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31B5E" w:rsidRPr="0065699A" w:rsidTr="00BD1254">
        <w:tc>
          <w:tcPr>
            <w:tcW w:w="4513" w:type="dxa"/>
            <w:tcBorders>
              <w:bottom w:val="single" w:sz="4" w:space="0" w:color="auto"/>
            </w:tcBorders>
            <w:tcMar>
              <w:bottom w:w="170" w:type="dxa"/>
            </w:tcMar>
          </w:tcPr>
          <w:p w:rsidR="009E4E46" w:rsidRPr="0065699A" w:rsidRDefault="009E4E46" w:rsidP="00D626D8">
            <w:pPr>
              <w:rPr>
                <w:lang w:val="fr-FR"/>
              </w:rPr>
            </w:pPr>
            <w:bookmarkStart w:id="0" w:name="_GoBack"/>
            <w:bookmarkEnd w:id="0"/>
          </w:p>
        </w:tc>
        <w:tc>
          <w:tcPr>
            <w:tcW w:w="4337" w:type="dxa"/>
            <w:tcBorders>
              <w:bottom w:val="single" w:sz="4" w:space="0" w:color="auto"/>
            </w:tcBorders>
            <w:tcMar>
              <w:left w:w="0" w:type="dxa"/>
              <w:right w:w="0" w:type="dxa"/>
            </w:tcMar>
          </w:tcPr>
          <w:p w:rsidR="009E4E46" w:rsidRPr="0065699A" w:rsidRDefault="009E4E46" w:rsidP="00D626D8">
            <w:pPr>
              <w:rPr>
                <w:lang w:val="fr-FR"/>
              </w:rPr>
            </w:pPr>
            <w:r w:rsidRPr="0065699A">
              <w:rPr>
                <w:noProof/>
                <w:lang w:eastAsia="en-US"/>
              </w:rPr>
              <w:drawing>
                <wp:inline distT="0" distB="0" distL="0" distR="0" wp14:anchorId="607C818F" wp14:editId="23833D3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E4E46" w:rsidRPr="0065699A" w:rsidRDefault="009E4E46" w:rsidP="00D626D8">
            <w:pPr>
              <w:jc w:val="right"/>
              <w:rPr>
                <w:lang w:val="fr-FR"/>
              </w:rPr>
            </w:pPr>
            <w:r w:rsidRPr="0065699A">
              <w:rPr>
                <w:b/>
                <w:sz w:val="40"/>
                <w:szCs w:val="40"/>
                <w:lang w:val="fr-FR"/>
              </w:rPr>
              <w:t>F</w:t>
            </w:r>
          </w:p>
        </w:tc>
      </w:tr>
      <w:tr w:rsidR="00931B5E" w:rsidRPr="0065699A" w:rsidTr="00985A00">
        <w:trPr>
          <w:trHeight w:hRule="exact" w:val="340"/>
        </w:trPr>
        <w:tc>
          <w:tcPr>
            <w:tcW w:w="9356" w:type="dxa"/>
            <w:gridSpan w:val="3"/>
            <w:tcBorders>
              <w:top w:val="single" w:sz="4" w:space="0" w:color="auto"/>
            </w:tcBorders>
            <w:tcMar>
              <w:top w:w="170" w:type="dxa"/>
              <w:left w:w="0" w:type="dxa"/>
              <w:right w:w="0" w:type="dxa"/>
            </w:tcMar>
            <w:vAlign w:val="bottom"/>
          </w:tcPr>
          <w:p w:rsidR="009E4E46" w:rsidRPr="0065699A" w:rsidRDefault="009E4E46" w:rsidP="0065699A">
            <w:pPr>
              <w:jc w:val="right"/>
              <w:rPr>
                <w:rFonts w:ascii="Arial Black" w:hAnsi="Arial Black"/>
                <w:caps/>
                <w:sz w:val="15"/>
                <w:lang w:val="fr-FR"/>
              </w:rPr>
            </w:pPr>
            <w:r w:rsidRPr="0065699A">
              <w:rPr>
                <w:rFonts w:ascii="Arial Black" w:hAnsi="Arial Black"/>
                <w:caps/>
                <w:sz w:val="15"/>
                <w:lang w:val="fr-FR"/>
              </w:rPr>
              <w:t>WO/GA/4</w:t>
            </w:r>
            <w:r w:rsidR="0065699A" w:rsidRPr="0065699A">
              <w:rPr>
                <w:rFonts w:ascii="Arial Black" w:hAnsi="Arial Black"/>
                <w:caps/>
                <w:sz w:val="15"/>
                <w:lang w:val="fr-FR"/>
              </w:rPr>
              <w:t>7</w:t>
            </w:r>
            <w:r w:rsidRPr="0065699A">
              <w:rPr>
                <w:rFonts w:ascii="Arial Black" w:hAnsi="Arial Black"/>
                <w:caps/>
                <w:sz w:val="15"/>
                <w:lang w:val="fr-FR"/>
              </w:rPr>
              <w:t>/</w:t>
            </w:r>
            <w:bookmarkStart w:id="1" w:name="Code"/>
            <w:bookmarkEnd w:id="1"/>
            <w:r w:rsidR="0065699A" w:rsidRPr="0065699A">
              <w:rPr>
                <w:rFonts w:ascii="Arial Black" w:hAnsi="Arial Black"/>
                <w:caps/>
                <w:sz w:val="15"/>
                <w:lang w:val="fr-FR"/>
              </w:rPr>
              <w:t>12</w:t>
            </w:r>
            <w:r w:rsidRPr="0065699A">
              <w:rPr>
                <w:rFonts w:ascii="Arial Black" w:hAnsi="Arial Black"/>
                <w:caps/>
                <w:sz w:val="15"/>
                <w:lang w:val="fr-FR"/>
              </w:rPr>
              <w:t xml:space="preserve"> </w:t>
            </w:r>
          </w:p>
        </w:tc>
      </w:tr>
      <w:tr w:rsidR="00931B5E" w:rsidRPr="0065699A" w:rsidTr="00985A00">
        <w:trPr>
          <w:trHeight w:hRule="exact" w:val="170"/>
        </w:trPr>
        <w:tc>
          <w:tcPr>
            <w:tcW w:w="9356" w:type="dxa"/>
            <w:gridSpan w:val="3"/>
            <w:noWrap/>
            <w:tcMar>
              <w:left w:w="0" w:type="dxa"/>
              <w:right w:w="0" w:type="dxa"/>
            </w:tcMar>
            <w:vAlign w:val="bottom"/>
          </w:tcPr>
          <w:p w:rsidR="009E4E46" w:rsidRPr="0065699A" w:rsidRDefault="009E4E46" w:rsidP="00D626D8">
            <w:pPr>
              <w:jc w:val="right"/>
              <w:rPr>
                <w:rFonts w:ascii="Arial Black" w:hAnsi="Arial Black"/>
                <w:caps/>
                <w:sz w:val="15"/>
                <w:lang w:val="fr-FR"/>
              </w:rPr>
            </w:pPr>
            <w:r w:rsidRPr="0065699A">
              <w:rPr>
                <w:rFonts w:ascii="Arial Black" w:hAnsi="Arial Black"/>
                <w:caps/>
                <w:sz w:val="15"/>
                <w:lang w:val="fr-FR"/>
              </w:rPr>
              <w:t>ORIGINAL</w:t>
            </w:r>
            <w:r w:rsidR="000058A6" w:rsidRPr="0065699A">
              <w:rPr>
                <w:rFonts w:ascii="Arial Black" w:hAnsi="Arial Black"/>
                <w:caps/>
                <w:sz w:val="15"/>
                <w:lang w:val="fr-FR"/>
              </w:rPr>
              <w:t> </w:t>
            </w:r>
            <w:r w:rsidRPr="0065699A">
              <w:rPr>
                <w:rFonts w:ascii="Arial Black" w:hAnsi="Arial Black"/>
                <w:caps/>
                <w:sz w:val="15"/>
                <w:lang w:val="fr-FR"/>
              </w:rPr>
              <w:t xml:space="preserve">: </w:t>
            </w:r>
            <w:bookmarkStart w:id="2" w:name="Original"/>
            <w:bookmarkEnd w:id="2"/>
            <w:r w:rsidRPr="0065699A">
              <w:rPr>
                <w:rFonts w:ascii="Arial Black" w:hAnsi="Arial Black"/>
                <w:caps/>
                <w:sz w:val="15"/>
                <w:lang w:val="fr-FR"/>
              </w:rPr>
              <w:t>anglais</w:t>
            </w:r>
          </w:p>
        </w:tc>
      </w:tr>
      <w:tr w:rsidR="00931B5E" w:rsidRPr="0065699A" w:rsidTr="00985A00">
        <w:trPr>
          <w:trHeight w:hRule="exact" w:val="198"/>
        </w:trPr>
        <w:tc>
          <w:tcPr>
            <w:tcW w:w="9356" w:type="dxa"/>
            <w:gridSpan w:val="3"/>
            <w:tcMar>
              <w:left w:w="0" w:type="dxa"/>
              <w:right w:w="0" w:type="dxa"/>
            </w:tcMar>
            <w:vAlign w:val="bottom"/>
          </w:tcPr>
          <w:p w:rsidR="009E4E46" w:rsidRPr="0065699A" w:rsidRDefault="009E4E46" w:rsidP="0065699A">
            <w:pPr>
              <w:jc w:val="right"/>
              <w:rPr>
                <w:rFonts w:ascii="Arial Black" w:hAnsi="Arial Black"/>
                <w:caps/>
                <w:sz w:val="15"/>
                <w:lang w:val="fr-FR"/>
              </w:rPr>
            </w:pPr>
            <w:r w:rsidRPr="0065699A">
              <w:rPr>
                <w:rFonts w:ascii="Arial Black" w:hAnsi="Arial Black"/>
                <w:caps/>
                <w:sz w:val="15"/>
                <w:lang w:val="fr-FR"/>
              </w:rPr>
              <w:t>DATE</w:t>
            </w:r>
            <w:r w:rsidR="000058A6" w:rsidRPr="0065699A">
              <w:rPr>
                <w:rFonts w:ascii="Arial Black" w:hAnsi="Arial Black"/>
                <w:caps/>
                <w:sz w:val="15"/>
                <w:lang w:val="fr-FR"/>
              </w:rPr>
              <w:t> </w:t>
            </w:r>
            <w:r w:rsidRPr="0065699A">
              <w:rPr>
                <w:rFonts w:ascii="Arial Black" w:hAnsi="Arial Black"/>
                <w:caps/>
                <w:sz w:val="15"/>
                <w:lang w:val="fr-FR"/>
              </w:rPr>
              <w:t xml:space="preserve">: </w:t>
            </w:r>
            <w:bookmarkStart w:id="3" w:name="Date"/>
            <w:bookmarkEnd w:id="3"/>
            <w:r w:rsidR="0065699A" w:rsidRPr="0065699A">
              <w:rPr>
                <w:rFonts w:ascii="Arial Black" w:hAnsi="Arial Black"/>
                <w:caps/>
                <w:sz w:val="15"/>
                <w:lang w:val="fr-FR"/>
              </w:rPr>
              <w:t>7</w:t>
            </w:r>
            <w:r w:rsidRPr="0065699A">
              <w:rPr>
                <w:rFonts w:ascii="Arial Black" w:hAnsi="Arial Black"/>
                <w:caps/>
                <w:sz w:val="15"/>
                <w:lang w:val="fr-FR"/>
              </w:rPr>
              <w:t> juillet 201</w:t>
            </w:r>
            <w:r w:rsidR="0065699A" w:rsidRPr="0065699A">
              <w:rPr>
                <w:rFonts w:ascii="Arial Black" w:hAnsi="Arial Black"/>
                <w:caps/>
                <w:sz w:val="15"/>
                <w:lang w:val="fr-FR"/>
              </w:rPr>
              <w:t>5</w:t>
            </w:r>
          </w:p>
        </w:tc>
      </w:tr>
    </w:tbl>
    <w:p w:rsidR="009E4E46" w:rsidRPr="0065699A" w:rsidRDefault="009E4E46" w:rsidP="00D626D8">
      <w:pPr>
        <w:rPr>
          <w:lang w:val="fr-FR"/>
        </w:rPr>
      </w:pPr>
    </w:p>
    <w:p w:rsidR="009E4E46" w:rsidRPr="0065699A" w:rsidRDefault="009E4E46" w:rsidP="00D626D8">
      <w:pPr>
        <w:rPr>
          <w:lang w:val="fr-FR"/>
        </w:rPr>
      </w:pPr>
    </w:p>
    <w:p w:rsidR="009E4E46" w:rsidRPr="0065699A" w:rsidRDefault="009E4E46" w:rsidP="00D626D8">
      <w:pPr>
        <w:rPr>
          <w:lang w:val="fr-FR"/>
        </w:rPr>
      </w:pPr>
    </w:p>
    <w:p w:rsidR="009E4E46" w:rsidRPr="0065699A" w:rsidRDefault="009E4E46" w:rsidP="00D626D8">
      <w:pPr>
        <w:rPr>
          <w:lang w:val="fr-FR"/>
        </w:rPr>
      </w:pPr>
    </w:p>
    <w:p w:rsidR="009E4E46" w:rsidRPr="0065699A" w:rsidRDefault="009E4E46" w:rsidP="00D626D8">
      <w:pPr>
        <w:rPr>
          <w:lang w:val="fr-FR"/>
        </w:rPr>
      </w:pPr>
    </w:p>
    <w:p w:rsidR="009E4E46" w:rsidRPr="0065699A" w:rsidRDefault="009E4E46" w:rsidP="00D626D8">
      <w:pPr>
        <w:rPr>
          <w:b/>
          <w:sz w:val="28"/>
          <w:szCs w:val="28"/>
          <w:lang w:val="fr-FR"/>
        </w:rPr>
      </w:pPr>
      <w:r w:rsidRPr="0065699A">
        <w:rPr>
          <w:b/>
          <w:sz w:val="28"/>
          <w:szCs w:val="28"/>
          <w:lang w:val="fr-FR"/>
        </w:rPr>
        <w:t>Assemblée générale de l</w:t>
      </w:r>
      <w:r w:rsidR="005A7AA4">
        <w:rPr>
          <w:b/>
          <w:sz w:val="28"/>
          <w:szCs w:val="28"/>
          <w:lang w:val="fr-FR"/>
        </w:rPr>
        <w:t>’</w:t>
      </w:r>
      <w:r w:rsidRPr="0065699A">
        <w:rPr>
          <w:b/>
          <w:sz w:val="28"/>
          <w:szCs w:val="28"/>
          <w:lang w:val="fr-FR"/>
        </w:rPr>
        <w:t>OMPI</w:t>
      </w:r>
    </w:p>
    <w:p w:rsidR="009E4E46" w:rsidRPr="0065699A" w:rsidRDefault="009E4E46" w:rsidP="00D626D8">
      <w:pPr>
        <w:rPr>
          <w:lang w:val="fr-FR"/>
        </w:rPr>
      </w:pPr>
    </w:p>
    <w:p w:rsidR="009E4E46" w:rsidRPr="0065699A" w:rsidRDefault="009E4E46" w:rsidP="00D626D8">
      <w:pPr>
        <w:rPr>
          <w:lang w:val="fr-FR"/>
        </w:rPr>
      </w:pPr>
    </w:p>
    <w:p w:rsidR="009E4E46" w:rsidRPr="0065699A" w:rsidRDefault="009E4E46" w:rsidP="00D626D8">
      <w:pPr>
        <w:rPr>
          <w:b/>
          <w:sz w:val="24"/>
          <w:szCs w:val="24"/>
          <w:lang w:val="fr-FR"/>
        </w:rPr>
      </w:pPr>
      <w:r w:rsidRPr="0065699A">
        <w:rPr>
          <w:b/>
          <w:sz w:val="24"/>
          <w:szCs w:val="24"/>
          <w:lang w:val="fr-FR"/>
        </w:rPr>
        <w:t>Quarante</w:t>
      </w:r>
      <w:r w:rsidR="006D02BC">
        <w:rPr>
          <w:b/>
          <w:sz w:val="24"/>
          <w:szCs w:val="24"/>
          <w:lang w:val="fr-FR"/>
        </w:rPr>
        <w:noBreakHyphen/>
      </w:r>
      <w:r w:rsidRPr="0065699A">
        <w:rPr>
          <w:b/>
          <w:sz w:val="24"/>
          <w:szCs w:val="24"/>
          <w:lang w:val="fr-FR"/>
        </w:rPr>
        <w:t>s</w:t>
      </w:r>
      <w:r w:rsidR="0065699A" w:rsidRPr="0065699A">
        <w:rPr>
          <w:b/>
          <w:sz w:val="24"/>
          <w:szCs w:val="24"/>
          <w:lang w:val="fr-FR"/>
        </w:rPr>
        <w:t>eptième</w:t>
      </w:r>
      <w:r w:rsidR="000058A6" w:rsidRPr="0065699A">
        <w:rPr>
          <w:b/>
          <w:sz w:val="24"/>
          <w:szCs w:val="24"/>
          <w:lang w:val="fr-FR"/>
        </w:rPr>
        <w:t> </w:t>
      </w:r>
      <w:r w:rsidRPr="0065699A">
        <w:rPr>
          <w:b/>
          <w:sz w:val="24"/>
          <w:szCs w:val="24"/>
          <w:lang w:val="fr-FR"/>
        </w:rPr>
        <w:t>session (</w:t>
      </w:r>
      <w:r w:rsidR="004418D8" w:rsidRPr="004418D8">
        <w:rPr>
          <w:b/>
          <w:sz w:val="24"/>
          <w:szCs w:val="24"/>
          <w:lang w:val="fr-CH"/>
        </w:rPr>
        <w:t>22</w:t>
      </w:r>
      <w:r w:rsidR="004418D8" w:rsidRPr="004418D8">
        <w:rPr>
          <w:b/>
          <w:sz w:val="24"/>
          <w:szCs w:val="24"/>
          <w:vertAlign w:val="superscript"/>
          <w:lang w:val="fr-CH"/>
        </w:rPr>
        <w:t>e</w:t>
      </w:r>
      <w:r w:rsidR="004418D8" w:rsidRPr="004418D8">
        <w:rPr>
          <w:b/>
          <w:sz w:val="24"/>
          <w:szCs w:val="24"/>
          <w:lang w:val="fr-CH"/>
        </w:rPr>
        <w:t xml:space="preserve"> session ordinaire</w:t>
      </w:r>
      <w:r w:rsidRPr="0065699A">
        <w:rPr>
          <w:b/>
          <w:sz w:val="24"/>
          <w:szCs w:val="24"/>
          <w:lang w:val="fr-FR"/>
        </w:rPr>
        <w:t>)</w:t>
      </w:r>
    </w:p>
    <w:p w:rsidR="009E4E46" w:rsidRPr="0065699A" w:rsidRDefault="009E4E46" w:rsidP="00D626D8">
      <w:pPr>
        <w:rPr>
          <w:b/>
          <w:sz w:val="24"/>
          <w:szCs w:val="24"/>
          <w:lang w:val="fr-FR"/>
        </w:rPr>
      </w:pPr>
      <w:r w:rsidRPr="0065699A">
        <w:rPr>
          <w:b/>
          <w:sz w:val="24"/>
          <w:szCs w:val="24"/>
          <w:lang w:val="fr-FR"/>
        </w:rPr>
        <w:t xml:space="preserve">Genève, </w:t>
      </w:r>
      <w:r w:rsidR="0065699A" w:rsidRPr="0065699A">
        <w:rPr>
          <w:b/>
          <w:sz w:val="24"/>
          <w:szCs w:val="24"/>
          <w:lang w:val="fr-FR"/>
        </w:rPr>
        <w:t>5</w:t>
      </w:r>
      <w:r w:rsidRPr="0065699A">
        <w:rPr>
          <w:b/>
          <w:sz w:val="24"/>
          <w:szCs w:val="24"/>
          <w:lang w:val="fr-FR"/>
        </w:rPr>
        <w:t xml:space="preserve"> – </w:t>
      </w:r>
      <w:r w:rsidR="0065699A" w:rsidRPr="0065699A">
        <w:rPr>
          <w:b/>
          <w:sz w:val="24"/>
          <w:szCs w:val="24"/>
          <w:lang w:val="fr-FR"/>
        </w:rPr>
        <w:t>14</w:t>
      </w:r>
      <w:r w:rsidR="002F2960" w:rsidRPr="0065699A">
        <w:rPr>
          <w:b/>
          <w:sz w:val="24"/>
          <w:szCs w:val="24"/>
          <w:lang w:val="fr-FR"/>
        </w:rPr>
        <w:t> </w:t>
      </w:r>
      <w:r w:rsidR="0065699A" w:rsidRPr="0065699A">
        <w:rPr>
          <w:b/>
          <w:sz w:val="24"/>
          <w:szCs w:val="24"/>
          <w:lang w:val="fr-FR"/>
        </w:rPr>
        <w:t>octobre</w:t>
      </w:r>
      <w:r w:rsidR="002F2960" w:rsidRPr="0065699A">
        <w:rPr>
          <w:b/>
          <w:sz w:val="24"/>
          <w:szCs w:val="24"/>
          <w:lang w:val="fr-FR"/>
        </w:rPr>
        <w:t> 20</w:t>
      </w:r>
      <w:r w:rsidRPr="0065699A">
        <w:rPr>
          <w:b/>
          <w:sz w:val="24"/>
          <w:szCs w:val="24"/>
          <w:lang w:val="fr-FR"/>
        </w:rPr>
        <w:t>1</w:t>
      </w:r>
      <w:r w:rsidR="0065699A" w:rsidRPr="0065699A">
        <w:rPr>
          <w:b/>
          <w:sz w:val="24"/>
          <w:szCs w:val="24"/>
          <w:lang w:val="fr-FR"/>
        </w:rPr>
        <w:t>5</w:t>
      </w:r>
    </w:p>
    <w:p w:rsidR="009E4E46" w:rsidRPr="0065699A" w:rsidRDefault="009E4E46" w:rsidP="00D626D8">
      <w:pPr>
        <w:rPr>
          <w:lang w:val="fr-FR"/>
        </w:rPr>
      </w:pPr>
    </w:p>
    <w:p w:rsidR="009E4E46" w:rsidRDefault="009E4E46" w:rsidP="00D626D8">
      <w:pPr>
        <w:rPr>
          <w:lang w:val="fr-FR"/>
        </w:rPr>
      </w:pPr>
    </w:p>
    <w:p w:rsidR="00DF78B6" w:rsidRPr="0065699A" w:rsidRDefault="00DF78B6" w:rsidP="00D626D8">
      <w:pPr>
        <w:rPr>
          <w:lang w:val="fr-FR"/>
        </w:rPr>
      </w:pPr>
    </w:p>
    <w:p w:rsidR="009E4E46" w:rsidRPr="0065699A" w:rsidRDefault="009E4E46" w:rsidP="00D626D8">
      <w:pPr>
        <w:rPr>
          <w:lang w:val="fr-FR"/>
        </w:rPr>
      </w:pPr>
    </w:p>
    <w:p w:rsidR="00713EDC" w:rsidRPr="0065699A" w:rsidRDefault="00CD6373" w:rsidP="00D626D8">
      <w:pPr>
        <w:rPr>
          <w:caps/>
          <w:sz w:val="24"/>
          <w:szCs w:val="24"/>
          <w:lang w:val="fr-FR"/>
        </w:rPr>
      </w:pPr>
      <w:r w:rsidRPr="0065699A">
        <w:rPr>
          <w:caps/>
          <w:sz w:val="24"/>
          <w:szCs w:val="24"/>
          <w:lang w:val="fr-FR"/>
        </w:rPr>
        <w:t>Questions concernant le Comité intergouvernemental de la propriété intellectuelle relative</w:t>
      </w:r>
      <w:r w:rsidR="009A48D6" w:rsidRPr="0065699A">
        <w:rPr>
          <w:caps/>
          <w:sz w:val="24"/>
          <w:szCs w:val="24"/>
          <w:lang w:val="fr-FR"/>
        </w:rPr>
        <w:t xml:space="preserve"> aux ressources génétiques, aux </w:t>
      </w:r>
      <w:r w:rsidRPr="0065699A">
        <w:rPr>
          <w:caps/>
          <w:sz w:val="24"/>
          <w:szCs w:val="24"/>
          <w:lang w:val="fr-FR"/>
        </w:rPr>
        <w:t>savoirs traditionnels et au folklore (IGC)</w:t>
      </w:r>
    </w:p>
    <w:p w:rsidR="00713EDC" w:rsidRPr="0065699A" w:rsidRDefault="00713EDC" w:rsidP="00D626D8">
      <w:pPr>
        <w:rPr>
          <w:lang w:val="fr-FR"/>
        </w:rPr>
      </w:pPr>
    </w:p>
    <w:p w:rsidR="00713EDC" w:rsidRPr="0065699A" w:rsidRDefault="00CD6373" w:rsidP="005F058D">
      <w:pPr>
        <w:rPr>
          <w:lang w:val="fr-FR"/>
        </w:rPr>
      </w:pPr>
      <w:r w:rsidRPr="0065699A">
        <w:rPr>
          <w:i/>
          <w:lang w:val="fr-FR"/>
        </w:rPr>
        <w:t>Document établi par le Secrétariat</w:t>
      </w:r>
    </w:p>
    <w:p w:rsidR="00713EDC" w:rsidRPr="0065699A" w:rsidRDefault="00713EDC" w:rsidP="005F058D">
      <w:pPr>
        <w:rPr>
          <w:lang w:val="fr-FR"/>
        </w:rPr>
      </w:pPr>
    </w:p>
    <w:p w:rsidR="00713EDC" w:rsidRDefault="00713EDC" w:rsidP="005F058D">
      <w:pPr>
        <w:rPr>
          <w:lang w:val="fr-FR"/>
        </w:rPr>
      </w:pPr>
    </w:p>
    <w:p w:rsidR="005F058D" w:rsidRPr="0065699A" w:rsidRDefault="005F058D" w:rsidP="005F058D">
      <w:pPr>
        <w:rPr>
          <w:lang w:val="fr-FR"/>
        </w:rPr>
      </w:pPr>
    </w:p>
    <w:p w:rsidR="00713EDC" w:rsidRDefault="00713EDC" w:rsidP="005F058D">
      <w:pPr>
        <w:rPr>
          <w:lang w:val="fr-FR"/>
        </w:rPr>
      </w:pPr>
    </w:p>
    <w:p w:rsidR="00DF78B6" w:rsidRPr="0065699A" w:rsidRDefault="00DF78B6" w:rsidP="005F058D">
      <w:pPr>
        <w:rPr>
          <w:lang w:val="fr-FR"/>
        </w:rPr>
      </w:pPr>
    </w:p>
    <w:p w:rsidR="00713EDC" w:rsidRPr="0065699A" w:rsidRDefault="00985A00" w:rsidP="005F058D">
      <w:pPr>
        <w:pStyle w:val="Heading1"/>
        <w:keepNext w:val="0"/>
        <w:spacing w:before="0" w:after="0"/>
        <w:rPr>
          <w:lang w:val="fr-FR"/>
        </w:rPr>
      </w:pPr>
      <w:bookmarkStart w:id="4" w:name="TitleOfDoc"/>
      <w:bookmarkStart w:id="5" w:name="Prepared"/>
      <w:bookmarkEnd w:id="4"/>
      <w:bookmarkEnd w:id="5"/>
      <w:r w:rsidRPr="0065699A">
        <w:rPr>
          <w:lang w:val="fr-FR"/>
        </w:rPr>
        <w:t>Introduction</w:t>
      </w:r>
    </w:p>
    <w:p w:rsidR="00713EDC" w:rsidRPr="0065699A" w:rsidRDefault="00713EDC" w:rsidP="00D626D8">
      <w:pPr>
        <w:rPr>
          <w:szCs w:val="22"/>
          <w:lang w:val="fr-FR"/>
        </w:rPr>
      </w:pPr>
    </w:p>
    <w:p w:rsidR="002F2960" w:rsidRPr="0065699A" w:rsidRDefault="00C4405F" w:rsidP="000C384D">
      <w:pPr>
        <w:pStyle w:val="ONUMFS"/>
        <w:rPr>
          <w:lang w:val="fr-FR"/>
        </w:rPr>
      </w:pPr>
      <w:r w:rsidRPr="0065699A">
        <w:rPr>
          <w:lang w:val="fr-FR"/>
        </w:rPr>
        <w:t>À sa quarante</w:t>
      </w:r>
      <w:r w:rsidR="006D02BC">
        <w:rPr>
          <w:lang w:val="fr-FR"/>
        </w:rPr>
        <w:noBreakHyphen/>
      </w:r>
      <w:r w:rsidRPr="0065699A">
        <w:rPr>
          <w:lang w:val="fr-FR"/>
        </w:rPr>
        <w:t>troisième</w:t>
      </w:r>
      <w:r w:rsidR="00EB3D4D" w:rsidRPr="0065699A">
        <w:rPr>
          <w:lang w:val="fr-FR"/>
        </w:rPr>
        <w:t> </w:t>
      </w:r>
      <w:r w:rsidRPr="0065699A">
        <w:rPr>
          <w:lang w:val="fr-FR"/>
        </w:rPr>
        <w:t>session (21</w:t>
      </w:r>
      <w:r w:rsidRPr="0065699A">
        <w:rPr>
          <w:vertAlign w:val="superscript"/>
          <w:lang w:val="fr-FR"/>
        </w:rPr>
        <w:t>e</w:t>
      </w:r>
      <w:r w:rsidRPr="0065699A">
        <w:rPr>
          <w:lang w:val="fr-FR"/>
        </w:rPr>
        <w:t> session ordinaire) tenue en septembre 2013, l</w:t>
      </w:r>
      <w:r w:rsidR="005A7AA4">
        <w:rPr>
          <w:lang w:val="fr-FR"/>
        </w:rPr>
        <w:t>’</w:t>
      </w:r>
      <w:r w:rsidRPr="0065699A">
        <w:rPr>
          <w:lang w:val="fr-FR"/>
        </w:rPr>
        <w:t>Assemblée générale de l</w:t>
      </w:r>
      <w:r w:rsidR="005A7AA4">
        <w:rPr>
          <w:lang w:val="fr-FR"/>
        </w:rPr>
        <w:t>’</w:t>
      </w:r>
      <w:r w:rsidRPr="0065699A">
        <w:rPr>
          <w:lang w:val="fr-FR"/>
        </w:rPr>
        <w:t xml:space="preserve">OMPI a </w:t>
      </w:r>
      <w:r w:rsidRPr="004418D8">
        <w:rPr>
          <w:lang w:val="fr-CH"/>
        </w:rPr>
        <w:t>convenu</w:t>
      </w:r>
      <w:r w:rsidRPr="0065699A">
        <w:rPr>
          <w:lang w:val="fr-FR"/>
        </w:rPr>
        <w:t xml:space="preserve"> du mandat du Comité intergouvernemental de la propriété intellectuelle relative aux ressources génétiques, aux savoirs traditionnels et au folklore (IGC) pour l</w:t>
      </w:r>
      <w:r w:rsidR="005A7AA4">
        <w:rPr>
          <w:lang w:val="fr-FR"/>
        </w:rPr>
        <w:t>’</w:t>
      </w:r>
      <w:r w:rsidRPr="0065699A">
        <w:rPr>
          <w:lang w:val="fr-FR"/>
        </w:rPr>
        <w:t>exercice biennal 2014</w:t>
      </w:r>
      <w:r w:rsidR="006D02BC">
        <w:rPr>
          <w:lang w:val="fr-FR"/>
        </w:rPr>
        <w:noBreakHyphen/>
      </w:r>
      <w:r w:rsidRPr="0065699A">
        <w:rPr>
          <w:lang w:val="fr-FR"/>
        </w:rPr>
        <w:t>2015.</w:t>
      </w:r>
    </w:p>
    <w:p w:rsidR="00713EDC" w:rsidRPr="0065699A" w:rsidRDefault="00C4405F" w:rsidP="00DF78B6">
      <w:pPr>
        <w:pStyle w:val="ONUMFS"/>
        <w:spacing w:after="0"/>
        <w:rPr>
          <w:lang w:val="fr-FR"/>
        </w:rPr>
      </w:pPr>
      <w:r w:rsidRPr="0065699A">
        <w:rPr>
          <w:lang w:val="fr-FR"/>
        </w:rPr>
        <w:t>Le mandat de l</w:t>
      </w:r>
      <w:r w:rsidR="005A7AA4">
        <w:rPr>
          <w:lang w:val="fr-FR"/>
        </w:rPr>
        <w:t>’</w:t>
      </w:r>
      <w:r w:rsidRPr="0065699A">
        <w:rPr>
          <w:lang w:val="fr-FR"/>
        </w:rPr>
        <w:t>IGC pour l</w:t>
      </w:r>
      <w:r w:rsidR="005A7AA4">
        <w:rPr>
          <w:lang w:val="fr-FR"/>
        </w:rPr>
        <w:t>’</w:t>
      </w:r>
      <w:r w:rsidRPr="0065699A">
        <w:rPr>
          <w:lang w:val="fr-FR"/>
        </w:rPr>
        <w:t>exercice biennal 2014</w:t>
      </w:r>
      <w:r w:rsidR="006D02BC">
        <w:rPr>
          <w:lang w:val="fr-FR"/>
        </w:rPr>
        <w:noBreakHyphen/>
      </w:r>
      <w:r w:rsidRPr="0065699A">
        <w:rPr>
          <w:lang w:val="fr-FR"/>
        </w:rPr>
        <w:t xml:space="preserve">2015, qui figurait dans le </w:t>
      </w:r>
      <w:r w:rsidR="002F2960" w:rsidRPr="0065699A">
        <w:rPr>
          <w:lang w:val="fr-FR"/>
        </w:rPr>
        <w:t>document WO</w:t>
      </w:r>
      <w:r w:rsidRPr="0065699A">
        <w:rPr>
          <w:lang w:val="fr-FR"/>
        </w:rPr>
        <w:t>/GA/43/22, prévoit ce qui suit :</w:t>
      </w:r>
    </w:p>
    <w:p w:rsidR="00713EDC" w:rsidRPr="0065699A" w:rsidRDefault="00713EDC" w:rsidP="00DF78B6">
      <w:pPr>
        <w:contextualSpacing/>
        <w:rPr>
          <w:szCs w:val="22"/>
          <w:lang w:val="fr-FR"/>
        </w:rPr>
      </w:pPr>
    </w:p>
    <w:p w:rsidR="00713EDC" w:rsidRPr="0065699A" w:rsidRDefault="00EB3D4D" w:rsidP="00DF78B6">
      <w:pPr>
        <w:ind w:left="567"/>
        <w:contextualSpacing/>
        <w:rPr>
          <w:lang w:val="fr-FR"/>
        </w:rPr>
      </w:pPr>
      <w:r w:rsidRPr="0065699A">
        <w:rPr>
          <w:lang w:val="fr-FR"/>
        </w:rPr>
        <w:t>“</w:t>
      </w:r>
      <w:r w:rsidR="00C4405F" w:rsidRPr="0065699A">
        <w:rPr>
          <w:lang w:val="fr-FR"/>
        </w:rPr>
        <w:t>Compte tenu des recommandations du Plan d</w:t>
      </w:r>
      <w:r w:rsidR="005A7AA4">
        <w:rPr>
          <w:lang w:val="fr-FR"/>
        </w:rPr>
        <w:t>’</w:t>
      </w:r>
      <w:r w:rsidR="00C4405F" w:rsidRPr="0065699A">
        <w:rPr>
          <w:lang w:val="fr-FR"/>
        </w:rPr>
        <w:t>action pour le développement et prenant acte des progrès accomplis, l</w:t>
      </w:r>
      <w:r w:rsidR="005A7AA4">
        <w:rPr>
          <w:lang w:val="fr-FR"/>
        </w:rPr>
        <w:t>’</w:t>
      </w:r>
      <w:r w:rsidR="00C4405F" w:rsidRPr="0065699A">
        <w:rPr>
          <w:lang w:val="fr-FR"/>
        </w:rPr>
        <w:t>Assemblée générale de l</w:t>
      </w:r>
      <w:r w:rsidR="005A7AA4">
        <w:rPr>
          <w:lang w:val="fr-FR"/>
        </w:rPr>
        <w:t>’</w:t>
      </w:r>
      <w:r w:rsidR="00C4405F" w:rsidRPr="0065699A">
        <w:rPr>
          <w:lang w:val="fr-FR"/>
        </w:rPr>
        <w:t>OMPI décide de renouveler le mandat du Comité intergouvernemental de la propriété intellectuelle relative aux ressources génétiques, aux savoirs traditionnels et au folklore de la façon suivante</w:t>
      </w:r>
      <w:r w:rsidRPr="0065699A">
        <w:rPr>
          <w:lang w:val="fr-FR"/>
        </w:rPr>
        <w:t> </w:t>
      </w:r>
      <w:r w:rsidR="00C4405F" w:rsidRPr="0065699A">
        <w:rPr>
          <w:lang w:val="fr-FR"/>
        </w:rPr>
        <w:t>:</w:t>
      </w:r>
    </w:p>
    <w:p w:rsidR="00713EDC" w:rsidRPr="0065699A" w:rsidRDefault="00713EDC" w:rsidP="00D626D8">
      <w:pPr>
        <w:ind w:left="720"/>
        <w:contextualSpacing/>
        <w:rPr>
          <w:lang w:val="fr-FR"/>
        </w:rPr>
      </w:pPr>
    </w:p>
    <w:p w:rsidR="00713EDC" w:rsidRPr="0065699A" w:rsidRDefault="00EB3D4D" w:rsidP="000025DF">
      <w:pPr>
        <w:ind w:left="1134" w:hanging="567"/>
        <w:contextualSpacing/>
        <w:rPr>
          <w:szCs w:val="22"/>
          <w:lang w:val="fr-FR"/>
        </w:rPr>
      </w:pPr>
      <w:r w:rsidRPr="0065699A">
        <w:rPr>
          <w:szCs w:val="22"/>
          <w:lang w:val="fr-FR"/>
        </w:rPr>
        <w:t>“</w:t>
      </w:r>
      <w:r w:rsidR="00C4405F" w:rsidRPr="0065699A">
        <w:rPr>
          <w:szCs w:val="22"/>
          <w:lang w:val="fr-FR"/>
        </w:rPr>
        <w:t>a)</w:t>
      </w:r>
      <w:r w:rsidR="00D632FA" w:rsidRPr="0065699A">
        <w:rPr>
          <w:szCs w:val="22"/>
          <w:lang w:val="fr-FR"/>
        </w:rPr>
        <w:tab/>
      </w:r>
      <w:r w:rsidR="00C4405F" w:rsidRPr="0065699A">
        <w:rPr>
          <w:szCs w:val="22"/>
          <w:lang w:val="fr-FR"/>
        </w:rPr>
        <w:t>Au cours du prochain exercice biennal (2014</w:t>
      </w:r>
      <w:r w:rsidR="006D02BC">
        <w:rPr>
          <w:szCs w:val="22"/>
          <w:lang w:val="fr-FR"/>
        </w:rPr>
        <w:noBreakHyphen/>
      </w:r>
      <w:r w:rsidR="00C4405F" w:rsidRPr="0065699A">
        <w:rPr>
          <w:szCs w:val="22"/>
          <w:lang w:val="fr-FR"/>
        </w:rPr>
        <w:t>2015), et sans préjuger des travaux menés dans d</w:t>
      </w:r>
      <w:r w:rsidR="005A7AA4">
        <w:rPr>
          <w:szCs w:val="22"/>
          <w:lang w:val="fr-FR"/>
        </w:rPr>
        <w:t>’</w:t>
      </w:r>
      <w:r w:rsidR="00C4405F" w:rsidRPr="0065699A">
        <w:rPr>
          <w:szCs w:val="22"/>
          <w:lang w:val="fr-FR"/>
        </w:rPr>
        <w:t>autres instances, le comité continuera d</w:t>
      </w:r>
      <w:r w:rsidR="005A7AA4">
        <w:rPr>
          <w:szCs w:val="22"/>
          <w:lang w:val="fr-FR"/>
        </w:rPr>
        <w:t>’</w:t>
      </w:r>
      <w:r w:rsidR="00C4405F" w:rsidRPr="0065699A">
        <w:rPr>
          <w:szCs w:val="22"/>
          <w:lang w:val="fr-FR"/>
        </w:rPr>
        <w:t>accélérer ses travaux, en s</w:t>
      </w:r>
      <w:r w:rsidR="005A7AA4">
        <w:rPr>
          <w:szCs w:val="22"/>
          <w:lang w:val="fr-FR"/>
        </w:rPr>
        <w:t>’</w:t>
      </w:r>
      <w:r w:rsidR="00C4405F" w:rsidRPr="0065699A">
        <w:rPr>
          <w:szCs w:val="22"/>
          <w:lang w:val="fr-FR"/>
        </w:rPr>
        <w:t>engageant pleinement et de manière ouverte, en ce qui concerne les négociations sur la base d</w:t>
      </w:r>
      <w:r w:rsidR="005A7AA4">
        <w:rPr>
          <w:szCs w:val="22"/>
          <w:lang w:val="fr-FR"/>
        </w:rPr>
        <w:t>’</w:t>
      </w:r>
      <w:r w:rsidR="00C4405F" w:rsidRPr="0065699A">
        <w:rPr>
          <w:szCs w:val="22"/>
          <w:lang w:val="fr-FR"/>
        </w:rPr>
        <w:t>un texte en vue de parvenir à un accord sur le texte d</w:t>
      </w:r>
      <w:r w:rsidR="005A7AA4">
        <w:rPr>
          <w:szCs w:val="22"/>
          <w:lang w:val="fr-FR"/>
        </w:rPr>
        <w:t>’</w:t>
      </w:r>
      <w:r w:rsidR="00C4405F" w:rsidRPr="0065699A">
        <w:rPr>
          <w:szCs w:val="22"/>
          <w:lang w:val="fr-FR"/>
        </w:rPr>
        <w:t>un ou plusieurs instruments juridiques internationaux qui garantiront une protection efficace des ressources génétiques, des savoirs traditionnels et des expressions culturelles traditionnelles.</w:t>
      </w:r>
    </w:p>
    <w:p w:rsidR="00713EDC" w:rsidRPr="0065699A" w:rsidRDefault="00EB3D4D" w:rsidP="000025DF">
      <w:pPr>
        <w:pStyle w:val="msolistparagraph0"/>
        <w:autoSpaceDE w:val="0"/>
        <w:autoSpaceDN w:val="0"/>
        <w:adjustRightInd w:val="0"/>
        <w:ind w:left="1134" w:hanging="567"/>
        <w:contextualSpacing/>
        <w:rPr>
          <w:bCs/>
          <w:szCs w:val="22"/>
          <w:lang w:val="fr-FR"/>
        </w:rPr>
      </w:pPr>
      <w:r w:rsidRPr="0065699A">
        <w:rPr>
          <w:bCs/>
          <w:szCs w:val="22"/>
          <w:lang w:val="fr-FR"/>
        </w:rPr>
        <w:lastRenderedPageBreak/>
        <w:t>“</w:t>
      </w:r>
      <w:proofErr w:type="gramStart"/>
      <w:r w:rsidR="00D632FA" w:rsidRPr="0065699A">
        <w:rPr>
          <w:bCs/>
          <w:szCs w:val="22"/>
          <w:lang w:val="fr-FR"/>
        </w:rPr>
        <w:t>b</w:t>
      </w:r>
      <w:proofErr w:type="gramEnd"/>
      <w:r w:rsidR="00D632FA" w:rsidRPr="0065699A">
        <w:rPr>
          <w:bCs/>
          <w:szCs w:val="22"/>
          <w:lang w:val="fr-FR"/>
        </w:rPr>
        <w:t>)</w:t>
      </w:r>
      <w:r w:rsidR="00D632FA" w:rsidRPr="0065699A">
        <w:rPr>
          <w:bCs/>
          <w:szCs w:val="22"/>
          <w:lang w:val="fr-FR"/>
        </w:rPr>
        <w:tab/>
      </w:r>
      <w:r w:rsidR="00E70A28" w:rsidRPr="0065699A">
        <w:rPr>
          <w:bCs/>
          <w:szCs w:val="22"/>
          <w:lang w:val="fr-FR"/>
        </w:rPr>
        <w:t>Le comité suivra, comme indiqué dans le tableau ci</w:t>
      </w:r>
      <w:r w:rsidR="006D02BC">
        <w:rPr>
          <w:bCs/>
          <w:szCs w:val="22"/>
          <w:lang w:val="fr-FR"/>
        </w:rPr>
        <w:noBreakHyphen/>
      </w:r>
      <w:r w:rsidR="00E70A28" w:rsidRPr="0065699A">
        <w:rPr>
          <w:bCs/>
          <w:szCs w:val="22"/>
          <w:lang w:val="fr-FR"/>
        </w:rPr>
        <w:t>dessous, un programme de travail bien défini, fondé sur des méthodes de travail viables, pour l</w:t>
      </w:r>
      <w:r w:rsidR="005A7AA4">
        <w:rPr>
          <w:bCs/>
          <w:szCs w:val="22"/>
          <w:lang w:val="fr-FR"/>
        </w:rPr>
        <w:t>’</w:t>
      </w:r>
      <w:r w:rsidR="00E70A28" w:rsidRPr="0065699A">
        <w:rPr>
          <w:bCs/>
          <w:szCs w:val="22"/>
          <w:lang w:val="fr-FR"/>
        </w:rPr>
        <w:t>exercice biennal 2014</w:t>
      </w:r>
      <w:r w:rsidR="006D02BC">
        <w:rPr>
          <w:bCs/>
          <w:szCs w:val="22"/>
          <w:lang w:val="fr-FR"/>
        </w:rPr>
        <w:noBreakHyphen/>
      </w:r>
      <w:r w:rsidR="00E70A28" w:rsidRPr="0065699A">
        <w:rPr>
          <w:bCs/>
          <w:szCs w:val="22"/>
          <w:lang w:val="fr-FR"/>
        </w:rPr>
        <w:t>2015.</w:t>
      </w:r>
      <w:r w:rsidR="00E70A28" w:rsidRPr="0065699A">
        <w:rPr>
          <w:lang w:val="fr-FR"/>
        </w:rPr>
        <w:t xml:space="preserve">  </w:t>
      </w:r>
      <w:r w:rsidR="00E70A28" w:rsidRPr="0065699A">
        <w:rPr>
          <w:bCs/>
          <w:szCs w:val="22"/>
          <w:lang w:val="fr-FR"/>
        </w:rPr>
        <w:t>Ce programme de travail prévoira trois</w:t>
      </w:r>
      <w:r w:rsidRPr="0065699A">
        <w:rPr>
          <w:bCs/>
          <w:szCs w:val="22"/>
          <w:lang w:val="fr-FR"/>
        </w:rPr>
        <w:t> </w:t>
      </w:r>
      <w:r w:rsidR="00E70A28" w:rsidRPr="0065699A">
        <w:rPr>
          <w:bCs/>
          <w:szCs w:val="22"/>
          <w:lang w:val="fr-FR"/>
        </w:rPr>
        <w:t>sessions de l</w:t>
      </w:r>
      <w:r w:rsidR="005A7AA4">
        <w:rPr>
          <w:bCs/>
          <w:szCs w:val="22"/>
          <w:lang w:val="fr-FR"/>
        </w:rPr>
        <w:t>’</w:t>
      </w:r>
      <w:r w:rsidR="00E70A28" w:rsidRPr="0065699A">
        <w:rPr>
          <w:bCs/>
          <w:szCs w:val="22"/>
          <w:lang w:val="fr-FR"/>
        </w:rPr>
        <w:t>IGC en</w:t>
      </w:r>
      <w:r w:rsidRPr="0065699A">
        <w:rPr>
          <w:bCs/>
          <w:szCs w:val="22"/>
          <w:lang w:val="fr-FR"/>
        </w:rPr>
        <w:t> </w:t>
      </w:r>
      <w:r w:rsidR="00E70A28" w:rsidRPr="0065699A">
        <w:rPr>
          <w:bCs/>
          <w:szCs w:val="22"/>
          <w:lang w:val="fr-FR"/>
        </w:rPr>
        <w:t xml:space="preserve">2014, </w:t>
      </w:r>
      <w:r w:rsidR="005A7AA4">
        <w:rPr>
          <w:bCs/>
          <w:szCs w:val="22"/>
          <w:lang w:val="fr-FR"/>
        </w:rPr>
        <w:t>y compris</w:t>
      </w:r>
      <w:r w:rsidR="00E70A28" w:rsidRPr="0065699A">
        <w:rPr>
          <w:bCs/>
          <w:szCs w:val="22"/>
          <w:lang w:val="fr-FR"/>
        </w:rPr>
        <w:t xml:space="preserve"> des sessions thématiques et des sessions couvrant tous les thèmes et des sessions d</w:t>
      </w:r>
      <w:r w:rsidR="005A7AA4">
        <w:rPr>
          <w:bCs/>
          <w:szCs w:val="22"/>
          <w:lang w:val="fr-FR"/>
        </w:rPr>
        <w:t>’</w:t>
      </w:r>
      <w:r w:rsidR="00E70A28" w:rsidRPr="0065699A">
        <w:rPr>
          <w:bCs/>
          <w:szCs w:val="22"/>
          <w:lang w:val="fr-FR"/>
        </w:rPr>
        <w:t>évaluation.  Au début de la vingt</w:t>
      </w:r>
      <w:r w:rsidR="006D02BC">
        <w:rPr>
          <w:bCs/>
          <w:szCs w:val="22"/>
          <w:lang w:val="fr-FR"/>
        </w:rPr>
        <w:noBreakHyphen/>
      </w:r>
      <w:r w:rsidR="00E70A28" w:rsidRPr="0065699A">
        <w:rPr>
          <w:bCs/>
          <w:szCs w:val="22"/>
          <w:lang w:val="fr-FR"/>
        </w:rPr>
        <w:t>sixième</w:t>
      </w:r>
      <w:r w:rsidRPr="0065699A">
        <w:rPr>
          <w:bCs/>
          <w:szCs w:val="22"/>
          <w:lang w:val="fr-FR"/>
        </w:rPr>
        <w:t> </w:t>
      </w:r>
      <w:r w:rsidR="00E70A28" w:rsidRPr="0065699A">
        <w:rPr>
          <w:bCs/>
          <w:szCs w:val="22"/>
          <w:lang w:val="fr-FR"/>
        </w:rPr>
        <w:t>session de l</w:t>
      </w:r>
      <w:r w:rsidR="005A7AA4">
        <w:rPr>
          <w:bCs/>
          <w:szCs w:val="22"/>
          <w:lang w:val="fr-FR"/>
        </w:rPr>
        <w:t>’</w:t>
      </w:r>
      <w:r w:rsidR="00E70A28" w:rsidRPr="0065699A">
        <w:rPr>
          <w:bCs/>
          <w:szCs w:val="22"/>
          <w:lang w:val="fr-FR"/>
        </w:rPr>
        <w:t>IGC, une réunion sera organisée à</w:t>
      </w:r>
      <w:r w:rsidR="00E70A28" w:rsidRPr="000025DF">
        <w:rPr>
          <w:szCs w:val="22"/>
          <w:lang w:val="fr-FR"/>
        </w:rPr>
        <w:t xml:space="preserve"> </w:t>
      </w:r>
      <w:r w:rsidR="00E70A28" w:rsidRPr="0065699A">
        <w:rPr>
          <w:bCs/>
          <w:szCs w:val="22"/>
          <w:lang w:val="fr-FR"/>
        </w:rPr>
        <w:t>l</w:t>
      </w:r>
      <w:r w:rsidR="005A7AA4">
        <w:rPr>
          <w:bCs/>
          <w:szCs w:val="22"/>
          <w:lang w:val="fr-FR"/>
        </w:rPr>
        <w:t>’</w:t>
      </w:r>
      <w:r w:rsidR="00E70A28" w:rsidRPr="0065699A">
        <w:rPr>
          <w:bCs/>
          <w:szCs w:val="22"/>
          <w:lang w:val="fr-FR"/>
        </w:rPr>
        <w:t>intention des ambassadeurs et hauts fonctionnaires des différents pays afin de partager des vues sur les principales questions de politique générale relatives aux négociations, de manière à éclairer et à orienter le processus.  L</w:t>
      </w:r>
      <w:r w:rsidR="005A7AA4">
        <w:rPr>
          <w:bCs/>
          <w:szCs w:val="22"/>
          <w:lang w:val="fr-FR"/>
        </w:rPr>
        <w:t>’</w:t>
      </w:r>
      <w:r w:rsidR="00E70A28" w:rsidRPr="0065699A">
        <w:rPr>
          <w:bCs/>
          <w:szCs w:val="22"/>
          <w:lang w:val="fr-FR"/>
        </w:rPr>
        <w:t>IGC pourra décider d</w:t>
      </w:r>
      <w:r w:rsidR="005A7AA4">
        <w:rPr>
          <w:bCs/>
          <w:szCs w:val="22"/>
          <w:lang w:val="fr-FR"/>
        </w:rPr>
        <w:t>’</w:t>
      </w:r>
      <w:r w:rsidR="00E70A28" w:rsidRPr="0065699A">
        <w:rPr>
          <w:bCs/>
          <w:szCs w:val="22"/>
          <w:lang w:val="fr-FR"/>
        </w:rPr>
        <w:t>organiser d</w:t>
      </w:r>
      <w:r w:rsidR="005A7AA4">
        <w:rPr>
          <w:bCs/>
          <w:szCs w:val="22"/>
          <w:lang w:val="fr-FR"/>
        </w:rPr>
        <w:t>’</w:t>
      </w:r>
      <w:r w:rsidR="00E70A28" w:rsidRPr="0065699A">
        <w:rPr>
          <w:bCs/>
          <w:szCs w:val="22"/>
          <w:lang w:val="fr-FR"/>
        </w:rPr>
        <w:t>autres réunions à l</w:t>
      </w:r>
      <w:r w:rsidR="005A7AA4">
        <w:rPr>
          <w:bCs/>
          <w:szCs w:val="22"/>
          <w:lang w:val="fr-FR"/>
        </w:rPr>
        <w:t>’</w:t>
      </w:r>
      <w:r w:rsidR="00E70A28" w:rsidRPr="0065699A">
        <w:rPr>
          <w:bCs/>
          <w:szCs w:val="22"/>
          <w:lang w:val="fr-FR"/>
        </w:rPr>
        <w:t>intention des ambassadeurs et hauts fonctionnaires des différents pays en marge des futures sessions du comité.</w:t>
      </w:r>
    </w:p>
    <w:p w:rsidR="00713EDC" w:rsidRPr="0065699A" w:rsidRDefault="00713EDC" w:rsidP="00D626D8">
      <w:pPr>
        <w:pStyle w:val="ListParagraph"/>
        <w:rPr>
          <w:bCs/>
          <w:szCs w:val="22"/>
          <w:lang w:val="fr-FR"/>
        </w:rPr>
      </w:pPr>
    </w:p>
    <w:p w:rsidR="00713EDC" w:rsidRPr="0065699A" w:rsidRDefault="00EB3D4D" w:rsidP="000025DF">
      <w:pPr>
        <w:pStyle w:val="msolistparagraph0"/>
        <w:autoSpaceDE w:val="0"/>
        <w:autoSpaceDN w:val="0"/>
        <w:adjustRightInd w:val="0"/>
        <w:ind w:left="1134" w:hanging="567"/>
        <w:contextualSpacing/>
        <w:rPr>
          <w:szCs w:val="22"/>
          <w:lang w:val="fr-FR"/>
        </w:rPr>
      </w:pPr>
      <w:r w:rsidRPr="0065699A">
        <w:rPr>
          <w:szCs w:val="22"/>
          <w:lang w:val="fr-FR"/>
        </w:rPr>
        <w:t>“</w:t>
      </w:r>
      <w:r w:rsidR="00D632FA" w:rsidRPr="0065699A">
        <w:rPr>
          <w:szCs w:val="22"/>
          <w:lang w:val="fr-FR"/>
        </w:rPr>
        <w:t>c)</w:t>
      </w:r>
      <w:r w:rsidR="00D632FA" w:rsidRPr="0065699A">
        <w:rPr>
          <w:szCs w:val="22"/>
          <w:lang w:val="fr-FR"/>
        </w:rPr>
        <w:tab/>
      </w:r>
      <w:r w:rsidR="00E70A28" w:rsidRPr="0065699A">
        <w:rPr>
          <w:szCs w:val="22"/>
          <w:lang w:val="fr-FR"/>
        </w:rPr>
        <w:t>Au cours de l</w:t>
      </w:r>
      <w:r w:rsidR="005A7AA4">
        <w:rPr>
          <w:szCs w:val="22"/>
          <w:lang w:val="fr-FR"/>
        </w:rPr>
        <w:t>’</w:t>
      </w:r>
      <w:r w:rsidR="00E70A28" w:rsidRPr="0065699A">
        <w:rPr>
          <w:szCs w:val="22"/>
          <w:lang w:val="fr-FR"/>
        </w:rPr>
        <w:t>exercice biennal</w:t>
      </w:r>
      <w:r w:rsidRPr="0065699A">
        <w:rPr>
          <w:szCs w:val="22"/>
          <w:lang w:val="fr-FR"/>
        </w:rPr>
        <w:t> </w:t>
      </w:r>
      <w:r w:rsidR="00E70A28" w:rsidRPr="0065699A">
        <w:rPr>
          <w:szCs w:val="22"/>
          <w:lang w:val="fr-FR"/>
        </w:rPr>
        <w:t>2014</w:t>
      </w:r>
      <w:r w:rsidR="006D02BC">
        <w:rPr>
          <w:szCs w:val="22"/>
          <w:lang w:val="fr-FR"/>
        </w:rPr>
        <w:noBreakHyphen/>
      </w:r>
      <w:r w:rsidR="00E70A28" w:rsidRPr="0065699A">
        <w:rPr>
          <w:szCs w:val="22"/>
          <w:lang w:val="fr-FR"/>
        </w:rPr>
        <w:t>2015, le comité mènera ses travaux en s</w:t>
      </w:r>
      <w:r w:rsidR="005A7AA4">
        <w:rPr>
          <w:szCs w:val="22"/>
          <w:lang w:val="fr-FR"/>
        </w:rPr>
        <w:t>’</w:t>
      </w:r>
      <w:r w:rsidR="00E70A28" w:rsidRPr="0065699A">
        <w:rPr>
          <w:szCs w:val="22"/>
          <w:lang w:val="fr-FR"/>
        </w:rPr>
        <w:t>appuyant sur les activités qu</w:t>
      </w:r>
      <w:r w:rsidR="005A7AA4">
        <w:rPr>
          <w:szCs w:val="22"/>
          <w:lang w:val="fr-FR"/>
        </w:rPr>
        <w:t>’</w:t>
      </w:r>
      <w:r w:rsidR="00E70A28" w:rsidRPr="0065699A">
        <w:rPr>
          <w:szCs w:val="22"/>
          <w:lang w:val="fr-FR"/>
        </w:rPr>
        <w:t>il a déjà réalisées et utilisera comme base de négociations tous les documents de travail de l</w:t>
      </w:r>
      <w:r w:rsidR="005A7AA4">
        <w:rPr>
          <w:szCs w:val="22"/>
          <w:lang w:val="fr-FR"/>
        </w:rPr>
        <w:t>’</w:t>
      </w:r>
      <w:r w:rsidR="00E70A28" w:rsidRPr="0065699A">
        <w:rPr>
          <w:szCs w:val="22"/>
          <w:lang w:val="fr-FR"/>
        </w:rPr>
        <w:t>OMPI, dont les documents WIPO/GRTKF/IC/25/5, WIPO/GRTKF/IC/25/6 et WIPO/GRTKF/IC/25/7, ainsi que toute autre contribution écrite des membres.</w:t>
      </w:r>
    </w:p>
    <w:p w:rsidR="00713EDC" w:rsidRPr="0065699A" w:rsidRDefault="00713EDC" w:rsidP="00D626D8">
      <w:pPr>
        <w:pStyle w:val="ListParagraph"/>
        <w:rPr>
          <w:szCs w:val="22"/>
          <w:lang w:val="fr-FR"/>
        </w:rPr>
      </w:pPr>
    </w:p>
    <w:p w:rsidR="00713EDC" w:rsidRPr="0065699A" w:rsidRDefault="00EB3D4D" w:rsidP="000025DF">
      <w:pPr>
        <w:pStyle w:val="msolistparagraph0"/>
        <w:autoSpaceDE w:val="0"/>
        <w:autoSpaceDN w:val="0"/>
        <w:adjustRightInd w:val="0"/>
        <w:ind w:left="1134" w:hanging="567"/>
        <w:contextualSpacing/>
        <w:rPr>
          <w:szCs w:val="22"/>
          <w:lang w:val="fr-FR"/>
        </w:rPr>
      </w:pPr>
      <w:r w:rsidRPr="0065699A">
        <w:rPr>
          <w:szCs w:val="22"/>
          <w:lang w:val="fr-FR"/>
        </w:rPr>
        <w:t>“</w:t>
      </w:r>
      <w:proofErr w:type="gramStart"/>
      <w:r w:rsidR="00D632FA" w:rsidRPr="0065699A">
        <w:rPr>
          <w:szCs w:val="22"/>
          <w:lang w:val="fr-FR"/>
        </w:rPr>
        <w:t>d</w:t>
      </w:r>
      <w:proofErr w:type="gramEnd"/>
      <w:r w:rsidR="00D632FA" w:rsidRPr="0065699A">
        <w:rPr>
          <w:szCs w:val="22"/>
          <w:lang w:val="fr-FR"/>
        </w:rPr>
        <w:t>)</w:t>
      </w:r>
      <w:r w:rsidR="00D632FA" w:rsidRPr="0065699A">
        <w:rPr>
          <w:szCs w:val="22"/>
          <w:lang w:val="fr-FR"/>
        </w:rPr>
        <w:tab/>
      </w:r>
      <w:r w:rsidR="00E07DE1" w:rsidRPr="0065699A">
        <w:rPr>
          <w:szCs w:val="22"/>
          <w:lang w:val="fr-FR"/>
        </w:rPr>
        <w:t>L</w:t>
      </w:r>
      <w:r w:rsidR="00E70A28" w:rsidRPr="0065699A">
        <w:rPr>
          <w:szCs w:val="22"/>
          <w:lang w:val="fr-FR"/>
        </w:rPr>
        <w:t>e comité est prié de soumettre à l</w:t>
      </w:r>
      <w:r w:rsidR="005A7AA4">
        <w:rPr>
          <w:szCs w:val="22"/>
          <w:lang w:val="fr-FR"/>
        </w:rPr>
        <w:t>’</w:t>
      </w:r>
      <w:r w:rsidR="00E70A28" w:rsidRPr="0065699A">
        <w:rPr>
          <w:szCs w:val="22"/>
          <w:lang w:val="fr-FR"/>
        </w:rPr>
        <w:t>Assemblée générale, à sa session de 2014, le texte d</w:t>
      </w:r>
      <w:r w:rsidR="005A7AA4">
        <w:rPr>
          <w:szCs w:val="22"/>
          <w:lang w:val="fr-FR"/>
        </w:rPr>
        <w:t>’</w:t>
      </w:r>
      <w:r w:rsidR="00E70A28" w:rsidRPr="0065699A">
        <w:rPr>
          <w:szCs w:val="22"/>
          <w:lang w:val="fr-FR"/>
        </w:rPr>
        <w:t>un ou de plusieurs instruments juridiques internationaux qui assureront une protection efficace des ressources génétiques, des savoirs traditionnels et des expressions culturelles traditionnelles.</w:t>
      </w:r>
      <w:r w:rsidR="00625D32" w:rsidRPr="0065699A">
        <w:rPr>
          <w:lang w:val="fr-FR"/>
        </w:rPr>
        <w:t xml:space="preserve">  </w:t>
      </w:r>
      <w:r w:rsidR="00E70A28" w:rsidRPr="0065699A">
        <w:rPr>
          <w:szCs w:val="22"/>
          <w:lang w:val="fr-FR"/>
        </w:rPr>
        <w:t>Dans la perspective de la finalisation des textes au cours de l</w:t>
      </w:r>
      <w:r w:rsidR="005A7AA4">
        <w:rPr>
          <w:szCs w:val="22"/>
          <w:lang w:val="fr-FR"/>
        </w:rPr>
        <w:t>’</w:t>
      </w:r>
      <w:r w:rsidR="00E70A28" w:rsidRPr="0065699A">
        <w:rPr>
          <w:szCs w:val="22"/>
          <w:lang w:val="fr-FR"/>
        </w:rPr>
        <w:t>exercice biennal, l</w:t>
      </w:r>
      <w:r w:rsidR="005A7AA4">
        <w:rPr>
          <w:szCs w:val="22"/>
          <w:lang w:val="fr-FR"/>
        </w:rPr>
        <w:t>’</w:t>
      </w:r>
      <w:r w:rsidR="00E70A28" w:rsidRPr="0065699A">
        <w:rPr>
          <w:szCs w:val="22"/>
          <w:lang w:val="fr-FR"/>
        </w:rPr>
        <w:t>Assemblée générale, à sa session de 2014, examinera les textes, fera le point sur l</w:t>
      </w:r>
      <w:r w:rsidR="005A7AA4">
        <w:rPr>
          <w:szCs w:val="22"/>
          <w:lang w:val="fr-FR"/>
        </w:rPr>
        <w:t>’</w:t>
      </w:r>
      <w:r w:rsidR="00E70A28" w:rsidRPr="0065699A">
        <w:rPr>
          <w:szCs w:val="22"/>
          <w:lang w:val="fr-FR"/>
        </w:rPr>
        <w:t>avancement des travaux et se prononcera sur la convocation d</w:t>
      </w:r>
      <w:r w:rsidR="005A7AA4">
        <w:rPr>
          <w:szCs w:val="22"/>
          <w:lang w:val="fr-FR"/>
        </w:rPr>
        <w:t>’</w:t>
      </w:r>
      <w:r w:rsidR="00E70A28" w:rsidRPr="0065699A">
        <w:rPr>
          <w:szCs w:val="22"/>
          <w:lang w:val="fr-FR"/>
        </w:rPr>
        <w:t>une conférence diplomatique;  elle examinera, en outre, la nécessité d</w:t>
      </w:r>
      <w:r w:rsidR="005A7AA4">
        <w:rPr>
          <w:szCs w:val="22"/>
          <w:lang w:val="fr-FR"/>
        </w:rPr>
        <w:t>’</w:t>
      </w:r>
      <w:r w:rsidR="00E70A28" w:rsidRPr="0065699A">
        <w:rPr>
          <w:szCs w:val="22"/>
          <w:lang w:val="fr-FR"/>
        </w:rPr>
        <w:t>organiser des réunions supplémentaires, compte tenu de la procédure budgétaire.</w:t>
      </w:r>
    </w:p>
    <w:p w:rsidR="00713EDC" w:rsidRPr="0065699A" w:rsidRDefault="00713EDC" w:rsidP="00D626D8">
      <w:pPr>
        <w:pStyle w:val="msolistparagraphcxspmiddlecxspmiddle"/>
        <w:autoSpaceDE w:val="0"/>
        <w:autoSpaceDN w:val="0"/>
        <w:adjustRightInd w:val="0"/>
        <w:spacing w:before="0" w:beforeAutospacing="0" w:after="0" w:afterAutospacing="0"/>
        <w:ind w:left="720"/>
        <w:contextualSpacing/>
        <w:rPr>
          <w:rFonts w:ascii="Arial" w:hAnsi="Arial" w:cs="Arial"/>
          <w:sz w:val="22"/>
          <w:szCs w:val="22"/>
          <w:lang w:val="fr-FR"/>
        </w:rPr>
      </w:pPr>
    </w:p>
    <w:p w:rsidR="00713EDC" w:rsidRDefault="00EB3D4D" w:rsidP="000025DF">
      <w:pPr>
        <w:pStyle w:val="msolistparagraph0"/>
        <w:autoSpaceDE w:val="0"/>
        <w:autoSpaceDN w:val="0"/>
        <w:adjustRightInd w:val="0"/>
        <w:ind w:left="1134" w:hanging="567"/>
        <w:contextualSpacing/>
        <w:rPr>
          <w:szCs w:val="22"/>
          <w:lang w:val="fr-FR"/>
        </w:rPr>
      </w:pPr>
      <w:r w:rsidRPr="0065699A">
        <w:rPr>
          <w:szCs w:val="22"/>
          <w:lang w:val="fr-FR"/>
        </w:rPr>
        <w:t>“</w:t>
      </w:r>
      <w:r w:rsidR="00D632FA" w:rsidRPr="0065699A">
        <w:rPr>
          <w:szCs w:val="22"/>
          <w:lang w:val="fr-FR"/>
        </w:rPr>
        <w:t>e)</w:t>
      </w:r>
      <w:r w:rsidR="00D632FA" w:rsidRPr="0065699A">
        <w:rPr>
          <w:szCs w:val="22"/>
          <w:lang w:val="fr-FR"/>
        </w:rPr>
        <w:tab/>
      </w:r>
      <w:r w:rsidR="00E70A28" w:rsidRPr="0065699A">
        <w:rPr>
          <w:szCs w:val="22"/>
          <w:lang w:val="fr-FR"/>
        </w:rPr>
        <w:t>L</w:t>
      </w:r>
      <w:r w:rsidR="005A7AA4">
        <w:rPr>
          <w:szCs w:val="22"/>
          <w:lang w:val="fr-FR"/>
        </w:rPr>
        <w:t>’</w:t>
      </w:r>
      <w:r w:rsidR="00E70A28" w:rsidRPr="0065699A">
        <w:rPr>
          <w:szCs w:val="22"/>
          <w:lang w:val="fr-FR"/>
        </w:rPr>
        <w:t>Assemblée générale demande au Bureau international de continuer d</w:t>
      </w:r>
      <w:r w:rsidR="005A7AA4">
        <w:rPr>
          <w:szCs w:val="22"/>
          <w:lang w:val="fr-FR"/>
        </w:rPr>
        <w:t>’</w:t>
      </w:r>
      <w:r w:rsidR="00E70A28" w:rsidRPr="0065699A">
        <w:rPr>
          <w:szCs w:val="22"/>
          <w:lang w:val="fr-FR"/>
        </w:rPr>
        <w:t>apporter son assistance au comité en mettant à la disposition des États membres, aussi efficacement que possible, les compétences nécessaires et les ressources financières permettant la participation d</w:t>
      </w:r>
      <w:r w:rsidR="005A7AA4">
        <w:rPr>
          <w:szCs w:val="22"/>
          <w:lang w:val="fr-FR"/>
        </w:rPr>
        <w:t>’</w:t>
      </w:r>
      <w:r w:rsidR="00E70A28" w:rsidRPr="0065699A">
        <w:rPr>
          <w:szCs w:val="22"/>
          <w:lang w:val="fr-FR"/>
        </w:rPr>
        <w:t>experts de pays en développement et de PMA selon la formule établie.</w:t>
      </w:r>
    </w:p>
    <w:p w:rsidR="000025DF" w:rsidRPr="0065699A" w:rsidRDefault="000025DF" w:rsidP="000025DF">
      <w:pPr>
        <w:pStyle w:val="msolistparagraph0"/>
        <w:autoSpaceDE w:val="0"/>
        <w:autoSpaceDN w:val="0"/>
        <w:adjustRightInd w:val="0"/>
        <w:ind w:left="1134" w:hanging="567"/>
        <w:contextualSpacing/>
        <w:rPr>
          <w:szCs w:val="22"/>
          <w:lang w:val="fr-FR"/>
        </w:rPr>
      </w:pPr>
    </w:p>
    <w:p w:rsidR="002F2960" w:rsidRPr="0065699A" w:rsidRDefault="00EB3D4D" w:rsidP="00D626D8">
      <w:pPr>
        <w:spacing w:after="120"/>
        <w:ind w:left="720"/>
        <w:contextualSpacing/>
        <w:rPr>
          <w:lang w:val="fr-FR"/>
        </w:rPr>
      </w:pPr>
      <w:r w:rsidRPr="0065699A">
        <w:rPr>
          <w:lang w:val="fr-FR"/>
        </w:rPr>
        <w:t>“</w:t>
      </w:r>
      <w:r w:rsidR="00E70A28" w:rsidRPr="0065699A">
        <w:rPr>
          <w:lang w:val="fr-FR"/>
        </w:rPr>
        <w:t>L</w:t>
      </w:r>
      <w:r w:rsidR="005A7AA4">
        <w:rPr>
          <w:lang w:val="fr-FR"/>
        </w:rPr>
        <w:t>’</w:t>
      </w:r>
      <w:r w:rsidR="00E70A28" w:rsidRPr="0065699A">
        <w:rPr>
          <w:lang w:val="fr-FR"/>
        </w:rPr>
        <w:t>Assemblée générale prend note de la possibilité pour les membres de l</w:t>
      </w:r>
      <w:r w:rsidR="005A7AA4">
        <w:rPr>
          <w:lang w:val="fr-FR"/>
        </w:rPr>
        <w:t>’</w:t>
      </w:r>
      <w:r w:rsidR="00E70A28" w:rsidRPr="0065699A">
        <w:rPr>
          <w:lang w:val="fr-FR"/>
        </w:rPr>
        <w:t>IGC de demander la réalisation d</w:t>
      </w:r>
      <w:r w:rsidR="005A7AA4">
        <w:rPr>
          <w:lang w:val="fr-FR"/>
        </w:rPr>
        <w:t>’</w:t>
      </w:r>
      <w:r w:rsidR="00E70A28" w:rsidRPr="0065699A">
        <w:rPr>
          <w:lang w:val="fr-FR"/>
        </w:rPr>
        <w:t xml:space="preserve">études ou de soumettre des exemples afin de nourrir le débat sur les objectifs et les principes, ainsi que sur chaque article proposé, </w:t>
      </w:r>
      <w:r w:rsidR="005A7AA4">
        <w:rPr>
          <w:lang w:val="fr-FR"/>
        </w:rPr>
        <w:t>y compris</w:t>
      </w:r>
      <w:r w:rsidR="00E70A28" w:rsidRPr="0065699A">
        <w:rPr>
          <w:lang w:val="fr-FR"/>
        </w:rPr>
        <w:t xml:space="preserve"> en présentant des exemples d</w:t>
      </w:r>
      <w:r w:rsidR="005A7AA4">
        <w:rPr>
          <w:lang w:val="fr-FR"/>
        </w:rPr>
        <w:t>’</w:t>
      </w:r>
      <w:r w:rsidR="00E70A28" w:rsidRPr="0065699A">
        <w:rPr>
          <w:lang w:val="fr-FR"/>
        </w:rPr>
        <w:t>objets pouvant bénéficier d</w:t>
      </w:r>
      <w:r w:rsidR="005A7AA4">
        <w:rPr>
          <w:lang w:val="fr-FR"/>
        </w:rPr>
        <w:t>’</w:t>
      </w:r>
      <w:r w:rsidR="00E70A28" w:rsidRPr="0065699A">
        <w:rPr>
          <w:lang w:val="fr-FR"/>
        </w:rPr>
        <w:t>une protection et d</w:t>
      </w:r>
      <w:r w:rsidR="005A7AA4">
        <w:rPr>
          <w:lang w:val="fr-FR"/>
        </w:rPr>
        <w:t>’</w:t>
      </w:r>
      <w:r w:rsidR="00E70A28" w:rsidRPr="0065699A">
        <w:rPr>
          <w:lang w:val="fr-FR"/>
        </w:rPr>
        <w:t>objets qu</w:t>
      </w:r>
      <w:r w:rsidR="005A7AA4">
        <w:rPr>
          <w:lang w:val="fr-FR"/>
        </w:rPr>
        <w:t>’</w:t>
      </w:r>
      <w:r w:rsidR="00E70A28" w:rsidRPr="0065699A">
        <w:rPr>
          <w:lang w:val="fr-FR"/>
        </w:rPr>
        <w:t>il n</w:t>
      </w:r>
      <w:r w:rsidR="005A7AA4">
        <w:rPr>
          <w:lang w:val="fr-FR"/>
        </w:rPr>
        <w:t>’</w:t>
      </w:r>
      <w:r w:rsidR="00E70A28" w:rsidRPr="0065699A">
        <w:rPr>
          <w:lang w:val="fr-FR"/>
        </w:rPr>
        <w:t xml:space="preserve">est pas prévu de protéger, et des exemples de lois nationales. </w:t>
      </w:r>
      <w:r w:rsidRPr="0065699A">
        <w:rPr>
          <w:lang w:val="fr-FR"/>
        </w:rPr>
        <w:t xml:space="preserve"> </w:t>
      </w:r>
      <w:r w:rsidR="00E70A28" w:rsidRPr="0065699A">
        <w:rPr>
          <w:lang w:val="fr-FR"/>
        </w:rPr>
        <w:t>Toutefois, les exemples et études ne doivent pas retarder l</w:t>
      </w:r>
      <w:r w:rsidR="005A7AA4">
        <w:rPr>
          <w:lang w:val="fr-FR"/>
        </w:rPr>
        <w:t>’</w:t>
      </w:r>
      <w:r w:rsidR="00E70A28" w:rsidRPr="0065699A">
        <w:rPr>
          <w:lang w:val="fr-FR"/>
        </w:rPr>
        <w:t>avancement des travaux ou établir des conditions préalables aux négociations sur la base d</w:t>
      </w:r>
      <w:r w:rsidR="005A7AA4">
        <w:rPr>
          <w:lang w:val="fr-FR"/>
        </w:rPr>
        <w:t>’</w:t>
      </w:r>
      <w:r w:rsidR="00E70A28" w:rsidRPr="0065699A">
        <w:rPr>
          <w:lang w:val="fr-FR"/>
        </w:rPr>
        <w:t>un texte.</w:t>
      </w:r>
      <w:r w:rsidR="00180B99">
        <w:rPr>
          <w:lang w:val="fr-FR"/>
        </w:rPr>
        <w:t>”</w:t>
      </w:r>
    </w:p>
    <w:p w:rsidR="00C311DB" w:rsidRPr="0065699A" w:rsidRDefault="00C311DB" w:rsidP="00D626D8">
      <w:pPr>
        <w:rPr>
          <w:lang w:val="fr-FR"/>
        </w:rPr>
      </w:pPr>
    </w:p>
    <w:tbl>
      <w:tblPr>
        <w:tblW w:w="83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652"/>
      </w:tblGrid>
      <w:tr w:rsidR="00931B5E" w:rsidRPr="0065699A" w:rsidTr="00180B99">
        <w:tc>
          <w:tcPr>
            <w:tcW w:w="2700" w:type="dxa"/>
            <w:tcBorders>
              <w:top w:val="single" w:sz="4" w:space="0" w:color="auto"/>
              <w:left w:val="single" w:sz="4" w:space="0" w:color="auto"/>
              <w:bottom w:val="single" w:sz="4" w:space="0" w:color="auto"/>
              <w:right w:val="single" w:sz="4" w:space="0" w:color="auto"/>
            </w:tcBorders>
            <w:vAlign w:val="center"/>
            <w:hideMark/>
          </w:tcPr>
          <w:p w:rsidR="00625D32" w:rsidRPr="0065699A" w:rsidRDefault="000C384D" w:rsidP="000C384D">
            <w:pPr>
              <w:autoSpaceDE w:val="0"/>
              <w:autoSpaceDN w:val="0"/>
              <w:adjustRightInd w:val="0"/>
              <w:spacing w:before="100" w:beforeAutospacing="1" w:after="120"/>
              <w:jc w:val="center"/>
              <w:rPr>
                <w:b/>
                <w:bCs/>
                <w:lang w:val="fr-FR"/>
              </w:rPr>
            </w:pPr>
            <w:r>
              <w:rPr>
                <w:b/>
                <w:bCs/>
                <w:lang w:val="fr-FR"/>
              </w:rPr>
              <w:t>Dates </w:t>
            </w:r>
            <w:r w:rsidR="00E70A28" w:rsidRPr="0065699A">
              <w:rPr>
                <w:b/>
                <w:bCs/>
                <w:lang w:val="fr-FR"/>
              </w:rPr>
              <w:t>indicatives</w:t>
            </w:r>
          </w:p>
        </w:tc>
        <w:tc>
          <w:tcPr>
            <w:tcW w:w="5652" w:type="dxa"/>
            <w:tcBorders>
              <w:top w:val="single" w:sz="4" w:space="0" w:color="auto"/>
              <w:left w:val="single" w:sz="4" w:space="0" w:color="auto"/>
              <w:bottom w:val="single" w:sz="4" w:space="0" w:color="auto"/>
              <w:right w:val="single" w:sz="4" w:space="0" w:color="auto"/>
            </w:tcBorders>
            <w:vAlign w:val="center"/>
            <w:hideMark/>
          </w:tcPr>
          <w:p w:rsidR="00625D32" w:rsidRPr="0065699A" w:rsidRDefault="00E70A28" w:rsidP="00180B99">
            <w:pPr>
              <w:autoSpaceDE w:val="0"/>
              <w:autoSpaceDN w:val="0"/>
              <w:adjustRightInd w:val="0"/>
              <w:spacing w:before="100" w:beforeAutospacing="1" w:after="120"/>
              <w:ind w:left="720"/>
              <w:jc w:val="center"/>
              <w:rPr>
                <w:b/>
                <w:bCs/>
                <w:lang w:val="fr-FR"/>
              </w:rPr>
            </w:pPr>
            <w:r w:rsidRPr="0065699A">
              <w:rPr>
                <w:b/>
                <w:bCs/>
                <w:lang w:val="fr-FR"/>
              </w:rPr>
              <w:t>Activité</w:t>
            </w:r>
          </w:p>
        </w:tc>
      </w:tr>
      <w:tr w:rsidR="00931B5E" w:rsidRPr="0065699A" w:rsidTr="009D6982">
        <w:tc>
          <w:tcPr>
            <w:tcW w:w="2700" w:type="dxa"/>
            <w:tcBorders>
              <w:top w:val="single" w:sz="4" w:space="0" w:color="auto"/>
              <w:left w:val="single" w:sz="4" w:space="0" w:color="auto"/>
              <w:bottom w:val="single" w:sz="4" w:space="0" w:color="auto"/>
              <w:right w:val="single" w:sz="4" w:space="0" w:color="auto"/>
            </w:tcBorders>
            <w:hideMark/>
          </w:tcPr>
          <w:p w:rsidR="00625D32" w:rsidRPr="0065699A" w:rsidRDefault="00E70A28" w:rsidP="00D626D8">
            <w:pPr>
              <w:autoSpaceDE w:val="0"/>
              <w:autoSpaceDN w:val="0"/>
              <w:adjustRightInd w:val="0"/>
              <w:spacing w:before="100" w:beforeAutospacing="1" w:after="120"/>
              <w:ind w:left="720"/>
              <w:rPr>
                <w:bCs/>
                <w:lang w:val="fr-FR"/>
              </w:rPr>
            </w:pPr>
            <w:r w:rsidRPr="0065699A">
              <w:rPr>
                <w:bCs/>
                <w:lang w:val="fr-FR"/>
              </w:rPr>
              <w:t>Février</w:t>
            </w:r>
            <w:r w:rsidR="00EB3D4D" w:rsidRPr="0065699A">
              <w:rPr>
                <w:bCs/>
                <w:lang w:val="fr-FR"/>
              </w:rPr>
              <w:t> </w:t>
            </w:r>
            <w:r w:rsidRPr="0065699A">
              <w:rPr>
                <w:bCs/>
                <w:lang w:val="fr-FR"/>
              </w:rPr>
              <w:t>2014</w:t>
            </w:r>
          </w:p>
        </w:tc>
        <w:tc>
          <w:tcPr>
            <w:tcW w:w="5652" w:type="dxa"/>
            <w:tcBorders>
              <w:top w:val="single" w:sz="4" w:space="0" w:color="auto"/>
              <w:left w:val="single" w:sz="4" w:space="0" w:color="auto"/>
              <w:bottom w:val="single" w:sz="4" w:space="0" w:color="auto"/>
              <w:right w:val="single" w:sz="4" w:space="0" w:color="auto"/>
            </w:tcBorders>
          </w:tcPr>
          <w:p w:rsidR="00713EDC" w:rsidRPr="0065699A" w:rsidRDefault="00E70A28" w:rsidP="00D626D8">
            <w:pPr>
              <w:autoSpaceDE w:val="0"/>
              <w:autoSpaceDN w:val="0"/>
              <w:adjustRightInd w:val="0"/>
              <w:spacing w:before="100" w:beforeAutospacing="1" w:after="120"/>
              <w:ind w:left="583"/>
              <w:rPr>
                <w:bCs/>
                <w:lang w:val="fr-FR"/>
              </w:rPr>
            </w:pPr>
            <w:r w:rsidRPr="0065699A">
              <w:rPr>
                <w:bCs/>
                <w:lang w:val="fr-FR"/>
              </w:rPr>
              <w:t>Vingt</w:t>
            </w:r>
            <w:r w:rsidR="006D02BC">
              <w:rPr>
                <w:bCs/>
                <w:lang w:val="fr-FR"/>
              </w:rPr>
              <w:noBreakHyphen/>
            </w:r>
            <w:r w:rsidRPr="0065699A">
              <w:rPr>
                <w:bCs/>
                <w:lang w:val="fr-FR"/>
              </w:rPr>
              <w:t>sixième session de l</w:t>
            </w:r>
            <w:r w:rsidR="005A7AA4">
              <w:rPr>
                <w:bCs/>
                <w:lang w:val="fr-FR"/>
              </w:rPr>
              <w:t>’</w:t>
            </w:r>
            <w:r w:rsidRPr="0065699A">
              <w:rPr>
                <w:bCs/>
                <w:lang w:val="fr-FR"/>
              </w:rPr>
              <w:t>IGC : ressources génétiques</w:t>
            </w:r>
          </w:p>
          <w:p w:rsidR="002F2960" w:rsidRPr="0065699A" w:rsidRDefault="00E70A28" w:rsidP="00D626D8">
            <w:pPr>
              <w:numPr>
                <w:ilvl w:val="0"/>
                <w:numId w:val="8"/>
              </w:numPr>
              <w:autoSpaceDE w:val="0"/>
              <w:autoSpaceDN w:val="0"/>
              <w:adjustRightInd w:val="0"/>
              <w:spacing w:before="100" w:beforeAutospacing="1" w:after="120"/>
              <w:ind w:left="612" w:hanging="252"/>
              <w:rPr>
                <w:bCs/>
                <w:lang w:val="fr-FR"/>
              </w:rPr>
            </w:pPr>
            <w:r w:rsidRPr="0065699A">
              <w:rPr>
                <w:bCs/>
                <w:lang w:val="fr-FR"/>
              </w:rPr>
              <w:t>Réunion des ambassadeurs ou des hauts fonctionnaires établis dans les capitales visant à échanger des vues sur les principales questions de politique générale liées aux négociations sur les ressources génétiques, les savoirs traditionnels et les expressions culturelles traditionnelles, dans le but d</w:t>
            </w:r>
            <w:r w:rsidR="005A7AA4">
              <w:rPr>
                <w:bCs/>
                <w:lang w:val="fr-FR"/>
              </w:rPr>
              <w:t>’</w:t>
            </w:r>
            <w:r w:rsidRPr="0065699A">
              <w:rPr>
                <w:bCs/>
                <w:lang w:val="fr-FR"/>
              </w:rPr>
              <w:t>éclairer et d</w:t>
            </w:r>
            <w:r w:rsidR="005A7AA4">
              <w:rPr>
                <w:bCs/>
                <w:lang w:val="fr-FR"/>
              </w:rPr>
              <w:t>’</w:t>
            </w:r>
            <w:r w:rsidRPr="0065699A">
              <w:rPr>
                <w:bCs/>
                <w:lang w:val="fr-FR"/>
              </w:rPr>
              <w:t>orienter les travaux.</w:t>
            </w:r>
          </w:p>
          <w:p w:rsidR="00713EDC" w:rsidRPr="0065699A" w:rsidRDefault="00EB3D4D" w:rsidP="00D626D8">
            <w:pPr>
              <w:autoSpaceDE w:val="0"/>
              <w:autoSpaceDN w:val="0"/>
              <w:adjustRightInd w:val="0"/>
              <w:spacing w:before="100" w:beforeAutospacing="1" w:after="120"/>
              <w:ind w:left="612"/>
              <w:rPr>
                <w:bCs/>
                <w:lang w:val="fr-FR"/>
              </w:rPr>
            </w:pPr>
            <w:r w:rsidRPr="0065699A">
              <w:rPr>
                <w:bCs/>
                <w:lang w:val="fr-FR"/>
              </w:rPr>
              <w:lastRenderedPageBreak/>
              <w:t>Durée : une demi</w:t>
            </w:r>
            <w:r w:rsidR="006D02BC">
              <w:rPr>
                <w:bCs/>
                <w:lang w:val="fr-FR"/>
              </w:rPr>
              <w:noBreakHyphen/>
            </w:r>
            <w:r w:rsidRPr="0065699A">
              <w:rPr>
                <w:bCs/>
                <w:lang w:val="fr-FR"/>
              </w:rPr>
              <w:t>journée</w:t>
            </w:r>
          </w:p>
          <w:p w:rsidR="00713EDC" w:rsidRPr="0065699A" w:rsidRDefault="00E70A28" w:rsidP="00D626D8">
            <w:pPr>
              <w:numPr>
                <w:ilvl w:val="0"/>
                <w:numId w:val="7"/>
              </w:numPr>
              <w:autoSpaceDE w:val="0"/>
              <w:autoSpaceDN w:val="0"/>
              <w:adjustRightInd w:val="0"/>
              <w:spacing w:before="100" w:beforeAutospacing="1" w:after="120"/>
              <w:ind w:left="583" w:hanging="223"/>
              <w:rPr>
                <w:bCs/>
                <w:lang w:val="fr-FR"/>
              </w:rPr>
            </w:pPr>
            <w:r w:rsidRPr="0065699A">
              <w:rPr>
                <w:bCs/>
                <w:lang w:val="fr-FR"/>
              </w:rPr>
              <w:t>Engager des négociations sur la base d</w:t>
            </w:r>
            <w:r w:rsidR="005A7AA4">
              <w:rPr>
                <w:bCs/>
                <w:lang w:val="fr-FR"/>
              </w:rPr>
              <w:t>’</w:t>
            </w:r>
            <w:r w:rsidRPr="0065699A">
              <w:rPr>
                <w:bCs/>
                <w:lang w:val="fr-FR"/>
              </w:rPr>
              <w:t>un texte dans le domaine des ressources génétiques, de manière à examiner différentes options relatives à un projet de texte juridique.</w:t>
            </w:r>
            <w:r w:rsidRPr="0065699A">
              <w:rPr>
                <w:bCs/>
                <w:lang w:val="fr-FR"/>
              </w:rPr>
              <w:br/>
            </w:r>
            <w:r w:rsidRPr="0065699A">
              <w:rPr>
                <w:bCs/>
                <w:lang w:val="fr-FR"/>
              </w:rPr>
              <w:br/>
            </w:r>
            <w:r w:rsidR="00EB3D4D" w:rsidRPr="0065699A">
              <w:rPr>
                <w:bCs/>
                <w:lang w:val="fr-FR"/>
              </w:rPr>
              <w:t>Durée : quatre jours et demi</w:t>
            </w:r>
          </w:p>
          <w:p w:rsidR="00B50E1D" w:rsidRPr="0065699A" w:rsidRDefault="00EB3D4D" w:rsidP="00D626D8">
            <w:pPr>
              <w:autoSpaceDE w:val="0"/>
              <w:autoSpaceDN w:val="0"/>
              <w:adjustRightInd w:val="0"/>
              <w:spacing w:before="100" w:beforeAutospacing="1" w:after="120"/>
              <w:ind w:left="583"/>
              <w:rPr>
                <w:bCs/>
                <w:lang w:val="fr-FR"/>
              </w:rPr>
            </w:pPr>
            <w:r w:rsidRPr="0065699A">
              <w:rPr>
                <w:bCs/>
                <w:lang w:val="fr-FR"/>
              </w:rPr>
              <w:t>Durée totale : cinq jours</w:t>
            </w:r>
          </w:p>
          <w:p w:rsidR="00C311DB" w:rsidRPr="0065699A" w:rsidRDefault="00C311DB" w:rsidP="00D626D8">
            <w:pPr>
              <w:rPr>
                <w:lang w:val="fr-FR"/>
              </w:rPr>
            </w:pPr>
          </w:p>
        </w:tc>
      </w:tr>
      <w:tr w:rsidR="00931B5E" w:rsidRPr="0065699A" w:rsidTr="009D6982">
        <w:tc>
          <w:tcPr>
            <w:tcW w:w="2700" w:type="dxa"/>
            <w:tcBorders>
              <w:top w:val="single" w:sz="4" w:space="0" w:color="auto"/>
              <w:left w:val="single" w:sz="4" w:space="0" w:color="auto"/>
              <w:bottom w:val="single" w:sz="4" w:space="0" w:color="auto"/>
              <w:right w:val="single" w:sz="4" w:space="0" w:color="auto"/>
            </w:tcBorders>
            <w:hideMark/>
          </w:tcPr>
          <w:p w:rsidR="00625D32" w:rsidRPr="0065699A" w:rsidRDefault="00E70A28" w:rsidP="00D626D8">
            <w:pPr>
              <w:autoSpaceDE w:val="0"/>
              <w:autoSpaceDN w:val="0"/>
              <w:adjustRightInd w:val="0"/>
              <w:spacing w:before="100" w:beforeAutospacing="1" w:after="120"/>
              <w:ind w:left="720"/>
              <w:rPr>
                <w:bCs/>
                <w:lang w:val="fr-FR"/>
              </w:rPr>
            </w:pPr>
            <w:r w:rsidRPr="0065699A">
              <w:rPr>
                <w:bCs/>
                <w:lang w:val="fr-FR"/>
              </w:rPr>
              <w:lastRenderedPageBreak/>
              <w:t>Avril</w:t>
            </w:r>
            <w:r w:rsidR="00EB3D4D" w:rsidRPr="0065699A">
              <w:rPr>
                <w:bCs/>
                <w:lang w:val="fr-FR"/>
              </w:rPr>
              <w:t> </w:t>
            </w:r>
            <w:r w:rsidRPr="0065699A">
              <w:rPr>
                <w:bCs/>
                <w:lang w:val="fr-FR"/>
              </w:rPr>
              <w:t>2014</w:t>
            </w:r>
          </w:p>
        </w:tc>
        <w:tc>
          <w:tcPr>
            <w:tcW w:w="5652" w:type="dxa"/>
            <w:tcBorders>
              <w:top w:val="single" w:sz="4" w:space="0" w:color="auto"/>
              <w:left w:val="single" w:sz="4" w:space="0" w:color="auto"/>
              <w:bottom w:val="single" w:sz="4" w:space="0" w:color="auto"/>
              <w:right w:val="single" w:sz="4" w:space="0" w:color="auto"/>
            </w:tcBorders>
          </w:tcPr>
          <w:p w:rsidR="002F2960" w:rsidRPr="0065699A" w:rsidRDefault="00E70A28" w:rsidP="00D626D8">
            <w:pPr>
              <w:autoSpaceDE w:val="0"/>
              <w:autoSpaceDN w:val="0"/>
              <w:adjustRightInd w:val="0"/>
              <w:spacing w:before="100" w:beforeAutospacing="1" w:after="120"/>
              <w:ind w:left="583"/>
              <w:rPr>
                <w:bCs/>
                <w:lang w:val="fr-FR"/>
              </w:rPr>
            </w:pPr>
            <w:r w:rsidRPr="0065699A">
              <w:rPr>
                <w:bCs/>
                <w:lang w:val="fr-FR"/>
              </w:rPr>
              <w:t>Vingt</w:t>
            </w:r>
            <w:r w:rsidR="006D02BC">
              <w:rPr>
                <w:bCs/>
                <w:lang w:val="fr-FR"/>
              </w:rPr>
              <w:noBreakHyphen/>
            </w:r>
            <w:r w:rsidRPr="0065699A">
              <w:rPr>
                <w:bCs/>
                <w:lang w:val="fr-FR"/>
              </w:rPr>
              <w:t>septième session de l</w:t>
            </w:r>
            <w:r w:rsidR="005A7AA4">
              <w:rPr>
                <w:bCs/>
                <w:lang w:val="fr-FR"/>
              </w:rPr>
              <w:t>’</w:t>
            </w:r>
            <w:r w:rsidRPr="0065699A">
              <w:rPr>
                <w:bCs/>
                <w:lang w:val="fr-FR"/>
              </w:rPr>
              <w:t>IGC : savoirs traditionnels puis expressions culturelles traditionnelles</w:t>
            </w:r>
          </w:p>
          <w:p w:rsidR="002F2960" w:rsidRPr="0065699A" w:rsidRDefault="00E70A28" w:rsidP="00D626D8">
            <w:pPr>
              <w:numPr>
                <w:ilvl w:val="0"/>
                <w:numId w:val="6"/>
              </w:numPr>
              <w:autoSpaceDE w:val="0"/>
              <w:autoSpaceDN w:val="0"/>
              <w:adjustRightInd w:val="0"/>
              <w:spacing w:before="100" w:beforeAutospacing="1" w:after="120"/>
              <w:ind w:left="612" w:hanging="252"/>
              <w:rPr>
                <w:bCs/>
                <w:lang w:val="fr-FR"/>
              </w:rPr>
            </w:pPr>
            <w:r w:rsidRPr="0065699A">
              <w:rPr>
                <w:bCs/>
                <w:lang w:val="fr-FR"/>
              </w:rPr>
              <w:t>Examen de questions transversales relatives aux savoirs traditionnels et expressions culturelles traditionnelles</w:t>
            </w:r>
          </w:p>
          <w:p w:rsidR="00713EDC" w:rsidRPr="0065699A" w:rsidRDefault="00E70A28" w:rsidP="00D626D8">
            <w:pPr>
              <w:autoSpaceDE w:val="0"/>
              <w:autoSpaceDN w:val="0"/>
              <w:adjustRightInd w:val="0"/>
              <w:spacing w:before="100" w:beforeAutospacing="1" w:after="120"/>
              <w:ind w:left="612"/>
              <w:rPr>
                <w:bCs/>
                <w:lang w:val="fr-FR"/>
              </w:rPr>
            </w:pPr>
            <w:r w:rsidRPr="0065699A">
              <w:rPr>
                <w:bCs/>
                <w:lang w:val="fr-FR"/>
              </w:rPr>
              <w:t>Durée</w:t>
            </w:r>
            <w:r w:rsidR="00EB3D4D" w:rsidRPr="0065699A">
              <w:rPr>
                <w:bCs/>
                <w:lang w:val="fr-FR"/>
              </w:rPr>
              <w:t> </w:t>
            </w:r>
            <w:r w:rsidRPr="0065699A">
              <w:rPr>
                <w:bCs/>
                <w:lang w:val="fr-FR"/>
              </w:rPr>
              <w:t xml:space="preserve">: </w:t>
            </w:r>
            <w:r w:rsidR="00EB3D4D" w:rsidRPr="0065699A">
              <w:rPr>
                <w:bCs/>
                <w:lang w:val="fr-FR"/>
              </w:rPr>
              <w:t>une journée</w:t>
            </w:r>
          </w:p>
          <w:p w:rsidR="00713EDC" w:rsidRPr="0065699A" w:rsidRDefault="000D71F7" w:rsidP="00D626D8">
            <w:pPr>
              <w:numPr>
                <w:ilvl w:val="0"/>
                <w:numId w:val="6"/>
              </w:numPr>
              <w:autoSpaceDE w:val="0"/>
              <w:autoSpaceDN w:val="0"/>
              <w:adjustRightInd w:val="0"/>
              <w:spacing w:before="100" w:beforeAutospacing="1" w:after="120"/>
              <w:ind w:left="612" w:hanging="252"/>
              <w:rPr>
                <w:bCs/>
                <w:lang w:val="fr-FR"/>
              </w:rPr>
            </w:pPr>
            <w:r w:rsidRPr="0065699A">
              <w:rPr>
                <w:bCs/>
                <w:lang w:val="fr-FR"/>
              </w:rPr>
              <w:t>Savoirs traditionnels : porte principalement sur les objectifs, les principes et quatre articles importants concernant respectivement l</w:t>
            </w:r>
            <w:r w:rsidR="005A7AA4">
              <w:rPr>
                <w:bCs/>
                <w:lang w:val="fr-FR"/>
              </w:rPr>
              <w:t>’</w:t>
            </w:r>
            <w:r w:rsidRPr="0065699A">
              <w:rPr>
                <w:bCs/>
                <w:lang w:val="fr-FR"/>
              </w:rPr>
              <w:t>objet de la protection, les bénéficiaires, l</w:t>
            </w:r>
            <w:r w:rsidR="005A7AA4">
              <w:rPr>
                <w:bCs/>
                <w:lang w:val="fr-FR"/>
              </w:rPr>
              <w:t>’</w:t>
            </w:r>
            <w:r w:rsidRPr="0065699A">
              <w:rPr>
                <w:bCs/>
                <w:lang w:val="fr-FR"/>
              </w:rPr>
              <w:t>étendue de la protection et les limitations et exceptions.</w:t>
            </w:r>
            <w:r w:rsidRPr="0065699A">
              <w:rPr>
                <w:bCs/>
                <w:lang w:val="fr-FR"/>
              </w:rPr>
              <w:br/>
            </w:r>
            <w:r w:rsidRPr="0065699A">
              <w:rPr>
                <w:bCs/>
                <w:lang w:val="fr-FR"/>
              </w:rPr>
              <w:br/>
            </w:r>
            <w:r w:rsidR="00EB3D4D" w:rsidRPr="0065699A">
              <w:rPr>
                <w:bCs/>
                <w:lang w:val="fr-FR"/>
              </w:rPr>
              <w:t>Durée : quatre jours</w:t>
            </w:r>
          </w:p>
          <w:p w:rsidR="002F2960" w:rsidRPr="0065699A" w:rsidRDefault="000D71F7" w:rsidP="00D626D8">
            <w:pPr>
              <w:numPr>
                <w:ilvl w:val="0"/>
                <w:numId w:val="6"/>
              </w:numPr>
              <w:autoSpaceDE w:val="0"/>
              <w:autoSpaceDN w:val="0"/>
              <w:adjustRightInd w:val="0"/>
              <w:spacing w:before="100" w:beforeAutospacing="1" w:after="120"/>
              <w:ind w:left="612" w:hanging="252"/>
              <w:rPr>
                <w:bCs/>
                <w:lang w:val="fr-FR"/>
              </w:rPr>
            </w:pPr>
            <w:r w:rsidRPr="0065699A">
              <w:rPr>
                <w:bCs/>
                <w:lang w:val="fr-FR"/>
              </w:rPr>
              <w:t>Examen de questions transversales relatives aux savoirs traditionnels et expressions culturelles traditionnelles</w:t>
            </w:r>
          </w:p>
          <w:p w:rsidR="00713EDC" w:rsidRPr="0065699A" w:rsidRDefault="000D71F7" w:rsidP="00D626D8">
            <w:pPr>
              <w:autoSpaceDE w:val="0"/>
              <w:autoSpaceDN w:val="0"/>
              <w:adjustRightInd w:val="0"/>
              <w:spacing w:before="100" w:beforeAutospacing="1" w:after="120"/>
              <w:ind w:left="612"/>
              <w:rPr>
                <w:bCs/>
                <w:lang w:val="fr-FR"/>
              </w:rPr>
            </w:pPr>
            <w:r w:rsidRPr="0065699A">
              <w:rPr>
                <w:bCs/>
                <w:lang w:val="fr-FR"/>
              </w:rPr>
              <w:t>Durée</w:t>
            </w:r>
            <w:r w:rsidR="00EB3D4D" w:rsidRPr="0065699A">
              <w:rPr>
                <w:bCs/>
                <w:lang w:val="fr-FR"/>
              </w:rPr>
              <w:t> </w:t>
            </w:r>
            <w:r w:rsidRPr="0065699A">
              <w:rPr>
                <w:bCs/>
                <w:lang w:val="fr-FR"/>
              </w:rPr>
              <w:t xml:space="preserve">: </w:t>
            </w:r>
            <w:r w:rsidR="00EB3D4D" w:rsidRPr="0065699A">
              <w:rPr>
                <w:bCs/>
                <w:lang w:val="fr-FR"/>
              </w:rPr>
              <w:t>une journée</w:t>
            </w:r>
          </w:p>
          <w:p w:rsidR="00713EDC" w:rsidRPr="0065699A" w:rsidRDefault="000D71F7" w:rsidP="00D626D8">
            <w:pPr>
              <w:numPr>
                <w:ilvl w:val="0"/>
                <w:numId w:val="6"/>
              </w:numPr>
              <w:autoSpaceDE w:val="0"/>
              <w:autoSpaceDN w:val="0"/>
              <w:adjustRightInd w:val="0"/>
              <w:spacing w:before="100" w:beforeAutospacing="1" w:after="120"/>
              <w:ind w:left="612" w:hanging="270"/>
              <w:rPr>
                <w:bCs/>
                <w:lang w:val="fr-FR"/>
              </w:rPr>
            </w:pPr>
            <w:r w:rsidRPr="0065699A">
              <w:rPr>
                <w:bCs/>
                <w:lang w:val="fr-FR"/>
              </w:rPr>
              <w:t>Expressions culturelles traditionnelles : porte principalement sur les objectifs, les principes et quatre articles importants concernant respectivement l</w:t>
            </w:r>
            <w:r w:rsidR="005A7AA4">
              <w:rPr>
                <w:bCs/>
                <w:lang w:val="fr-FR"/>
              </w:rPr>
              <w:t>’</w:t>
            </w:r>
            <w:r w:rsidRPr="0065699A">
              <w:rPr>
                <w:bCs/>
                <w:lang w:val="fr-FR"/>
              </w:rPr>
              <w:t>objet de la protection, les bénéficiaires, l</w:t>
            </w:r>
            <w:r w:rsidR="005A7AA4">
              <w:rPr>
                <w:bCs/>
                <w:lang w:val="fr-FR"/>
              </w:rPr>
              <w:t>’</w:t>
            </w:r>
            <w:r w:rsidRPr="0065699A">
              <w:rPr>
                <w:bCs/>
                <w:lang w:val="fr-FR"/>
              </w:rPr>
              <w:t>étendue de la protection et les limitations et exceptions.</w:t>
            </w:r>
            <w:r w:rsidRPr="0065699A">
              <w:rPr>
                <w:bCs/>
                <w:lang w:val="fr-FR"/>
              </w:rPr>
              <w:br/>
            </w:r>
            <w:r w:rsidRPr="0065699A">
              <w:rPr>
                <w:bCs/>
                <w:lang w:val="fr-FR"/>
              </w:rPr>
              <w:br/>
              <w:t>Durée : quatre jours</w:t>
            </w:r>
          </w:p>
          <w:p w:rsidR="00625D32" w:rsidRPr="0065699A" w:rsidRDefault="000D71F7" w:rsidP="00D626D8">
            <w:pPr>
              <w:autoSpaceDE w:val="0"/>
              <w:autoSpaceDN w:val="0"/>
              <w:adjustRightInd w:val="0"/>
              <w:spacing w:before="100" w:beforeAutospacing="1" w:after="120"/>
              <w:ind w:left="612"/>
              <w:rPr>
                <w:bCs/>
                <w:lang w:val="fr-FR"/>
              </w:rPr>
            </w:pPr>
            <w:r w:rsidRPr="0065699A">
              <w:rPr>
                <w:bCs/>
                <w:lang w:val="fr-FR"/>
              </w:rPr>
              <w:t>Durée totale : 10 jours</w:t>
            </w:r>
          </w:p>
        </w:tc>
      </w:tr>
      <w:tr w:rsidR="00931B5E" w:rsidRPr="0065699A" w:rsidTr="009D6982">
        <w:tc>
          <w:tcPr>
            <w:tcW w:w="2700" w:type="dxa"/>
            <w:tcBorders>
              <w:top w:val="single" w:sz="4" w:space="0" w:color="auto"/>
              <w:left w:val="single" w:sz="4" w:space="0" w:color="auto"/>
              <w:bottom w:val="single" w:sz="4" w:space="0" w:color="auto"/>
              <w:right w:val="single" w:sz="4" w:space="0" w:color="auto"/>
            </w:tcBorders>
            <w:hideMark/>
          </w:tcPr>
          <w:p w:rsidR="00625D32" w:rsidRPr="0065699A" w:rsidRDefault="000D71F7" w:rsidP="00D626D8">
            <w:pPr>
              <w:autoSpaceDE w:val="0"/>
              <w:autoSpaceDN w:val="0"/>
              <w:adjustRightInd w:val="0"/>
              <w:spacing w:before="100" w:beforeAutospacing="1" w:after="120"/>
              <w:ind w:left="720"/>
              <w:rPr>
                <w:bCs/>
                <w:lang w:val="fr-FR"/>
              </w:rPr>
            </w:pPr>
            <w:r w:rsidRPr="0065699A">
              <w:rPr>
                <w:bCs/>
                <w:lang w:val="fr-FR"/>
              </w:rPr>
              <w:t>Juillet</w:t>
            </w:r>
            <w:r w:rsidR="00EB3D4D" w:rsidRPr="0065699A">
              <w:rPr>
                <w:bCs/>
                <w:lang w:val="fr-FR"/>
              </w:rPr>
              <w:t> </w:t>
            </w:r>
            <w:r w:rsidRPr="0065699A">
              <w:rPr>
                <w:bCs/>
                <w:lang w:val="fr-FR"/>
              </w:rPr>
              <w:t>2014</w:t>
            </w:r>
          </w:p>
        </w:tc>
        <w:tc>
          <w:tcPr>
            <w:tcW w:w="5652" w:type="dxa"/>
            <w:tcBorders>
              <w:top w:val="single" w:sz="4" w:space="0" w:color="auto"/>
              <w:left w:val="single" w:sz="4" w:space="0" w:color="auto"/>
              <w:bottom w:val="single" w:sz="4" w:space="0" w:color="auto"/>
              <w:right w:val="single" w:sz="4" w:space="0" w:color="auto"/>
            </w:tcBorders>
          </w:tcPr>
          <w:p w:rsidR="00713EDC" w:rsidRPr="0065699A" w:rsidRDefault="000D71F7" w:rsidP="00D626D8">
            <w:pPr>
              <w:autoSpaceDE w:val="0"/>
              <w:autoSpaceDN w:val="0"/>
              <w:adjustRightInd w:val="0"/>
              <w:spacing w:before="100" w:beforeAutospacing="1" w:after="120"/>
              <w:ind w:left="612"/>
              <w:rPr>
                <w:bCs/>
                <w:lang w:val="fr-FR"/>
              </w:rPr>
            </w:pPr>
            <w:r w:rsidRPr="0065699A">
              <w:rPr>
                <w:bCs/>
                <w:lang w:val="fr-FR"/>
              </w:rPr>
              <w:t>Vingt</w:t>
            </w:r>
            <w:r w:rsidR="006D02BC">
              <w:rPr>
                <w:bCs/>
                <w:lang w:val="fr-FR"/>
              </w:rPr>
              <w:noBreakHyphen/>
            </w:r>
            <w:r w:rsidRPr="0065699A">
              <w:rPr>
                <w:bCs/>
                <w:lang w:val="fr-FR"/>
              </w:rPr>
              <w:t>huitième session de l</w:t>
            </w:r>
            <w:r w:rsidR="005A7AA4">
              <w:rPr>
                <w:bCs/>
                <w:lang w:val="fr-FR"/>
              </w:rPr>
              <w:t>’</w:t>
            </w:r>
            <w:r w:rsidR="00EB3D4D" w:rsidRPr="0065699A">
              <w:rPr>
                <w:bCs/>
                <w:lang w:val="fr-FR"/>
              </w:rPr>
              <w:t>IGC : tous les thèmes/</w:t>
            </w:r>
            <w:r w:rsidRPr="0065699A">
              <w:rPr>
                <w:bCs/>
                <w:lang w:val="fr-FR"/>
              </w:rPr>
              <w:t>bilan</w:t>
            </w:r>
          </w:p>
          <w:p w:rsidR="00713EDC" w:rsidRPr="0065699A" w:rsidRDefault="000D71F7" w:rsidP="00D626D8">
            <w:pPr>
              <w:numPr>
                <w:ilvl w:val="0"/>
                <w:numId w:val="5"/>
              </w:numPr>
              <w:autoSpaceDE w:val="0"/>
              <w:autoSpaceDN w:val="0"/>
              <w:adjustRightInd w:val="0"/>
              <w:spacing w:before="100" w:beforeAutospacing="1" w:after="120"/>
              <w:ind w:left="583" w:hanging="223"/>
              <w:rPr>
                <w:bCs/>
                <w:lang w:val="fr-FR"/>
              </w:rPr>
            </w:pPr>
            <w:r w:rsidRPr="0065699A">
              <w:rPr>
                <w:bCs/>
                <w:lang w:val="fr-FR"/>
              </w:rPr>
              <w:t>Session couvrant tous les thèmes : ressources génétiques, savoirs traditionnels et expressions culturelles traditionnelles.</w:t>
            </w:r>
          </w:p>
          <w:p w:rsidR="00713EDC" w:rsidRPr="0065699A" w:rsidRDefault="000D71F7" w:rsidP="00D626D8">
            <w:pPr>
              <w:numPr>
                <w:ilvl w:val="0"/>
                <w:numId w:val="5"/>
              </w:numPr>
              <w:autoSpaceDE w:val="0"/>
              <w:autoSpaceDN w:val="0"/>
              <w:adjustRightInd w:val="0"/>
              <w:spacing w:before="100" w:beforeAutospacing="1" w:after="120"/>
              <w:ind w:left="612" w:hanging="252"/>
              <w:rPr>
                <w:bCs/>
                <w:lang w:val="fr-FR"/>
              </w:rPr>
            </w:pPr>
            <w:r w:rsidRPr="0065699A">
              <w:rPr>
                <w:bCs/>
                <w:lang w:val="fr-FR"/>
              </w:rPr>
              <w:t xml:space="preserve">Bilan des progrès accomplis et présentation </w:t>
            </w:r>
            <w:r w:rsidRPr="0065699A">
              <w:rPr>
                <w:bCs/>
                <w:lang w:val="fr-FR"/>
              </w:rPr>
              <w:lastRenderedPageBreak/>
              <w:t>d</w:t>
            </w:r>
            <w:r w:rsidR="005A7AA4">
              <w:rPr>
                <w:bCs/>
                <w:lang w:val="fr-FR"/>
              </w:rPr>
              <w:t>’</w:t>
            </w:r>
            <w:r w:rsidRPr="0065699A">
              <w:rPr>
                <w:bCs/>
                <w:lang w:val="fr-FR"/>
              </w:rPr>
              <w:t>une recommandation à l</w:t>
            </w:r>
            <w:r w:rsidR="005A7AA4">
              <w:rPr>
                <w:bCs/>
                <w:lang w:val="fr-FR"/>
              </w:rPr>
              <w:t>’</w:t>
            </w:r>
            <w:r w:rsidRPr="0065699A">
              <w:rPr>
                <w:bCs/>
                <w:lang w:val="fr-FR"/>
              </w:rPr>
              <w:t>Assemblée générale.</w:t>
            </w:r>
          </w:p>
          <w:p w:rsidR="00625D32" w:rsidRPr="0065699A" w:rsidRDefault="000D71F7" w:rsidP="00D626D8">
            <w:pPr>
              <w:autoSpaceDE w:val="0"/>
              <w:autoSpaceDN w:val="0"/>
              <w:adjustRightInd w:val="0"/>
              <w:spacing w:before="100" w:beforeAutospacing="1" w:after="120"/>
              <w:ind w:left="612"/>
              <w:rPr>
                <w:bCs/>
                <w:lang w:val="fr-FR"/>
              </w:rPr>
            </w:pPr>
            <w:r w:rsidRPr="0065699A">
              <w:rPr>
                <w:bCs/>
                <w:lang w:val="fr-FR"/>
              </w:rPr>
              <w:t>Durée totale : 3 jours</w:t>
            </w:r>
          </w:p>
        </w:tc>
      </w:tr>
      <w:tr w:rsidR="00931B5E" w:rsidRPr="004418D8" w:rsidTr="009D6982">
        <w:tc>
          <w:tcPr>
            <w:tcW w:w="2700" w:type="dxa"/>
            <w:tcBorders>
              <w:top w:val="single" w:sz="4" w:space="0" w:color="auto"/>
              <w:left w:val="single" w:sz="4" w:space="0" w:color="auto"/>
              <w:bottom w:val="single" w:sz="4" w:space="0" w:color="auto"/>
              <w:right w:val="single" w:sz="4" w:space="0" w:color="auto"/>
            </w:tcBorders>
          </w:tcPr>
          <w:p w:rsidR="00713EDC" w:rsidRPr="0065699A" w:rsidRDefault="000D71F7" w:rsidP="00D626D8">
            <w:pPr>
              <w:autoSpaceDE w:val="0"/>
              <w:autoSpaceDN w:val="0"/>
              <w:adjustRightInd w:val="0"/>
              <w:spacing w:before="100" w:beforeAutospacing="1" w:after="120"/>
              <w:ind w:left="720"/>
              <w:rPr>
                <w:bCs/>
                <w:lang w:val="fr-FR"/>
              </w:rPr>
            </w:pPr>
            <w:r w:rsidRPr="0065699A">
              <w:rPr>
                <w:bCs/>
                <w:lang w:val="fr-FR"/>
              </w:rPr>
              <w:lastRenderedPageBreak/>
              <w:t>Septembre</w:t>
            </w:r>
            <w:r w:rsidR="00EB3D4D" w:rsidRPr="0065699A">
              <w:rPr>
                <w:bCs/>
                <w:lang w:val="fr-FR"/>
              </w:rPr>
              <w:t> </w:t>
            </w:r>
            <w:r w:rsidRPr="0065699A">
              <w:rPr>
                <w:bCs/>
                <w:lang w:val="fr-FR"/>
              </w:rPr>
              <w:t>2014</w:t>
            </w:r>
          </w:p>
          <w:p w:rsidR="00625D32" w:rsidRPr="0065699A" w:rsidRDefault="00625D32" w:rsidP="00D626D8">
            <w:pPr>
              <w:autoSpaceDE w:val="0"/>
              <w:autoSpaceDN w:val="0"/>
              <w:adjustRightInd w:val="0"/>
              <w:spacing w:before="100" w:beforeAutospacing="1" w:after="120"/>
              <w:ind w:left="720"/>
              <w:rPr>
                <w:bCs/>
                <w:lang w:val="fr-FR"/>
              </w:rPr>
            </w:pPr>
          </w:p>
        </w:tc>
        <w:tc>
          <w:tcPr>
            <w:tcW w:w="5652" w:type="dxa"/>
            <w:tcBorders>
              <w:top w:val="single" w:sz="4" w:space="0" w:color="auto"/>
              <w:left w:val="single" w:sz="4" w:space="0" w:color="auto"/>
              <w:bottom w:val="single" w:sz="4" w:space="0" w:color="auto"/>
              <w:right w:val="single" w:sz="4" w:space="0" w:color="auto"/>
            </w:tcBorders>
          </w:tcPr>
          <w:p w:rsidR="00713EDC" w:rsidRPr="0065699A" w:rsidRDefault="000D71F7" w:rsidP="00D626D8">
            <w:pPr>
              <w:autoSpaceDE w:val="0"/>
              <w:autoSpaceDN w:val="0"/>
              <w:adjustRightInd w:val="0"/>
              <w:spacing w:before="100" w:beforeAutospacing="1" w:after="120"/>
              <w:ind w:left="583"/>
              <w:rPr>
                <w:bCs/>
                <w:lang w:val="fr-FR"/>
              </w:rPr>
            </w:pPr>
            <w:r w:rsidRPr="0065699A">
              <w:rPr>
                <w:bCs/>
                <w:lang w:val="fr-FR"/>
              </w:rPr>
              <w:t xml:space="preserve">Assemblée générale de </w:t>
            </w:r>
            <w:r w:rsidR="00291A4E" w:rsidRPr="0065699A">
              <w:rPr>
                <w:bCs/>
                <w:lang w:val="fr-FR"/>
              </w:rPr>
              <w:t>l</w:t>
            </w:r>
            <w:r w:rsidR="005A7AA4">
              <w:rPr>
                <w:bCs/>
                <w:lang w:val="fr-FR"/>
              </w:rPr>
              <w:t>’</w:t>
            </w:r>
            <w:r w:rsidRPr="0065699A">
              <w:rPr>
                <w:bCs/>
                <w:lang w:val="fr-FR"/>
              </w:rPr>
              <w:t>OMPI</w:t>
            </w:r>
          </w:p>
          <w:p w:rsidR="00625D32" w:rsidRPr="0065699A" w:rsidRDefault="000D71F7" w:rsidP="00D626D8">
            <w:pPr>
              <w:autoSpaceDE w:val="0"/>
              <w:autoSpaceDN w:val="0"/>
              <w:adjustRightInd w:val="0"/>
              <w:spacing w:before="100" w:beforeAutospacing="1" w:after="120"/>
              <w:ind w:left="583"/>
              <w:rPr>
                <w:bCs/>
                <w:lang w:val="fr-FR"/>
              </w:rPr>
            </w:pPr>
            <w:r w:rsidRPr="0065699A">
              <w:rPr>
                <w:bCs/>
                <w:lang w:val="fr-FR"/>
              </w:rPr>
              <w:t>Dans la perspective de la finalisation des textes au cours de l</w:t>
            </w:r>
            <w:r w:rsidR="005A7AA4">
              <w:rPr>
                <w:bCs/>
                <w:lang w:val="fr-FR"/>
              </w:rPr>
              <w:t>’</w:t>
            </w:r>
            <w:r w:rsidRPr="0065699A">
              <w:rPr>
                <w:bCs/>
                <w:lang w:val="fr-FR"/>
              </w:rPr>
              <w:t>exercice biennal, l</w:t>
            </w:r>
            <w:r w:rsidR="005A7AA4">
              <w:rPr>
                <w:bCs/>
                <w:lang w:val="fr-FR"/>
              </w:rPr>
              <w:t>’</w:t>
            </w:r>
            <w:r w:rsidRPr="0065699A">
              <w:rPr>
                <w:bCs/>
                <w:lang w:val="fr-FR"/>
              </w:rPr>
              <w:t>Assemblée générale, à sa session de 2014, examinera les textes, fera le point sur l</w:t>
            </w:r>
            <w:r w:rsidR="005A7AA4">
              <w:rPr>
                <w:bCs/>
                <w:lang w:val="fr-FR"/>
              </w:rPr>
              <w:t>’</w:t>
            </w:r>
            <w:r w:rsidRPr="0065699A">
              <w:rPr>
                <w:bCs/>
                <w:lang w:val="fr-FR"/>
              </w:rPr>
              <w:t>avancement des travaux et se prononcera sur la convocation d</w:t>
            </w:r>
            <w:r w:rsidR="005A7AA4">
              <w:rPr>
                <w:bCs/>
                <w:lang w:val="fr-FR"/>
              </w:rPr>
              <w:t>’</w:t>
            </w:r>
            <w:r w:rsidRPr="0065699A">
              <w:rPr>
                <w:bCs/>
                <w:lang w:val="fr-FR"/>
              </w:rPr>
              <w:t>une conférence diplomatique;  elle examinera, en outre, la nécessité d</w:t>
            </w:r>
            <w:r w:rsidR="005A7AA4">
              <w:rPr>
                <w:bCs/>
                <w:lang w:val="fr-FR"/>
              </w:rPr>
              <w:t>’</w:t>
            </w:r>
            <w:r w:rsidRPr="0065699A">
              <w:rPr>
                <w:bCs/>
                <w:lang w:val="fr-FR"/>
              </w:rPr>
              <w:t>organiser des réunions supplémentaires, compte tenu de la procédure budgétaire.</w:t>
            </w:r>
          </w:p>
        </w:tc>
      </w:tr>
    </w:tbl>
    <w:p w:rsidR="00713EDC" w:rsidRPr="0065699A" w:rsidRDefault="00713EDC" w:rsidP="00D626D8">
      <w:pPr>
        <w:spacing w:after="120"/>
        <w:contextualSpacing/>
        <w:rPr>
          <w:szCs w:val="22"/>
          <w:lang w:val="fr-FR"/>
        </w:rPr>
      </w:pPr>
    </w:p>
    <w:p w:rsidR="00713EDC" w:rsidRPr="0065699A" w:rsidRDefault="00985A00" w:rsidP="00D626D8">
      <w:pPr>
        <w:pStyle w:val="Heading1"/>
        <w:rPr>
          <w:lang w:val="fr-FR"/>
        </w:rPr>
      </w:pPr>
      <w:r w:rsidRPr="0065699A">
        <w:rPr>
          <w:lang w:val="fr-FR"/>
        </w:rPr>
        <w:t>Sessions de l</w:t>
      </w:r>
      <w:r w:rsidR="005A7AA4">
        <w:rPr>
          <w:lang w:val="fr-FR"/>
        </w:rPr>
        <w:t>’</w:t>
      </w:r>
      <w:r w:rsidRPr="0065699A">
        <w:rPr>
          <w:lang w:val="fr-FR"/>
        </w:rPr>
        <w:t xml:space="preserve">IGC </w:t>
      </w:r>
      <w:r w:rsidR="0065699A" w:rsidRPr="0065699A">
        <w:rPr>
          <w:lang w:val="fr-FR"/>
        </w:rPr>
        <w:t xml:space="preserve">ET ASSEMBLéE GéNéRALE </w:t>
      </w:r>
      <w:r w:rsidRPr="0065699A">
        <w:rPr>
          <w:lang w:val="fr-FR"/>
        </w:rPr>
        <w:t>en 2014</w:t>
      </w:r>
    </w:p>
    <w:p w:rsidR="00713EDC" w:rsidRPr="0065699A" w:rsidRDefault="00713EDC" w:rsidP="00964017">
      <w:pPr>
        <w:contextualSpacing/>
        <w:rPr>
          <w:szCs w:val="22"/>
          <w:lang w:val="fr-FR"/>
        </w:rPr>
      </w:pPr>
    </w:p>
    <w:p w:rsidR="00713EDC" w:rsidRPr="0065699A" w:rsidRDefault="000D71F7" w:rsidP="00D626D8">
      <w:pPr>
        <w:pStyle w:val="ONUMFS"/>
        <w:rPr>
          <w:lang w:val="fr-FR"/>
        </w:rPr>
      </w:pPr>
      <w:r w:rsidRPr="0065699A">
        <w:rPr>
          <w:lang w:val="fr-FR"/>
        </w:rPr>
        <w:t>Conformément au mandat pour l</w:t>
      </w:r>
      <w:r w:rsidR="005A7AA4">
        <w:rPr>
          <w:lang w:val="fr-FR"/>
        </w:rPr>
        <w:t>’</w:t>
      </w:r>
      <w:r w:rsidRPr="0065699A">
        <w:rPr>
          <w:lang w:val="fr-FR"/>
        </w:rPr>
        <w:t>exercice biennal 2014</w:t>
      </w:r>
      <w:r w:rsidR="006D02BC">
        <w:rPr>
          <w:lang w:val="fr-FR"/>
        </w:rPr>
        <w:noBreakHyphen/>
      </w:r>
      <w:r w:rsidRPr="0065699A">
        <w:rPr>
          <w:lang w:val="fr-FR"/>
        </w:rPr>
        <w:t>2015 et au programme de travail pour</w:t>
      </w:r>
      <w:r w:rsidR="00EB3D4D" w:rsidRPr="0065699A">
        <w:rPr>
          <w:lang w:val="fr-FR"/>
        </w:rPr>
        <w:t> </w:t>
      </w:r>
      <w:r w:rsidRPr="0065699A">
        <w:rPr>
          <w:lang w:val="fr-FR"/>
        </w:rPr>
        <w:t>2014, l</w:t>
      </w:r>
      <w:r w:rsidR="005A7AA4">
        <w:rPr>
          <w:lang w:val="fr-FR"/>
        </w:rPr>
        <w:t>’</w:t>
      </w:r>
      <w:r w:rsidRPr="0065699A">
        <w:rPr>
          <w:lang w:val="fr-FR"/>
        </w:rPr>
        <w:t>IGC s</w:t>
      </w:r>
      <w:r w:rsidR="005A7AA4">
        <w:rPr>
          <w:lang w:val="fr-FR"/>
        </w:rPr>
        <w:t>’</w:t>
      </w:r>
      <w:r w:rsidRPr="0065699A">
        <w:rPr>
          <w:lang w:val="fr-FR"/>
        </w:rPr>
        <w:t>est réuni trois fois en</w:t>
      </w:r>
      <w:r w:rsidR="00EB3D4D" w:rsidRPr="0065699A">
        <w:rPr>
          <w:lang w:val="fr-FR"/>
        </w:rPr>
        <w:t> </w:t>
      </w:r>
      <w:r w:rsidRPr="0065699A">
        <w:rPr>
          <w:lang w:val="fr-FR"/>
        </w:rPr>
        <w:t xml:space="preserve">2014, </w:t>
      </w:r>
      <w:r w:rsidR="005A7AA4">
        <w:rPr>
          <w:lang w:val="fr-FR"/>
        </w:rPr>
        <w:t>à savoir</w:t>
      </w:r>
      <w:r w:rsidRPr="0065699A">
        <w:rPr>
          <w:lang w:val="fr-FR"/>
        </w:rPr>
        <w:t> :</w:t>
      </w:r>
    </w:p>
    <w:p w:rsidR="00713EDC" w:rsidRPr="0065699A" w:rsidRDefault="00713EDC" w:rsidP="00D626D8">
      <w:pPr>
        <w:spacing w:after="120"/>
        <w:ind w:left="550"/>
        <w:contextualSpacing/>
        <w:rPr>
          <w:szCs w:val="22"/>
          <w:lang w:val="fr-FR"/>
        </w:rPr>
      </w:pPr>
    </w:p>
    <w:p w:rsidR="00713EDC" w:rsidRPr="0065699A" w:rsidRDefault="000D71F7" w:rsidP="00D626D8">
      <w:pPr>
        <w:tabs>
          <w:tab w:val="left" w:pos="1134"/>
        </w:tabs>
        <w:spacing w:after="120"/>
        <w:ind w:left="550"/>
        <w:contextualSpacing/>
        <w:rPr>
          <w:szCs w:val="22"/>
          <w:lang w:val="fr-FR"/>
        </w:rPr>
      </w:pPr>
      <w:r w:rsidRPr="0065699A">
        <w:rPr>
          <w:szCs w:val="22"/>
          <w:lang w:val="fr-FR"/>
        </w:rPr>
        <w:t>a)</w:t>
      </w:r>
      <w:r w:rsidR="00C311DB" w:rsidRPr="0065699A">
        <w:rPr>
          <w:szCs w:val="22"/>
          <w:lang w:val="fr-FR"/>
        </w:rPr>
        <w:tab/>
      </w:r>
      <w:r w:rsidRPr="0065699A">
        <w:rPr>
          <w:szCs w:val="22"/>
          <w:lang w:val="fr-FR"/>
        </w:rPr>
        <w:t>vingt</w:t>
      </w:r>
      <w:r w:rsidR="006D02BC">
        <w:rPr>
          <w:szCs w:val="22"/>
          <w:lang w:val="fr-FR"/>
        </w:rPr>
        <w:noBreakHyphen/>
      </w:r>
      <w:r w:rsidRPr="0065699A">
        <w:rPr>
          <w:szCs w:val="22"/>
          <w:lang w:val="fr-FR"/>
        </w:rPr>
        <w:t>sixième</w:t>
      </w:r>
      <w:r w:rsidR="00EB3D4D" w:rsidRPr="0065699A">
        <w:rPr>
          <w:szCs w:val="22"/>
          <w:lang w:val="fr-FR"/>
        </w:rPr>
        <w:t> </w:t>
      </w:r>
      <w:r w:rsidRPr="0065699A">
        <w:rPr>
          <w:szCs w:val="22"/>
          <w:lang w:val="fr-FR"/>
        </w:rPr>
        <w:t>session de l</w:t>
      </w:r>
      <w:r w:rsidR="005A7AA4">
        <w:rPr>
          <w:szCs w:val="22"/>
          <w:lang w:val="fr-FR"/>
        </w:rPr>
        <w:t>’</w:t>
      </w:r>
      <w:r w:rsidRPr="0065699A">
        <w:rPr>
          <w:szCs w:val="22"/>
          <w:lang w:val="fr-FR"/>
        </w:rPr>
        <w:t>IGC, du 3</w:t>
      </w:r>
      <w:r w:rsidR="00EB3D4D" w:rsidRPr="0065699A">
        <w:rPr>
          <w:szCs w:val="22"/>
          <w:lang w:val="fr-FR"/>
        </w:rPr>
        <w:t> </w:t>
      </w:r>
      <w:r w:rsidRPr="0065699A">
        <w:rPr>
          <w:szCs w:val="22"/>
          <w:lang w:val="fr-FR"/>
        </w:rPr>
        <w:t>au 7</w:t>
      </w:r>
      <w:r w:rsidR="00EB3D4D" w:rsidRPr="0065699A">
        <w:rPr>
          <w:szCs w:val="22"/>
          <w:lang w:val="fr-FR"/>
        </w:rPr>
        <w:t> </w:t>
      </w:r>
      <w:r w:rsidRPr="0065699A">
        <w:rPr>
          <w:szCs w:val="22"/>
          <w:lang w:val="fr-FR"/>
        </w:rPr>
        <w:t>février</w:t>
      </w:r>
      <w:r w:rsidR="00EB3D4D" w:rsidRPr="0065699A">
        <w:rPr>
          <w:szCs w:val="22"/>
          <w:lang w:val="fr-FR"/>
        </w:rPr>
        <w:t> </w:t>
      </w:r>
      <w:r w:rsidRPr="0065699A">
        <w:rPr>
          <w:szCs w:val="22"/>
          <w:lang w:val="fr-FR"/>
        </w:rPr>
        <w:t>2014, sur la question des ressources génétiques;</w:t>
      </w:r>
    </w:p>
    <w:p w:rsidR="00713EDC" w:rsidRPr="0065699A" w:rsidRDefault="00713EDC" w:rsidP="00D626D8">
      <w:pPr>
        <w:spacing w:after="120"/>
        <w:ind w:left="550"/>
        <w:contextualSpacing/>
        <w:rPr>
          <w:szCs w:val="22"/>
          <w:lang w:val="fr-FR"/>
        </w:rPr>
      </w:pPr>
    </w:p>
    <w:p w:rsidR="00713EDC" w:rsidRPr="0065699A" w:rsidRDefault="00D632FA" w:rsidP="00D626D8">
      <w:pPr>
        <w:tabs>
          <w:tab w:val="left" w:pos="1134"/>
        </w:tabs>
        <w:spacing w:after="120"/>
        <w:ind w:left="550"/>
        <w:contextualSpacing/>
        <w:rPr>
          <w:szCs w:val="22"/>
          <w:lang w:val="fr-FR"/>
        </w:rPr>
      </w:pPr>
      <w:r w:rsidRPr="0065699A">
        <w:rPr>
          <w:szCs w:val="22"/>
          <w:lang w:val="fr-FR"/>
        </w:rPr>
        <w:t>b)</w:t>
      </w:r>
      <w:r w:rsidR="00C311DB" w:rsidRPr="0065699A">
        <w:rPr>
          <w:szCs w:val="22"/>
          <w:lang w:val="fr-FR"/>
        </w:rPr>
        <w:tab/>
      </w:r>
      <w:r w:rsidR="0018326F" w:rsidRPr="0065699A">
        <w:rPr>
          <w:szCs w:val="22"/>
          <w:lang w:val="fr-FR"/>
        </w:rPr>
        <w:t>vingt</w:t>
      </w:r>
      <w:r w:rsidR="006D02BC">
        <w:rPr>
          <w:szCs w:val="22"/>
          <w:lang w:val="fr-FR"/>
        </w:rPr>
        <w:noBreakHyphen/>
      </w:r>
      <w:r w:rsidR="0018326F" w:rsidRPr="0065699A">
        <w:rPr>
          <w:szCs w:val="22"/>
          <w:lang w:val="fr-FR"/>
        </w:rPr>
        <w:t>septième</w:t>
      </w:r>
      <w:r w:rsidR="00EB3D4D" w:rsidRPr="0065699A">
        <w:rPr>
          <w:szCs w:val="22"/>
          <w:lang w:val="fr-FR"/>
        </w:rPr>
        <w:t> </w:t>
      </w:r>
      <w:r w:rsidR="0018326F" w:rsidRPr="0065699A">
        <w:rPr>
          <w:szCs w:val="22"/>
          <w:lang w:val="fr-FR"/>
        </w:rPr>
        <w:t>session de l</w:t>
      </w:r>
      <w:r w:rsidR="005A7AA4">
        <w:rPr>
          <w:szCs w:val="22"/>
          <w:lang w:val="fr-FR"/>
        </w:rPr>
        <w:t>’</w:t>
      </w:r>
      <w:r w:rsidR="0018326F" w:rsidRPr="0065699A">
        <w:rPr>
          <w:szCs w:val="22"/>
          <w:lang w:val="fr-FR"/>
        </w:rPr>
        <w:t>IGC, du 24</w:t>
      </w:r>
      <w:r w:rsidR="00EB3D4D" w:rsidRPr="0065699A">
        <w:rPr>
          <w:szCs w:val="22"/>
          <w:lang w:val="fr-FR"/>
        </w:rPr>
        <w:t> </w:t>
      </w:r>
      <w:r w:rsidR="0018326F" w:rsidRPr="0065699A">
        <w:rPr>
          <w:szCs w:val="22"/>
          <w:lang w:val="fr-FR"/>
        </w:rPr>
        <w:t>mars au 4</w:t>
      </w:r>
      <w:r w:rsidR="00EB3D4D" w:rsidRPr="0065699A">
        <w:rPr>
          <w:szCs w:val="22"/>
          <w:lang w:val="fr-FR"/>
        </w:rPr>
        <w:t> </w:t>
      </w:r>
      <w:r w:rsidR="0018326F" w:rsidRPr="0065699A">
        <w:rPr>
          <w:szCs w:val="22"/>
          <w:lang w:val="fr-FR"/>
        </w:rPr>
        <w:t>avril</w:t>
      </w:r>
      <w:r w:rsidR="00EB3D4D" w:rsidRPr="0065699A">
        <w:rPr>
          <w:szCs w:val="22"/>
          <w:lang w:val="fr-FR"/>
        </w:rPr>
        <w:t> </w:t>
      </w:r>
      <w:r w:rsidR="0018326F" w:rsidRPr="0065699A">
        <w:rPr>
          <w:szCs w:val="22"/>
          <w:lang w:val="fr-FR"/>
        </w:rPr>
        <w:t>2014, sur la question des savoirs traditionnels et des expressions culturelles traditionnelles;  et</w:t>
      </w:r>
    </w:p>
    <w:p w:rsidR="00713EDC" w:rsidRPr="0065699A" w:rsidRDefault="00713EDC" w:rsidP="00D626D8">
      <w:pPr>
        <w:spacing w:after="120"/>
        <w:ind w:left="550"/>
        <w:contextualSpacing/>
        <w:rPr>
          <w:szCs w:val="22"/>
          <w:lang w:val="fr-FR"/>
        </w:rPr>
      </w:pPr>
    </w:p>
    <w:p w:rsidR="00713EDC" w:rsidRPr="0065699A" w:rsidRDefault="00D632FA" w:rsidP="00D626D8">
      <w:pPr>
        <w:spacing w:after="120"/>
        <w:ind w:left="550"/>
        <w:contextualSpacing/>
        <w:rPr>
          <w:szCs w:val="22"/>
          <w:lang w:val="fr-FR"/>
        </w:rPr>
      </w:pPr>
      <w:r w:rsidRPr="0065699A">
        <w:rPr>
          <w:szCs w:val="22"/>
          <w:lang w:val="fr-FR"/>
        </w:rPr>
        <w:t>c)</w:t>
      </w:r>
      <w:r w:rsidR="00C311DB" w:rsidRPr="0065699A">
        <w:rPr>
          <w:szCs w:val="22"/>
          <w:lang w:val="fr-FR"/>
        </w:rPr>
        <w:tab/>
      </w:r>
      <w:r w:rsidR="0018326F" w:rsidRPr="0065699A">
        <w:rPr>
          <w:szCs w:val="22"/>
          <w:lang w:val="fr-FR"/>
        </w:rPr>
        <w:t>vingt</w:t>
      </w:r>
      <w:r w:rsidR="006D02BC">
        <w:rPr>
          <w:szCs w:val="22"/>
          <w:lang w:val="fr-FR"/>
        </w:rPr>
        <w:noBreakHyphen/>
      </w:r>
      <w:r w:rsidR="0018326F" w:rsidRPr="0065699A">
        <w:rPr>
          <w:szCs w:val="22"/>
          <w:lang w:val="fr-FR"/>
        </w:rPr>
        <w:t>huitième</w:t>
      </w:r>
      <w:r w:rsidR="00EB3D4D" w:rsidRPr="0065699A">
        <w:rPr>
          <w:szCs w:val="22"/>
          <w:lang w:val="fr-FR"/>
        </w:rPr>
        <w:t> </w:t>
      </w:r>
      <w:r w:rsidR="0018326F" w:rsidRPr="0065699A">
        <w:rPr>
          <w:szCs w:val="22"/>
          <w:lang w:val="fr-FR"/>
        </w:rPr>
        <w:t>session de l</w:t>
      </w:r>
      <w:r w:rsidR="005A7AA4">
        <w:rPr>
          <w:szCs w:val="22"/>
          <w:lang w:val="fr-FR"/>
        </w:rPr>
        <w:t>’</w:t>
      </w:r>
      <w:r w:rsidR="0018326F" w:rsidRPr="0065699A">
        <w:rPr>
          <w:szCs w:val="22"/>
          <w:lang w:val="fr-FR"/>
        </w:rPr>
        <w:t>IGC, du 7</w:t>
      </w:r>
      <w:r w:rsidR="00EB3D4D" w:rsidRPr="0065699A">
        <w:rPr>
          <w:szCs w:val="22"/>
          <w:lang w:val="fr-FR"/>
        </w:rPr>
        <w:t> </w:t>
      </w:r>
      <w:r w:rsidR="0018326F" w:rsidRPr="0065699A">
        <w:rPr>
          <w:szCs w:val="22"/>
          <w:lang w:val="fr-FR"/>
        </w:rPr>
        <w:t>au 9</w:t>
      </w:r>
      <w:r w:rsidR="00EB3D4D" w:rsidRPr="0065699A">
        <w:rPr>
          <w:szCs w:val="22"/>
          <w:lang w:val="fr-FR"/>
        </w:rPr>
        <w:t> </w:t>
      </w:r>
      <w:r w:rsidR="0018326F" w:rsidRPr="0065699A">
        <w:rPr>
          <w:szCs w:val="22"/>
          <w:lang w:val="fr-FR"/>
        </w:rPr>
        <w:t>juillet</w:t>
      </w:r>
      <w:r w:rsidR="00EB3D4D" w:rsidRPr="0065699A">
        <w:rPr>
          <w:szCs w:val="22"/>
          <w:lang w:val="fr-FR"/>
        </w:rPr>
        <w:t> </w:t>
      </w:r>
      <w:r w:rsidR="0018326F" w:rsidRPr="0065699A">
        <w:rPr>
          <w:szCs w:val="22"/>
          <w:lang w:val="fr-FR"/>
        </w:rPr>
        <w:t>2014, pour un examen des questions touchant à la fois aux ressources génétiques, aux savoirs traditionnels et aux expressions culturelles traditionnelles, et pour tirer le bilan des progrès réalisés et présenter une recommandation à l</w:t>
      </w:r>
      <w:r w:rsidR="005A7AA4">
        <w:rPr>
          <w:szCs w:val="22"/>
          <w:lang w:val="fr-FR"/>
        </w:rPr>
        <w:t>’</w:t>
      </w:r>
      <w:r w:rsidR="0018326F" w:rsidRPr="0065699A">
        <w:rPr>
          <w:szCs w:val="22"/>
          <w:lang w:val="fr-FR"/>
        </w:rPr>
        <w:t>Assemblée générale.</w:t>
      </w:r>
    </w:p>
    <w:p w:rsidR="00713EDC" w:rsidRPr="0065699A" w:rsidRDefault="00713EDC" w:rsidP="00D626D8">
      <w:pPr>
        <w:spacing w:after="120"/>
        <w:ind w:left="550"/>
        <w:contextualSpacing/>
        <w:rPr>
          <w:szCs w:val="22"/>
          <w:lang w:val="fr-FR"/>
        </w:rPr>
      </w:pPr>
    </w:p>
    <w:p w:rsidR="002F2960" w:rsidRPr="0065699A" w:rsidRDefault="0018326F" w:rsidP="0065699A">
      <w:pPr>
        <w:pStyle w:val="ONUMFS"/>
        <w:rPr>
          <w:szCs w:val="22"/>
          <w:lang w:val="fr-FR"/>
        </w:rPr>
      </w:pPr>
      <w:r w:rsidRPr="0065699A">
        <w:rPr>
          <w:lang w:val="fr-FR"/>
        </w:rPr>
        <w:t>En vertu de l</w:t>
      </w:r>
      <w:r w:rsidR="005A7AA4">
        <w:rPr>
          <w:lang w:val="fr-FR"/>
        </w:rPr>
        <w:t>’</w:t>
      </w:r>
      <w:r w:rsidRPr="0065699A">
        <w:rPr>
          <w:lang w:val="fr-FR"/>
        </w:rPr>
        <w:t>alinéa d) du mandat établi pour le présent exercice biennal (cité ci</w:t>
      </w:r>
      <w:r w:rsidR="006D02BC">
        <w:rPr>
          <w:lang w:val="fr-FR"/>
        </w:rPr>
        <w:noBreakHyphen/>
      </w:r>
      <w:r w:rsidRPr="0065699A">
        <w:rPr>
          <w:lang w:val="fr-FR"/>
        </w:rPr>
        <w:t xml:space="preserve">dessus), </w:t>
      </w:r>
      <w:r w:rsidR="00EB3D4D" w:rsidRPr="0065699A">
        <w:rPr>
          <w:lang w:val="fr-FR"/>
        </w:rPr>
        <w:t>le comité est prié de “</w:t>
      </w:r>
      <w:r w:rsidRPr="0065699A">
        <w:rPr>
          <w:lang w:val="fr-FR"/>
        </w:rPr>
        <w:t>soumettre à l</w:t>
      </w:r>
      <w:r w:rsidR="005A7AA4">
        <w:rPr>
          <w:lang w:val="fr-FR"/>
        </w:rPr>
        <w:t>’</w:t>
      </w:r>
      <w:r w:rsidRPr="0065699A">
        <w:rPr>
          <w:lang w:val="fr-FR"/>
        </w:rPr>
        <w:t>Assemblée générale, à sa session de</w:t>
      </w:r>
      <w:r w:rsidR="00EB3D4D" w:rsidRPr="0065699A">
        <w:rPr>
          <w:lang w:val="fr-FR"/>
        </w:rPr>
        <w:t> </w:t>
      </w:r>
      <w:r w:rsidRPr="0065699A">
        <w:rPr>
          <w:lang w:val="fr-FR"/>
        </w:rPr>
        <w:t>2014, le texte d</w:t>
      </w:r>
      <w:r w:rsidR="005A7AA4">
        <w:rPr>
          <w:lang w:val="fr-FR"/>
        </w:rPr>
        <w:t>’</w:t>
      </w:r>
      <w:r w:rsidRPr="0065699A">
        <w:rPr>
          <w:lang w:val="fr-FR"/>
        </w:rPr>
        <w:t>un ou de plusieurs instruments juridiques internationaux qui assureront une protection efficace des ressources génétiques, des savoirs traditionnels et des expressions culturelles traditionnelles.</w:t>
      </w:r>
      <w:r w:rsidR="00777C32" w:rsidRPr="0065699A">
        <w:rPr>
          <w:lang w:val="fr-FR"/>
        </w:rPr>
        <w:t xml:space="preserve">  </w:t>
      </w:r>
      <w:r w:rsidRPr="0065699A">
        <w:rPr>
          <w:lang w:val="fr-FR"/>
        </w:rPr>
        <w:t>Dans la perspective de la finalisation des textes au cours de l</w:t>
      </w:r>
      <w:r w:rsidR="005A7AA4">
        <w:rPr>
          <w:lang w:val="fr-FR"/>
        </w:rPr>
        <w:t>’</w:t>
      </w:r>
      <w:r w:rsidRPr="0065699A">
        <w:rPr>
          <w:lang w:val="fr-FR"/>
        </w:rPr>
        <w:t>exercice biennal, l</w:t>
      </w:r>
      <w:r w:rsidR="005A7AA4">
        <w:rPr>
          <w:lang w:val="fr-FR"/>
        </w:rPr>
        <w:t>’</w:t>
      </w:r>
      <w:r w:rsidRPr="0065699A">
        <w:rPr>
          <w:lang w:val="fr-FR"/>
        </w:rPr>
        <w:t>Assemblée générale, à sa session de 2014, examinera les textes, fera le point sur l</w:t>
      </w:r>
      <w:r w:rsidR="005A7AA4">
        <w:rPr>
          <w:lang w:val="fr-FR"/>
        </w:rPr>
        <w:t>’</w:t>
      </w:r>
      <w:r w:rsidRPr="0065699A">
        <w:rPr>
          <w:lang w:val="fr-FR"/>
        </w:rPr>
        <w:t>avancement des travaux et se prononcera sur la convocation d</w:t>
      </w:r>
      <w:r w:rsidR="005A7AA4">
        <w:rPr>
          <w:lang w:val="fr-FR"/>
        </w:rPr>
        <w:t>’</w:t>
      </w:r>
      <w:r w:rsidRPr="0065699A">
        <w:rPr>
          <w:lang w:val="fr-FR"/>
        </w:rPr>
        <w:t>une conférence diplomatique;  elle examinera, en outre, la nécessité d</w:t>
      </w:r>
      <w:r w:rsidR="005A7AA4">
        <w:rPr>
          <w:lang w:val="fr-FR"/>
        </w:rPr>
        <w:t>’</w:t>
      </w:r>
      <w:r w:rsidRPr="0065699A">
        <w:rPr>
          <w:lang w:val="fr-FR"/>
        </w:rPr>
        <w:t>organiser des réunions supplémentaires, compte tenu de la procédure budgétaire</w:t>
      </w:r>
      <w:r w:rsidR="00EB3D4D" w:rsidRPr="0065699A">
        <w:rPr>
          <w:lang w:val="fr-FR"/>
        </w:rPr>
        <w:t>”</w:t>
      </w:r>
      <w:r w:rsidRPr="0065699A">
        <w:rPr>
          <w:lang w:val="fr-FR"/>
        </w:rPr>
        <w:t>.</w:t>
      </w:r>
    </w:p>
    <w:p w:rsidR="00890951" w:rsidRDefault="00F649D2" w:rsidP="00890951">
      <w:pPr>
        <w:pStyle w:val="ONUMFS"/>
        <w:rPr>
          <w:lang w:val="fr-FR"/>
        </w:rPr>
      </w:pPr>
      <w:r w:rsidRPr="0065699A">
        <w:rPr>
          <w:lang w:val="fr-FR"/>
        </w:rPr>
        <w:t xml:space="preserve">Le </w:t>
      </w:r>
      <w:r w:rsidR="00824D95" w:rsidRPr="0065699A">
        <w:rPr>
          <w:lang w:val="fr-FR"/>
        </w:rPr>
        <w:t>document</w:t>
      </w:r>
      <w:r w:rsidR="00824D95">
        <w:rPr>
          <w:lang w:val="fr-FR"/>
        </w:rPr>
        <w:t xml:space="preserve"> WO</w:t>
      </w:r>
      <w:r w:rsidR="0065699A">
        <w:rPr>
          <w:lang w:val="fr-FR"/>
        </w:rPr>
        <w:t>/GA/46/6 contenait un rapport présenté à l</w:t>
      </w:r>
      <w:r w:rsidR="005A7AA4">
        <w:rPr>
          <w:lang w:val="fr-FR"/>
        </w:rPr>
        <w:t>’</w:t>
      </w:r>
      <w:r w:rsidR="0065699A">
        <w:rPr>
          <w:lang w:val="fr-FR"/>
        </w:rPr>
        <w:t>Assemblée générale, à sa session de 2014, sur les activités de l</w:t>
      </w:r>
      <w:r w:rsidR="005A7AA4">
        <w:rPr>
          <w:lang w:val="fr-FR"/>
        </w:rPr>
        <w:t>’</w:t>
      </w:r>
      <w:r w:rsidR="0065699A">
        <w:rPr>
          <w:lang w:val="fr-FR"/>
        </w:rPr>
        <w:t>IGC en 2014, ainsi que trois</w:t>
      </w:r>
      <w:r w:rsidR="003A6012">
        <w:rPr>
          <w:lang w:val="fr-FR"/>
        </w:rPr>
        <w:t> </w:t>
      </w:r>
      <w:r w:rsidR="0065699A">
        <w:rPr>
          <w:lang w:val="fr-FR"/>
        </w:rPr>
        <w:t>projets de textes de l</w:t>
      </w:r>
      <w:r w:rsidR="005A7AA4">
        <w:rPr>
          <w:lang w:val="fr-FR"/>
        </w:rPr>
        <w:t>’</w:t>
      </w:r>
      <w:r w:rsidR="0065699A">
        <w:rPr>
          <w:lang w:val="fr-FR"/>
        </w:rPr>
        <w:t xml:space="preserve">IGC au moment considéré, </w:t>
      </w:r>
      <w:r w:rsidR="005A7AA4">
        <w:rPr>
          <w:lang w:val="fr-FR"/>
        </w:rPr>
        <w:t>à savoir</w:t>
      </w:r>
      <w:r w:rsidRPr="0065699A">
        <w:rPr>
          <w:lang w:val="fr-FR"/>
        </w:rPr>
        <w:t xml:space="preserve"> le </w:t>
      </w:r>
      <w:r w:rsidR="00EB3D4D" w:rsidRPr="0065699A">
        <w:rPr>
          <w:lang w:val="fr-FR"/>
        </w:rPr>
        <w:t>“</w:t>
      </w:r>
      <w:r w:rsidRPr="0065699A">
        <w:rPr>
          <w:lang w:val="fr-FR"/>
        </w:rPr>
        <w:t>Document de synthèse concernant la propriété intellectuelle relative aux ressources génétiques</w:t>
      </w:r>
      <w:r w:rsidR="000058A6" w:rsidRPr="0065699A">
        <w:rPr>
          <w:lang w:val="fr-FR"/>
        </w:rPr>
        <w:t> </w:t>
      </w:r>
      <w:r w:rsidRPr="0065699A">
        <w:rPr>
          <w:lang w:val="fr-FR"/>
        </w:rPr>
        <w:t>Rev.2</w:t>
      </w:r>
      <w:r w:rsidR="00EB3D4D" w:rsidRPr="0065699A">
        <w:rPr>
          <w:lang w:val="fr-FR"/>
        </w:rPr>
        <w:t>”</w:t>
      </w:r>
      <w:r w:rsidRPr="0065699A">
        <w:rPr>
          <w:lang w:val="fr-FR"/>
        </w:rPr>
        <w:t xml:space="preserve"> (annexe A), </w:t>
      </w:r>
      <w:r w:rsidR="00EB3D4D" w:rsidRPr="0065699A">
        <w:rPr>
          <w:lang w:val="fr-FR"/>
        </w:rPr>
        <w:t>“</w:t>
      </w:r>
      <w:r w:rsidRPr="0065699A">
        <w:rPr>
          <w:lang w:val="fr-FR"/>
        </w:rPr>
        <w:t>La protection des savoirs traditionnels : projet d</w:t>
      </w:r>
      <w:r w:rsidR="005A7AA4">
        <w:rPr>
          <w:lang w:val="fr-FR"/>
        </w:rPr>
        <w:t>’</w:t>
      </w:r>
      <w:r w:rsidRPr="0065699A">
        <w:rPr>
          <w:lang w:val="fr-FR"/>
        </w:rPr>
        <w:t>articles</w:t>
      </w:r>
      <w:r w:rsidR="000058A6" w:rsidRPr="0065699A">
        <w:rPr>
          <w:lang w:val="fr-FR"/>
        </w:rPr>
        <w:t> </w:t>
      </w:r>
      <w:r w:rsidR="00E07DE1" w:rsidRPr="0065699A">
        <w:rPr>
          <w:lang w:val="fr-FR"/>
        </w:rPr>
        <w:t>Rev.</w:t>
      </w:r>
      <w:r w:rsidRPr="0065699A">
        <w:rPr>
          <w:lang w:val="fr-FR"/>
        </w:rPr>
        <w:t>2</w:t>
      </w:r>
      <w:r w:rsidR="00EB3D4D" w:rsidRPr="0065699A">
        <w:rPr>
          <w:lang w:val="fr-FR"/>
        </w:rPr>
        <w:t>”</w:t>
      </w:r>
      <w:r w:rsidRPr="0065699A">
        <w:rPr>
          <w:lang w:val="fr-FR"/>
        </w:rPr>
        <w:t xml:space="preserve"> (annexe B) et </w:t>
      </w:r>
      <w:r w:rsidR="00EB3D4D" w:rsidRPr="0065699A">
        <w:rPr>
          <w:lang w:val="fr-FR"/>
        </w:rPr>
        <w:t>“</w:t>
      </w:r>
      <w:r w:rsidRPr="0065699A">
        <w:rPr>
          <w:lang w:val="fr-FR"/>
        </w:rPr>
        <w:t>La protection des expressions culturelles traditionnelles : projet d</w:t>
      </w:r>
      <w:r w:rsidR="005A7AA4">
        <w:rPr>
          <w:lang w:val="fr-FR"/>
        </w:rPr>
        <w:t>’</w:t>
      </w:r>
      <w:r w:rsidRPr="0065699A">
        <w:rPr>
          <w:lang w:val="fr-FR"/>
        </w:rPr>
        <w:t>articles</w:t>
      </w:r>
      <w:r w:rsidR="000058A6" w:rsidRPr="0065699A">
        <w:rPr>
          <w:lang w:val="fr-FR"/>
        </w:rPr>
        <w:t> </w:t>
      </w:r>
      <w:r w:rsidR="00E07DE1" w:rsidRPr="0065699A">
        <w:rPr>
          <w:lang w:val="fr-FR"/>
        </w:rPr>
        <w:t>Rev.</w:t>
      </w:r>
      <w:r w:rsidRPr="0065699A">
        <w:rPr>
          <w:lang w:val="fr-FR"/>
        </w:rPr>
        <w:t>2</w:t>
      </w:r>
      <w:r w:rsidR="00EB3D4D" w:rsidRPr="0065699A">
        <w:rPr>
          <w:lang w:val="fr-FR"/>
        </w:rPr>
        <w:t>”</w:t>
      </w:r>
      <w:r w:rsidRPr="0065699A">
        <w:rPr>
          <w:lang w:val="fr-FR"/>
        </w:rPr>
        <w:t xml:space="preserve"> (annexe C).</w:t>
      </w:r>
      <w:r w:rsidR="0065699A">
        <w:rPr>
          <w:lang w:val="fr-FR"/>
        </w:rPr>
        <w:t xml:space="preserve">  Ces mêmes textes, inchangés, sont </w:t>
      </w:r>
      <w:r w:rsidR="008D7D3B">
        <w:rPr>
          <w:lang w:val="fr-FR"/>
        </w:rPr>
        <w:t>joints au</w:t>
      </w:r>
      <w:r w:rsidR="0065699A">
        <w:rPr>
          <w:lang w:val="fr-FR"/>
        </w:rPr>
        <w:t xml:space="preserve"> présent </w:t>
      </w:r>
      <w:r w:rsidR="00890951">
        <w:rPr>
          <w:lang w:val="fr-FR"/>
        </w:rPr>
        <w:t>document pour information.</w:t>
      </w:r>
    </w:p>
    <w:p w:rsidR="00890951" w:rsidRPr="0065699A" w:rsidRDefault="00890951" w:rsidP="00890951">
      <w:pPr>
        <w:pStyle w:val="ONUMFS"/>
        <w:rPr>
          <w:lang w:val="fr-FR"/>
        </w:rPr>
      </w:pPr>
      <w:r>
        <w:rPr>
          <w:lang w:val="fr-FR"/>
        </w:rPr>
        <w:t>L</w:t>
      </w:r>
      <w:r w:rsidR="005A7AA4">
        <w:rPr>
          <w:lang w:val="fr-FR"/>
        </w:rPr>
        <w:t>’</w:t>
      </w:r>
      <w:r>
        <w:rPr>
          <w:lang w:val="fr-FR"/>
        </w:rPr>
        <w:t>Assemblée générale, à sa session de 2014, n</w:t>
      </w:r>
      <w:r w:rsidR="005A7AA4">
        <w:rPr>
          <w:lang w:val="fr-FR"/>
        </w:rPr>
        <w:t>’</w:t>
      </w:r>
      <w:r>
        <w:rPr>
          <w:lang w:val="fr-FR"/>
        </w:rPr>
        <w:t xml:space="preserve">a pas pris de décision sur ce point (voir le paragraphe 173 du </w:t>
      </w:r>
      <w:r w:rsidR="00824D95">
        <w:rPr>
          <w:lang w:val="fr-FR"/>
        </w:rPr>
        <w:t>document WO</w:t>
      </w:r>
      <w:r>
        <w:rPr>
          <w:lang w:val="fr-FR"/>
        </w:rPr>
        <w:t>/GA/46/12</w:t>
      </w:r>
      <w:r w:rsidR="008D7D3B">
        <w:rPr>
          <w:lang w:val="fr-FR"/>
        </w:rPr>
        <w:t>)</w:t>
      </w:r>
      <w:r>
        <w:rPr>
          <w:lang w:val="fr-FR"/>
        </w:rPr>
        <w:t>.  Par conséquent, l</w:t>
      </w:r>
      <w:r w:rsidR="005A7AA4">
        <w:rPr>
          <w:lang w:val="fr-FR"/>
        </w:rPr>
        <w:t>’</w:t>
      </w:r>
      <w:r>
        <w:rPr>
          <w:lang w:val="fr-FR"/>
        </w:rPr>
        <w:t>IGC ne s</w:t>
      </w:r>
      <w:r w:rsidR="005A7AA4">
        <w:rPr>
          <w:lang w:val="fr-FR"/>
        </w:rPr>
        <w:t>’</w:t>
      </w:r>
      <w:r>
        <w:rPr>
          <w:lang w:val="fr-FR"/>
        </w:rPr>
        <w:t>est pas réuni depuis 2014.</w:t>
      </w:r>
    </w:p>
    <w:p w:rsidR="00931B5E" w:rsidRPr="0065699A" w:rsidRDefault="00931B5E" w:rsidP="000C384D">
      <w:pPr>
        <w:pStyle w:val="ONUMFS"/>
        <w:spacing w:after="0"/>
        <w:ind w:left="5533"/>
        <w:rPr>
          <w:i/>
          <w:lang w:val="fr-FR"/>
        </w:rPr>
      </w:pPr>
      <w:r w:rsidRPr="0065699A">
        <w:rPr>
          <w:i/>
          <w:lang w:val="fr-FR"/>
        </w:rPr>
        <w:lastRenderedPageBreak/>
        <w:t>L</w:t>
      </w:r>
      <w:r w:rsidR="005A7AA4">
        <w:rPr>
          <w:i/>
          <w:lang w:val="fr-FR"/>
        </w:rPr>
        <w:t>’</w:t>
      </w:r>
      <w:r w:rsidRPr="0065699A">
        <w:rPr>
          <w:i/>
          <w:lang w:val="fr-FR"/>
        </w:rPr>
        <w:t>Assemblée générale de l</w:t>
      </w:r>
      <w:r w:rsidR="005A7AA4">
        <w:rPr>
          <w:i/>
          <w:lang w:val="fr-FR"/>
        </w:rPr>
        <w:t>’</w:t>
      </w:r>
      <w:r w:rsidRPr="0065699A">
        <w:rPr>
          <w:i/>
          <w:lang w:val="fr-FR"/>
        </w:rPr>
        <w:t>OMPI</w:t>
      </w:r>
      <w:r w:rsidR="00890951">
        <w:rPr>
          <w:i/>
          <w:lang w:val="fr-FR"/>
        </w:rPr>
        <w:t xml:space="preserve"> est invitée à prendre note du contenu du présent document et à envisager la </w:t>
      </w:r>
      <w:r w:rsidR="00606311">
        <w:rPr>
          <w:i/>
          <w:lang w:val="fr-FR"/>
        </w:rPr>
        <w:t xml:space="preserve">prolongation éventuelle du </w:t>
      </w:r>
      <w:r w:rsidR="00890951">
        <w:rPr>
          <w:i/>
          <w:lang w:val="fr-FR"/>
        </w:rPr>
        <w:t>mandat de l</w:t>
      </w:r>
      <w:r w:rsidR="005A7AA4">
        <w:rPr>
          <w:i/>
          <w:lang w:val="fr-FR"/>
        </w:rPr>
        <w:t>’</w:t>
      </w:r>
      <w:r w:rsidR="00890951">
        <w:rPr>
          <w:i/>
          <w:lang w:val="fr-FR"/>
        </w:rPr>
        <w:t>IGC pour l</w:t>
      </w:r>
      <w:r w:rsidR="005A7AA4">
        <w:rPr>
          <w:i/>
          <w:lang w:val="fr-FR"/>
        </w:rPr>
        <w:t>’</w:t>
      </w:r>
      <w:r w:rsidR="00890951">
        <w:rPr>
          <w:i/>
          <w:lang w:val="fr-FR"/>
        </w:rPr>
        <w:t>exercice biennal 2016</w:t>
      </w:r>
      <w:r w:rsidR="006D02BC">
        <w:rPr>
          <w:i/>
          <w:lang w:val="fr-FR"/>
        </w:rPr>
        <w:noBreakHyphen/>
      </w:r>
      <w:r w:rsidR="00890951">
        <w:rPr>
          <w:i/>
          <w:lang w:val="fr-FR"/>
        </w:rPr>
        <w:t xml:space="preserve">2017 </w:t>
      </w:r>
      <w:r w:rsidR="00606311">
        <w:rPr>
          <w:i/>
          <w:lang w:val="fr-FR"/>
        </w:rPr>
        <w:t>et les modalités de cette prolongation.</w:t>
      </w:r>
    </w:p>
    <w:p w:rsidR="00931B5E" w:rsidRPr="0065699A" w:rsidRDefault="00931B5E" w:rsidP="000C384D">
      <w:pPr>
        <w:pStyle w:val="ONUME"/>
        <w:numPr>
          <w:ilvl w:val="0"/>
          <w:numId w:val="0"/>
        </w:numPr>
        <w:spacing w:after="0"/>
        <w:ind w:left="5501"/>
        <w:rPr>
          <w:i/>
          <w:lang w:val="fr-FR"/>
        </w:rPr>
      </w:pPr>
    </w:p>
    <w:p w:rsidR="00931B5E" w:rsidRPr="0065699A" w:rsidRDefault="00931B5E" w:rsidP="000C384D">
      <w:pPr>
        <w:pStyle w:val="ONUME"/>
        <w:numPr>
          <w:ilvl w:val="0"/>
          <w:numId w:val="0"/>
        </w:numPr>
        <w:spacing w:after="0"/>
        <w:ind w:left="5501"/>
        <w:rPr>
          <w:i/>
          <w:lang w:val="fr-FR"/>
        </w:rPr>
      </w:pPr>
    </w:p>
    <w:p w:rsidR="00931B5E" w:rsidRPr="0065699A" w:rsidRDefault="00931B5E" w:rsidP="000C384D">
      <w:pPr>
        <w:pStyle w:val="ONUME"/>
        <w:numPr>
          <w:ilvl w:val="0"/>
          <w:numId w:val="0"/>
        </w:numPr>
        <w:spacing w:after="0"/>
        <w:ind w:left="5501"/>
        <w:rPr>
          <w:i/>
          <w:lang w:val="fr-FR"/>
        </w:rPr>
      </w:pPr>
    </w:p>
    <w:p w:rsidR="00BB263A" w:rsidRPr="0065699A" w:rsidRDefault="00931B5E" w:rsidP="000C384D">
      <w:pPr>
        <w:ind w:left="5500"/>
        <w:contextualSpacing/>
        <w:rPr>
          <w:lang w:val="fr-FR"/>
        </w:rPr>
        <w:sectPr w:rsidR="00BB263A" w:rsidRPr="0065699A" w:rsidSect="00D626D8">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r w:rsidRPr="0065699A">
        <w:rPr>
          <w:lang w:val="fr-FR"/>
        </w:rPr>
        <w:t>[Les annexes suivent]</w:t>
      </w:r>
    </w:p>
    <w:p w:rsidR="00931B5E" w:rsidRPr="0065699A" w:rsidRDefault="00931B5E" w:rsidP="00D626D8">
      <w:pPr>
        <w:spacing w:after="120"/>
        <w:ind w:left="5500"/>
        <w:contextualSpacing/>
        <w:rPr>
          <w:lang w:val="fr-FR"/>
        </w:rPr>
      </w:pPr>
    </w:p>
    <w:p w:rsidR="00BB263A" w:rsidRPr="0065699A" w:rsidRDefault="00BB263A" w:rsidP="00D626D8">
      <w:pPr>
        <w:rPr>
          <w:b/>
          <w:sz w:val="32"/>
          <w:szCs w:val="32"/>
          <w:lang w:val="fr-FR"/>
        </w:rPr>
      </w:pPr>
      <w:r w:rsidRPr="0065699A">
        <w:rPr>
          <w:b/>
          <w:sz w:val="32"/>
          <w:szCs w:val="32"/>
          <w:lang w:val="fr-FR"/>
        </w:rPr>
        <w:t>Date : 7 février 2014</w:t>
      </w:r>
    </w:p>
    <w:p w:rsidR="00BB263A" w:rsidRPr="0065699A" w:rsidRDefault="00BB263A" w:rsidP="00D626D8">
      <w:pPr>
        <w:tabs>
          <w:tab w:val="left" w:pos="6133"/>
        </w:tabs>
        <w:rPr>
          <w:b/>
          <w:sz w:val="32"/>
          <w:szCs w:val="32"/>
          <w:lang w:val="fr-FR"/>
        </w:rPr>
      </w:pPr>
    </w:p>
    <w:p w:rsidR="00BB263A" w:rsidRPr="0065699A" w:rsidRDefault="00BB263A" w:rsidP="00D626D8">
      <w:pPr>
        <w:rPr>
          <w:b/>
          <w:sz w:val="32"/>
          <w:szCs w:val="32"/>
          <w:lang w:val="fr-FR"/>
        </w:rPr>
      </w:pPr>
    </w:p>
    <w:p w:rsidR="00BB263A" w:rsidRPr="0065699A" w:rsidRDefault="00BB263A" w:rsidP="00D626D8">
      <w:pPr>
        <w:rPr>
          <w:b/>
          <w:sz w:val="32"/>
          <w:szCs w:val="32"/>
          <w:lang w:val="fr-FR"/>
        </w:rPr>
      </w:pPr>
      <w:r w:rsidRPr="0065699A">
        <w:rPr>
          <w:b/>
          <w:sz w:val="32"/>
          <w:szCs w:val="32"/>
          <w:lang w:val="fr-FR"/>
        </w:rPr>
        <w:t>Document de synthèse concernant la propriété intellectuelle relative aux ressources génétiques</w:t>
      </w:r>
    </w:p>
    <w:p w:rsidR="00BB263A" w:rsidRPr="0065699A" w:rsidRDefault="00BB263A" w:rsidP="00D626D8">
      <w:pPr>
        <w:rPr>
          <w:b/>
          <w:sz w:val="32"/>
          <w:szCs w:val="32"/>
          <w:lang w:val="fr-FR"/>
        </w:rPr>
      </w:pPr>
    </w:p>
    <w:p w:rsidR="00BB263A" w:rsidRPr="0065699A" w:rsidRDefault="00BB263A" w:rsidP="00D626D8">
      <w:pPr>
        <w:rPr>
          <w:b/>
          <w:sz w:val="32"/>
          <w:szCs w:val="32"/>
          <w:lang w:val="fr-FR"/>
        </w:rPr>
      </w:pPr>
      <w:proofErr w:type="spellStart"/>
      <w:r w:rsidRPr="0065699A">
        <w:rPr>
          <w:b/>
          <w:sz w:val="32"/>
          <w:szCs w:val="32"/>
          <w:lang w:val="fr-FR"/>
        </w:rPr>
        <w:t>Rev</w:t>
      </w:r>
      <w:proofErr w:type="spellEnd"/>
      <w:r w:rsidRPr="0065699A">
        <w:rPr>
          <w:b/>
          <w:sz w:val="32"/>
          <w:szCs w:val="32"/>
          <w:lang w:val="fr-FR"/>
        </w:rPr>
        <w:t>. 2</w:t>
      </w:r>
    </w:p>
    <w:p w:rsidR="00BB263A" w:rsidRPr="0065699A" w:rsidRDefault="00BB263A" w:rsidP="00D626D8">
      <w:pPr>
        <w:rPr>
          <w:lang w:val="fr-FR"/>
        </w:rPr>
      </w:pPr>
    </w:p>
    <w:p w:rsidR="00BB263A" w:rsidRPr="0065699A" w:rsidRDefault="00BB263A" w:rsidP="00D626D8">
      <w:pPr>
        <w:rPr>
          <w:lang w:val="fr-FR"/>
        </w:rPr>
      </w:pPr>
    </w:p>
    <w:p w:rsidR="00BB263A" w:rsidRPr="0065699A" w:rsidRDefault="00BB263A" w:rsidP="00D626D8">
      <w:pPr>
        <w:rPr>
          <w:lang w:val="fr-FR"/>
        </w:rPr>
      </w:pPr>
    </w:p>
    <w:p w:rsidR="00BB263A" w:rsidRPr="0065699A" w:rsidRDefault="00BB263A" w:rsidP="00D626D8">
      <w:pPr>
        <w:rPr>
          <w:lang w:val="fr-FR"/>
        </w:rPr>
      </w:pPr>
      <w:r w:rsidRPr="0065699A">
        <w:rPr>
          <w:lang w:val="fr-FR"/>
        </w:rPr>
        <w:br w:type="page"/>
      </w:r>
    </w:p>
    <w:p w:rsidR="00BB263A" w:rsidRPr="0065699A" w:rsidRDefault="00BB263A" w:rsidP="00D626D8">
      <w:pPr>
        <w:tabs>
          <w:tab w:val="left" w:pos="1372"/>
        </w:tabs>
        <w:jc w:val="center"/>
        <w:rPr>
          <w:b/>
          <w:szCs w:val="22"/>
          <w:lang w:val="fr-FR"/>
        </w:rPr>
      </w:pPr>
      <w:r w:rsidRPr="0065699A">
        <w:rPr>
          <w:b/>
          <w:szCs w:val="22"/>
          <w:lang w:val="fr-FR"/>
        </w:rPr>
        <w:lastRenderedPageBreak/>
        <w:t>LISTE DE TERMES</w:t>
      </w:r>
    </w:p>
    <w:p w:rsidR="00BB263A" w:rsidRPr="0065699A" w:rsidRDefault="00BB263A" w:rsidP="00D626D8">
      <w:pPr>
        <w:tabs>
          <w:tab w:val="left" w:pos="1372"/>
        </w:tabs>
        <w:rPr>
          <w:szCs w:val="22"/>
          <w:lang w:val="fr-FR"/>
        </w:rPr>
      </w:pPr>
    </w:p>
    <w:p w:rsidR="00BB263A" w:rsidRPr="0065699A" w:rsidRDefault="00BB263A" w:rsidP="00D626D8">
      <w:pPr>
        <w:tabs>
          <w:tab w:val="left" w:pos="1372"/>
        </w:tabs>
        <w:rPr>
          <w:b/>
          <w:bCs/>
          <w:szCs w:val="22"/>
          <w:lang w:val="fr-FR" w:eastAsia="en-US"/>
        </w:rPr>
      </w:pPr>
    </w:p>
    <w:p w:rsidR="00BB263A" w:rsidRPr="0065699A" w:rsidRDefault="00BB263A" w:rsidP="00D626D8">
      <w:pPr>
        <w:tabs>
          <w:tab w:val="left" w:pos="1372"/>
        </w:tabs>
        <w:rPr>
          <w:b/>
          <w:bCs/>
          <w:szCs w:val="22"/>
          <w:lang w:val="fr-FR" w:eastAsia="en-US"/>
        </w:rPr>
      </w:pPr>
      <w:r w:rsidRPr="0065699A">
        <w:rPr>
          <w:b/>
          <w:bCs/>
          <w:szCs w:val="22"/>
          <w:lang w:val="fr-FR" w:eastAsia="en-US"/>
        </w:rPr>
        <w:t>[</w:t>
      </w:r>
      <w:r w:rsidRPr="0065699A">
        <w:rPr>
          <w:b/>
          <w:bCs/>
          <w:szCs w:val="22"/>
          <w:lang w:val="fr-FR"/>
        </w:rPr>
        <w:t>Savoirs traditionnels connexes</w:t>
      </w:r>
    </w:p>
    <w:p w:rsidR="00BB263A" w:rsidRPr="0065699A" w:rsidRDefault="00BB263A" w:rsidP="00D626D8">
      <w:pPr>
        <w:tabs>
          <w:tab w:val="left" w:pos="1372"/>
        </w:tabs>
        <w:rPr>
          <w:b/>
          <w:bCs/>
          <w:szCs w:val="22"/>
          <w:lang w:val="fr-FR" w:eastAsia="en-US"/>
        </w:rPr>
      </w:pPr>
    </w:p>
    <w:p w:rsidR="00BB263A" w:rsidRPr="0065699A" w:rsidRDefault="00BB263A" w:rsidP="00D626D8">
      <w:pPr>
        <w:tabs>
          <w:tab w:val="left" w:pos="1372"/>
        </w:tabs>
        <w:rPr>
          <w:bCs/>
          <w:szCs w:val="22"/>
          <w:lang w:val="fr-FR" w:eastAsia="en-US"/>
        </w:rPr>
      </w:pPr>
      <w:r w:rsidRPr="0065699A">
        <w:rPr>
          <w:szCs w:val="22"/>
          <w:lang w:val="fr-FR"/>
        </w:rPr>
        <w:t>“</w:t>
      </w:r>
      <w:proofErr w:type="gramStart"/>
      <w:r w:rsidRPr="0065699A">
        <w:rPr>
          <w:szCs w:val="22"/>
          <w:lang w:val="fr-FR"/>
        </w:rPr>
        <w:t>savoirs</w:t>
      </w:r>
      <w:proofErr w:type="gramEnd"/>
      <w:r w:rsidRPr="0065699A">
        <w:rPr>
          <w:szCs w:val="22"/>
          <w:lang w:val="fr-FR"/>
        </w:rPr>
        <w:t xml:space="preserve"> traditionnels connexes” s</w:t>
      </w:r>
      <w:r w:rsidR="005A7AA4">
        <w:rPr>
          <w:szCs w:val="22"/>
          <w:lang w:val="fr-FR"/>
        </w:rPr>
        <w:t>’</w:t>
      </w:r>
      <w:r w:rsidRPr="0065699A">
        <w:rPr>
          <w:szCs w:val="22"/>
          <w:lang w:val="fr-FR"/>
        </w:rPr>
        <w:t>entend des savoirs dynamiques et évolutifs, générés dans un contexte traditionnel, collectivement préservés et transmis de génération en génération et qui comprennent notamment le savoir</w:t>
      </w:r>
      <w:r w:rsidR="006D02BC">
        <w:rPr>
          <w:szCs w:val="22"/>
          <w:lang w:val="fr-FR"/>
        </w:rPr>
        <w:noBreakHyphen/>
      </w:r>
      <w:r w:rsidRPr="0065699A">
        <w:rPr>
          <w:szCs w:val="22"/>
          <w:lang w:val="fr-FR"/>
        </w:rPr>
        <w:t>faire, les techniques, les innovations, les pratiques et l</w:t>
      </w:r>
      <w:r w:rsidR="005A7AA4">
        <w:rPr>
          <w:szCs w:val="22"/>
          <w:lang w:val="fr-FR"/>
        </w:rPr>
        <w:t>’</w:t>
      </w:r>
      <w:r w:rsidRPr="0065699A">
        <w:rPr>
          <w:szCs w:val="22"/>
          <w:lang w:val="fr-FR"/>
        </w:rPr>
        <w:t xml:space="preserve">apprentissage, qui </w:t>
      </w:r>
      <w:r w:rsidRPr="0065699A">
        <w:rPr>
          <w:bCs/>
          <w:szCs w:val="22"/>
          <w:lang w:val="fr-FR" w:eastAsia="en-US"/>
        </w:rPr>
        <w:t>[</w:t>
      </w:r>
      <w:r w:rsidRPr="0065699A">
        <w:rPr>
          <w:szCs w:val="22"/>
          <w:lang w:val="fr-FR"/>
        </w:rPr>
        <w:t>subsistent dans les</w:t>
      </w:r>
      <w:r w:rsidRPr="0065699A">
        <w:rPr>
          <w:bCs/>
          <w:szCs w:val="22"/>
          <w:lang w:val="fr-FR" w:eastAsia="en-US"/>
        </w:rPr>
        <w:t>]</w:t>
      </w:r>
      <w:r w:rsidRPr="0065699A">
        <w:rPr>
          <w:szCs w:val="22"/>
          <w:lang w:val="fr-FR"/>
        </w:rPr>
        <w:t xml:space="preserve"> </w:t>
      </w:r>
      <w:r w:rsidRPr="0065699A">
        <w:rPr>
          <w:bCs/>
          <w:szCs w:val="22"/>
          <w:lang w:val="fr-FR" w:eastAsia="en-US"/>
        </w:rPr>
        <w:t xml:space="preserve">[sont </w:t>
      </w:r>
      <w:r w:rsidRPr="0065699A">
        <w:rPr>
          <w:bCs/>
          <w:szCs w:val="22"/>
          <w:lang w:val="fr-FR"/>
        </w:rPr>
        <w:t>associés aux</w:t>
      </w:r>
      <w:r w:rsidRPr="0065699A">
        <w:rPr>
          <w:bCs/>
          <w:szCs w:val="22"/>
          <w:lang w:val="fr-FR" w:eastAsia="en-US"/>
        </w:rPr>
        <w:t>]</w:t>
      </w:r>
      <w:r w:rsidRPr="0065699A">
        <w:rPr>
          <w:szCs w:val="22"/>
          <w:lang w:val="fr-FR"/>
        </w:rPr>
        <w:t xml:space="preserve"> ressources génétiques.]</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
          <w:bCs/>
          <w:szCs w:val="22"/>
          <w:lang w:val="fr-FR" w:eastAsia="en-US"/>
        </w:rPr>
      </w:pPr>
      <w:r w:rsidRPr="0065699A">
        <w:rPr>
          <w:b/>
          <w:bCs/>
          <w:szCs w:val="22"/>
          <w:lang w:val="fr-FR" w:eastAsia="en-US"/>
        </w:rPr>
        <w:t>[</w:t>
      </w:r>
      <w:r w:rsidRPr="0065699A">
        <w:rPr>
          <w:b/>
          <w:bCs/>
          <w:szCs w:val="22"/>
          <w:lang w:val="fr-FR"/>
        </w:rPr>
        <w:t>Savoirs traditionnels associés à des ressources génétiques</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r w:rsidRPr="0065699A">
        <w:rPr>
          <w:bCs/>
          <w:szCs w:val="22"/>
          <w:lang w:val="fr-FR" w:eastAsia="en-US"/>
        </w:rPr>
        <w:t>“</w:t>
      </w:r>
      <w:proofErr w:type="gramStart"/>
      <w:r w:rsidRPr="0065699A">
        <w:rPr>
          <w:szCs w:val="22"/>
          <w:lang w:val="fr-FR"/>
        </w:rPr>
        <w:t>savoirs</w:t>
      </w:r>
      <w:proofErr w:type="gramEnd"/>
      <w:r w:rsidRPr="0065699A">
        <w:rPr>
          <w:szCs w:val="22"/>
          <w:lang w:val="fr-FR"/>
        </w:rPr>
        <w:t xml:space="preserve"> traditionnels associés à des ressources génétiques</w:t>
      </w:r>
      <w:r w:rsidRPr="0065699A">
        <w:rPr>
          <w:bCs/>
          <w:szCs w:val="22"/>
          <w:lang w:val="fr-FR" w:eastAsia="en-US"/>
        </w:rPr>
        <w:t xml:space="preserve">” </w:t>
      </w:r>
      <w:r w:rsidRPr="0065699A">
        <w:rPr>
          <w:szCs w:val="22"/>
          <w:lang w:val="fr-FR"/>
        </w:rPr>
        <w:t>s</w:t>
      </w:r>
      <w:r w:rsidR="005A7AA4">
        <w:rPr>
          <w:szCs w:val="22"/>
          <w:lang w:val="fr-FR"/>
        </w:rPr>
        <w:t>’</w:t>
      </w:r>
      <w:r w:rsidRPr="0065699A">
        <w:rPr>
          <w:szCs w:val="22"/>
          <w:lang w:val="fr-FR"/>
        </w:rPr>
        <w:t>entend</w:t>
      </w:r>
      <w:r w:rsidRPr="0065699A">
        <w:rPr>
          <w:bCs/>
          <w:szCs w:val="22"/>
          <w:lang w:val="fr-FR" w:eastAsia="en-US"/>
        </w:rPr>
        <w:t xml:space="preserve"> </w:t>
      </w:r>
      <w:r w:rsidRPr="0065699A">
        <w:rPr>
          <w:szCs w:val="22"/>
          <w:lang w:val="fr-FR"/>
        </w:rPr>
        <w:t xml:space="preserve">des connaissances de fond des propriétés et des utilisations des ressources génétiques </w:t>
      </w:r>
      <w:r w:rsidRPr="0065699A">
        <w:rPr>
          <w:bCs/>
          <w:szCs w:val="22"/>
          <w:lang w:val="fr-FR" w:eastAsia="en-US"/>
        </w:rPr>
        <w:t xml:space="preserve">[et de leurs dérivés] </w:t>
      </w:r>
      <w:r w:rsidRPr="0065699A">
        <w:rPr>
          <w:szCs w:val="22"/>
          <w:lang w:val="fr-FR"/>
        </w:rPr>
        <w:t xml:space="preserve">détenues par les </w:t>
      </w:r>
      <w:r w:rsidRPr="0065699A">
        <w:rPr>
          <w:bCs/>
          <w:szCs w:val="22"/>
          <w:lang w:val="fr-FR" w:eastAsia="en-US"/>
        </w:rPr>
        <w:t>[</w:t>
      </w:r>
      <w:r w:rsidRPr="0065699A">
        <w:rPr>
          <w:szCs w:val="22"/>
          <w:lang w:val="fr-FR"/>
        </w:rPr>
        <w:t xml:space="preserve">peuples] [populations] autochtones et les communautés locales </w:t>
      </w:r>
      <w:r w:rsidRPr="0065699A">
        <w:rPr>
          <w:bCs/>
          <w:szCs w:val="22"/>
          <w:lang w:val="fr-FR" w:eastAsia="en-US"/>
        </w:rPr>
        <w:t>[</w:t>
      </w:r>
      <w:r w:rsidRPr="0065699A">
        <w:rPr>
          <w:szCs w:val="22"/>
          <w:lang w:val="fr-FR"/>
        </w:rPr>
        <w:t xml:space="preserve">dont découle directement </w:t>
      </w:r>
      <w:r w:rsidRPr="0065699A">
        <w:rPr>
          <w:bCs/>
          <w:szCs w:val="22"/>
          <w:lang w:val="fr-FR" w:eastAsia="en-US"/>
        </w:rPr>
        <w:t>[</w:t>
      </w:r>
      <w:r w:rsidRPr="0065699A">
        <w:rPr>
          <w:szCs w:val="22"/>
          <w:lang w:val="fr-FR"/>
        </w:rPr>
        <w:t>l</w:t>
      </w:r>
      <w:r w:rsidR="005A7AA4">
        <w:rPr>
          <w:szCs w:val="22"/>
          <w:lang w:val="fr-FR"/>
        </w:rPr>
        <w:t>’</w:t>
      </w:r>
      <w:r w:rsidRPr="0065699A">
        <w:rPr>
          <w:szCs w:val="22"/>
          <w:lang w:val="fr-FR"/>
        </w:rPr>
        <w:t>invention</w:t>
      </w:r>
      <w:r w:rsidRPr="0065699A">
        <w:rPr>
          <w:bCs/>
          <w:szCs w:val="22"/>
          <w:lang w:val="fr-FR" w:eastAsia="en-US"/>
        </w:rPr>
        <w:t>]</w:t>
      </w:r>
      <w:r w:rsidRPr="0065699A">
        <w:rPr>
          <w:szCs w:val="22"/>
          <w:lang w:val="fr-FR"/>
        </w:rPr>
        <w:t xml:space="preserve"> </w:t>
      </w:r>
      <w:r w:rsidRPr="0065699A">
        <w:rPr>
          <w:bCs/>
          <w:szCs w:val="22"/>
          <w:lang w:val="fr-FR" w:eastAsia="en-US"/>
        </w:rPr>
        <w:t>[la p</w:t>
      </w:r>
      <w:r w:rsidRPr="0065699A">
        <w:rPr>
          <w:szCs w:val="22"/>
          <w:lang w:val="fr-FR"/>
        </w:rPr>
        <w:t>ropriété intellectuelle</w:t>
      </w:r>
      <w:r w:rsidRPr="0065699A">
        <w:rPr>
          <w:bCs/>
          <w:szCs w:val="22"/>
          <w:lang w:val="fr-FR" w:eastAsia="en-US"/>
        </w:rPr>
        <w:t>]</w:t>
      </w:r>
      <w:r w:rsidRPr="0065699A">
        <w:rPr>
          <w:szCs w:val="22"/>
          <w:lang w:val="fr-FR"/>
        </w:rPr>
        <w:t xml:space="preserve"> revendiquée</w:t>
      </w:r>
      <w:r w:rsidRPr="0065699A">
        <w:rPr>
          <w:bCs/>
          <w:szCs w:val="22"/>
          <w:lang w:val="fr-FR" w:eastAsia="en-US"/>
        </w:rPr>
        <w:t>].]</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
          <w:bCs/>
          <w:szCs w:val="22"/>
          <w:lang w:val="fr-FR" w:eastAsia="en-US"/>
        </w:rPr>
      </w:pPr>
      <w:r w:rsidRPr="0065699A">
        <w:rPr>
          <w:b/>
          <w:bCs/>
          <w:szCs w:val="22"/>
          <w:lang w:val="fr-FR" w:eastAsia="en-US"/>
        </w:rPr>
        <w:t>[Biotechnologie</w:t>
      </w:r>
    </w:p>
    <w:p w:rsidR="00BB263A" w:rsidRPr="0065699A" w:rsidRDefault="00BB263A" w:rsidP="00D626D8">
      <w:pPr>
        <w:tabs>
          <w:tab w:val="left" w:pos="1372"/>
        </w:tabs>
        <w:rPr>
          <w:b/>
          <w:bCs/>
          <w:szCs w:val="22"/>
          <w:lang w:val="fr-FR" w:eastAsia="en-US"/>
        </w:rPr>
      </w:pPr>
    </w:p>
    <w:p w:rsidR="00BB263A" w:rsidRPr="0065699A" w:rsidRDefault="00BB263A" w:rsidP="00D626D8">
      <w:pPr>
        <w:tabs>
          <w:tab w:val="left" w:pos="1372"/>
        </w:tabs>
        <w:rPr>
          <w:bCs/>
          <w:szCs w:val="22"/>
          <w:lang w:val="fr-FR" w:eastAsia="en-US"/>
        </w:rPr>
      </w:pPr>
      <w:r w:rsidRPr="0065699A">
        <w:rPr>
          <w:szCs w:val="22"/>
          <w:lang w:val="fr-FR"/>
        </w:rPr>
        <w:t xml:space="preserve">La “biotechnologie” </w:t>
      </w:r>
      <w:r w:rsidRPr="0065699A">
        <w:rPr>
          <w:bCs/>
          <w:szCs w:val="22"/>
          <w:lang w:val="fr-FR" w:eastAsia="en-US"/>
        </w:rPr>
        <w:t>[,</w:t>
      </w:r>
      <w:r w:rsidRPr="0065699A">
        <w:rPr>
          <w:szCs w:val="22"/>
          <w:lang w:val="fr-FR"/>
        </w:rPr>
        <w:t xml:space="preserve"> telle qu</w:t>
      </w:r>
      <w:r w:rsidR="005A7AA4">
        <w:rPr>
          <w:szCs w:val="22"/>
          <w:lang w:val="fr-FR"/>
        </w:rPr>
        <w:t>’</w:t>
      </w:r>
      <w:r w:rsidRPr="0065699A">
        <w:rPr>
          <w:szCs w:val="22"/>
          <w:lang w:val="fr-FR"/>
        </w:rPr>
        <w:t>elle est définie à l</w:t>
      </w:r>
      <w:r w:rsidR="005A7AA4">
        <w:rPr>
          <w:szCs w:val="22"/>
          <w:lang w:val="fr-FR"/>
        </w:rPr>
        <w:t>’</w:t>
      </w:r>
      <w:r w:rsidRPr="0065699A">
        <w:rPr>
          <w:szCs w:val="22"/>
          <w:lang w:val="fr-FR"/>
        </w:rPr>
        <w:t>article 2 de la Convention sur la diversité biologique,</w:t>
      </w:r>
      <w:r w:rsidRPr="0065699A">
        <w:rPr>
          <w:bCs/>
          <w:szCs w:val="22"/>
          <w:lang w:val="fr-FR" w:eastAsia="en-US"/>
        </w:rPr>
        <w:t>]</w:t>
      </w:r>
      <w:r w:rsidRPr="0065699A">
        <w:rPr>
          <w:szCs w:val="22"/>
          <w:lang w:val="fr-FR"/>
        </w:rPr>
        <w:t xml:space="preserve"> désigne toute application technologique qui utilise des systèmes biologiques, des organismes vivants </w:t>
      </w:r>
      <w:r w:rsidRPr="0065699A">
        <w:rPr>
          <w:bCs/>
          <w:szCs w:val="22"/>
          <w:lang w:val="fr-FR" w:eastAsia="en-US"/>
        </w:rPr>
        <w:t xml:space="preserve">[ou </w:t>
      </w:r>
      <w:r w:rsidRPr="0065699A">
        <w:rPr>
          <w:szCs w:val="22"/>
          <w:lang w:val="fr-FR"/>
        </w:rPr>
        <w:t>des dérivés de ceux</w:t>
      </w:r>
      <w:r w:rsidR="006D02BC">
        <w:rPr>
          <w:szCs w:val="22"/>
          <w:lang w:val="fr-FR"/>
        </w:rPr>
        <w:noBreakHyphen/>
      </w:r>
      <w:r w:rsidRPr="0065699A">
        <w:rPr>
          <w:szCs w:val="22"/>
          <w:lang w:val="fr-FR"/>
        </w:rPr>
        <w:t>ci], pour réaliser ou modifier des produits ou des procédés à usage spécifique.</w:t>
      </w:r>
      <w:r w:rsidRPr="0065699A">
        <w:rPr>
          <w:bCs/>
          <w:szCs w:val="22"/>
          <w:lang w:val="fr-FR" w:eastAsia="en-US"/>
        </w:rPr>
        <w:t>]</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
          <w:bCs/>
          <w:szCs w:val="22"/>
          <w:lang w:val="fr-FR" w:eastAsia="en-US"/>
        </w:rPr>
      </w:pPr>
      <w:r w:rsidRPr="0065699A">
        <w:rPr>
          <w:b/>
          <w:bCs/>
          <w:szCs w:val="22"/>
          <w:lang w:val="fr-FR" w:eastAsia="en-US"/>
        </w:rPr>
        <w:t>[</w:t>
      </w:r>
      <w:r w:rsidRPr="0065699A">
        <w:rPr>
          <w:b/>
          <w:szCs w:val="22"/>
          <w:lang w:val="fr-FR"/>
        </w:rPr>
        <w:t>Pays d</w:t>
      </w:r>
      <w:r w:rsidR="005A7AA4">
        <w:rPr>
          <w:b/>
          <w:szCs w:val="22"/>
          <w:lang w:val="fr-FR"/>
        </w:rPr>
        <w:t>’</w:t>
      </w:r>
      <w:r w:rsidRPr="0065699A">
        <w:rPr>
          <w:b/>
          <w:szCs w:val="22"/>
          <w:lang w:val="fr-FR"/>
        </w:rPr>
        <w:t>origine</w:t>
      </w:r>
    </w:p>
    <w:p w:rsidR="00BB263A" w:rsidRPr="0065699A" w:rsidRDefault="00BB263A" w:rsidP="00D626D8">
      <w:pPr>
        <w:tabs>
          <w:tab w:val="left" w:pos="1372"/>
        </w:tabs>
        <w:rPr>
          <w:b/>
          <w:bCs/>
          <w:szCs w:val="22"/>
          <w:lang w:val="fr-FR" w:eastAsia="en-US"/>
        </w:rPr>
      </w:pPr>
    </w:p>
    <w:p w:rsidR="00BB263A" w:rsidRPr="0065699A" w:rsidRDefault="00BB263A" w:rsidP="00D626D8">
      <w:pPr>
        <w:tabs>
          <w:tab w:val="left" w:pos="1372"/>
        </w:tabs>
        <w:rPr>
          <w:bCs/>
          <w:szCs w:val="22"/>
          <w:lang w:val="fr-FR" w:eastAsia="en-US"/>
        </w:rPr>
      </w:pPr>
      <w:proofErr w:type="gramStart"/>
      <w:r w:rsidRPr="0065699A">
        <w:rPr>
          <w:szCs w:val="22"/>
          <w:lang w:val="fr-FR"/>
        </w:rPr>
        <w:t>le</w:t>
      </w:r>
      <w:proofErr w:type="gramEnd"/>
      <w:r w:rsidRPr="0065699A">
        <w:rPr>
          <w:szCs w:val="22"/>
          <w:lang w:val="fr-FR"/>
        </w:rPr>
        <w:t xml:space="preserve"> “pays d</w:t>
      </w:r>
      <w:r w:rsidR="005A7AA4">
        <w:rPr>
          <w:szCs w:val="22"/>
          <w:lang w:val="fr-FR"/>
        </w:rPr>
        <w:t>’</w:t>
      </w:r>
      <w:r w:rsidRPr="0065699A">
        <w:rPr>
          <w:szCs w:val="22"/>
          <w:lang w:val="fr-FR"/>
        </w:rPr>
        <w:t xml:space="preserve">origine” est le [premier] pays qui possède des ressources génétiques dans des conditions </w:t>
      </w:r>
      <w:r w:rsidRPr="0065699A">
        <w:rPr>
          <w:i/>
          <w:iCs/>
          <w:szCs w:val="22"/>
          <w:lang w:val="fr-FR"/>
        </w:rPr>
        <w:t>in situ</w:t>
      </w:r>
      <w:r w:rsidRPr="0065699A">
        <w:rPr>
          <w:szCs w:val="22"/>
          <w:lang w:val="fr-FR"/>
        </w:rPr>
        <w:t>.</w:t>
      </w:r>
      <w:r w:rsidRPr="0065699A">
        <w:rPr>
          <w:bCs/>
          <w:szCs w:val="22"/>
          <w:lang w:val="fr-FR" w:eastAsia="en-US"/>
        </w:rPr>
        <w:t>]</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
          <w:bCs/>
          <w:szCs w:val="22"/>
          <w:lang w:val="fr-FR" w:eastAsia="en-US"/>
        </w:rPr>
      </w:pPr>
      <w:r w:rsidRPr="0065699A">
        <w:rPr>
          <w:b/>
          <w:bCs/>
          <w:szCs w:val="22"/>
          <w:lang w:val="fr-FR" w:eastAsia="en-US"/>
        </w:rPr>
        <w:t>[</w:t>
      </w:r>
      <w:r w:rsidRPr="0065699A">
        <w:rPr>
          <w:b/>
          <w:szCs w:val="22"/>
          <w:lang w:val="fr-FR"/>
        </w:rPr>
        <w:t>Pays fournisseur</w:t>
      </w:r>
      <w:r w:rsidRPr="0065699A">
        <w:rPr>
          <w:b/>
          <w:bCs/>
          <w:szCs w:val="22"/>
          <w:lang w:val="fr-FR" w:eastAsia="en-US"/>
        </w:rPr>
        <w:t>]</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r w:rsidRPr="0065699A">
        <w:rPr>
          <w:bCs/>
          <w:szCs w:val="22"/>
          <w:lang w:val="fr-FR" w:eastAsia="en-US"/>
        </w:rPr>
        <w:t>[</w:t>
      </w:r>
      <w:proofErr w:type="gramStart"/>
      <w:r w:rsidRPr="0065699A">
        <w:rPr>
          <w:szCs w:val="22"/>
          <w:lang w:val="fr-FR"/>
        </w:rPr>
        <w:t>conformément</w:t>
      </w:r>
      <w:proofErr w:type="gramEnd"/>
      <w:r w:rsidRPr="0065699A">
        <w:rPr>
          <w:szCs w:val="22"/>
          <w:lang w:val="fr-FR"/>
        </w:rPr>
        <w:t xml:space="preserve"> à l</w:t>
      </w:r>
      <w:r w:rsidR="005A7AA4">
        <w:rPr>
          <w:szCs w:val="22"/>
          <w:lang w:val="fr-FR"/>
        </w:rPr>
        <w:t>’</w:t>
      </w:r>
      <w:r w:rsidRPr="0065699A">
        <w:rPr>
          <w:szCs w:val="22"/>
          <w:lang w:val="fr-FR"/>
        </w:rPr>
        <w:t>article 5 du Protocole de Nagoya sur l</w:t>
      </w:r>
      <w:r w:rsidR="005A7AA4">
        <w:rPr>
          <w:szCs w:val="22"/>
          <w:lang w:val="fr-FR"/>
        </w:rPr>
        <w:t>’</w:t>
      </w:r>
      <w:r w:rsidRPr="0065699A">
        <w:rPr>
          <w:szCs w:val="22"/>
          <w:lang w:val="fr-FR"/>
        </w:rPr>
        <w:t>accès aux ressources génétiques et le partage juste et équitable des avantages découlant de leur utilisation relatif à la Convention sur la diversité biologique</w:t>
      </w:r>
      <w:r w:rsidRPr="0065699A">
        <w:rPr>
          <w:bCs/>
          <w:szCs w:val="22"/>
          <w:lang w:val="fr-FR" w:eastAsia="en-US"/>
        </w:rPr>
        <w:t>]</w:t>
      </w:r>
      <w:r w:rsidRPr="0065699A">
        <w:rPr>
          <w:szCs w:val="22"/>
          <w:lang w:val="fr-FR"/>
        </w:rPr>
        <w:t xml:space="preserve">, le </w:t>
      </w:r>
      <w:r w:rsidRPr="0065699A">
        <w:rPr>
          <w:bCs/>
          <w:szCs w:val="22"/>
          <w:lang w:val="fr-FR" w:eastAsia="en-US"/>
        </w:rPr>
        <w:t>[</w:t>
      </w:r>
      <w:r w:rsidRPr="0065699A">
        <w:rPr>
          <w:szCs w:val="22"/>
          <w:lang w:val="fr-FR"/>
        </w:rPr>
        <w:t>“pays fournisseur”</w:t>
      </w:r>
      <w:r w:rsidRPr="0065699A">
        <w:rPr>
          <w:bCs/>
          <w:szCs w:val="22"/>
          <w:lang w:val="fr-FR" w:eastAsia="en-US"/>
        </w:rPr>
        <w:t>]</w:t>
      </w:r>
      <w:r w:rsidRPr="0065699A">
        <w:rPr>
          <w:szCs w:val="22"/>
          <w:lang w:val="fr-FR"/>
        </w:rPr>
        <w:t xml:space="preserve"> est le pays d</w:t>
      </w:r>
      <w:r w:rsidR="005A7AA4">
        <w:rPr>
          <w:szCs w:val="22"/>
          <w:lang w:val="fr-FR"/>
        </w:rPr>
        <w:t>’</w:t>
      </w:r>
      <w:r w:rsidRPr="0065699A">
        <w:rPr>
          <w:szCs w:val="22"/>
          <w:lang w:val="fr-FR"/>
        </w:rPr>
        <w:t xml:space="preserve">origine ou le pays qui a acquis les ressources génétiques ou qui détient les savoirs traditionnels conformément à la </w:t>
      </w:r>
      <w:r w:rsidRPr="0065699A">
        <w:rPr>
          <w:bCs/>
          <w:szCs w:val="22"/>
          <w:lang w:val="fr-FR" w:eastAsia="en-US"/>
        </w:rPr>
        <w:t>[</w:t>
      </w:r>
      <w:r w:rsidRPr="0065699A">
        <w:rPr>
          <w:szCs w:val="22"/>
          <w:lang w:val="fr-FR"/>
        </w:rPr>
        <w:t>Convention sur la diversité biologique</w:t>
      </w:r>
      <w:r w:rsidRPr="0065699A">
        <w:rPr>
          <w:bCs/>
          <w:szCs w:val="22"/>
          <w:lang w:val="fr-FR" w:eastAsia="en-US"/>
        </w:rPr>
        <w:t>].]</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
          <w:bCs/>
          <w:szCs w:val="22"/>
          <w:lang w:val="fr-FR" w:eastAsia="en-US"/>
        </w:rPr>
      </w:pPr>
      <w:r w:rsidRPr="0065699A">
        <w:rPr>
          <w:b/>
          <w:bCs/>
          <w:szCs w:val="22"/>
          <w:lang w:val="fr-FR" w:eastAsia="en-US"/>
        </w:rPr>
        <w:t>[</w:t>
      </w:r>
      <w:r w:rsidRPr="0065699A">
        <w:rPr>
          <w:b/>
          <w:szCs w:val="22"/>
          <w:lang w:val="fr-FR"/>
        </w:rPr>
        <w:t>Pays fournisseur de ressources génétiques</w:t>
      </w:r>
    </w:p>
    <w:p w:rsidR="00BB263A" w:rsidRPr="0065699A" w:rsidRDefault="00BB263A" w:rsidP="00D626D8">
      <w:pPr>
        <w:tabs>
          <w:tab w:val="left" w:pos="1372"/>
        </w:tabs>
        <w:rPr>
          <w:bCs/>
          <w:szCs w:val="22"/>
          <w:lang w:val="fr-FR" w:eastAsia="en-US"/>
        </w:rPr>
      </w:pPr>
    </w:p>
    <w:p w:rsidR="00BB263A" w:rsidRPr="0065699A" w:rsidRDefault="00BB263A" w:rsidP="00D626D8">
      <w:pPr>
        <w:pStyle w:val="NormalWeb"/>
        <w:tabs>
          <w:tab w:val="left" w:pos="1372"/>
        </w:tabs>
        <w:spacing w:before="2" w:after="2"/>
        <w:rPr>
          <w:rFonts w:ascii="Arial" w:hAnsi="Arial" w:cs="Arial"/>
          <w:sz w:val="22"/>
          <w:szCs w:val="22"/>
          <w:lang w:val="fr-FR"/>
        </w:rPr>
      </w:pPr>
      <w:r w:rsidRPr="0065699A">
        <w:rPr>
          <w:rFonts w:ascii="Arial" w:hAnsi="Arial" w:cs="Arial"/>
          <w:sz w:val="22"/>
          <w:szCs w:val="22"/>
          <w:lang w:val="fr-FR"/>
        </w:rPr>
        <w:t xml:space="preserve">le “pays fournisseur de ressources génétiques” est le pays qui fournit des ressources génétiques récoltées auprès de sources </w:t>
      </w:r>
      <w:r w:rsidRPr="0065699A">
        <w:rPr>
          <w:rFonts w:ascii="Arial" w:hAnsi="Arial" w:cs="Arial"/>
          <w:i/>
          <w:iCs/>
          <w:sz w:val="22"/>
          <w:szCs w:val="22"/>
          <w:lang w:val="fr-FR"/>
        </w:rPr>
        <w:t>in situ</w:t>
      </w:r>
      <w:r w:rsidRPr="0065699A">
        <w:rPr>
          <w:rFonts w:ascii="Arial" w:hAnsi="Arial" w:cs="Arial"/>
          <w:sz w:val="22"/>
          <w:szCs w:val="22"/>
          <w:lang w:val="fr-FR"/>
        </w:rPr>
        <w:t xml:space="preserve">, </w:t>
      </w:r>
      <w:r w:rsidR="005A7AA4">
        <w:rPr>
          <w:rFonts w:ascii="Arial" w:hAnsi="Arial" w:cs="Arial"/>
          <w:sz w:val="22"/>
          <w:szCs w:val="22"/>
          <w:lang w:val="fr-FR"/>
        </w:rPr>
        <w:t>y compris</w:t>
      </w:r>
      <w:r w:rsidRPr="0065699A">
        <w:rPr>
          <w:rFonts w:ascii="Arial" w:hAnsi="Arial" w:cs="Arial"/>
          <w:sz w:val="22"/>
          <w:szCs w:val="22"/>
          <w:lang w:val="fr-FR"/>
        </w:rPr>
        <w:t xml:space="preserve"> les populations d</w:t>
      </w:r>
      <w:r w:rsidR="005A7AA4">
        <w:rPr>
          <w:rFonts w:ascii="Arial" w:hAnsi="Arial" w:cs="Arial"/>
          <w:sz w:val="22"/>
          <w:szCs w:val="22"/>
          <w:lang w:val="fr-FR"/>
        </w:rPr>
        <w:t>’</w:t>
      </w:r>
      <w:r w:rsidRPr="0065699A">
        <w:rPr>
          <w:rFonts w:ascii="Arial" w:hAnsi="Arial" w:cs="Arial"/>
          <w:sz w:val="22"/>
          <w:szCs w:val="22"/>
          <w:lang w:val="fr-FR"/>
        </w:rPr>
        <w:t xml:space="preserve">espèces sauvages ou domestiquées, ou prélevées auprès de sources </w:t>
      </w:r>
      <w:r w:rsidRPr="0065699A">
        <w:rPr>
          <w:rFonts w:ascii="Arial" w:hAnsi="Arial" w:cs="Arial"/>
          <w:i/>
          <w:iCs/>
          <w:sz w:val="22"/>
          <w:szCs w:val="22"/>
          <w:lang w:val="fr-FR"/>
        </w:rPr>
        <w:t>ex situ</w:t>
      </w:r>
      <w:r w:rsidRPr="0065699A">
        <w:rPr>
          <w:rFonts w:ascii="Arial" w:hAnsi="Arial" w:cs="Arial"/>
          <w:sz w:val="22"/>
          <w:szCs w:val="22"/>
          <w:lang w:val="fr-FR"/>
        </w:rPr>
        <w:t>, qu</w:t>
      </w:r>
      <w:r w:rsidR="005A7AA4">
        <w:rPr>
          <w:rFonts w:ascii="Arial" w:hAnsi="Arial" w:cs="Arial"/>
          <w:sz w:val="22"/>
          <w:szCs w:val="22"/>
          <w:lang w:val="fr-FR"/>
        </w:rPr>
        <w:t>’</w:t>
      </w:r>
      <w:r w:rsidRPr="0065699A">
        <w:rPr>
          <w:rFonts w:ascii="Arial" w:hAnsi="Arial" w:cs="Arial"/>
          <w:sz w:val="22"/>
          <w:szCs w:val="22"/>
          <w:lang w:val="fr-FR"/>
        </w:rPr>
        <w:t>elles soient ou non originaires de ce pays.</w:t>
      </w:r>
      <w:r w:rsidRPr="0065699A">
        <w:rPr>
          <w:rFonts w:ascii="Arial" w:hAnsi="Arial" w:cs="Arial"/>
          <w:bCs/>
          <w:sz w:val="22"/>
          <w:szCs w:val="22"/>
          <w:lang w:val="fr-FR"/>
        </w:rPr>
        <w:t>]</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
          <w:bCs/>
          <w:szCs w:val="22"/>
          <w:lang w:val="fr-FR" w:eastAsia="en-US"/>
        </w:rPr>
      </w:pPr>
      <w:r w:rsidRPr="0065699A">
        <w:rPr>
          <w:b/>
          <w:bCs/>
          <w:szCs w:val="22"/>
          <w:lang w:val="fr-FR" w:eastAsia="en-US"/>
        </w:rPr>
        <w:t>[Dérivé</w:t>
      </w:r>
    </w:p>
    <w:p w:rsidR="00BB263A" w:rsidRPr="0065699A" w:rsidRDefault="00BB263A" w:rsidP="00D626D8">
      <w:pPr>
        <w:tabs>
          <w:tab w:val="left" w:pos="1372"/>
        </w:tabs>
        <w:rPr>
          <w:b/>
          <w:bCs/>
          <w:szCs w:val="22"/>
          <w:lang w:val="fr-FR" w:eastAsia="en-US"/>
        </w:rPr>
      </w:pPr>
    </w:p>
    <w:p w:rsidR="00BB263A" w:rsidRPr="0065699A" w:rsidRDefault="00BB263A" w:rsidP="00D626D8">
      <w:pPr>
        <w:pStyle w:val="NormalWeb"/>
        <w:tabs>
          <w:tab w:val="left" w:pos="1372"/>
        </w:tabs>
        <w:spacing w:before="2" w:after="2"/>
        <w:rPr>
          <w:rFonts w:ascii="Arial" w:hAnsi="Arial" w:cs="Arial"/>
          <w:sz w:val="22"/>
          <w:szCs w:val="22"/>
          <w:lang w:val="fr-FR"/>
        </w:rPr>
      </w:pPr>
      <w:r w:rsidRPr="0065699A">
        <w:rPr>
          <w:rFonts w:ascii="Arial" w:hAnsi="Arial" w:cs="Arial"/>
          <w:sz w:val="22"/>
          <w:szCs w:val="22"/>
          <w:lang w:val="fr-FR"/>
        </w:rPr>
        <w:t>“dérivé” s</w:t>
      </w:r>
      <w:r w:rsidR="005A7AA4">
        <w:rPr>
          <w:rFonts w:ascii="Arial" w:hAnsi="Arial" w:cs="Arial"/>
          <w:sz w:val="22"/>
          <w:szCs w:val="22"/>
          <w:lang w:val="fr-FR"/>
        </w:rPr>
        <w:t>’</w:t>
      </w:r>
      <w:r w:rsidRPr="0065699A">
        <w:rPr>
          <w:rFonts w:ascii="Arial" w:hAnsi="Arial" w:cs="Arial"/>
          <w:sz w:val="22"/>
          <w:szCs w:val="22"/>
          <w:lang w:val="fr-FR"/>
        </w:rPr>
        <w:t>entend de tout composé biochimique qui existe à l</w:t>
      </w:r>
      <w:r w:rsidR="005A7AA4">
        <w:rPr>
          <w:rFonts w:ascii="Arial" w:hAnsi="Arial" w:cs="Arial"/>
          <w:sz w:val="22"/>
          <w:szCs w:val="22"/>
          <w:lang w:val="fr-FR"/>
        </w:rPr>
        <w:t>’</w:t>
      </w:r>
      <w:r w:rsidRPr="0065699A">
        <w:rPr>
          <w:rFonts w:ascii="Arial" w:hAnsi="Arial" w:cs="Arial"/>
          <w:sz w:val="22"/>
          <w:szCs w:val="22"/>
          <w:lang w:val="fr-FR"/>
        </w:rPr>
        <w:t>état naturel résultant de l</w:t>
      </w:r>
      <w:r w:rsidR="005A7AA4">
        <w:rPr>
          <w:rFonts w:ascii="Arial" w:hAnsi="Arial" w:cs="Arial"/>
          <w:sz w:val="22"/>
          <w:szCs w:val="22"/>
          <w:lang w:val="fr-FR"/>
        </w:rPr>
        <w:t>’</w:t>
      </w:r>
      <w:r w:rsidRPr="0065699A">
        <w:rPr>
          <w:rFonts w:ascii="Arial" w:hAnsi="Arial" w:cs="Arial"/>
          <w:sz w:val="22"/>
          <w:szCs w:val="22"/>
          <w:lang w:val="fr-FR"/>
        </w:rPr>
        <w:t>expression génétique ou du métabolisme de ressources biologiques ou génétiques, même s</w:t>
      </w:r>
      <w:r w:rsidR="005A7AA4">
        <w:rPr>
          <w:rFonts w:ascii="Arial" w:hAnsi="Arial" w:cs="Arial"/>
          <w:sz w:val="22"/>
          <w:szCs w:val="22"/>
          <w:lang w:val="fr-FR"/>
        </w:rPr>
        <w:t>’</w:t>
      </w:r>
      <w:r w:rsidRPr="0065699A">
        <w:rPr>
          <w:rFonts w:ascii="Arial" w:hAnsi="Arial" w:cs="Arial"/>
          <w:sz w:val="22"/>
          <w:szCs w:val="22"/>
          <w:lang w:val="fr-FR"/>
        </w:rPr>
        <w:t>il ne contient pas d</w:t>
      </w:r>
      <w:r w:rsidR="005A7AA4">
        <w:rPr>
          <w:rFonts w:ascii="Arial" w:hAnsi="Arial" w:cs="Arial"/>
          <w:sz w:val="22"/>
          <w:szCs w:val="22"/>
          <w:lang w:val="fr-FR"/>
        </w:rPr>
        <w:t>’</w:t>
      </w:r>
      <w:r w:rsidRPr="0065699A">
        <w:rPr>
          <w:rFonts w:ascii="Arial" w:hAnsi="Arial" w:cs="Arial"/>
          <w:sz w:val="22"/>
          <w:szCs w:val="22"/>
          <w:lang w:val="fr-FR"/>
        </w:rPr>
        <w:t>unités fonctionnelles d</w:t>
      </w:r>
      <w:r w:rsidR="005A7AA4">
        <w:rPr>
          <w:rFonts w:ascii="Arial" w:hAnsi="Arial" w:cs="Arial"/>
          <w:sz w:val="22"/>
          <w:szCs w:val="22"/>
          <w:lang w:val="fr-FR"/>
        </w:rPr>
        <w:t>’</w:t>
      </w:r>
      <w:r w:rsidRPr="0065699A">
        <w:rPr>
          <w:rFonts w:ascii="Arial" w:hAnsi="Arial" w:cs="Arial"/>
          <w:sz w:val="22"/>
          <w:szCs w:val="22"/>
          <w:lang w:val="fr-FR"/>
        </w:rPr>
        <w:t>hérédité.]</w:t>
      </w:r>
    </w:p>
    <w:p w:rsidR="00BB263A" w:rsidRPr="0065699A" w:rsidRDefault="00BB263A" w:rsidP="00D626D8">
      <w:pPr>
        <w:tabs>
          <w:tab w:val="left" w:pos="1372"/>
        </w:tabs>
        <w:rPr>
          <w:b/>
          <w:bCs/>
          <w:szCs w:val="22"/>
          <w:lang w:val="fr-FR" w:eastAsia="en-US"/>
        </w:rPr>
      </w:pPr>
      <w:r w:rsidRPr="0065699A">
        <w:rPr>
          <w:b/>
          <w:iCs/>
          <w:szCs w:val="22"/>
          <w:lang w:val="fr-FR"/>
        </w:rPr>
        <w:lastRenderedPageBreak/>
        <w:t xml:space="preserve">Conservation </w:t>
      </w:r>
      <w:r w:rsidRPr="0065699A">
        <w:rPr>
          <w:b/>
          <w:i/>
          <w:iCs/>
          <w:szCs w:val="22"/>
          <w:lang w:val="fr-FR"/>
        </w:rPr>
        <w:t>ex situ</w:t>
      </w:r>
    </w:p>
    <w:p w:rsidR="00BB263A" w:rsidRPr="0065699A" w:rsidRDefault="00BB263A" w:rsidP="00D626D8">
      <w:pPr>
        <w:tabs>
          <w:tab w:val="left" w:pos="1372"/>
        </w:tabs>
        <w:rPr>
          <w:b/>
          <w:bCs/>
          <w:szCs w:val="22"/>
          <w:lang w:val="fr-FR" w:eastAsia="en-US"/>
        </w:rPr>
      </w:pPr>
    </w:p>
    <w:p w:rsidR="00BB263A" w:rsidRPr="0065699A" w:rsidRDefault="00BB263A" w:rsidP="00D626D8">
      <w:pPr>
        <w:tabs>
          <w:tab w:val="left" w:pos="1372"/>
        </w:tabs>
        <w:rPr>
          <w:b/>
          <w:bCs/>
          <w:szCs w:val="22"/>
          <w:lang w:val="fr-FR" w:eastAsia="en-US"/>
        </w:rPr>
      </w:pPr>
      <w:r w:rsidRPr="0065699A">
        <w:rPr>
          <w:bCs/>
          <w:szCs w:val="22"/>
          <w:lang w:val="fr-FR" w:eastAsia="en-US"/>
        </w:rPr>
        <w:t>“</w:t>
      </w:r>
      <w:proofErr w:type="gramStart"/>
      <w:r w:rsidRPr="0065699A">
        <w:rPr>
          <w:iCs/>
          <w:szCs w:val="22"/>
          <w:lang w:val="fr-FR"/>
        </w:rPr>
        <w:t>conservation</w:t>
      </w:r>
      <w:proofErr w:type="gramEnd"/>
      <w:r w:rsidRPr="0065699A">
        <w:rPr>
          <w:iCs/>
          <w:szCs w:val="22"/>
          <w:lang w:val="fr-FR"/>
        </w:rPr>
        <w:t xml:space="preserve"> </w:t>
      </w:r>
      <w:r w:rsidRPr="0065699A">
        <w:rPr>
          <w:i/>
          <w:iCs/>
          <w:szCs w:val="22"/>
          <w:lang w:val="fr-FR"/>
        </w:rPr>
        <w:t>ex situ</w:t>
      </w:r>
      <w:r w:rsidRPr="0065699A">
        <w:rPr>
          <w:bCs/>
          <w:szCs w:val="22"/>
          <w:lang w:val="fr-FR" w:eastAsia="en-US"/>
        </w:rPr>
        <w:t>” s</w:t>
      </w:r>
      <w:r w:rsidR="005A7AA4">
        <w:rPr>
          <w:bCs/>
          <w:szCs w:val="22"/>
          <w:lang w:val="fr-FR" w:eastAsia="en-US"/>
        </w:rPr>
        <w:t>’</w:t>
      </w:r>
      <w:r w:rsidRPr="0065699A">
        <w:rPr>
          <w:bCs/>
          <w:szCs w:val="22"/>
          <w:lang w:val="fr-FR" w:eastAsia="en-US"/>
        </w:rPr>
        <w:t xml:space="preserve">entend de </w:t>
      </w:r>
      <w:r w:rsidRPr="0065699A">
        <w:rPr>
          <w:szCs w:val="22"/>
          <w:lang w:val="fr-FR"/>
        </w:rPr>
        <w:t>la conservation d</w:t>
      </w:r>
      <w:r w:rsidR="005A7AA4">
        <w:rPr>
          <w:szCs w:val="22"/>
          <w:lang w:val="fr-FR"/>
        </w:rPr>
        <w:t>’</w:t>
      </w:r>
      <w:r w:rsidRPr="0065699A">
        <w:rPr>
          <w:szCs w:val="22"/>
          <w:lang w:val="fr-FR"/>
        </w:rPr>
        <w:t>éléments constitutifs de la diversité biologique en dehors de leur milieu naturel.</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p>
    <w:p w:rsidR="00BB263A" w:rsidRPr="0065699A" w:rsidRDefault="00BB263A" w:rsidP="00D626D8">
      <w:pPr>
        <w:pStyle w:val="NormalWeb"/>
        <w:tabs>
          <w:tab w:val="left" w:pos="1372"/>
        </w:tabs>
        <w:spacing w:before="2" w:after="2"/>
        <w:rPr>
          <w:rFonts w:ascii="Arial" w:hAnsi="Arial" w:cs="Arial"/>
          <w:b/>
          <w:bCs/>
          <w:sz w:val="22"/>
          <w:szCs w:val="22"/>
          <w:lang w:val="fr-FR"/>
        </w:rPr>
      </w:pPr>
      <w:r w:rsidRPr="0065699A">
        <w:rPr>
          <w:rFonts w:ascii="Arial" w:hAnsi="Arial" w:cs="Arial"/>
          <w:b/>
          <w:bCs/>
          <w:sz w:val="22"/>
          <w:szCs w:val="22"/>
          <w:lang w:val="fr-FR"/>
        </w:rPr>
        <w:t>Matériel génétique</w:t>
      </w:r>
    </w:p>
    <w:p w:rsidR="00BB263A" w:rsidRPr="0065699A" w:rsidRDefault="00BB263A" w:rsidP="00D626D8">
      <w:pPr>
        <w:pStyle w:val="NormalWeb"/>
        <w:tabs>
          <w:tab w:val="left" w:pos="1372"/>
        </w:tabs>
        <w:spacing w:before="2" w:after="2"/>
        <w:rPr>
          <w:rFonts w:ascii="Arial" w:hAnsi="Arial" w:cs="Arial"/>
          <w:sz w:val="22"/>
          <w:szCs w:val="22"/>
          <w:lang w:val="fr-FR"/>
        </w:rPr>
      </w:pPr>
    </w:p>
    <w:p w:rsidR="00BB263A" w:rsidRPr="0065699A" w:rsidRDefault="00BB263A" w:rsidP="00D626D8">
      <w:pPr>
        <w:pStyle w:val="NormalWeb"/>
        <w:tabs>
          <w:tab w:val="left" w:pos="1372"/>
        </w:tabs>
        <w:spacing w:before="2" w:after="2"/>
        <w:rPr>
          <w:rFonts w:ascii="Arial" w:hAnsi="Arial" w:cs="Arial"/>
          <w:sz w:val="22"/>
          <w:szCs w:val="22"/>
          <w:lang w:val="fr-FR"/>
        </w:rPr>
      </w:pPr>
      <w:r w:rsidRPr="0065699A">
        <w:rPr>
          <w:rFonts w:ascii="Arial" w:hAnsi="Arial" w:cs="Arial"/>
          <w:sz w:val="22"/>
          <w:szCs w:val="22"/>
          <w:lang w:val="fr-FR"/>
        </w:rPr>
        <w:t>“</w:t>
      </w:r>
      <w:proofErr w:type="gramStart"/>
      <w:r w:rsidRPr="0065699A">
        <w:rPr>
          <w:rFonts w:ascii="Arial" w:hAnsi="Arial" w:cs="Arial"/>
          <w:sz w:val="22"/>
          <w:szCs w:val="22"/>
          <w:lang w:val="fr-FR"/>
        </w:rPr>
        <w:t>matériel</w:t>
      </w:r>
      <w:proofErr w:type="gramEnd"/>
      <w:r w:rsidRPr="0065699A">
        <w:rPr>
          <w:rFonts w:ascii="Arial" w:hAnsi="Arial" w:cs="Arial"/>
          <w:sz w:val="22"/>
          <w:szCs w:val="22"/>
          <w:lang w:val="fr-FR"/>
        </w:rPr>
        <w:t xml:space="preserve"> génétique” s</w:t>
      </w:r>
      <w:r w:rsidR="005A7AA4">
        <w:rPr>
          <w:rFonts w:ascii="Arial" w:hAnsi="Arial" w:cs="Arial"/>
          <w:sz w:val="22"/>
          <w:szCs w:val="22"/>
          <w:lang w:val="fr-FR"/>
        </w:rPr>
        <w:t>’</w:t>
      </w:r>
      <w:r w:rsidRPr="0065699A">
        <w:rPr>
          <w:rFonts w:ascii="Arial" w:hAnsi="Arial" w:cs="Arial"/>
          <w:sz w:val="22"/>
          <w:szCs w:val="22"/>
          <w:lang w:val="fr-FR"/>
        </w:rPr>
        <w:t>entend de tout matériel végétal, animal, microbien ou d</w:t>
      </w:r>
      <w:r w:rsidR="005A7AA4">
        <w:rPr>
          <w:rFonts w:ascii="Arial" w:hAnsi="Arial" w:cs="Arial"/>
          <w:sz w:val="22"/>
          <w:szCs w:val="22"/>
          <w:lang w:val="fr-FR"/>
        </w:rPr>
        <w:t>’</w:t>
      </w:r>
      <w:r w:rsidRPr="0065699A">
        <w:rPr>
          <w:rFonts w:ascii="Arial" w:hAnsi="Arial" w:cs="Arial"/>
          <w:sz w:val="22"/>
          <w:szCs w:val="22"/>
          <w:lang w:val="fr-FR"/>
        </w:rPr>
        <w:t>autre origine comportant des unités fonctionnelles d</w:t>
      </w:r>
      <w:r w:rsidR="005A7AA4">
        <w:rPr>
          <w:rFonts w:ascii="Arial" w:hAnsi="Arial" w:cs="Arial"/>
          <w:sz w:val="22"/>
          <w:szCs w:val="22"/>
          <w:lang w:val="fr-FR"/>
        </w:rPr>
        <w:t>’</w:t>
      </w:r>
      <w:r w:rsidRPr="0065699A">
        <w:rPr>
          <w:rFonts w:ascii="Arial" w:hAnsi="Arial" w:cs="Arial"/>
          <w:sz w:val="22"/>
          <w:szCs w:val="22"/>
          <w:lang w:val="fr-FR"/>
        </w:rPr>
        <w:t>hérédité.</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
          <w:bCs/>
          <w:szCs w:val="22"/>
          <w:lang w:val="fr-FR" w:eastAsia="en-US"/>
        </w:rPr>
      </w:pPr>
      <w:r w:rsidRPr="0065699A">
        <w:rPr>
          <w:b/>
          <w:bCs/>
          <w:szCs w:val="22"/>
          <w:lang w:val="fr-FR"/>
        </w:rPr>
        <w:t>Ressources génétiques</w:t>
      </w:r>
    </w:p>
    <w:p w:rsidR="00BB263A" w:rsidRPr="0065699A" w:rsidRDefault="00BB263A" w:rsidP="00D626D8">
      <w:pPr>
        <w:tabs>
          <w:tab w:val="left" w:pos="1372"/>
        </w:tabs>
        <w:rPr>
          <w:b/>
          <w:bCs/>
          <w:szCs w:val="22"/>
          <w:lang w:val="fr-FR" w:eastAsia="en-US"/>
        </w:rPr>
      </w:pPr>
    </w:p>
    <w:p w:rsidR="00BB263A" w:rsidRPr="0065699A" w:rsidRDefault="00BB263A" w:rsidP="00D626D8">
      <w:pPr>
        <w:tabs>
          <w:tab w:val="left" w:pos="1372"/>
        </w:tabs>
        <w:rPr>
          <w:bCs/>
          <w:szCs w:val="22"/>
          <w:lang w:val="fr-FR" w:eastAsia="en-US"/>
        </w:rPr>
      </w:pPr>
      <w:proofErr w:type="gramStart"/>
      <w:r w:rsidRPr="0065699A">
        <w:rPr>
          <w:bCs/>
          <w:szCs w:val="22"/>
          <w:lang w:val="fr-FR" w:eastAsia="en-US"/>
        </w:rPr>
        <w:t>les</w:t>
      </w:r>
      <w:proofErr w:type="gramEnd"/>
      <w:r w:rsidRPr="0065699A">
        <w:rPr>
          <w:bCs/>
          <w:szCs w:val="22"/>
          <w:lang w:val="fr-FR" w:eastAsia="en-US"/>
        </w:rPr>
        <w:t xml:space="preserve"> </w:t>
      </w:r>
      <w:r w:rsidRPr="0065699A">
        <w:rPr>
          <w:szCs w:val="22"/>
          <w:lang w:val="fr-FR"/>
        </w:rPr>
        <w:t>“ressources génétiques” sont définies comme le matériel génétique ayant une valeur effective ou potentielle</w:t>
      </w:r>
      <w:r w:rsidRPr="0065699A">
        <w:rPr>
          <w:bCs/>
          <w:szCs w:val="22"/>
          <w:lang w:val="fr-FR" w:eastAsia="en-US"/>
        </w:rPr>
        <w:t>.</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p>
    <w:p w:rsidR="00BB263A" w:rsidRPr="0065699A" w:rsidRDefault="00BB263A" w:rsidP="00D626D8">
      <w:pPr>
        <w:pStyle w:val="NormalWeb"/>
        <w:tabs>
          <w:tab w:val="left" w:pos="1372"/>
        </w:tabs>
        <w:spacing w:before="2" w:after="2"/>
        <w:rPr>
          <w:rFonts w:ascii="Arial" w:hAnsi="Arial" w:cs="Arial"/>
          <w:b/>
          <w:bCs/>
          <w:i/>
          <w:iCs/>
          <w:sz w:val="22"/>
          <w:szCs w:val="22"/>
          <w:lang w:val="fr-FR"/>
        </w:rPr>
      </w:pPr>
      <w:r w:rsidRPr="0065699A">
        <w:rPr>
          <w:rFonts w:ascii="Arial" w:hAnsi="Arial" w:cs="Arial"/>
          <w:b/>
          <w:bCs/>
          <w:sz w:val="22"/>
          <w:szCs w:val="22"/>
          <w:lang w:val="fr-FR"/>
        </w:rPr>
        <w:t xml:space="preserve">Conditions </w:t>
      </w:r>
      <w:r w:rsidRPr="0065699A">
        <w:rPr>
          <w:rFonts w:ascii="Arial" w:hAnsi="Arial" w:cs="Arial"/>
          <w:b/>
          <w:bCs/>
          <w:i/>
          <w:iCs/>
          <w:sz w:val="22"/>
          <w:szCs w:val="22"/>
          <w:lang w:val="fr-FR"/>
        </w:rPr>
        <w:t>in situ</w:t>
      </w:r>
    </w:p>
    <w:p w:rsidR="00BB263A" w:rsidRPr="0065699A" w:rsidRDefault="00BB263A" w:rsidP="00D626D8">
      <w:pPr>
        <w:pStyle w:val="NormalWeb"/>
        <w:tabs>
          <w:tab w:val="left" w:pos="1372"/>
        </w:tabs>
        <w:spacing w:before="2" w:after="2"/>
        <w:rPr>
          <w:rFonts w:ascii="Arial" w:hAnsi="Arial" w:cs="Arial"/>
          <w:sz w:val="22"/>
          <w:szCs w:val="22"/>
          <w:lang w:val="fr-FR"/>
        </w:rPr>
      </w:pPr>
    </w:p>
    <w:p w:rsidR="00BB263A" w:rsidRPr="0065699A" w:rsidRDefault="00BB263A" w:rsidP="00D626D8">
      <w:pPr>
        <w:pStyle w:val="NormalWeb"/>
        <w:tabs>
          <w:tab w:val="left" w:pos="1372"/>
        </w:tabs>
        <w:spacing w:before="2" w:after="2"/>
        <w:rPr>
          <w:rFonts w:ascii="Arial" w:hAnsi="Arial" w:cs="Arial"/>
          <w:sz w:val="22"/>
          <w:szCs w:val="22"/>
          <w:lang w:val="fr-FR"/>
        </w:rPr>
      </w:pPr>
      <w:r w:rsidRPr="0065699A">
        <w:rPr>
          <w:rFonts w:ascii="Arial" w:hAnsi="Arial" w:cs="Arial"/>
          <w:sz w:val="22"/>
          <w:szCs w:val="22"/>
          <w:lang w:val="fr-FR"/>
        </w:rPr>
        <w:t>“</w:t>
      </w:r>
      <w:proofErr w:type="gramStart"/>
      <w:r w:rsidRPr="0065699A">
        <w:rPr>
          <w:rFonts w:ascii="Arial" w:hAnsi="Arial" w:cs="Arial"/>
          <w:sz w:val="22"/>
          <w:szCs w:val="22"/>
          <w:lang w:val="fr-FR"/>
        </w:rPr>
        <w:t>conditions</w:t>
      </w:r>
      <w:proofErr w:type="gramEnd"/>
      <w:r w:rsidRPr="0065699A">
        <w:rPr>
          <w:rFonts w:ascii="Arial" w:hAnsi="Arial" w:cs="Arial"/>
          <w:i/>
          <w:iCs/>
          <w:sz w:val="22"/>
          <w:szCs w:val="22"/>
          <w:lang w:val="fr-FR"/>
        </w:rPr>
        <w:t xml:space="preserve"> in situ</w:t>
      </w:r>
      <w:r w:rsidRPr="0065699A">
        <w:rPr>
          <w:rFonts w:ascii="Arial" w:hAnsi="Arial" w:cs="Arial"/>
          <w:sz w:val="22"/>
          <w:szCs w:val="22"/>
          <w:lang w:val="fr-FR"/>
        </w:rPr>
        <w:t>” s</w:t>
      </w:r>
      <w:r w:rsidR="005A7AA4">
        <w:rPr>
          <w:rFonts w:ascii="Arial" w:hAnsi="Arial" w:cs="Arial"/>
          <w:sz w:val="22"/>
          <w:szCs w:val="22"/>
          <w:lang w:val="fr-FR"/>
        </w:rPr>
        <w:t>’</w:t>
      </w:r>
      <w:r w:rsidRPr="0065699A">
        <w:rPr>
          <w:rFonts w:ascii="Arial" w:hAnsi="Arial" w:cs="Arial"/>
          <w:sz w:val="22"/>
          <w:szCs w:val="22"/>
          <w:lang w:val="fr-FR"/>
        </w:rPr>
        <w:t>entend des conditions caractérisées par l</w:t>
      </w:r>
      <w:r w:rsidR="005A7AA4">
        <w:rPr>
          <w:rFonts w:ascii="Arial" w:hAnsi="Arial" w:cs="Arial"/>
          <w:sz w:val="22"/>
          <w:szCs w:val="22"/>
          <w:lang w:val="fr-FR"/>
        </w:rPr>
        <w:t>’</w:t>
      </w:r>
      <w:r w:rsidRPr="0065699A">
        <w:rPr>
          <w:rFonts w:ascii="Arial" w:hAnsi="Arial" w:cs="Arial"/>
          <w:sz w:val="22"/>
          <w:szCs w:val="22"/>
          <w:lang w:val="fr-FR"/>
        </w:rPr>
        <w:t>existence de ressources génétiques au sein d</w:t>
      </w:r>
      <w:r w:rsidR="005A7AA4">
        <w:rPr>
          <w:rFonts w:ascii="Arial" w:hAnsi="Arial" w:cs="Arial"/>
          <w:sz w:val="22"/>
          <w:szCs w:val="22"/>
          <w:lang w:val="fr-FR"/>
        </w:rPr>
        <w:t>’</w:t>
      </w:r>
      <w:r w:rsidRPr="0065699A">
        <w:rPr>
          <w:rFonts w:ascii="Arial" w:hAnsi="Arial" w:cs="Arial"/>
          <w:sz w:val="22"/>
          <w:szCs w:val="22"/>
          <w:lang w:val="fr-FR"/>
        </w:rPr>
        <w:t>écosystèmes et d</w:t>
      </w:r>
      <w:r w:rsidR="005A7AA4">
        <w:rPr>
          <w:rFonts w:ascii="Arial" w:hAnsi="Arial" w:cs="Arial"/>
          <w:sz w:val="22"/>
          <w:szCs w:val="22"/>
          <w:lang w:val="fr-FR"/>
        </w:rPr>
        <w:t>’</w:t>
      </w:r>
      <w:r w:rsidRPr="0065699A">
        <w:rPr>
          <w:rFonts w:ascii="Arial" w:hAnsi="Arial" w:cs="Arial"/>
          <w:sz w:val="22"/>
          <w:szCs w:val="22"/>
          <w:lang w:val="fr-FR"/>
        </w:rPr>
        <w:t>habitats naturels et, dans le cas des espèces domestiquées et cultivées, dans le milieu où se sont développés leurs caractères distinctifs [article 2 de la CDB].</w:t>
      </w:r>
    </w:p>
    <w:p w:rsidR="00BB263A" w:rsidRPr="0065699A" w:rsidRDefault="00BB263A" w:rsidP="00D626D8">
      <w:pPr>
        <w:tabs>
          <w:tab w:val="left" w:pos="1372"/>
        </w:tabs>
        <w:rPr>
          <w:b/>
          <w:bCs/>
          <w:szCs w:val="22"/>
          <w:lang w:val="fr-FR" w:eastAsia="en-US"/>
        </w:rPr>
      </w:pPr>
    </w:p>
    <w:p w:rsidR="00BB263A" w:rsidRPr="0065699A" w:rsidRDefault="00BB263A" w:rsidP="00D626D8">
      <w:pPr>
        <w:tabs>
          <w:tab w:val="left" w:pos="1372"/>
        </w:tabs>
        <w:rPr>
          <w:b/>
          <w:bCs/>
          <w:szCs w:val="22"/>
          <w:lang w:val="fr-FR" w:eastAsia="en-US"/>
        </w:rPr>
      </w:pPr>
    </w:p>
    <w:p w:rsidR="00BB263A" w:rsidRPr="0065699A" w:rsidRDefault="00BB263A" w:rsidP="00D626D8">
      <w:pPr>
        <w:pStyle w:val="NormalWeb"/>
        <w:tabs>
          <w:tab w:val="left" w:pos="1372"/>
        </w:tabs>
        <w:spacing w:before="2" w:after="2"/>
        <w:rPr>
          <w:rFonts w:ascii="Arial" w:hAnsi="Arial" w:cs="Arial"/>
          <w:b/>
          <w:bCs/>
          <w:sz w:val="22"/>
          <w:szCs w:val="22"/>
          <w:lang w:val="fr-FR"/>
        </w:rPr>
      </w:pPr>
      <w:r w:rsidRPr="0065699A">
        <w:rPr>
          <w:rFonts w:ascii="Arial" w:hAnsi="Arial" w:cs="Arial"/>
          <w:b/>
          <w:bCs/>
          <w:sz w:val="22"/>
          <w:szCs w:val="22"/>
          <w:lang w:val="fr-FR"/>
        </w:rPr>
        <w:t>[Certificat de conformité internationalement</w:t>
      </w:r>
      <w:r w:rsidRPr="0065699A">
        <w:rPr>
          <w:rFonts w:ascii="Arial" w:hAnsi="Arial" w:cs="Arial"/>
          <w:sz w:val="22"/>
          <w:szCs w:val="22"/>
          <w:lang w:val="fr-FR"/>
        </w:rPr>
        <w:t xml:space="preserve"> </w:t>
      </w:r>
      <w:r w:rsidRPr="0065699A">
        <w:rPr>
          <w:rFonts w:ascii="Arial" w:hAnsi="Arial" w:cs="Arial"/>
          <w:b/>
          <w:bCs/>
          <w:sz w:val="22"/>
          <w:szCs w:val="22"/>
          <w:lang w:val="fr-FR"/>
        </w:rPr>
        <w:t>reconnu</w:t>
      </w:r>
    </w:p>
    <w:p w:rsidR="00BB263A" w:rsidRPr="0065699A" w:rsidRDefault="00BB263A" w:rsidP="00D626D8">
      <w:pPr>
        <w:pStyle w:val="NormalWeb"/>
        <w:tabs>
          <w:tab w:val="left" w:pos="1372"/>
        </w:tabs>
        <w:spacing w:before="2" w:after="2"/>
        <w:rPr>
          <w:rFonts w:ascii="Arial" w:hAnsi="Arial" w:cs="Arial"/>
          <w:sz w:val="22"/>
          <w:szCs w:val="22"/>
          <w:lang w:val="fr-FR"/>
        </w:rPr>
      </w:pPr>
    </w:p>
    <w:p w:rsidR="00BB263A" w:rsidRPr="0065699A" w:rsidRDefault="00BB263A" w:rsidP="00D626D8">
      <w:pPr>
        <w:pStyle w:val="NormalWeb"/>
        <w:tabs>
          <w:tab w:val="left" w:pos="1372"/>
        </w:tabs>
        <w:spacing w:before="2" w:after="2"/>
        <w:rPr>
          <w:rFonts w:ascii="Arial" w:hAnsi="Arial" w:cs="Arial"/>
          <w:sz w:val="22"/>
          <w:szCs w:val="22"/>
          <w:lang w:val="fr-FR"/>
        </w:rPr>
      </w:pPr>
      <w:proofErr w:type="gramStart"/>
      <w:r w:rsidRPr="0065699A">
        <w:rPr>
          <w:rFonts w:ascii="Arial" w:hAnsi="Arial" w:cs="Arial"/>
          <w:sz w:val="22"/>
          <w:szCs w:val="22"/>
          <w:lang w:val="fr-FR"/>
        </w:rPr>
        <w:t>le</w:t>
      </w:r>
      <w:proofErr w:type="gramEnd"/>
      <w:r w:rsidRPr="0065699A">
        <w:rPr>
          <w:rFonts w:ascii="Arial" w:hAnsi="Arial" w:cs="Arial"/>
          <w:sz w:val="22"/>
          <w:szCs w:val="22"/>
          <w:lang w:val="fr-FR"/>
        </w:rPr>
        <w:t xml:space="preserve"> </w:t>
      </w:r>
      <w:r w:rsidRPr="0065699A">
        <w:rPr>
          <w:rFonts w:ascii="Arial" w:hAnsi="Arial" w:cs="Arial"/>
          <w:bCs/>
          <w:sz w:val="22"/>
          <w:szCs w:val="22"/>
          <w:lang w:val="fr-FR"/>
        </w:rPr>
        <w:t>“</w:t>
      </w:r>
      <w:r w:rsidRPr="0065699A">
        <w:rPr>
          <w:rFonts w:ascii="Arial" w:hAnsi="Arial" w:cs="Arial"/>
          <w:sz w:val="22"/>
          <w:szCs w:val="22"/>
          <w:lang w:val="fr-FR"/>
        </w:rPr>
        <w:t>certificat de conformité internationalement reconnu</w:t>
      </w:r>
      <w:r w:rsidRPr="0065699A">
        <w:rPr>
          <w:rFonts w:ascii="Arial" w:hAnsi="Arial" w:cs="Arial"/>
          <w:bCs/>
          <w:sz w:val="22"/>
          <w:szCs w:val="22"/>
          <w:lang w:val="fr-FR"/>
        </w:rPr>
        <w:t xml:space="preserve">” </w:t>
      </w:r>
      <w:r w:rsidRPr="0065699A">
        <w:rPr>
          <w:rFonts w:ascii="Arial" w:hAnsi="Arial" w:cs="Arial"/>
          <w:sz w:val="22"/>
          <w:szCs w:val="22"/>
          <w:lang w:val="fr-FR"/>
        </w:rPr>
        <w:t>désigne l</w:t>
      </w:r>
      <w:r w:rsidR="005A7AA4">
        <w:rPr>
          <w:rFonts w:ascii="Arial" w:hAnsi="Arial" w:cs="Arial"/>
          <w:sz w:val="22"/>
          <w:szCs w:val="22"/>
          <w:lang w:val="fr-FR"/>
        </w:rPr>
        <w:t>’</w:t>
      </w:r>
      <w:r w:rsidRPr="0065699A">
        <w:rPr>
          <w:rFonts w:ascii="Arial" w:hAnsi="Arial" w:cs="Arial"/>
          <w:sz w:val="22"/>
          <w:szCs w:val="22"/>
          <w:lang w:val="fr-FR"/>
        </w:rPr>
        <w:t>instrument prévu à l</w:t>
      </w:r>
      <w:r w:rsidR="005A7AA4">
        <w:rPr>
          <w:rFonts w:ascii="Arial" w:hAnsi="Arial" w:cs="Arial"/>
          <w:sz w:val="22"/>
          <w:szCs w:val="22"/>
          <w:lang w:val="fr-FR"/>
        </w:rPr>
        <w:t>’</w:t>
      </w:r>
      <w:r w:rsidRPr="0065699A">
        <w:rPr>
          <w:rFonts w:ascii="Arial" w:hAnsi="Arial" w:cs="Arial"/>
          <w:sz w:val="22"/>
          <w:szCs w:val="22"/>
          <w:lang w:val="fr-FR"/>
        </w:rPr>
        <w:t>article 17.2 du Protocole de Nagoya sur l</w:t>
      </w:r>
      <w:r w:rsidR="005A7AA4">
        <w:rPr>
          <w:rFonts w:ascii="Arial" w:hAnsi="Arial" w:cs="Arial"/>
          <w:sz w:val="22"/>
          <w:szCs w:val="22"/>
          <w:lang w:val="fr-FR"/>
        </w:rPr>
        <w:t>’</w:t>
      </w:r>
      <w:r w:rsidRPr="0065699A">
        <w:rPr>
          <w:rFonts w:ascii="Arial" w:hAnsi="Arial" w:cs="Arial"/>
          <w:sz w:val="22"/>
          <w:szCs w:val="22"/>
          <w:lang w:val="fr-FR"/>
        </w:rPr>
        <w:t>accès aux ressources génétiques et le partage juste et équitable des avantages résultant de leur utilisation relatif à la Convention sur la diversité biologique.]</w:t>
      </w:r>
    </w:p>
    <w:p w:rsidR="00BB263A" w:rsidRPr="0065699A" w:rsidRDefault="00BB263A" w:rsidP="00D626D8">
      <w:pPr>
        <w:keepLines/>
        <w:rPr>
          <w:lang w:val="fr-FR"/>
        </w:rPr>
      </w:pPr>
    </w:p>
    <w:p w:rsidR="00BB263A" w:rsidRPr="0065699A" w:rsidRDefault="00BB263A" w:rsidP="00D626D8">
      <w:pPr>
        <w:keepLines/>
        <w:rPr>
          <w:lang w:val="fr-FR"/>
        </w:rPr>
      </w:pPr>
    </w:p>
    <w:p w:rsidR="00BB263A" w:rsidRPr="0065699A" w:rsidRDefault="00BB263A" w:rsidP="00D626D8">
      <w:pPr>
        <w:keepLines/>
        <w:rPr>
          <w:b/>
          <w:lang w:val="fr-FR"/>
        </w:rPr>
      </w:pPr>
      <w:r w:rsidRPr="0065699A">
        <w:rPr>
          <w:b/>
          <w:lang w:val="fr-FR"/>
        </w:rPr>
        <w:t>[État membre</w:t>
      </w:r>
    </w:p>
    <w:p w:rsidR="00BB263A" w:rsidRPr="0065699A" w:rsidRDefault="00BB263A" w:rsidP="00D626D8">
      <w:pPr>
        <w:keepLines/>
        <w:rPr>
          <w:b/>
          <w:lang w:val="fr-FR"/>
        </w:rPr>
      </w:pPr>
    </w:p>
    <w:p w:rsidR="00BB263A" w:rsidRPr="0065699A" w:rsidRDefault="00BB263A" w:rsidP="00D626D8">
      <w:pPr>
        <w:keepLines/>
        <w:rPr>
          <w:lang w:val="fr-FR"/>
        </w:rPr>
      </w:pPr>
      <w:r w:rsidRPr="0065699A">
        <w:rPr>
          <w:lang w:val="fr-FR"/>
        </w:rPr>
        <w:t>“État membre” s</w:t>
      </w:r>
      <w:r w:rsidR="005A7AA4">
        <w:rPr>
          <w:lang w:val="fr-FR"/>
        </w:rPr>
        <w:t>’</w:t>
      </w:r>
      <w:r w:rsidRPr="0065699A">
        <w:rPr>
          <w:lang w:val="fr-FR"/>
        </w:rPr>
        <w:t>entend d</w:t>
      </w:r>
      <w:r w:rsidR="005A7AA4">
        <w:rPr>
          <w:lang w:val="fr-FR"/>
        </w:rPr>
        <w:t>’</w:t>
      </w:r>
      <w:r w:rsidRPr="0065699A">
        <w:rPr>
          <w:lang w:val="fr-FR"/>
        </w:rPr>
        <w:t>un État membre de l</w:t>
      </w:r>
      <w:r w:rsidR="005A7AA4">
        <w:rPr>
          <w:lang w:val="fr-FR"/>
        </w:rPr>
        <w:t>’</w:t>
      </w:r>
      <w:r w:rsidRPr="0065699A">
        <w:rPr>
          <w:lang w:val="fr-FR"/>
        </w:rPr>
        <w:t xml:space="preserve">Organisation </w:t>
      </w:r>
      <w:r w:rsidR="00FF25C5">
        <w:rPr>
          <w:lang w:val="fr-FR"/>
        </w:rPr>
        <w:t>Mondiale</w:t>
      </w:r>
      <w:r w:rsidRPr="0065699A">
        <w:rPr>
          <w:lang w:val="fr-FR"/>
        </w:rPr>
        <w:t xml:space="preserve"> de la Propriété Intellectuelle.]</w:t>
      </w:r>
    </w:p>
    <w:p w:rsidR="00BB263A" w:rsidRPr="0065699A" w:rsidRDefault="00BB263A" w:rsidP="00D626D8">
      <w:pPr>
        <w:rPr>
          <w:b/>
          <w:lang w:val="fr-FR"/>
        </w:rPr>
      </w:pPr>
    </w:p>
    <w:p w:rsidR="00BB263A" w:rsidRPr="0065699A" w:rsidRDefault="00BB263A" w:rsidP="00D626D8">
      <w:pPr>
        <w:rPr>
          <w:b/>
          <w:lang w:val="fr-FR"/>
        </w:rPr>
      </w:pPr>
    </w:p>
    <w:p w:rsidR="00BB263A" w:rsidRPr="0065699A" w:rsidRDefault="00BB263A" w:rsidP="00D626D8">
      <w:pPr>
        <w:tabs>
          <w:tab w:val="left" w:pos="1372"/>
        </w:tabs>
        <w:rPr>
          <w:b/>
          <w:bCs/>
          <w:szCs w:val="22"/>
          <w:lang w:val="fr-FR" w:eastAsia="en-US"/>
        </w:rPr>
      </w:pPr>
      <w:r w:rsidRPr="0065699A">
        <w:rPr>
          <w:b/>
          <w:bCs/>
          <w:szCs w:val="22"/>
          <w:lang w:val="fr-FR" w:eastAsia="en-US"/>
        </w:rPr>
        <w:t>[</w:t>
      </w:r>
      <w:r w:rsidRPr="0065699A">
        <w:rPr>
          <w:b/>
          <w:szCs w:val="22"/>
          <w:lang w:val="fr-FR"/>
        </w:rPr>
        <w:t>Appropriation illicite</w:t>
      </w:r>
    </w:p>
    <w:p w:rsidR="00BB263A" w:rsidRPr="0065699A" w:rsidRDefault="00BB263A" w:rsidP="00D626D8">
      <w:pPr>
        <w:tabs>
          <w:tab w:val="left" w:pos="1372"/>
        </w:tabs>
        <w:rPr>
          <w:szCs w:val="22"/>
          <w:lang w:val="fr-FR"/>
        </w:rPr>
      </w:pPr>
    </w:p>
    <w:p w:rsidR="00BB263A" w:rsidRPr="0065699A" w:rsidRDefault="00BB263A" w:rsidP="00D626D8">
      <w:pPr>
        <w:tabs>
          <w:tab w:val="left" w:pos="1372"/>
        </w:tabs>
        <w:rPr>
          <w:szCs w:val="22"/>
          <w:lang w:val="fr-FR"/>
        </w:rPr>
      </w:pPr>
      <w:r w:rsidRPr="0065699A">
        <w:rPr>
          <w:szCs w:val="22"/>
          <w:lang w:val="fr-FR"/>
        </w:rPr>
        <w:t>Option 1</w:t>
      </w:r>
    </w:p>
    <w:p w:rsidR="00BB263A" w:rsidRPr="0065699A" w:rsidRDefault="00BB263A" w:rsidP="00D626D8">
      <w:pPr>
        <w:tabs>
          <w:tab w:val="left" w:pos="1372"/>
        </w:tabs>
        <w:rPr>
          <w:szCs w:val="22"/>
          <w:lang w:val="fr-FR"/>
        </w:rPr>
      </w:pPr>
    </w:p>
    <w:p w:rsidR="00BB263A" w:rsidRPr="0065699A" w:rsidRDefault="00BB263A" w:rsidP="00D626D8">
      <w:pPr>
        <w:tabs>
          <w:tab w:val="left" w:pos="1372"/>
        </w:tabs>
        <w:rPr>
          <w:bCs/>
          <w:szCs w:val="22"/>
          <w:lang w:val="fr-FR" w:eastAsia="en-US"/>
        </w:rPr>
      </w:pPr>
      <w:r w:rsidRPr="0065699A">
        <w:rPr>
          <w:szCs w:val="22"/>
          <w:lang w:val="fr-FR"/>
        </w:rPr>
        <w:t>“appropriation illicite” s</w:t>
      </w:r>
      <w:r w:rsidR="005A7AA4">
        <w:rPr>
          <w:szCs w:val="22"/>
          <w:lang w:val="fr-FR"/>
        </w:rPr>
        <w:t>’</w:t>
      </w:r>
      <w:r w:rsidRPr="0065699A">
        <w:rPr>
          <w:szCs w:val="22"/>
          <w:lang w:val="fr-FR"/>
        </w:rPr>
        <w:t>entend de l</w:t>
      </w:r>
      <w:r w:rsidR="005A7AA4">
        <w:rPr>
          <w:szCs w:val="22"/>
          <w:lang w:val="fr-FR"/>
        </w:rPr>
        <w:t>’</w:t>
      </w:r>
      <w:r w:rsidRPr="0065699A">
        <w:rPr>
          <w:bCs/>
          <w:szCs w:val="22"/>
          <w:lang w:val="fr-FR" w:eastAsia="en-US"/>
        </w:rPr>
        <w:t>[acquisition] [</w:t>
      </w:r>
      <w:r w:rsidRPr="0065699A">
        <w:rPr>
          <w:szCs w:val="22"/>
          <w:lang w:val="fr-FR"/>
        </w:rPr>
        <w:t>utilisation</w:t>
      </w:r>
      <w:r w:rsidRPr="0065699A">
        <w:rPr>
          <w:bCs/>
          <w:szCs w:val="22"/>
          <w:lang w:val="fr-FR" w:eastAsia="en-US"/>
        </w:rPr>
        <w:t xml:space="preserve">] </w:t>
      </w:r>
      <w:r w:rsidRPr="0065699A">
        <w:rPr>
          <w:szCs w:val="22"/>
          <w:lang w:val="fr-FR"/>
        </w:rPr>
        <w:t xml:space="preserve">des ressources génétiques [, de leurs dérivés] </w:t>
      </w:r>
      <w:r w:rsidRPr="0065699A">
        <w:rPr>
          <w:bCs/>
          <w:szCs w:val="22"/>
          <w:lang w:val="fr-FR" w:eastAsia="en-US"/>
        </w:rPr>
        <w:t>[et] [ou] [</w:t>
      </w:r>
      <w:r w:rsidRPr="0065699A">
        <w:rPr>
          <w:szCs w:val="22"/>
          <w:lang w:val="fr-FR"/>
        </w:rPr>
        <w:t xml:space="preserve">des savoirs traditionnels connexes] [des savoirs traditionnels associés à des ressources génétiques] sans le consentement </w:t>
      </w:r>
      <w:r w:rsidRPr="0065699A">
        <w:rPr>
          <w:bCs/>
          <w:szCs w:val="22"/>
          <w:lang w:val="fr-FR" w:eastAsia="en-US"/>
        </w:rPr>
        <w:t>[</w:t>
      </w:r>
      <w:r w:rsidRPr="0065699A">
        <w:rPr>
          <w:szCs w:val="22"/>
          <w:lang w:val="fr-FR"/>
        </w:rPr>
        <w:t>préalable et en connaissance de cause</w:t>
      </w:r>
      <w:r w:rsidRPr="0065699A">
        <w:rPr>
          <w:bCs/>
          <w:szCs w:val="22"/>
          <w:lang w:val="fr-FR" w:eastAsia="en-US"/>
        </w:rPr>
        <w:t>]</w:t>
      </w:r>
      <w:r w:rsidRPr="0065699A">
        <w:rPr>
          <w:szCs w:val="22"/>
          <w:lang w:val="fr-FR"/>
        </w:rPr>
        <w:t xml:space="preserve"> </w:t>
      </w:r>
      <w:r w:rsidRPr="0065699A">
        <w:rPr>
          <w:bCs/>
          <w:szCs w:val="22"/>
          <w:lang w:val="fr-FR" w:eastAsia="en-US"/>
        </w:rPr>
        <w:t>[d</w:t>
      </w:r>
      <w:r w:rsidRPr="0065699A">
        <w:rPr>
          <w:szCs w:val="22"/>
          <w:lang w:val="fr-FR"/>
        </w:rPr>
        <w:t>onné librement</w:t>
      </w:r>
      <w:r w:rsidRPr="0065699A">
        <w:rPr>
          <w:bCs/>
          <w:szCs w:val="22"/>
          <w:lang w:val="fr-FR" w:eastAsia="en-US"/>
        </w:rPr>
        <w:t xml:space="preserve">] [des personnes autorisées à donner [ce] </w:t>
      </w:r>
      <w:r w:rsidRPr="0065699A">
        <w:rPr>
          <w:szCs w:val="22"/>
          <w:lang w:val="fr-FR"/>
        </w:rPr>
        <w:t>consentement</w:t>
      </w:r>
      <w:r w:rsidRPr="0065699A">
        <w:rPr>
          <w:bCs/>
          <w:szCs w:val="22"/>
          <w:lang w:val="fr-FR" w:eastAsia="en-US"/>
        </w:rPr>
        <w:t>] [de l</w:t>
      </w:r>
      <w:r w:rsidR="005A7AA4">
        <w:rPr>
          <w:bCs/>
          <w:szCs w:val="22"/>
          <w:lang w:val="fr-FR" w:eastAsia="en-US"/>
        </w:rPr>
        <w:t>’</w:t>
      </w:r>
      <w:r w:rsidRPr="0065699A">
        <w:rPr>
          <w:bCs/>
          <w:szCs w:val="22"/>
          <w:lang w:val="fr-FR" w:eastAsia="en-US"/>
        </w:rPr>
        <w:t>administration compétente] en vue de ladite [acquisition] [</w:t>
      </w:r>
      <w:r w:rsidRPr="0065699A">
        <w:rPr>
          <w:szCs w:val="22"/>
          <w:lang w:val="fr-FR"/>
        </w:rPr>
        <w:t>utilisation</w:t>
      </w:r>
      <w:r w:rsidRPr="0065699A">
        <w:rPr>
          <w:bCs/>
          <w:szCs w:val="22"/>
          <w:lang w:val="fr-FR" w:eastAsia="en-US"/>
        </w:rPr>
        <w:t>], [conformément à la législation nationale] [du pays d</w:t>
      </w:r>
      <w:r w:rsidR="005A7AA4">
        <w:rPr>
          <w:bCs/>
          <w:szCs w:val="22"/>
          <w:lang w:val="fr-FR" w:eastAsia="en-US"/>
        </w:rPr>
        <w:t>’</w:t>
      </w:r>
      <w:r w:rsidRPr="0065699A">
        <w:rPr>
          <w:bCs/>
          <w:szCs w:val="22"/>
          <w:lang w:val="fr-FR" w:eastAsia="en-US"/>
        </w:rPr>
        <w:t>origine ou du pays fournisseur].]</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r w:rsidRPr="0065699A">
        <w:rPr>
          <w:bCs/>
          <w:szCs w:val="22"/>
          <w:lang w:val="fr-FR" w:eastAsia="en-US"/>
        </w:rPr>
        <w:t>Option 2</w:t>
      </w:r>
    </w:p>
    <w:p w:rsidR="00BB263A" w:rsidRPr="0065699A" w:rsidRDefault="00BB263A" w:rsidP="00D626D8">
      <w:pPr>
        <w:tabs>
          <w:tab w:val="left" w:pos="1372"/>
        </w:tabs>
        <w:rPr>
          <w:szCs w:val="22"/>
          <w:lang w:val="fr-FR"/>
        </w:rPr>
      </w:pPr>
    </w:p>
    <w:p w:rsidR="00BB263A" w:rsidRPr="0065699A" w:rsidRDefault="00BB263A" w:rsidP="00D626D8">
      <w:pPr>
        <w:tabs>
          <w:tab w:val="left" w:pos="1372"/>
        </w:tabs>
        <w:rPr>
          <w:bCs/>
          <w:szCs w:val="22"/>
          <w:lang w:val="fr-FR" w:eastAsia="en-US"/>
        </w:rPr>
      </w:pPr>
      <w:r w:rsidRPr="0065699A">
        <w:rPr>
          <w:szCs w:val="22"/>
          <w:lang w:val="fr-FR"/>
        </w:rPr>
        <w:t>[“</w:t>
      </w:r>
      <w:proofErr w:type="gramStart"/>
      <w:r w:rsidRPr="0065699A">
        <w:rPr>
          <w:szCs w:val="22"/>
          <w:lang w:val="fr-FR"/>
        </w:rPr>
        <w:t>appropriation</w:t>
      </w:r>
      <w:proofErr w:type="gramEnd"/>
      <w:r w:rsidRPr="0065699A">
        <w:rPr>
          <w:szCs w:val="22"/>
          <w:lang w:val="fr-FR"/>
        </w:rPr>
        <w:t xml:space="preserve"> illicite” s</w:t>
      </w:r>
      <w:r w:rsidR="005A7AA4">
        <w:rPr>
          <w:szCs w:val="22"/>
          <w:lang w:val="fr-FR"/>
        </w:rPr>
        <w:t>’</w:t>
      </w:r>
      <w:r w:rsidRPr="0065699A">
        <w:rPr>
          <w:szCs w:val="22"/>
          <w:lang w:val="fr-FR"/>
        </w:rPr>
        <w:t>entend de l</w:t>
      </w:r>
      <w:r w:rsidR="005A7AA4">
        <w:rPr>
          <w:szCs w:val="22"/>
          <w:lang w:val="fr-FR"/>
        </w:rPr>
        <w:t>’</w:t>
      </w:r>
      <w:r w:rsidRPr="0065699A">
        <w:rPr>
          <w:szCs w:val="22"/>
          <w:lang w:val="fr-FR"/>
        </w:rPr>
        <w:t>utilisation</w:t>
      </w:r>
      <w:r w:rsidRPr="0065699A">
        <w:rPr>
          <w:bCs/>
          <w:szCs w:val="22"/>
          <w:lang w:val="fr-FR" w:eastAsia="en-US"/>
        </w:rPr>
        <w:t xml:space="preserve"> </w:t>
      </w:r>
      <w:r w:rsidRPr="0065699A">
        <w:rPr>
          <w:szCs w:val="22"/>
          <w:lang w:val="fr-FR"/>
        </w:rPr>
        <w:t xml:space="preserve">des ressources génétiques [, de leurs dérivés] </w:t>
      </w:r>
      <w:r w:rsidRPr="0065699A">
        <w:rPr>
          <w:bCs/>
          <w:szCs w:val="22"/>
          <w:lang w:val="fr-FR" w:eastAsia="en-US"/>
        </w:rPr>
        <w:t>et/ou [</w:t>
      </w:r>
      <w:r w:rsidRPr="0065699A">
        <w:rPr>
          <w:szCs w:val="22"/>
          <w:lang w:val="fr-FR"/>
        </w:rPr>
        <w:t xml:space="preserve">des savoirs traditionnels connexes] [des savoirs traditionnels associés à des ressources </w:t>
      </w:r>
      <w:r w:rsidRPr="0065699A">
        <w:rPr>
          <w:szCs w:val="22"/>
          <w:lang w:val="fr-FR"/>
        </w:rPr>
        <w:lastRenderedPageBreak/>
        <w:t>génétiques] d</w:t>
      </w:r>
      <w:r w:rsidR="005A7AA4">
        <w:rPr>
          <w:szCs w:val="22"/>
          <w:lang w:val="fr-FR"/>
        </w:rPr>
        <w:t>’</w:t>
      </w:r>
      <w:r w:rsidRPr="0065699A">
        <w:rPr>
          <w:szCs w:val="22"/>
          <w:lang w:val="fr-FR"/>
        </w:rPr>
        <w:t>un tiers lorsque l</w:t>
      </w:r>
      <w:r w:rsidR="005A7AA4">
        <w:rPr>
          <w:szCs w:val="22"/>
          <w:lang w:val="fr-FR"/>
        </w:rPr>
        <w:t>’</w:t>
      </w:r>
      <w:r w:rsidRPr="0065699A">
        <w:rPr>
          <w:szCs w:val="22"/>
          <w:lang w:val="fr-FR"/>
        </w:rPr>
        <w:t>utilisateur a acquis les ressources génétiques ou les savoirs traditionnels du détenteur par des moyens abusifs ou par un abus de confiance induisant une violation de la législation nationale dans le pays fournisseur.  L</w:t>
      </w:r>
      <w:r w:rsidR="005A7AA4">
        <w:rPr>
          <w:szCs w:val="22"/>
          <w:lang w:val="fr-FR"/>
        </w:rPr>
        <w:t>’</w:t>
      </w:r>
      <w:r w:rsidRPr="0065699A">
        <w:rPr>
          <w:szCs w:val="22"/>
          <w:lang w:val="fr-FR"/>
        </w:rPr>
        <w:t>utilisation de ressources génétiques [, de leurs dérivés] et de [savoirs traditionnels connexes] [savoirs traditionnels associés à des ressources génétiques] qui ont été acquis par des moyens licites, tels que la lecture de publications, l</w:t>
      </w:r>
      <w:r w:rsidR="005A7AA4">
        <w:rPr>
          <w:szCs w:val="22"/>
          <w:lang w:val="fr-FR"/>
        </w:rPr>
        <w:t>’</w:t>
      </w:r>
      <w:r w:rsidRPr="0065699A">
        <w:rPr>
          <w:szCs w:val="22"/>
          <w:lang w:val="fr-FR"/>
        </w:rPr>
        <w:t>achat, la découverte établie de manière indépendante, l</w:t>
      </w:r>
      <w:r w:rsidR="005A7AA4">
        <w:rPr>
          <w:szCs w:val="22"/>
          <w:lang w:val="fr-FR"/>
        </w:rPr>
        <w:t>’</w:t>
      </w:r>
      <w:r w:rsidRPr="0065699A">
        <w:rPr>
          <w:szCs w:val="22"/>
          <w:lang w:val="fr-FR"/>
        </w:rPr>
        <w:t>ingénierie inverse et la divulgation accidentelle résultant de l</w:t>
      </w:r>
      <w:r w:rsidR="005A7AA4">
        <w:rPr>
          <w:szCs w:val="22"/>
          <w:lang w:val="fr-FR"/>
        </w:rPr>
        <w:t>’</w:t>
      </w:r>
      <w:r w:rsidRPr="0065699A">
        <w:rPr>
          <w:szCs w:val="22"/>
          <w:lang w:val="fr-FR"/>
        </w:rPr>
        <w:t xml:space="preserve">incapacité des détenteurs des ressources génétiques [, de leurs dérivés] </w:t>
      </w:r>
      <w:r w:rsidRPr="0065699A">
        <w:rPr>
          <w:bCs/>
          <w:szCs w:val="22"/>
          <w:lang w:val="fr-FR" w:eastAsia="en-US"/>
        </w:rPr>
        <w:t>et des [</w:t>
      </w:r>
      <w:r w:rsidRPr="0065699A">
        <w:rPr>
          <w:szCs w:val="22"/>
          <w:lang w:val="fr-FR"/>
        </w:rPr>
        <w:t>savoirs traditionnels connexes] [savoirs traditionnels associés à des ressources génétiques] à prendre les mesures de protection raisonnables, n</w:t>
      </w:r>
      <w:r w:rsidR="005A7AA4">
        <w:rPr>
          <w:szCs w:val="22"/>
          <w:lang w:val="fr-FR"/>
        </w:rPr>
        <w:t>’</w:t>
      </w:r>
      <w:r w:rsidRPr="0065699A">
        <w:rPr>
          <w:szCs w:val="22"/>
          <w:lang w:val="fr-FR"/>
        </w:rPr>
        <w:t>est pas une appropriation illicite</w:t>
      </w:r>
      <w:r w:rsidRPr="0065699A">
        <w:rPr>
          <w:bCs/>
          <w:szCs w:val="22"/>
          <w:lang w:val="fr-FR" w:eastAsia="en-US"/>
        </w:rPr>
        <w:t>.]</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p>
    <w:p w:rsidR="00BB263A" w:rsidRPr="0065699A" w:rsidRDefault="00BB263A" w:rsidP="00D626D8">
      <w:pPr>
        <w:rPr>
          <w:b/>
          <w:lang w:val="fr-FR"/>
        </w:rPr>
      </w:pPr>
      <w:r w:rsidRPr="0065699A">
        <w:rPr>
          <w:b/>
          <w:lang w:val="fr-FR"/>
        </w:rPr>
        <w:t>[Office de propriété intellectuelle] [Office des brevets]</w:t>
      </w:r>
    </w:p>
    <w:p w:rsidR="00BB263A" w:rsidRPr="0065699A" w:rsidRDefault="00BB263A" w:rsidP="00D626D8">
      <w:pPr>
        <w:rPr>
          <w:b/>
          <w:lang w:val="fr-FR"/>
        </w:rPr>
      </w:pPr>
    </w:p>
    <w:p w:rsidR="00BB263A" w:rsidRPr="0065699A" w:rsidRDefault="00BB263A" w:rsidP="00D626D8">
      <w:pPr>
        <w:rPr>
          <w:lang w:val="fr-FR"/>
        </w:rPr>
      </w:pPr>
      <w:r w:rsidRPr="0065699A">
        <w:rPr>
          <w:lang w:val="fr-FR"/>
        </w:rPr>
        <w:t>[“</w:t>
      </w:r>
      <w:proofErr w:type="gramStart"/>
      <w:r w:rsidRPr="0065699A">
        <w:rPr>
          <w:lang w:val="fr-FR"/>
        </w:rPr>
        <w:t>office</w:t>
      </w:r>
      <w:proofErr w:type="gramEnd"/>
      <w:r w:rsidRPr="0065699A">
        <w:rPr>
          <w:lang w:val="fr-FR"/>
        </w:rPr>
        <w:t xml:space="preserve"> de propriété intellectuelle”] [“</w:t>
      </w:r>
      <w:proofErr w:type="gramStart"/>
      <w:r w:rsidRPr="0065699A">
        <w:rPr>
          <w:lang w:val="fr-FR"/>
        </w:rPr>
        <w:t>office</w:t>
      </w:r>
      <w:proofErr w:type="gramEnd"/>
      <w:r w:rsidRPr="0065699A">
        <w:rPr>
          <w:lang w:val="fr-FR"/>
        </w:rPr>
        <w:t xml:space="preserve"> des brevets”] s</w:t>
      </w:r>
      <w:r w:rsidR="005A7AA4">
        <w:rPr>
          <w:lang w:val="fr-FR"/>
        </w:rPr>
        <w:t>’</w:t>
      </w:r>
      <w:r w:rsidRPr="0065699A">
        <w:rPr>
          <w:lang w:val="fr-FR"/>
        </w:rPr>
        <w:t>entend de l</w:t>
      </w:r>
      <w:r w:rsidR="005A7AA4">
        <w:rPr>
          <w:lang w:val="fr-FR"/>
        </w:rPr>
        <w:t>’</w:t>
      </w:r>
      <w:r w:rsidRPr="0065699A">
        <w:rPr>
          <w:lang w:val="fr-FR"/>
        </w:rPr>
        <w:t>administration d</w:t>
      </w:r>
      <w:r w:rsidR="005A7AA4">
        <w:rPr>
          <w:lang w:val="fr-FR"/>
        </w:rPr>
        <w:t>’</w:t>
      </w:r>
      <w:r w:rsidRPr="0065699A">
        <w:rPr>
          <w:lang w:val="fr-FR"/>
        </w:rPr>
        <w:t>un État membre chargée de [l</w:t>
      </w:r>
      <w:r w:rsidR="005A7AA4">
        <w:rPr>
          <w:lang w:val="fr-FR"/>
        </w:rPr>
        <w:t>’</w:t>
      </w:r>
      <w:r w:rsidRPr="0065699A">
        <w:rPr>
          <w:lang w:val="fr-FR"/>
        </w:rPr>
        <w:t>octroi des droits de propriété intellectuelle] [délivrer des brevets].</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
          <w:szCs w:val="22"/>
          <w:lang w:val="fr-FR"/>
        </w:rPr>
      </w:pPr>
      <w:r w:rsidRPr="0065699A">
        <w:rPr>
          <w:b/>
          <w:szCs w:val="22"/>
          <w:lang w:val="fr-FR" w:eastAsia="en-US"/>
        </w:rPr>
        <w:t>[A</w:t>
      </w:r>
      <w:r w:rsidRPr="0065699A">
        <w:rPr>
          <w:b/>
          <w:szCs w:val="22"/>
          <w:lang w:val="fr-FR"/>
        </w:rPr>
        <w:t xml:space="preserve">voir </w:t>
      </w:r>
      <w:r w:rsidRPr="0065699A">
        <w:rPr>
          <w:b/>
          <w:szCs w:val="22"/>
          <w:lang w:val="fr-FR" w:eastAsia="en-US"/>
        </w:rPr>
        <w:t>[</w:t>
      </w:r>
      <w:r w:rsidRPr="0065699A">
        <w:rPr>
          <w:b/>
          <w:szCs w:val="22"/>
          <w:lang w:val="fr-FR"/>
        </w:rPr>
        <w:t>physiquement</w:t>
      </w:r>
      <w:r w:rsidRPr="0065699A">
        <w:rPr>
          <w:b/>
          <w:bCs/>
          <w:szCs w:val="22"/>
          <w:lang w:val="fr-FR" w:eastAsia="en-US"/>
        </w:rPr>
        <w:t>]</w:t>
      </w:r>
      <w:r w:rsidRPr="0065699A">
        <w:rPr>
          <w:b/>
          <w:szCs w:val="22"/>
          <w:lang w:val="fr-FR"/>
        </w:rPr>
        <w:t xml:space="preserve"> accès</w:t>
      </w:r>
    </w:p>
    <w:p w:rsidR="00BB263A" w:rsidRPr="0065699A" w:rsidRDefault="00BB263A" w:rsidP="00D626D8">
      <w:pPr>
        <w:pStyle w:val="NormalWeb"/>
        <w:tabs>
          <w:tab w:val="left" w:pos="1372"/>
        </w:tabs>
        <w:spacing w:before="2" w:after="2"/>
        <w:rPr>
          <w:rFonts w:ascii="Arial" w:hAnsi="Arial" w:cs="Arial"/>
          <w:sz w:val="22"/>
          <w:szCs w:val="22"/>
          <w:lang w:val="fr-FR"/>
        </w:rPr>
      </w:pPr>
    </w:p>
    <w:p w:rsidR="00BB263A" w:rsidRPr="0065699A" w:rsidRDefault="00BB263A" w:rsidP="00D626D8">
      <w:pPr>
        <w:pStyle w:val="NormalWeb"/>
        <w:tabs>
          <w:tab w:val="left" w:pos="1372"/>
        </w:tabs>
        <w:spacing w:before="2" w:after="2"/>
        <w:rPr>
          <w:rFonts w:ascii="Arial" w:hAnsi="Arial" w:cs="Arial"/>
          <w:sz w:val="22"/>
          <w:szCs w:val="22"/>
          <w:lang w:val="fr-FR"/>
        </w:rPr>
      </w:pPr>
      <w:r w:rsidRPr="0065699A">
        <w:rPr>
          <w:rFonts w:ascii="Arial" w:hAnsi="Arial" w:cs="Arial"/>
          <w:sz w:val="22"/>
          <w:szCs w:val="22"/>
          <w:lang w:val="fr-FR"/>
        </w:rPr>
        <w:t>“avoir [physiquement] accès”</w:t>
      </w:r>
      <w:r w:rsidRPr="0065699A">
        <w:rPr>
          <w:rFonts w:ascii="Arial" w:hAnsi="Arial" w:cs="Arial"/>
          <w:b/>
          <w:bCs/>
          <w:sz w:val="22"/>
          <w:szCs w:val="22"/>
          <w:lang w:val="fr-FR"/>
        </w:rPr>
        <w:t xml:space="preserve"> </w:t>
      </w:r>
      <w:r w:rsidRPr="0065699A">
        <w:rPr>
          <w:rFonts w:ascii="Arial" w:hAnsi="Arial" w:cs="Arial"/>
          <w:sz w:val="22"/>
          <w:szCs w:val="22"/>
          <w:lang w:val="fr-FR"/>
        </w:rPr>
        <w:t>à une ressource génétique suppose la possession de cette ressource ou au moins le fait d</w:t>
      </w:r>
      <w:r w:rsidR="005A7AA4">
        <w:rPr>
          <w:rFonts w:ascii="Arial" w:hAnsi="Arial" w:cs="Arial"/>
          <w:sz w:val="22"/>
          <w:szCs w:val="22"/>
          <w:lang w:val="fr-FR"/>
        </w:rPr>
        <w:t>’</w:t>
      </w:r>
      <w:r w:rsidRPr="0065699A">
        <w:rPr>
          <w:rFonts w:ascii="Arial" w:hAnsi="Arial" w:cs="Arial"/>
          <w:sz w:val="22"/>
          <w:szCs w:val="22"/>
          <w:lang w:val="fr-FR"/>
        </w:rPr>
        <w:t xml:space="preserve">avoir pu en disposer dans une mesure suffisante pour pouvoir déterminer les propriétés de la ressource génétique qui présentent un intérêt pour </w:t>
      </w:r>
      <w:r w:rsidRPr="0065699A">
        <w:rPr>
          <w:rFonts w:ascii="Arial" w:hAnsi="Arial" w:cs="Arial"/>
          <w:bCs/>
          <w:sz w:val="22"/>
          <w:szCs w:val="22"/>
          <w:lang w:val="fr-FR"/>
        </w:rPr>
        <w:t>[</w:t>
      </w:r>
      <w:r w:rsidRPr="0065699A">
        <w:rPr>
          <w:rFonts w:ascii="Arial" w:hAnsi="Arial" w:cs="Arial"/>
          <w:sz w:val="22"/>
          <w:szCs w:val="22"/>
          <w:lang w:val="fr-FR"/>
        </w:rPr>
        <w:t>l</w:t>
      </w:r>
      <w:r w:rsidR="005A7AA4">
        <w:rPr>
          <w:rFonts w:ascii="Arial" w:hAnsi="Arial" w:cs="Arial"/>
          <w:sz w:val="22"/>
          <w:szCs w:val="22"/>
          <w:lang w:val="fr-FR"/>
        </w:rPr>
        <w:t>’</w:t>
      </w:r>
      <w:r w:rsidRPr="0065699A">
        <w:rPr>
          <w:rFonts w:ascii="Arial" w:hAnsi="Arial" w:cs="Arial"/>
          <w:sz w:val="22"/>
          <w:szCs w:val="22"/>
          <w:lang w:val="fr-FR"/>
        </w:rPr>
        <w:t>invention</w:t>
      </w:r>
      <w:r w:rsidRPr="0065699A">
        <w:rPr>
          <w:rFonts w:ascii="Arial" w:hAnsi="Arial" w:cs="Arial"/>
          <w:bCs/>
          <w:sz w:val="22"/>
          <w:szCs w:val="22"/>
          <w:lang w:val="fr-FR"/>
        </w:rPr>
        <w:t>]</w:t>
      </w:r>
      <w:r w:rsidRPr="0065699A">
        <w:rPr>
          <w:rFonts w:ascii="Arial" w:hAnsi="Arial" w:cs="Arial"/>
          <w:sz w:val="22"/>
          <w:szCs w:val="22"/>
          <w:lang w:val="fr-FR"/>
        </w:rPr>
        <w:t xml:space="preserve"> </w:t>
      </w:r>
      <w:r w:rsidRPr="0065699A">
        <w:rPr>
          <w:rFonts w:ascii="Arial" w:hAnsi="Arial" w:cs="Arial"/>
          <w:bCs/>
          <w:sz w:val="22"/>
          <w:szCs w:val="22"/>
          <w:lang w:val="fr-FR"/>
        </w:rPr>
        <w:t>[la propriété intellectuelle]</w:t>
      </w:r>
      <w:r w:rsidRPr="0065699A">
        <w:rPr>
          <w:rFonts w:ascii="Arial" w:hAnsi="Arial" w:cs="Arial"/>
          <w:sz w:val="22"/>
          <w:szCs w:val="22"/>
          <w:lang w:val="fr-FR"/>
        </w:rPr>
        <w:t>.</w:t>
      </w:r>
      <w:r w:rsidRPr="0065699A">
        <w:rPr>
          <w:rFonts w:ascii="Arial" w:hAnsi="Arial" w:cs="Arial"/>
          <w:bCs/>
          <w:sz w:val="22"/>
          <w:szCs w:val="22"/>
          <w:lang w:val="fr-FR"/>
        </w:rPr>
        <w:t>]</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
          <w:bCs/>
          <w:szCs w:val="22"/>
          <w:lang w:val="fr-FR" w:eastAsia="en-US"/>
        </w:rPr>
      </w:pPr>
      <w:r w:rsidRPr="0065699A">
        <w:rPr>
          <w:b/>
          <w:bCs/>
          <w:szCs w:val="22"/>
          <w:lang w:val="fr-FR" w:eastAsia="en-US"/>
        </w:rPr>
        <w:t>[Source</w:t>
      </w:r>
    </w:p>
    <w:p w:rsidR="00BB263A" w:rsidRPr="0065699A" w:rsidRDefault="00BB263A" w:rsidP="00D626D8">
      <w:pPr>
        <w:tabs>
          <w:tab w:val="left" w:pos="1372"/>
        </w:tabs>
        <w:rPr>
          <w:b/>
          <w:bCs/>
          <w:szCs w:val="22"/>
          <w:lang w:val="fr-FR" w:eastAsia="en-US"/>
        </w:rPr>
      </w:pPr>
    </w:p>
    <w:p w:rsidR="00BB263A" w:rsidRPr="0065699A" w:rsidRDefault="00BB263A" w:rsidP="00D626D8">
      <w:pPr>
        <w:tabs>
          <w:tab w:val="left" w:pos="1372"/>
        </w:tabs>
        <w:rPr>
          <w:bCs/>
          <w:szCs w:val="22"/>
          <w:lang w:val="fr-FR" w:eastAsia="en-US"/>
        </w:rPr>
      </w:pPr>
      <w:r w:rsidRPr="0065699A">
        <w:rPr>
          <w:bCs/>
          <w:szCs w:val="22"/>
          <w:lang w:val="fr-FR" w:eastAsia="en-US"/>
        </w:rPr>
        <w:t>Option 1</w:t>
      </w:r>
    </w:p>
    <w:p w:rsidR="00BB263A" w:rsidRPr="0065699A" w:rsidRDefault="00BB263A" w:rsidP="00D626D8">
      <w:pPr>
        <w:tabs>
          <w:tab w:val="left" w:pos="1372"/>
        </w:tabs>
        <w:rPr>
          <w:szCs w:val="22"/>
          <w:lang w:val="fr-FR"/>
        </w:rPr>
      </w:pPr>
    </w:p>
    <w:p w:rsidR="00BB263A" w:rsidRPr="0065699A" w:rsidRDefault="00BB263A" w:rsidP="00D626D8">
      <w:pPr>
        <w:tabs>
          <w:tab w:val="left" w:pos="1372"/>
        </w:tabs>
        <w:rPr>
          <w:bCs/>
          <w:szCs w:val="22"/>
          <w:lang w:val="fr-FR" w:eastAsia="en-US"/>
        </w:rPr>
      </w:pPr>
      <w:r w:rsidRPr="0065699A">
        <w:rPr>
          <w:szCs w:val="22"/>
          <w:lang w:val="fr-FR"/>
        </w:rPr>
        <w:t>La “source” désigne toute source autre que le pays d</w:t>
      </w:r>
      <w:r w:rsidR="005A7AA4">
        <w:rPr>
          <w:szCs w:val="22"/>
          <w:lang w:val="fr-FR"/>
        </w:rPr>
        <w:t>’</w:t>
      </w:r>
      <w:r w:rsidRPr="0065699A">
        <w:rPr>
          <w:szCs w:val="22"/>
          <w:lang w:val="fr-FR"/>
        </w:rPr>
        <w:t>origine, auprès de laquelle le déposant a eu accès aux ressources génétiques, par exemple un détenteur de ressources, un centre de recherche, une banque de gènes ou un jardin botanique.</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bCs/>
          <w:szCs w:val="22"/>
          <w:lang w:val="fr-FR" w:eastAsia="en-US"/>
        </w:rPr>
      </w:pPr>
      <w:r w:rsidRPr="0065699A">
        <w:rPr>
          <w:bCs/>
          <w:szCs w:val="22"/>
          <w:lang w:val="fr-FR" w:eastAsia="en-US"/>
        </w:rPr>
        <w:t>[Option 2</w:t>
      </w:r>
    </w:p>
    <w:p w:rsidR="00BB263A" w:rsidRPr="0065699A" w:rsidRDefault="00BB263A" w:rsidP="00D626D8">
      <w:pPr>
        <w:tabs>
          <w:tab w:val="left" w:pos="1372"/>
        </w:tabs>
        <w:rPr>
          <w:bCs/>
          <w:szCs w:val="22"/>
          <w:lang w:val="fr-FR" w:eastAsia="en-US"/>
        </w:rPr>
      </w:pPr>
    </w:p>
    <w:p w:rsidR="00BB263A" w:rsidRPr="0065699A" w:rsidRDefault="00BB263A" w:rsidP="00D626D8">
      <w:pPr>
        <w:tabs>
          <w:tab w:val="left" w:pos="1372"/>
        </w:tabs>
        <w:rPr>
          <w:szCs w:val="22"/>
          <w:lang w:val="fr-FR"/>
        </w:rPr>
      </w:pPr>
      <w:r w:rsidRPr="0065699A">
        <w:rPr>
          <w:szCs w:val="22"/>
          <w:lang w:val="fr-FR"/>
        </w:rPr>
        <w:t>“</w:t>
      </w:r>
      <w:proofErr w:type="gramStart"/>
      <w:r w:rsidRPr="0065699A">
        <w:rPr>
          <w:szCs w:val="22"/>
          <w:lang w:val="fr-FR"/>
        </w:rPr>
        <w:t>source</w:t>
      </w:r>
      <w:proofErr w:type="gramEnd"/>
      <w:r w:rsidRPr="0065699A">
        <w:rPr>
          <w:szCs w:val="22"/>
          <w:lang w:val="fr-FR"/>
        </w:rPr>
        <w:t>” doit s</w:t>
      </w:r>
      <w:r w:rsidR="005A7AA4">
        <w:rPr>
          <w:szCs w:val="22"/>
          <w:lang w:val="fr-FR"/>
        </w:rPr>
        <w:t>’</w:t>
      </w:r>
      <w:r w:rsidRPr="0065699A">
        <w:rPr>
          <w:szCs w:val="22"/>
          <w:lang w:val="fr-FR"/>
        </w:rPr>
        <w:t>entendre au sens le plus large possible :</w:t>
      </w:r>
    </w:p>
    <w:p w:rsidR="00BB263A" w:rsidRPr="0065699A" w:rsidRDefault="00BB263A" w:rsidP="00D626D8">
      <w:pPr>
        <w:tabs>
          <w:tab w:val="left" w:pos="1372"/>
        </w:tabs>
        <w:rPr>
          <w:szCs w:val="22"/>
          <w:lang w:val="fr-FR"/>
        </w:rPr>
      </w:pPr>
    </w:p>
    <w:p w:rsidR="00BB263A" w:rsidRPr="0065699A" w:rsidRDefault="00614D4B" w:rsidP="00614D4B">
      <w:pPr>
        <w:pStyle w:val="NormalWeb"/>
        <w:tabs>
          <w:tab w:val="left" w:pos="567"/>
        </w:tabs>
        <w:spacing w:before="2" w:after="2"/>
        <w:ind w:left="567" w:hanging="567"/>
        <w:rPr>
          <w:rFonts w:ascii="Arial" w:hAnsi="Arial" w:cs="Arial"/>
          <w:sz w:val="22"/>
          <w:szCs w:val="22"/>
          <w:lang w:val="fr-FR"/>
        </w:rPr>
      </w:pPr>
      <w:r>
        <w:rPr>
          <w:rFonts w:ascii="Arial" w:hAnsi="Arial" w:cs="Arial"/>
          <w:sz w:val="22"/>
          <w:szCs w:val="22"/>
          <w:lang w:val="fr-FR"/>
        </w:rPr>
        <w:tab/>
      </w:r>
      <w:r w:rsidR="00BB263A" w:rsidRPr="0065699A">
        <w:rPr>
          <w:rFonts w:ascii="Arial" w:hAnsi="Arial" w:cs="Arial"/>
          <w:sz w:val="22"/>
          <w:szCs w:val="22"/>
          <w:lang w:val="fr-FR"/>
        </w:rPr>
        <w:t>i)</w:t>
      </w:r>
      <w:r w:rsidR="00BB263A" w:rsidRPr="0065699A">
        <w:rPr>
          <w:rFonts w:ascii="Arial" w:hAnsi="Arial" w:cs="Arial"/>
          <w:sz w:val="22"/>
          <w:szCs w:val="22"/>
          <w:lang w:val="fr-FR"/>
        </w:rPr>
        <w:tab/>
        <w:t xml:space="preserve">sources primaires, notamment les [parties contractantes] [pays] donnant accès aux ressources génétiques, le système multilatéral du Traité international sur les ressources </w:t>
      </w:r>
      <w:proofErr w:type="spellStart"/>
      <w:r w:rsidR="00BB263A" w:rsidRPr="0065699A">
        <w:rPr>
          <w:rFonts w:ascii="Arial" w:hAnsi="Arial" w:cs="Arial"/>
          <w:sz w:val="22"/>
          <w:szCs w:val="22"/>
          <w:lang w:val="fr-FR"/>
        </w:rPr>
        <w:t>phytogénétiques</w:t>
      </w:r>
      <w:proofErr w:type="spellEnd"/>
      <w:r w:rsidR="00BB263A" w:rsidRPr="0065699A">
        <w:rPr>
          <w:rFonts w:ascii="Arial" w:hAnsi="Arial" w:cs="Arial"/>
          <w:sz w:val="22"/>
          <w:szCs w:val="22"/>
          <w:lang w:val="fr-FR"/>
        </w:rPr>
        <w:t xml:space="preserve"> pour l</w:t>
      </w:r>
      <w:r w:rsidR="005A7AA4">
        <w:rPr>
          <w:rFonts w:ascii="Arial" w:hAnsi="Arial" w:cs="Arial"/>
          <w:sz w:val="22"/>
          <w:szCs w:val="22"/>
          <w:lang w:val="fr-FR"/>
        </w:rPr>
        <w:t>’</w:t>
      </w:r>
      <w:r w:rsidR="00BB263A" w:rsidRPr="0065699A">
        <w:rPr>
          <w:rFonts w:ascii="Arial" w:hAnsi="Arial" w:cs="Arial"/>
          <w:sz w:val="22"/>
          <w:szCs w:val="22"/>
          <w:lang w:val="fr-FR"/>
        </w:rPr>
        <w:t>alimentation et l</w:t>
      </w:r>
      <w:r w:rsidR="005A7AA4">
        <w:rPr>
          <w:rFonts w:ascii="Arial" w:hAnsi="Arial" w:cs="Arial"/>
          <w:sz w:val="22"/>
          <w:szCs w:val="22"/>
          <w:lang w:val="fr-FR"/>
        </w:rPr>
        <w:t>’</w:t>
      </w:r>
      <w:r w:rsidR="00BB263A" w:rsidRPr="0065699A">
        <w:rPr>
          <w:rFonts w:ascii="Arial" w:hAnsi="Arial" w:cs="Arial"/>
          <w:sz w:val="22"/>
          <w:szCs w:val="22"/>
          <w:lang w:val="fr-FR"/>
        </w:rPr>
        <w:t>agriculture (ITPGRFA) et les communautés autochtones et locales;  et</w:t>
      </w:r>
    </w:p>
    <w:p w:rsidR="00BB263A" w:rsidRPr="0065699A" w:rsidRDefault="00BB263A" w:rsidP="00D626D8">
      <w:pPr>
        <w:pStyle w:val="NormalWeb"/>
        <w:tabs>
          <w:tab w:val="left" w:pos="1372"/>
        </w:tabs>
        <w:spacing w:before="2" w:after="2"/>
        <w:rPr>
          <w:rFonts w:ascii="Arial" w:hAnsi="Arial" w:cs="Arial"/>
          <w:sz w:val="22"/>
          <w:szCs w:val="22"/>
          <w:lang w:val="fr-FR"/>
        </w:rPr>
      </w:pPr>
    </w:p>
    <w:p w:rsidR="00BB263A" w:rsidRPr="0065699A" w:rsidRDefault="00614D4B" w:rsidP="00614D4B">
      <w:pPr>
        <w:pStyle w:val="NormalWeb"/>
        <w:tabs>
          <w:tab w:val="left" w:pos="567"/>
        </w:tabs>
        <w:spacing w:before="2" w:after="2"/>
        <w:rPr>
          <w:rFonts w:ascii="Arial" w:hAnsi="Arial" w:cs="Arial"/>
          <w:sz w:val="22"/>
          <w:szCs w:val="22"/>
          <w:lang w:val="fr-FR"/>
        </w:rPr>
      </w:pPr>
      <w:r>
        <w:rPr>
          <w:rFonts w:ascii="Arial" w:hAnsi="Arial" w:cs="Arial"/>
          <w:sz w:val="22"/>
          <w:szCs w:val="22"/>
          <w:lang w:val="fr-FR"/>
        </w:rPr>
        <w:tab/>
      </w:r>
      <w:r w:rsidR="00BB263A" w:rsidRPr="0065699A">
        <w:rPr>
          <w:rFonts w:ascii="Arial" w:hAnsi="Arial" w:cs="Arial"/>
          <w:sz w:val="22"/>
          <w:szCs w:val="22"/>
          <w:lang w:val="fr-FR"/>
        </w:rPr>
        <w:t>ii)</w:t>
      </w:r>
      <w:r w:rsidR="00BB263A" w:rsidRPr="0065699A">
        <w:rPr>
          <w:rFonts w:ascii="Arial" w:hAnsi="Arial" w:cs="Arial"/>
          <w:sz w:val="22"/>
          <w:szCs w:val="22"/>
          <w:lang w:val="fr-FR"/>
        </w:rPr>
        <w:tab/>
        <w:t xml:space="preserve">sources secondaires, notamment les collections </w:t>
      </w:r>
      <w:r w:rsidR="00BB263A" w:rsidRPr="0065699A">
        <w:rPr>
          <w:rFonts w:ascii="Arial" w:hAnsi="Arial" w:cs="Arial"/>
          <w:i/>
          <w:sz w:val="22"/>
          <w:szCs w:val="22"/>
          <w:lang w:val="fr-FR"/>
        </w:rPr>
        <w:t>ex situ</w:t>
      </w:r>
      <w:r w:rsidR="00BB263A" w:rsidRPr="0065699A">
        <w:rPr>
          <w:rFonts w:ascii="Arial" w:hAnsi="Arial" w:cs="Arial"/>
          <w:sz w:val="22"/>
          <w:szCs w:val="22"/>
          <w:lang w:val="fr-FR"/>
        </w:rPr>
        <w:t xml:space="preserve"> et la littérature scientifique.</w:t>
      </w:r>
      <w:r w:rsidR="00BB263A" w:rsidRPr="0065699A">
        <w:rPr>
          <w:rFonts w:ascii="Arial" w:hAnsi="Arial" w:cs="Arial"/>
          <w:bCs/>
          <w:sz w:val="22"/>
          <w:szCs w:val="22"/>
          <w:lang w:val="fr-FR"/>
        </w:rPr>
        <w:t>]]</w:t>
      </w:r>
    </w:p>
    <w:p w:rsidR="00BB263A" w:rsidRPr="0065699A" w:rsidRDefault="00BB263A" w:rsidP="00D626D8">
      <w:pPr>
        <w:rPr>
          <w:lang w:val="fr-FR"/>
        </w:rPr>
      </w:pPr>
    </w:p>
    <w:p w:rsidR="00BB263A" w:rsidRPr="0065699A" w:rsidRDefault="00BB263A" w:rsidP="00D626D8">
      <w:pPr>
        <w:rPr>
          <w:lang w:val="fr-FR"/>
        </w:rPr>
      </w:pPr>
    </w:p>
    <w:p w:rsidR="00BB263A" w:rsidRPr="0065699A" w:rsidRDefault="00BB263A" w:rsidP="00D626D8">
      <w:pPr>
        <w:tabs>
          <w:tab w:val="num" w:pos="993"/>
          <w:tab w:val="left" w:pos="1372"/>
        </w:tabs>
        <w:autoSpaceDE w:val="0"/>
        <w:autoSpaceDN w:val="0"/>
        <w:adjustRightInd w:val="0"/>
        <w:rPr>
          <w:b/>
          <w:szCs w:val="22"/>
          <w:lang w:val="fr-FR"/>
        </w:rPr>
      </w:pPr>
      <w:r w:rsidRPr="0065699A">
        <w:rPr>
          <w:b/>
          <w:szCs w:val="22"/>
          <w:lang w:val="fr-FR" w:eastAsia="en-US"/>
        </w:rPr>
        <w:t>[</w:t>
      </w:r>
      <w:r w:rsidRPr="0065699A">
        <w:rPr>
          <w:b/>
          <w:szCs w:val="22"/>
          <w:lang w:val="fr-FR"/>
        </w:rPr>
        <w:t>Utilisation</w:t>
      </w:r>
    </w:p>
    <w:p w:rsidR="00BB263A" w:rsidRPr="0065699A" w:rsidRDefault="00BB263A" w:rsidP="00D626D8">
      <w:pPr>
        <w:pStyle w:val="NormalWeb"/>
        <w:tabs>
          <w:tab w:val="left" w:pos="1372"/>
        </w:tabs>
        <w:spacing w:before="2" w:after="2"/>
        <w:rPr>
          <w:rFonts w:ascii="Arial" w:hAnsi="Arial" w:cs="Arial"/>
          <w:sz w:val="22"/>
          <w:szCs w:val="22"/>
          <w:lang w:val="fr-FR"/>
        </w:rPr>
      </w:pPr>
    </w:p>
    <w:p w:rsidR="00BB263A" w:rsidRPr="0065699A" w:rsidRDefault="00BB263A" w:rsidP="00D626D8">
      <w:pPr>
        <w:pStyle w:val="NormalWeb"/>
        <w:tabs>
          <w:tab w:val="left" w:pos="1372"/>
        </w:tabs>
        <w:spacing w:before="2" w:after="2"/>
        <w:rPr>
          <w:rFonts w:ascii="Arial" w:hAnsi="Arial" w:cs="Arial"/>
          <w:sz w:val="22"/>
          <w:szCs w:val="22"/>
          <w:lang w:val="fr-FR"/>
        </w:rPr>
      </w:pPr>
      <w:r w:rsidRPr="0065699A">
        <w:rPr>
          <w:rFonts w:ascii="Arial" w:hAnsi="Arial" w:cs="Arial"/>
          <w:sz w:val="22"/>
          <w:szCs w:val="22"/>
          <w:lang w:val="fr-FR"/>
        </w:rPr>
        <w:t>“</w:t>
      </w:r>
      <w:proofErr w:type="gramStart"/>
      <w:r w:rsidRPr="0065699A">
        <w:rPr>
          <w:rFonts w:ascii="Arial" w:hAnsi="Arial" w:cs="Arial"/>
          <w:sz w:val="22"/>
          <w:szCs w:val="22"/>
          <w:lang w:val="fr-FR"/>
        </w:rPr>
        <w:t>utilisation</w:t>
      </w:r>
      <w:proofErr w:type="gramEnd"/>
      <w:r w:rsidRPr="0065699A">
        <w:rPr>
          <w:rFonts w:ascii="Arial" w:hAnsi="Arial" w:cs="Arial"/>
          <w:sz w:val="22"/>
          <w:szCs w:val="22"/>
          <w:lang w:val="fr-FR"/>
        </w:rPr>
        <w:t>” des ressources génétiques s</w:t>
      </w:r>
      <w:r w:rsidR="005A7AA4">
        <w:rPr>
          <w:rFonts w:ascii="Arial" w:hAnsi="Arial" w:cs="Arial"/>
          <w:sz w:val="22"/>
          <w:szCs w:val="22"/>
          <w:lang w:val="fr-FR"/>
        </w:rPr>
        <w:t>’</w:t>
      </w:r>
      <w:r w:rsidRPr="0065699A">
        <w:rPr>
          <w:rFonts w:ascii="Arial" w:hAnsi="Arial" w:cs="Arial"/>
          <w:sz w:val="22"/>
          <w:szCs w:val="22"/>
          <w:lang w:val="fr-FR"/>
        </w:rPr>
        <w:t xml:space="preserve">entend des activités de recherche et de développement </w:t>
      </w:r>
      <w:r w:rsidRPr="0065699A">
        <w:rPr>
          <w:rFonts w:ascii="Arial" w:eastAsia="SimSun" w:hAnsi="Arial" w:cs="Arial"/>
          <w:sz w:val="22"/>
          <w:szCs w:val="22"/>
          <w:lang w:val="fr-FR" w:eastAsia="zh-CN"/>
        </w:rPr>
        <w:t>[</w:t>
      </w:r>
      <w:r w:rsidRPr="0065699A">
        <w:rPr>
          <w:rFonts w:ascii="Arial" w:hAnsi="Arial" w:cs="Arial"/>
          <w:sz w:val="22"/>
          <w:szCs w:val="22"/>
          <w:lang w:val="fr-FR"/>
        </w:rPr>
        <w:t xml:space="preserve">, </w:t>
      </w:r>
      <w:r w:rsidR="005A7AA4">
        <w:rPr>
          <w:rFonts w:ascii="Arial" w:hAnsi="Arial" w:cs="Arial"/>
          <w:sz w:val="22"/>
          <w:szCs w:val="22"/>
          <w:lang w:val="fr-FR"/>
        </w:rPr>
        <w:t>y compris</w:t>
      </w:r>
      <w:r w:rsidRPr="0065699A">
        <w:rPr>
          <w:rFonts w:ascii="Arial" w:hAnsi="Arial" w:cs="Arial"/>
          <w:sz w:val="22"/>
          <w:szCs w:val="22"/>
          <w:lang w:val="fr-FR"/>
        </w:rPr>
        <w:t xml:space="preserve"> la commercialisation,</w:t>
      </w:r>
      <w:r w:rsidRPr="0065699A">
        <w:rPr>
          <w:rFonts w:ascii="Arial" w:eastAsia="SimSun" w:hAnsi="Arial" w:cs="Arial"/>
          <w:sz w:val="22"/>
          <w:szCs w:val="22"/>
          <w:lang w:val="fr-FR" w:eastAsia="zh-CN"/>
        </w:rPr>
        <w:t>]</w:t>
      </w:r>
      <w:r w:rsidRPr="0065699A">
        <w:rPr>
          <w:rFonts w:ascii="Arial" w:hAnsi="Arial" w:cs="Arial"/>
          <w:sz w:val="22"/>
          <w:szCs w:val="22"/>
          <w:lang w:val="fr-FR"/>
        </w:rPr>
        <w:t xml:space="preserve"> sur la composition génétique ou biochimique des ressources génétiques [, de leurs dérivés</w:t>
      </w:r>
      <w:r w:rsidRPr="0065699A">
        <w:rPr>
          <w:rFonts w:ascii="Arial" w:eastAsia="SimSun" w:hAnsi="Arial" w:cs="Arial"/>
          <w:sz w:val="22"/>
          <w:szCs w:val="22"/>
          <w:lang w:val="fr-FR" w:eastAsia="zh-CN"/>
        </w:rPr>
        <w:t>]</w:t>
      </w:r>
      <w:r w:rsidRPr="0065699A">
        <w:rPr>
          <w:rFonts w:ascii="Arial" w:hAnsi="Arial" w:cs="Arial"/>
          <w:sz w:val="22"/>
          <w:szCs w:val="22"/>
          <w:lang w:val="fr-FR"/>
        </w:rPr>
        <w:t xml:space="preserve"> et des [savoirs traditionnels connexes] [savoirs traditionnels associés à des ressources génétiques] </w:t>
      </w:r>
      <w:r w:rsidRPr="0065699A">
        <w:rPr>
          <w:rFonts w:ascii="Arial" w:eastAsia="SimSun" w:hAnsi="Arial" w:cs="Arial"/>
          <w:sz w:val="22"/>
          <w:szCs w:val="22"/>
          <w:lang w:val="fr-FR" w:eastAsia="zh-CN"/>
        </w:rPr>
        <w:t>[</w:t>
      </w:r>
      <w:r w:rsidRPr="0065699A">
        <w:rPr>
          <w:rFonts w:ascii="Arial" w:hAnsi="Arial" w:cs="Arial"/>
          <w:sz w:val="22"/>
          <w:szCs w:val="22"/>
          <w:lang w:val="fr-FR"/>
        </w:rPr>
        <w:t>notamment par l</w:t>
      </w:r>
      <w:r w:rsidR="005A7AA4">
        <w:rPr>
          <w:rFonts w:ascii="Arial" w:hAnsi="Arial" w:cs="Arial"/>
          <w:sz w:val="22"/>
          <w:szCs w:val="22"/>
          <w:lang w:val="fr-FR"/>
        </w:rPr>
        <w:t>’</w:t>
      </w:r>
      <w:r w:rsidRPr="0065699A">
        <w:rPr>
          <w:rFonts w:ascii="Arial" w:hAnsi="Arial" w:cs="Arial"/>
          <w:sz w:val="22"/>
          <w:szCs w:val="22"/>
          <w:lang w:val="fr-FR"/>
        </w:rPr>
        <w:t>application de la biotechnologie</w:t>
      </w:r>
      <w:r w:rsidRPr="0065699A">
        <w:rPr>
          <w:rFonts w:ascii="Arial" w:eastAsia="SimSun" w:hAnsi="Arial" w:cs="Arial"/>
          <w:sz w:val="22"/>
          <w:szCs w:val="22"/>
          <w:lang w:val="fr-FR" w:eastAsia="zh-CN"/>
        </w:rPr>
        <w:t>]</w:t>
      </w:r>
      <w:r w:rsidRPr="0065699A">
        <w:rPr>
          <w:rFonts w:ascii="Arial" w:hAnsi="Arial" w:cs="Arial"/>
          <w:sz w:val="22"/>
          <w:szCs w:val="22"/>
          <w:lang w:val="fr-FR"/>
        </w:rPr>
        <w:t xml:space="preserve"> [voir l</w:t>
      </w:r>
      <w:r w:rsidR="005A7AA4">
        <w:rPr>
          <w:rFonts w:ascii="Arial" w:hAnsi="Arial" w:cs="Arial"/>
          <w:sz w:val="22"/>
          <w:szCs w:val="22"/>
          <w:lang w:val="fr-FR"/>
        </w:rPr>
        <w:t>’</w:t>
      </w:r>
      <w:r w:rsidRPr="0065699A">
        <w:rPr>
          <w:rFonts w:ascii="Arial" w:hAnsi="Arial" w:cs="Arial"/>
          <w:sz w:val="22"/>
          <w:szCs w:val="22"/>
          <w:lang w:val="fr-FR"/>
        </w:rPr>
        <w:t>article 2 de la CDB].</w:t>
      </w:r>
      <w:r w:rsidRPr="0065699A">
        <w:rPr>
          <w:rFonts w:ascii="Arial" w:eastAsia="SimSun" w:hAnsi="Arial" w:cs="Arial"/>
          <w:sz w:val="22"/>
          <w:szCs w:val="22"/>
          <w:lang w:val="fr-FR" w:eastAsia="zh-CN"/>
        </w:rPr>
        <w:t>]</w:t>
      </w:r>
    </w:p>
    <w:p w:rsidR="00BB263A" w:rsidRPr="0065699A" w:rsidRDefault="00BB263A" w:rsidP="00D626D8">
      <w:pPr>
        <w:tabs>
          <w:tab w:val="num" w:pos="993"/>
          <w:tab w:val="left" w:pos="1372"/>
        </w:tabs>
        <w:autoSpaceDE w:val="0"/>
        <w:autoSpaceDN w:val="0"/>
        <w:adjustRightInd w:val="0"/>
        <w:rPr>
          <w:szCs w:val="22"/>
          <w:lang w:val="fr-FR"/>
        </w:rPr>
      </w:pPr>
    </w:p>
    <w:p w:rsidR="00BB263A" w:rsidRPr="0065699A" w:rsidRDefault="00BB263A" w:rsidP="00D626D8">
      <w:pPr>
        <w:tabs>
          <w:tab w:val="num" w:pos="993"/>
          <w:tab w:val="left" w:pos="1372"/>
        </w:tabs>
        <w:autoSpaceDE w:val="0"/>
        <w:autoSpaceDN w:val="0"/>
        <w:adjustRightInd w:val="0"/>
        <w:jc w:val="center"/>
        <w:rPr>
          <w:b/>
          <w:smallCaps/>
          <w:szCs w:val="22"/>
          <w:lang w:val="fr-FR"/>
        </w:rPr>
      </w:pPr>
      <w:r w:rsidRPr="0065699A">
        <w:rPr>
          <w:szCs w:val="22"/>
          <w:lang w:val="fr-FR"/>
        </w:rPr>
        <w:br w:type="page"/>
      </w:r>
      <w:r w:rsidRPr="0065699A">
        <w:rPr>
          <w:b/>
          <w:smallCaps/>
          <w:szCs w:val="22"/>
          <w:lang w:val="fr-FR"/>
        </w:rPr>
        <w:lastRenderedPageBreak/>
        <w:t>[PRÉAMBULE</w:t>
      </w:r>
    </w:p>
    <w:p w:rsidR="00BB263A" w:rsidRPr="0065699A" w:rsidRDefault="00BB263A" w:rsidP="00D626D8">
      <w:pPr>
        <w:tabs>
          <w:tab w:val="num" w:pos="993"/>
          <w:tab w:val="left" w:pos="1372"/>
        </w:tabs>
        <w:autoSpaceDE w:val="0"/>
        <w:autoSpaceDN w:val="0"/>
        <w:adjustRightInd w:val="0"/>
        <w:rPr>
          <w:szCs w:val="22"/>
          <w:lang w:val="fr-FR"/>
        </w:rPr>
      </w:pPr>
    </w:p>
    <w:p w:rsidR="00BB263A" w:rsidRPr="0065699A" w:rsidRDefault="00BB263A" w:rsidP="00D626D8">
      <w:pPr>
        <w:tabs>
          <w:tab w:val="num" w:pos="993"/>
          <w:tab w:val="left" w:pos="1372"/>
        </w:tabs>
        <w:autoSpaceDE w:val="0"/>
        <w:autoSpaceDN w:val="0"/>
        <w:adjustRightInd w:val="0"/>
        <w:rPr>
          <w:szCs w:val="22"/>
          <w:lang w:val="fr-FR"/>
        </w:rPr>
      </w:pPr>
      <w:r w:rsidRPr="0065699A">
        <w:rPr>
          <w:szCs w:val="22"/>
          <w:lang w:val="fr-FR"/>
        </w:rPr>
        <w:t xml:space="preserve">[Veiller au] [Encourager le] respect des [droits souverains] [droits] des [peuples] [populations] autochtones et des communautés locales [ainsi que des [peuples] [populations] partiellement ou entièrement sous occupation] sur leurs ressources génétiques [, leurs dérivés] et les [savoirs traditionnels connexes] [savoirs traditionnels associés à des ressources génétiques], </w:t>
      </w:r>
      <w:r w:rsidR="005A7AA4">
        <w:rPr>
          <w:szCs w:val="22"/>
          <w:lang w:val="fr-FR"/>
        </w:rPr>
        <w:t>y compris</w:t>
      </w:r>
      <w:r w:rsidRPr="0065699A">
        <w:rPr>
          <w:szCs w:val="22"/>
          <w:lang w:val="fr-FR"/>
        </w:rPr>
        <w:t xml:space="preserve"> les principes de [consentement préalable en connaissance de cause et de conditions convenues d</w:t>
      </w:r>
      <w:r w:rsidR="005A7AA4">
        <w:rPr>
          <w:szCs w:val="22"/>
          <w:lang w:val="fr-FR"/>
        </w:rPr>
        <w:t>’</w:t>
      </w:r>
      <w:r w:rsidRPr="0065699A">
        <w:rPr>
          <w:szCs w:val="22"/>
          <w:lang w:val="fr-FR"/>
        </w:rPr>
        <w:t xml:space="preserve">un commun accord] et de participation pleine et effective conformément aux [accords et] déclarations [internationaux] [internationales] [,en particulier la Déclaration des </w:t>
      </w:r>
      <w:r w:rsidR="005A7AA4">
        <w:rPr>
          <w:szCs w:val="22"/>
          <w:lang w:val="fr-FR"/>
        </w:rPr>
        <w:t>Nations Unies</w:t>
      </w:r>
      <w:r w:rsidRPr="0065699A">
        <w:rPr>
          <w:szCs w:val="22"/>
          <w:lang w:val="fr-FR"/>
        </w:rPr>
        <w:t xml:space="preserve"> sur les droits des peuples autochtones].]</w:t>
      </w:r>
    </w:p>
    <w:p w:rsidR="00BB263A" w:rsidRPr="0065699A" w:rsidRDefault="00BB263A" w:rsidP="00D626D8">
      <w:pPr>
        <w:tabs>
          <w:tab w:val="num" w:pos="993"/>
          <w:tab w:val="left" w:pos="1372"/>
        </w:tabs>
        <w:autoSpaceDE w:val="0"/>
        <w:autoSpaceDN w:val="0"/>
        <w:adjustRightInd w:val="0"/>
        <w:rPr>
          <w:szCs w:val="22"/>
          <w:lang w:val="fr-FR"/>
        </w:rPr>
      </w:pPr>
    </w:p>
    <w:p w:rsidR="00BB263A" w:rsidRPr="0065699A" w:rsidRDefault="00BB263A" w:rsidP="00D626D8">
      <w:pPr>
        <w:rPr>
          <w:lang w:val="fr-FR"/>
        </w:rPr>
      </w:pPr>
      <w:r w:rsidRPr="0065699A">
        <w:rPr>
          <w:lang w:val="fr-FR"/>
        </w:rPr>
        <w:t>Encourager le respect pour les [peuples] [populations] autochtones et les communautés locales.</w:t>
      </w:r>
    </w:p>
    <w:p w:rsidR="00BB263A" w:rsidRPr="0065699A" w:rsidRDefault="00BB263A" w:rsidP="00D626D8">
      <w:pPr>
        <w:tabs>
          <w:tab w:val="num" w:pos="993"/>
          <w:tab w:val="left" w:pos="1372"/>
        </w:tabs>
        <w:autoSpaceDE w:val="0"/>
        <w:autoSpaceDN w:val="0"/>
        <w:adjustRightInd w:val="0"/>
        <w:rPr>
          <w:szCs w:val="22"/>
          <w:lang w:val="fr-FR"/>
        </w:rPr>
      </w:pPr>
    </w:p>
    <w:p w:rsidR="00BB263A" w:rsidRPr="0065699A" w:rsidRDefault="00BB263A" w:rsidP="00D626D8">
      <w:pPr>
        <w:tabs>
          <w:tab w:val="num" w:pos="993"/>
          <w:tab w:val="left" w:pos="1372"/>
        </w:tabs>
        <w:autoSpaceDE w:val="0"/>
        <w:autoSpaceDN w:val="0"/>
        <w:adjustRightInd w:val="0"/>
        <w:rPr>
          <w:szCs w:val="22"/>
          <w:lang w:val="fr-FR"/>
        </w:rPr>
      </w:pPr>
      <w:r w:rsidRPr="0065699A">
        <w:rPr>
          <w:szCs w:val="22"/>
          <w:lang w:val="fr-FR"/>
        </w:rPr>
        <w:t>[Le système [de propriété intellectuelle] [des brevets] doit/devrait assurer la sécurité des droits des utilisateurs légitimes et des fournisseurs de ressources génétiques [, de leurs dérivés] ou de [savoirs traditionnels connexes] [savoirs traditionnels associés à des ressources génétiques].]</w:t>
      </w:r>
    </w:p>
    <w:p w:rsidR="00BB263A" w:rsidRPr="0065699A" w:rsidRDefault="00BB263A" w:rsidP="00D626D8">
      <w:pPr>
        <w:tabs>
          <w:tab w:val="num" w:pos="993"/>
          <w:tab w:val="left" w:pos="1372"/>
        </w:tabs>
        <w:autoSpaceDE w:val="0"/>
        <w:autoSpaceDN w:val="0"/>
        <w:adjustRightInd w:val="0"/>
        <w:rPr>
          <w:szCs w:val="22"/>
          <w:lang w:val="fr-FR"/>
        </w:rPr>
      </w:pPr>
    </w:p>
    <w:p w:rsidR="00BB263A" w:rsidRPr="0065699A" w:rsidRDefault="00BB263A" w:rsidP="00D626D8">
      <w:pPr>
        <w:tabs>
          <w:tab w:val="num" w:pos="993"/>
          <w:tab w:val="left" w:pos="1372"/>
        </w:tabs>
        <w:autoSpaceDE w:val="0"/>
        <w:autoSpaceDN w:val="0"/>
        <w:adjustRightInd w:val="0"/>
        <w:rPr>
          <w:szCs w:val="22"/>
          <w:lang w:val="fr-FR"/>
        </w:rPr>
      </w:pPr>
      <w:r w:rsidRPr="0065699A">
        <w:rPr>
          <w:szCs w:val="22"/>
          <w:lang w:val="fr-FR"/>
        </w:rPr>
        <w:t>[Reconnaître le rôle du système [de propriété intellectuelle] [des brevets] dans la promotion de l</w:t>
      </w:r>
      <w:r w:rsidR="005A7AA4">
        <w:rPr>
          <w:szCs w:val="22"/>
          <w:lang w:val="fr-FR"/>
        </w:rPr>
        <w:t>’</w:t>
      </w:r>
      <w:r w:rsidRPr="0065699A">
        <w:rPr>
          <w:szCs w:val="22"/>
          <w:lang w:val="fr-FR"/>
        </w:rPr>
        <w:t>innovation, [du transfert et de la diffusion de la technologie] dans l</w:t>
      </w:r>
      <w:r w:rsidR="005A7AA4">
        <w:rPr>
          <w:szCs w:val="22"/>
          <w:lang w:val="fr-FR"/>
        </w:rPr>
        <w:t>’</w:t>
      </w:r>
      <w:r w:rsidRPr="0065699A">
        <w:rPr>
          <w:szCs w:val="22"/>
          <w:lang w:val="fr-FR"/>
        </w:rPr>
        <w:t>intérêt mutuel des parties prenantes, des fournisseurs, des détenteurs et des utilisateurs des ressources génétiques [, de leurs dérivés] et [ou] [des savoirs traditionnels connexes] [des savoirs traditionnels associés à des ressources génétiques].]</w:t>
      </w:r>
    </w:p>
    <w:p w:rsidR="00BB263A" w:rsidRPr="0065699A" w:rsidRDefault="00BB263A" w:rsidP="00D626D8">
      <w:pPr>
        <w:tabs>
          <w:tab w:val="num" w:pos="993"/>
          <w:tab w:val="left" w:pos="1372"/>
        </w:tabs>
        <w:autoSpaceDE w:val="0"/>
        <w:autoSpaceDN w:val="0"/>
        <w:adjustRightInd w:val="0"/>
        <w:rPr>
          <w:szCs w:val="22"/>
          <w:lang w:val="fr-FR"/>
        </w:rPr>
      </w:pPr>
    </w:p>
    <w:p w:rsidR="00BB263A" w:rsidRPr="0065699A" w:rsidRDefault="00BB263A" w:rsidP="00D626D8">
      <w:pPr>
        <w:tabs>
          <w:tab w:val="num" w:pos="993"/>
          <w:tab w:val="left" w:pos="1372"/>
        </w:tabs>
        <w:autoSpaceDE w:val="0"/>
        <w:autoSpaceDN w:val="0"/>
        <w:adjustRightInd w:val="0"/>
        <w:rPr>
          <w:szCs w:val="22"/>
          <w:lang w:val="fr-FR"/>
        </w:rPr>
      </w:pPr>
      <w:r w:rsidRPr="0065699A">
        <w:rPr>
          <w:szCs w:val="22"/>
          <w:lang w:val="fr-FR"/>
        </w:rPr>
        <w:t>[Promouvoir la transparence et la diffusion de l</w:t>
      </w:r>
      <w:r w:rsidR="005A7AA4">
        <w:rPr>
          <w:szCs w:val="22"/>
          <w:lang w:val="fr-FR"/>
        </w:rPr>
        <w:t>’</w:t>
      </w:r>
      <w:r w:rsidRPr="0065699A">
        <w:rPr>
          <w:szCs w:val="22"/>
          <w:lang w:val="fr-FR"/>
        </w:rPr>
        <w:t>information.]</w:t>
      </w:r>
    </w:p>
    <w:p w:rsidR="00BB263A" w:rsidRPr="0065699A" w:rsidRDefault="00BB263A" w:rsidP="00D626D8">
      <w:pPr>
        <w:tabs>
          <w:tab w:val="num" w:pos="993"/>
          <w:tab w:val="left" w:pos="1372"/>
        </w:tabs>
        <w:autoSpaceDE w:val="0"/>
        <w:autoSpaceDN w:val="0"/>
        <w:adjustRightInd w:val="0"/>
        <w:rPr>
          <w:szCs w:val="22"/>
          <w:lang w:val="fr-FR"/>
        </w:rPr>
      </w:pPr>
    </w:p>
    <w:p w:rsidR="00BB263A" w:rsidRPr="0065699A" w:rsidRDefault="00BB263A" w:rsidP="00D626D8">
      <w:pPr>
        <w:tabs>
          <w:tab w:val="num" w:pos="993"/>
          <w:tab w:val="left" w:pos="1372"/>
        </w:tabs>
        <w:autoSpaceDE w:val="0"/>
        <w:autoSpaceDN w:val="0"/>
        <w:adjustRightInd w:val="0"/>
        <w:rPr>
          <w:szCs w:val="22"/>
          <w:lang w:val="fr-FR"/>
        </w:rPr>
      </w:pPr>
      <w:r w:rsidRPr="0065699A">
        <w:rPr>
          <w:szCs w:val="22"/>
          <w:lang w:val="fr-FR"/>
        </w:rPr>
        <w:t>[Un système mondial et obligatoire assurerait l</w:t>
      </w:r>
      <w:r w:rsidR="005A7AA4">
        <w:rPr>
          <w:szCs w:val="22"/>
          <w:lang w:val="fr-FR"/>
        </w:rPr>
        <w:t>’</w:t>
      </w:r>
      <w:r w:rsidRPr="0065699A">
        <w:rPr>
          <w:szCs w:val="22"/>
          <w:lang w:val="fr-FR"/>
        </w:rPr>
        <w:t>égalité des conditions pour l</w:t>
      </w:r>
      <w:r w:rsidR="005A7AA4">
        <w:rPr>
          <w:szCs w:val="22"/>
          <w:lang w:val="fr-FR"/>
        </w:rPr>
        <w:t>’</w:t>
      </w:r>
      <w:r w:rsidRPr="0065699A">
        <w:rPr>
          <w:szCs w:val="22"/>
          <w:lang w:val="fr-FR"/>
        </w:rPr>
        <w:t>industrie et l</w:t>
      </w:r>
      <w:r w:rsidR="005A7AA4">
        <w:rPr>
          <w:szCs w:val="22"/>
          <w:lang w:val="fr-FR"/>
        </w:rPr>
        <w:t>’</w:t>
      </w:r>
      <w:r w:rsidRPr="0065699A">
        <w:rPr>
          <w:szCs w:val="22"/>
          <w:lang w:val="fr-FR"/>
        </w:rPr>
        <w:t>exploitation commerciale [de la propriété intellectuelle] [des brevets] et faciliterait la mise en œuvre des possibilités [prévues à l</w:t>
      </w:r>
      <w:r w:rsidR="005A7AA4">
        <w:rPr>
          <w:szCs w:val="22"/>
          <w:lang w:val="fr-FR"/>
        </w:rPr>
        <w:t>’</w:t>
      </w:r>
      <w:r w:rsidRPr="0065699A">
        <w:rPr>
          <w:szCs w:val="22"/>
          <w:lang w:val="fr-FR"/>
        </w:rPr>
        <w:t>article 15.7) de la CDB] concernant le partage des avantages découlant de l</w:t>
      </w:r>
      <w:r w:rsidR="005A7AA4">
        <w:rPr>
          <w:szCs w:val="22"/>
          <w:lang w:val="fr-FR"/>
        </w:rPr>
        <w:t>’</w:t>
      </w:r>
      <w:r w:rsidRPr="0065699A">
        <w:rPr>
          <w:szCs w:val="22"/>
          <w:lang w:val="fr-FR"/>
        </w:rPr>
        <w:t>utilisation des ressources génétiques.]</w:t>
      </w:r>
    </w:p>
    <w:p w:rsidR="00BB263A" w:rsidRPr="0065699A" w:rsidRDefault="00BB263A" w:rsidP="00D626D8">
      <w:pPr>
        <w:tabs>
          <w:tab w:val="num" w:pos="993"/>
          <w:tab w:val="left" w:pos="1372"/>
        </w:tabs>
        <w:autoSpaceDE w:val="0"/>
        <w:autoSpaceDN w:val="0"/>
        <w:adjustRightInd w:val="0"/>
        <w:rPr>
          <w:szCs w:val="22"/>
          <w:lang w:val="fr-FR"/>
        </w:rPr>
      </w:pPr>
    </w:p>
    <w:p w:rsidR="00BB263A" w:rsidRPr="0065699A" w:rsidRDefault="00BB263A" w:rsidP="00D626D8">
      <w:pPr>
        <w:tabs>
          <w:tab w:val="num" w:pos="993"/>
          <w:tab w:val="left" w:pos="1372"/>
        </w:tabs>
        <w:autoSpaceDE w:val="0"/>
        <w:autoSpaceDN w:val="0"/>
        <w:adjustRightInd w:val="0"/>
        <w:rPr>
          <w:szCs w:val="22"/>
          <w:lang w:val="fr-FR"/>
        </w:rPr>
      </w:pPr>
      <w:r w:rsidRPr="0065699A">
        <w:rPr>
          <w:szCs w:val="22"/>
          <w:lang w:val="fr-FR"/>
        </w:rPr>
        <w:t>[Favoriser la protection [par brevet] [de la propriété industrielle] et le développement des ressources génétiques [, de leurs dérivés] et des [savoirs traditionnels connexes] [savoirs traditionnels associés à des ressources génétiques] et encourager la recherche internationale qui favorise l</w:t>
      </w:r>
      <w:r w:rsidR="005A7AA4">
        <w:rPr>
          <w:szCs w:val="22"/>
          <w:lang w:val="fr-FR"/>
        </w:rPr>
        <w:t>’</w:t>
      </w:r>
      <w:r w:rsidRPr="0065699A">
        <w:rPr>
          <w:szCs w:val="22"/>
          <w:lang w:val="fr-FR"/>
        </w:rPr>
        <w:t>innovation.]</w:t>
      </w:r>
    </w:p>
    <w:p w:rsidR="00BB263A" w:rsidRPr="0065699A" w:rsidRDefault="00BB263A" w:rsidP="00D626D8">
      <w:pPr>
        <w:tabs>
          <w:tab w:val="num" w:pos="993"/>
          <w:tab w:val="left" w:pos="1372"/>
        </w:tabs>
        <w:autoSpaceDE w:val="0"/>
        <w:autoSpaceDN w:val="0"/>
        <w:adjustRightInd w:val="0"/>
        <w:rPr>
          <w:szCs w:val="22"/>
          <w:lang w:val="fr-FR"/>
        </w:rPr>
      </w:pPr>
    </w:p>
    <w:p w:rsidR="00BB263A" w:rsidRPr="0065699A" w:rsidRDefault="00BB263A" w:rsidP="00D626D8">
      <w:pPr>
        <w:tabs>
          <w:tab w:val="num" w:pos="993"/>
          <w:tab w:val="left" w:pos="1372"/>
        </w:tabs>
        <w:autoSpaceDE w:val="0"/>
        <w:autoSpaceDN w:val="0"/>
        <w:adjustRightInd w:val="0"/>
        <w:rPr>
          <w:szCs w:val="22"/>
          <w:lang w:val="fr-FR"/>
        </w:rPr>
      </w:pPr>
      <w:r w:rsidRPr="0065699A">
        <w:rPr>
          <w:szCs w:val="22"/>
          <w:lang w:val="fr-FR"/>
        </w:rPr>
        <w:t>[La divulgation de la source renforcerait la confiance mutuelle entre les différentes parties prenantes à l</w:t>
      </w:r>
      <w:r w:rsidR="005A7AA4">
        <w:rPr>
          <w:szCs w:val="22"/>
          <w:lang w:val="fr-FR"/>
        </w:rPr>
        <w:t>’</w:t>
      </w:r>
      <w:r w:rsidRPr="0065699A">
        <w:rPr>
          <w:szCs w:val="22"/>
          <w:lang w:val="fr-FR"/>
        </w:rPr>
        <w:t>accès et au partage des avantages.  Toutes ces parties prenantes peuvent être fournisseurs ou utilisateurs de ressources génétiques [, de leurs dérivés] et de [savoirs traditionnels connexes] [savoirs traditionnels associés à des ressources génétiques].  En conséquence, la divulgation de la source contribuerait à la confiance mutuelle dans les relations Nord</w:t>
      </w:r>
      <w:r w:rsidR="006D02BC">
        <w:rPr>
          <w:szCs w:val="22"/>
          <w:lang w:val="fr-FR"/>
        </w:rPr>
        <w:noBreakHyphen/>
      </w:r>
      <w:r w:rsidRPr="0065699A">
        <w:rPr>
          <w:szCs w:val="22"/>
          <w:lang w:val="fr-FR"/>
        </w:rPr>
        <w:t>Sud.  En outre, elle renforcerait la complémentarité entre le système d</w:t>
      </w:r>
      <w:r w:rsidR="005A7AA4">
        <w:rPr>
          <w:szCs w:val="22"/>
          <w:lang w:val="fr-FR"/>
        </w:rPr>
        <w:t>’</w:t>
      </w:r>
      <w:r w:rsidRPr="0065699A">
        <w:rPr>
          <w:szCs w:val="22"/>
          <w:lang w:val="fr-FR"/>
        </w:rPr>
        <w:t>accès et de partage des avantages et le système [de propriété intellectuelle] [des brevets].]</w:t>
      </w:r>
    </w:p>
    <w:p w:rsidR="00BB263A" w:rsidRPr="0065699A" w:rsidRDefault="00BB263A" w:rsidP="00D626D8">
      <w:pPr>
        <w:tabs>
          <w:tab w:val="num" w:pos="993"/>
          <w:tab w:val="left" w:pos="1372"/>
        </w:tabs>
        <w:autoSpaceDE w:val="0"/>
        <w:autoSpaceDN w:val="0"/>
        <w:adjustRightInd w:val="0"/>
        <w:rPr>
          <w:szCs w:val="22"/>
          <w:lang w:val="fr-FR"/>
        </w:rPr>
      </w:pPr>
    </w:p>
    <w:p w:rsidR="00BB263A" w:rsidRPr="0065699A" w:rsidRDefault="00BB263A" w:rsidP="00D626D8">
      <w:pPr>
        <w:tabs>
          <w:tab w:val="num" w:pos="993"/>
          <w:tab w:val="left" w:pos="1372"/>
        </w:tabs>
        <w:autoSpaceDE w:val="0"/>
        <w:autoSpaceDN w:val="0"/>
        <w:adjustRightInd w:val="0"/>
        <w:rPr>
          <w:szCs w:val="22"/>
          <w:lang w:val="fr-FR"/>
        </w:rPr>
      </w:pPr>
      <w:r w:rsidRPr="0065699A">
        <w:rPr>
          <w:szCs w:val="22"/>
          <w:lang w:val="fr-FR"/>
        </w:rPr>
        <w:t>[Veiller à ce] [Recommander] qu</w:t>
      </w:r>
      <w:r w:rsidR="005A7AA4">
        <w:rPr>
          <w:szCs w:val="22"/>
          <w:lang w:val="fr-FR"/>
        </w:rPr>
        <w:t>’</w:t>
      </w:r>
      <w:r w:rsidRPr="0065699A">
        <w:rPr>
          <w:szCs w:val="22"/>
          <w:lang w:val="fr-FR"/>
        </w:rPr>
        <w:t xml:space="preserve">aucun [brevet ne soit délivré] [droit de propriété intellectuelle ne soit accordé] sur les formes du vivant, </w:t>
      </w:r>
      <w:r w:rsidR="005A7AA4">
        <w:rPr>
          <w:szCs w:val="22"/>
          <w:lang w:val="fr-FR"/>
        </w:rPr>
        <w:t>y compris</w:t>
      </w:r>
      <w:r w:rsidRPr="0065699A">
        <w:rPr>
          <w:szCs w:val="22"/>
          <w:lang w:val="fr-FR"/>
        </w:rPr>
        <w:t xml:space="preserve"> les êtres humains.]</w:t>
      </w:r>
    </w:p>
    <w:p w:rsidR="00BB263A" w:rsidRPr="0065699A" w:rsidRDefault="00BB263A" w:rsidP="00D626D8">
      <w:pPr>
        <w:rPr>
          <w:lang w:val="fr-FR"/>
        </w:rPr>
      </w:pPr>
    </w:p>
    <w:p w:rsidR="00BB263A" w:rsidRPr="0065699A" w:rsidRDefault="00BB263A" w:rsidP="00D626D8">
      <w:pPr>
        <w:rPr>
          <w:lang w:val="fr-FR"/>
        </w:rPr>
      </w:pPr>
      <w:r w:rsidRPr="0065699A">
        <w:rPr>
          <w:lang w:val="fr-FR"/>
        </w:rPr>
        <w:t>[Reconnaître que les personnes qui accèdent aux ressources génétiques [, à leurs dérivés] et aux [savoirs traditionnels connexes] [savoirs traditionnels associés à des ressources génétiques] dans un pays doivent/devraient, le cas échéant, se conformer à la législation nationale de ce pays accordant une protection aux ressources génétiques [, à leurs dérivés] et aux [savoirs traditionnels connexes] [savoirs traditionnels associés à des ressources génétiques].]</w:t>
      </w:r>
    </w:p>
    <w:p w:rsidR="00BB263A" w:rsidRPr="0065699A" w:rsidRDefault="00BB263A" w:rsidP="00D626D8">
      <w:pPr>
        <w:rPr>
          <w:lang w:val="fr-FR"/>
        </w:rPr>
      </w:pPr>
    </w:p>
    <w:p w:rsidR="00BB263A" w:rsidRPr="0065699A" w:rsidRDefault="00BB263A" w:rsidP="00D626D8">
      <w:pPr>
        <w:rPr>
          <w:lang w:val="fr-FR"/>
        </w:rPr>
      </w:pPr>
      <w:r w:rsidRPr="0065699A">
        <w:rPr>
          <w:lang w:val="fr-FR"/>
        </w:rPr>
        <w:lastRenderedPageBreak/>
        <w:t>[Les offices [de propriété intellectuelle</w:t>
      </w:r>
      <w:proofErr w:type="gramStart"/>
      <w:r w:rsidRPr="0065699A">
        <w:rPr>
          <w:lang w:val="fr-FR"/>
        </w:rPr>
        <w:t>][</w:t>
      </w:r>
      <w:proofErr w:type="gramEnd"/>
      <w:r w:rsidRPr="0065699A">
        <w:rPr>
          <w:lang w:val="fr-FR"/>
        </w:rPr>
        <w:t>des brevets] doivent/devraient prévoir une exigence de divulgation obligatoire, conformément aux dispositions du présent instrument juridique international, lorsque la délivrance de brevets pour des ressources génétiques nuit aux intérêts des [peuples] [populations] autochtones et des communautés locales.]</w:t>
      </w:r>
    </w:p>
    <w:p w:rsidR="00BB263A" w:rsidRPr="0065699A" w:rsidRDefault="00BB263A" w:rsidP="00D626D8">
      <w:pPr>
        <w:tabs>
          <w:tab w:val="num" w:pos="993"/>
          <w:tab w:val="left" w:pos="1372"/>
        </w:tabs>
        <w:autoSpaceDE w:val="0"/>
        <w:autoSpaceDN w:val="0"/>
        <w:adjustRightInd w:val="0"/>
        <w:rPr>
          <w:lang w:val="fr-FR"/>
        </w:rPr>
      </w:pPr>
    </w:p>
    <w:p w:rsidR="00BB263A" w:rsidRPr="0065699A" w:rsidRDefault="00BB263A" w:rsidP="00D626D8">
      <w:pPr>
        <w:tabs>
          <w:tab w:val="num" w:pos="993"/>
          <w:tab w:val="left" w:pos="1372"/>
        </w:tabs>
        <w:autoSpaceDE w:val="0"/>
        <w:autoSpaceDN w:val="0"/>
        <w:adjustRightInd w:val="0"/>
        <w:rPr>
          <w:lang w:val="fr-FR"/>
        </w:rPr>
      </w:pPr>
      <w:r w:rsidRPr="0065699A">
        <w:rPr>
          <w:lang w:val="fr-FR"/>
        </w:rPr>
        <w:t>[Réaffirmer, conformément à la Convention sur la diversité biologique, les droits souverains des États sur leurs ressources [naturelles] [biologiques], et que la compétence de déterminer l</w:t>
      </w:r>
      <w:r w:rsidR="005A7AA4">
        <w:rPr>
          <w:lang w:val="fr-FR"/>
        </w:rPr>
        <w:t>’</w:t>
      </w:r>
      <w:r w:rsidRPr="0065699A">
        <w:rPr>
          <w:lang w:val="fr-FR"/>
        </w:rPr>
        <w:t>accès aux ressources génétiques appartient aux gouvernements nationaux et est régie par les législations nationales.]]</w:t>
      </w:r>
    </w:p>
    <w:p w:rsidR="00BB263A" w:rsidRPr="0065699A" w:rsidRDefault="00BB263A" w:rsidP="00D626D8">
      <w:pPr>
        <w:jc w:val="center"/>
        <w:rPr>
          <w:b/>
          <w:szCs w:val="22"/>
          <w:lang w:val="fr-FR"/>
        </w:rPr>
      </w:pPr>
      <w:r w:rsidRPr="0065699A">
        <w:rPr>
          <w:lang w:val="fr-FR"/>
        </w:rPr>
        <w:br w:type="page"/>
      </w:r>
      <w:r w:rsidRPr="0065699A">
        <w:rPr>
          <w:b/>
          <w:bCs/>
          <w:szCs w:val="22"/>
          <w:lang w:val="fr-FR"/>
        </w:rPr>
        <w:lastRenderedPageBreak/>
        <w:t>OBJECTIF[S] DE POLITIQUE GÉNÉRALE</w:t>
      </w:r>
    </w:p>
    <w:p w:rsidR="00BB263A" w:rsidRPr="0065699A" w:rsidRDefault="00BB263A" w:rsidP="00D626D8">
      <w:pPr>
        <w:rPr>
          <w:b/>
          <w:lang w:val="fr-FR"/>
        </w:rPr>
      </w:pPr>
    </w:p>
    <w:p w:rsidR="00BB263A" w:rsidRPr="0065699A" w:rsidRDefault="00BB263A" w:rsidP="00D626D8">
      <w:pPr>
        <w:rPr>
          <w:lang w:val="fr-FR"/>
        </w:rPr>
      </w:pPr>
      <w:r w:rsidRPr="0065699A">
        <w:rPr>
          <w:lang w:val="fr-FR"/>
        </w:rPr>
        <w:t>[L</w:t>
      </w:r>
      <w:r w:rsidR="005A7AA4">
        <w:rPr>
          <w:lang w:val="fr-FR"/>
        </w:rPr>
        <w:t>’</w:t>
      </w:r>
      <w:r w:rsidRPr="0065699A">
        <w:rPr>
          <w:lang w:val="fr-FR"/>
        </w:rPr>
        <w:t>objectif de cet instrument est [de contribuer à éviter] [d</w:t>
      </w:r>
      <w:r w:rsidR="005A7AA4">
        <w:rPr>
          <w:lang w:val="fr-FR"/>
        </w:rPr>
        <w:t>’</w:t>
      </w:r>
      <w:r w:rsidRPr="0065699A">
        <w:rPr>
          <w:lang w:val="fr-FR"/>
        </w:rPr>
        <w:t>empêcher] [l</w:t>
      </w:r>
      <w:r w:rsidR="005A7AA4">
        <w:rPr>
          <w:lang w:val="fr-FR"/>
        </w:rPr>
        <w:t>’</w:t>
      </w:r>
      <w:r w:rsidRPr="0065699A">
        <w:rPr>
          <w:lang w:val="fr-FR"/>
        </w:rPr>
        <w:t>appropriation illicite] des ressources génétiques [, de leurs dérivés] et des [savoirs traditionnels connexes] [savoirs traditionnels associés à des ressources génétiques] [par le biais] [dans le cadre] du système des [droits de propriété intellectuelle] [brevets] :]</w:t>
      </w:r>
    </w:p>
    <w:p w:rsidR="00BB263A" w:rsidRPr="0065699A" w:rsidRDefault="00BB263A" w:rsidP="00D626D8">
      <w:pPr>
        <w:rPr>
          <w:lang w:val="fr-FR"/>
        </w:rPr>
      </w:pPr>
    </w:p>
    <w:p w:rsidR="00BB263A" w:rsidRPr="0065699A" w:rsidRDefault="00BB263A" w:rsidP="00D626D8">
      <w:pPr>
        <w:numPr>
          <w:ilvl w:val="0"/>
          <w:numId w:val="26"/>
        </w:numPr>
        <w:ind w:left="1134" w:hanging="567"/>
        <w:contextualSpacing/>
        <w:rPr>
          <w:lang w:val="fr-FR"/>
        </w:rPr>
      </w:pPr>
      <w:r w:rsidRPr="0065699A">
        <w:rPr>
          <w:lang w:val="fr-FR"/>
        </w:rPr>
        <w:t>en veillant à ce que les offices [de propriété intellectuelle] [de brevets] aient accès à l</w:t>
      </w:r>
      <w:r w:rsidR="005A7AA4">
        <w:rPr>
          <w:lang w:val="fr-FR"/>
        </w:rPr>
        <w:t>’</w:t>
      </w:r>
      <w:r w:rsidRPr="0065699A">
        <w:rPr>
          <w:lang w:val="fr-FR"/>
        </w:rPr>
        <w:t>information appropriée sur les ressources génétiques [, leurs dérivés] et les [savoirs traditionnels connexes] [savoirs traditionnels associés aux ressources génétiques] afin d</w:t>
      </w:r>
      <w:r w:rsidR="005A7AA4">
        <w:rPr>
          <w:lang w:val="fr-FR"/>
        </w:rPr>
        <w:t>’</w:t>
      </w:r>
      <w:r w:rsidRPr="0065699A">
        <w:rPr>
          <w:lang w:val="fr-FR"/>
        </w:rPr>
        <w:t>éviter [l</w:t>
      </w:r>
      <w:r w:rsidR="005A7AA4">
        <w:rPr>
          <w:lang w:val="fr-FR"/>
        </w:rPr>
        <w:t>’</w:t>
      </w:r>
      <w:r w:rsidRPr="0065699A">
        <w:rPr>
          <w:lang w:val="fr-FR"/>
        </w:rPr>
        <w:t>octroi] [la délivrance] par erreur de [droits de propriété intellectuelle] [brevets];</w:t>
      </w:r>
    </w:p>
    <w:p w:rsidR="00BB263A" w:rsidRPr="0065699A" w:rsidRDefault="00BB263A" w:rsidP="00D626D8">
      <w:pPr>
        <w:numPr>
          <w:ilvl w:val="0"/>
          <w:numId w:val="26"/>
        </w:numPr>
        <w:ind w:left="1134" w:hanging="567"/>
        <w:contextualSpacing/>
        <w:rPr>
          <w:lang w:val="fr-FR"/>
        </w:rPr>
      </w:pPr>
      <w:r w:rsidRPr="0065699A">
        <w:rPr>
          <w:lang w:val="fr-FR"/>
        </w:rPr>
        <w:t>[en améliorant la transparence dans le système [de propriété intellectuelle</w:t>
      </w:r>
      <w:proofErr w:type="gramStart"/>
      <w:r w:rsidRPr="0065699A">
        <w:rPr>
          <w:lang w:val="fr-FR"/>
        </w:rPr>
        <w:t>][</w:t>
      </w:r>
      <w:proofErr w:type="gramEnd"/>
      <w:r w:rsidRPr="0065699A">
        <w:rPr>
          <w:lang w:val="fr-FR"/>
        </w:rPr>
        <w:t>des brevets] [et d</w:t>
      </w:r>
      <w:r w:rsidR="005A7AA4">
        <w:rPr>
          <w:lang w:val="fr-FR"/>
        </w:rPr>
        <w:t>’</w:t>
      </w:r>
      <w:r w:rsidRPr="0065699A">
        <w:rPr>
          <w:lang w:val="fr-FR"/>
        </w:rPr>
        <w:t>accès et de partage des avantages];  et</w:t>
      </w:r>
    </w:p>
    <w:p w:rsidR="00C65A63" w:rsidRPr="0065699A" w:rsidRDefault="00BB263A" w:rsidP="00D626D8">
      <w:pPr>
        <w:numPr>
          <w:ilvl w:val="0"/>
          <w:numId w:val="26"/>
        </w:numPr>
        <w:ind w:left="1134" w:hanging="567"/>
        <w:contextualSpacing/>
        <w:rPr>
          <w:lang w:val="fr-FR"/>
        </w:rPr>
      </w:pPr>
      <w:r w:rsidRPr="0065699A">
        <w:rPr>
          <w:lang w:val="fr-FR"/>
        </w:rPr>
        <w:t>[en assurant] [en favorisant] [en facilitant] [la complémentarité] [le soutien mutuel] entre les accords internationaux relatifs à la protection des ressources génétiques [de leurs dérivés] ou des [savoirs traditionnels connexes] [savoirs traditionnels associés à des ressources génétiques] [et ceux relatifs à la propriété intellectuelle].</w:t>
      </w:r>
    </w:p>
    <w:p w:rsidR="00BB263A" w:rsidRPr="0065699A" w:rsidRDefault="00C65A63" w:rsidP="00D626D8">
      <w:pPr>
        <w:rPr>
          <w:lang w:val="fr-FR"/>
        </w:rPr>
      </w:pPr>
      <w:r w:rsidRPr="0065699A">
        <w:rPr>
          <w:lang w:val="fr-FR"/>
        </w:rPr>
        <w:br w:type="page"/>
      </w:r>
    </w:p>
    <w:p w:rsidR="00BB263A" w:rsidRPr="0065699A" w:rsidRDefault="00BB263A" w:rsidP="00D626D8">
      <w:pPr>
        <w:tabs>
          <w:tab w:val="num" w:pos="993"/>
          <w:tab w:val="left" w:pos="1372"/>
        </w:tabs>
        <w:autoSpaceDE w:val="0"/>
        <w:autoSpaceDN w:val="0"/>
        <w:adjustRightInd w:val="0"/>
        <w:jc w:val="center"/>
        <w:rPr>
          <w:b/>
          <w:szCs w:val="22"/>
          <w:lang w:val="fr-FR"/>
        </w:rPr>
      </w:pPr>
      <w:r w:rsidRPr="0065699A">
        <w:rPr>
          <w:b/>
          <w:szCs w:val="22"/>
          <w:lang w:val="fr-FR"/>
        </w:rPr>
        <w:lastRenderedPageBreak/>
        <w:t>[ARTICLE PREMIER]</w:t>
      </w:r>
    </w:p>
    <w:p w:rsidR="00BB263A" w:rsidRPr="0065699A" w:rsidRDefault="00BB263A" w:rsidP="00D626D8">
      <w:pPr>
        <w:tabs>
          <w:tab w:val="left" w:pos="1372"/>
        </w:tabs>
        <w:jc w:val="center"/>
        <w:rPr>
          <w:b/>
          <w:szCs w:val="22"/>
          <w:lang w:val="fr-FR"/>
        </w:rPr>
      </w:pPr>
      <w:r w:rsidRPr="0065699A">
        <w:rPr>
          <w:b/>
          <w:bCs/>
          <w:szCs w:val="22"/>
          <w:lang w:val="fr-FR"/>
        </w:rPr>
        <w:t xml:space="preserve">OBJET DE </w:t>
      </w:r>
      <w:r w:rsidRPr="0065699A">
        <w:rPr>
          <w:b/>
          <w:szCs w:val="22"/>
          <w:lang w:val="fr-FR"/>
        </w:rPr>
        <w:t>L</w:t>
      </w:r>
      <w:r w:rsidR="005A7AA4">
        <w:rPr>
          <w:b/>
          <w:szCs w:val="22"/>
          <w:lang w:val="fr-FR"/>
        </w:rPr>
        <w:t>’</w:t>
      </w:r>
      <w:r w:rsidRPr="0065699A">
        <w:rPr>
          <w:b/>
          <w:szCs w:val="22"/>
          <w:lang w:val="fr-FR"/>
        </w:rPr>
        <w:t>INSTRUMENT</w:t>
      </w:r>
    </w:p>
    <w:p w:rsidR="00BB263A" w:rsidRPr="0065699A" w:rsidRDefault="00BB263A" w:rsidP="00D626D8">
      <w:pPr>
        <w:tabs>
          <w:tab w:val="left" w:pos="1372"/>
        </w:tabs>
        <w:rPr>
          <w:bCs/>
          <w:szCs w:val="22"/>
          <w:lang w:val="fr-FR" w:eastAsia="en-US"/>
        </w:rPr>
      </w:pPr>
    </w:p>
    <w:p w:rsidR="00BB263A" w:rsidRPr="0065699A" w:rsidRDefault="00BB263A" w:rsidP="00D626D8">
      <w:pPr>
        <w:rPr>
          <w:bCs/>
          <w:szCs w:val="22"/>
          <w:lang w:val="fr-FR" w:eastAsia="en-US"/>
        </w:rPr>
      </w:pPr>
      <w:r w:rsidRPr="0065699A">
        <w:rPr>
          <w:bCs/>
          <w:szCs w:val="22"/>
          <w:lang w:val="fr-FR" w:eastAsia="en-US"/>
        </w:rPr>
        <w:t>1.1</w:t>
      </w:r>
      <w:r w:rsidR="00606311">
        <w:rPr>
          <w:bCs/>
          <w:szCs w:val="22"/>
          <w:lang w:val="fr-FR" w:eastAsia="en-US"/>
        </w:rPr>
        <w:t>.</w:t>
      </w:r>
      <w:r w:rsidRPr="0065699A">
        <w:rPr>
          <w:bCs/>
          <w:szCs w:val="22"/>
          <w:lang w:val="fr-FR" w:eastAsia="en-US"/>
        </w:rPr>
        <w:tab/>
        <w:t xml:space="preserve">[Le </w:t>
      </w:r>
      <w:r w:rsidRPr="0065699A">
        <w:rPr>
          <w:szCs w:val="22"/>
          <w:lang w:val="fr-FR"/>
        </w:rPr>
        <w:t>présent instrument juridique</w:t>
      </w:r>
      <w:r w:rsidRPr="0065699A">
        <w:rPr>
          <w:bCs/>
          <w:szCs w:val="22"/>
          <w:lang w:val="fr-FR" w:eastAsia="en-US"/>
        </w:rPr>
        <w:t xml:space="preserve"> international s</w:t>
      </w:r>
      <w:r w:rsidR="005A7AA4">
        <w:rPr>
          <w:bCs/>
          <w:szCs w:val="22"/>
          <w:lang w:val="fr-FR" w:eastAsia="en-US"/>
        </w:rPr>
        <w:t>’</w:t>
      </w:r>
      <w:r w:rsidRPr="0065699A">
        <w:rPr>
          <w:bCs/>
          <w:szCs w:val="22"/>
          <w:lang w:val="fr-FR" w:eastAsia="en-US"/>
        </w:rPr>
        <w:t>appliquera/devrait s</w:t>
      </w:r>
      <w:r w:rsidR="005A7AA4">
        <w:rPr>
          <w:bCs/>
          <w:szCs w:val="22"/>
          <w:lang w:val="fr-FR" w:eastAsia="en-US"/>
        </w:rPr>
        <w:t>’</w:t>
      </w:r>
      <w:r w:rsidRPr="0065699A">
        <w:rPr>
          <w:bCs/>
          <w:szCs w:val="22"/>
          <w:lang w:val="fr-FR" w:eastAsia="en-US"/>
        </w:rPr>
        <w:t xml:space="preserve">appliquer </w:t>
      </w:r>
      <w:r w:rsidRPr="0065699A">
        <w:rPr>
          <w:szCs w:val="22"/>
          <w:lang w:val="fr-FR"/>
        </w:rPr>
        <w:t xml:space="preserve">à tout </w:t>
      </w:r>
      <w:r w:rsidRPr="0065699A">
        <w:rPr>
          <w:bCs/>
          <w:szCs w:val="22"/>
          <w:lang w:val="fr-FR" w:eastAsia="en-US"/>
        </w:rPr>
        <w:t>[</w:t>
      </w:r>
      <w:r w:rsidRPr="0065699A">
        <w:rPr>
          <w:szCs w:val="22"/>
          <w:lang w:val="fr-FR"/>
        </w:rPr>
        <w:t>droit de propriété intellectuelle</w:t>
      </w:r>
      <w:r w:rsidRPr="0065699A">
        <w:rPr>
          <w:bCs/>
          <w:szCs w:val="22"/>
          <w:lang w:val="fr-FR" w:eastAsia="en-US"/>
        </w:rPr>
        <w:t>] [brevet] ou à toute [application] [invention revendiquée] [</w:t>
      </w:r>
      <w:r w:rsidRPr="0065699A">
        <w:rPr>
          <w:szCs w:val="22"/>
          <w:lang w:val="fr-FR"/>
        </w:rPr>
        <w:t>découlant de] [</w:t>
      </w:r>
      <w:r w:rsidRPr="0065699A">
        <w:rPr>
          <w:bCs/>
          <w:szCs w:val="22"/>
          <w:lang w:val="fr-FR" w:eastAsia="en-US"/>
        </w:rPr>
        <w:t>l</w:t>
      </w:r>
      <w:r w:rsidR="005A7AA4">
        <w:rPr>
          <w:bCs/>
          <w:szCs w:val="22"/>
          <w:lang w:val="fr-FR" w:eastAsia="en-US"/>
        </w:rPr>
        <w:t>’</w:t>
      </w:r>
      <w:r w:rsidRPr="0065699A">
        <w:rPr>
          <w:bCs/>
          <w:szCs w:val="22"/>
          <w:lang w:val="fr-FR" w:eastAsia="en-US"/>
        </w:rPr>
        <w:t>utilisation de] [</w:t>
      </w:r>
      <w:r w:rsidRPr="0065699A">
        <w:rPr>
          <w:szCs w:val="22"/>
          <w:lang w:val="fr-FR"/>
        </w:rPr>
        <w:t>directement fondé sur] des</w:t>
      </w:r>
      <w:r w:rsidRPr="0065699A">
        <w:rPr>
          <w:bCs/>
          <w:szCs w:val="22"/>
          <w:lang w:val="fr-FR" w:eastAsia="en-US"/>
        </w:rPr>
        <w:t xml:space="preserve"> </w:t>
      </w:r>
      <w:r w:rsidRPr="0065699A">
        <w:rPr>
          <w:szCs w:val="22"/>
          <w:lang w:val="fr-FR"/>
        </w:rPr>
        <w:t>ressources génétiques</w:t>
      </w:r>
      <w:r w:rsidRPr="0065699A">
        <w:rPr>
          <w:bCs/>
          <w:szCs w:val="22"/>
          <w:lang w:val="fr-FR" w:eastAsia="en-US"/>
        </w:rPr>
        <w:t>, [</w:t>
      </w:r>
      <w:r w:rsidRPr="0065699A">
        <w:rPr>
          <w:szCs w:val="22"/>
          <w:lang w:val="fr-FR"/>
        </w:rPr>
        <w:t>leurs dérivés</w:t>
      </w:r>
      <w:r w:rsidRPr="0065699A">
        <w:rPr>
          <w:bCs/>
          <w:szCs w:val="22"/>
          <w:lang w:val="fr-FR" w:eastAsia="en-US"/>
        </w:rPr>
        <w:t>] et des [</w:t>
      </w:r>
      <w:r w:rsidRPr="0065699A">
        <w:rPr>
          <w:szCs w:val="22"/>
          <w:lang w:val="fr-FR"/>
        </w:rPr>
        <w:t>savoirs traditionnels connexes</w:t>
      </w:r>
      <w:r w:rsidRPr="0065699A">
        <w:rPr>
          <w:bCs/>
          <w:szCs w:val="22"/>
          <w:lang w:val="fr-FR" w:eastAsia="en-US"/>
        </w:rPr>
        <w:t>]</w:t>
      </w:r>
      <w:r w:rsidRPr="0065699A">
        <w:rPr>
          <w:szCs w:val="22"/>
          <w:lang w:val="fr-FR"/>
        </w:rPr>
        <w:t xml:space="preserve"> [savoirs traditionnels associés à des ressources génétiques]</w:t>
      </w:r>
      <w:r w:rsidRPr="0065699A">
        <w:rPr>
          <w:bCs/>
          <w:szCs w:val="22"/>
          <w:lang w:val="fr-FR" w:eastAsia="en-US"/>
        </w:rPr>
        <w:t>.  [Le présent instrument s</w:t>
      </w:r>
      <w:r w:rsidR="005A7AA4">
        <w:rPr>
          <w:bCs/>
          <w:szCs w:val="22"/>
          <w:lang w:val="fr-FR" w:eastAsia="en-US"/>
        </w:rPr>
        <w:t>’</w:t>
      </w:r>
      <w:r w:rsidRPr="0065699A">
        <w:rPr>
          <w:bCs/>
          <w:szCs w:val="22"/>
          <w:lang w:val="fr-FR" w:eastAsia="en-US"/>
        </w:rPr>
        <w:t>applique aux ressources génétiques [, à leurs dérivés] et aux [savoirs traditionnels connexes] [savoirs traditionnels associés à des ressources génétiques].]</w:t>
      </w:r>
    </w:p>
    <w:p w:rsidR="00BB263A" w:rsidRPr="0065699A" w:rsidRDefault="00BB263A" w:rsidP="00D626D8">
      <w:pPr>
        <w:tabs>
          <w:tab w:val="left" w:pos="1372"/>
        </w:tabs>
        <w:jc w:val="center"/>
        <w:rPr>
          <w:b/>
          <w:bCs/>
          <w:szCs w:val="22"/>
          <w:lang w:val="fr-FR" w:eastAsia="en-US"/>
        </w:rPr>
      </w:pPr>
    </w:p>
    <w:p w:rsidR="00BB263A" w:rsidRPr="0065699A" w:rsidRDefault="00BB263A" w:rsidP="00D626D8">
      <w:pPr>
        <w:tabs>
          <w:tab w:val="left" w:pos="1372"/>
        </w:tabs>
        <w:jc w:val="center"/>
        <w:rPr>
          <w:b/>
          <w:bCs/>
          <w:szCs w:val="22"/>
          <w:lang w:val="fr-FR" w:eastAsia="en-US"/>
        </w:rPr>
      </w:pPr>
    </w:p>
    <w:p w:rsidR="00BB263A" w:rsidRPr="0065699A" w:rsidRDefault="00BB263A" w:rsidP="00D626D8">
      <w:pPr>
        <w:tabs>
          <w:tab w:val="left" w:pos="1372"/>
        </w:tabs>
        <w:jc w:val="center"/>
        <w:rPr>
          <w:b/>
          <w:bCs/>
          <w:szCs w:val="22"/>
          <w:lang w:val="fr-FR" w:eastAsia="en-US"/>
        </w:rPr>
      </w:pPr>
      <w:r w:rsidRPr="0065699A">
        <w:rPr>
          <w:b/>
          <w:bCs/>
          <w:szCs w:val="22"/>
          <w:lang w:val="fr-FR" w:eastAsia="en-US"/>
        </w:rPr>
        <w:t>[ARTICLE 2]</w:t>
      </w:r>
    </w:p>
    <w:p w:rsidR="00BB263A" w:rsidRPr="0065699A" w:rsidRDefault="00BB263A" w:rsidP="00D626D8">
      <w:pPr>
        <w:tabs>
          <w:tab w:val="left" w:pos="1372"/>
        </w:tabs>
        <w:jc w:val="center"/>
        <w:rPr>
          <w:b/>
          <w:bCs/>
          <w:szCs w:val="22"/>
          <w:lang w:val="fr-FR" w:eastAsia="en-US"/>
        </w:rPr>
      </w:pPr>
      <w:r w:rsidRPr="0065699A">
        <w:rPr>
          <w:b/>
          <w:bCs/>
          <w:szCs w:val="22"/>
          <w:lang w:val="fr-FR" w:eastAsia="en-US"/>
        </w:rPr>
        <w:t>[PORT</w:t>
      </w:r>
      <w:r w:rsidRPr="0065699A">
        <w:rPr>
          <w:b/>
          <w:bCs/>
          <w:szCs w:val="22"/>
          <w:lang w:val="fr-FR"/>
        </w:rPr>
        <w:t>ÉE DE L</w:t>
      </w:r>
      <w:r w:rsidR="005A7AA4">
        <w:rPr>
          <w:b/>
          <w:bCs/>
          <w:szCs w:val="22"/>
          <w:lang w:val="fr-FR"/>
        </w:rPr>
        <w:t>’</w:t>
      </w:r>
      <w:r w:rsidRPr="0065699A">
        <w:rPr>
          <w:b/>
          <w:bCs/>
          <w:szCs w:val="22"/>
          <w:lang w:val="fr-FR"/>
        </w:rPr>
        <w:t>INSTRUMENT</w:t>
      </w:r>
    </w:p>
    <w:p w:rsidR="00BB263A" w:rsidRPr="0065699A" w:rsidRDefault="00BB263A" w:rsidP="00D626D8">
      <w:pPr>
        <w:tabs>
          <w:tab w:val="left" w:pos="1372"/>
        </w:tabs>
        <w:rPr>
          <w:b/>
          <w:bCs/>
          <w:szCs w:val="22"/>
          <w:lang w:val="fr-FR" w:eastAsia="en-US"/>
        </w:rPr>
      </w:pPr>
    </w:p>
    <w:p w:rsidR="00BB263A" w:rsidRPr="0065699A" w:rsidRDefault="00BB263A" w:rsidP="00D626D8">
      <w:pPr>
        <w:keepLines/>
        <w:rPr>
          <w:lang w:val="fr-FR"/>
        </w:rPr>
      </w:pPr>
      <w:r w:rsidRPr="0065699A">
        <w:rPr>
          <w:bCs/>
          <w:szCs w:val="22"/>
          <w:lang w:val="fr-FR" w:eastAsia="en-US"/>
        </w:rPr>
        <w:t>2.1</w:t>
      </w:r>
      <w:r w:rsidR="00606311">
        <w:rPr>
          <w:bCs/>
          <w:szCs w:val="22"/>
          <w:lang w:val="fr-FR" w:eastAsia="en-US"/>
        </w:rPr>
        <w:t>.</w:t>
      </w:r>
      <w:r w:rsidRPr="0065699A">
        <w:rPr>
          <w:bCs/>
          <w:szCs w:val="22"/>
          <w:lang w:val="fr-FR" w:eastAsia="en-US"/>
        </w:rPr>
        <w:tab/>
        <w:t>[Le présent</w:t>
      </w:r>
      <w:r w:rsidRPr="0065699A">
        <w:rPr>
          <w:lang w:val="fr-FR"/>
        </w:rPr>
        <w:t xml:space="preserve"> instrument prévoit des mesures visant à] [empêcher l</w:t>
      </w:r>
      <w:r w:rsidR="005A7AA4">
        <w:rPr>
          <w:lang w:val="fr-FR"/>
        </w:rPr>
        <w:t>’</w:t>
      </w:r>
      <w:r w:rsidRPr="0065699A">
        <w:rPr>
          <w:lang w:val="fr-FR"/>
        </w:rPr>
        <w:t xml:space="preserve">appropriation illicite des ressources génétiques, [des parties et composantes génétiques], [de leurs dérivés] et des [savoirs traditionnels connexes] [savoirs traditionnels associés à des ressources génétiques] dans le cadre du système de [propriété intellectuelle] [des brevets].] [, </w:t>
      </w:r>
      <w:proofErr w:type="gramStart"/>
      <w:r w:rsidR="005A7AA4">
        <w:rPr>
          <w:lang w:val="fr-FR"/>
        </w:rPr>
        <w:t>y</w:t>
      </w:r>
      <w:proofErr w:type="gramEnd"/>
      <w:r w:rsidR="005A7AA4">
        <w:rPr>
          <w:lang w:val="fr-FR"/>
        </w:rPr>
        <w:t> compris</w:t>
      </w:r>
      <w:r w:rsidRPr="0065699A">
        <w:rPr>
          <w:lang w:val="fr-FR"/>
        </w:rPr>
        <w:t>] à [empêcher la délivrance de brevets pour des ressources génétiques, [leurs dérivés] et des [savoirs traditionnels connexes] [savoirs traditionnels associés à des ressources génétiques] qui n</w:t>
      </w:r>
      <w:r w:rsidR="005A7AA4">
        <w:rPr>
          <w:lang w:val="fr-FR"/>
        </w:rPr>
        <w:t>’</w:t>
      </w:r>
      <w:r w:rsidRPr="0065699A">
        <w:rPr>
          <w:lang w:val="fr-FR"/>
        </w:rPr>
        <w:t>ont pas été inventés par le déposant ou le titulaire du brevet ou qui n</w:t>
      </w:r>
      <w:r w:rsidR="005A7AA4">
        <w:rPr>
          <w:lang w:val="fr-FR"/>
        </w:rPr>
        <w:t>’</w:t>
      </w:r>
      <w:r w:rsidRPr="0065699A">
        <w:rPr>
          <w:lang w:val="fr-FR"/>
        </w:rPr>
        <w:t>impliquent pas d</w:t>
      </w:r>
      <w:r w:rsidR="005A7AA4">
        <w:rPr>
          <w:lang w:val="fr-FR"/>
        </w:rPr>
        <w:t>’</w:t>
      </w:r>
      <w:r w:rsidRPr="0065699A">
        <w:rPr>
          <w:lang w:val="fr-FR"/>
        </w:rPr>
        <w:t>activité inventive sur les ressources génétiques, [leurs dérivés] et les [savoirs traditionnels connexes] [savoirs traditionnels associés à des ressources génétiques]].]</w:t>
      </w:r>
    </w:p>
    <w:p w:rsidR="00BB263A" w:rsidRPr="0065699A" w:rsidRDefault="00BB263A" w:rsidP="00D626D8">
      <w:pPr>
        <w:rPr>
          <w:b/>
          <w:bCs/>
          <w:szCs w:val="22"/>
          <w:lang w:val="fr-FR" w:eastAsia="en-US"/>
        </w:rPr>
      </w:pPr>
    </w:p>
    <w:p w:rsidR="00BB263A" w:rsidRPr="0065699A" w:rsidRDefault="00BB263A" w:rsidP="00D626D8">
      <w:pPr>
        <w:tabs>
          <w:tab w:val="left" w:pos="1372"/>
        </w:tabs>
        <w:rPr>
          <w:b/>
          <w:bCs/>
          <w:szCs w:val="22"/>
          <w:lang w:val="fr-FR" w:eastAsia="en-US"/>
        </w:rPr>
      </w:pPr>
    </w:p>
    <w:p w:rsidR="00BB263A" w:rsidRPr="0065699A" w:rsidRDefault="00BB263A" w:rsidP="00D626D8">
      <w:pPr>
        <w:tabs>
          <w:tab w:val="left" w:pos="1372"/>
        </w:tabs>
        <w:jc w:val="center"/>
        <w:rPr>
          <w:b/>
          <w:bCs/>
          <w:szCs w:val="22"/>
          <w:lang w:val="fr-FR" w:eastAsia="en-US"/>
        </w:rPr>
      </w:pPr>
      <w:r w:rsidRPr="0065699A">
        <w:rPr>
          <w:b/>
          <w:bCs/>
          <w:szCs w:val="22"/>
          <w:lang w:val="fr-FR" w:eastAsia="en-US"/>
        </w:rPr>
        <w:t>[ARTICLE 3]</w:t>
      </w:r>
    </w:p>
    <w:p w:rsidR="00BB263A" w:rsidRPr="0065699A" w:rsidRDefault="00BB263A" w:rsidP="00D626D8">
      <w:pPr>
        <w:tabs>
          <w:tab w:val="left" w:pos="1372"/>
        </w:tabs>
        <w:jc w:val="center"/>
        <w:rPr>
          <w:b/>
          <w:bCs/>
          <w:szCs w:val="22"/>
          <w:lang w:val="fr-FR" w:eastAsia="en-US"/>
        </w:rPr>
      </w:pPr>
      <w:r w:rsidRPr="0065699A">
        <w:rPr>
          <w:b/>
          <w:bCs/>
          <w:szCs w:val="22"/>
          <w:lang w:val="fr-FR" w:eastAsia="en-US"/>
        </w:rPr>
        <w:t>[</w:t>
      </w:r>
      <w:r w:rsidRPr="0065699A">
        <w:rPr>
          <w:b/>
          <w:bCs/>
          <w:szCs w:val="22"/>
          <w:lang w:val="fr-FR"/>
        </w:rPr>
        <w:t>EXIGENCE DE DIVULGA</w:t>
      </w:r>
      <w:r w:rsidRPr="0065699A">
        <w:rPr>
          <w:b/>
          <w:bCs/>
          <w:szCs w:val="22"/>
          <w:lang w:val="fr-FR" w:eastAsia="en-US"/>
        </w:rPr>
        <w:t>TION</w:t>
      </w:r>
    </w:p>
    <w:p w:rsidR="00BB263A" w:rsidRPr="0065699A" w:rsidRDefault="00BB263A" w:rsidP="00D626D8">
      <w:pPr>
        <w:keepLines/>
        <w:rPr>
          <w:b/>
          <w:lang w:val="fr-FR"/>
        </w:rPr>
      </w:pPr>
    </w:p>
    <w:p w:rsidR="00BB263A" w:rsidRPr="0065699A" w:rsidRDefault="00BB263A" w:rsidP="00D626D8">
      <w:pPr>
        <w:keepLines/>
        <w:rPr>
          <w:lang w:val="fr-FR"/>
        </w:rPr>
      </w:pPr>
      <w:r w:rsidRPr="0065699A">
        <w:rPr>
          <w:lang w:val="fr-FR"/>
        </w:rPr>
        <w:t>3.1</w:t>
      </w:r>
      <w:r w:rsidR="00606311">
        <w:rPr>
          <w:lang w:val="fr-FR"/>
        </w:rPr>
        <w:t>.</w:t>
      </w:r>
      <w:r w:rsidRPr="0065699A">
        <w:rPr>
          <w:lang w:val="fr-FR"/>
        </w:rPr>
        <w:tab/>
        <w:t>Lorsque [l</w:t>
      </w:r>
      <w:r w:rsidR="005A7AA4">
        <w:rPr>
          <w:lang w:val="fr-FR"/>
        </w:rPr>
        <w:t>’</w:t>
      </w:r>
      <w:r w:rsidRPr="0065699A">
        <w:rPr>
          <w:lang w:val="fr-FR"/>
        </w:rPr>
        <w:t>objet d</w:t>
      </w:r>
      <w:r w:rsidR="005A7AA4">
        <w:rPr>
          <w:lang w:val="fr-FR"/>
        </w:rPr>
        <w:t>’</w:t>
      </w:r>
      <w:r w:rsidRPr="0065699A">
        <w:rPr>
          <w:lang w:val="fr-FR"/>
        </w:rPr>
        <w:t>une] [l</w:t>
      </w:r>
      <w:r w:rsidR="005A7AA4">
        <w:rPr>
          <w:lang w:val="fr-FR"/>
        </w:rPr>
        <w:t>’</w:t>
      </w:r>
      <w:r w:rsidRPr="0065699A">
        <w:rPr>
          <w:lang w:val="fr-FR"/>
        </w:rPr>
        <w:t>invention revendiquée dans une] demande de [droits de propriété intellectuelle] [brevet] [implique l</w:t>
      </w:r>
      <w:r w:rsidR="005A7AA4">
        <w:rPr>
          <w:lang w:val="fr-FR"/>
        </w:rPr>
        <w:t>’</w:t>
      </w:r>
      <w:r w:rsidRPr="0065699A">
        <w:rPr>
          <w:lang w:val="fr-FR"/>
        </w:rPr>
        <w:t>utilisation de] [est directement fondé[e] sur des] [est sciemment tiré[e] de] ressources génétiques [, [de] leurs dérivés] ou [de[s] savoirs traditionnels connexes] [savoirs traditionnels associés à des ressources génétiques], chaque partie doit/devrait exiger des déposants :</w:t>
      </w:r>
    </w:p>
    <w:p w:rsidR="00BB263A" w:rsidRPr="0065699A" w:rsidRDefault="00BB263A" w:rsidP="00D626D8">
      <w:pPr>
        <w:rPr>
          <w:lang w:val="fr-FR"/>
        </w:rPr>
      </w:pPr>
    </w:p>
    <w:p w:rsidR="00BB263A" w:rsidRPr="0065699A" w:rsidRDefault="00BB263A" w:rsidP="0099498C">
      <w:pPr>
        <w:numPr>
          <w:ilvl w:val="0"/>
          <w:numId w:val="9"/>
        </w:numPr>
        <w:ind w:left="1134" w:hanging="567"/>
        <w:contextualSpacing/>
        <w:rPr>
          <w:lang w:val="fr-FR"/>
        </w:rPr>
      </w:pPr>
      <w:r w:rsidRPr="0065699A">
        <w:rPr>
          <w:lang w:val="fr-FR"/>
        </w:rPr>
        <w:t>qu</w:t>
      </w:r>
      <w:r w:rsidR="005A7AA4">
        <w:rPr>
          <w:lang w:val="fr-FR"/>
        </w:rPr>
        <w:t>’</w:t>
      </w:r>
      <w:r w:rsidRPr="0065699A">
        <w:rPr>
          <w:lang w:val="fr-FR"/>
        </w:rPr>
        <w:t>ils divulguent le [pays d</w:t>
      </w:r>
      <w:r w:rsidR="005A7AA4">
        <w:rPr>
          <w:lang w:val="fr-FR"/>
        </w:rPr>
        <w:t>’</w:t>
      </w:r>
      <w:r w:rsidRPr="0065699A">
        <w:rPr>
          <w:lang w:val="fr-FR"/>
        </w:rPr>
        <w:t>origine [et]] [ou, si celui</w:t>
      </w:r>
      <w:r w:rsidR="006D02BC">
        <w:rPr>
          <w:lang w:val="fr-FR"/>
        </w:rPr>
        <w:noBreakHyphen/>
      </w:r>
      <w:r w:rsidRPr="0065699A">
        <w:rPr>
          <w:lang w:val="fr-FR"/>
        </w:rPr>
        <w:t>ci est inconnu,] la source des ressources génétiques [, de leurs dérivés] ou des [savoirs traditionnels connexes] [savoirs traditionnels associés à des ressources génétiques].</w:t>
      </w:r>
    </w:p>
    <w:p w:rsidR="00BB263A" w:rsidRPr="0065699A" w:rsidRDefault="00BB263A" w:rsidP="0099498C">
      <w:pPr>
        <w:numPr>
          <w:ilvl w:val="0"/>
          <w:numId w:val="9"/>
        </w:numPr>
        <w:ind w:left="1134" w:hanging="567"/>
        <w:contextualSpacing/>
        <w:rPr>
          <w:lang w:val="fr-FR"/>
        </w:rPr>
      </w:pPr>
      <w:r w:rsidRPr="0065699A">
        <w:rPr>
          <w:lang w:val="fr-FR"/>
        </w:rPr>
        <w:t>[qu</w:t>
      </w:r>
      <w:r w:rsidR="005A7AA4">
        <w:rPr>
          <w:lang w:val="fr-FR"/>
        </w:rPr>
        <w:t>’</w:t>
      </w:r>
      <w:r w:rsidRPr="0065699A">
        <w:rPr>
          <w:lang w:val="fr-FR"/>
        </w:rPr>
        <w:t>ils fournissent les informations pertinentes, requises par la législation nationale de l</w:t>
      </w:r>
      <w:r w:rsidR="005A7AA4">
        <w:rPr>
          <w:lang w:val="fr-FR"/>
        </w:rPr>
        <w:t>’</w:t>
      </w:r>
      <w:r w:rsidRPr="0065699A">
        <w:rPr>
          <w:lang w:val="fr-FR"/>
        </w:rPr>
        <w:t>office [de propriété intellectuelle] [des brevets], concernant le respect des conditions liées à l</w:t>
      </w:r>
      <w:r w:rsidR="005A7AA4">
        <w:rPr>
          <w:lang w:val="fr-FR"/>
        </w:rPr>
        <w:t>’</w:t>
      </w:r>
      <w:r w:rsidRPr="0065699A">
        <w:rPr>
          <w:lang w:val="fr-FR"/>
        </w:rPr>
        <w:t xml:space="preserve">accès et au partage des avantages, </w:t>
      </w:r>
      <w:r w:rsidR="005A7AA4">
        <w:rPr>
          <w:lang w:val="fr-FR"/>
        </w:rPr>
        <w:t>y compris</w:t>
      </w:r>
      <w:r w:rsidRPr="0065699A">
        <w:rPr>
          <w:lang w:val="fr-FR"/>
        </w:rPr>
        <w:t>, le cas échéant, le consentement préalable donné en connaissance de cause] [notamment par les [peuples] [populations] autochtones et les communautés locales.]</w:t>
      </w:r>
    </w:p>
    <w:p w:rsidR="00BB263A" w:rsidRPr="0065699A" w:rsidRDefault="00BB263A" w:rsidP="0099498C">
      <w:pPr>
        <w:numPr>
          <w:ilvl w:val="0"/>
          <w:numId w:val="9"/>
        </w:numPr>
        <w:ind w:left="1134" w:hanging="567"/>
        <w:contextualSpacing/>
        <w:rPr>
          <w:lang w:val="fr-FR"/>
        </w:rPr>
      </w:pPr>
      <w:r w:rsidRPr="0065699A">
        <w:rPr>
          <w:lang w:val="fr-FR"/>
        </w:rPr>
        <w:t>si la source ou le pays d</w:t>
      </w:r>
      <w:r w:rsidR="005A7AA4">
        <w:rPr>
          <w:lang w:val="fr-FR"/>
        </w:rPr>
        <w:t>’</w:t>
      </w:r>
      <w:r w:rsidRPr="0065699A">
        <w:rPr>
          <w:lang w:val="fr-FR"/>
        </w:rPr>
        <w:t>origine est inconnu, qu</w:t>
      </w:r>
      <w:r w:rsidR="005A7AA4">
        <w:rPr>
          <w:lang w:val="fr-FR"/>
        </w:rPr>
        <w:t>’</w:t>
      </w:r>
      <w:r w:rsidRPr="0065699A">
        <w:rPr>
          <w:lang w:val="fr-FR"/>
        </w:rPr>
        <w:t>ils fassent une déclaration à cet effet.</w:t>
      </w:r>
    </w:p>
    <w:p w:rsidR="00BB263A" w:rsidRPr="0065699A" w:rsidRDefault="00BB263A" w:rsidP="00D626D8">
      <w:pPr>
        <w:keepNext/>
        <w:keepLines/>
        <w:tabs>
          <w:tab w:val="left" w:pos="1372"/>
        </w:tabs>
        <w:rPr>
          <w:bCs/>
          <w:szCs w:val="22"/>
          <w:lang w:val="fr-FR" w:eastAsia="en-US"/>
        </w:rPr>
      </w:pPr>
    </w:p>
    <w:p w:rsidR="00BB263A" w:rsidRPr="0065699A" w:rsidRDefault="00BB263A" w:rsidP="00D626D8">
      <w:pPr>
        <w:rPr>
          <w:lang w:val="fr-FR"/>
        </w:rPr>
      </w:pPr>
      <w:r w:rsidRPr="0065699A">
        <w:rPr>
          <w:lang w:val="fr-FR"/>
        </w:rPr>
        <w:t>3.2</w:t>
      </w:r>
      <w:r w:rsidR="00606311">
        <w:rPr>
          <w:lang w:val="fr-FR"/>
        </w:rPr>
        <w:t>.</w:t>
      </w:r>
      <w:r w:rsidRPr="0065699A">
        <w:rPr>
          <w:lang w:val="fr-FR"/>
        </w:rPr>
        <w:tab/>
        <w:t>L</w:t>
      </w:r>
      <w:r w:rsidR="005A7AA4">
        <w:rPr>
          <w:lang w:val="fr-FR"/>
        </w:rPr>
        <w:t>’</w:t>
      </w:r>
      <w:r w:rsidRPr="0065699A">
        <w:rPr>
          <w:lang w:val="fr-FR"/>
        </w:rPr>
        <w:t>exigence de divulgation [ne doit/devrait pas obliger] [n</w:t>
      </w:r>
      <w:r w:rsidR="005A7AA4">
        <w:rPr>
          <w:lang w:val="fr-FR"/>
        </w:rPr>
        <w:t>’</w:t>
      </w:r>
      <w:r w:rsidRPr="0065699A">
        <w:rPr>
          <w:lang w:val="fr-FR"/>
        </w:rPr>
        <w:t>oblige pas] les offices [de propriété intellectuelle] [des brevets] à vérifier le contenu de la divulgation.  [Les offices [de propriété intellectuelle] [des brevets] sont cependant tenus de fournir des précisions utiles aux déposants d</w:t>
      </w:r>
      <w:r w:rsidR="005A7AA4">
        <w:rPr>
          <w:lang w:val="fr-FR"/>
        </w:rPr>
        <w:t>’</w:t>
      </w:r>
      <w:r w:rsidRPr="0065699A">
        <w:rPr>
          <w:lang w:val="fr-FR"/>
        </w:rPr>
        <w:t>une demande de [droits de propriété intellectuelle] [brevet] sur la façon de satisfaire aux exigences de divulgation et de permettre aux déposants d</w:t>
      </w:r>
      <w:r w:rsidR="005A7AA4">
        <w:rPr>
          <w:lang w:val="fr-FR"/>
        </w:rPr>
        <w:t>’</w:t>
      </w:r>
      <w:r w:rsidRPr="0065699A">
        <w:rPr>
          <w:lang w:val="fr-FR"/>
        </w:rPr>
        <w:t>obtenir des offices [de propriété intellectuelle] [des brevets] la confirmation que les exigences de divulgation ont été remplies.]</w:t>
      </w:r>
    </w:p>
    <w:p w:rsidR="00BB263A" w:rsidRPr="0065699A" w:rsidRDefault="00BB263A" w:rsidP="00D626D8">
      <w:pPr>
        <w:rPr>
          <w:bCs/>
          <w:szCs w:val="22"/>
          <w:lang w:val="fr-FR" w:eastAsia="en-US"/>
        </w:rPr>
      </w:pPr>
      <w:r w:rsidRPr="0065699A">
        <w:rPr>
          <w:lang w:val="fr-FR"/>
        </w:rPr>
        <w:t>3.3</w:t>
      </w:r>
      <w:r w:rsidR="00606311">
        <w:rPr>
          <w:lang w:val="fr-FR"/>
        </w:rPr>
        <w:t>.</w:t>
      </w:r>
      <w:r w:rsidRPr="0065699A">
        <w:rPr>
          <w:lang w:val="fr-FR"/>
        </w:rPr>
        <w:tab/>
      </w:r>
      <w:r w:rsidRPr="0065699A">
        <w:rPr>
          <w:szCs w:val="22"/>
          <w:lang w:val="fr-FR"/>
        </w:rPr>
        <w:t xml:space="preserve">Une procédure de notification simple doit/devrait être adoptée par les offices </w:t>
      </w:r>
      <w:r w:rsidRPr="0065699A">
        <w:rPr>
          <w:bCs/>
          <w:szCs w:val="22"/>
          <w:lang w:val="fr-FR" w:eastAsia="en-US"/>
        </w:rPr>
        <w:t>[</w:t>
      </w:r>
      <w:r w:rsidRPr="0065699A">
        <w:rPr>
          <w:szCs w:val="22"/>
          <w:lang w:val="fr-FR"/>
        </w:rPr>
        <w:t>des brevets</w:t>
      </w:r>
      <w:r w:rsidRPr="0065699A">
        <w:rPr>
          <w:bCs/>
          <w:szCs w:val="22"/>
          <w:lang w:val="fr-FR" w:eastAsia="en-US"/>
        </w:rPr>
        <w:t>]</w:t>
      </w:r>
      <w:r w:rsidRPr="0065699A">
        <w:rPr>
          <w:szCs w:val="22"/>
          <w:lang w:val="fr-FR"/>
        </w:rPr>
        <w:t xml:space="preserve"> </w:t>
      </w:r>
      <w:r w:rsidRPr="0065699A">
        <w:rPr>
          <w:bCs/>
          <w:szCs w:val="22"/>
          <w:lang w:val="fr-FR" w:eastAsia="en-US"/>
        </w:rPr>
        <w:t xml:space="preserve">[de </w:t>
      </w:r>
      <w:r w:rsidRPr="0065699A">
        <w:rPr>
          <w:szCs w:val="22"/>
          <w:lang w:val="fr-FR"/>
        </w:rPr>
        <w:t>propriété intellectuelle</w:t>
      </w:r>
      <w:r w:rsidRPr="0065699A">
        <w:rPr>
          <w:bCs/>
          <w:szCs w:val="22"/>
          <w:lang w:val="fr-FR" w:eastAsia="en-US"/>
        </w:rPr>
        <w:t xml:space="preserve">] </w:t>
      </w:r>
      <w:r w:rsidRPr="0065699A">
        <w:rPr>
          <w:szCs w:val="22"/>
          <w:lang w:val="fr-FR"/>
        </w:rPr>
        <w:t>qui reçoivent une déclaration.  [Il conviendrait notamment de désigner le Centre d</w:t>
      </w:r>
      <w:r w:rsidR="005A7AA4">
        <w:rPr>
          <w:szCs w:val="22"/>
          <w:lang w:val="fr-FR"/>
        </w:rPr>
        <w:t>’</w:t>
      </w:r>
      <w:r w:rsidRPr="0065699A">
        <w:rPr>
          <w:szCs w:val="22"/>
          <w:lang w:val="fr-FR"/>
        </w:rPr>
        <w:t>échange de la CDB/l</w:t>
      </w:r>
      <w:r w:rsidR="005A7AA4">
        <w:rPr>
          <w:szCs w:val="22"/>
          <w:lang w:val="fr-FR"/>
        </w:rPr>
        <w:t>’</w:t>
      </w:r>
      <w:r w:rsidRPr="0065699A">
        <w:rPr>
          <w:szCs w:val="22"/>
          <w:lang w:val="fr-FR"/>
        </w:rPr>
        <w:t xml:space="preserve">ITPGRFA comme organisme central auquel les </w:t>
      </w:r>
      <w:r w:rsidRPr="0065699A">
        <w:rPr>
          <w:szCs w:val="22"/>
          <w:lang w:val="fr-FR"/>
        </w:rPr>
        <w:lastRenderedPageBreak/>
        <w:t xml:space="preserve">offices </w:t>
      </w:r>
      <w:r w:rsidRPr="0065699A">
        <w:rPr>
          <w:bCs/>
          <w:szCs w:val="22"/>
          <w:lang w:val="fr-FR" w:eastAsia="en-US"/>
        </w:rPr>
        <w:t xml:space="preserve">[de </w:t>
      </w:r>
      <w:r w:rsidRPr="0065699A">
        <w:rPr>
          <w:szCs w:val="22"/>
          <w:lang w:val="fr-FR"/>
        </w:rPr>
        <w:t>propriété intellectuelle</w:t>
      </w:r>
      <w:r w:rsidRPr="0065699A">
        <w:rPr>
          <w:bCs/>
          <w:szCs w:val="22"/>
          <w:lang w:val="fr-FR" w:eastAsia="en-US"/>
        </w:rPr>
        <w:t>] [des brevets] doivent/</w:t>
      </w:r>
      <w:r w:rsidRPr="0065699A">
        <w:rPr>
          <w:szCs w:val="22"/>
          <w:lang w:val="fr-FR"/>
        </w:rPr>
        <w:t>devraient envoyer les informations en leur possession</w:t>
      </w:r>
      <w:r w:rsidRPr="0065699A">
        <w:rPr>
          <w:lang w:val="fr-FR"/>
        </w:rPr>
        <w:t>.]</w:t>
      </w:r>
    </w:p>
    <w:p w:rsidR="00BB263A" w:rsidRPr="0065699A" w:rsidRDefault="00BB263A" w:rsidP="00D626D8">
      <w:pPr>
        <w:rPr>
          <w:lang w:val="fr-FR"/>
        </w:rPr>
      </w:pPr>
    </w:p>
    <w:p w:rsidR="00BB263A" w:rsidRPr="0065699A" w:rsidRDefault="00BB263A" w:rsidP="00D626D8">
      <w:pPr>
        <w:rPr>
          <w:lang w:val="fr-FR"/>
        </w:rPr>
      </w:pPr>
      <w:r w:rsidRPr="0065699A">
        <w:rPr>
          <w:lang w:val="fr-FR"/>
        </w:rPr>
        <w:t>3.4</w:t>
      </w:r>
      <w:r w:rsidR="00606311">
        <w:rPr>
          <w:lang w:val="fr-FR"/>
        </w:rPr>
        <w:t>.</w:t>
      </w:r>
      <w:r w:rsidRPr="0065699A">
        <w:rPr>
          <w:lang w:val="fr-FR"/>
        </w:rPr>
        <w:tab/>
        <w:t>[Chaque partie doit/devrait mettre les informations divulguées à la disposition du public au moment de la publication.]</w:t>
      </w:r>
    </w:p>
    <w:p w:rsidR="00BB263A" w:rsidRPr="0065699A" w:rsidRDefault="00BB263A" w:rsidP="00D626D8">
      <w:pPr>
        <w:rPr>
          <w:lang w:val="fr-FR"/>
        </w:rPr>
      </w:pPr>
    </w:p>
    <w:p w:rsidR="00BB263A" w:rsidRPr="0065699A" w:rsidRDefault="00BB263A" w:rsidP="00D626D8">
      <w:pPr>
        <w:rPr>
          <w:bCs/>
          <w:szCs w:val="22"/>
          <w:lang w:val="fr-FR" w:eastAsia="en-US"/>
        </w:rPr>
      </w:pPr>
      <w:r w:rsidRPr="0065699A">
        <w:rPr>
          <w:lang w:val="fr-FR"/>
        </w:rPr>
        <w:t>3.5</w:t>
      </w:r>
      <w:r w:rsidR="00606311">
        <w:rPr>
          <w:lang w:val="fr-FR"/>
        </w:rPr>
        <w:t>.</w:t>
      </w:r>
      <w:r w:rsidRPr="0065699A">
        <w:rPr>
          <w:lang w:val="fr-FR"/>
        </w:rPr>
        <w:tab/>
        <w:t>[</w:t>
      </w:r>
      <w:r w:rsidRPr="0065699A">
        <w:rPr>
          <w:bCs/>
          <w:szCs w:val="22"/>
          <w:lang w:val="fr-FR" w:eastAsia="en-US"/>
        </w:rPr>
        <w:t xml:space="preserve">Les </w:t>
      </w:r>
      <w:r w:rsidRPr="0065699A">
        <w:rPr>
          <w:szCs w:val="22"/>
          <w:lang w:val="fr-FR"/>
        </w:rPr>
        <w:t>ressources génétiques</w:t>
      </w:r>
      <w:r w:rsidRPr="0065699A">
        <w:rPr>
          <w:bCs/>
          <w:szCs w:val="22"/>
          <w:lang w:val="fr-FR" w:eastAsia="en-US"/>
        </w:rPr>
        <w:t xml:space="preserve"> [et leurs dérivés] </w:t>
      </w:r>
      <w:r w:rsidRPr="0065699A">
        <w:rPr>
          <w:szCs w:val="22"/>
          <w:lang w:val="fr-FR"/>
        </w:rPr>
        <w:t>se trouvant dans la nature ou isolés de la nature</w:t>
      </w:r>
      <w:r w:rsidRPr="0065699A">
        <w:rPr>
          <w:bCs/>
          <w:szCs w:val="22"/>
          <w:lang w:val="fr-FR" w:eastAsia="en-US"/>
        </w:rPr>
        <w:t xml:space="preserve"> ne doivent/devraient pas être considéré[e]s comme des [inventions] [éléments de </w:t>
      </w:r>
      <w:r w:rsidRPr="0065699A">
        <w:rPr>
          <w:szCs w:val="22"/>
          <w:lang w:val="fr-FR"/>
        </w:rPr>
        <w:t>propriété intellectuelle</w:t>
      </w:r>
      <w:r w:rsidRPr="0065699A">
        <w:rPr>
          <w:bCs/>
          <w:szCs w:val="22"/>
          <w:lang w:val="fr-FR" w:eastAsia="en-US"/>
        </w:rPr>
        <w:t xml:space="preserve">] et aucun </w:t>
      </w:r>
      <w:r w:rsidRPr="0065699A">
        <w:rPr>
          <w:iCs/>
          <w:szCs w:val="22"/>
          <w:lang w:val="fr-FR"/>
        </w:rPr>
        <w:t xml:space="preserve">droit </w:t>
      </w:r>
      <w:r w:rsidRPr="0065699A">
        <w:rPr>
          <w:bCs/>
          <w:szCs w:val="22"/>
          <w:lang w:val="fr-FR" w:eastAsia="en-US"/>
        </w:rPr>
        <w:t>[</w:t>
      </w:r>
      <w:r w:rsidRPr="0065699A">
        <w:rPr>
          <w:szCs w:val="22"/>
          <w:lang w:val="fr-FR"/>
        </w:rPr>
        <w:t>de brevet</w:t>
      </w:r>
      <w:r w:rsidRPr="0065699A">
        <w:rPr>
          <w:bCs/>
          <w:szCs w:val="22"/>
          <w:lang w:val="fr-FR" w:eastAsia="en-US"/>
        </w:rPr>
        <w:t>]</w:t>
      </w:r>
      <w:r w:rsidRPr="0065699A">
        <w:rPr>
          <w:szCs w:val="22"/>
          <w:lang w:val="fr-FR"/>
        </w:rPr>
        <w:t xml:space="preserve"> </w:t>
      </w:r>
      <w:r w:rsidRPr="0065699A">
        <w:rPr>
          <w:bCs/>
          <w:szCs w:val="22"/>
          <w:lang w:val="fr-FR" w:eastAsia="en-US"/>
        </w:rPr>
        <w:t xml:space="preserve">[de </w:t>
      </w:r>
      <w:r w:rsidRPr="0065699A">
        <w:rPr>
          <w:szCs w:val="22"/>
          <w:lang w:val="fr-FR"/>
        </w:rPr>
        <w:t>propriété intellectuelle</w:t>
      </w:r>
      <w:r w:rsidRPr="0065699A">
        <w:rPr>
          <w:bCs/>
          <w:szCs w:val="22"/>
          <w:lang w:val="fr-FR" w:eastAsia="en-US"/>
        </w:rPr>
        <w:t xml:space="preserve">] </w:t>
      </w:r>
      <w:r w:rsidRPr="0065699A">
        <w:rPr>
          <w:szCs w:val="22"/>
          <w:lang w:val="fr-FR"/>
        </w:rPr>
        <w:t>ne doit/devrait donc être accordé à leur égard</w:t>
      </w:r>
      <w:r w:rsidRPr="0065699A">
        <w:rPr>
          <w:lang w:val="fr-FR"/>
        </w:rPr>
        <w:t>.]]</w:t>
      </w:r>
    </w:p>
    <w:p w:rsidR="00BB263A" w:rsidRPr="0065699A" w:rsidRDefault="00BB263A" w:rsidP="00D626D8">
      <w:pPr>
        <w:rPr>
          <w:lang w:val="fr-FR"/>
        </w:rPr>
      </w:pPr>
    </w:p>
    <w:p w:rsidR="00BB263A" w:rsidRPr="0065699A" w:rsidRDefault="00BB263A" w:rsidP="00D626D8">
      <w:pPr>
        <w:rPr>
          <w:lang w:val="fr-FR"/>
        </w:rPr>
      </w:pPr>
    </w:p>
    <w:p w:rsidR="00BB263A" w:rsidRPr="0065699A" w:rsidRDefault="00BB263A" w:rsidP="00D626D8">
      <w:pPr>
        <w:keepLines/>
        <w:jc w:val="center"/>
        <w:rPr>
          <w:b/>
          <w:lang w:val="fr-FR"/>
        </w:rPr>
      </w:pPr>
      <w:r w:rsidRPr="0065699A">
        <w:rPr>
          <w:b/>
          <w:lang w:val="fr-FR"/>
        </w:rPr>
        <w:t>[ARTICLE 4]</w:t>
      </w:r>
    </w:p>
    <w:p w:rsidR="00BB263A" w:rsidRPr="0065699A" w:rsidRDefault="00BB263A" w:rsidP="00D626D8">
      <w:pPr>
        <w:keepLines/>
        <w:jc w:val="center"/>
        <w:rPr>
          <w:b/>
          <w:lang w:val="fr-FR"/>
        </w:rPr>
      </w:pPr>
      <w:r w:rsidRPr="0065699A">
        <w:rPr>
          <w:b/>
          <w:lang w:val="fr-FR"/>
        </w:rPr>
        <w:t>[EXCEPTIONS ET LIMITATIONS</w:t>
      </w:r>
    </w:p>
    <w:p w:rsidR="00BB263A" w:rsidRPr="0065699A" w:rsidRDefault="00BB263A" w:rsidP="00D626D8">
      <w:pPr>
        <w:keepLines/>
        <w:rPr>
          <w:lang w:val="fr-FR"/>
        </w:rPr>
      </w:pPr>
    </w:p>
    <w:p w:rsidR="00BB263A" w:rsidRPr="0065699A" w:rsidRDefault="00BB263A" w:rsidP="00D626D8">
      <w:pPr>
        <w:rPr>
          <w:bCs/>
          <w:szCs w:val="22"/>
          <w:lang w:val="fr-FR" w:eastAsia="en-US"/>
        </w:rPr>
      </w:pPr>
      <w:r w:rsidRPr="0065699A">
        <w:rPr>
          <w:lang w:val="fr-FR"/>
        </w:rPr>
        <w:t>4.1</w:t>
      </w:r>
      <w:r w:rsidR="00606311">
        <w:rPr>
          <w:lang w:val="fr-FR"/>
        </w:rPr>
        <w:t>.</w:t>
      </w:r>
      <w:r w:rsidRPr="0065699A">
        <w:rPr>
          <w:lang w:val="fr-FR"/>
        </w:rPr>
        <w:tab/>
      </w:r>
      <w:r w:rsidRPr="0065699A">
        <w:rPr>
          <w:bCs/>
          <w:szCs w:val="22"/>
          <w:lang w:val="fr-FR" w:eastAsia="en-US"/>
        </w:rPr>
        <w:t xml:space="preserve">Pour </w:t>
      </w:r>
      <w:r w:rsidRPr="0065699A">
        <w:rPr>
          <w:szCs w:val="22"/>
          <w:lang w:val="fr-FR"/>
        </w:rPr>
        <w:t>[la propriété intellectuelle] [un brevet],</w:t>
      </w:r>
      <w:r w:rsidRPr="0065699A">
        <w:rPr>
          <w:bCs/>
          <w:szCs w:val="22"/>
          <w:lang w:val="fr-FR" w:eastAsia="en-US"/>
        </w:rPr>
        <w:t xml:space="preserve"> </w:t>
      </w:r>
      <w:r w:rsidRPr="0065699A">
        <w:rPr>
          <w:szCs w:val="22"/>
          <w:lang w:val="fr-FR"/>
        </w:rPr>
        <w:t>l</w:t>
      </w:r>
      <w:r w:rsidR="005A7AA4">
        <w:rPr>
          <w:szCs w:val="22"/>
          <w:lang w:val="fr-FR"/>
        </w:rPr>
        <w:t>’</w:t>
      </w:r>
      <w:r w:rsidRPr="0065699A">
        <w:rPr>
          <w:szCs w:val="22"/>
          <w:lang w:val="fr-FR"/>
        </w:rPr>
        <w:t xml:space="preserve">exigence de divulgation relative aux ressources génétiques [, à leurs dérivés] et </w:t>
      </w:r>
      <w:r w:rsidRPr="0065699A">
        <w:rPr>
          <w:bCs/>
          <w:szCs w:val="22"/>
          <w:lang w:val="fr-FR" w:eastAsia="en-US"/>
        </w:rPr>
        <w:t>aux [</w:t>
      </w:r>
      <w:r w:rsidRPr="0065699A">
        <w:rPr>
          <w:szCs w:val="22"/>
          <w:lang w:val="fr-FR"/>
        </w:rPr>
        <w:t>savoirs traditionnels connexes</w:t>
      </w:r>
      <w:r w:rsidRPr="0065699A">
        <w:rPr>
          <w:bCs/>
          <w:szCs w:val="22"/>
          <w:lang w:val="fr-FR" w:eastAsia="en-US"/>
        </w:rPr>
        <w:t>]</w:t>
      </w:r>
      <w:r w:rsidRPr="0065699A">
        <w:rPr>
          <w:szCs w:val="22"/>
          <w:lang w:val="fr-FR"/>
        </w:rPr>
        <w:t xml:space="preserve"> [savoirs traditionnels associés à des ressources génétiques]</w:t>
      </w:r>
      <w:r w:rsidRPr="0065699A">
        <w:rPr>
          <w:bCs/>
          <w:szCs w:val="22"/>
          <w:lang w:val="fr-FR" w:eastAsia="en-US"/>
        </w:rPr>
        <w:t xml:space="preserve"> </w:t>
      </w:r>
      <w:r w:rsidRPr="0065699A">
        <w:rPr>
          <w:szCs w:val="22"/>
          <w:lang w:val="fr-FR"/>
        </w:rPr>
        <w:t>ne doit/devrait pas s</w:t>
      </w:r>
      <w:r w:rsidR="005A7AA4">
        <w:rPr>
          <w:szCs w:val="22"/>
          <w:lang w:val="fr-FR"/>
        </w:rPr>
        <w:t>’</w:t>
      </w:r>
      <w:r w:rsidRPr="0065699A">
        <w:rPr>
          <w:szCs w:val="22"/>
          <w:lang w:val="fr-FR"/>
        </w:rPr>
        <w:t>appliquer :</w:t>
      </w:r>
    </w:p>
    <w:p w:rsidR="00BB263A" w:rsidRPr="0065699A" w:rsidRDefault="00BB263A" w:rsidP="00D626D8">
      <w:pPr>
        <w:rPr>
          <w:lang w:val="fr-FR"/>
        </w:rPr>
      </w:pPr>
    </w:p>
    <w:p w:rsidR="00BB263A" w:rsidRPr="0065699A" w:rsidRDefault="00BB263A" w:rsidP="0099498C">
      <w:pPr>
        <w:ind w:left="1134" w:hanging="567"/>
        <w:rPr>
          <w:lang w:val="fr-FR"/>
        </w:rPr>
      </w:pPr>
      <w:r w:rsidRPr="0065699A">
        <w:rPr>
          <w:lang w:val="fr-FR"/>
        </w:rPr>
        <w:t>a)</w:t>
      </w:r>
      <w:r w:rsidRPr="0065699A">
        <w:rPr>
          <w:lang w:val="fr-FR"/>
        </w:rPr>
        <w:tab/>
        <w:t xml:space="preserve">[à toutes [les ressources génétiques humaines] [les ressources génétiques prélevées sur des humains] [, </w:t>
      </w:r>
      <w:r w:rsidR="005A7AA4">
        <w:rPr>
          <w:lang w:val="fr-FR"/>
        </w:rPr>
        <w:t>y compris</w:t>
      </w:r>
      <w:r w:rsidRPr="0065699A">
        <w:rPr>
          <w:lang w:val="fr-FR"/>
        </w:rPr>
        <w:t xml:space="preserve"> les pathogènes humains];]</w:t>
      </w:r>
    </w:p>
    <w:p w:rsidR="00BB263A" w:rsidRPr="0065699A" w:rsidRDefault="00BB263A" w:rsidP="0099498C">
      <w:pPr>
        <w:ind w:left="1134" w:hanging="567"/>
        <w:rPr>
          <w:lang w:val="fr-FR"/>
        </w:rPr>
      </w:pPr>
      <w:r w:rsidRPr="0065699A">
        <w:rPr>
          <w:lang w:val="fr-FR"/>
        </w:rPr>
        <w:t>b)</w:t>
      </w:r>
      <w:r w:rsidRPr="0065699A">
        <w:rPr>
          <w:lang w:val="fr-FR"/>
        </w:rPr>
        <w:tab/>
        <w:t>[aux dérivés];</w:t>
      </w:r>
    </w:p>
    <w:p w:rsidR="00BB263A" w:rsidRPr="0065699A" w:rsidRDefault="00BB263A" w:rsidP="0099498C">
      <w:pPr>
        <w:ind w:left="1134" w:hanging="567"/>
        <w:rPr>
          <w:lang w:val="fr-FR"/>
        </w:rPr>
      </w:pPr>
      <w:r w:rsidRPr="0065699A">
        <w:rPr>
          <w:lang w:val="fr-FR"/>
        </w:rPr>
        <w:t>c)</w:t>
      </w:r>
      <w:r w:rsidRPr="0065699A">
        <w:rPr>
          <w:lang w:val="fr-FR"/>
        </w:rPr>
        <w:tab/>
        <w:t>[aux marchandises];</w:t>
      </w:r>
    </w:p>
    <w:p w:rsidR="00BB263A" w:rsidRPr="0065699A" w:rsidRDefault="00BB263A" w:rsidP="0099498C">
      <w:pPr>
        <w:ind w:left="1134" w:hanging="567"/>
        <w:rPr>
          <w:lang w:val="fr-FR"/>
        </w:rPr>
      </w:pPr>
      <w:r w:rsidRPr="0065699A">
        <w:rPr>
          <w:lang w:val="fr-FR"/>
        </w:rPr>
        <w:t>d)</w:t>
      </w:r>
      <w:r w:rsidRPr="0065699A">
        <w:rPr>
          <w:lang w:val="fr-FR"/>
        </w:rPr>
        <w:tab/>
        <w:t>[aux savoirs traditionnels dans le domaine public];</w:t>
      </w:r>
    </w:p>
    <w:p w:rsidR="00BB263A" w:rsidRPr="0065699A" w:rsidRDefault="00BB263A" w:rsidP="0099498C">
      <w:pPr>
        <w:ind w:left="1134" w:hanging="567"/>
        <w:rPr>
          <w:lang w:val="fr-FR"/>
        </w:rPr>
      </w:pPr>
      <w:r w:rsidRPr="0065699A">
        <w:rPr>
          <w:lang w:val="fr-FR"/>
        </w:rPr>
        <w:t>e)</w:t>
      </w:r>
      <w:r w:rsidRPr="0065699A">
        <w:rPr>
          <w:lang w:val="fr-FR"/>
        </w:rPr>
        <w:tab/>
        <w:t>[aux ressources génétiques dans les zones hors des limites des ressorts nationaux [et des zones économiques]];  et</w:t>
      </w:r>
    </w:p>
    <w:p w:rsidR="00BB263A" w:rsidRPr="0065699A" w:rsidRDefault="00BB263A" w:rsidP="0099498C">
      <w:pPr>
        <w:ind w:left="1134" w:hanging="567"/>
        <w:rPr>
          <w:lang w:val="fr-FR"/>
        </w:rPr>
      </w:pPr>
      <w:r w:rsidRPr="0065699A">
        <w:rPr>
          <w:lang w:val="fr-FR"/>
        </w:rPr>
        <w:t>f)</w:t>
      </w:r>
      <w:r w:rsidRPr="0065699A">
        <w:rPr>
          <w:lang w:val="fr-FR"/>
        </w:rPr>
        <w:tab/>
        <w:t>[à toutes les ressources génétiques [acquises] [auxquelles il a été accédé] [avant l</w:t>
      </w:r>
      <w:r w:rsidR="005A7AA4">
        <w:rPr>
          <w:lang w:val="fr-FR"/>
        </w:rPr>
        <w:t>’</w:t>
      </w:r>
      <w:r w:rsidRPr="0065699A">
        <w:rPr>
          <w:lang w:val="fr-FR"/>
        </w:rPr>
        <w:t>entrée en vigueur de la Convention sur la diversité biologique] [avant le 29 décembre 1993].]</w:t>
      </w:r>
    </w:p>
    <w:p w:rsidR="00BB263A" w:rsidRPr="0065699A" w:rsidRDefault="00BB263A" w:rsidP="00D626D8">
      <w:pPr>
        <w:rPr>
          <w:lang w:val="fr-FR"/>
        </w:rPr>
      </w:pPr>
    </w:p>
    <w:p w:rsidR="00BB263A" w:rsidRPr="0065699A" w:rsidRDefault="00BB263A" w:rsidP="00D626D8">
      <w:pPr>
        <w:rPr>
          <w:lang w:val="fr-FR"/>
        </w:rPr>
      </w:pPr>
      <w:r w:rsidRPr="0065699A">
        <w:rPr>
          <w:lang w:val="fr-FR"/>
        </w:rPr>
        <w:t>4.2</w:t>
      </w:r>
      <w:r w:rsidR="00606311">
        <w:rPr>
          <w:lang w:val="fr-FR"/>
        </w:rPr>
        <w:t>.</w:t>
      </w:r>
      <w:r w:rsidRPr="0065699A">
        <w:rPr>
          <w:lang w:val="fr-FR"/>
        </w:rPr>
        <w:tab/>
        <w:t>[Les États membres ne doivent/devraient pas imposer l</w:t>
      </w:r>
      <w:r w:rsidR="005A7AA4">
        <w:rPr>
          <w:lang w:val="fr-FR"/>
        </w:rPr>
        <w:t>’</w:t>
      </w:r>
      <w:r w:rsidRPr="0065699A">
        <w:rPr>
          <w:lang w:val="fr-FR"/>
        </w:rPr>
        <w:t>exigence de divulgation prévue dans le présent instrument aux demandes de [droits de propriété intellectuelle] [brevet] déposées avant l</w:t>
      </w:r>
      <w:r w:rsidR="005A7AA4">
        <w:rPr>
          <w:lang w:val="fr-FR"/>
        </w:rPr>
        <w:t>’</w:t>
      </w:r>
      <w:r w:rsidRPr="0065699A">
        <w:rPr>
          <w:lang w:val="fr-FR"/>
        </w:rPr>
        <w:t>entrée en vigueur du présent instrument [, sous réserve des dispositions des législations nationales existant avant le présent instrument].]]</w:t>
      </w:r>
    </w:p>
    <w:p w:rsidR="00BB263A" w:rsidRDefault="00BB263A" w:rsidP="00D626D8">
      <w:pPr>
        <w:rPr>
          <w:lang w:val="fr-FR"/>
        </w:rPr>
      </w:pPr>
    </w:p>
    <w:p w:rsidR="00E7608A" w:rsidRPr="0065699A" w:rsidRDefault="00E7608A" w:rsidP="00D626D8">
      <w:pPr>
        <w:rPr>
          <w:lang w:val="fr-FR"/>
        </w:rPr>
      </w:pPr>
    </w:p>
    <w:p w:rsidR="00BB263A" w:rsidRPr="0065699A" w:rsidRDefault="00BB263A" w:rsidP="00D626D8">
      <w:pPr>
        <w:keepLines/>
        <w:jc w:val="center"/>
        <w:rPr>
          <w:b/>
          <w:lang w:val="fr-FR"/>
        </w:rPr>
      </w:pPr>
      <w:r w:rsidRPr="0065699A">
        <w:rPr>
          <w:b/>
          <w:lang w:val="fr-FR"/>
        </w:rPr>
        <w:t>[ARTICLE 5]</w:t>
      </w:r>
    </w:p>
    <w:p w:rsidR="00BB263A" w:rsidRPr="0065699A" w:rsidRDefault="00BB263A" w:rsidP="00D626D8">
      <w:pPr>
        <w:keepLines/>
        <w:jc w:val="center"/>
        <w:rPr>
          <w:b/>
          <w:lang w:val="fr-FR"/>
        </w:rPr>
      </w:pPr>
      <w:r w:rsidRPr="0065699A">
        <w:rPr>
          <w:b/>
          <w:lang w:val="fr-FR"/>
        </w:rPr>
        <w:t>[RELATION AVEC LE [PCT] ET LE [PLT]</w:t>
      </w:r>
    </w:p>
    <w:p w:rsidR="00BB263A" w:rsidRPr="0065699A" w:rsidRDefault="00BB263A" w:rsidP="00D626D8">
      <w:pPr>
        <w:keepLines/>
        <w:rPr>
          <w:b/>
          <w:lang w:val="fr-FR"/>
        </w:rPr>
      </w:pPr>
    </w:p>
    <w:p w:rsidR="00BB263A" w:rsidRPr="0065699A" w:rsidRDefault="00BB263A" w:rsidP="00D626D8">
      <w:pPr>
        <w:keepLines/>
        <w:rPr>
          <w:bCs/>
          <w:szCs w:val="22"/>
          <w:lang w:val="fr-FR" w:eastAsia="en-US"/>
        </w:rPr>
      </w:pPr>
      <w:r w:rsidRPr="0065699A">
        <w:rPr>
          <w:lang w:val="fr-FR"/>
        </w:rPr>
        <w:t>5.1</w:t>
      </w:r>
      <w:r w:rsidR="00606311">
        <w:rPr>
          <w:lang w:val="fr-FR"/>
        </w:rPr>
        <w:t>.</w:t>
      </w:r>
      <w:r w:rsidRPr="0065699A">
        <w:rPr>
          <w:lang w:val="fr-FR"/>
        </w:rPr>
        <w:tab/>
        <w:t>Le [PCT] et le [PLT] devront/devraient être modifiés de manière à [inclure] [permettre aux parties au [PCT] et au [PLT] de prévoir dans leur législation nationale] une exigence de divulgation obligatoire de l</w:t>
      </w:r>
      <w:r w:rsidR="005A7AA4">
        <w:rPr>
          <w:lang w:val="fr-FR"/>
        </w:rPr>
        <w:t>’</w:t>
      </w:r>
      <w:r w:rsidRPr="0065699A">
        <w:rPr>
          <w:lang w:val="fr-FR"/>
        </w:rPr>
        <w:t xml:space="preserve">origine et de la source des ressources génétiques [, de leurs dérivés] et des [savoirs traditionnels connexes] [savoirs traditionnels associés à des ressources génétiques].  </w:t>
      </w:r>
      <w:r w:rsidRPr="0065699A">
        <w:rPr>
          <w:bCs/>
          <w:szCs w:val="22"/>
          <w:lang w:val="fr-FR" w:eastAsia="en-US"/>
        </w:rPr>
        <w:t xml:space="preserve">Les modifications </w:t>
      </w:r>
      <w:r w:rsidRPr="0065699A">
        <w:rPr>
          <w:szCs w:val="22"/>
          <w:lang w:val="fr-FR"/>
        </w:rPr>
        <w:t>doivent/devraient également prévoir qu</w:t>
      </w:r>
      <w:r w:rsidR="005A7AA4">
        <w:rPr>
          <w:szCs w:val="22"/>
          <w:lang w:val="fr-FR"/>
        </w:rPr>
        <w:t>’</w:t>
      </w:r>
      <w:r w:rsidRPr="0065699A">
        <w:rPr>
          <w:szCs w:val="22"/>
          <w:lang w:val="fr-FR"/>
        </w:rPr>
        <w:t>une confirmation du consentement préalable en connaissance de cause et une preuve du partage des avantages en vertu des conditions convenues d</w:t>
      </w:r>
      <w:r w:rsidR="005A7AA4">
        <w:rPr>
          <w:szCs w:val="22"/>
          <w:lang w:val="fr-FR"/>
        </w:rPr>
        <w:t>’</w:t>
      </w:r>
      <w:r w:rsidRPr="0065699A">
        <w:rPr>
          <w:szCs w:val="22"/>
          <w:lang w:val="fr-FR"/>
        </w:rPr>
        <w:t>un commun accord soient demandées au pays d</w:t>
      </w:r>
      <w:r w:rsidR="005A7AA4">
        <w:rPr>
          <w:szCs w:val="22"/>
          <w:lang w:val="fr-FR"/>
        </w:rPr>
        <w:t>’</w:t>
      </w:r>
      <w:r w:rsidRPr="0065699A">
        <w:rPr>
          <w:szCs w:val="22"/>
          <w:lang w:val="fr-FR"/>
        </w:rPr>
        <w:t>origine</w:t>
      </w:r>
      <w:r w:rsidRPr="0065699A">
        <w:rPr>
          <w:bCs/>
          <w:szCs w:val="22"/>
          <w:lang w:val="fr-FR" w:eastAsia="en-US"/>
        </w:rPr>
        <w:t>.]</w:t>
      </w:r>
    </w:p>
    <w:p w:rsidR="00BB263A" w:rsidRPr="0065699A" w:rsidRDefault="00BB263A" w:rsidP="00D626D8">
      <w:pPr>
        <w:rPr>
          <w:b/>
          <w:lang w:val="fr-FR"/>
        </w:rPr>
      </w:pPr>
    </w:p>
    <w:p w:rsidR="00BB263A" w:rsidRPr="0065699A" w:rsidRDefault="00BB263A" w:rsidP="00D626D8">
      <w:pPr>
        <w:jc w:val="center"/>
        <w:rPr>
          <w:b/>
          <w:lang w:val="fr-FR"/>
        </w:rPr>
      </w:pPr>
      <w:r w:rsidRPr="0065699A">
        <w:rPr>
          <w:b/>
          <w:lang w:val="fr-FR"/>
        </w:rPr>
        <w:br w:type="page"/>
      </w:r>
      <w:r w:rsidRPr="0065699A">
        <w:rPr>
          <w:b/>
          <w:lang w:val="fr-FR"/>
        </w:rPr>
        <w:lastRenderedPageBreak/>
        <w:t>[ARTICLE 6]</w:t>
      </w:r>
    </w:p>
    <w:p w:rsidR="00BB263A" w:rsidRPr="0065699A" w:rsidRDefault="00BB263A" w:rsidP="00D626D8">
      <w:pPr>
        <w:keepLines/>
        <w:jc w:val="center"/>
        <w:rPr>
          <w:b/>
          <w:lang w:val="fr-FR"/>
        </w:rPr>
      </w:pPr>
      <w:r w:rsidRPr="0065699A">
        <w:rPr>
          <w:b/>
          <w:lang w:val="fr-FR"/>
        </w:rPr>
        <w:t>SANCTIONS ET MOYENS DE RECOURS</w:t>
      </w:r>
    </w:p>
    <w:p w:rsidR="00BB263A" w:rsidRPr="0065699A" w:rsidRDefault="00BB263A" w:rsidP="00D626D8">
      <w:pPr>
        <w:keepLines/>
        <w:rPr>
          <w:lang w:val="fr-FR"/>
        </w:rPr>
      </w:pPr>
    </w:p>
    <w:p w:rsidR="00BB263A" w:rsidRPr="0065699A" w:rsidRDefault="00BB263A" w:rsidP="00D626D8">
      <w:pPr>
        <w:keepLines/>
        <w:rPr>
          <w:lang w:val="fr-FR"/>
        </w:rPr>
      </w:pPr>
      <w:r w:rsidRPr="0065699A">
        <w:rPr>
          <w:lang w:val="fr-FR"/>
        </w:rPr>
        <w:t>6.1</w:t>
      </w:r>
      <w:r w:rsidR="00606311">
        <w:rPr>
          <w:lang w:val="fr-FR"/>
        </w:rPr>
        <w:t>.</w:t>
      </w:r>
      <w:r w:rsidRPr="0065699A">
        <w:rPr>
          <w:lang w:val="fr-FR"/>
        </w:rPr>
        <w:tab/>
        <w:t>[Chaque [partie] [pays] doit/devrait mettre en place des mesures juridiques et administratives appropriées, efficaces et proportionnées pour traiter du non</w:t>
      </w:r>
      <w:r w:rsidR="006D02BC">
        <w:rPr>
          <w:lang w:val="fr-FR"/>
        </w:rPr>
        <w:noBreakHyphen/>
      </w:r>
      <w:r w:rsidRPr="0065699A">
        <w:rPr>
          <w:lang w:val="fr-FR"/>
        </w:rPr>
        <w:t>respect de l</w:t>
      </w:r>
      <w:r w:rsidR="005A7AA4">
        <w:rPr>
          <w:lang w:val="fr-FR"/>
        </w:rPr>
        <w:t>’</w:t>
      </w:r>
      <w:r w:rsidRPr="0065699A">
        <w:rPr>
          <w:lang w:val="fr-FR"/>
        </w:rPr>
        <w:t>alinéa 3.1 [, notamment des mécanismes de règlement des litiges].  Sous réserve des dispositions de la législation nationale, les sanctions et les moyens de recours ci</w:t>
      </w:r>
      <w:r w:rsidR="006D02BC">
        <w:rPr>
          <w:lang w:val="fr-FR"/>
        </w:rPr>
        <w:noBreakHyphen/>
      </w:r>
      <w:r w:rsidRPr="0065699A">
        <w:rPr>
          <w:lang w:val="fr-FR"/>
        </w:rPr>
        <w:t>après [doivent/devraient] [peuvent] être appliqués [entre autres] :</w:t>
      </w:r>
    </w:p>
    <w:p w:rsidR="00BB263A" w:rsidRPr="0065699A" w:rsidRDefault="00BB263A" w:rsidP="00D626D8">
      <w:pPr>
        <w:rPr>
          <w:lang w:val="fr-FR"/>
        </w:rPr>
      </w:pPr>
    </w:p>
    <w:p w:rsidR="00BB263A" w:rsidRPr="0065699A" w:rsidRDefault="00BB263A" w:rsidP="00E7608A">
      <w:pPr>
        <w:numPr>
          <w:ilvl w:val="0"/>
          <w:numId w:val="10"/>
        </w:numPr>
        <w:ind w:left="1134" w:hanging="567"/>
        <w:contextualSpacing/>
        <w:rPr>
          <w:lang w:val="fr-FR"/>
        </w:rPr>
      </w:pPr>
      <w:r w:rsidRPr="0065699A">
        <w:rPr>
          <w:lang w:val="fr-FR"/>
        </w:rPr>
        <w:t>Avant la délivrance du brevet/l</w:t>
      </w:r>
      <w:r w:rsidR="005A7AA4">
        <w:rPr>
          <w:lang w:val="fr-FR"/>
        </w:rPr>
        <w:t>’</w:t>
      </w:r>
      <w:r w:rsidRPr="0065699A">
        <w:rPr>
          <w:lang w:val="fr-FR"/>
        </w:rPr>
        <w:t>octroi des droits de propriété intellectuelle :</w:t>
      </w:r>
    </w:p>
    <w:p w:rsidR="00BB263A" w:rsidRPr="0065699A" w:rsidRDefault="00BB263A" w:rsidP="00E7608A">
      <w:pPr>
        <w:numPr>
          <w:ilvl w:val="0"/>
          <w:numId w:val="12"/>
        </w:numPr>
        <w:ind w:left="1701" w:hanging="567"/>
        <w:contextualSpacing/>
        <w:rPr>
          <w:lang w:val="fr-FR"/>
        </w:rPr>
      </w:pPr>
      <w:r w:rsidRPr="0065699A">
        <w:rPr>
          <w:szCs w:val="22"/>
          <w:lang w:val="fr-FR"/>
        </w:rPr>
        <w:t>empêcher la poursuite du traitement des demandes de [droits de propriété intellectuelle] [brevet]</w:t>
      </w:r>
      <w:r w:rsidRPr="0065699A">
        <w:rPr>
          <w:bCs/>
          <w:szCs w:val="22"/>
          <w:lang w:val="fr-FR" w:eastAsia="en-US"/>
        </w:rPr>
        <w:t>, tant que les exigences de divulgation ne sont pas remplies</w:t>
      </w:r>
      <w:r w:rsidR="00606311">
        <w:rPr>
          <w:lang w:val="fr-FR"/>
        </w:rPr>
        <w:t>;</w:t>
      </w:r>
    </w:p>
    <w:p w:rsidR="00BB263A" w:rsidRPr="0065699A" w:rsidRDefault="00BB263A" w:rsidP="00E7608A">
      <w:pPr>
        <w:numPr>
          <w:ilvl w:val="0"/>
          <w:numId w:val="12"/>
        </w:numPr>
        <w:ind w:left="1701" w:hanging="567"/>
        <w:contextualSpacing/>
        <w:rPr>
          <w:lang w:val="fr-FR"/>
        </w:rPr>
      </w:pPr>
      <w:r w:rsidRPr="0065699A">
        <w:rPr>
          <w:bCs/>
          <w:szCs w:val="22"/>
          <w:lang w:val="fr-FR" w:eastAsia="en-US"/>
        </w:rPr>
        <w:t xml:space="preserve">[un office </w:t>
      </w:r>
      <w:r w:rsidRPr="0065699A">
        <w:rPr>
          <w:szCs w:val="22"/>
          <w:lang w:val="fr-FR"/>
        </w:rPr>
        <w:t>[de propriété intellectuelle] [des brevets</w:t>
      </w:r>
      <w:r w:rsidRPr="0065699A">
        <w:rPr>
          <w:bCs/>
          <w:szCs w:val="22"/>
          <w:lang w:val="fr-FR" w:eastAsia="en-US"/>
        </w:rPr>
        <w:t>] peut considérer la demande comme retirée</w:t>
      </w:r>
      <w:r w:rsidRPr="0065699A">
        <w:rPr>
          <w:lang w:val="fr-FR"/>
        </w:rPr>
        <w:t xml:space="preserve"> [conformém</w:t>
      </w:r>
      <w:r w:rsidR="00606311">
        <w:rPr>
          <w:lang w:val="fr-FR"/>
        </w:rPr>
        <w:t>ent à la législation nationale];  et</w:t>
      </w:r>
    </w:p>
    <w:p w:rsidR="00BB263A" w:rsidRPr="0065699A" w:rsidRDefault="00BB263A" w:rsidP="00E7608A">
      <w:pPr>
        <w:numPr>
          <w:ilvl w:val="0"/>
          <w:numId w:val="12"/>
        </w:numPr>
        <w:ind w:left="1701" w:hanging="567"/>
        <w:contextualSpacing/>
        <w:rPr>
          <w:lang w:val="fr-FR"/>
        </w:rPr>
      </w:pPr>
      <w:r w:rsidRPr="0065699A">
        <w:rPr>
          <w:szCs w:val="22"/>
          <w:lang w:val="fr-FR"/>
        </w:rPr>
        <w:t>empêcher ou refuser [l</w:t>
      </w:r>
      <w:r w:rsidR="005A7AA4">
        <w:rPr>
          <w:szCs w:val="22"/>
          <w:lang w:val="fr-FR"/>
        </w:rPr>
        <w:t>’</w:t>
      </w:r>
      <w:r w:rsidRPr="0065699A">
        <w:rPr>
          <w:szCs w:val="22"/>
          <w:lang w:val="fr-FR"/>
        </w:rPr>
        <w:t>octroi d</w:t>
      </w:r>
      <w:r w:rsidR="005A7AA4">
        <w:rPr>
          <w:szCs w:val="22"/>
          <w:lang w:val="fr-FR"/>
        </w:rPr>
        <w:t>’</w:t>
      </w:r>
      <w:r w:rsidRPr="0065699A">
        <w:rPr>
          <w:szCs w:val="22"/>
          <w:lang w:val="fr-FR"/>
        </w:rPr>
        <w:t>un droit de propriété intellectuelle] [la délivrance d</w:t>
      </w:r>
      <w:r w:rsidR="005A7AA4">
        <w:rPr>
          <w:szCs w:val="22"/>
          <w:lang w:val="fr-FR"/>
        </w:rPr>
        <w:t>’</w:t>
      </w:r>
      <w:r w:rsidRPr="0065699A">
        <w:rPr>
          <w:szCs w:val="22"/>
          <w:lang w:val="fr-FR"/>
        </w:rPr>
        <w:t>un brevet]</w:t>
      </w:r>
      <w:r w:rsidRPr="0065699A">
        <w:rPr>
          <w:lang w:val="fr-FR"/>
        </w:rPr>
        <w:t>.</w:t>
      </w:r>
    </w:p>
    <w:p w:rsidR="00BB263A" w:rsidRPr="0065699A" w:rsidRDefault="00BB263A" w:rsidP="00D626D8">
      <w:pPr>
        <w:ind w:left="360"/>
        <w:contextualSpacing/>
        <w:rPr>
          <w:lang w:val="fr-FR"/>
        </w:rPr>
      </w:pPr>
    </w:p>
    <w:p w:rsidR="00BB263A" w:rsidRPr="0065699A" w:rsidRDefault="00BB263A" w:rsidP="00E7608A">
      <w:pPr>
        <w:numPr>
          <w:ilvl w:val="0"/>
          <w:numId w:val="10"/>
        </w:numPr>
        <w:ind w:hanging="3"/>
        <w:contextualSpacing/>
        <w:rPr>
          <w:lang w:val="fr-FR"/>
        </w:rPr>
      </w:pPr>
      <w:r w:rsidRPr="0065699A">
        <w:rPr>
          <w:lang w:val="fr-FR"/>
        </w:rPr>
        <w:t>[Après la délivrance du brevet/l</w:t>
      </w:r>
      <w:r w:rsidR="005A7AA4">
        <w:rPr>
          <w:lang w:val="fr-FR"/>
        </w:rPr>
        <w:t>’</w:t>
      </w:r>
      <w:r w:rsidRPr="0065699A">
        <w:rPr>
          <w:lang w:val="fr-FR"/>
        </w:rPr>
        <w:t>octroi des droits de propriété intellectuelle :</w:t>
      </w:r>
    </w:p>
    <w:p w:rsidR="00BB263A" w:rsidRPr="0065699A" w:rsidRDefault="00BB263A" w:rsidP="00E7608A">
      <w:pPr>
        <w:numPr>
          <w:ilvl w:val="0"/>
          <w:numId w:val="11"/>
        </w:numPr>
        <w:ind w:left="1701" w:hanging="567"/>
        <w:contextualSpacing/>
        <w:rPr>
          <w:lang w:val="fr-FR"/>
        </w:rPr>
      </w:pPr>
      <w:r w:rsidRPr="0065699A">
        <w:rPr>
          <w:bCs/>
          <w:szCs w:val="22"/>
          <w:lang w:val="fr-FR" w:eastAsia="en-US"/>
        </w:rPr>
        <w:t xml:space="preserve">publication de la </w:t>
      </w:r>
      <w:r w:rsidRPr="0065699A">
        <w:rPr>
          <w:szCs w:val="22"/>
          <w:lang w:val="fr-FR"/>
        </w:rPr>
        <w:t>décision des tribunaux</w:t>
      </w:r>
      <w:r w:rsidRPr="0065699A">
        <w:rPr>
          <w:bCs/>
          <w:szCs w:val="22"/>
          <w:lang w:val="fr-FR" w:eastAsia="en-US"/>
        </w:rPr>
        <w:t xml:space="preserve"> </w:t>
      </w:r>
      <w:r w:rsidRPr="0065699A">
        <w:rPr>
          <w:szCs w:val="22"/>
          <w:lang w:val="fr-FR"/>
        </w:rPr>
        <w:t>en cas de non</w:t>
      </w:r>
      <w:r w:rsidR="006D02BC">
        <w:rPr>
          <w:szCs w:val="22"/>
          <w:lang w:val="fr-FR"/>
        </w:rPr>
        <w:noBreakHyphen/>
      </w:r>
      <w:r w:rsidRPr="0065699A">
        <w:rPr>
          <w:szCs w:val="22"/>
          <w:lang w:val="fr-FR"/>
        </w:rPr>
        <w:t>divulgation</w:t>
      </w:r>
      <w:r w:rsidRPr="0065699A">
        <w:rPr>
          <w:lang w:val="fr-FR"/>
        </w:rPr>
        <w:t>.</w:t>
      </w:r>
    </w:p>
    <w:p w:rsidR="00BB263A" w:rsidRPr="0065699A" w:rsidRDefault="00BB263A" w:rsidP="00E7608A">
      <w:pPr>
        <w:numPr>
          <w:ilvl w:val="0"/>
          <w:numId w:val="11"/>
        </w:numPr>
        <w:ind w:left="1701" w:hanging="567"/>
        <w:contextualSpacing/>
        <w:rPr>
          <w:lang w:val="fr-FR"/>
        </w:rPr>
      </w:pPr>
      <w:r w:rsidRPr="0065699A">
        <w:rPr>
          <w:lang w:val="fr-FR"/>
        </w:rPr>
        <w:t>[amendes ou paiement de dommages</w:t>
      </w:r>
      <w:r w:rsidR="006D02BC">
        <w:rPr>
          <w:lang w:val="fr-FR"/>
        </w:rPr>
        <w:noBreakHyphen/>
      </w:r>
      <w:r w:rsidRPr="0065699A">
        <w:rPr>
          <w:lang w:val="fr-FR"/>
        </w:rPr>
        <w:t xml:space="preserve">intérêts appropriés, </w:t>
      </w:r>
      <w:r w:rsidR="005A7AA4">
        <w:rPr>
          <w:lang w:val="fr-FR"/>
        </w:rPr>
        <w:t>y compris</w:t>
      </w:r>
      <w:r w:rsidRPr="0065699A">
        <w:rPr>
          <w:lang w:val="fr-FR"/>
        </w:rPr>
        <w:t xml:space="preserve"> le paiement de </w:t>
      </w:r>
      <w:r w:rsidRPr="00E7608A">
        <w:rPr>
          <w:bCs/>
          <w:szCs w:val="22"/>
          <w:lang w:val="fr-FR" w:eastAsia="en-US"/>
        </w:rPr>
        <w:t>redevances</w:t>
      </w:r>
      <w:r w:rsidRPr="0065699A">
        <w:rPr>
          <w:lang w:val="fr-FR"/>
        </w:rPr>
        <w:t>.]</w:t>
      </w:r>
    </w:p>
    <w:p w:rsidR="00BB263A" w:rsidRPr="0065699A" w:rsidRDefault="00BB263A" w:rsidP="00E7608A">
      <w:pPr>
        <w:numPr>
          <w:ilvl w:val="0"/>
          <w:numId w:val="11"/>
        </w:numPr>
        <w:ind w:left="1701" w:hanging="567"/>
        <w:contextualSpacing/>
        <w:rPr>
          <w:lang w:val="fr-FR"/>
        </w:rPr>
      </w:pPr>
      <w:r w:rsidRPr="0065699A">
        <w:rPr>
          <w:lang w:val="fr-FR"/>
        </w:rPr>
        <w:t>d</w:t>
      </w:r>
      <w:r w:rsidR="005A7AA4">
        <w:rPr>
          <w:lang w:val="fr-FR"/>
        </w:rPr>
        <w:t>’</w:t>
      </w:r>
      <w:r w:rsidRPr="0065699A">
        <w:rPr>
          <w:lang w:val="fr-FR"/>
        </w:rPr>
        <w:t>autres mesures [</w:t>
      </w:r>
      <w:r w:rsidR="005A7AA4">
        <w:rPr>
          <w:lang w:val="fr-FR"/>
        </w:rPr>
        <w:t>y compris</w:t>
      </w:r>
      <w:r w:rsidRPr="0065699A">
        <w:rPr>
          <w:lang w:val="fr-FR"/>
        </w:rPr>
        <w:t xml:space="preserve"> la révocation] peuvent être envisagées en fonction des </w:t>
      </w:r>
      <w:r w:rsidRPr="00E7608A">
        <w:rPr>
          <w:bCs/>
          <w:szCs w:val="22"/>
          <w:lang w:val="fr-FR" w:eastAsia="en-US"/>
        </w:rPr>
        <w:t>circonstances</w:t>
      </w:r>
      <w:r w:rsidRPr="0065699A">
        <w:rPr>
          <w:lang w:val="fr-FR"/>
        </w:rPr>
        <w:t xml:space="preserve"> du cas d</w:t>
      </w:r>
      <w:r w:rsidR="005A7AA4">
        <w:rPr>
          <w:lang w:val="fr-FR"/>
        </w:rPr>
        <w:t>’</w:t>
      </w:r>
      <w:r w:rsidRPr="0065699A">
        <w:rPr>
          <w:lang w:val="fr-FR"/>
        </w:rPr>
        <w:t>espèce, conformément à la législation nationale.]]</w:t>
      </w:r>
    </w:p>
    <w:p w:rsidR="00BB263A" w:rsidRPr="0065699A" w:rsidRDefault="00BB263A" w:rsidP="00D626D8">
      <w:pPr>
        <w:rPr>
          <w:lang w:val="fr-FR"/>
        </w:rPr>
      </w:pPr>
    </w:p>
    <w:p w:rsidR="00BB263A" w:rsidRPr="0065699A" w:rsidRDefault="00BB263A" w:rsidP="00D626D8">
      <w:pPr>
        <w:rPr>
          <w:lang w:val="fr-FR"/>
        </w:rPr>
      </w:pPr>
      <w:r w:rsidRPr="0065699A">
        <w:rPr>
          <w:lang w:val="fr-FR"/>
        </w:rPr>
        <w:t>6.2</w:t>
      </w:r>
      <w:r w:rsidR="00606311">
        <w:rPr>
          <w:lang w:val="fr-FR"/>
        </w:rPr>
        <w:t>.</w:t>
      </w:r>
      <w:r w:rsidRPr="0065699A">
        <w:rPr>
          <w:lang w:val="fr-FR"/>
        </w:rPr>
        <w:tab/>
        <w:t>[Le non</w:t>
      </w:r>
      <w:r w:rsidR="006D02BC">
        <w:rPr>
          <w:lang w:val="fr-FR"/>
        </w:rPr>
        <w:noBreakHyphen/>
      </w:r>
      <w:r w:rsidRPr="0065699A">
        <w:rPr>
          <w:lang w:val="fr-FR"/>
        </w:rPr>
        <w:t>respect de l</w:t>
      </w:r>
      <w:r w:rsidR="005A7AA4">
        <w:rPr>
          <w:lang w:val="fr-FR"/>
        </w:rPr>
        <w:t>’</w:t>
      </w:r>
      <w:r w:rsidRPr="0065699A">
        <w:rPr>
          <w:lang w:val="fr-FR"/>
        </w:rPr>
        <w:t>exigence de divulgation, [en l</w:t>
      </w:r>
      <w:r w:rsidR="005A7AA4">
        <w:rPr>
          <w:lang w:val="fr-FR"/>
        </w:rPr>
        <w:t>’</w:t>
      </w:r>
      <w:r w:rsidRPr="0065699A">
        <w:rPr>
          <w:lang w:val="fr-FR"/>
        </w:rPr>
        <w:t>absence de fraude], ne doit/devrait pas influer sur la validité ou l</w:t>
      </w:r>
      <w:r w:rsidR="005A7AA4">
        <w:rPr>
          <w:lang w:val="fr-FR"/>
        </w:rPr>
        <w:t>’</w:t>
      </w:r>
      <w:r w:rsidRPr="0065699A">
        <w:rPr>
          <w:lang w:val="fr-FR"/>
        </w:rPr>
        <w:t>applicabilité des droits de [propriété intellectuelle] [brevet] accordés/délivrés</w:t>
      </w:r>
      <w:r w:rsidRPr="0065699A">
        <w:rPr>
          <w:i/>
          <w:lang w:val="fr-FR"/>
        </w:rPr>
        <w:t>.</w:t>
      </w:r>
      <w:r w:rsidRPr="0065699A">
        <w:rPr>
          <w:lang w:val="fr-FR"/>
        </w:rPr>
        <w:t>]</w:t>
      </w:r>
    </w:p>
    <w:p w:rsidR="00BB263A" w:rsidRPr="0065699A" w:rsidRDefault="00BB263A" w:rsidP="00D626D8">
      <w:pPr>
        <w:rPr>
          <w:bCs/>
          <w:szCs w:val="22"/>
          <w:lang w:val="fr-FR" w:eastAsia="en-US"/>
        </w:rPr>
      </w:pPr>
    </w:p>
    <w:p w:rsidR="00BB263A" w:rsidRPr="0065699A" w:rsidRDefault="00BB263A" w:rsidP="00D626D8">
      <w:pPr>
        <w:rPr>
          <w:b/>
          <w:lang w:val="fr-FR"/>
        </w:rPr>
      </w:pPr>
    </w:p>
    <w:p w:rsidR="00BB263A" w:rsidRPr="0065699A" w:rsidRDefault="00BB263A" w:rsidP="00D626D8">
      <w:pPr>
        <w:keepLines/>
        <w:jc w:val="center"/>
        <w:rPr>
          <w:b/>
          <w:lang w:val="fr-FR"/>
        </w:rPr>
      </w:pPr>
      <w:r w:rsidRPr="0065699A">
        <w:rPr>
          <w:b/>
          <w:lang w:val="fr-FR"/>
        </w:rPr>
        <w:t>[ARTICLE 7]</w:t>
      </w:r>
    </w:p>
    <w:p w:rsidR="00BB263A" w:rsidRPr="0065699A" w:rsidRDefault="00BB263A" w:rsidP="00D626D8">
      <w:pPr>
        <w:keepLines/>
        <w:jc w:val="center"/>
        <w:rPr>
          <w:b/>
          <w:lang w:val="fr-FR"/>
        </w:rPr>
      </w:pPr>
      <w:r w:rsidRPr="0065699A">
        <w:rPr>
          <w:b/>
          <w:lang w:val="fr-FR"/>
        </w:rPr>
        <w:t>[PAS DE NOUVELLE EXIGENCE DE DIVULGATION</w:t>
      </w:r>
    </w:p>
    <w:p w:rsidR="00BB263A" w:rsidRPr="0065699A" w:rsidRDefault="00BB263A" w:rsidP="00D626D8">
      <w:pPr>
        <w:keepLines/>
        <w:rPr>
          <w:lang w:val="fr-FR"/>
        </w:rPr>
      </w:pPr>
    </w:p>
    <w:p w:rsidR="00ED1EAD" w:rsidRPr="0065699A" w:rsidRDefault="00BB263A" w:rsidP="00D626D8">
      <w:pPr>
        <w:keepLines/>
        <w:rPr>
          <w:lang w:val="fr-FR"/>
        </w:rPr>
      </w:pPr>
      <w:r w:rsidRPr="0065699A">
        <w:rPr>
          <w:lang w:val="fr-FR"/>
        </w:rPr>
        <w:t>7.1</w:t>
      </w:r>
      <w:r w:rsidR="00606311">
        <w:rPr>
          <w:lang w:val="fr-FR"/>
        </w:rPr>
        <w:t>.</w:t>
      </w:r>
      <w:r w:rsidRPr="0065699A">
        <w:rPr>
          <w:lang w:val="fr-FR"/>
        </w:rPr>
        <w:tab/>
      </w:r>
      <w:r w:rsidRPr="0065699A">
        <w:rPr>
          <w:bCs/>
          <w:szCs w:val="22"/>
          <w:lang w:val="fr-FR" w:eastAsia="en-US"/>
        </w:rPr>
        <w:t xml:space="preserve">Les [demandeurs de droits de </w:t>
      </w:r>
      <w:r w:rsidRPr="0065699A">
        <w:rPr>
          <w:szCs w:val="22"/>
          <w:lang w:val="fr-FR"/>
        </w:rPr>
        <w:t>propriété intellectuelle</w:t>
      </w:r>
      <w:r w:rsidRPr="0065699A">
        <w:rPr>
          <w:bCs/>
          <w:szCs w:val="22"/>
          <w:lang w:val="fr-FR" w:eastAsia="en-US"/>
        </w:rPr>
        <w:t xml:space="preserve">] [déposants de demandes de </w:t>
      </w:r>
      <w:r w:rsidRPr="0065699A">
        <w:rPr>
          <w:szCs w:val="22"/>
          <w:lang w:val="fr-FR"/>
        </w:rPr>
        <w:t>brevet</w:t>
      </w:r>
      <w:r w:rsidRPr="0065699A">
        <w:rPr>
          <w:bCs/>
          <w:szCs w:val="22"/>
          <w:lang w:val="fr-FR" w:eastAsia="en-US"/>
        </w:rPr>
        <w:t>] ne peuvent être</w:t>
      </w:r>
      <w:r w:rsidRPr="0065699A">
        <w:rPr>
          <w:szCs w:val="22"/>
          <w:lang w:val="fr-FR"/>
        </w:rPr>
        <w:t xml:space="preserve"> tenus de révéler l</w:t>
      </w:r>
      <w:r w:rsidR="005A7AA4">
        <w:rPr>
          <w:szCs w:val="22"/>
          <w:lang w:val="fr-FR"/>
        </w:rPr>
        <w:t>’</w:t>
      </w:r>
      <w:r w:rsidRPr="0065699A">
        <w:rPr>
          <w:szCs w:val="22"/>
          <w:lang w:val="fr-FR"/>
        </w:rPr>
        <w:t>endroit où peut être obtenue une ressource génétique que si cette indication est nécessaire po</w:t>
      </w:r>
      <w:r w:rsidRPr="0065699A">
        <w:rPr>
          <w:lang w:val="fr-FR"/>
        </w:rPr>
        <w:t>ur qu</w:t>
      </w:r>
      <w:r w:rsidR="005A7AA4">
        <w:rPr>
          <w:lang w:val="fr-FR"/>
        </w:rPr>
        <w:t>’</w:t>
      </w:r>
      <w:r w:rsidRPr="0065699A">
        <w:rPr>
          <w:lang w:val="fr-FR"/>
        </w:rPr>
        <w:t>une personne du métier puisse exécuter l</w:t>
      </w:r>
      <w:r w:rsidR="005A7AA4">
        <w:rPr>
          <w:lang w:val="fr-FR"/>
        </w:rPr>
        <w:t>’</w:t>
      </w:r>
      <w:r w:rsidRPr="0065699A">
        <w:rPr>
          <w:lang w:val="fr-FR"/>
        </w:rPr>
        <w:t>invention.  Par conséquent, aucune exigence de divulgation ne peut être imposée aux déposants et titulaires de brevets concernant des brevets en rapport avec des ressources génétiques [, leurs dérivés] et des [savoirs traditionnels connexes] [savoirs traditionnels associés à des ressources génétiques], pour des raisons autres que celles liées à la nouveauté, à l</w:t>
      </w:r>
      <w:r w:rsidR="005A7AA4">
        <w:rPr>
          <w:lang w:val="fr-FR"/>
        </w:rPr>
        <w:t>’</w:t>
      </w:r>
      <w:r w:rsidRPr="0065699A">
        <w:rPr>
          <w:lang w:val="fr-FR"/>
        </w:rPr>
        <w:t>activité inventive, à la possibilité d</w:t>
      </w:r>
      <w:r w:rsidR="005A7AA4">
        <w:rPr>
          <w:lang w:val="fr-FR"/>
        </w:rPr>
        <w:t>’</w:t>
      </w:r>
      <w:r w:rsidRPr="0065699A">
        <w:rPr>
          <w:lang w:val="fr-FR"/>
        </w:rPr>
        <w:t>application industrielle ou au caractère suffisant.]</w:t>
      </w:r>
    </w:p>
    <w:p w:rsidR="00ED1EAD" w:rsidRPr="0065699A" w:rsidRDefault="00ED1EAD" w:rsidP="00D626D8">
      <w:pPr>
        <w:rPr>
          <w:lang w:val="fr-FR"/>
        </w:rPr>
      </w:pPr>
      <w:r w:rsidRPr="0065699A">
        <w:rPr>
          <w:lang w:val="fr-FR"/>
        </w:rPr>
        <w:br w:type="page"/>
      </w:r>
    </w:p>
    <w:p w:rsidR="00BB263A" w:rsidRPr="0065699A" w:rsidRDefault="00BB263A" w:rsidP="00D626D8">
      <w:pPr>
        <w:jc w:val="center"/>
        <w:rPr>
          <w:b/>
          <w:lang w:val="fr-FR"/>
        </w:rPr>
      </w:pPr>
      <w:r w:rsidRPr="0065699A">
        <w:rPr>
          <w:b/>
          <w:bCs/>
          <w:smallCaps/>
          <w:szCs w:val="22"/>
          <w:lang w:val="fr-FR" w:eastAsia="en-US"/>
        </w:rPr>
        <w:lastRenderedPageBreak/>
        <w:t>[MESUR</w:t>
      </w:r>
      <w:r w:rsidRPr="0065699A">
        <w:rPr>
          <w:b/>
          <w:bCs/>
          <w:szCs w:val="22"/>
          <w:lang w:val="fr-FR" w:eastAsia="en-US"/>
        </w:rPr>
        <w:t>ES DÉFENSIVES</w:t>
      </w:r>
      <w:r w:rsidRPr="0065699A">
        <w:rPr>
          <w:b/>
          <w:vertAlign w:val="superscript"/>
          <w:lang w:val="fr-FR"/>
        </w:rPr>
        <w:footnoteReference w:id="2"/>
      </w:r>
    </w:p>
    <w:p w:rsidR="00BB263A" w:rsidRPr="0065699A" w:rsidRDefault="00BB263A" w:rsidP="00D626D8">
      <w:pPr>
        <w:keepLines/>
        <w:jc w:val="center"/>
        <w:rPr>
          <w:b/>
          <w:lang w:val="fr-FR"/>
        </w:rPr>
      </w:pPr>
    </w:p>
    <w:p w:rsidR="00BB263A" w:rsidRPr="0065699A" w:rsidRDefault="00BB263A" w:rsidP="00D626D8">
      <w:pPr>
        <w:keepLines/>
        <w:jc w:val="center"/>
        <w:rPr>
          <w:b/>
          <w:lang w:val="fr-FR"/>
        </w:rPr>
      </w:pPr>
    </w:p>
    <w:p w:rsidR="00BB263A" w:rsidRPr="0065699A" w:rsidRDefault="00BB263A" w:rsidP="00D626D8">
      <w:pPr>
        <w:keepLines/>
        <w:jc w:val="center"/>
        <w:rPr>
          <w:b/>
          <w:lang w:val="fr-FR"/>
        </w:rPr>
      </w:pPr>
      <w:r w:rsidRPr="0065699A">
        <w:rPr>
          <w:b/>
          <w:lang w:val="fr-FR"/>
        </w:rPr>
        <w:t>[ARTICLE 8]</w:t>
      </w:r>
    </w:p>
    <w:p w:rsidR="00BB263A" w:rsidRPr="0065699A" w:rsidRDefault="00BB263A" w:rsidP="00D626D8">
      <w:pPr>
        <w:keepLines/>
        <w:jc w:val="center"/>
        <w:rPr>
          <w:b/>
          <w:lang w:val="fr-FR"/>
        </w:rPr>
      </w:pPr>
      <w:r w:rsidRPr="0065699A">
        <w:rPr>
          <w:b/>
          <w:lang w:val="fr-FR"/>
        </w:rPr>
        <w:t>[DILIGENCE REQUISE</w:t>
      </w:r>
    </w:p>
    <w:p w:rsidR="00BB263A" w:rsidRPr="0065699A" w:rsidRDefault="00BB263A" w:rsidP="00D626D8">
      <w:pPr>
        <w:keepLines/>
        <w:rPr>
          <w:lang w:val="fr-FR"/>
        </w:rPr>
      </w:pPr>
    </w:p>
    <w:p w:rsidR="00BB263A" w:rsidRPr="0065699A" w:rsidRDefault="00BB263A" w:rsidP="00D626D8">
      <w:pPr>
        <w:keepLines/>
        <w:rPr>
          <w:lang w:val="fr-FR"/>
        </w:rPr>
      </w:pPr>
      <w:r w:rsidRPr="0065699A">
        <w:rPr>
          <w:lang w:val="fr-FR"/>
        </w:rPr>
        <w:t>8.1</w:t>
      </w:r>
      <w:r w:rsidR="00606311">
        <w:rPr>
          <w:lang w:val="fr-FR"/>
        </w:rPr>
        <w:t>.</w:t>
      </w:r>
      <w:r w:rsidRPr="0065699A">
        <w:rPr>
          <w:lang w:val="fr-FR"/>
        </w:rPr>
        <w:tab/>
        <w:t>Les États membres doivent/devraient favoriser ou mettre en place un système juste et raisonnable de diligence requise en vue d</w:t>
      </w:r>
      <w:r w:rsidR="005A7AA4">
        <w:rPr>
          <w:lang w:val="fr-FR"/>
        </w:rPr>
        <w:t>’</w:t>
      </w:r>
      <w:r w:rsidRPr="0065699A">
        <w:rPr>
          <w:lang w:val="fr-FR"/>
        </w:rPr>
        <w:t>assurer qu</w:t>
      </w:r>
      <w:r w:rsidR="005A7AA4">
        <w:rPr>
          <w:lang w:val="fr-FR"/>
        </w:rPr>
        <w:t>’</w:t>
      </w:r>
      <w:r w:rsidRPr="0065699A">
        <w:rPr>
          <w:lang w:val="fr-FR"/>
        </w:rPr>
        <w:t>il a été accédé aux ressources génétiques protégées conformément à la législation applicable ou aux exigences réglementaires en matière d</w:t>
      </w:r>
      <w:r w:rsidR="005A7AA4">
        <w:rPr>
          <w:lang w:val="fr-FR"/>
        </w:rPr>
        <w:t>’</w:t>
      </w:r>
      <w:r w:rsidRPr="0065699A">
        <w:rPr>
          <w:lang w:val="fr-FR"/>
        </w:rPr>
        <w:t>accès et de partage des avantages.</w:t>
      </w:r>
    </w:p>
    <w:p w:rsidR="00BB263A" w:rsidRPr="0065699A" w:rsidRDefault="00BB263A" w:rsidP="00D626D8">
      <w:pPr>
        <w:keepLines/>
        <w:rPr>
          <w:lang w:val="fr-FR"/>
        </w:rPr>
      </w:pPr>
    </w:p>
    <w:p w:rsidR="00BB263A" w:rsidRPr="0065699A" w:rsidRDefault="00BB263A" w:rsidP="00D626D8">
      <w:pPr>
        <w:keepLines/>
        <w:numPr>
          <w:ilvl w:val="0"/>
          <w:numId w:val="13"/>
        </w:numPr>
        <w:ind w:left="1134" w:hanging="567"/>
        <w:contextualSpacing/>
        <w:rPr>
          <w:lang w:val="fr-FR"/>
        </w:rPr>
      </w:pPr>
      <w:r w:rsidRPr="0065699A">
        <w:rPr>
          <w:lang w:val="fr-FR"/>
        </w:rPr>
        <w:t>Une base de données doit/devrait être utilisée comme un mécanisme permettant de contrôler le respect des exigences de diligence requise conformément à la législation nationale.  Les États membres ne sont/seraient cependant pas tenus de mettre en place ces bases de données.</w:t>
      </w:r>
    </w:p>
    <w:p w:rsidR="00BB263A" w:rsidRPr="0065699A" w:rsidRDefault="00BB263A" w:rsidP="00D626D8">
      <w:pPr>
        <w:keepLines/>
        <w:ind w:left="1134" w:hanging="567"/>
        <w:rPr>
          <w:lang w:val="fr-FR"/>
        </w:rPr>
      </w:pPr>
    </w:p>
    <w:p w:rsidR="00BB263A" w:rsidRPr="0065699A" w:rsidRDefault="00BB263A" w:rsidP="00D626D8">
      <w:pPr>
        <w:keepLines/>
        <w:numPr>
          <w:ilvl w:val="0"/>
          <w:numId w:val="13"/>
        </w:numPr>
        <w:ind w:left="1134" w:hanging="567"/>
        <w:contextualSpacing/>
        <w:rPr>
          <w:lang w:val="fr-FR"/>
        </w:rPr>
      </w:pPr>
      <w:r w:rsidRPr="0065699A">
        <w:rPr>
          <w:lang w:val="fr-FR"/>
        </w:rPr>
        <w:t>Ces bases de données doivent/devraient être accessibles aux preneurs potentiels de licences portant sur des brevets en vue de confirmer la légitimité de la chaîne de titres des ressources génétiques protégées sur lesquelles se fondent les brevets.]</w:t>
      </w:r>
    </w:p>
    <w:p w:rsidR="00BB263A" w:rsidRPr="0065699A" w:rsidRDefault="00BB263A" w:rsidP="00D626D8">
      <w:pPr>
        <w:rPr>
          <w:lang w:val="fr-FR"/>
        </w:rPr>
      </w:pPr>
    </w:p>
    <w:p w:rsidR="00BB263A" w:rsidRPr="0065699A" w:rsidRDefault="00BB263A" w:rsidP="00D626D8">
      <w:pPr>
        <w:jc w:val="center"/>
        <w:rPr>
          <w:b/>
          <w:lang w:val="fr-FR"/>
        </w:rPr>
      </w:pPr>
    </w:p>
    <w:p w:rsidR="00BB263A" w:rsidRPr="0065699A" w:rsidRDefault="00BB263A" w:rsidP="00D626D8">
      <w:pPr>
        <w:keepLines/>
        <w:jc w:val="center"/>
        <w:rPr>
          <w:b/>
          <w:lang w:val="fr-FR"/>
        </w:rPr>
      </w:pPr>
      <w:r w:rsidRPr="0065699A">
        <w:rPr>
          <w:b/>
          <w:lang w:val="fr-FR"/>
        </w:rPr>
        <w:t>[ARTICLE 9]</w:t>
      </w:r>
    </w:p>
    <w:p w:rsidR="00BB263A" w:rsidRPr="0065699A" w:rsidRDefault="00BB263A" w:rsidP="00D626D8">
      <w:pPr>
        <w:keepLines/>
        <w:jc w:val="center"/>
        <w:rPr>
          <w:b/>
          <w:lang w:val="fr-FR"/>
        </w:rPr>
      </w:pPr>
      <w:r w:rsidRPr="0065699A">
        <w:rPr>
          <w:b/>
          <w:lang w:val="fr-FR"/>
        </w:rPr>
        <w:t>[PRÉVENTION DE LA DÉLIVRANCE DE BREVETS INDUS</w:t>
      </w:r>
    </w:p>
    <w:p w:rsidR="00BB263A" w:rsidRPr="0065699A" w:rsidRDefault="00BB263A" w:rsidP="00D626D8">
      <w:pPr>
        <w:keepLines/>
        <w:jc w:val="center"/>
        <w:rPr>
          <w:b/>
          <w:lang w:val="fr-FR"/>
        </w:rPr>
      </w:pPr>
      <w:r w:rsidRPr="0065699A">
        <w:rPr>
          <w:b/>
          <w:lang w:val="fr-FR"/>
        </w:rPr>
        <w:t>ET CODES DE CONDUITE VOLONTAIRES</w:t>
      </w:r>
    </w:p>
    <w:p w:rsidR="00BB263A" w:rsidRPr="0065699A" w:rsidRDefault="00BB263A" w:rsidP="00D626D8">
      <w:pPr>
        <w:keepLines/>
        <w:rPr>
          <w:i/>
          <w:lang w:val="fr-FR"/>
        </w:rPr>
      </w:pPr>
    </w:p>
    <w:p w:rsidR="00BB263A" w:rsidRPr="0065699A" w:rsidRDefault="00BB263A" w:rsidP="00D626D8">
      <w:pPr>
        <w:keepLines/>
        <w:rPr>
          <w:lang w:val="fr-FR"/>
        </w:rPr>
      </w:pPr>
      <w:r w:rsidRPr="0065699A">
        <w:rPr>
          <w:lang w:val="fr-FR"/>
        </w:rPr>
        <w:t>9.1</w:t>
      </w:r>
      <w:r w:rsidR="00606311">
        <w:rPr>
          <w:lang w:val="fr-FR"/>
        </w:rPr>
        <w:t>.</w:t>
      </w:r>
      <w:r w:rsidRPr="0065699A">
        <w:rPr>
          <w:i/>
          <w:lang w:val="fr-FR"/>
        </w:rPr>
        <w:tab/>
      </w:r>
      <w:r w:rsidRPr="0065699A">
        <w:rPr>
          <w:lang w:val="fr-FR"/>
        </w:rPr>
        <w:t>Les États membres doivent/devraient :</w:t>
      </w:r>
    </w:p>
    <w:p w:rsidR="00BB263A" w:rsidRPr="0065699A" w:rsidRDefault="00BB263A" w:rsidP="00D626D8">
      <w:pPr>
        <w:keepLines/>
        <w:rPr>
          <w:lang w:val="fr-FR"/>
        </w:rPr>
      </w:pPr>
    </w:p>
    <w:p w:rsidR="00BB263A" w:rsidRPr="0065699A" w:rsidRDefault="00BB263A" w:rsidP="00D626D8">
      <w:pPr>
        <w:keepLines/>
        <w:numPr>
          <w:ilvl w:val="0"/>
          <w:numId w:val="27"/>
        </w:numPr>
        <w:ind w:left="1134" w:hanging="567"/>
        <w:contextualSpacing/>
        <w:rPr>
          <w:lang w:val="fr-FR"/>
        </w:rPr>
      </w:pPr>
      <w:r w:rsidRPr="0065699A">
        <w:rPr>
          <w:lang w:val="fr-FR"/>
        </w:rPr>
        <w:t xml:space="preserve">prévoir des mesures juridiques, de politique générale ou administratives, en tant que de besoin et conformément à la législation nationale, pour empêcher que des brevets ne soient délivrés de manière indue </w:t>
      </w:r>
      <w:r w:rsidR="005A7AA4">
        <w:rPr>
          <w:lang w:val="fr-FR"/>
        </w:rPr>
        <w:t>à l’égard</w:t>
      </w:r>
      <w:r w:rsidRPr="0065699A">
        <w:rPr>
          <w:lang w:val="fr-FR"/>
        </w:rPr>
        <w:t xml:space="preserve"> d</w:t>
      </w:r>
      <w:r w:rsidR="005A7AA4">
        <w:rPr>
          <w:lang w:val="fr-FR"/>
        </w:rPr>
        <w:t>’</w:t>
      </w:r>
      <w:r w:rsidRPr="0065699A">
        <w:rPr>
          <w:lang w:val="fr-FR"/>
        </w:rPr>
        <w:t>inventions revendiquées qui font appel à des ressources génétiques [, à leurs dérivés] et à des [savoirs traditionnels connexes] [savoirs traditionnels associés à des ressources génétiques] lorsque, en vertu de la législation nationale, ces ressources génétiques [, leurs dérivés] et les [savoirs traditionnels connexes] [savoirs traditionnels associés à des ressources génétiques] :</w:t>
      </w:r>
    </w:p>
    <w:p w:rsidR="00BB263A" w:rsidRPr="0065699A" w:rsidRDefault="00BB263A" w:rsidP="00D626D8">
      <w:pPr>
        <w:rPr>
          <w:lang w:val="fr-FR"/>
        </w:rPr>
      </w:pPr>
    </w:p>
    <w:p w:rsidR="00BB263A" w:rsidRPr="0065699A" w:rsidRDefault="00BB263A" w:rsidP="00E7608A">
      <w:pPr>
        <w:numPr>
          <w:ilvl w:val="0"/>
          <w:numId w:val="28"/>
        </w:numPr>
        <w:ind w:left="1701" w:hanging="567"/>
        <w:rPr>
          <w:lang w:val="fr-FR"/>
        </w:rPr>
      </w:pPr>
      <w:r w:rsidRPr="0065699A">
        <w:rPr>
          <w:lang w:val="fr-FR"/>
        </w:rPr>
        <w:t>constituent une antériorité par rapport à l</w:t>
      </w:r>
      <w:r w:rsidR="005A7AA4">
        <w:rPr>
          <w:lang w:val="fr-FR"/>
        </w:rPr>
        <w:t>’</w:t>
      </w:r>
      <w:r w:rsidRPr="0065699A">
        <w:rPr>
          <w:lang w:val="fr-FR"/>
        </w:rPr>
        <w:t>invention revendiquée (absence de nouveauté);  ou</w:t>
      </w:r>
    </w:p>
    <w:p w:rsidR="00BB263A" w:rsidRPr="0065699A" w:rsidRDefault="00BB263A" w:rsidP="00E7608A">
      <w:pPr>
        <w:numPr>
          <w:ilvl w:val="0"/>
          <w:numId w:val="28"/>
        </w:numPr>
        <w:ind w:left="1701" w:hanging="567"/>
        <w:rPr>
          <w:lang w:val="fr-FR"/>
        </w:rPr>
      </w:pPr>
      <w:r w:rsidRPr="0065699A">
        <w:rPr>
          <w:lang w:val="fr-FR"/>
        </w:rPr>
        <w:t>rendent caduque une invention revendiquée (évidence ou absence d</w:t>
      </w:r>
      <w:r w:rsidR="005A7AA4">
        <w:rPr>
          <w:lang w:val="fr-FR"/>
        </w:rPr>
        <w:t>’</w:t>
      </w:r>
      <w:r w:rsidRPr="0065699A">
        <w:rPr>
          <w:lang w:val="fr-FR"/>
        </w:rPr>
        <w:t>activité inventive).</w:t>
      </w:r>
    </w:p>
    <w:p w:rsidR="00BB263A" w:rsidRPr="0065699A" w:rsidRDefault="00BB263A" w:rsidP="00D626D8">
      <w:pPr>
        <w:rPr>
          <w:lang w:val="fr-FR"/>
        </w:rPr>
      </w:pPr>
    </w:p>
    <w:p w:rsidR="00BB263A" w:rsidRPr="0065699A" w:rsidRDefault="00BB263A" w:rsidP="00D626D8">
      <w:pPr>
        <w:numPr>
          <w:ilvl w:val="0"/>
          <w:numId w:val="27"/>
        </w:numPr>
        <w:ind w:left="1134" w:hanging="567"/>
        <w:contextualSpacing/>
        <w:rPr>
          <w:lang w:val="fr-FR"/>
        </w:rPr>
      </w:pPr>
      <w:r w:rsidRPr="0065699A">
        <w:rPr>
          <w:lang w:val="fr-FR"/>
        </w:rPr>
        <w:t>prévoir des mesures juridiques, de politique générale ou administratives, en tant que de besoin et conformément à la législation nationale, permettant à des tiers de contester la validité d</w:t>
      </w:r>
      <w:r w:rsidR="005A7AA4">
        <w:rPr>
          <w:lang w:val="fr-FR"/>
        </w:rPr>
        <w:t>’</w:t>
      </w:r>
      <w:r w:rsidRPr="0065699A">
        <w:rPr>
          <w:lang w:val="fr-FR"/>
        </w:rPr>
        <w:t>un brevet, en communiquant des informations sur l</w:t>
      </w:r>
      <w:r w:rsidR="005A7AA4">
        <w:rPr>
          <w:lang w:val="fr-FR"/>
        </w:rPr>
        <w:t>’</w:t>
      </w:r>
      <w:r w:rsidRPr="0065699A">
        <w:rPr>
          <w:lang w:val="fr-FR"/>
        </w:rPr>
        <w:t>état de la technique en ce qui concerne des inventions faisant appel à des ressources génétiques [, à leurs dérivés] et à des [savoirs traditionnels connexes] [savoirs traditionnels associés à des ressources génétiques].</w:t>
      </w:r>
    </w:p>
    <w:p w:rsidR="00BB263A" w:rsidRPr="0065699A" w:rsidRDefault="00BB263A" w:rsidP="00D626D8">
      <w:pPr>
        <w:ind w:left="720"/>
        <w:contextualSpacing/>
        <w:rPr>
          <w:lang w:val="fr-FR"/>
        </w:rPr>
      </w:pPr>
    </w:p>
    <w:p w:rsidR="00BB263A" w:rsidRPr="0065699A" w:rsidRDefault="00BB263A" w:rsidP="00D626D8">
      <w:pPr>
        <w:numPr>
          <w:ilvl w:val="0"/>
          <w:numId w:val="27"/>
        </w:numPr>
        <w:ind w:left="1134" w:hanging="567"/>
        <w:contextualSpacing/>
        <w:rPr>
          <w:lang w:val="fr-FR"/>
        </w:rPr>
      </w:pPr>
      <w:r w:rsidRPr="0065699A">
        <w:rPr>
          <w:lang w:val="fr-FR"/>
        </w:rPr>
        <w:t>[encourager, en tant que de besoin, l</w:t>
      </w:r>
      <w:r w:rsidR="005A7AA4">
        <w:rPr>
          <w:lang w:val="fr-FR"/>
        </w:rPr>
        <w:t>’</w:t>
      </w:r>
      <w:r w:rsidRPr="0065699A">
        <w:rPr>
          <w:lang w:val="fr-FR"/>
        </w:rPr>
        <w:t>élaboration et l</w:t>
      </w:r>
      <w:r w:rsidR="005A7AA4">
        <w:rPr>
          <w:lang w:val="fr-FR"/>
        </w:rPr>
        <w:t>’</w:t>
      </w:r>
      <w:r w:rsidRPr="0065699A">
        <w:rPr>
          <w:lang w:val="fr-FR"/>
        </w:rPr>
        <w:t>utilisation de codes de conduite volontaires et de lignes directrices à l</w:t>
      </w:r>
      <w:r w:rsidR="005A7AA4">
        <w:rPr>
          <w:lang w:val="fr-FR"/>
        </w:rPr>
        <w:t>’</w:t>
      </w:r>
      <w:r w:rsidRPr="0065699A">
        <w:rPr>
          <w:lang w:val="fr-FR"/>
        </w:rPr>
        <w:t xml:space="preserve">intention des utilisateurs relatifs à la protection </w:t>
      </w:r>
      <w:r w:rsidRPr="0065699A">
        <w:rPr>
          <w:lang w:val="fr-FR"/>
        </w:rPr>
        <w:lastRenderedPageBreak/>
        <w:t>des ressources génétiques [, de leurs dérivés] et des [savoirs traditionnels connexes] [savoirs traditionnels associés à des ressources génétiques].]</w:t>
      </w:r>
    </w:p>
    <w:p w:rsidR="00BB263A" w:rsidRPr="0065699A" w:rsidRDefault="00BB263A" w:rsidP="00D626D8">
      <w:pPr>
        <w:ind w:left="360"/>
        <w:rPr>
          <w:lang w:val="fr-FR"/>
        </w:rPr>
      </w:pPr>
    </w:p>
    <w:p w:rsidR="00BB263A" w:rsidRPr="0065699A" w:rsidRDefault="00BB263A" w:rsidP="00D626D8">
      <w:pPr>
        <w:numPr>
          <w:ilvl w:val="0"/>
          <w:numId w:val="27"/>
        </w:numPr>
        <w:ind w:left="1134" w:hanging="567"/>
        <w:contextualSpacing/>
        <w:rPr>
          <w:lang w:val="fr-FR"/>
        </w:rPr>
      </w:pPr>
      <w:r w:rsidRPr="0065699A">
        <w:rPr>
          <w:lang w:val="fr-FR"/>
        </w:rPr>
        <w:t>faciliter, en tant que de besoin, la création, l</w:t>
      </w:r>
      <w:r w:rsidR="005A7AA4">
        <w:rPr>
          <w:lang w:val="fr-FR"/>
        </w:rPr>
        <w:t>’</w:t>
      </w:r>
      <w:r w:rsidRPr="0065699A">
        <w:rPr>
          <w:lang w:val="fr-FR"/>
        </w:rPr>
        <w:t>échange et la diffusion de bases de données relatives aux ressources génétiques [, à leurs dérivés] et aux [savoirs traditionnels connexes] [savoirs traditionnels associés à des ressources génétiques], ainsi que l</w:t>
      </w:r>
      <w:r w:rsidR="005A7AA4">
        <w:rPr>
          <w:lang w:val="fr-FR"/>
        </w:rPr>
        <w:t>’</w:t>
      </w:r>
      <w:r w:rsidRPr="0065699A">
        <w:rPr>
          <w:lang w:val="fr-FR"/>
        </w:rPr>
        <w:t>accès à ces bases de données, en vue de leur utilisation par les offices de brevets.]</w:t>
      </w:r>
    </w:p>
    <w:p w:rsidR="00BB263A" w:rsidRPr="0065699A" w:rsidRDefault="00BB263A" w:rsidP="00D626D8">
      <w:pPr>
        <w:rPr>
          <w:lang w:val="fr-FR"/>
        </w:rPr>
      </w:pPr>
    </w:p>
    <w:p w:rsidR="00BB263A" w:rsidRPr="0065699A" w:rsidRDefault="00BB263A" w:rsidP="00D626D8">
      <w:pPr>
        <w:rPr>
          <w:lang w:val="fr-FR"/>
        </w:rPr>
      </w:pPr>
    </w:p>
    <w:p w:rsidR="00BB263A" w:rsidRPr="0065699A" w:rsidRDefault="00BB263A" w:rsidP="00D626D8">
      <w:pPr>
        <w:keepLines/>
        <w:rPr>
          <w:b/>
          <w:lang w:val="fr-FR"/>
        </w:rPr>
      </w:pPr>
      <w:r w:rsidRPr="0065699A">
        <w:rPr>
          <w:b/>
          <w:lang w:val="fr-FR"/>
        </w:rPr>
        <w:t>SYSTÈMES DE RECHERCHE DANS DES BASES DE DONNÉES</w:t>
      </w:r>
    </w:p>
    <w:p w:rsidR="00BB263A" w:rsidRPr="0065699A" w:rsidRDefault="00BB263A" w:rsidP="00D626D8">
      <w:pPr>
        <w:keepLines/>
        <w:rPr>
          <w:lang w:val="fr-FR"/>
        </w:rPr>
      </w:pPr>
    </w:p>
    <w:p w:rsidR="00BB263A" w:rsidRPr="0065699A" w:rsidRDefault="00BB263A" w:rsidP="00D626D8">
      <w:pPr>
        <w:keepLines/>
        <w:rPr>
          <w:lang w:val="fr-FR"/>
        </w:rPr>
      </w:pPr>
      <w:r w:rsidRPr="0065699A">
        <w:rPr>
          <w:lang w:val="fr-FR"/>
        </w:rPr>
        <w:t>9.2</w:t>
      </w:r>
      <w:r w:rsidR="00F233E5">
        <w:rPr>
          <w:lang w:val="fr-FR"/>
        </w:rPr>
        <w:t>.</w:t>
      </w:r>
      <w:r w:rsidRPr="0065699A">
        <w:rPr>
          <w:lang w:val="fr-FR"/>
        </w:rPr>
        <w:tab/>
        <w:t>Les membres sont encouragés à faciliter la création de bases de données relatives aux ressources génétiques [, à leurs dérivés] et aux [savoirs traditionnels connexes] [savoirs traditionnels associés à des ressources génétiques] aux fins de la recherche et de l</w:t>
      </w:r>
      <w:r w:rsidR="005A7AA4">
        <w:rPr>
          <w:lang w:val="fr-FR"/>
        </w:rPr>
        <w:t>’</w:t>
      </w:r>
      <w:r w:rsidRPr="0065699A">
        <w:rPr>
          <w:lang w:val="fr-FR"/>
        </w:rPr>
        <w:t>examen des demandes de brevet, en consultation avec les parties prenantes concernées et compte tenu de leurs circonstances nationales, ainsi que des éléments suivants :</w:t>
      </w:r>
    </w:p>
    <w:p w:rsidR="00BB263A" w:rsidRPr="0065699A" w:rsidRDefault="00BB263A" w:rsidP="00D626D8">
      <w:pPr>
        <w:keepLines/>
        <w:rPr>
          <w:lang w:val="fr-FR"/>
        </w:rPr>
      </w:pPr>
    </w:p>
    <w:p w:rsidR="00BB263A" w:rsidRPr="0065699A" w:rsidRDefault="00BB263A" w:rsidP="00D626D8">
      <w:pPr>
        <w:keepLines/>
        <w:ind w:left="567"/>
        <w:rPr>
          <w:lang w:val="fr-FR"/>
        </w:rPr>
      </w:pPr>
      <w:r w:rsidRPr="0065699A">
        <w:rPr>
          <w:lang w:val="fr-FR"/>
        </w:rPr>
        <w:t>a)</w:t>
      </w:r>
      <w:r w:rsidRPr="0065699A">
        <w:rPr>
          <w:lang w:val="fr-FR"/>
        </w:rPr>
        <w:tab/>
        <w:t>dans un souci d</w:t>
      </w:r>
      <w:r w:rsidR="005A7AA4">
        <w:rPr>
          <w:lang w:val="fr-FR"/>
        </w:rPr>
        <w:t>’</w:t>
      </w:r>
      <w:r w:rsidRPr="0065699A">
        <w:rPr>
          <w:lang w:val="fr-FR"/>
        </w:rPr>
        <w:t>interopérabilité, il doit/devrait y avoir un minimum d</w:t>
      </w:r>
      <w:r w:rsidR="005A7AA4">
        <w:rPr>
          <w:lang w:val="fr-FR"/>
        </w:rPr>
        <w:t>’</w:t>
      </w:r>
      <w:r w:rsidRPr="0065699A">
        <w:rPr>
          <w:lang w:val="fr-FR"/>
        </w:rPr>
        <w:t>harmonisation dans la structure et le contenu des bases de données;</w:t>
      </w:r>
    </w:p>
    <w:p w:rsidR="00BB263A" w:rsidRPr="0065699A" w:rsidRDefault="00BB263A" w:rsidP="00D626D8">
      <w:pPr>
        <w:keepLines/>
        <w:ind w:left="567"/>
        <w:rPr>
          <w:lang w:val="fr-FR"/>
        </w:rPr>
      </w:pPr>
    </w:p>
    <w:p w:rsidR="00BB263A" w:rsidRPr="0065699A" w:rsidRDefault="00BB263A" w:rsidP="00D626D8">
      <w:pPr>
        <w:keepLines/>
        <w:ind w:left="567"/>
        <w:rPr>
          <w:lang w:val="fr-FR"/>
        </w:rPr>
      </w:pPr>
      <w:r w:rsidRPr="0065699A">
        <w:rPr>
          <w:lang w:val="fr-FR"/>
        </w:rPr>
        <w:t>b)</w:t>
      </w:r>
      <w:r w:rsidRPr="0065699A">
        <w:rPr>
          <w:lang w:val="fr-FR"/>
        </w:rPr>
        <w:tab/>
        <w:t>des sauvegardes appropriées doivent/devraient être mises en place conformément à la législation nationale;</w:t>
      </w:r>
    </w:p>
    <w:p w:rsidR="00BB263A" w:rsidRPr="0065699A" w:rsidRDefault="00BB263A" w:rsidP="00D626D8">
      <w:pPr>
        <w:keepLines/>
        <w:ind w:left="567"/>
        <w:rPr>
          <w:lang w:val="fr-FR"/>
        </w:rPr>
      </w:pPr>
    </w:p>
    <w:p w:rsidR="00BB263A" w:rsidRPr="0065699A" w:rsidRDefault="00BB263A" w:rsidP="00D626D8">
      <w:pPr>
        <w:keepLines/>
        <w:ind w:left="567"/>
        <w:rPr>
          <w:lang w:val="fr-FR"/>
        </w:rPr>
      </w:pPr>
      <w:r w:rsidRPr="0065699A">
        <w:rPr>
          <w:lang w:val="fr-FR"/>
        </w:rPr>
        <w:t>c)</w:t>
      </w:r>
      <w:r w:rsidRPr="0065699A">
        <w:rPr>
          <w:lang w:val="fr-FR"/>
        </w:rPr>
        <w:tab/>
        <w:t>les offices de brevets et les autres utilisateurs agréés auront accès à ces bases de données.</w:t>
      </w:r>
    </w:p>
    <w:p w:rsidR="00BB263A" w:rsidRPr="0065699A" w:rsidRDefault="00BB263A" w:rsidP="00D626D8">
      <w:pPr>
        <w:rPr>
          <w:szCs w:val="22"/>
          <w:lang w:val="fr-FR"/>
        </w:rPr>
      </w:pPr>
    </w:p>
    <w:p w:rsidR="00BB263A" w:rsidRPr="0065699A" w:rsidRDefault="00BB263A" w:rsidP="00D626D8">
      <w:pPr>
        <w:rPr>
          <w:b/>
          <w:lang w:val="fr-FR"/>
        </w:rPr>
      </w:pPr>
    </w:p>
    <w:p w:rsidR="00BB263A" w:rsidRPr="0065699A" w:rsidRDefault="00BB263A" w:rsidP="00D626D8">
      <w:pPr>
        <w:keepLines/>
        <w:rPr>
          <w:b/>
          <w:lang w:val="fr-FR"/>
        </w:rPr>
      </w:pPr>
      <w:r w:rsidRPr="0065699A">
        <w:rPr>
          <w:b/>
          <w:lang w:val="fr-FR"/>
        </w:rPr>
        <w:t>SITE PORTAIL DE L</w:t>
      </w:r>
      <w:r w:rsidR="005A7AA4">
        <w:rPr>
          <w:b/>
          <w:lang w:val="fr-FR"/>
        </w:rPr>
        <w:t>’</w:t>
      </w:r>
      <w:r w:rsidRPr="0065699A">
        <w:rPr>
          <w:b/>
          <w:lang w:val="fr-FR"/>
        </w:rPr>
        <w:t>OMPI</w:t>
      </w:r>
    </w:p>
    <w:p w:rsidR="00BB263A" w:rsidRPr="0065699A" w:rsidRDefault="00BB263A" w:rsidP="00D626D8">
      <w:pPr>
        <w:keepLines/>
        <w:rPr>
          <w:lang w:val="fr-FR"/>
        </w:rPr>
      </w:pPr>
    </w:p>
    <w:p w:rsidR="00BB263A" w:rsidRPr="0065699A" w:rsidRDefault="00BB263A" w:rsidP="00D626D8">
      <w:pPr>
        <w:keepLines/>
        <w:rPr>
          <w:lang w:val="fr-FR"/>
        </w:rPr>
      </w:pPr>
      <w:r w:rsidRPr="0065699A">
        <w:rPr>
          <w:lang w:val="fr-FR"/>
        </w:rPr>
        <w:t>9.3</w:t>
      </w:r>
      <w:r w:rsidR="00F233E5">
        <w:rPr>
          <w:lang w:val="fr-FR"/>
        </w:rPr>
        <w:t>.</w:t>
      </w:r>
      <w:r w:rsidRPr="0065699A">
        <w:rPr>
          <w:lang w:val="fr-FR"/>
        </w:rPr>
        <w:tab/>
        <w:t>Les États membres doivent/devraient mettre en place un système de recherche dans les bases de données (portail de l</w:t>
      </w:r>
      <w:r w:rsidR="005A7AA4">
        <w:rPr>
          <w:lang w:val="fr-FR"/>
        </w:rPr>
        <w:t>’</w:t>
      </w:r>
      <w:r w:rsidRPr="0065699A">
        <w:rPr>
          <w:lang w:val="fr-FR"/>
        </w:rPr>
        <w:t>OMPI) qui relie entre elles les bases de données des membres de l</w:t>
      </w:r>
      <w:r w:rsidR="005A7AA4">
        <w:rPr>
          <w:lang w:val="fr-FR"/>
        </w:rPr>
        <w:t>’</w:t>
      </w:r>
      <w:r w:rsidRPr="0065699A">
        <w:rPr>
          <w:lang w:val="fr-FR"/>
        </w:rPr>
        <w:t>OMPI contenant des informations sur les ressources génétiques [, leurs dérivés] et les [savoirs traditionnels connexes] [savoirs traditionnels associés à des ressources génétiques] non secrets qui se trouvent sur leur territoire.  Le site portail de l</w:t>
      </w:r>
      <w:r w:rsidR="005A7AA4">
        <w:rPr>
          <w:lang w:val="fr-FR"/>
        </w:rPr>
        <w:t>’</w:t>
      </w:r>
      <w:r w:rsidRPr="0065699A">
        <w:rPr>
          <w:lang w:val="fr-FR"/>
        </w:rPr>
        <w:t>OMPI permettra à un examinateur d</w:t>
      </w:r>
      <w:r w:rsidR="005A7AA4">
        <w:rPr>
          <w:lang w:val="fr-FR"/>
        </w:rPr>
        <w:t>’</w:t>
      </w:r>
      <w:r w:rsidRPr="0065699A">
        <w:rPr>
          <w:lang w:val="fr-FR"/>
        </w:rPr>
        <w:t>accéder directement aux bases de données nationales et d</w:t>
      </w:r>
      <w:r w:rsidR="005A7AA4">
        <w:rPr>
          <w:lang w:val="fr-FR"/>
        </w:rPr>
        <w:t>’</w:t>
      </w:r>
      <w:r w:rsidRPr="0065699A">
        <w:rPr>
          <w:lang w:val="fr-FR"/>
        </w:rPr>
        <w:t>en extraire des données.  Le portail de l</w:t>
      </w:r>
      <w:r w:rsidR="005A7AA4">
        <w:rPr>
          <w:lang w:val="fr-FR"/>
        </w:rPr>
        <w:t>’</w:t>
      </w:r>
      <w:r w:rsidRPr="0065699A">
        <w:rPr>
          <w:lang w:val="fr-FR"/>
        </w:rPr>
        <w:t>OMPI sera également doté de sauvegardes appropriées.]</w:t>
      </w:r>
    </w:p>
    <w:p w:rsidR="00BB263A" w:rsidRPr="0065699A" w:rsidRDefault="00BB263A" w:rsidP="00D626D8">
      <w:pPr>
        <w:rPr>
          <w:lang w:val="fr-FR"/>
        </w:rPr>
      </w:pPr>
    </w:p>
    <w:p w:rsidR="00BB263A" w:rsidRPr="0065699A" w:rsidRDefault="00BB263A" w:rsidP="00D626D8">
      <w:pPr>
        <w:tabs>
          <w:tab w:val="left" w:pos="1372"/>
        </w:tabs>
        <w:jc w:val="center"/>
        <w:rPr>
          <w:bCs/>
          <w:szCs w:val="22"/>
          <w:lang w:val="fr-FR" w:eastAsia="en-US"/>
        </w:rPr>
      </w:pPr>
    </w:p>
    <w:p w:rsidR="00BB263A" w:rsidRPr="0065699A" w:rsidRDefault="00BB263A" w:rsidP="00D626D8">
      <w:pPr>
        <w:tabs>
          <w:tab w:val="left" w:pos="1372"/>
        </w:tabs>
        <w:jc w:val="center"/>
        <w:rPr>
          <w:b/>
          <w:bCs/>
          <w:szCs w:val="22"/>
          <w:lang w:val="fr-FR" w:eastAsia="en-US"/>
        </w:rPr>
      </w:pPr>
      <w:r w:rsidRPr="0065699A">
        <w:rPr>
          <w:b/>
          <w:bCs/>
          <w:szCs w:val="22"/>
          <w:lang w:val="fr-FR" w:eastAsia="en-US"/>
        </w:rPr>
        <w:t>[ARTICLE 10]</w:t>
      </w:r>
    </w:p>
    <w:p w:rsidR="00BB263A" w:rsidRPr="0065699A" w:rsidRDefault="00BB263A" w:rsidP="00D626D8">
      <w:pPr>
        <w:tabs>
          <w:tab w:val="left" w:pos="1372"/>
        </w:tabs>
        <w:jc w:val="center"/>
        <w:rPr>
          <w:b/>
          <w:bCs/>
          <w:szCs w:val="22"/>
          <w:lang w:val="fr-FR"/>
        </w:rPr>
      </w:pPr>
      <w:r w:rsidRPr="0065699A">
        <w:rPr>
          <w:b/>
          <w:bCs/>
          <w:szCs w:val="22"/>
          <w:lang w:val="fr-FR"/>
        </w:rPr>
        <w:t>RELATION AVEC LES ACCORDS INTERNATIONAUX</w:t>
      </w:r>
    </w:p>
    <w:p w:rsidR="00BB263A" w:rsidRPr="0065699A" w:rsidRDefault="00BB263A" w:rsidP="00D626D8">
      <w:pPr>
        <w:tabs>
          <w:tab w:val="left" w:pos="1372"/>
        </w:tabs>
        <w:jc w:val="center"/>
        <w:rPr>
          <w:bCs/>
          <w:szCs w:val="22"/>
          <w:lang w:val="fr-FR" w:eastAsia="en-US"/>
        </w:rPr>
      </w:pPr>
    </w:p>
    <w:p w:rsidR="00BB263A" w:rsidRPr="0065699A" w:rsidRDefault="00BB263A" w:rsidP="00D626D8">
      <w:pPr>
        <w:rPr>
          <w:bCs/>
          <w:szCs w:val="22"/>
          <w:lang w:val="fr-FR" w:eastAsia="en-US"/>
        </w:rPr>
      </w:pPr>
      <w:r w:rsidRPr="0065699A">
        <w:rPr>
          <w:lang w:val="fr-FR"/>
        </w:rPr>
        <w:t>10.1</w:t>
      </w:r>
      <w:r w:rsidR="00F233E5">
        <w:rPr>
          <w:lang w:val="fr-FR"/>
        </w:rPr>
        <w:t>.</w:t>
      </w:r>
      <w:r w:rsidRPr="0065699A">
        <w:rPr>
          <w:lang w:val="fr-FR"/>
        </w:rPr>
        <w:tab/>
      </w:r>
      <w:r w:rsidRPr="0065699A">
        <w:rPr>
          <w:szCs w:val="22"/>
          <w:lang w:val="fr-FR"/>
        </w:rPr>
        <w:t>Le présent instrument doit/devrait établir des relations complémentaires [entre les droits [de propriété intellectuelle</w:t>
      </w:r>
      <w:r w:rsidRPr="0065699A">
        <w:rPr>
          <w:bCs/>
          <w:szCs w:val="22"/>
          <w:lang w:val="fr-FR" w:eastAsia="en-US"/>
        </w:rPr>
        <w:t>] [</w:t>
      </w:r>
      <w:r w:rsidRPr="0065699A">
        <w:rPr>
          <w:szCs w:val="22"/>
          <w:lang w:val="fr-FR"/>
        </w:rPr>
        <w:t>de brevets</w:t>
      </w:r>
      <w:r w:rsidRPr="0065699A">
        <w:rPr>
          <w:bCs/>
          <w:szCs w:val="22"/>
          <w:lang w:val="fr-FR" w:eastAsia="en-US"/>
        </w:rPr>
        <w:t>] [directement fondés sur] [</w:t>
      </w:r>
      <w:r w:rsidRPr="0065699A">
        <w:rPr>
          <w:szCs w:val="22"/>
          <w:lang w:val="fr-FR"/>
        </w:rPr>
        <w:t>impliquant</w:t>
      </w:r>
      <w:r w:rsidRPr="0065699A">
        <w:rPr>
          <w:bCs/>
          <w:szCs w:val="22"/>
          <w:lang w:val="fr-FR" w:eastAsia="en-US"/>
        </w:rPr>
        <w:t>] [</w:t>
      </w:r>
      <w:r w:rsidRPr="0065699A">
        <w:rPr>
          <w:szCs w:val="22"/>
          <w:lang w:val="fr-FR"/>
        </w:rPr>
        <w:t>l</w:t>
      </w:r>
      <w:r w:rsidR="005A7AA4">
        <w:rPr>
          <w:szCs w:val="22"/>
          <w:lang w:val="fr-FR"/>
        </w:rPr>
        <w:t>’</w:t>
      </w:r>
      <w:r w:rsidRPr="0065699A">
        <w:rPr>
          <w:szCs w:val="22"/>
          <w:lang w:val="fr-FR"/>
        </w:rPr>
        <w:t>utilisation</w:t>
      </w:r>
      <w:r w:rsidRPr="0065699A">
        <w:rPr>
          <w:bCs/>
          <w:szCs w:val="22"/>
          <w:lang w:val="fr-FR" w:eastAsia="en-US"/>
        </w:rPr>
        <w:t xml:space="preserve">] des </w:t>
      </w:r>
      <w:r w:rsidRPr="0065699A">
        <w:rPr>
          <w:szCs w:val="22"/>
          <w:lang w:val="fr-FR"/>
        </w:rPr>
        <w:t>ressources génétiques</w:t>
      </w:r>
      <w:r w:rsidRPr="0065699A">
        <w:rPr>
          <w:bCs/>
          <w:szCs w:val="22"/>
          <w:lang w:val="fr-FR" w:eastAsia="en-US"/>
        </w:rPr>
        <w:t xml:space="preserve"> [, </w:t>
      </w:r>
      <w:r w:rsidRPr="0065699A">
        <w:rPr>
          <w:szCs w:val="22"/>
          <w:lang w:val="fr-FR"/>
        </w:rPr>
        <w:t>de leurs dérivés</w:t>
      </w:r>
      <w:r w:rsidRPr="0065699A">
        <w:rPr>
          <w:bCs/>
          <w:szCs w:val="22"/>
          <w:lang w:val="fr-FR" w:eastAsia="en-US"/>
        </w:rPr>
        <w:t>] et des [</w:t>
      </w:r>
      <w:r w:rsidRPr="0065699A">
        <w:rPr>
          <w:szCs w:val="22"/>
          <w:lang w:val="fr-FR"/>
        </w:rPr>
        <w:t>savoirs traditionnels connexes</w:t>
      </w:r>
      <w:r w:rsidRPr="0065699A">
        <w:rPr>
          <w:bCs/>
          <w:szCs w:val="22"/>
          <w:lang w:val="fr-FR" w:eastAsia="en-US"/>
        </w:rPr>
        <w:t>]</w:t>
      </w:r>
      <w:r w:rsidRPr="0065699A">
        <w:rPr>
          <w:szCs w:val="22"/>
          <w:lang w:val="fr-FR"/>
        </w:rPr>
        <w:t xml:space="preserve"> [savoirs traditionnels associés aux ressources génétiques]</w:t>
      </w:r>
      <w:r w:rsidRPr="0065699A">
        <w:rPr>
          <w:bCs/>
          <w:szCs w:val="22"/>
          <w:lang w:val="fr-FR" w:eastAsia="en-US"/>
        </w:rPr>
        <w:t xml:space="preserve"> </w:t>
      </w:r>
      <w:r w:rsidRPr="0065699A">
        <w:rPr>
          <w:szCs w:val="22"/>
          <w:lang w:val="fr-FR"/>
        </w:rPr>
        <w:t>et] [avec] les accords et traités internationaux pertinents [en vigueur</w:t>
      </w:r>
      <w:r w:rsidRPr="0065699A">
        <w:rPr>
          <w:bCs/>
          <w:szCs w:val="22"/>
          <w:lang w:val="fr-FR" w:eastAsia="en-US"/>
        </w:rPr>
        <w:t>].</w:t>
      </w:r>
    </w:p>
    <w:p w:rsidR="00BB263A" w:rsidRPr="0065699A" w:rsidRDefault="00BB263A" w:rsidP="00D626D8">
      <w:pPr>
        <w:keepLines/>
        <w:rPr>
          <w:lang w:val="fr-FR"/>
        </w:rPr>
      </w:pPr>
    </w:p>
    <w:p w:rsidR="00E7608A" w:rsidRDefault="00BB263A" w:rsidP="00D626D8">
      <w:pPr>
        <w:keepLines/>
        <w:rPr>
          <w:lang w:val="fr-FR"/>
        </w:rPr>
      </w:pPr>
      <w:r w:rsidRPr="0065699A">
        <w:rPr>
          <w:lang w:val="fr-FR"/>
        </w:rPr>
        <w:t>10.2</w:t>
      </w:r>
      <w:r w:rsidR="00F233E5">
        <w:rPr>
          <w:lang w:val="fr-FR"/>
        </w:rPr>
        <w:t>.</w:t>
      </w:r>
      <w:r w:rsidRPr="0065699A">
        <w:rPr>
          <w:lang w:val="fr-FR"/>
        </w:rPr>
        <w:tab/>
        <w:t>[Le présent instrument doit/devrait compléter et n</w:t>
      </w:r>
      <w:r w:rsidR="005A7AA4">
        <w:rPr>
          <w:lang w:val="fr-FR"/>
        </w:rPr>
        <w:t>’</w:t>
      </w:r>
      <w:r w:rsidRPr="0065699A">
        <w:rPr>
          <w:lang w:val="fr-FR"/>
        </w:rPr>
        <w:t>est pas supposé modifier les autres accords portant sur le sujet, et doit/devrait appuyer en particulier l</w:t>
      </w:r>
      <w:r w:rsidR="005A7AA4">
        <w:rPr>
          <w:lang w:val="fr-FR"/>
        </w:rPr>
        <w:t>’</w:t>
      </w:r>
      <w:r w:rsidRPr="0065699A">
        <w:rPr>
          <w:lang w:val="fr-FR"/>
        </w:rPr>
        <w:t xml:space="preserve">article 31 de la Déclaration des </w:t>
      </w:r>
      <w:r w:rsidR="005A7AA4">
        <w:rPr>
          <w:lang w:val="fr-FR"/>
        </w:rPr>
        <w:t>Nations Unies</w:t>
      </w:r>
      <w:r w:rsidRPr="0065699A">
        <w:rPr>
          <w:lang w:val="fr-FR"/>
        </w:rPr>
        <w:t xml:space="preserve"> sur les droits des peuples autochtones.]</w:t>
      </w:r>
    </w:p>
    <w:p w:rsidR="00E7608A" w:rsidRDefault="00E7608A">
      <w:pPr>
        <w:rPr>
          <w:lang w:val="fr-FR"/>
        </w:rPr>
      </w:pPr>
      <w:r>
        <w:rPr>
          <w:lang w:val="fr-FR"/>
        </w:rPr>
        <w:br w:type="page"/>
      </w:r>
    </w:p>
    <w:p w:rsidR="00BB263A" w:rsidRPr="0065699A" w:rsidRDefault="00BB263A" w:rsidP="00D626D8">
      <w:pPr>
        <w:tabs>
          <w:tab w:val="left" w:pos="1372"/>
        </w:tabs>
        <w:jc w:val="center"/>
        <w:rPr>
          <w:b/>
          <w:bCs/>
          <w:szCs w:val="22"/>
          <w:lang w:val="fr-FR" w:eastAsia="en-US"/>
        </w:rPr>
      </w:pPr>
      <w:r w:rsidRPr="0065699A">
        <w:rPr>
          <w:b/>
          <w:bCs/>
          <w:szCs w:val="22"/>
          <w:lang w:val="fr-FR" w:eastAsia="en-US"/>
        </w:rPr>
        <w:lastRenderedPageBreak/>
        <w:t>[ARTICLE 11]</w:t>
      </w:r>
    </w:p>
    <w:p w:rsidR="00BB263A" w:rsidRPr="0065699A" w:rsidRDefault="00BB263A" w:rsidP="00D626D8">
      <w:pPr>
        <w:tabs>
          <w:tab w:val="left" w:pos="1372"/>
        </w:tabs>
        <w:jc w:val="center"/>
        <w:rPr>
          <w:b/>
          <w:bCs/>
          <w:szCs w:val="22"/>
          <w:lang w:val="fr-FR" w:eastAsia="en-US"/>
        </w:rPr>
      </w:pPr>
      <w:r w:rsidRPr="0065699A">
        <w:rPr>
          <w:b/>
          <w:bCs/>
          <w:szCs w:val="22"/>
          <w:lang w:val="fr-FR" w:eastAsia="en-US"/>
        </w:rPr>
        <w:t>COOPÉRATION INTERNATIONALE</w:t>
      </w:r>
    </w:p>
    <w:p w:rsidR="00BB263A" w:rsidRPr="0065699A" w:rsidRDefault="00BB263A" w:rsidP="00D626D8">
      <w:pPr>
        <w:tabs>
          <w:tab w:val="left" w:pos="1372"/>
        </w:tabs>
        <w:rPr>
          <w:bCs/>
          <w:szCs w:val="22"/>
          <w:lang w:val="fr-FR" w:eastAsia="en-US"/>
        </w:rPr>
      </w:pPr>
    </w:p>
    <w:p w:rsidR="00BB263A" w:rsidRPr="0065699A" w:rsidRDefault="00BB263A" w:rsidP="00D626D8">
      <w:pPr>
        <w:keepLines/>
        <w:rPr>
          <w:lang w:val="fr-FR"/>
        </w:rPr>
      </w:pPr>
      <w:r w:rsidRPr="0065699A">
        <w:rPr>
          <w:lang w:val="fr-FR"/>
        </w:rPr>
        <w:t>11.1</w:t>
      </w:r>
      <w:r w:rsidR="00F233E5">
        <w:rPr>
          <w:lang w:val="fr-FR"/>
        </w:rPr>
        <w:t>.</w:t>
      </w:r>
      <w:r w:rsidRPr="0065699A">
        <w:rPr>
          <w:lang w:val="fr-FR"/>
        </w:rPr>
        <w:tab/>
        <w:t>[[</w:t>
      </w:r>
      <w:r w:rsidRPr="0065699A">
        <w:rPr>
          <w:szCs w:val="22"/>
          <w:lang w:val="fr-FR"/>
        </w:rPr>
        <w:t>Les organes compétents de l</w:t>
      </w:r>
      <w:r w:rsidR="005A7AA4">
        <w:rPr>
          <w:szCs w:val="22"/>
          <w:lang w:val="fr-FR"/>
        </w:rPr>
        <w:t>’</w:t>
      </w:r>
      <w:r w:rsidRPr="0065699A">
        <w:rPr>
          <w:szCs w:val="22"/>
          <w:lang w:val="fr-FR"/>
        </w:rPr>
        <w:t>OMPI doivent/devraient encourager les membres du Traité de coopération en matière de brevets à</w:t>
      </w:r>
      <w:r w:rsidRPr="0065699A">
        <w:rPr>
          <w:lang w:val="fr-FR"/>
        </w:rPr>
        <w:t>] [Le groupe de travail sur la réforme du PCT doit/devrait] élaborer un ensemble de directives pour la [recherche et l</w:t>
      </w:r>
      <w:r w:rsidR="005A7AA4">
        <w:rPr>
          <w:lang w:val="fr-FR"/>
        </w:rPr>
        <w:t>’</w:t>
      </w:r>
      <w:r w:rsidRPr="0065699A">
        <w:rPr>
          <w:lang w:val="fr-FR"/>
        </w:rPr>
        <w:t>examen des demandes portant sur des ressources génétiques [,leurs dérivés] et des [savoirs traditionnels connexes] [savoirs traditionnels associés à des ressources génétiques]] [divulgation administrative de l</w:t>
      </w:r>
      <w:r w:rsidR="005A7AA4">
        <w:rPr>
          <w:lang w:val="fr-FR"/>
        </w:rPr>
        <w:t>’</w:t>
      </w:r>
      <w:r w:rsidRPr="0065699A">
        <w:rPr>
          <w:lang w:val="fr-FR"/>
        </w:rPr>
        <w:t>origine ou de la source] par les administrations chargées de la recherche et de l</w:t>
      </w:r>
      <w:r w:rsidR="005A7AA4">
        <w:rPr>
          <w:lang w:val="fr-FR"/>
        </w:rPr>
        <w:t>’</w:t>
      </w:r>
      <w:r w:rsidRPr="0065699A">
        <w:rPr>
          <w:lang w:val="fr-FR"/>
        </w:rPr>
        <w:t>examen internationaux en vertu du Traité de coopération en matière de brevets].</w:t>
      </w:r>
    </w:p>
    <w:p w:rsidR="00BB263A" w:rsidRPr="0065699A" w:rsidRDefault="00BB263A" w:rsidP="00D626D8">
      <w:pPr>
        <w:jc w:val="both"/>
        <w:rPr>
          <w:bCs/>
          <w:szCs w:val="22"/>
          <w:lang w:val="fr-FR" w:eastAsia="en-US"/>
        </w:rPr>
      </w:pPr>
    </w:p>
    <w:p w:rsidR="00BB263A" w:rsidRPr="0065699A" w:rsidRDefault="00BB263A" w:rsidP="00D626D8">
      <w:pPr>
        <w:jc w:val="both"/>
        <w:rPr>
          <w:bCs/>
          <w:szCs w:val="22"/>
          <w:lang w:val="fr-FR" w:eastAsia="en-US"/>
        </w:rPr>
      </w:pPr>
    </w:p>
    <w:p w:rsidR="00BB263A" w:rsidRPr="0065699A" w:rsidRDefault="00BB263A" w:rsidP="00D626D8">
      <w:pPr>
        <w:tabs>
          <w:tab w:val="left" w:pos="1372"/>
        </w:tabs>
        <w:jc w:val="center"/>
        <w:rPr>
          <w:b/>
          <w:bCs/>
          <w:szCs w:val="22"/>
          <w:lang w:val="fr-FR" w:eastAsia="en-US"/>
        </w:rPr>
      </w:pPr>
      <w:r w:rsidRPr="0065699A">
        <w:rPr>
          <w:b/>
          <w:bCs/>
          <w:szCs w:val="22"/>
          <w:lang w:val="fr-FR" w:eastAsia="en-US"/>
        </w:rPr>
        <w:t>[ARTICLE 12]</w:t>
      </w:r>
    </w:p>
    <w:p w:rsidR="00BB263A" w:rsidRPr="0065699A" w:rsidRDefault="00BB263A" w:rsidP="00D626D8">
      <w:pPr>
        <w:tabs>
          <w:tab w:val="left" w:pos="1372"/>
        </w:tabs>
        <w:jc w:val="center"/>
        <w:rPr>
          <w:b/>
          <w:bCs/>
          <w:szCs w:val="22"/>
          <w:lang w:val="fr-FR" w:eastAsia="en-US"/>
        </w:rPr>
      </w:pPr>
      <w:r w:rsidRPr="0065699A">
        <w:rPr>
          <w:b/>
          <w:bCs/>
          <w:szCs w:val="22"/>
          <w:lang w:val="fr-FR"/>
        </w:rPr>
        <w:t>COOPÉRATION TRANSFRONTIÈRE</w:t>
      </w:r>
    </w:p>
    <w:p w:rsidR="00BB263A" w:rsidRPr="0065699A" w:rsidRDefault="00BB263A" w:rsidP="00D626D8">
      <w:pPr>
        <w:tabs>
          <w:tab w:val="left" w:pos="1372"/>
        </w:tabs>
        <w:rPr>
          <w:bCs/>
          <w:szCs w:val="22"/>
          <w:lang w:val="fr-FR" w:eastAsia="en-US"/>
        </w:rPr>
      </w:pPr>
    </w:p>
    <w:p w:rsidR="00BB263A" w:rsidRPr="0065699A" w:rsidRDefault="00BB263A" w:rsidP="00D626D8">
      <w:pPr>
        <w:rPr>
          <w:bCs/>
          <w:szCs w:val="22"/>
          <w:lang w:val="fr-FR" w:eastAsia="en-US"/>
        </w:rPr>
      </w:pPr>
      <w:r w:rsidRPr="0065699A">
        <w:rPr>
          <w:bCs/>
          <w:szCs w:val="22"/>
          <w:lang w:val="fr-FR" w:eastAsia="en-US"/>
        </w:rPr>
        <w:t>12.1</w:t>
      </w:r>
      <w:r w:rsidR="00F233E5">
        <w:rPr>
          <w:bCs/>
          <w:szCs w:val="22"/>
          <w:lang w:val="fr-FR" w:eastAsia="en-US"/>
        </w:rPr>
        <w:t>.</w:t>
      </w:r>
      <w:r w:rsidRPr="0065699A">
        <w:rPr>
          <w:bCs/>
          <w:szCs w:val="22"/>
          <w:lang w:val="fr-FR" w:eastAsia="en-US"/>
        </w:rPr>
        <w:tab/>
        <w:t>[</w:t>
      </w:r>
      <w:r w:rsidRPr="0065699A">
        <w:rPr>
          <w:szCs w:val="22"/>
          <w:lang w:val="fr-FR"/>
        </w:rPr>
        <w:t xml:space="preserve">Lorsque les mêmes ressources génétiques </w:t>
      </w:r>
      <w:r w:rsidRPr="0065699A">
        <w:rPr>
          <w:bCs/>
          <w:szCs w:val="22"/>
          <w:lang w:val="fr-FR" w:eastAsia="en-US"/>
        </w:rPr>
        <w:t>[,</w:t>
      </w:r>
      <w:r w:rsidRPr="0065699A">
        <w:rPr>
          <w:szCs w:val="22"/>
          <w:lang w:val="fr-FR"/>
        </w:rPr>
        <w:t>leurs dérivés</w:t>
      </w:r>
      <w:r w:rsidRPr="0065699A">
        <w:rPr>
          <w:bCs/>
          <w:szCs w:val="22"/>
          <w:lang w:val="fr-FR" w:eastAsia="en-US"/>
        </w:rPr>
        <w:t>] et les [</w:t>
      </w:r>
      <w:r w:rsidRPr="0065699A">
        <w:rPr>
          <w:szCs w:val="22"/>
          <w:lang w:val="fr-FR"/>
        </w:rPr>
        <w:t>savoirs traditionnels connexes</w:t>
      </w:r>
      <w:r w:rsidRPr="0065699A">
        <w:rPr>
          <w:bCs/>
          <w:szCs w:val="22"/>
          <w:lang w:val="fr-FR" w:eastAsia="en-US"/>
        </w:rPr>
        <w:t>] [</w:t>
      </w:r>
      <w:r w:rsidRPr="0065699A">
        <w:rPr>
          <w:szCs w:val="22"/>
          <w:lang w:val="fr-FR"/>
        </w:rPr>
        <w:t>savoirs traditionnels associés aux ressources génétiques</w:t>
      </w:r>
      <w:r w:rsidRPr="0065699A">
        <w:rPr>
          <w:bCs/>
          <w:szCs w:val="22"/>
          <w:lang w:val="fr-FR" w:eastAsia="en-US"/>
        </w:rPr>
        <w:t xml:space="preserve">] sont situé[e]s </w:t>
      </w:r>
      <w:r w:rsidRPr="0065699A">
        <w:rPr>
          <w:bCs/>
          <w:i/>
          <w:szCs w:val="22"/>
          <w:lang w:val="fr-FR" w:eastAsia="en-US"/>
        </w:rPr>
        <w:t>in situ</w:t>
      </w:r>
      <w:r w:rsidRPr="0065699A">
        <w:rPr>
          <w:bCs/>
          <w:szCs w:val="22"/>
          <w:lang w:val="fr-FR" w:eastAsia="en-US"/>
        </w:rPr>
        <w:t xml:space="preserve"> </w:t>
      </w:r>
      <w:r w:rsidRPr="0065699A">
        <w:rPr>
          <w:szCs w:val="22"/>
          <w:lang w:val="fr-FR"/>
        </w:rPr>
        <w:t>sur le territoire de plusieurs parties</w:t>
      </w:r>
      <w:r w:rsidRPr="0065699A">
        <w:rPr>
          <w:bCs/>
          <w:szCs w:val="22"/>
          <w:lang w:val="fr-FR" w:eastAsia="en-US"/>
        </w:rPr>
        <w:t>, celles</w:t>
      </w:r>
      <w:r w:rsidR="006D02BC">
        <w:rPr>
          <w:bCs/>
          <w:szCs w:val="22"/>
          <w:lang w:val="fr-FR" w:eastAsia="en-US"/>
        </w:rPr>
        <w:noBreakHyphen/>
      </w:r>
      <w:r w:rsidRPr="0065699A">
        <w:rPr>
          <w:bCs/>
          <w:szCs w:val="22"/>
          <w:lang w:val="fr-FR" w:eastAsia="en-US"/>
        </w:rPr>
        <w:t>ci doivent/devraient s</w:t>
      </w:r>
      <w:r w:rsidR="005A7AA4">
        <w:rPr>
          <w:bCs/>
          <w:szCs w:val="22"/>
          <w:lang w:val="fr-FR" w:eastAsia="en-US"/>
        </w:rPr>
        <w:t>’</w:t>
      </w:r>
      <w:r w:rsidRPr="0065699A">
        <w:rPr>
          <w:bCs/>
          <w:szCs w:val="22"/>
          <w:lang w:val="fr-FR" w:eastAsia="en-US"/>
        </w:rPr>
        <w:t xml:space="preserve">efforcer de coopérer, </w:t>
      </w:r>
      <w:r w:rsidRPr="0065699A">
        <w:rPr>
          <w:szCs w:val="22"/>
          <w:lang w:val="fr-FR"/>
        </w:rPr>
        <w:t>selon qu</w:t>
      </w:r>
      <w:r w:rsidR="005A7AA4">
        <w:rPr>
          <w:szCs w:val="22"/>
          <w:lang w:val="fr-FR"/>
        </w:rPr>
        <w:t>’</w:t>
      </w:r>
      <w:r w:rsidRPr="0065699A">
        <w:rPr>
          <w:szCs w:val="22"/>
          <w:lang w:val="fr-FR"/>
        </w:rPr>
        <w:t xml:space="preserve">il convient, avec la participation des </w:t>
      </w:r>
      <w:r w:rsidRPr="0065699A">
        <w:rPr>
          <w:bCs/>
          <w:szCs w:val="22"/>
          <w:lang w:val="fr-FR" w:eastAsia="en-US"/>
        </w:rPr>
        <w:t xml:space="preserve">[peuples] [populations] </w:t>
      </w:r>
      <w:r w:rsidRPr="0065699A">
        <w:rPr>
          <w:szCs w:val="22"/>
          <w:lang w:val="fr-FR"/>
        </w:rPr>
        <w:t>autochtones et</w:t>
      </w:r>
      <w:r w:rsidRPr="0065699A">
        <w:rPr>
          <w:bCs/>
          <w:szCs w:val="22"/>
          <w:lang w:val="fr-FR" w:eastAsia="en-US"/>
        </w:rPr>
        <w:t xml:space="preserve"> des </w:t>
      </w:r>
      <w:r w:rsidRPr="0065699A">
        <w:rPr>
          <w:szCs w:val="22"/>
          <w:lang w:val="fr-FR"/>
        </w:rPr>
        <w:t>communautés locales concerné[e]s</w:t>
      </w:r>
      <w:r w:rsidRPr="0065699A">
        <w:rPr>
          <w:bCs/>
          <w:szCs w:val="22"/>
          <w:lang w:val="fr-FR" w:eastAsia="en-US"/>
        </w:rPr>
        <w:t xml:space="preserve">, le cas échéant, en prenant des mesures qui reposent sur </w:t>
      </w:r>
      <w:r w:rsidRPr="0065699A">
        <w:rPr>
          <w:szCs w:val="22"/>
          <w:lang w:val="fr-FR"/>
        </w:rPr>
        <w:t>l</w:t>
      </w:r>
      <w:r w:rsidR="005A7AA4">
        <w:rPr>
          <w:szCs w:val="22"/>
          <w:lang w:val="fr-FR"/>
        </w:rPr>
        <w:t>’</w:t>
      </w:r>
      <w:r w:rsidRPr="0065699A">
        <w:rPr>
          <w:szCs w:val="22"/>
          <w:lang w:val="fr-FR"/>
        </w:rPr>
        <w:t>utilisation de lois et de protocoles coutumiers</w:t>
      </w:r>
      <w:r w:rsidRPr="0065699A">
        <w:rPr>
          <w:bCs/>
          <w:szCs w:val="22"/>
          <w:lang w:val="fr-FR" w:eastAsia="en-US"/>
        </w:rPr>
        <w:t xml:space="preserve">, </w:t>
      </w:r>
      <w:r w:rsidRPr="0065699A">
        <w:rPr>
          <w:szCs w:val="22"/>
          <w:lang w:val="fr-FR"/>
        </w:rPr>
        <w:t>qui vont dans le sens et non à l</w:t>
      </w:r>
      <w:r w:rsidR="005A7AA4">
        <w:rPr>
          <w:szCs w:val="22"/>
          <w:lang w:val="fr-FR"/>
        </w:rPr>
        <w:t>’</w:t>
      </w:r>
      <w:r w:rsidRPr="0065699A">
        <w:rPr>
          <w:szCs w:val="22"/>
          <w:lang w:val="fr-FR"/>
        </w:rPr>
        <w:t xml:space="preserve">encontre des objectifs du présent instrument </w:t>
      </w:r>
      <w:r w:rsidRPr="0065699A">
        <w:rPr>
          <w:bCs/>
          <w:szCs w:val="22"/>
          <w:lang w:val="fr-FR" w:eastAsia="en-US"/>
        </w:rPr>
        <w:t>et de la législation nationale.]</w:t>
      </w:r>
    </w:p>
    <w:p w:rsidR="00BB263A" w:rsidRPr="0065699A" w:rsidRDefault="00BB263A" w:rsidP="00D626D8">
      <w:pPr>
        <w:tabs>
          <w:tab w:val="left" w:pos="1372"/>
        </w:tabs>
        <w:rPr>
          <w:szCs w:val="22"/>
          <w:lang w:val="fr-FR"/>
        </w:rPr>
      </w:pPr>
    </w:p>
    <w:p w:rsidR="00BB263A" w:rsidRPr="0065699A" w:rsidRDefault="00BB263A" w:rsidP="00D626D8">
      <w:pPr>
        <w:tabs>
          <w:tab w:val="left" w:pos="1372"/>
        </w:tabs>
        <w:rPr>
          <w:szCs w:val="22"/>
          <w:lang w:val="fr-FR"/>
        </w:rPr>
      </w:pPr>
    </w:p>
    <w:p w:rsidR="00BB263A" w:rsidRPr="0065699A" w:rsidRDefault="00BB263A" w:rsidP="00D626D8">
      <w:pPr>
        <w:tabs>
          <w:tab w:val="left" w:pos="1372"/>
        </w:tabs>
        <w:jc w:val="center"/>
        <w:rPr>
          <w:b/>
          <w:bCs/>
          <w:szCs w:val="22"/>
          <w:lang w:val="fr-FR" w:eastAsia="en-US"/>
        </w:rPr>
      </w:pPr>
      <w:r w:rsidRPr="0065699A">
        <w:rPr>
          <w:b/>
          <w:bCs/>
          <w:szCs w:val="22"/>
          <w:lang w:val="fr-FR" w:eastAsia="en-US"/>
        </w:rPr>
        <w:t>[ARTICLE 13]</w:t>
      </w:r>
    </w:p>
    <w:p w:rsidR="00BB263A" w:rsidRPr="0065699A" w:rsidRDefault="00BB263A" w:rsidP="00D626D8">
      <w:pPr>
        <w:tabs>
          <w:tab w:val="left" w:pos="1372"/>
        </w:tabs>
        <w:jc w:val="center"/>
        <w:rPr>
          <w:b/>
          <w:bCs/>
          <w:szCs w:val="22"/>
          <w:lang w:val="fr-FR" w:eastAsia="en-US"/>
        </w:rPr>
      </w:pPr>
      <w:r w:rsidRPr="0065699A">
        <w:rPr>
          <w:b/>
          <w:szCs w:val="22"/>
          <w:lang w:val="fr-FR"/>
        </w:rPr>
        <w:t>ASSISTANCE TECHNIQUE, COOPÉRATION ET RENFORCEMENT DES CAPACITÉS</w:t>
      </w:r>
    </w:p>
    <w:p w:rsidR="00BB263A" w:rsidRPr="0065699A" w:rsidRDefault="00BB263A" w:rsidP="00D626D8">
      <w:pPr>
        <w:tabs>
          <w:tab w:val="left" w:pos="1372"/>
        </w:tabs>
        <w:rPr>
          <w:bCs/>
          <w:szCs w:val="22"/>
          <w:lang w:val="fr-FR" w:eastAsia="en-US"/>
        </w:rPr>
      </w:pPr>
    </w:p>
    <w:p w:rsidR="00BB263A" w:rsidRPr="0065699A" w:rsidRDefault="00BB263A" w:rsidP="00D626D8">
      <w:pPr>
        <w:rPr>
          <w:bCs/>
          <w:szCs w:val="22"/>
          <w:lang w:val="fr-FR" w:eastAsia="en-US"/>
        </w:rPr>
      </w:pPr>
      <w:r w:rsidRPr="0065699A">
        <w:rPr>
          <w:bCs/>
          <w:szCs w:val="22"/>
          <w:lang w:val="fr-FR" w:eastAsia="en-US"/>
        </w:rPr>
        <w:t>13.1</w:t>
      </w:r>
      <w:r w:rsidR="00F233E5">
        <w:rPr>
          <w:bCs/>
          <w:szCs w:val="22"/>
          <w:lang w:val="fr-FR" w:eastAsia="en-US"/>
        </w:rPr>
        <w:t>.</w:t>
      </w:r>
      <w:r w:rsidRPr="0065699A">
        <w:rPr>
          <w:bCs/>
          <w:szCs w:val="22"/>
          <w:lang w:val="fr-FR" w:eastAsia="en-US"/>
        </w:rPr>
        <w:tab/>
        <w:t>[</w:t>
      </w:r>
      <w:r w:rsidRPr="0065699A">
        <w:rPr>
          <w:szCs w:val="22"/>
          <w:lang w:val="fr-FR"/>
        </w:rPr>
        <w:t>Les organes compétents de l</w:t>
      </w:r>
      <w:r w:rsidR="005A7AA4">
        <w:rPr>
          <w:szCs w:val="22"/>
          <w:lang w:val="fr-FR"/>
        </w:rPr>
        <w:t>’</w:t>
      </w:r>
      <w:r w:rsidRPr="0065699A">
        <w:rPr>
          <w:szCs w:val="22"/>
          <w:lang w:val="fr-FR"/>
        </w:rPr>
        <w:t>OMPI [doivent/devraient] [L</w:t>
      </w:r>
      <w:r w:rsidR="005A7AA4">
        <w:rPr>
          <w:szCs w:val="22"/>
          <w:lang w:val="fr-FR"/>
        </w:rPr>
        <w:t>’</w:t>
      </w:r>
      <w:r w:rsidRPr="0065699A">
        <w:rPr>
          <w:szCs w:val="22"/>
          <w:lang w:val="fr-FR"/>
        </w:rPr>
        <w:t>OMPI doit/devrait] établir des modalités pour la création, le financement et la mise en œuvre des dispositions en vertu du présent instrument.  L</w:t>
      </w:r>
      <w:r w:rsidR="005A7AA4">
        <w:rPr>
          <w:szCs w:val="22"/>
          <w:lang w:val="fr-FR"/>
        </w:rPr>
        <w:t>’</w:t>
      </w:r>
      <w:r w:rsidRPr="0065699A">
        <w:rPr>
          <w:szCs w:val="22"/>
          <w:lang w:val="fr-FR"/>
        </w:rPr>
        <w:t>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r w:rsidRPr="0065699A">
        <w:rPr>
          <w:bCs/>
          <w:szCs w:val="22"/>
          <w:lang w:val="fr-FR" w:eastAsia="en-US"/>
        </w:rPr>
        <w:t>.]</w:t>
      </w:r>
    </w:p>
    <w:p w:rsidR="00BB263A" w:rsidRPr="0065699A" w:rsidRDefault="00BB263A" w:rsidP="00D626D8">
      <w:pPr>
        <w:tabs>
          <w:tab w:val="left" w:pos="1372"/>
        </w:tabs>
        <w:rPr>
          <w:szCs w:val="22"/>
          <w:lang w:val="fr-FR"/>
        </w:rPr>
      </w:pPr>
    </w:p>
    <w:p w:rsidR="00BB263A" w:rsidRPr="0065699A" w:rsidRDefault="00BB263A" w:rsidP="00D626D8">
      <w:pPr>
        <w:tabs>
          <w:tab w:val="left" w:pos="1372"/>
        </w:tabs>
        <w:rPr>
          <w:szCs w:val="22"/>
          <w:lang w:val="fr-FR"/>
        </w:rPr>
      </w:pPr>
    </w:p>
    <w:p w:rsidR="00BB263A" w:rsidRPr="0065699A" w:rsidRDefault="00BB263A" w:rsidP="00D626D8">
      <w:pPr>
        <w:tabs>
          <w:tab w:val="left" w:pos="1372"/>
        </w:tabs>
        <w:rPr>
          <w:szCs w:val="22"/>
          <w:lang w:val="fr-FR"/>
        </w:rPr>
      </w:pPr>
    </w:p>
    <w:p w:rsidR="00BB263A" w:rsidRPr="0065699A" w:rsidRDefault="00BB263A" w:rsidP="00D626D8">
      <w:pPr>
        <w:ind w:left="5533"/>
        <w:rPr>
          <w:lang w:val="fr-FR"/>
        </w:rPr>
        <w:sectPr w:rsidR="00BB263A" w:rsidRPr="0065699A" w:rsidSect="00D626D8">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r w:rsidRPr="0065699A">
        <w:rPr>
          <w:lang w:val="fr-FR"/>
        </w:rPr>
        <w:t>[</w:t>
      </w:r>
      <w:r w:rsidR="00985A00" w:rsidRPr="0065699A">
        <w:rPr>
          <w:lang w:val="fr-FR"/>
        </w:rPr>
        <w:t>L</w:t>
      </w:r>
      <w:r w:rsidR="005A7AA4">
        <w:rPr>
          <w:lang w:val="fr-FR"/>
        </w:rPr>
        <w:t>’</w:t>
      </w:r>
      <w:r w:rsidRPr="0065699A">
        <w:rPr>
          <w:lang w:val="fr-FR"/>
        </w:rPr>
        <w:t>annexe</w:t>
      </w:r>
      <w:r w:rsidR="003A6012">
        <w:rPr>
          <w:lang w:val="fr-FR"/>
        </w:rPr>
        <w:t> </w:t>
      </w:r>
      <w:r w:rsidR="00985A00" w:rsidRPr="0065699A">
        <w:rPr>
          <w:lang w:val="fr-FR"/>
        </w:rPr>
        <w:t>B sui</w:t>
      </w:r>
      <w:r w:rsidRPr="0065699A">
        <w:rPr>
          <w:lang w:val="fr-FR"/>
        </w:rPr>
        <w:t>t]</w:t>
      </w:r>
    </w:p>
    <w:p w:rsidR="00BB263A" w:rsidRPr="0065699A" w:rsidRDefault="00BB263A" w:rsidP="00D626D8">
      <w:pPr>
        <w:ind w:left="5533"/>
        <w:rPr>
          <w:lang w:val="fr-FR"/>
        </w:rPr>
      </w:pPr>
    </w:p>
    <w:p w:rsidR="00ED1EAD" w:rsidRPr="0065699A" w:rsidRDefault="00ED1EAD" w:rsidP="00D626D8">
      <w:pPr>
        <w:ind w:left="5533"/>
        <w:rPr>
          <w:lang w:val="fr-FR"/>
        </w:rPr>
      </w:pPr>
    </w:p>
    <w:p w:rsidR="00ED1EAD" w:rsidRPr="0065699A" w:rsidRDefault="00ED1EAD" w:rsidP="00D626D8">
      <w:pPr>
        <w:ind w:left="5533"/>
        <w:rPr>
          <w:lang w:val="fr-FR"/>
        </w:rPr>
      </w:pPr>
    </w:p>
    <w:p w:rsidR="00ED1EAD" w:rsidRPr="0065699A" w:rsidRDefault="00ED1EAD" w:rsidP="00D626D8">
      <w:pPr>
        <w:ind w:left="5533"/>
        <w:rPr>
          <w:lang w:val="fr-FR"/>
        </w:rPr>
      </w:pPr>
    </w:p>
    <w:p w:rsidR="00ED1EAD" w:rsidRPr="0065699A" w:rsidRDefault="00ED1EAD" w:rsidP="00D626D8">
      <w:pPr>
        <w:ind w:left="5533"/>
        <w:rPr>
          <w:lang w:val="fr-FR"/>
        </w:rPr>
      </w:pPr>
    </w:p>
    <w:p w:rsidR="00BB263A" w:rsidRPr="0065699A" w:rsidRDefault="00BB263A" w:rsidP="00D626D8">
      <w:pPr>
        <w:rPr>
          <w:b/>
          <w:sz w:val="28"/>
          <w:szCs w:val="28"/>
          <w:lang w:val="fr-FR"/>
        </w:rPr>
      </w:pPr>
      <w:r w:rsidRPr="0065699A">
        <w:rPr>
          <w:b/>
          <w:sz w:val="28"/>
          <w:szCs w:val="28"/>
          <w:lang w:val="fr-FR"/>
        </w:rPr>
        <w:t>La protection des savoirs traditionnels : projets d</w:t>
      </w:r>
      <w:r w:rsidR="005A7AA4">
        <w:rPr>
          <w:b/>
          <w:sz w:val="28"/>
          <w:szCs w:val="28"/>
          <w:lang w:val="fr-FR"/>
        </w:rPr>
        <w:t>’</w:t>
      </w:r>
      <w:r w:rsidRPr="0065699A">
        <w:rPr>
          <w:b/>
          <w:sz w:val="28"/>
          <w:szCs w:val="28"/>
          <w:lang w:val="fr-FR"/>
        </w:rPr>
        <w:t>articles</w:t>
      </w:r>
    </w:p>
    <w:p w:rsidR="00BB263A" w:rsidRPr="0065699A" w:rsidRDefault="00BB263A" w:rsidP="00D626D8">
      <w:pPr>
        <w:rPr>
          <w:b/>
          <w:sz w:val="28"/>
          <w:szCs w:val="28"/>
          <w:lang w:val="fr-FR"/>
        </w:rPr>
      </w:pPr>
    </w:p>
    <w:p w:rsidR="00BB263A" w:rsidRPr="0065699A" w:rsidRDefault="00BB263A" w:rsidP="00D626D8">
      <w:pPr>
        <w:rPr>
          <w:b/>
          <w:sz w:val="28"/>
          <w:szCs w:val="28"/>
          <w:lang w:val="fr-FR"/>
        </w:rPr>
      </w:pPr>
      <w:proofErr w:type="spellStart"/>
      <w:r w:rsidRPr="0065699A">
        <w:rPr>
          <w:b/>
          <w:sz w:val="28"/>
          <w:szCs w:val="28"/>
          <w:lang w:val="fr-FR"/>
        </w:rPr>
        <w:t>Rev</w:t>
      </w:r>
      <w:proofErr w:type="spellEnd"/>
      <w:r w:rsidRPr="0065699A">
        <w:rPr>
          <w:b/>
          <w:sz w:val="28"/>
          <w:szCs w:val="28"/>
          <w:lang w:val="fr-FR"/>
        </w:rPr>
        <w:t>. 2 (28 mars 2014, 20 heures)</w:t>
      </w:r>
    </w:p>
    <w:p w:rsidR="00BB263A" w:rsidRPr="0065699A" w:rsidRDefault="00BB263A" w:rsidP="00D626D8">
      <w:pPr>
        <w:rPr>
          <w:lang w:val="fr-FR"/>
        </w:rPr>
      </w:pPr>
    </w:p>
    <w:p w:rsidR="00BB263A" w:rsidRPr="0065699A" w:rsidRDefault="00BB263A" w:rsidP="00D626D8">
      <w:pPr>
        <w:rPr>
          <w:lang w:val="fr-FR"/>
        </w:rPr>
      </w:pPr>
    </w:p>
    <w:p w:rsidR="00BB263A" w:rsidRPr="0065699A" w:rsidRDefault="00BB263A" w:rsidP="00D626D8">
      <w:pPr>
        <w:rPr>
          <w:lang w:val="fr-FR"/>
        </w:rPr>
      </w:pPr>
    </w:p>
    <w:p w:rsidR="00BB263A" w:rsidRPr="0065699A" w:rsidRDefault="00BB263A" w:rsidP="00D626D8">
      <w:pPr>
        <w:rPr>
          <w:b/>
          <w:szCs w:val="22"/>
          <w:lang w:val="fr-FR"/>
        </w:rPr>
      </w:pPr>
      <w:r w:rsidRPr="0065699A">
        <w:rPr>
          <w:b/>
          <w:szCs w:val="22"/>
          <w:lang w:val="fr-FR"/>
        </w:rPr>
        <w:br w:type="page"/>
      </w:r>
    </w:p>
    <w:p w:rsidR="00BB263A" w:rsidRPr="0065699A" w:rsidRDefault="00BB263A" w:rsidP="00D626D8">
      <w:pPr>
        <w:rPr>
          <w:bCs/>
          <w:szCs w:val="22"/>
          <w:lang w:val="fr-FR"/>
        </w:rPr>
      </w:pPr>
      <w:r w:rsidRPr="0065699A">
        <w:rPr>
          <w:bCs/>
          <w:szCs w:val="22"/>
          <w:lang w:val="fr-FR"/>
        </w:rPr>
        <w:lastRenderedPageBreak/>
        <w:t>PRÉAMBULE/INTRODUCTION</w:t>
      </w:r>
    </w:p>
    <w:p w:rsidR="00BB263A" w:rsidRPr="0065699A" w:rsidRDefault="00BB263A" w:rsidP="00D626D8">
      <w:pPr>
        <w:rPr>
          <w:lang w:val="fr-FR"/>
        </w:rPr>
      </w:pPr>
    </w:p>
    <w:p w:rsidR="00BB263A" w:rsidRPr="0065699A" w:rsidRDefault="00BB263A" w:rsidP="00D626D8">
      <w:pPr>
        <w:tabs>
          <w:tab w:val="num" w:pos="993"/>
        </w:tabs>
        <w:autoSpaceDE w:val="0"/>
        <w:autoSpaceDN w:val="0"/>
        <w:adjustRightInd w:val="0"/>
        <w:ind w:left="550"/>
        <w:rPr>
          <w:i/>
          <w:lang w:val="fr-FR"/>
        </w:rPr>
      </w:pPr>
      <w:r w:rsidRPr="0065699A">
        <w:rPr>
          <w:i/>
          <w:lang w:val="fr-FR"/>
        </w:rPr>
        <w:t>Reconnaître la valeur des savoirs traditionnels</w:t>
      </w:r>
    </w:p>
    <w:p w:rsidR="00BB263A" w:rsidRPr="0065699A" w:rsidRDefault="00BB263A" w:rsidP="00D626D8">
      <w:pPr>
        <w:tabs>
          <w:tab w:val="num" w:pos="993"/>
        </w:tabs>
        <w:autoSpaceDE w:val="0"/>
        <w:autoSpaceDN w:val="0"/>
        <w:adjustRightInd w:val="0"/>
        <w:ind w:left="550"/>
        <w:rPr>
          <w:i/>
          <w:lang w:val="fr-FR"/>
        </w:rPr>
      </w:pPr>
    </w:p>
    <w:p w:rsidR="00BB263A" w:rsidRPr="0065699A" w:rsidRDefault="00BB263A" w:rsidP="00D626D8">
      <w:pPr>
        <w:autoSpaceDE w:val="0"/>
        <w:autoSpaceDN w:val="0"/>
        <w:adjustRightInd w:val="0"/>
        <w:ind w:left="1100"/>
        <w:rPr>
          <w:i/>
          <w:lang w:val="fr-FR"/>
        </w:rPr>
      </w:pPr>
      <w:r w:rsidRPr="0065699A">
        <w:rPr>
          <w:i/>
          <w:lang w:val="fr-FR"/>
        </w:rPr>
        <w:t>i)</w:t>
      </w:r>
      <w:r w:rsidRPr="0065699A">
        <w:rPr>
          <w:i/>
          <w:lang w:val="fr-FR"/>
        </w:rPr>
        <w:tab/>
        <w:t>reconnaître la nature [globale] [distinctive] des savoirs traditionnels et leur valeur intrinsèque, notamment sur les plans social, spirituel, [économique], intellectuel, scientifique, écologique, technologique, [commercial], éducatif et culturel, et tenir compte du fait que les systèmes de savoirs traditionnels constituent des cadres d</w:t>
      </w:r>
      <w:r w:rsidR="005A7AA4">
        <w:rPr>
          <w:i/>
          <w:lang w:val="fr-FR"/>
        </w:rPr>
        <w:t>’</w:t>
      </w:r>
      <w:r w:rsidRPr="0065699A">
        <w:rPr>
          <w:i/>
          <w:lang w:val="fr-FR"/>
        </w:rPr>
        <w:t>une innovation constante et d</w:t>
      </w:r>
      <w:r w:rsidR="005A7AA4">
        <w:rPr>
          <w:i/>
          <w:lang w:val="fr-FR"/>
        </w:rPr>
        <w:t>’</w:t>
      </w:r>
      <w:r w:rsidRPr="0065699A">
        <w:rPr>
          <w:i/>
          <w:lang w:val="fr-FR"/>
        </w:rPr>
        <w:t>une vie intellectuelle et créative distinctive qui revêtent une importance intrinsèque [fondamentale] pour les [peuples autochtones] et les communautés autochtones et locales et ont la même valeur scientifique que les autres systèmes de savoirs;</w:t>
      </w:r>
    </w:p>
    <w:p w:rsidR="00BB263A" w:rsidRPr="0065699A" w:rsidRDefault="00BB263A" w:rsidP="00D626D8">
      <w:pPr>
        <w:autoSpaceDE w:val="0"/>
        <w:autoSpaceDN w:val="0"/>
        <w:adjustRightInd w:val="0"/>
        <w:ind w:left="1100"/>
        <w:rPr>
          <w:i/>
          <w:lang w:val="fr-FR"/>
        </w:rPr>
      </w:pPr>
    </w:p>
    <w:p w:rsidR="00BB263A" w:rsidRPr="0065699A" w:rsidRDefault="00BB263A" w:rsidP="00D626D8">
      <w:pPr>
        <w:autoSpaceDE w:val="0"/>
        <w:autoSpaceDN w:val="0"/>
        <w:adjustRightInd w:val="0"/>
        <w:ind w:left="567"/>
        <w:rPr>
          <w:i/>
          <w:lang w:val="fr-FR"/>
        </w:rPr>
      </w:pPr>
      <w:r w:rsidRPr="0065699A">
        <w:rPr>
          <w:i/>
          <w:lang w:val="fr-FR"/>
        </w:rPr>
        <w:t>Assurer la reconnaissance et le respect des systèmes et des détenteurs de savoirs traditionnels</w:t>
      </w:r>
    </w:p>
    <w:p w:rsidR="00BB263A" w:rsidRPr="0065699A" w:rsidRDefault="00BB263A" w:rsidP="00D626D8">
      <w:pPr>
        <w:tabs>
          <w:tab w:val="num" w:pos="993"/>
        </w:tabs>
        <w:autoSpaceDE w:val="0"/>
        <w:autoSpaceDN w:val="0"/>
        <w:adjustRightInd w:val="0"/>
        <w:ind w:left="550"/>
        <w:rPr>
          <w:i/>
          <w:lang w:val="fr-FR"/>
        </w:rPr>
      </w:pPr>
    </w:p>
    <w:p w:rsidR="00BB263A" w:rsidRPr="0065699A" w:rsidRDefault="00BB263A" w:rsidP="00D626D8">
      <w:pPr>
        <w:tabs>
          <w:tab w:val="num" w:pos="993"/>
        </w:tabs>
        <w:autoSpaceDE w:val="0"/>
        <w:autoSpaceDN w:val="0"/>
        <w:adjustRightInd w:val="0"/>
        <w:ind w:left="1100"/>
        <w:rPr>
          <w:i/>
          <w:lang w:val="fr-FR"/>
        </w:rPr>
      </w:pPr>
      <w:r w:rsidRPr="0065699A">
        <w:rPr>
          <w:i/>
          <w:lang w:val="fr-FR"/>
        </w:rPr>
        <w:t>ii)</w:t>
      </w:r>
      <w:r w:rsidRPr="0065699A">
        <w:rPr>
          <w:i/>
          <w:lang w:val="fr-FR"/>
        </w:rPr>
        <w:tab/>
        <w:t>assurer la reconnaissance et le respect des systèmes de savoirs traditionnels, ainsi que de la dignité, [de l</w:t>
      </w:r>
      <w:r w:rsidR="005A7AA4">
        <w:rPr>
          <w:i/>
          <w:lang w:val="fr-FR"/>
        </w:rPr>
        <w:t>’</w:t>
      </w:r>
      <w:r w:rsidRPr="0065699A">
        <w:rPr>
          <w:i/>
          <w:lang w:val="fr-FR"/>
        </w:rPr>
        <w:t>intégrité] du patrimoine culturel[le] et des valeurs intellectuelles et spirituelles des [détenteurs]/[propriétaires] de savoirs traditionnels qui préservent, développent et perpétuent ces systèmes;  assurer également le respect de la contribution que les savoirs traditionnels ont apportée à la préservation des modes d</w:t>
      </w:r>
      <w:r w:rsidR="005A7AA4">
        <w:rPr>
          <w:i/>
          <w:lang w:val="fr-FR"/>
        </w:rPr>
        <w:t>’</w:t>
      </w:r>
      <w:r w:rsidRPr="0065699A">
        <w:rPr>
          <w:i/>
          <w:lang w:val="fr-FR"/>
        </w:rPr>
        <w:t>existence et de l</w:t>
      </w:r>
      <w:r w:rsidR="005A7AA4">
        <w:rPr>
          <w:i/>
          <w:lang w:val="fr-FR"/>
        </w:rPr>
        <w:t>’</w:t>
      </w:r>
      <w:r w:rsidRPr="0065699A">
        <w:rPr>
          <w:i/>
          <w:lang w:val="fr-FR"/>
        </w:rPr>
        <w:t>identité des [détenteurs]/[propriétaires] de savoirs traditionnels;  ainsi que le respect de la contribution que les [détenteurs]/[propriétaires] de savoirs traditionnels ont apportée à la [préservation de l</w:t>
      </w:r>
      <w:r w:rsidR="005A7AA4">
        <w:rPr>
          <w:i/>
          <w:lang w:val="fr-FR"/>
        </w:rPr>
        <w:t>’</w:t>
      </w:r>
      <w:r w:rsidRPr="0065699A">
        <w:rPr>
          <w:i/>
          <w:lang w:val="fr-FR"/>
        </w:rPr>
        <w:t>environnement] conservation et à l</w:t>
      </w:r>
      <w:r w:rsidR="005A7AA4">
        <w:rPr>
          <w:i/>
          <w:lang w:val="fr-FR"/>
        </w:rPr>
        <w:t>’</w:t>
      </w:r>
      <w:r w:rsidRPr="0065699A">
        <w:rPr>
          <w:i/>
          <w:lang w:val="fr-FR"/>
        </w:rPr>
        <w:t>utilisation durable de la diversité biologique, à la sécurité alimentaire et à une agriculture durable, aux soins de santé, ainsi qu</w:t>
      </w:r>
      <w:r w:rsidR="005A7AA4">
        <w:rPr>
          <w:i/>
          <w:lang w:val="fr-FR"/>
        </w:rPr>
        <w:t>’</w:t>
      </w:r>
      <w:r w:rsidRPr="0065699A">
        <w:rPr>
          <w:i/>
          <w:lang w:val="fr-FR"/>
        </w:rPr>
        <w:t>au progrès de la science et de la technologie;</w:t>
      </w:r>
    </w:p>
    <w:p w:rsidR="00BB263A" w:rsidRPr="0065699A" w:rsidRDefault="00BB263A" w:rsidP="00D626D8">
      <w:pPr>
        <w:tabs>
          <w:tab w:val="num" w:pos="993"/>
        </w:tabs>
        <w:autoSpaceDE w:val="0"/>
        <w:autoSpaceDN w:val="0"/>
        <w:adjustRightInd w:val="0"/>
        <w:rPr>
          <w:i/>
          <w:lang w:val="fr-FR"/>
        </w:rPr>
      </w:pPr>
      <w:r w:rsidRPr="0065699A">
        <w:rPr>
          <w:i/>
          <w:lang w:val="fr-FR"/>
        </w:rPr>
        <w:tab/>
      </w:r>
    </w:p>
    <w:p w:rsidR="00BB263A" w:rsidRPr="0065699A" w:rsidRDefault="00BB263A" w:rsidP="00D626D8">
      <w:pPr>
        <w:tabs>
          <w:tab w:val="left" w:pos="540"/>
          <w:tab w:val="num" w:pos="993"/>
        </w:tabs>
        <w:autoSpaceDE w:val="0"/>
        <w:autoSpaceDN w:val="0"/>
        <w:adjustRightInd w:val="0"/>
        <w:rPr>
          <w:lang w:val="fr-FR"/>
        </w:rPr>
      </w:pPr>
      <w:r w:rsidRPr="0065699A">
        <w:rPr>
          <w:i/>
          <w:lang w:val="fr-FR"/>
        </w:rPr>
        <w:tab/>
      </w:r>
      <w:r w:rsidRPr="0065699A">
        <w:rPr>
          <w:lang w:val="fr-FR"/>
        </w:rPr>
        <w:t>Variante</w:t>
      </w:r>
    </w:p>
    <w:p w:rsidR="00BB263A" w:rsidRPr="0065699A" w:rsidRDefault="00BB263A" w:rsidP="00D626D8">
      <w:pPr>
        <w:tabs>
          <w:tab w:val="left" w:pos="540"/>
          <w:tab w:val="num" w:pos="993"/>
        </w:tabs>
        <w:autoSpaceDE w:val="0"/>
        <w:autoSpaceDN w:val="0"/>
        <w:adjustRightInd w:val="0"/>
        <w:rPr>
          <w:i/>
          <w:lang w:val="fr-FR"/>
        </w:rPr>
      </w:pPr>
    </w:p>
    <w:p w:rsidR="00BB263A" w:rsidRPr="0065699A" w:rsidRDefault="00BB263A" w:rsidP="00D626D8">
      <w:pPr>
        <w:tabs>
          <w:tab w:val="num" w:pos="993"/>
        </w:tabs>
        <w:autoSpaceDE w:val="0"/>
        <w:autoSpaceDN w:val="0"/>
        <w:adjustRightInd w:val="0"/>
        <w:ind w:left="1100"/>
        <w:rPr>
          <w:i/>
          <w:lang w:val="fr-FR"/>
        </w:rPr>
      </w:pPr>
      <w:r w:rsidRPr="0065699A">
        <w:rPr>
          <w:i/>
          <w:lang w:val="fr-FR"/>
        </w:rPr>
        <w:t>ii)</w:t>
      </w:r>
      <w:r w:rsidRPr="0065699A">
        <w:rPr>
          <w:i/>
          <w:lang w:val="fr-FR"/>
        </w:rPr>
        <w:tab/>
        <w:t>encourager le respect des systèmes de savoirs traditionnels, ainsi que de la dignité, de l</w:t>
      </w:r>
      <w:r w:rsidR="005A7AA4">
        <w:rPr>
          <w:i/>
          <w:lang w:val="fr-FR"/>
        </w:rPr>
        <w:t>’</w:t>
      </w:r>
      <w:r w:rsidRPr="0065699A">
        <w:rPr>
          <w:i/>
          <w:lang w:val="fr-FR"/>
        </w:rPr>
        <w:t>intégrité culturelle et des valeurs spirituelles des détenteurs de savoirs traditionnels qui préservent et perpétuent ces systèmes;</w:t>
      </w:r>
    </w:p>
    <w:p w:rsidR="00BB263A" w:rsidRPr="0065699A" w:rsidRDefault="00BB263A" w:rsidP="00D626D8">
      <w:pPr>
        <w:tabs>
          <w:tab w:val="num" w:pos="993"/>
        </w:tabs>
        <w:autoSpaceDE w:val="0"/>
        <w:autoSpaceDN w:val="0"/>
        <w:adjustRightInd w:val="0"/>
        <w:rPr>
          <w:i/>
          <w:lang w:val="fr-FR"/>
        </w:rPr>
      </w:pPr>
      <w:r w:rsidRPr="0065699A">
        <w:rPr>
          <w:i/>
          <w:lang w:val="fr-FR"/>
        </w:rPr>
        <w:tab/>
      </w:r>
      <w:r w:rsidRPr="0065699A">
        <w:rPr>
          <w:i/>
          <w:lang w:val="fr-FR"/>
        </w:rPr>
        <w:tab/>
      </w:r>
      <w:r w:rsidRPr="0065699A">
        <w:rPr>
          <w:i/>
          <w:lang w:val="fr-FR"/>
        </w:rPr>
        <w:tab/>
      </w:r>
      <w:r w:rsidRPr="0065699A">
        <w:rPr>
          <w:i/>
          <w:lang w:val="fr-FR"/>
        </w:rPr>
        <w:tab/>
      </w:r>
      <w:r w:rsidRPr="0065699A">
        <w:rPr>
          <w:i/>
          <w:lang w:val="fr-FR"/>
        </w:rPr>
        <w:tab/>
      </w:r>
      <w:r w:rsidRPr="0065699A">
        <w:rPr>
          <w:i/>
          <w:lang w:val="fr-FR"/>
        </w:rPr>
        <w:tab/>
      </w:r>
      <w:r w:rsidRPr="0065699A">
        <w:rPr>
          <w:i/>
          <w:lang w:val="fr-FR"/>
        </w:rPr>
        <w:tab/>
      </w:r>
      <w:r w:rsidRPr="0065699A">
        <w:rPr>
          <w:i/>
          <w:lang w:val="fr-FR"/>
        </w:rPr>
        <w:tab/>
      </w:r>
      <w:r w:rsidRPr="0065699A">
        <w:rPr>
          <w:i/>
          <w:lang w:val="fr-FR"/>
        </w:rPr>
        <w:tab/>
      </w:r>
    </w:p>
    <w:p w:rsidR="00BB263A" w:rsidRPr="0065699A" w:rsidRDefault="00BB263A" w:rsidP="00D626D8">
      <w:pPr>
        <w:tabs>
          <w:tab w:val="num" w:pos="993"/>
        </w:tabs>
        <w:autoSpaceDE w:val="0"/>
        <w:autoSpaceDN w:val="0"/>
        <w:adjustRightInd w:val="0"/>
        <w:rPr>
          <w:lang w:val="fr-FR"/>
        </w:rPr>
      </w:pPr>
      <w:r w:rsidRPr="0065699A">
        <w:rPr>
          <w:i/>
          <w:lang w:val="fr-FR"/>
        </w:rPr>
        <w:tab/>
      </w:r>
      <w:r w:rsidRPr="0065699A">
        <w:rPr>
          <w:i/>
          <w:lang w:val="fr-FR"/>
        </w:rPr>
        <w:tab/>
      </w:r>
      <w:r w:rsidRPr="0065699A">
        <w:rPr>
          <w:i/>
          <w:lang w:val="fr-FR"/>
        </w:rPr>
        <w:tab/>
      </w:r>
      <w:r w:rsidRPr="0065699A">
        <w:rPr>
          <w:i/>
          <w:lang w:val="fr-FR"/>
        </w:rPr>
        <w:tab/>
      </w:r>
      <w:r w:rsidRPr="0065699A">
        <w:rPr>
          <w:i/>
          <w:lang w:val="fr-FR"/>
        </w:rPr>
        <w:tab/>
      </w:r>
      <w:r w:rsidRPr="0065699A">
        <w:rPr>
          <w:i/>
          <w:lang w:val="fr-FR"/>
        </w:rPr>
        <w:tab/>
      </w:r>
      <w:r w:rsidRPr="0065699A">
        <w:rPr>
          <w:i/>
          <w:lang w:val="fr-FR"/>
        </w:rPr>
        <w:tab/>
      </w:r>
      <w:r w:rsidRPr="0065699A">
        <w:rPr>
          <w:i/>
          <w:lang w:val="fr-FR"/>
        </w:rPr>
        <w:tab/>
      </w:r>
      <w:r w:rsidRPr="0065699A">
        <w:rPr>
          <w:i/>
          <w:lang w:val="fr-FR"/>
        </w:rPr>
        <w:tab/>
      </w:r>
      <w:r w:rsidRPr="0065699A">
        <w:rPr>
          <w:i/>
          <w:lang w:val="fr-FR"/>
        </w:rPr>
        <w:tab/>
      </w:r>
      <w:r w:rsidRPr="0065699A">
        <w:rPr>
          <w:i/>
          <w:lang w:val="fr-FR"/>
        </w:rPr>
        <w:tab/>
      </w:r>
      <w:r w:rsidRPr="0065699A">
        <w:rPr>
          <w:i/>
          <w:lang w:val="fr-FR"/>
        </w:rPr>
        <w:tab/>
      </w:r>
      <w:r w:rsidRPr="0065699A">
        <w:rPr>
          <w:lang w:val="fr-FR"/>
        </w:rPr>
        <w:t>[Fin de la variante]</w:t>
      </w:r>
    </w:p>
    <w:p w:rsidR="00BB263A" w:rsidRPr="0065699A" w:rsidRDefault="00BB263A" w:rsidP="00D626D8">
      <w:pPr>
        <w:tabs>
          <w:tab w:val="num" w:pos="993"/>
        </w:tabs>
        <w:autoSpaceDE w:val="0"/>
        <w:autoSpaceDN w:val="0"/>
        <w:adjustRightInd w:val="0"/>
        <w:rPr>
          <w:i/>
          <w:lang w:val="fr-FR"/>
        </w:rPr>
      </w:pPr>
    </w:p>
    <w:p w:rsidR="00BB263A" w:rsidRPr="0065699A" w:rsidRDefault="00BB263A" w:rsidP="00D626D8">
      <w:pPr>
        <w:tabs>
          <w:tab w:val="num" w:pos="993"/>
        </w:tabs>
        <w:autoSpaceDE w:val="0"/>
        <w:autoSpaceDN w:val="0"/>
        <w:adjustRightInd w:val="0"/>
        <w:ind w:left="550"/>
        <w:rPr>
          <w:i/>
          <w:lang w:val="fr-FR"/>
        </w:rPr>
      </w:pPr>
      <w:r w:rsidRPr="0065699A">
        <w:rPr>
          <w:i/>
          <w:lang w:val="fr-FR"/>
        </w:rPr>
        <w:t>Promouvoir [la conservation et] la préservation des savoirs traditionnels</w:t>
      </w:r>
    </w:p>
    <w:p w:rsidR="00BB263A" w:rsidRPr="0065699A" w:rsidRDefault="00BB263A" w:rsidP="00D626D8">
      <w:pPr>
        <w:tabs>
          <w:tab w:val="num" w:pos="993"/>
        </w:tabs>
        <w:autoSpaceDE w:val="0"/>
        <w:autoSpaceDN w:val="0"/>
        <w:adjustRightInd w:val="0"/>
        <w:ind w:left="550"/>
        <w:rPr>
          <w:i/>
          <w:lang w:val="fr-FR"/>
        </w:rPr>
      </w:pPr>
    </w:p>
    <w:p w:rsidR="00BB263A" w:rsidRPr="0065699A" w:rsidRDefault="00BB263A" w:rsidP="00D626D8">
      <w:pPr>
        <w:tabs>
          <w:tab w:val="num" w:pos="993"/>
        </w:tabs>
        <w:autoSpaceDE w:val="0"/>
        <w:autoSpaceDN w:val="0"/>
        <w:adjustRightInd w:val="0"/>
        <w:ind w:left="1100"/>
        <w:rPr>
          <w:i/>
          <w:lang w:val="fr-FR"/>
        </w:rPr>
      </w:pPr>
      <w:r w:rsidRPr="0065699A">
        <w:rPr>
          <w:i/>
          <w:lang w:val="fr-FR"/>
        </w:rPr>
        <w:t>iii)</w:t>
      </w:r>
      <w:r w:rsidRPr="0065699A">
        <w:rPr>
          <w:i/>
          <w:lang w:val="fr-FR"/>
        </w:rPr>
        <w:tab/>
        <w:t>promouvoir et appuyer [la conservation de et] la préservation [des] [et le respect des] savoirs traditionnels [grâce au respect, à la préservation, à la protection et au maintien en vigueur des systèmes de savoirs traditionnels [et à l</w:t>
      </w:r>
      <w:r w:rsidR="005A7AA4">
        <w:rPr>
          <w:i/>
          <w:lang w:val="fr-FR"/>
        </w:rPr>
        <w:t>’</w:t>
      </w:r>
      <w:r w:rsidRPr="0065699A">
        <w:rPr>
          <w:i/>
          <w:lang w:val="fr-FR"/>
        </w:rPr>
        <w:t>adoption de mesures visant à encourager les dépositaires de ces systèmes de savoirs à les maintenir en vigueur et à les préserver]];</w:t>
      </w:r>
    </w:p>
    <w:p w:rsidR="00BB263A" w:rsidRPr="0065699A" w:rsidRDefault="00BB263A" w:rsidP="00D626D8">
      <w:pPr>
        <w:tabs>
          <w:tab w:val="num" w:pos="993"/>
        </w:tabs>
        <w:autoSpaceDE w:val="0"/>
        <w:autoSpaceDN w:val="0"/>
        <w:adjustRightInd w:val="0"/>
        <w:ind w:left="1100"/>
        <w:rPr>
          <w:i/>
          <w:lang w:val="fr-FR"/>
        </w:rPr>
      </w:pPr>
    </w:p>
    <w:p w:rsidR="00BB263A" w:rsidRPr="0065699A" w:rsidRDefault="00BB263A" w:rsidP="00D626D8">
      <w:pPr>
        <w:tabs>
          <w:tab w:val="num" w:pos="993"/>
        </w:tabs>
        <w:autoSpaceDE w:val="0"/>
        <w:autoSpaceDN w:val="0"/>
        <w:adjustRightInd w:val="0"/>
        <w:ind w:left="550"/>
        <w:rPr>
          <w:i/>
          <w:lang w:val="fr-FR"/>
        </w:rPr>
      </w:pPr>
      <w:r w:rsidRPr="0065699A">
        <w:rPr>
          <w:i/>
          <w:lang w:val="fr-FR"/>
        </w:rPr>
        <w:t>Assurer la compatibilité avec les accords et processus internationaux pertinents</w:t>
      </w:r>
    </w:p>
    <w:p w:rsidR="00BB263A" w:rsidRPr="0065699A" w:rsidRDefault="00BB263A" w:rsidP="00D626D8">
      <w:pPr>
        <w:tabs>
          <w:tab w:val="num" w:pos="993"/>
        </w:tabs>
        <w:autoSpaceDE w:val="0"/>
        <w:autoSpaceDN w:val="0"/>
        <w:adjustRightInd w:val="0"/>
        <w:ind w:left="550"/>
        <w:rPr>
          <w:i/>
          <w:lang w:val="fr-FR"/>
        </w:rPr>
      </w:pPr>
    </w:p>
    <w:p w:rsidR="00BB263A" w:rsidRPr="0065699A" w:rsidRDefault="00BB263A" w:rsidP="00D626D8">
      <w:pPr>
        <w:tabs>
          <w:tab w:val="num" w:pos="993"/>
        </w:tabs>
        <w:autoSpaceDE w:val="0"/>
        <w:autoSpaceDN w:val="0"/>
        <w:adjustRightInd w:val="0"/>
        <w:ind w:left="1100"/>
        <w:rPr>
          <w:i/>
          <w:lang w:val="fr-FR"/>
        </w:rPr>
      </w:pPr>
      <w:r w:rsidRPr="0065699A">
        <w:rPr>
          <w:i/>
          <w:lang w:val="fr-FR"/>
        </w:rPr>
        <w:t>iv)</w:t>
      </w:r>
      <w:r w:rsidRPr="0065699A">
        <w:rPr>
          <w:i/>
          <w:lang w:val="fr-FR"/>
        </w:rPr>
        <w:tab/>
        <w:t>tenir compte en permanence des autres instruments et processus internationaux et régionaux, s</w:t>
      </w:r>
      <w:r w:rsidR="005A7AA4">
        <w:rPr>
          <w:i/>
          <w:lang w:val="fr-FR"/>
        </w:rPr>
        <w:t>’</w:t>
      </w:r>
      <w:r w:rsidRPr="0065699A">
        <w:rPr>
          <w:i/>
          <w:lang w:val="fr-FR"/>
        </w:rPr>
        <w:t>agissant en particulier des systèmes se rapportant à la propriété intellectuelle et à l</w:t>
      </w:r>
      <w:r w:rsidR="005A7AA4">
        <w:rPr>
          <w:i/>
          <w:lang w:val="fr-FR"/>
        </w:rPr>
        <w:t>’</w:t>
      </w:r>
      <w:r w:rsidRPr="0065699A">
        <w:rPr>
          <w:i/>
          <w:lang w:val="fr-FR"/>
        </w:rPr>
        <w:t>accès aux ressources génétiques associées aux savoirs traditionnels et au partage des avantages en découlant;</w:t>
      </w:r>
      <w:r w:rsidRPr="0065699A">
        <w:rPr>
          <w:i/>
          <w:lang w:val="fr-FR"/>
        </w:rPr>
        <w:cr/>
      </w:r>
    </w:p>
    <w:p w:rsidR="00BB263A" w:rsidRPr="0065699A" w:rsidRDefault="00BB263A" w:rsidP="00D626D8">
      <w:pPr>
        <w:tabs>
          <w:tab w:val="left" w:pos="550"/>
          <w:tab w:val="num" w:pos="993"/>
        </w:tabs>
        <w:autoSpaceDE w:val="0"/>
        <w:autoSpaceDN w:val="0"/>
        <w:adjustRightInd w:val="0"/>
        <w:ind w:left="630"/>
        <w:rPr>
          <w:i/>
          <w:lang w:val="fr-FR"/>
        </w:rPr>
      </w:pPr>
      <w:r w:rsidRPr="0065699A">
        <w:rPr>
          <w:i/>
          <w:lang w:val="fr-FR"/>
        </w:rPr>
        <w:t>[Promouvoir l</w:t>
      </w:r>
      <w:r w:rsidR="005A7AA4">
        <w:rPr>
          <w:i/>
          <w:lang w:val="fr-FR"/>
        </w:rPr>
        <w:t>’</w:t>
      </w:r>
      <w:r w:rsidRPr="0065699A">
        <w:rPr>
          <w:i/>
          <w:lang w:val="fr-FR"/>
        </w:rPr>
        <w:t>accès aux savoirs et préserver le domaine public</w:t>
      </w:r>
    </w:p>
    <w:p w:rsidR="00BB263A" w:rsidRPr="0065699A" w:rsidRDefault="00BB263A" w:rsidP="00D626D8">
      <w:pPr>
        <w:tabs>
          <w:tab w:val="left" w:pos="550"/>
          <w:tab w:val="num" w:pos="993"/>
        </w:tabs>
        <w:autoSpaceDE w:val="0"/>
        <w:autoSpaceDN w:val="0"/>
        <w:adjustRightInd w:val="0"/>
        <w:ind w:firstLine="550"/>
        <w:rPr>
          <w:i/>
          <w:lang w:val="fr-FR"/>
        </w:rPr>
      </w:pPr>
    </w:p>
    <w:p w:rsidR="00BB263A" w:rsidRPr="0065699A" w:rsidRDefault="000141B4" w:rsidP="000141B4">
      <w:pPr>
        <w:tabs>
          <w:tab w:val="num" w:pos="993"/>
        </w:tabs>
        <w:autoSpaceDE w:val="0"/>
        <w:autoSpaceDN w:val="0"/>
        <w:adjustRightInd w:val="0"/>
        <w:ind w:left="1100"/>
        <w:rPr>
          <w:i/>
          <w:lang w:val="fr-FR"/>
        </w:rPr>
      </w:pPr>
      <w:r>
        <w:rPr>
          <w:i/>
          <w:lang w:val="fr-FR"/>
        </w:rPr>
        <w:t>v)</w:t>
      </w:r>
      <w:r>
        <w:rPr>
          <w:i/>
          <w:lang w:val="fr-FR"/>
        </w:rPr>
        <w:tab/>
      </w:r>
      <w:r w:rsidR="00BB263A" w:rsidRPr="0065699A">
        <w:rPr>
          <w:i/>
          <w:lang w:val="fr-FR"/>
        </w:rPr>
        <w:t>reconnaître l</w:t>
      </w:r>
      <w:r w:rsidR="005A7AA4">
        <w:rPr>
          <w:i/>
          <w:lang w:val="fr-FR"/>
        </w:rPr>
        <w:t>’</w:t>
      </w:r>
      <w:r w:rsidR="00BB263A" w:rsidRPr="0065699A">
        <w:rPr>
          <w:i/>
          <w:lang w:val="fr-FR"/>
        </w:rPr>
        <w:t>intérêt d</w:t>
      </w:r>
      <w:r w:rsidR="005A7AA4">
        <w:rPr>
          <w:i/>
          <w:lang w:val="fr-FR"/>
        </w:rPr>
        <w:t>’</w:t>
      </w:r>
      <w:r w:rsidR="00BB263A" w:rsidRPr="0065699A">
        <w:rPr>
          <w:i/>
          <w:lang w:val="fr-FR"/>
        </w:rPr>
        <w:t>un domaine public dynamique et de l</w:t>
      </w:r>
      <w:r w:rsidR="005A7AA4">
        <w:rPr>
          <w:i/>
          <w:lang w:val="fr-FR"/>
        </w:rPr>
        <w:t>’</w:t>
      </w:r>
      <w:r w:rsidR="00BB263A" w:rsidRPr="0065699A">
        <w:rPr>
          <w:i/>
          <w:lang w:val="fr-FR"/>
        </w:rPr>
        <w:t xml:space="preserve">ensemble des connaissances librement accessibles à tous, qui est essentiel à la créativité et à </w:t>
      </w:r>
      <w:r w:rsidR="00BB263A" w:rsidRPr="0065699A">
        <w:rPr>
          <w:i/>
          <w:lang w:val="fr-FR"/>
        </w:rPr>
        <w:lastRenderedPageBreak/>
        <w:t>l</w:t>
      </w:r>
      <w:r w:rsidR="005A7AA4">
        <w:rPr>
          <w:i/>
          <w:lang w:val="fr-FR"/>
        </w:rPr>
        <w:t>’</w:t>
      </w:r>
      <w:r w:rsidR="00BB263A" w:rsidRPr="0065699A">
        <w:rPr>
          <w:i/>
          <w:lang w:val="fr-FR"/>
        </w:rPr>
        <w:t>innovation, ainsi que la nécessité de protéger, préserver et renforcer le domaine public;]</w:t>
      </w:r>
    </w:p>
    <w:p w:rsidR="00C2475D" w:rsidRPr="0065699A" w:rsidRDefault="00C2475D" w:rsidP="00D626D8">
      <w:pPr>
        <w:pStyle w:val="ListParagraph"/>
        <w:tabs>
          <w:tab w:val="num" w:pos="993"/>
        </w:tabs>
        <w:autoSpaceDE w:val="0"/>
        <w:autoSpaceDN w:val="0"/>
        <w:adjustRightInd w:val="0"/>
        <w:ind w:left="1287"/>
        <w:rPr>
          <w:i/>
          <w:lang w:val="fr-FR"/>
        </w:rPr>
      </w:pPr>
    </w:p>
    <w:p w:rsidR="00BB263A" w:rsidRPr="0065699A" w:rsidRDefault="00BB263A" w:rsidP="00D626D8">
      <w:pPr>
        <w:tabs>
          <w:tab w:val="left" w:pos="550"/>
        </w:tabs>
        <w:autoSpaceDE w:val="0"/>
        <w:autoSpaceDN w:val="0"/>
        <w:adjustRightInd w:val="0"/>
        <w:ind w:left="630"/>
        <w:rPr>
          <w:i/>
          <w:lang w:val="fr-FR"/>
        </w:rPr>
      </w:pPr>
      <w:r w:rsidRPr="0065699A">
        <w:rPr>
          <w:i/>
          <w:lang w:val="fr-FR"/>
        </w:rPr>
        <w:t>Fixer et conserver les savoirs traditionnels</w:t>
      </w:r>
    </w:p>
    <w:p w:rsidR="00BB263A" w:rsidRPr="0065699A" w:rsidRDefault="00BB263A" w:rsidP="00D626D8">
      <w:pPr>
        <w:tabs>
          <w:tab w:val="left" w:pos="550"/>
        </w:tabs>
        <w:autoSpaceDE w:val="0"/>
        <w:autoSpaceDN w:val="0"/>
        <w:adjustRightInd w:val="0"/>
        <w:rPr>
          <w:i/>
          <w:lang w:val="fr-FR"/>
        </w:rPr>
      </w:pPr>
    </w:p>
    <w:p w:rsidR="00BB263A" w:rsidRPr="0065699A" w:rsidRDefault="00BB263A" w:rsidP="00D626D8">
      <w:pPr>
        <w:tabs>
          <w:tab w:val="num" w:pos="993"/>
        </w:tabs>
        <w:autoSpaceDE w:val="0"/>
        <w:autoSpaceDN w:val="0"/>
        <w:adjustRightInd w:val="0"/>
        <w:ind w:left="1100"/>
        <w:rPr>
          <w:i/>
          <w:lang w:val="fr-FR"/>
        </w:rPr>
      </w:pPr>
      <w:r w:rsidRPr="0065699A">
        <w:rPr>
          <w:i/>
          <w:lang w:val="fr-FR"/>
        </w:rPr>
        <w:t>vi)</w:t>
      </w:r>
      <w:r w:rsidRPr="0065699A">
        <w:rPr>
          <w:i/>
          <w:lang w:val="fr-FR"/>
        </w:rPr>
        <w:tab/>
        <w:t>contribuer à la fixation et à la conservation des savoirs traditionnels, de façon à encourager la divulgation, l</w:t>
      </w:r>
      <w:r w:rsidR="005A7AA4">
        <w:rPr>
          <w:i/>
          <w:lang w:val="fr-FR"/>
        </w:rPr>
        <w:t>’</w:t>
      </w:r>
      <w:r w:rsidRPr="0065699A">
        <w:rPr>
          <w:i/>
          <w:lang w:val="fr-FR"/>
        </w:rPr>
        <w:t>apprentissage et l</w:t>
      </w:r>
      <w:r w:rsidR="005A7AA4">
        <w:rPr>
          <w:i/>
          <w:lang w:val="fr-FR"/>
        </w:rPr>
        <w:t>’</w:t>
      </w:r>
      <w:r w:rsidRPr="0065699A">
        <w:rPr>
          <w:i/>
          <w:lang w:val="fr-FR"/>
        </w:rPr>
        <w:t>utilisation de ces savoirs conformément aux pratiques, normes, lois et conceptions coutumières des détenteurs, notamment les pratiques, normes, lois et conceptions coutumières subordonnant la divulgation, l</w:t>
      </w:r>
      <w:r w:rsidR="005A7AA4">
        <w:rPr>
          <w:i/>
          <w:lang w:val="fr-FR"/>
        </w:rPr>
        <w:t>’</w:t>
      </w:r>
      <w:r w:rsidRPr="0065699A">
        <w:rPr>
          <w:i/>
          <w:lang w:val="fr-FR"/>
        </w:rPr>
        <w:t>apprentissage ou l</w:t>
      </w:r>
      <w:r w:rsidR="005A7AA4">
        <w:rPr>
          <w:i/>
          <w:lang w:val="fr-FR"/>
        </w:rPr>
        <w:t>’</w:t>
      </w:r>
      <w:r w:rsidRPr="0065699A">
        <w:rPr>
          <w:i/>
          <w:lang w:val="fr-FR"/>
        </w:rPr>
        <w:t>utilisation des savoirs traditionnels par des tiers au consentement préalable en connaissance de cause ou à l</w:t>
      </w:r>
      <w:r w:rsidR="005A7AA4">
        <w:rPr>
          <w:i/>
          <w:lang w:val="fr-FR"/>
        </w:rPr>
        <w:t>’</w:t>
      </w:r>
      <w:r w:rsidRPr="0065699A">
        <w:rPr>
          <w:i/>
          <w:lang w:val="fr-FR"/>
        </w:rPr>
        <w:t>approbation et à la participation et à des conditions convenues d</w:t>
      </w:r>
      <w:r w:rsidR="005A7AA4">
        <w:rPr>
          <w:i/>
          <w:lang w:val="fr-FR"/>
        </w:rPr>
        <w:t>’</w:t>
      </w:r>
      <w:r w:rsidRPr="0065699A">
        <w:rPr>
          <w:i/>
          <w:lang w:val="fr-FR"/>
        </w:rPr>
        <w:t>un commun accord;</w:t>
      </w:r>
    </w:p>
    <w:p w:rsidR="00BB263A" w:rsidRPr="0065699A" w:rsidRDefault="00BB263A" w:rsidP="00D626D8">
      <w:pPr>
        <w:tabs>
          <w:tab w:val="left" w:pos="550"/>
        </w:tabs>
        <w:autoSpaceDE w:val="0"/>
        <w:autoSpaceDN w:val="0"/>
        <w:adjustRightInd w:val="0"/>
        <w:rPr>
          <w:i/>
          <w:lang w:val="fr-FR"/>
        </w:rPr>
      </w:pPr>
    </w:p>
    <w:p w:rsidR="00BB263A" w:rsidRPr="0065699A" w:rsidRDefault="00BB263A" w:rsidP="00D626D8">
      <w:pPr>
        <w:tabs>
          <w:tab w:val="left" w:pos="550"/>
        </w:tabs>
        <w:autoSpaceDE w:val="0"/>
        <w:autoSpaceDN w:val="0"/>
        <w:adjustRightInd w:val="0"/>
        <w:ind w:left="630"/>
        <w:rPr>
          <w:i/>
          <w:lang w:val="fr-FR"/>
        </w:rPr>
      </w:pPr>
      <w:r w:rsidRPr="0065699A">
        <w:rPr>
          <w:i/>
          <w:lang w:val="fr-FR"/>
        </w:rPr>
        <w:t>Promouvoir l</w:t>
      </w:r>
      <w:r w:rsidR="005A7AA4">
        <w:rPr>
          <w:i/>
          <w:lang w:val="fr-FR"/>
        </w:rPr>
        <w:t>’</w:t>
      </w:r>
      <w:r w:rsidRPr="0065699A">
        <w:rPr>
          <w:i/>
          <w:lang w:val="fr-FR"/>
        </w:rPr>
        <w:t>innovation</w:t>
      </w:r>
    </w:p>
    <w:p w:rsidR="00BB263A" w:rsidRPr="0065699A" w:rsidRDefault="00BB263A" w:rsidP="00D626D8">
      <w:pPr>
        <w:tabs>
          <w:tab w:val="left" w:pos="550"/>
        </w:tabs>
        <w:autoSpaceDE w:val="0"/>
        <w:autoSpaceDN w:val="0"/>
        <w:adjustRightInd w:val="0"/>
        <w:rPr>
          <w:i/>
          <w:lang w:val="fr-FR"/>
        </w:rPr>
      </w:pPr>
    </w:p>
    <w:p w:rsidR="00BB263A" w:rsidRPr="0065699A" w:rsidRDefault="00BB263A" w:rsidP="00D626D8">
      <w:pPr>
        <w:tabs>
          <w:tab w:val="num" w:pos="993"/>
        </w:tabs>
        <w:autoSpaceDE w:val="0"/>
        <w:autoSpaceDN w:val="0"/>
        <w:adjustRightInd w:val="0"/>
        <w:ind w:left="1100"/>
        <w:rPr>
          <w:i/>
          <w:lang w:val="fr-FR"/>
        </w:rPr>
      </w:pPr>
      <w:r w:rsidRPr="0065699A">
        <w:rPr>
          <w:i/>
          <w:lang w:val="fr-FR"/>
        </w:rPr>
        <w:t>vii)</w:t>
      </w:r>
      <w:r w:rsidRPr="0065699A">
        <w:rPr>
          <w:i/>
          <w:lang w:val="fr-FR"/>
        </w:rPr>
        <w:tab/>
        <w:t>[la protection des savoirs traditionnels devrait] contribuer à la promotion de l</w:t>
      </w:r>
      <w:r w:rsidR="005A7AA4">
        <w:rPr>
          <w:i/>
          <w:lang w:val="fr-FR"/>
        </w:rPr>
        <w:t>’</w:t>
      </w:r>
      <w:r w:rsidRPr="0065699A">
        <w:rPr>
          <w:i/>
          <w:lang w:val="fr-FR"/>
        </w:rPr>
        <w:t>innovation et au transfert et à la diffusion des savoirs, dans l</w:t>
      </w:r>
      <w:r w:rsidR="005A7AA4">
        <w:rPr>
          <w:i/>
          <w:lang w:val="fr-FR"/>
        </w:rPr>
        <w:t>’</w:t>
      </w:r>
      <w:r w:rsidRPr="0065699A">
        <w:rPr>
          <w:i/>
          <w:lang w:val="fr-FR"/>
        </w:rPr>
        <w:t>intérêt mutuel des détenteurs et des utilisateurs de ces savoirs et d</w:t>
      </w:r>
      <w:r w:rsidR="005A7AA4">
        <w:rPr>
          <w:i/>
          <w:lang w:val="fr-FR"/>
        </w:rPr>
        <w:t>’</w:t>
      </w:r>
      <w:r w:rsidRPr="0065699A">
        <w:rPr>
          <w:i/>
          <w:lang w:val="fr-FR"/>
        </w:rPr>
        <w:t>une manière favorable au bien</w:t>
      </w:r>
      <w:r w:rsidR="006D02BC">
        <w:rPr>
          <w:i/>
          <w:lang w:val="fr-FR"/>
        </w:rPr>
        <w:noBreakHyphen/>
      </w:r>
      <w:r w:rsidRPr="0065699A">
        <w:rPr>
          <w:i/>
          <w:lang w:val="fr-FR"/>
        </w:rPr>
        <w:t>être socioéconomique et à l</w:t>
      </w:r>
      <w:r w:rsidR="005A7AA4">
        <w:rPr>
          <w:i/>
          <w:lang w:val="fr-FR"/>
        </w:rPr>
        <w:t>’</w:t>
      </w:r>
      <w:r w:rsidRPr="0065699A">
        <w:rPr>
          <w:i/>
          <w:lang w:val="fr-FR"/>
        </w:rPr>
        <w:t>équilibre des droits et des obligations;</w:t>
      </w:r>
    </w:p>
    <w:p w:rsidR="00BB263A" w:rsidRPr="0065699A" w:rsidRDefault="00BB263A" w:rsidP="00D626D8">
      <w:pPr>
        <w:tabs>
          <w:tab w:val="num" w:pos="993"/>
        </w:tabs>
        <w:autoSpaceDE w:val="0"/>
        <w:autoSpaceDN w:val="0"/>
        <w:adjustRightInd w:val="0"/>
        <w:ind w:left="1100"/>
        <w:rPr>
          <w:i/>
          <w:lang w:val="fr-FR"/>
        </w:rPr>
      </w:pPr>
    </w:p>
    <w:p w:rsidR="00BB263A" w:rsidRPr="0065699A" w:rsidRDefault="00BB263A" w:rsidP="00D626D8">
      <w:pPr>
        <w:tabs>
          <w:tab w:val="left" w:pos="630"/>
          <w:tab w:val="num" w:pos="993"/>
        </w:tabs>
        <w:autoSpaceDE w:val="0"/>
        <w:autoSpaceDN w:val="0"/>
        <w:adjustRightInd w:val="0"/>
        <w:rPr>
          <w:i/>
          <w:lang w:val="fr-FR"/>
        </w:rPr>
      </w:pPr>
      <w:r w:rsidRPr="0065699A">
        <w:rPr>
          <w:i/>
          <w:lang w:val="fr-FR"/>
        </w:rPr>
        <w:tab/>
        <w:t>Créer de nouvelles règles et sanctions</w:t>
      </w:r>
    </w:p>
    <w:p w:rsidR="00BB263A" w:rsidRPr="0065699A" w:rsidRDefault="00BB263A" w:rsidP="00D626D8">
      <w:pPr>
        <w:tabs>
          <w:tab w:val="num" w:pos="993"/>
        </w:tabs>
        <w:autoSpaceDE w:val="0"/>
        <w:autoSpaceDN w:val="0"/>
        <w:adjustRightInd w:val="0"/>
        <w:ind w:left="1100"/>
        <w:rPr>
          <w:i/>
          <w:lang w:val="fr-FR"/>
        </w:rPr>
      </w:pPr>
    </w:p>
    <w:p w:rsidR="00BB263A" w:rsidRPr="0065699A" w:rsidRDefault="00BB263A" w:rsidP="00D626D8">
      <w:pPr>
        <w:tabs>
          <w:tab w:val="num" w:pos="993"/>
          <w:tab w:val="left" w:pos="1710"/>
        </w:tabs>
        <w:autoSpaceDE w:val="0"/>
        <w:autoSpaceDN w:val="0"/>
        <w:adjustRightInd w:val="0"/>
        <w:ind w:left="1100"/>
        <w:rPr>
          <w:i/>
          <w:lang w:val="fr-FR"/>
        </w:rPr>
      </w:pPr>
      <w:r w:rsidRPr="0065699A">
        <w:rPr>
          <w:i/>
          <w:lang w:val="fr-FR"/>
        </w:rPr>
        <w:t>viii)</w:t>
      </w:r>
      <w:r w:rsidRPr="0065699A">
        <w:rPr>
          <w:i/>
          <w:lang w:val="fr-FR"/>
        </w:rPr>
        <w:tab/>
        <w:t>[reconnaître la nécessité de créer de nouvelles règles et sanctions relatives à la mise en place de mécanismes efficaces et appropriés d</w:t>
      </w:r>
      <w:r w:rsidR="005A7AA4">
        <w:rPr>
          <w:i/>
          <w:lang w:val="fr-FR"/>
        </w:rPr>
        <w:t>’</w:t>
      </w:r>
      <w:r w:rsidRPr="0065699A">
        <w:rPr>
          <w:i/>
          <w:lang w:val="fr-FR"/>
        </w:rPr>
        <w:t>application des droits en matière de savoirs traditionnels, en tenant compte des différences existant au niveau des systèmes juridiques nationaux;]</w:t>
      </w:r>
    </w:p>
    <w:p w:rsidR="00BB263A" w:rsidRPr="0065699A" w:rsidRDefault="00BB263A" w:rsidP="00D626D8">
      <w:pPr>
        <w:tabs>
          <w:tab w:val="num" w:pos="993"/>
        </w:tabs>
        <w:autoSpaceDE w:val="0"/>
        <w:autoSpaceDN w:val="0"/>
        <w:adjustRightInd w:val="0"/>
        <w:ind w:left="1100"/>
        <w:rPr>
          <w:i/>
          <w:lang w:val="fr-FR"/>
        </w:rPr>
      </w:pPr>
    </w:p>
    <w:p w:rsidR="00BB263A" w:rsidRPr="0065699A" w:rsidRDefault="00BB263A" w:rsidP="00D626D8">
      <w:pPr>
        <w:tabs>
          <w:tab w:val="left" w:pos="630"/>
          <w:tab w:val="num" w:pos="993"/>
        </w:tabs>
        <w:autoSpaceDE w:val="0"/>
        <w:autoSpaceDN w:val="0"/>
        <w:adjustRightInd w:val="0"/>
        <w:rPr>
          <w:i/>
          <w:lang w:val="fr-FR"/>
        </w:rPr>
      </w:pPr>
      <w:r w:rsidRPr="0065699A">
        <w:rPr>
          <w:i/>
          <w:lang w:val="fr-FR"/>
        </w:rPr>
        <w:tab/>
        <w:t>Veiller aux rapports avec l</w:t>
      </w:r>
      <w:r w:rsidR="005A7AA4">
        <w:rPr>
          <w:i/>
          <w:lang w:val="fr-FR"/>
        </w:rPr>
        <w:t>’</w:t>
      </w:r>
      <w:r w:rsidRPr="0065699A">
        <w:rPr>
          <w:i/>
          <w:lang w:val="fr-FR"/>
        </w:rPr>
        <w:t>usage coutumier</w:t>
      </w:r>
    </w:p>
    <w:p w:rsidR="00BB263A" w:rsidRPr="0065699A" w:rsidRDefault="00BB263A" w:rsidP="00D626D8">
      <w:pPr>
        <w:tabs>
          <w:tab w:val="num" w:pos="993"/>
        </w:tabs>
        <w:autoSpaceDE w:val="0"/>
        <w:autoSpaceDN w:val="0"/>
        <w:adjustRightInd w:val="0"/>
        <w:ind w:left="1100"/>
        <w:rPr>
          <w:i/>
          <w:lang w:val="fr-FR"/>
        </w:rPr>
      </w:pPr>
    </w:p>
    <w:p w:rsidR="00BB263A" w:rsidRPr="0065699A" w:rsidRDefault="00BB263A" w:rsidP="00D626D8">
      <w:pPr>
        <w:tabs>
          <w:tab w:val="left" w:pos="1701"/>
        </w:tabs>
        <w:autoSpaceDE w:val="0"/>
        <w:autoSpaceDN w:val="0"/>
        <w:adjustRightInd w:val="0"/>
        <w:ind w:left="1134"/>
        <w:rPr>
          <w:szCs w:val="22"/>
          <w:lang w:val="fr-FR"/>
        </w:rPr>
      </w:pPr>
      <w:r w:rsidRPr="0065699A">
        <w:rPr>
          <w:i/>
          <w:lang w:val="fr-FR"/>
        </w:rPr>
        <w:t>ix)</w:t>
      </w:r>
      <w:r w:rsidRPr="0065699A">
        <w:rPr>
          <w:i/>
          <w:lang w:val="fr-FR"/>
        </w:rPr>
        <w:tab/>
      </w:r>
      <w:r w:rsidRPr="0065699A">
        <w:rPr>
          <w:i/>
          <w:szCs w:val="22"/>
          <w:lang w:val="fr-FR"/>
        </w:rPr>
        <w:t>ne pas limiter la création, l</w:t>
      </w:r>
      <w:r w:rsidR="005A7AA4">
        <w:rPr>
          <w:i/>
          <w:szCs w:val="22"/>
          <w:lang w:val="fr-FR"/>
        </w:rPr>
        <w:t>’</w:t>
      </w:r>
      <w:r w:rsidRPr="0065699A">
        <w:rPr>
          <w:i/>
          <w:szCs w:val="22"/>
          <w:lang w:val="fr-FR"/>
        </w:rPr>
        <w:t>usage coutumier, la transmission, l</w:t>
      </w:r>
      <w:r w:rsidR="005A7AA4">
        <w:rPr>
          <w:i/>
          <w:szCs w:val="22"/>
          <w:lang w:val="fr-FR"/>
        </w:rPr>
        <w:t>’</w:t>
      </w:r>
      <w:r w:rsidRPr="0065699A">
        <w:rPr>
          <w:i/>
          <w:szCs w:val="22"/>
          <w:lang w:val="fr-FR"/>
        </w:rPr>
        <w:t>échange et le développement des savoirs traditionnels par les bénéficiaires au sein des communautés et entre elles, dans le contexte traditionnel et coutumier [conformément à la législation nationale].</w:t>
      </w:r>
    </w:p>
    <w:p w:rsidR="00BB263A" w:rsidRPr="0065699A" w:rsidRDefault="00BB263A" w:rsidP="00D626D8">
      <w:pPr>
        <w:tabs>
          <w:tab w:val="num" w:pos="993"/>
        </w:tabs>
        <w:autoSpaceDE w:val="0"/>
        <w:autoSpaceDN w:val="0"/>
        <w:adjustRightInd w:val="0"/>
        <w:ind w:left="1100"/>
        <w:rPr>
          <w:i/>
          <w:lang w:val="fr-FR"/>
        </w:rPr>
      </w:pPr>
    </w:p>
    <w:p w:rsidR="00BB263A" w:rsidRPr="0065699A" w:rsidRDefault="00BB263A" w:rsidP="00D626D8">
      <w:pPr>
        <w:rPr>
          <w:b/>
          <w:lang w:val="fr-FR"/>
        </w:rPr>
      </w:pPr>
    </w:p>
    <w:p w:rsidR="00BB263A" w:rsidRPr="0065699A" w:rsidRDefault="00BB263A" w:rsidP="00D626D8">
      <w:pPr>
        <w:rPr>
          <w:lang w:val="fr-FR"/>
        </w:rPr>
      </w:pPr>
    </w:p>
    <w:p w:rsidR="00BB263A" w:rsidRPr="0065699A" w:rsidRDefault="00BB263A" w:rsidP="00D626D8">
      <w:pPr>
        <w:rPr>
          <w:lang w:val="fr-FR"/>
        </w:rPr>
      </w:pPr>
      <w:r w:rsidRPr="0065699A">
        <w:rPr>
          <w:lang w:val="fr-FR"/>
        </w:rPr>
        <w:br w:type="page"/>
      </w:r>
    </w:p>
    <w:p w:rsidR="00BB263A" w:rsidRPr="0065699A" w:rsidRDefault="00BB263A" w:rsidP="00D626D8">
      <w:pPr>
        <w:rPr>
          <w:lang w:val="fr-FR"/>
        </w:rPr>
      </w:pPr>
      <w:r w:rsidRPr="0065699A">
        <w:rPr>
          <w:lang w:val="fr-FR"/>
        </w:rPr>
        <w:lastRenderedPageBreak/>
        <w:t>OBJECTIFS DE POLITIQUE GÉNÉRALE</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i/>
          <w:lang w:val="fr-FR"/>
        </w:rPr>
      </w:pPr>
      <w:r w:rsidRPr="0065699A">
        <w:rPr>
          <w:i/>
          <w:lang w:val="fr-FR"/>
        </w:rPr>
        <w:t>Le présent instrument doit viser les objectifs suivants :</w:t>
      </w:r>
    </w:p>
    <w:p w:rsidR="00BB263A" w:rsidRPr="0065699A" w:rsidRDefault="00BB263A" w:rsidP="00D626D8">
      <w:pPr>
        <w:tabs>
          <w:tab w:val="num" w:pos="993"/>
        </w:tabs>
        <w:autoSpaceDE w:val="0"/>
        <w:autoSpaceDN w:val="0"/>
        <w:adjustRightInd w:val="0"/>
        <w:rPr>
          <w:i/>
          <w:lang w:val="fr-FR"/>
        </w:rPr>
      </w:pPr>
    </w:p>
    <w:p w:rsidR="00BB263A" w:rsidRPr="0065699A" w:rsidRDefault="00BB263A" w:rsidP="00D626D8">
      <w:pPr>
        <w:rPr>
          <w:szCs w:val="22"/>
          <w:lang w:val="fr-FR"/>
        </w:rPr>
      </w:pPr>
      <w:r w:rsidRPr="0065699A">
        <w:rPr>
          <w:szCs w:val="22"/>
          <w:lang w:val="fr-FR"/>
        </w:rPr>
        <w:t>Donner aux [peuples] autochtones, aux [communautés locales] [et aux nations]</w:t>
      </w:r>
      <w:proofErr w:type="gramStart"/>
      <w:r w:rsidRPr="0065699A">
        <w:rPr>
          <w:szCs w:val="22"/>
          <w:lang w:val="fr-FR"/>
        </w:rPr>
        <w:t>/[</w:t>
      </w:r>
      <w:proofErr w:type="gramEnd"/>
      <w:r w:rsidRPr="0065699A">
        <w:rPr>
          <w:szCs w:val="22"/>
          <w:lang w:val="fr-FR"/>
        </w:rPr>
        <w:t>bénéficiaires] les moyens [juridiques et pratiques/appropriés], [</w:t>
      </w:r>
      <w:r w:rsidR="005A7AA4">
        <w:rPr>
          <w:szCs w:val="22"/>
          <w:lang w:val="fr-FR"/>
        </w:rPr>
        <w:t>y compris</w:t>
      </w:r>
      <w:r w:rsidRPr="0065699A">
        <w:rPr>
          <w:szCs w:val="22"/>
          <w:lang w:val="fr-FR"/>
        </w:rPr>
        <w:t xml:space="preserve"> des mesures efficaces et accessibles d</w:t>
      </w:r>
      <w:r w:rsidR="005A7AA4">
        <w:rPr>
          <w:szCs w:val="22"/>
          <w:lang w:val="fr-FR"/>
        </w:rPr>
        <w:t>’</w:t>
      </w:r>
      <w:r w:rsidRPr="0065699A">
        <w:rPr>
          <w:szCs w:val="22"/>
          <w:lang w:val="fr-FR"/>
        </w:rPr>
        <w:t>application des droits/sanctions, des voies de recours et d</w:t>
      </w:r>
      <w:r w:rsidR="005A7AA4">
        <w:rPr>
          <w:szCs w:val="22"/>
          <w:lang w:val="fr-FR"/>
        </w:rPr>
        <w:t>’</w:t>
      </w:r>
      <w:r w:rsidRPr="0065699A">
        <w:rPr>
          <w:szCs w:val="22"/>
          <w:lang w:val="fr-FR"/>
        </w:rPr>
        <w:t>exercice des droits] visant à :</w:t>
      </w:r>
    </w:p>
    <w:p w:rsidR="00BB263A" w:rsidRPr="0065699A" w:rsidRDefault="00BB263A" w:rsidP="00D626D8">
      <w:pPr>
        <w:rPr>
          <w:szCs w:val="22"/>
          <w:lang w:val="fr-FR"/>
        </w:rPr>
      </w:pPr>
    </w:p>
    <w:p w:rsidR="00BB263A" w:rsidRPr="0065699A" w:rsidRDefault="00BB263A" w:rsidP="000141B4">
      <w:pPr>
        <w:numPr>
          <w:ilvl w:val="0"/>
          <w:numId w:val="4"/>
        </w:numPr>
        <w:ind w:left="1134" w:hanging="567"/>
        <w:rPr>
          <w:szCs w:val="22"/>
          <w:lang w:val="fr-FR"/>
        </w:rPr>
      </w:pPr>
      <w:r w:rsidRPr="0065699A">
        <w:rPr>
          <w:szCs w:val="22"/>
          <w:lang w:val="fr-FR"/>
        </w:rPr>
        <w:t xml:space="preserve">[empêcher] </w:t>
      </w:r>
      <w:proofErr w:type="gramStart"/>
      <w:r w:rsidRPr="0065699A">
        <w:rPr>
          <w:szCs w:val="22"/>
          <w:lang w:val="fr-FR"/>
        </w:rPr>
        <w:t>l</w:t>
      </w:r>
      <w:r w:rsidR="005A7AA4">
        <w:rPr>
          <w:szCs w:val="22"/>
          <w:lang w:val="fr-FR"/>
        </w:rPr>
        <w:t>’</w:t>
      </w:r>
      <w:r w:rsidRPr="0065699A">
        <w:rPr>
          <w:szCs w:val="22"/>
          <w:lang w:val="fr-FR"/>
        </w:rPr>
        <w:t>[</w:t>
      </w:r>
      <w:proofErr w:type="gramEnd"/>
      <w:r w:rsidRPr="0065699A">
        <w:rPr>
          <w:szCs w:val="22"/>
          <w:lang w:val="fr-FR"/>
        </w:rPr>
        <w:t xml:space="preserve">appropriation illicite/utilisation abusive/utilisation non autorisée/utilisation déloyale et inéquitable] de leurs savoirs traditionnels;  </w:t>
      </w:r>
      <w:r w:rsidRPr="0065699A">
        <w:rPr>
          <w:szCs w:val="22"/>
          <w:lang w:val="fr-FR"/>
        </w:rPr>
        <w:br/>
      </w:r>
    </w:p>
    <w:p w:rsidR="00BB263A" w:rsidRPr="0065699A" w:rsidRDefault="00BB263A" w:rsidP="000141B4">
      <w:pPr>
        <w:numPr>
          <w:ilvl w:val="0"/>
          <w:numId w:val="4"/>
        </w:numPr>
        <w:ind w:left="1134" w:hanging="567"/>
        <w:rPr>
          <w:lang w:val="fr-FR"/>
        </w:rPr>
      </w:pPr>
      <w:r w:rsidRPr="0065699A">
        <w:rPr>
          <w:szCs w:val="22"/>
          <w:lang w:val="fr-FR"/>
        </w:rPr>
        <w:t>[contrôler l</w:t>
      </w:r>
      <w:r w:rsidR="005A7AA4">
        <w:rPr>
          <w:szCs w:val="22"/>
          <w:lang w:val="fr-FR"/>
        </w:rPr>
        <w:t>’</w:t>
      </w:r>
      <w:r w:rsidRPr="0065699A">
        <w:rPr>
          <w:szCs w:val="22"/>
          <w:lang w:val="fr-FR"/>
        </w:rPr>
        <w:t>utilisation qui est faite de leurs savoirs traditionnels en dehors du contexte traditionnel et coutumier</w:t>
      </w:r>
      <w:r w:rsidRPr="0065699A">
        <w:rPr>
          <w:lang w:val="fr-FR"/>
        </w:rPr>
        <w:t xml:space="preserve">;] </w:t>
      </w:r>
      <w:r w:rsidRPr="0065699A">
        <w:rPr>
          <w:lang w:val="fr-FR"/>
        </w:rPr>
        <w:br/>
      </w:r>
    </w:p>
    <w:p w:rsidR="00BB263A" w:rsidRPr="0065699A" w:rsidRDefault="00BB263A" w:rsidP="000141B4">
      <w:pPr>
        <w:numPr>
          <w:ilvl w:val="0"/>
          <w:numId w:val="4"/>
        </w:numPr>
        <w:ind w:left="1134" w:hanging="567"/>
        <w:rPr>
          <w:lang w:val="fr-FR"/>
        </w:rPr>
      </w:pPr>
      <w:r w:rsidRPr="0065699A">
        <w:rPr>
          <w:szCs w:val="22"/>
          <w:lang w:val="fr-FR"/>
        </w:rPr>
        <w:t>[promouvoir] [le partage équitable des avantages découlant de leur utilisation avec leur consentement préalable en connaissance de cause ou leur approbation et leur participation]</w:t>
      </w:r>
      <w:proofErr w:type="gramStart"/>
      <w:r w:rsidRPr="0065699A">
        <w:rPr>
          <w:szCs w:val="22"/>
          <w:lang w:val="fr-FR"/>
        </w:rPr>
        <w:t>/[</w:t>
      </w:r>
      <w:proofErr w:type="gramEnd"/>
      <w:r w:rsidRPr="0065699A">
        <w:rPr>
          <w:szCs w:val="22"/>
          <w:lang w:val="fr-FR"/>
        </w:rPr>
        <w:t>leur compensation juste et équitable], selon que de besoin;  et</w:t>
      </w:r>
      <w:r w:rsidRPr="0065699A">
        <w:rPr>
          <w:lang w:val="fr-FR"/>
        </w:rPr>
        <w:t>]</w:t>
      </w:r>
      <w:r w:rsidRPr="0065699A">
        <w:rPr>
          <w:lang w:val="fr-FR"/>
        </w:rPr>
        <w:br/>
      </w:r>
    </w:p>
    <w:p w:rsidR="00BB263A" w:rsidRPr="0065699A" w:rsidRDefault="00BB263A" w:rsidP="000141B4">
      <w:pPr>
        <w:numPr>
          <w:ilvl w:val="0"/>
          <w:numId w:val="4"/>
        </w:numPr>
        <w:ind w:left="1134" w:hanging="567"/>
        <w:rPr>
          <w:lang w:val="fr-FR"/>
        </w:rPr>
      </w:pPr>
      <w:r w:rsidRPr="0065699A">
        <w:rPr>
          <w:lang w:val="fr-FR"/>
        </w:rPr>
        <w:t>encourager [et protéger] la création et l</w:t>
      </w:r>
      <w:r w:rsidR="005A7AA4">
        <w:rPr>
          <w:lang w:val="fr-FR"/>
        </w:rPr>
        <w:t>’</w:t>
      </w:r>
      <w:r w:rsidRPr="0065699A">
        <w:rPr>
          <w:lang w:val="fr-FR"/>
        </w:rPr>
        <w:t>innovation [fondées sur la tradition</w:t>
      </w:r>
      <w:r w:rsidRPr="0065699A">
        <w:rPr>
          <w:szCs w:val="22"/>
          <w:lang w:val="fr-FR"/>
        </w:rPr>
        <w:t>.</w:t>
      </w:r>
    </w:p>
    <w:p w:rsidR="00BB263A" w:rsidRPr="0065699A" w:rsidRDefault="00BB263A" w:rsidP="00D626D8">
      <w:pPr>
        <w:rPr>
          <w:lang w:val="fr-FR"/>
        </w:rPr>
      </w:pPr>
    </w:p>
    <w:p w:rsidR="00BB263A" w:rsidRPr="0065699A" w:rsidRDefault="00BB263A" w:rsidP="00D626D8">
      <w:pPr>
        <w:rPr>
          <w:lang w:val="fr-FR"/>
        </w:rPr>
      </w:pPr>
      <w:r w:rsidRPr="0065699A">
        <w:rPr>
          <w:lang w:val="fr-FR"/>
        </w:rPr>
        <w:t>[Empêcher la délivrance indue de droits de propriété intellectuelle [ou de brevets] sur des [savoirs traditionnels et des [[savoirs traditionnels] associés [aux] ressources génétiques].]]</w:t>
      </w:r>
    </w:p>
    <w:p w:rsidR="00BB263A" w:rsidRPr="0065699A" w:rsidRDefault="00BB263A" w:rsidP="00D626D8">
      <w:pPr>
        <w:tabs>
          <w:tab w:val="left" w:pos="550"/>
          <w:tab w:val="num" w:pos="993"/>
        </w:tabs>
        <w:autoSpaceDE w:val="0"/>
        <w:autoSpaceDN w:val="0"/>
        <w:adjustRightInd w:val="0"/>
        <w:ind w:left="540"/>
        <w:rPr>
          <w:i/>
          <w:lang w:val="fr-FR"/>
        </w:rPr>
      </w:pPr>
    </w:p>
    <w:p w:rsidR="00BB263A" w:rsidRPr="0065699A" w:rsidRDefault="00BB263A" w:rsidP="00D626D8">
      <w:pPr>
        <w:tabs>
          <w:tab w:val="left" w:pos="550"/>
        </w:tabs>
        <w:autoSpaceDE w:val="0"/>
        <w:autoSpaceDN w:val="0"/>
        <w:adjustRightInd w:val="0"/>
        <w:rPr>
          <w:i/>
          <w:lang w:val="fr-FR"/>
        </w:rPr>
      </w:pPr>
    </w:p>
    <w:p w:rsidR="00BB263A" w:rsidRPr="0065699A" w:rsidRDefault="00BB263A" w:rsidP="00D626D8">
      <w:pPr>
        <w:tabs>
          <w:tab w:val="num" w:pos="993"/>
          <w:tab w:val="left" w:pos="1100"/>
        </w:tabs>
        <w:autoSpaceDE w:val="0"/>
        <w:autoSpaceDN w:val="0"/>
        <w:adjustRightInd w:val="0"/>
        <w:rPr>
          <w:i/>
          <w:lang w:val="fr-FR"/>
        </w:rPr>
      </w:pPr>
    </w:p>
    <w:p w:rsidR="00BB263A" w:rsidRPr="0065699A" w:rsidRDefault="00BB263A" w:rsidP="00D626D8">
      <w:pPr>
        <w:tabs>
          <w:tab w:val="num" w:pos="993"/>
        </w:tabs>
        <w:autoSpaceDE w:val="0"/>
        <w:autoSpaceDN w:val="0"/>
        <w:adjustRightInd w:val="0"/>
        <w:ind w:left="550"/>
        <w:rPr>
          <w:i/>
          <w:lang w:val="fr-FR"/>
        </w:rPr>
      </w:pPr>
    </w:p>
    <w:p w:rsidR="00BB263A" w:rsidRPr="0065699A" w:rsidRDefault="00BB263A" w:rsidP="00D626D8">
      <w:pPr>
        <w:tabs>
          <w:tab w:val="num" w:pos="1100"/>
        </w:tabs>
        <w:autoSpaceDE w:val="0"/>
        <w:autoSpaceDN w:val="0"/>
        <w:adjustRightInd w:val="0"/>
        <w:ind w:left="1100"/>
        <w:rPr>
          <w:i/>
          <w:lang w:val="fr-FR"/>
        </w:rPr>
      </w:pPr>
    </w:p>
    <w:p w:rsidR="00BB263A" w:rsidRPr="0065699A" w:rsidRDefault="00BB263A" w:rsidP="00D626D8">
      <w:pPr>
        <w:tabs>
          <w:tab w:val="left" w:pos="550"/>
        </w:tabs>
        <w:autoSpaceDE w:val="0"/>
        <w:autoSpaceDN w:val="0"/>
        <w:adjustRightInd w:val="0"/>
        <w:rPr>
          <w:i/>
          <w:lang w:val="fr-FR"/>
        </w:rPr>
      </w:pPr>
    </w:p>
    <w:p w:rsidR="00BB263A" w:rsidRPr="0065699A" w:rsidRDefault="00BB263A" w:rsidP="00D626D8">
      <w:pPr>
        <w:tabs>
          <w:tab w:val="left" w:pos="550"/>
          <w:tab w:val="num" w:pos="993"/>
        </w:tabs>
        <w:autoSpaceDE w:val="0"/>
        <w:autoSpaceDN w:val="0"/>
        <w:adjustRightInd w:val="0"/>
        <w:jc w:val="center"/>
        <w:rPr>
          <w:lang w:val="fr-FR"/>
        </w:rPr>
      </w:pPr>
      <w:r w:rsidRPr="0065699A">
        <w:rPr>
          <w:i/>
          <w:lang w:val="fr-FR"/>
        </w:rPr>
        <w:br w:type="page"/>
      </w:r>
    </w:p>
    <w:p w:rsidR="00BB263A" w:rsidRPr="0065699A" w:rsidRDefault="00BB263A" w:rsidP="00D626D8">
      <w:pPr>
        <w:tabs>
          <w:tab w:val="left" w:pos="550"/>
          <w:tab w:val="num" w:pos="993"/>
        </w:tabs>
        <w:autoSpaceDE w:val="0"/>
        <w:autoSpaceDN w:val="0"/>
        <w:adjustRightInd w:val="0"/>
        <w:jc w:val="center"/>
        <w:rPr>
          <w:lang w:val="fr-FR"/>
        </w:rPr>
      </w:pPr>
      <w:r w:rsidRPr="0065699A">
        <w:rPr>
          <w:lang w:val="fr-FR"/>
        </w:rPr>
        <w:lastRenderedPageBreak/>
        <w:t>UTILISATION DES TERMES</w:t>
      </w:r>
    </w:p>
    <w:p w:rsidR="00BB263A" w:rsidRPr="0065699A" w:rsidRDefault="00BB263A" w:rsidP="00D626D8">
      <w:pPr>
        <w:tabs>
          <w:tab w:val="left" w:pos="550"/>
          <w:tab w:val="num" w:pos="993"/>
        </w:tabs>
        <w:autoSpaceDE w:val="0"/>
        <w:autoSpaceDN w:val="0"/>
        <w:adjustRightInd w:val="0"/>
        <w:jc w:val="center"/>
        <w:rPr>
          <w:lang w:val="fr-FR"/>
        </w:rPr>
      </w:pPr>
    </w:p>
    <w:p w:rsidR="00BB263A" w:rsidRPr="0065699A" w:rsidRDefault="00BB263A" w:rsidP="00D626D8">
      <w:pPr>
        <w:tabs>
          <w:tab w:val="left" w:pos="550"/>
          <w:tab w:val="num" w:pos="993"/>
        </w:tabs>
        <w:autoSpaceDE w:val="0"/>
        <w:autoSpaceDN w:val="0"/>
        <w:adjustRightInd w:val="0"/>
        <w:jc w:val="center"/>
        <w:rPr>
          <w:lang w:val="fr-FR"/>
        </w:rPr>
      </w:pPr>
    </w:p>
    <w:p w:rsidR="00BB263A" w:rsidRPr="0065699A" w:rsidRDefault="00BB263A" w:rsidP="00D626D8">
      <w:pPr>
        <w:tabs>
          <w:tab w:val="left" w:pos="550"/>
          <w:tab w:val="num" w:pos="993"/>
        </w:tabs>
        <w:autoSpaceDE w:val="0"/>
        <w:autoSpaceDN w:val="0"/>
        <w:adjustRightInd w:val="0"/>
        <w:rPr>
          <w:lang w:val="fr-FR"/>
        </w:rPr>
      </w:pPr>
      <w:r w:rsidRPr="0065699A">
        <w:rPr>
          <w:lang w:val="fr-FR"/>
        </w:rPr>
        <w:t>Aux fins du présent instrument,</w:t>
      </w:r>
    </w:p>
    <w:p w:rsidR="00BB263A" w:rsidRPr="0065699A" w:rsidRDefault="00BB263A" w:rsidP="00D626D8">
      <w:pPr>
        <w:tabs>
          <w:tab w:val="left" w:pos="550"/>
          <w:tab w:val="num" w:pos="993"/>
        </w:tabs>
        <w:autoSpaceDE w:val="0"/>
        <w:autoSpaceDN w:val="0"/>
        <w:adjustRightInd w:val="0"/>
        <w:rPr>
          <w:lang w:val="fr-FR"/>
        </w:rPr>
      </w:pPr>
    </w:p>
    <w:p w:rsidR="00BB263A" w:rsidRPr="0065699A" w:rsidRDefault="00BB263A" w:rsidP="00D626D8">
      <w:pPr>
        <w:tabs>
          <w:tab w:val="left" w:pos="550"/>
          <w:tab w:val="num" w:pos="993"/>
        </w:tabs>
        <w:autoSpaceDE w:val="0"/>
        <w:autoSpaceDN w:val="0"/>
        <w:adjustRightInd w:val="0"/>
        <w:rPr>
          <w:lang w:val="fr-FR"/>
        </w:rPr>
      </w:pPr>
      <w:r w:rsidRPr="0065699A">
        <w:rPr>
          <w:b/>
          <w:lang w:val="fr-FR"/>
        </w:rPr>
        <w:t>[Appropriation illicite</w:t>
      </w:r>
      <w:r w:rsidRPr="0065699A">
        <w:rPr>
          <w:lang w:val="fr-FR"/>
        </w:rPr>
        <w:t xml:space="preserve"> s</w:t>
      </w:r>
      <w:r w:rsidR="005A7AA4">
        <w:rPr>
          <w:lang w:val="fr-FR"/>
        </w:rPr>
        <w:t>’</w:t>
      </w:r>
      <w:r w:rsidRPr="0065699A">
        <w:rPr>
          <w:lang w:val="fr-FR"/>
        </w:rPr>
        <w:t>entend de</w:t>
      </w:r>
    </w:p>
    <w:p w:rsidR="00BB263A" w:rsidRPr="0065699A" w:rsidRDefault="00BB263A" w:rsidP="00D626D8">
      <w:pPr>
        <w:tabs>
          <w:tab w:val="left" w:pos="550"/>
          <w:tab w:val="num" w:pos="993"/>
        </w:tabs>
        <w:autoSpaceDE w:val="0"/>
        <w:autoSpaceDN w:val="0"/>
        <w:adjustRightInd w:val="0"/>
        <w:rPr>
          <w:lang w:val="fr-FR"/>
        </w:rPr>
      </w:pPr>
    </w:p>
    <w:p w:rsidR="00BB263A" w:rsidRPr="0065699A" w:rsidRDefault="00BB263A" w:rsidP="00D626D8">
      <w:pPr>
        <w:tabs>
          <w:tab w:val="left" w:pos="550"/>
          <w:tab w:val="num" w:pos="993"/>
        </w:tabs>
        <w:autoSpaceDE w:val="0"/>
        <w:autoSpaceDN w:val="0"/>
        <w:adjustRightInd w:val="0"/>
        <w:rPr>
          <w:i/>
          <w:lang w:val="fr-FR"/>
        </w:rPr>
      </w:pPr>
      <w:r w:rsidRPr="0065699A">
        <w:rPr>
          <w:i/>
          <w:lang w:val="fr-FR"/>
        </w:rPr>
        <w:t>Option 1</w:t>
      </w:r>
    </w:p>
    <w:p w:rsidR="00BB263A" w:rsidRPr="0065699A" w:rsidRDefault="00BB263A" w:rsidP="00D626D8">
      <w:pPr>
        <w:tabs>
          <w:tab w:val="left" w:pos="550"/>
          <w:tab w:val="num" w:pos="993"/>
        </w:tabs>
        <w:autoSpaceDE w:val="0"/>
        <w:autoSpaceDN w:val="0"/>
        <w:adjustRightInd w:val="0"/>
        <w:rPr>
          <w:lang w:val="fr-FR"/>
        </w:rPr>
      </w:pPr>
    </w:p>
    <w:p w:rsidR="00BB263A" w:rsidRPr="0065699A" w:rsidRDefault="00BB263A" w:rsidP="00D626D8">
      <w:pPr>
        <w:tabs>
          <w:tab w:val="left" w:pos="550"/>
          <w:tab w:val="num" w:pos="993"/>
        </w:tabs>
        <w:autoSpaceDE w:val="0"/>
        <w:autoSpaceDN w:val="0"/>
        <w:adjustRightInd w:val="0"/>
        <w:rPr>
          <w:lang w:val="fr-FR"/>
        </w:rPr>
      </w:pPr>
      <w:r w:rsidRPr="0065699A">
        <w:rPr>
          <w:lang w:val="fr-FR"/>
        </w:rPr>
        <w:t>l</w:t>
      </w:r>
      <w:r w:rsidR="005A7AA4">
        <w:rPr>
          <w:lang w:val="fr-FR"/>
        </w:rPr>
        <w:t>’</w:t>
      </w:r>
      <w:r w:rsidRPr="0065699A">
        <w:rPr>
          <w:lang w:val="fr-FR"/>
        </w:rPr>
        <w:t>accès [à l</w:t>
      </w:r>
      <w:r w:rsidR="005A7AA4">
        <w:rPr>
          <w:lang w:val="fr-FR"/>
        </w:rPr>
        <w:t>’</w:t>
      </w:r>
      <w:r w:rsidRPr="0065699A">
        <w:rPr>
          <w:lang w:val="fr-FR"/>
        </w:rPr>
        <w:t>objet de la protection]</w:t>
      </w:r>
      <w:proofErr w:type="gramStart"/>
      <w:r w:rsidRPr="0065699A">
        <w:rPr>
          <w:lang w:val="fr-FR"/>
        </w:rPr>
        <w:t>/[</w:t>
      </w:r>
      <w:proofErr w:type="gramEnd"/>
      <w:r w:rsidRPr="0065699A">
        <w:rPr>
          <w:lang w:val="fr-FR"/>
        </w:rPr>
        <w:t>aux savoirs traditionnels] ou [son]/[leur] utilisation sans consentement préalable en connaissance de cause ou approbation et participation et, le cas échéant, dans des conditions n</w:t>
      </w:r>
      <w:r w:rsidR="005A7AA4">
        <w:rPr>
          <w:lang w:val="fr-FR"/>
        </w:rPr>
        <w:t>’</w:t>
      </w:r>
      <w:r w:rsidRPr="0065699A">
        <w:rPr>
          <w:lang w:val="fr-FR"/>
        </w:rPr>
        <w:t>ayant pas été mutuellement convenues, à quelque fin que ce soit (commerce, recherche, enseignement ou transfert de technologie).</w:t>
      </w:r>
    </w:p>
    <w:p w:rsidR="00BB263A" w:rsidRPr="0065699A" w:rsidRDefault="00BB263A" w:rsidP="00D626D8">
      <w:pPr>
        <w:tabs>
          <w:tab w:val="left" w:pos="550"/>
          <w:tab w:val="num" w:pos="993"/>
        </w:tabs>
        <w:autoSpaceDE w:val="0"/>
        <w:autoSpaceDN w:val="0"/>
        <w:adjustRightInd w:val="0"/>
        <w:rPr>
          <w:lang w:val="fr-FR"/>
        </w:rPr>
      </w:pPr>
    </w:p>
    <w:p w:rsidR="00BB263A" w:rsidRPr="0065699A" w:rsidRDefault="00BB263A" w:rsidP="00D626D8">
      <w:pPr>
        <w:tabs>
          <w:tab w:val="left" w:pos="550"/>
          <w:tab w:val="num" w:pos="993"/>
        </w:tabs>
        <w:autoSpaceDE w:val="0"/>
        <w:autoSpaceDN w:val="0"/>
        <w:adjustRightInd w:val="0"/>
        <w:rPr>
          <w:i/>
          <w:lang w:val="fr-FR"/>
        </w:rPr>
      </w:pPr>
      <w:r w:rsidRPr="0065699A">
        <w:rPr>
          <w:i/>
          <w:lang w:val="fr-FR"/>
        </w:rPr>
        <w:t>Option 2</w:t>
      </w:r>
    </w:p>
    <w:p w:rsidR="00BB263A" w:rsidRPr="0065699A" w:rsidRDefault="00BB263A" w:rsidP="00D626D8">
      <w:pPr>
        <w:tabs>
          <w:tab w:val="left" w:pos="550"/>
          <w:tab w:val="num" w:pos="993"/>
        </w:tabs>
        <w:autoSpaceDE w:val="0"/>
        <w:autoSpaceDN w:val="0"/>
        <w:adjustRightInd w:val="0"/>
        <w:rPr>
          <w:lang w:val="fr-FR"/>
        </w:rPr>
      </w:pPr>
    </w:p>
    <w:p w:rsidR="00BB263A" w:rsidRPr="0065699A" w:rsidRDefault="00BB263A" w:rsidP="00D626D8">
      <w:pPr>
        <w:tabs>
          <w:tab w:val="left" w:pos="550"/>
          <w:tab w:val="num" w:pos="993"/>
        </w:tabs>
        <w:autoSpaceDE w:val="0"/>
        <w:autoSpaceDN w:val="0"/>
        <w:adjustRightInd w:val="0"/>
        <w:rPr>
          <w:lang w:val="fr-FR"/>
        </w:rPr>
      </w:pPr>
      <w:r w:rsidRPr="0065699A">
        <w:rPr>
          <w:lang w:val="fr-FR"/>
        </w:rPr>
        <w:t>l</w:t>
      </w:r>
      <w:r w:rsidR="005A7AA4">
        <w:rPr>
          <w:lang w:val="fr-FR"/>
        </w:rPr>
        <w:t>’</w:t>
      </w:r>
      <w:r w:rsidRPr="0065699A">
        <w:rPr>
          <w:lang w:val="fr-FR"/>
        </w:rPr>
        <w:t>utilisation de savoirs traditionnels protégés d</w:t>
      </w:r>
      <w:r w:rsidR="005A7AA4">
        <w:rPr>
          <w:lang w:val="fr-FR"/>
        </w:rPr>
        <w:t>’</w:t>
      </w:r>
      <w:r w:rsidRPr="0065699A">
        <w:rPr>
          <w:lang w:val="fr-FR"/>
        </w:rPr>
        <w:t>un tiers lorsque l</w:t>
      </w:r>
      <w:r w:rsidR="005A7AA4">
        <w:rPr>
          <w:lang w:val="fr-FR"/>
        </w:rPr>
        <w:t>’</w:t>
      </w:r>
      <w:r w:rsidRPr="0065699A">
        <w:rPr>
          <w:lang w:val="fr-FR"/>
        </w:rPr>
        <w:t>utilisateur a acquis [l</w:t>
      </w:r>
      <w:r w:rsidR="005A7AA4">
        <w:rPr>
          <w:lang w:val="fr-FR"/>
        </w:rPr>
        <w:t>’</w:t>
      </w:r>
      <w:r w:rsidRPr="0065699A">
        <w:rPr>
          <w:lang w:val="fr-FR"/>
        </w:rPr>
        <w:t>objet de la protection]/[les savoirs traditionnels] auprès de [son]/[leur] détenteur par des moyens abusifs ou par abus de confiance induisant une violation de la législation nationale du pays fournisseur, étant entendu que l</w:t>
      </w:r>
      <w:r w:rsidR="005A7AA4">
        <w:rPr>
          <w:lang w:val="fr-FR"/>
        </w:rPr>
        <w:t>’</w:t>
      </w:r>
      <w:r w:rsidRPr="0065699A">
        <w:rPr>
          <w:lang w:val="fr-FR"/>
        </w:rPr>
        <w:t>acquisition de savoirs traditionnels par des moyens licites tels que la découverte ou la création indépendantes, la lecture d</w:t>
      </w:r>
      <w:r w:rsidR="005A7AA4">
        <w:rPr>
          <w:lang w:val="fr-FR"/>
        </w:rPr>
        <w:t>’</w:t>
      </w:r>
      <w:r w:rsidRPr="0065699A">
        <w:rPr>
          <w:lang w:val="fr-FR"/>
        </w:rPr>
        <w:t>ouvrages, l</w:t>
      </w:r>
      <w:r w:rsidR="005A7AA4">
        <w:rPr>
          <w:lang w:val="fr-FR"/>
        </w:rPr>
        <w:t>’</w:t>
      </w:r>
      <w:r w:rsidRPr="0065699A">
        <w:rPr>
          <w:lang w:val="fr-FR"/>
        </w:rPr>
        <w:t>obtention par des sources autres que les communautés traditionnelles intactes, l</w:t>
      </w:r>
      <w:r w:rsidR="005A7AA4">
        <w:rPr>
          <w:lang w:val="fr-FR"/>
        </w:rPr>
        <w:t>’</w:t>
      </w:r>
      <w:r w:rsidRPr="0065699A">
        <w:rPr>
          <w:lang w:val="fr-FR"/>
        </w:rPr>
        <w:t>ingénierie inverse et la divulgation accidentelle résultant de l</w:t>
      </w:r>
      <w:r w:rsidR="005A7AA4">
        <w:rPr>
          <w:lang w:val="fr-FR"/>
        </w:rPr>
        <w:t>’</w:t>
      </w:r>
      <w:r w:rsidRPr="0065699A">
        <w:rPr>
          <w:lang w:val="fr-FR"/>
        </w:rPr>
        <w:t>incapacité des détenteurs à prendre les mesures de protection raisonnables, n</w:t>
      </w:r>
      <w:r w:rsidR="005A7AA4">
        <w:rPr>
          <w:lang w:val="fr-FR"/>
        </w:rPr>
        <w:t>’</w:t>
      </w:r>
      <w:r w:rsidRPr="0065699A">
        <w:rPr>
          <w:lang w:val="fr-FR"/>
        </w:rPr>
        <w:t>est pas une [appropriation illicite/utilisation abusive/utilisation non autorisée/utilisation déloyale et inéquitable.]</w:t>
      </w:r>
    </w:p>
    <w:p w:rsidR="00BB263A" w:rsidRPr="0065699A" w:rsidRDefault="00BB263A" w:rsidP="00D626D8">
      <w:pPr>
        <w:tabs>
          <w:tab w:val="left" w:pos="550"/>
          <w:tab w:val="num" w:pos="993"/>
        </w:tabs>
        <w:autoSpaceDE w:val="0"/>
        <w:autoSpaceDN w:val="0"/>
        <w:adjustRightInd w:val="0"/>
        <w:rPr>
          <w:lang w:val="fr-FR"/>
        </w:rPr>
      </w:pPr>
    </w:p>
    <w:p w:rsidR="00BB263A" w:rsidRPr="0065699A" w:rsidRDefault="00BB263A" w:rsidP="00D626D8">
      <w:pPr>
        <w:tabs>
          <w:tab w:val="left" w:pos="550"/>
          <w:tab w:val="num" w:pos="993"/>
        </w:tabs>
        <w:autoSpaceDE w:val="0"/>
        <w:autoSpaceDN w:val="0"/>
        <w:adjustRightInd w:val="0"/>
        <w:rPr>
          <w:lang w:val="fr-FR"/>
        </w:rPr>
      </w:pPr>
      <w:r w:rsidRPr="0065699A">
        <w:rPr>
          <w:b/>
          <w:lang w:val="fr-FR"/>
        </w:rPr>
        <w:t xml:space="preserve">[Utilisation abusive </w:t>
      </w:r>
      <w:r w:rsidRPr="0065699A">
        <w:rPr>
          <w:lang w:val="fr-FR"/>
        </w:rPr>
        <w:t>s</w:t>
      </w:r>
      <w:r w:rsidR="005A7AA4">
        <w:rPr>
          <w:lang w:val="fr-FR"/>
        </w:rPr>
        <w:t>’</w:t>
      </w:r>
      <w:r w:rsidRPr="0065699A">
        <w:rPr>
          <w:lang w:val="fr-FR"/>
        </w:rPr>
        <w:t>entend des cas où l</w:t>
      </w:r>
      <w:r w:rsidR="005A7AA4">
        <w:rPr>
          <w:lang w:val="fr-FR"/>
        </w:rPr>
        <w:t>’</w:t>
      </w:r>
      <w:r w:rsidRPr="0065699A">
        <w:rPr>
          <w:lang w:val="fr-FR"/>
        </w:rPr>
        <w:t>utilisation de savoirs traditionnels appartenant à un bénéficiaire induit de la part de l</w:t>
      </w:r>
      <w:r w:rsidR="005A7AA4">
        <w:rPr>
          <w:lang w:val="fr-FR"/>
        </w:rPr>
        <w:t>’</w:t>
      </w:r>
      <w:r w:rsidRPr="0065699A">
        <w:rPr>
          <w:lang w:val="fr-FR"/>
        </w:rPr>
        <w:t>utilisateur une violation de la législation nationale ou des mesures adoptées par le pouvoir législatif dans le pays où ces savoirs sont utilisés;  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BB263A" w:rsidRPr="0065699A" w:rsidRDefault="00BB263A" w:rsidP="00D626D8">
      <w:pPr>
        <w:tabs>
          <w:tab w:val="left" w:pos="550"/>
          <w:tab w:val="num" w:pos="993"/>
        </w:tabs>
        <w:autoSpaceDE w:val="0"/>
        <w:autoSpaceDN w:val="0"/>
        <w:adjustRightInd w:val="0"/>
        <w:rPr>
          <w:lang w:val="fr-FR"/>
        </w:rPr>
      </w:pPr>
    </w:p>
    <w:p w:rsidR="00BB263A" w:rsidRPr="0065699A" w:rsidRDefault="00BB263A" w:rsidP="00D626D8">
      <w:pPr>
        <w:tabs>
          <w:tab w:val="left" w:pos="550"/>
          <w:tab w:val="num" w:pos="993"/>
        </w:tabs>
        <w:autoSpaceDE w:val="0"/>
        <w:autoSpaceDN w:val="0"/>
        <w:adjustRightInd w:val="0"/>
        <w:rPr>
          <w:lang w:val="fr-FR"/>
        </w:rPr>
      </w:pPr>
      <w:r w:rsidRPr="0065699A">
        <w:rPr>
          <w:b/>
          <w:lang w:val="fr-FR"/>
        </w:rPr>
        <w:t xml:space="preserve">[Domaine public </w:t>
      </w:r>
      <w:r w:rsidRPr="0065699A">
        <w:rPr>
          <w:lang w:val="fr-FR"/>
        </w:rPr>
        <w:t>s</w:t>
      </w:r>
      <w:r w:rsidR="005A7AA4">
        <w:rPr>
          <w:lang w:val="fr-FR"/>
        </w:rPr>
        <w:t>’</w:t>
      </w:r>
      <w:r w:rsidRPr="0065699A">
        <w:rPr>
          <w:lang w:val="fr-FR"/>
        </w:rPr>
        <w:t>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utilisés.  Tel peut, par exemple, être le cas lorsque l</w:t>
      </w:r>
      <w:r w:rsidR="005A7AA4">
        <w:rPr>
          <w:lang w:val="fr-FR"/>
        </w:rPr>
        <w:t>’</w:t>
      </w:r>
      <w:r w:rsidRPr="0065699A">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BB263A" w:rsidRPr="0065699A" w:rsidRDefault="00BB263A" w:rsidP="00D626D8">
      <w:pPr>
        <w:tabs>
          <w:tab w:val="left" w:pos="550"/>
          <w:tab w:val="num" w:pos="993"/>
        </w:tabs>
        <w:autoSpaceDE w:val="0"/>
        <w:autoSpaceDN w:val="0"/>
        <w:adjustRightInd w:val="0"/>
        <w:rPr>
          <w:lang w:val="fr-FR"/>
        </w:rPr>
      </w:pPr>
    </w:p>
    <w:p w:rsidR="00BB263A" w:rsidRPr="0065699A" w:rsidRDefault="00BB263A" w:rsidP="00D626D8">
      <w:pPr>
        <w:tabs>
          <w:tab w:val="left" w:pos="550"/>
          <w:tab w:val="num" w:pos="993"/>
        </w:tabs>
        <w:autoSpaceDE w:val="0"/>
        <w:autoSpaceDN w:val="0"/>
        <w:adjustRightInd w:val="0"/>
        <w:rPr>
          <w:lang w:val="fr-FR"/>
        </w:rPr>
      </w:pPr>
      <w:r w:rsidRPr="0065699A">
        <w:rPr>
          <w:b/>
          <w:lang w:val="fr-FR"/>
        </w:rPr>
        <w:t xml:space="preserve">[Accessible au public </w:t>
      </w:r>
      <w:r w:rsidRPr="0065699A">
        <w:rPr>
          <w:lang w:val="fr-FR"/>
        </w:rPr>
        <w:t>s</w:t>
      </w:r>
      <w:r w:rsidR="005A7AA4">
        <w:rPr>
          <w:lang w:val="fr-FR"/>
        </w:rPr>
        <w:t>’</w:t>
      </w:r>
      <w:r w:rsidRPr="0065699A">
        <w:rPr>
          <w:lang w:val="fr-FR"/>
        </w:rPr>
        <w:t>entend [d</w:t>
      </w:r>
      <w:r w:rsidR="005A7AA4">
        <w:rPr>
          <w:lang w:val="fr-FR"/>
        </w:rPr>
        <w:t>’</w:t>
      </w:r>
      <w:r w:rsidRPr="0065699A">
        <w:rPr>
          <w:lang w:val="fr-FR"/>
        </w:rPr>
        <w:t>un objet de la protection]</w:t>
      </w:r>
      <w:proofErr w:type="gramStart"/>
      <w:r w:rsidRPr="0065699A">
        <w:rPr>
          <w:lang w:val="fr-FR"/>
        </w:rPr>
        <w:t>/[</w:t>
      </w:r>
      <w:proofErr w:type="gramEnd"/>
      <w:r w:rsidRPr="0065699A">
        <w:rPr>
          <w:lang w:val="fr-FR"/>
        </w:rPr>
        <w:t>de savoirs traditionnels] ayant perdu [son]/[leur] lien distinctif avec une communauté autochtone et, de ce fait, [est]/[sont] [devenu]/[devenus] des savoirs génériques ou courants, nonobstant le fait que [son]/[leur] origine peut être connue du public.]</w:t>
      </w:r>
    </w:p>
    <w:p w:rsidR="00BB263A" w:rsidRPr="0065699A" w:rsidRDefault="00BB263A" w:rsidP="00D626D8">
      <w:pPr>
        <w:tabs>
          <w:tab w:val="left" w:pos="550"/>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lang w:val="fr-FR"/>
        </w:rPr>
      </w:pPr>
      <w:r w:rsidRPr="0065699A">
        <w:rPr>
          <w:b/>
          <w:lang w:val="fr-FR"/>
        </w:rPr>
        <w:t xml:space="preserve">Savoirs traditionnels </w:t>
      </w:r>
      <w:r w:rsidRPr="0065699A">
        <w:rPr>
          <w:lang w:val="fr-FR"/>
        </w:rPr>
        <w:t>[s</w:t>
      </w:r>
      <w:r w:rsidR="005A7AA4">
        <w:rPr>
          <w:lang w:val="fr-FR"/>
        </w:rPr>
        <w:t>’</w:t>
      </w:r>
      <w:r w:rsidRPr="0065699A">
        <w:rPr>
          <w:lang w:val="fr-FR"/>
        </w:rPr>
        <w:t>entend]</w:t>
      </w:r>
      <w:proofErr w:type="gramStart"/>
      <w:r w:rsidRPr="0065699A">
        <w:rPr>
          <w:lang w:val="fr-FR"/>
        </w:rPr>
        <w:t>/[</w:t>
      </w:r>
      <w:proofErr w:type="gramEnd"/>
      <w:r w:rsidRPr="0065699A">
        <w:rPr>
          <w:lang w:val="fr-FR"/>
        </w:rPr>
        <w:t>comprend]/[signifie], aux fins du présent instrument, [du] le savoir</w:t>
      </w:r>
      <w:r w:rsidR="006D02BC">
        <w:rPr>
          <w:lang w:val="fr-FR"/>
        </w:rPr>
        <w:noBreakHyphen/>
      </w:r>
      <w:r w:rsidRPr="0065699A">
        <w:rPr>
          <w:lang w:val="fr-FR"/>
        </w:rPr>
        <w:t>faire, [des] les techniques, [des] les innovations, [des] les pratiques, [des] les enseignements et [de] l</w:t>
      </w:r>
      <w:r w:rsidR="005A7AA4">
        <w:rPr>
          <w:lang w:val="fr-FR"/>
        </w:rPr>
        <w:t>’</w:t>
      </w:r>
      <w:r w:rsidRPr="0065699A">
        <w:rPr>
          <w:lang w:val="fr-FR"/>
        </w:rPr>
        <w:t>apprentissage [des [peuples autochtones] et des [communautés locales]]/[ou d</w:t>
      </w:r>
      <w:r w:rsidR="005A7AA4">
        <w:rPr>
          <w:lang w:val="fr-FR"/>
        </w:rPr>
        <w:t>’</w:t>
      </w:r>
      <w:r w:rsidRPr="0065699A">
        <w:rPr>
          <w:lang w:val="fr-FR"/>
        </w:rPr>
        <w:t>un ou plusieurs États</w:t>
      </w:r>
      <w:r w:rsidRPr="0065699A">
        <w:rPr>
          <w:szCs w:val="22"/>
          <w:lang w:val="fr-FR"/>
        </w:rPr>
        <w:t>]</w:t>
      </w:r>
      <w:r w:rsidRPr="0065699A">
        <w:rPr>
          <w:lang w:val="fr-FR"/>
        </w:rPr>
        <w:t>.</w:t>
      </w:r>
    </w:p>
    <w:p w:rsidR="00BB263A" w:rsidRPr="0065699A" w:rsidRDefault="00BB263A" w:rsidP="00D626D8">
      <w:pPr>
        <w:autoSpaceDE w:val="0"/>
        <w:autoSpaceDN w:val="0"/>
        <w:adjustRightInd w:val="0"/>
        <w:rPr>
          <w:lang w:val="fr-FR"/>
        </w:rPr>
      </w:pPr>
    </w:p>
    <w:p w:rsidR="00BB263A" w:rsidRPr="0065699A" w:rsidRDefault="00BB263A" w:rsidP="00D626D8">
      <w:pPr>
        <w:autoSpaceDE w:val="0"/>
        <w:autoSpaceDN w:val="0"/>
        <w:adjustRightInd w:val="0"/>
        <w:rPr>
          <w:lang w:val="fr-FR"/>
        </w:rPr>
      </w:pPr>
      <w:r w:rsidRPr="0065699A">
        <w:rPr>
          <w:lang w:val="fr-FR"/>
        </w:rPr>
        <w:t xml:space="preserve">[Les savoirs traditionnels peuvent être associés, en particulier, aux connaissances agricoles, environnementales et sanitaires et aux connaissances médicales autochtones et traditionnelles, à la biodiversité, à des modes de vie traditionnels et aux ressources naturelles et génétiques, </w:t>
      </w:r>
      <w:r w:rsidRPr="0065699A">
        <w:rPr>
          <w:lang w:val="fr-FR"/>
        </w:rPr>
        <w:lastRenderedPageBreak/>
        <w:t>ainsi qu</w:t>
      </w:r>
      <w:r w:rsidR="005A7AA4">
        <w:rPr>
          <w:lang w:val="fr-FR"/>
        </w:rPr>
        <w:t>’</w:t>
      </w:r>
      <w:r w:rsidRPr="0065699A">
        <w:rPr>
          <w:lang w:val="fr-FR"/>
        </w:rPr>
        <w:t>au savoir</w:t>
      </w:r>
      <w:r w:rsidR="006D02BC">
        <w:rPr>
          <w:lang w:val="fr-FR"/>
        </w:rPr>
        <w:noBreakHyphen/>
      </w:r>
      <w:r w:rsidRPr="0065699A">
        <w:rPr>
          <w:lang w:val="fr-FR"/>
        </w:rPr>
        <w:t>faire lié à l</w:t>
      </w:r>
      <w:r w:rsidR="005A7AA4">
        <w:rPr>
          <w:lang w:val="fr-FR"/>
        </w:rPr>
        <w:t>’</w:t>
      </w:r>
      <w:r w:rsidRPr="0065699A">
        <w:rPr>
          <w:lang w:val="fr-FR"/>
        </w:rPr>
        <w:t>architecture traditionnelle et aux techniques de construction traditionnelles.]</w:t>
      </w:r>
    </w:p>
    <w:p w:rsidR="00C2475D" w:rsidRPr="0065699A" w:rsidRDefault="00C2475D" w:rsidP="00D626D8">
      <w:pPr>
        <w:autoSpaceDE w:val="0"/>
        <w:autoSpaceDN w:val="0"/>
        <w:adjustRightInd w:val="0"/>
        <w:rPr>
          <w:lang w:val="fr-FR"/>
        </w:rPr>
      </w:pPr>
    </w:p>
    <w:p w:rsidR="00BB263A" w:rsidRPr="0065699A" w:rsidRDefault="00BB263A" w:rsidP="00D626D8">
      <w:pPr>
        <w:tabs>
          <w:tab w:val="left" w:pos="550"/>
          <w:tab w:val="num" w:pos="993"/>
        </w:tabs>
        <w:autoSpaceDE w:val="0"/>
        <w:autoSpaceDN w:val="0"/>
        <w:adjustRightInd w:val="0"/>
        <w:rPr>
          <w:lang w:val="fr-FR"/>
        </w:rPr>
      </w:pPr>
      <w:r w:rsidRPr="0065699A">
        <w:rPr>
          <w:b/>
          <w:lang w:val="fr-FR"/>
        </w:rPr>
        <w:t xml:space="preserve">[Utilisation non autorisée </w:t>
      </w:r>
      <w:r w:rsidRPr="0065699A">
        <w:rPr>
          <w:lang w:val="fr-FR"/>
        </w:rPr>
        <w:t>s</w:t>
      </w:r>
      <w:r w:rsidR="005A7AA4">
        <w:rPr>
          <w:lang w:val="fr-FR"/>
        </w:rPr>
        <w:t>’</w:t>
      </w:r>
      <w:r w:rsidRPr="0065699A">
        <w:rPr>
          <w:lang w:val="fr-FR"/>
        </w:rPr>
        <w:t>entend de l</w:t>
      </w:r>
      <w:r w:rsidR="005A7AA4">
        <w:rPr>
          <w:lang w:val="fr-FR"/>
        </w:rPr>
        <w:t>’</w:t>
      </w:r>
      <w:r w:rsidRPr="0065699A">
        <w:rPr>
          <w:lang w:val="fr-FR"/>
        </w:rPr>
        <w:t>utilisation de savoirs traditionnels protégés sans l</w:t>
      </w:r>
      <w:r w:rsidR="005A7AA4">
        <w:rPr>
          <w:lang w:val="fr-FR"/>
        </w:rPr>
        <w:t>’</w:t>
      </w:r>
      <w:r w:rsidRPr="0065699A">
        <w:rPr>
          <w:lang w:val="fr-FR"/>
        </w:rPr>
        <w:t>autorisation du détenteur des droits.]</w:t>
      </w:r>
    </w:p>
    <w:p w:rsidR="00BB263A" w:rsidRPr="0065699A" w:rsidRDefault="00BB263A" w:rsidP="00D626D8">
      <w:pPr>
        <w:tabs>
          <w:tab w:val="left" w:pos="550"/>
          <w:tab w:val="num" w:pos="993"/>
        </w:tabs>
        <w:autoSpaceDE w:val="0"/>
        <w:autoSpaceDN w:val="0"/>
        <w:adjustRightInd w:val="0"/>
        <w:rPr>
          <w:lang w:val="fr-FR"/>
        </w:rPr>
      </w:pPr>
    </w:p>
    <w:p w:rsidR="00BB263A" w:rsidRPr="0065699A" w:rsidRDefault="00BB263A" w:rsidP="00D626D8">
      <w:pPr>
        <w:autoSpaceDE w:val="0"/>
        <w:autoSpaceDN w:val="0"/>
        <w:adjustRightInd w:val="0"/>
        <w:rPr>
          <w:szCs w:val="22"/>
          <w:lang w:val="fr-FR"/>
        </w:rPr>
      </w:pPr>
      <w:r w:rsidRPr="0065699A">
        <w:rPr>
          <w:b/>
          <w:szCs w:val="22"/>
          <w:lang w:val="fr-FR"/>
        </w:rPr>
        <w:t>[[“Usage”]</w:t>
      </w:r>
      <w:proofErr w:type="gramStart"/>
      <w:r w:rsidRPr="0065699A">
        <w:rPr>
          <w:b/>
          <w:szCs w:val="22"/>
          <w:lang w:val="fr-FR"/>
        </w:rPr>
        <w:t>/[</w:t>
      </w:r>
      <w:proofErr w:type="gramEnd"/>
      <w:r w:rsidRPr="0065699A">
        <w:rPr>
          <w:b/>
          <w:szCs w:val="22"/>
          <w:lang w:val="fr-FR"/>
        </w:rPr>
        <w:t xml:space="preserve">“Utilisation”] </w:t>
      </w:r>
      <w:r w:rsidRPr="0065699A">
        <w:rPr>
          <w:szCs w:val="22"/>
          <w:lang w:val="fr-FR"/>
        </w:rPr>
        <w:t>s</w:t>
      </w:r>
      <w:r w:rsidR="005A7AA4">
        <w:rPr>
          <w:szCs w:val="22"/>
          <w:lang w:val="fr-FR"/>
        </w:rPr>
        <w:t>’</w:t>
      </w:r>
      <w:r w:rsidRPr="0065699A">
        <w:rPr>
          <w:szCs w:val="22"/>
          <w:lang w:val="fr-FR"/>
        </w:rPr>
        <w:t>entend</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0141B4">
      <w:pPr>
        <w:autoSpaceDE w:val="0"/>
        <w:autoSpaceDN w:val="0"/>
        <w:adjustRightInd w:val="0"/>
        <w:ind w:left="1134" w:hanging="567"/>
        <w:rPr>
          <w:szCs w:val="22"/>
          <w:lang w:val="fr-FR"/>
        </w:rPr>
      </w:pPr>
      <w:r w:rsidRPr="0065699A">
        <w:rPr>
          <w:szCs w:val="22"/>
          <w:lang w:val="fr-FR"/>
        </w:rPr>
        <w:t>a)</w:t>
      </w:r>
      <w:r w:rsidRPr="0065699A">
        <w:rPr>
          <w:szCs w:val="22"/>
          <w:lang w:val="fr-FR"/>
        </w:rPr>
        <w:tab/>
        <w:t>lorsque le savoir traditionnel est incorporé dans un produit [ou] lorsqu</w:t>
      </w:r>
      <w:r w:rsidR="005A7AA4">
        <w:rPr>
          <w:szCs w:val="22"/>
          <w:lang w:val="fr-FR"/>
        </w:rPr>
        <w:t>’</w:t>
      </w:r>
      <w:r w:rsidRPr="0065699A">
        <w:rPr>
          <w:szCs w:val="22"/>
          <w:lang w:val="fr-FR"/>
        </w:rPr>
        <w:t>un produit a été élaboré ou mis au point à partir de ce savoir traditionnel :</w:t>
      </w:r>
    </w:p>
    <w:p w:rsidR="00BB263A" w:rsidRPr="0065699A" w:rsidRDefault="00BB263A" w:rsidP="00D626D8">
      <w:pPr>
        <w:tabs>
          <w:tab w:val="num" w:pos="993"/>
        </w:tabs>
        <w:autoSpaceDE w:val="0"/>
        <w:autoSpaceDN w:val="0"/>
        <w:adjustRightInd w:val="0"/>
        <w:ind w:left="550"/>
        <w:rPr>
          <w:szCs w:val="22"/>
          <w:lang w:val="fr-FR"/>
        </w:rPr>
      </w:pPr>
    </w:p>
    <w:p w:rsidR="00BB263A" w:rsidRPr="0065699A" w:rsidRDefault="00BB263A" w:rsidP="00D626D8">
      <w:pPr>
        <w:tabs>
          <w:tab w:val="num" w:pos="993"/>
        </w:tabs>
        <w:autoSpaceDE w:val="0"/>
        <w:autoSpaceDN w:val="0"/>
        <w:adjustRightInd w:val="0"/>
        <w:ind w:left="1100"/>
        <w:rPr>
          <w:szCs w:val="22"/>
          <w:lang w:val="fr-FR"/>
        </w:rPr>
      </w:pPr>
      <w:r w:rsidRPr="0065699A">
        <w:rPr>
          <w:szCs w:val="22"/>
          <w:lang w:val="fr-FR"/>
        </w:rPr>
        <w:t>i)</w:t>
      </w:r>
      <w:r w:rsidRPr="0065699A">
        <w:rPr>
          <w:szCs w:val="22"/>
          <w:lang w:val="fr-FR"/>
        </w:rPr>
        <w:tab/>
        <w:t>de la fabrication, l</w:t>
      </w:r>
      <w:r w:rsidR="005A7AA4">
        <w:rPr>
          <w:szCs w:val="22"/>
          <w:lang w:val="fr-FR"/>
        </w:rPr>
        <w:t>’</w:t>
      </w:r>
      <w:r w:rsidRPr="0065699A">
        <w:rPr>
          <w:szCs w:val="22"/>
          <w:lang w:val="fr-FR"/>
        </w:rPr>
        <w:t>importation, l</w:t>
      </w:r>
      <w:r w:rsidR="005A7AA4">
        <w:rPr>
          <w:szCs w:val="22"/>
          <w:lang w:val="fr-FR"/>
        </w:rPr>
        <w:t>’</w:t>
      </w:r>
      <w:r w:rsidRPr="0065699A">
        <w:rPr>
          <w:szCs w:val="22"/>
          <w:lang w:val="fr-FR"/>
        </w:rPr>
        <w:t>offre à la vente, la vente, le stockage ou l</w:t>
      </w:r>
      <w:r w:rsidR="005A7AA4">
        <w:rPr>
          <w:szCs w:val="22"/>
          <w:lang w:val="fr-FR"/>
        </w:rPr>
        <w:t>’</w:t>
      </w:r>
      <w:r w:rsidRPr="0065699A">
        <w:rPr>
          <w:szCs w:val="22"/>
          <w:lang w:val="fr-FR"/>
        </w:rPr>
        <w:t>utilisation du produit en dehors de son contexte traditionnel;  ou</w:t>
      </w:r>
    </w:p>
    <w:p w:rsidR="00BB263A" w:rsidRPr="0065699A" w:rsidRDefault="00BB263A" w:rsidP="00D626D8">
      <w:pPr>
        <w:tabs>
          <w:tab w:val="num" w:pos="993"/>
        </w:tabs>
        <w:autoSpaceDE w:val="0"/>
        <w:autoSpaceDN w:val="0"/>
        <w:adjustRightInd w:val="0"/>
        <w:ind w:left="1100"/>
        <w:rPr>
          <w:szCs w:val="22"/>
          <w:lang w:val="fr-FR"/>
        </w:rPr>
      </w:pPr>
    </w:p>
    <w:p w:rsidR="00BB263A" w:rsidRPr="0065699A" w:rsidRDefault="00BB263A" w:rsidP="00D626D8">
      <w:pPr>
        <w:tabs>
          <w:tab w:val="num" w:pos="993"/>
        </w:tabs>
        <w:autoSpaceDE w:val="0"/>
        <w:autoSpaceDN w:val="0"/>
        <w:adjustRightInd w:val="0"/>
        <w:ind w:left="1100"/>
        <w:rPr>
          <w:szCs w:val="22"/>
          <w:lang w:val="fr-FR"/>
        </w:rPr>
      </w:pPr>
      <w:r w:rsidRPr="0065699A">
        <w:rPr>
          <w:szCs w:val="22"/>
          <w:lang w:val="fr-FR"/>
        </w:rPr>
        <w:t>ii)</w:t>
      </w:r>
      <w:r w:rsidRPr="0065699A">
        <w:rPr>
          <w:szCs w:val="22"/>
          <w:lang w:val="fr-FR"/>
        </w:rPr>
        <w:tab/>
        <w:t>de la possession du produit à des fins d</w:t>
      </w:r>
      <w:r w:rsidR="005A7AA4">
        <w:rPr>
          <w:szCs w:val="22"/>
          <w:lang w:val="fr-FR"/>
        </w:rPr>
        <w:t>’</w:t>
      </w:r>
      <w:r w:rsidRPr="0065699A">
        <w:rPr>
          <w:szCs w:val="22"/>
          <w:lang w:val="fr-FR"/>
        </w:rPr>
        <w:t>offre à la vente, de vente ou d</w:t>
      </w:r>
      <w:r w:rsidR="005A7AA4">
        <w:rPr>
          <w:szCs w:val="22"/>
          <w:lang w:val="fr-FR"/>
        </w:rPr>
        <w:t>’</w:t>
      </w:r>
      <w:r w:rsidRPr="0065699A">
        <w:rPr>
          <w:szCs w:val="22"/>
          <w:lang w:val="fr-FR"/>
        </w:rPr>
        <w:t>utilisation en dehors de son contexte traditionnel.</w:t>
      </w:r>
    </w:p>
    <w:p w:rsidR="00BB263A" w:rsidRPr="0065699A" w:rsidRDefault="00BB263A" w:rsidP="00D626D8">
      <w:pPr>
        <w:tabs>
          <w:tab w:val="num" w:pos="993"/>
        </w:tabs>
        <w:autoSpaceDE w:val="0"/>
        <w:autoSpaceDN w:val="0"/>
        <w:adjustRightInd w:val="0"/>
        <w:ind w:left="550"/>
        <w:rPr>
          <w:szCs w:val="22"/>
          <w:lang w:val="fr-FR"/>
        </w:rPr>
      </w:pPr>
    </w:p>
    <w:p w:rsidR="00BB263A" w:rsidRPr="0065699A" w:rsidRDefault="00BB263A" w:rsidP="000141B4">
      <w:pPr>
        <w:autoSpaceDE w:val="0"/>
        <w:autoSpaceDN w:val="0"/>
        <w:adjustRightInd w:val="0"/>
        <w:ind w:left="1134" w:hanging="567"/>
        <w:rPr>
          <w:szCs w:val="22"/>
          <w:lang w:val="fr-FR"/>
        </w:rPr>
      </w:pPr>
      <w:r w:rsidRPr="0065699A">
        <w:rPr>
          <w:szCs w:val="22"/>
          <w:lang w:val="fr-FR"/>
        </w:rPr>
        <w:t>b)</w:t>
      </w:r>
      <w:r w:rsidRPr="0065699A">
        <w:rPr>
          <w:szCs w:val="22"/>
          <w:lang w:val="fr-FR"/>
        </w:rPr>
        <w:tab/>
        <w:t>lorsque le savoir traditionnel est incorporé dans un processus [ou] lorsqu</w:t>
      </w:r>
      <w:r w:rsidR="005A7AA4">
        <w:rPr>
          <w:szCs w:val="22"/>
          <w:lang w:val="fr-FR"/>
        </w:rPr>
        <w:t>’</w:t>
      </w:r>
      <w:r w:rsidRPr="0065699A">
        <w:rPr>
          <w:szCs w:val="22"/>
          <w:lang w:val="fr-FR"/>
        </w:rPr>
        <w:t>un processus a été élaboré ou mis au point à partir de ce savoir traditionnel :</w:t>
      </w:r>
    </w:p>
    <w:p w:rsidR="00BB263A" w:rsidRPr="0065699A" w:rsidRDefault="00BB263A" w:rsidP="00D626D8">
      <w:pPr>
        <w:tabs>
          <w:tab w:val="num" w:pos="993"/>
        </w:tabs>
        <w:autoSpaceDE w:val="0"/>
        <w:autoSpaceDN w:val="0"/>
        <w:adjustRightInd w:val="0"/>
        <w:ind w:left="550"/>
        <w:rPr>
          <w:szCs w:val="22"/>
          <w:lang w:val="fr-FR"/>
        </w:rPr>
      </w:pPr>
    </w:p>
    <w:p w:rsidR="00BB263A" w:rsidRPr="0065699A" w:rsidRDefault="00BB263A" w:rsidP="00D626D8">
      <w:pPr>
        <w:tabs>
          <w:tab w:val="num" w:pos="993"/>
        </w:tabs>
        <w:autoSpaceDE w:val="0"/>
        <w:autoSpaceDN w:val="0"/>
        <w:adjustRightInd w:val="0"/>
        <w:ind w:left="1100"/>
        <w:rPr>
          <w:szCs w:val="22"/>
          <w:lang w:val="fr-FR"/>
        </w:rPr>
      </w:pPr>
      <w:r w:rsidRPr="0065699A">
        <w:rPr>
          <w:szCs w:val="22"/>
          <w:lang w:val="fr-FR"/>
        </w:rPr>
        <w:t>i)</w:t>
      </w:r>
      <w:r w:rsidRPr="0065699A">
        <w:rPr>
          <w:szCs w:val="22"/>
          <w:lang w:val="fr-FR"/>
        </w:rPr>
        <w:tab/>
        <w:t>de l</w:t>
      </w:r>
      <w:r w:rsidR="005A7AA4">
        <w:rPr>
          <w:szCs w:val="22"/>
          <w:lang w:val="fr-FR"/>
        </w:rPr>
        <w:t>’</w:t>
      </w:r>
      <w:r w:rsidRPr="0065699A">
        <w:rPr>
          <w:szCs w:val="22"/>
          <w:lang w:val="fr-FR"/>
        </w:rPr>
        <w:t>utilisation de ce processus en dehors de son contexte traditionnel;  ou</w:t>
      </w:r>
    </w:p>
    <w:p w:rsidR="00BB263A" w:rsidRPr="0065699A" w:rsidRDefault="00BB263A" w:rsidP="00D626D8">
      <w:pPr>
        <w:tabs>
          <w:tab w:val="num" w:pos="993"/>
        </w:tabs>
        <w:autoSpaceDE w:val="0"/>
        <w:autoSpaceDN w:val="0"/>
        <w:adjustRightInd w:val="0"/>
        <w:ind w:left="1100"/>
        <w:rPr>
          <w:szCs w:val="22"/>
          <w:lang w:val="fr-FR"/>
        </w:rPr>
      </w:pPr>
    </w:p>
    <w:p w:rsidR="00BB263A" w:rsidRPr="0065699A" w:rsidRDefault="00BB263A" w:rsidP="00D626D8">
      <w:pPr>
        <w:tabs>
          <w:tab w:val="num" w:pos="993"/>
        </w:tabs>
        <w:autoSpaceDE w:val="0"/>
        <w:autoSpaceDN w:val="0"/>
        <w:adjustRightInd w:val="0"/>
        <w:ind w:left="1100"/>
        <w:rPr>
          <w:szCs w:val="22"/>
          <w:lang w:val="fr-FR"/>
        </w:rPr>
      </w:pPr>
      <w:r w:rsidRPr="0065699A">
        <w:rPr>
          <w:szCs w:val="22"/>
          <w:lang w:val="fr-FR"/>
        </w:rPr>
        <w:t>ii)</w:t>
      </w:r>
      <w:r w:rsidRPr="0065699A">
        <w:rPr>
          <w:szCs w:val="22"/>
          <w:lang w:val="fr-FR"/>
        </w:rPr>
        <w:tab/>
        <w:t>de l</w:t>
      </w:r>
      <w:r w:rsidR="005A7AA4">
        <w:rPr>
          <w:szCs w:val="22"/>
          <w:lang w:val="fr-FR"/>
        </w:rPr>
        <w:t>’</w:t>
      </w:r>
      <w:r w:rsidRPr="0065699A">
        <w:rPr>
          <w:szCs w:val="22"/>
          <w:lang w:val="fr-FR"/>
        </w:rPr>
        <w:t>accomplissement des actes mentionnés à l</w:t>
      </w:r>
      <w:r w:rsidR="005A7AA4">
        <w:rPr>
          <w:szCs w:val="22"/>
          <w:lang w:val="fr-FR"/>
        </w:rPr>
        <w:t>’</w:t>
      </w:r>
      <w:r w:rsidRPr="0065699A">
        <w:rPr>
          <w:szCs w:val="22"/>
          <w:lang w:val="fr-FR"/>
        </w:rPr>
        <w:t>alinéa a) lorsque le produit obtenu est le résultat direct de l</w:t>
      </w:r>
      <w:r w:rsidR="005A7AA4">
        <w:rPr>
          <w:szCs w:val="22"/>
          <w:lang w:val="fr-FR"/>
        </w:rPr>
        <w:t>’</w:t>
      </w:r>
      <w:r w:rsidRPr="0065699A">
        <w:rPr>
          <w:szCs w:val="22"/>
          <w:lang w:val="fr-FR"/>
        </w:rPr>
        <w:t>application du processus;</w:t>
      </w:r>
    </w:p>
    <w:p w:rsidR="00BB263A" w:rsidRPr="0065699A" w:rsidRDefault="00BB263A" w:rsidP="00D626D8">
      <w:pPr>
        <w:tabs>
          <w:tab w:val="left" w:pos="550"/>
          <w:tab w:val="num" w:pos="993"/>
        </w:tabs>
        <w:autoSpaceDE w:val="0"/>
        <w:autoSpaceDN w:val="0"/>
        <w:adjustRightInd w:val="0"/>
        <w:rPr>
          <w:lang w:val="fr-FR"/>
        </w:rPr>
      </w:pPr>
    </w:p>
    <w:p w:rsidR="00BB263A" w:rsidRPr="0065699A" w:rsidRDefault="00BB263A" w:rsidP="000141B4">
      <w:pPr>
        <w:autoSpaceDE w:val="0"/>
        <w:autoSpaceDN w:val="0"/>
        <w:adjustRightInd w:val="0"/>
        <w:ind w:left="1134" w:hanging="567"/>
        <w:rPr>
          <w:szCs w:val="22"/>
          <w:lang w:val="fr-FR"/>
        </w:rPr>
      </w:pPr>
      <w:r w:rsidRPr="0065699A">
        <w:rPr>
          <w:szCs w:val="22"/>
          <w:lang w:val="fr-FR"/>
        </w:rPr>
        <w:t>c)</w:t>
      </w:r>
      <w:r w:rsidRPr="0065699A">
        <w:rPr>
          <w:szCs w:val="22"/>
          <w:lang w:val="fr-FR"/>
        </w:rPr>
        <w:tab/>
        <w:t>de l</w:t>
      </w:r>
      <w:r w:rsidR="005A7AA4">
        <w:rPr>
          <w:szCs w:val="22"/>
          <w:lang w:val="fr-FR"/>
        </w:rPr>
        <w:t>’</w:t>
      </w:r>
      <w:r w:rsidRPr="0065699A">
        <w:rPr>
          <w:szCs w:val="22"/>
          <w:lang w:val="fr-FR"/>
        </w:rPr>
        <w:t>utilisation du savoir traditionnel pour la recherche</w:t>
      </w:r>
      <w:r w:rsidR="006D02BC">
        <w:rPr>
          <w:szCs w:val="22"/>
          <w:lang w:val="fr-FR"/>
        </w:rPr>
        <w:noBreakHyphen/>
      </w:r>
      <w:r w:rsidRPr="0065699A">
        <w:rPr>
          <w:szCs w:val="22"/>
          <w:lang w:val="fr-FR"/>
        </w:rPr>
        <w:t>développement à des fins non commerciales;  ou</w:t>
      </w:r>
    </w:p>
    <w:p w:rsidR="00BB263A" w:rsidRPr="0065699A" w:rsidRDefault="00BB263A" w:rsidP="00D626D8">
      <w:pPr>
        <w:tabs>
          <w:tab w:val="num" w:pos="993"/>
        </w:tabs>
        <w:autoSpaceDE w:val="0"/>
        <w:autoSpaceDN w:val="0"/>
        <w:adjustRightInd w:val="0"/>
        <w:ind w:left="550"/>
        <w:rPr>
          <w:szCs w:val="22"/>
          <w:lang w:val="fr-FR"/>
        </w:rPr>
      </w:pPr>
    </w:p>
    <w:p w:rsidR="00BB263A" w:rsidRPr="0065699A" w:rsidRDefault="00BB263A" w:rsidP="000141B4">
      <w:pPr>
        <w:autoSpaceDE w:val="0"/>
        <w:autoSpaceDN w:val="0"/>
        <w:adjustRightInd w:val="0"/>
        <w:ind w:left="1134" w:hanging="567"/>
        <w:rPr>
          <w:szCs w:val="22"/>
          <w:lang w:val="fr-FR"/>
        </w:rPr>
      </w:pPr>
      <w:proofErr w:type="gramStart"/>
      <w:r w:rsidRPr="0065699A">
        <w:rPr>
          <w:szCs w:val="22"/>
          <w:lang w:val="fr-FR"/>
        </w:rPr>
        <w:t>d</w:t>
      </w:r>
      <w:proofErr w:type="gramEnd"/>
      <w:r w:rsidRPr="0065699A">
        <w:rPr>
          <w:szCs w:val="22"/>
          <w:lang w:val="fr-FR"/>
        </w:rPr>
        <w:t>)</w:t>
      </w:r>
      <w:r w:rsidRPr="0065699A">
        <w:rPr>
          <w:szCs w:val="22"/>
          <w:lang w:val="fr-FR"/>
        </w:rPr>
        <w:tab/>
        <w:t>de l</w:t>
      </w:r>
      <w:r w:rsidR="005A7AA4">
        <w:rPr>
          <w:szCs w:val="22"/>
          <w:lang w:val="fr-FR"/>
        </w:rPr>
        <w:t>’</w:t>
      </w:r>
      <w:r w:rsidRPr="0065699A">
        <w:rPr>
          <w:szCs w:val="22"/>
          <w:lang w:val="fr-FR"/>
        </w:rPr>
        <w:t>utilisation du savoir traditionnel pour la recherche</w:t>
      </w:r>
      <w:r w:rsidR="006D02BC">
        <w:rPr>
          <w:szCs w:val="22"/>
          <w:lang w:val="fr-FR"/>
        </w:rPr>
        <w:noBreakHyphen/>
      </w:r>
      <w:r w:rsidRPr="0065699A">
        <w:rPr>
          <w:szCs w:val="22"/>
          <w:lang w:val="fr-FR"/>
        </w:rPr>
        <w:t>développement à des fins commerciales.]</w:t>
      </w:r>
    </w:p>
    <w:p w:rsidR="00BB263A" w:rsidRPr="0065699A" w:rsidRDefault="00BB263A" w:rsidP="00D626D8">
      <w:pPr>
        <w:tabs>
          <w:tab w:val="left" w:pos="550"/>
          <w:tab w:val="num" w:pos="993"/>
        </w:tabs>
        <w:autoSpaceDE w:val="0"/>
        <w:autoSpaceDN w:val="0"/>
        <w:adjustRightInd w:val="0"/>
        <w:rPr>
          <w:i/>
          <w:lang w:val="fr-FR"/>
        </w:rPr>
      </w:pPr>
    </w:p>
    <w:p w:rsidR="00BB263A" w:rsidRPr="0065699A" w:rsidRDefault="00BB263A" w:rsidP="00D626D8">
      <w:pPr>
        <w:tabs>
          <w:tab w:val="left" w:pos="550"/>
          <w:tab w:val="num" w:pos="993"/>
        </w:tabs>
        <w:autoSpaceDE w:val="0"/>
        <w:autoSpaceDN w:val="0"/>
        <w:adjustRightInd w:val="0"/>
        <w:rPr>
          <w:lang w:val="fr-FR"/>
        </w:rPr>
      </w:pPr>
    </w:p>
    <w:p w:rsidR="00BB263A" w:rsidRPr="0065699A" w:rsidRDefault="00BB263A" w:rsidP="00D626D8">
      <w:pPr>
        <w:tabs>
          <w:tab w:val="left" w:pos="550"/>
          <w:tab w:val="num" w:pos="993"/>
        </w:tabs>
        <w:autoSpaceDE w:val="0"/>
        <w:autoSpaceDN w:val="0"/>
        <w:adjustRightInd w:val="0"/>
        <w:jc w:val="center"/>
        <w:rPr>
          <w:lang w:val="fr-FR"/>
        </w:rPr>
      </w:pPr>
      <w:r w:rsidRPr="0065699A">
        <w:rPr>
          <w:lang w:val="fr-FR"/>
        </w:rPr>
        <w:br w:type="page"/>
      </w:r>
    </w:p>
    <w:p w:rsidR="00BB263A" w:rsidRPr="0065699A" w:rsidRDefault="00BB263A" w:rsidP="00D626D8">
      <w:pPr>
        <w:tabs>
          <w:tab w:val="left" w:pos="550"/>
          <w:tab w:val="num" w:pos="993"/>
        </w:tabs>
        <w:autoSpaceDE w:val="0"/>
        <w:autoSpaceDN w:val="0"/>
        <w:adjustRightInd w:val="0"/>
        <w:jc w:val="center"/>
        <w:rPr>
          <w:lang w:val="fr-FR"/>
        </w:rPr>
      </w:pPr>
      <w:r w:rsidRPr="0065699A">
        <w:rPr>
          <w:lang w:val="fr-FR"/>
        </w:rPr>
        <w:lastRenderedPageBreak/>
        <w:t>ARTICLE PREMIER</w:t>
      </w: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num" w:pos="993"/>
        </w:tabs>
        <w:autoSpaceDE w:val="0"/>
        <w:autoSpaceDN w:val="0"/>
        <w:adjustRightInd w:val="0"/>
        <w:jc w:val="center"/>
        <w:rPr>
          <w:lang w:val="fr-FR"/>
        </w:rPr>
      </w:pPr>
      <w:r w:rsidRPr="0065699A">
        <w:rPr>
          <w:lang w:val="fr-FR"/>
        </w:rPr>
        <w:t>OBJET DE [LA PROTECTION]</w:t>
      </w:r>
      <w:proofErr w:type="gramStart"/>
      <w:r w:rsidRPr="0065699A">
        <w:rPr>
          <w:lang w:val="fr-FR"/>
        </w:rPr>
        <w:t>/[</w:t>
      </w:r>
      <w:proofErr w:type="gramEnd"/>
      <w:r w:rsidRPr="0065699A">
        <w:rPr>
          <w:lang w:val="fr-FR"/>
        </w:rPr>
        <w:t>L</w:t>
      </w:r>
      <w:r w:rsidR="005A7AA4">
        <w:rPr>
          <w:lang w:val="fr-FR"/>
        </w:rPr>
        <w:t>’</w:t>
      </w:r>
      <w:r w:rsidRPr="0065699A">
        <w:rPr>
          <w:lang w:val="fr-FR"/>
        </w:rPr>
        <w:t>INSTRUMENT]</w:t>
      </w: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left" w:pos="550"/>
        </w:tabs>
        <w:autoSpaceDE w:val="0"/>
        <w:autoSpaceDN w:val="0"/>
        <w:adjustRightInd w:val="0"/>
        <w:rPr>
          <w:lang w:val="fr-FR"/>
        </w:rPr>
      </w:pPr>
      <w:r w:rsidRPr="0065699A">
        <w:rPr>
          <w:lang w:val="fr-FR"/>
        </w:rPr>
        <w:t>L</w:t>
      </w:r>
      <w:r w:rsidR="005A7AA4">
        <w:rPr>
          <w:lang w:val="fr-FR"/>
        </w:rPr>
        <w:t>’</w:t>
      </w:r>
      <w:r w:rsidRPr="0065699A">
        <w:rPr>
          <w:lang w:val="fr-FR"/>
        </w:rPr>
        <w:t>objet [de la protection]</w:t>
      </w:r>
      <w:proofErr w:type="gramStart"/>
      <w:r w:rsidRPr="0065699A">
        <w:rPr>
          <w:lang w:val="fr-FR"/>
        </w:rPr>
        <w:t>/[</w:t>
      </w:r>
      <w:proofErr w:type="gramEnd"/>
      <w:r w:rsidRPr="0065699A">
        <w:rPr>
          <w:lang w:val="fr-FR"/>
        </w:rPr>
        <w:t>du présent instrument] est les savoirs traditionnels :</w:t>
      </w:r>
    </w:p>
    <w:p w:rsidR="00BB263A" w:rsidRPr="0065699A" w:rsidRDefault="00BB263A" w:rsidP="00D626D8">
      <w:pPr>
        <w:tabs>
          <w:tab w:val="left" w:pos="550"/>
        </w:tabs>
        <w:autoSpaceDE w:val="0"/>
        <w:autoSpaceDN w:val="0"/>
        <w:adjustRightInd w:val="0"/>
        <w:rPr>
          <w:lang w:val="fr-FR"/>
        </w:rPr>
      </w:pPr>
    </w:p>
    <w:p w:rsidR="00BB263A" w:rsidRPr="0065699A" w:rsidRDefault="00BB263A" w:rsidP="00D626D8">
      <w:pPr>
        <w:autoSpaceDE w:val="0"/>
        <w:autoSpaceDN w:val="0"/>
        <w:adjustRightInd w:val="0"/>
        <w:ind w:left="1134" w:hanging="567"/>
        <w:rPr>
          <w:szCs w:val="22"/>
          <w:lang w:val="fr-FR"/>
        </w:rPr>
      </w:pPr>
      <w:r w:rsidRPr="0065699A">
        <w:rPr>
          <w:szCs w:val="22"/>
          <w:lang w:val="fr-FR"/>
        </w:rPr>
        <w:t>a)</w:t>
      </w:r>
      <w:r w:rsidRPr="0065699A">
        <w:rPr>
          <w:szCs w:val="22"/>
          <w:lang w:val="fr-FR"/>
        </w:rPr>
        <w:tab/>
        <w:t>qui sont créés et [préservés] dans un contexte collectif par les [peuples] autochtones et les communautés locales [ou les nations] [, qu</w:t>
      </w:r>
      <w:r w:rsidR="005A7AA4">
        <w:rPr>
          <w:szCs w:val="22"/>
          <w:lang w:val="fr-FR"/>
        </w:rPr>
        <w:t>’</w:t>
      </w:r>
      <w:r w:rsidRPr="0065699A">
        <w:rPr>
          <w:szCs w:val="22"/>
          <w:lang w:val="fr-FR"/>
        </w:rPr>
        <w:t>ils soient ou non largement répandus];</w:t>
      </w:r>
    </w:p>
    <w:p w:rsidR="00BB263A" w:rsidRPr="0065699A" w:rsidRDefault="00BB263A" w:rsidP="00D626D8">
      <w:pPr>
        <w:autoSpaceDE w:val="0"/>
        <w:autoSpaceDN w:val="0"/>
        <w:adjustRightInd w:val="0"/>
        <w:ind w:left="1090"/>
        <w:rPr>
          <w:szCs w:val="22"/>
          <w:lang w:val="fr-FR"/>
        </w:rPr>
      </w:pPr>
    </w:p>
    <w:p w:rsidR="00BB263A" w:rsidRPr="0065699A" w:rsidRDefault="00BB263A" w:rsidP="00D626D8">
      <w:pPr>
        <w:autoSpaceDE w:val="0"/>
        <w:autoSpaceDN w:val="0"/>
        <w:adjustRightInd w:val="0"/>
        <w:ind w:left="1134" w:hanging="567"/>
        <w:rPr>
          <w:szCs w:val="22"/>
          <w:lang w:val="fr-FR"/>
        </w:rPr>
      </w:pPr>
      <w:r w:rsidRPr="0065699A">
        <w:rPr>
          <w:szCs w:val="22"/>
          <w:lang w:val="fr-FR"/>
        </w:rPr>
        <w:t>b)</w:t>
      </w:r>
      <w:r w:rsidRPr="0065699A">
        <w:rPr>
          <w:szCs w:val="22"/>
          <w:lang w:val="fr-FR"/>
        </w:rPr>
        <w:tab/>
        <w:t>qui sont [liés] [directement]</w:t>
      </w:r>
      <w:proofErr w:type="gramStart"/>
      <w:r w:rsidRPr="0065699A">
        <w:rPr>
          <w:szCs w:val="22"/>
          <w:lang w:val="fr-FR"/>
        </w:rPr>
        <w:t>/[</w:t>
      </w:r>
      <w:proofErr w:type="gramEnd"/>
      <w:r w:rsidRPr="0065699A">
        <w:rPr>
          <w:szCs w:val="22"/>
          <w:lang w:val="fr-FR"/>
        </w:rPr>
        <w:t>distinctement associés] à l</w:t>
      </w:r>
      <w:r w:rsidR="005A7AA4">
        <w:rPr>
          <w:szCs w:val="22"/>
          <w:lang w:val="fr-FR"/>
        </w:rPr>
        <w:t>’</w:t>
      </w:r>
      <w:r w:rsidRPr="0065699A">
        <w:rPr>
          <w:szCs w:val="22"/>
          <w:lang w:val="fr-FR"/>
        </w:rPr>
        <w:t>identité culturelle [et]/[ou] sociale et au patrimoine culturel des [peuples] autochtones et des communautés locales [ou des nations];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ind w:left="1134" w:hanging="567"/>
        <w:rPr>
          <w:szCs w:val="22"/>
          <w:lang w:val="fr-FR"/>
        </w:rPr>
      </w:pPr>
      <w:r w:rsidRPr="0065699A">
        <w:rPr>
          <w:szCs w:val="22"/>
          <w:lang w:val="fr-FR"/>
        </w:rPr>
        <w:t>c)</w:t>
      </w:r>
      <w:r w:rsidRPr="0065699A">
        <w:rPr>
          <w:szCs w:val="22"/>
          <w:lang w:val="fr-FR"/>
        </w:rPr>
        <w:tab/>
        <w:t xml:space="preserve">qui sont transmis de génération en génération, que ce soit ou non de manière consécutive;  </w:t>
      </w:r>
      <w:r w:rsidRPr="0065699A">
        <w:rPr>
          <w:szCs w:val="22"/>
          <w:lang w:val="fr-FR"/>
        </w:rPr>
        <w:br/>
      </w:r>
    </w:p>
    <w:p w:rsidR="00BB263A" w:rsidRPr="0065699A" w:rsidRDefault="00BB263A" w:rsidP="00D626D8">
      <w:pPr>
        <w:autoSpaceDE w:val="0"/>
        <w:autoSpaceDN w:val="0"/>
        <w:adjustRightInd w:val="0"/>
        <w:ind w:left="1134" w:hanging="567"/>
        <w:rPr>
          <w:szCs w:val="22"/>
          <w:lang w:val="fr-FR"/>
        </w:rPr>
      </w:pPr>
      <w:r w:rsidRPr="0065699A">
        <w:rPr>
          <w:szCs w:val="22"/>
          <w:lang w:val="fr-FR"/>
        </w:rPr>
        <w:t>d)</w:t>
      </w:r>
      <w:r w:rsidRPr="0065699A">
        <w:rPr>
          <w:szCs w:val="22"/>
          <w:lang w:val="fr-FR"/>
        </w:rPr>
        <w:tab/>
        <w:t>qui peuvent subsister sous une forme codifiée, orale ou autre;  et [ou]</w:t>
      </w:r>
      <w:r w:rsidRPr="0065699A">
        <w:rPr>
          <w:szCs w:val="22"/>
          <w:lang w:val="fr-FR"/>
        </w:rPr>
        <w:br/>
      </w:r>
    </w:p>
    <w:p w:rsidR="00BB263A" w:rsidRPr="0065699A" w:rsidRDefault="00BB263A" w:rsidP="00D626D8">
      <w:pPr>
        <w:tabs>
          <w:tab w:val="left" w:pos="550"/>
        </w:tabs>
        <w:autoSpaceDE w:val="0"/>
        <w:autoSpaceDN w:val="0"/>
        <w:adjustRightInd w:val="0"/>
        <w:ind w:left="1134" w:hanging="567"/>
        <w:rPr>
          <w:lang w:val="fr-FR"/>
        </w:rPr>
      </w:pPr>
      <w:r w:rsidRPr="0065699A">
        <w:rPr>
          <w:lang w:val="fr-FR"/>
        </w:rPr>
        <w:t>e)</w:t>
      </w:r>
      <w:r w:rsidRPr="0065699A">
        <w:rPr>
          <w:lang w:val="fr-FR"/>
        </w:rPr>
        <w:tab/>
        <w:t>qui peuvent être dynamiques et évolutifs.</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left" w:pos="550"/>
        </w:tabs>
        <w:autoSpaceDE w:val="0"/>
        <w:autoSpaceDN w:val="0"/>
        <w:adjustRightInd w:val="0"/>
        <w:rPr>
          <w:szCs w:val="22"/>
          <w:lang w:val="fr-FR"/>
        </w:rPr>
      </w:pPr>
      <w:r w:rsidRPr="0065699A">
        <w:rPr>
          <w:szCs w:val="22"/>
          <w:lang w:val="fr-FR"/>
        </w:rPr>
        <w:t>[Critères à remplir pour bénéficier de la protection</w:t>
      </w:r>
    </w:p>
    <w:p w:rsidR="00BB263A" w:rsidRPr="0065699A" w:rsidRDefault="00BB263A" w:rsidP="00D626D8">
      <w:pPr>
        <w:tabs>
          <w:tab w:val="left" w:pos="550"/>
        </w:tabs>
        <w:autoSpaceDE w:val="0"/>
        <w:autoSpaceDN w:val="0"/>
        <w:adjustRightInd w:val="0"/>
        <w:rPr>
          <w:szCs w:val="22"/>
          <w:lang w:val="fr-FR"/>
        </w:rPr>
      </w:pPr>
    </w:p>
    <w:p w:rsidR="00BB263A" w:rsidRPr="0065699A" w:rsidRDefault="00BB263A" w:rsidP="00D626D8">
      <w:pPr>
        <w:tabs>
          <w:tab w:val="left" w:pos="550"/>
        </w:tabs>
        <w:autoSpaceDE w:val="0"/>
        <w:autoSpaceDN w:val="0"/>
        <w:adjustRightInd w:val="0"/>
        <w:rPr>
          <w:szCs w:val="22"/>
          <w:lang w:val="fr-FR"/>
        </w:rPr>
      </w:pPr>
      <w:r w:rsidRPr="0065699A">
        <w:rPr>
          <w:szCs w:val="22"/>
          <w:lang w:val="fr-FR"/>
        </w:rPr>
        <w:t>La protection est accordée aux savoirs traditionnels qui sont [distinctement] associés au patrimoine culturel des bénéficiaires tels qu</w:t>
      </w:r>
      <w:r w:rsidR="005A7AA4">
        <w:rPr>
          <w:szCs w:val="22"/>
          <w:lang w:val="fr-FR"/>
        </w:rPr>
        <w:t>’</w:t>
      </w:r>
      <w:r w:rsidRPr="0065699A">
        <w:rPr>
          <w:szCs w:val="22"/>
          <w:lang w:val="fr-FR"/>
        </w:rPr>
        <w:t>ils sont définis à l</w:t>
      </w:r>
      <w:r w:rsidR="005A7AA4">
        <w:rPr>
          <w:szCs w:val="22"/>
          <w:lang w:val="fr-FR"/>
        </w:rPr>
        <w:t>’</w:t>
      </w:r>
      <w:r w:rsidRPr="0065699A">
        <w:rPr>
          <w:szCs w:val="22"/>
          <w:lang w:val="fr-FR"/>
        </w:rPr>
        <w:t>article 2, qui sont générés, [conservés,] partagés et transmis dans un contexte collectif, qui sont intergénérationnels et qui ont été utilisés pendant une durée qui est déterminée par chaque [État membre]/[Partie contractante], [mais qui ne peut être inférieure à 50 ans].]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lang w:val="fr-FR"/>
        </w:rPr>
      </w:pPr>
      <w:r w:rsidRPr="0065699A">
        <w:rPr>
          <w:szCs w:val="22"/>
          <w:lang w:val="fr-FR"/>
        </w:rPr>
        <w:br w:type="page"/>
      </w:r>
    </w:p>
    <w:p w:rsidR="00BB263A" w:rsidRPr="0065699A" w:rsidRDefault="00BB263A" w:rsidP="00D626D8">
      <w:pPr>
        <w:tabs>
          <w:tab w:val="num" w:pos="993"/>
        </w:tabs>
        <w:autoSpaceDE w:val="0"/>
        <w:autoSpaceDN w:val="0"/>
        <w:adjustRightInd w:val="0"/>
        <w:jc w:val="center"/>
        <w:rPr>
          <w:lang w:val="fr-FR"/>
        </w:rPr>
      </w:pPr>
      <w:r w:rsidRPr="0065699A">
        <w:rPr>
          <w:lang w:val="fr-FR"/>
        </w:rPr>
        <w:lastRenderedPageBreak/>
        <w:t>ARTICLE 2</w:t>
      </w: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num" w:pos="993"/>
        </w:tabs>
        <w:autoSpaceDE w:val="0"/>
        <w:autoSpaceDN w:val="0"/>
        <w:adjustRightInd w:val="0"/>
        <w:jc w:val="center"/>
        <w:rPr>
          <w:lang w:val="fr-FR"/>
        </w:rPr>
      </w:pPr>
      <w:r w:rsidRPr="0065699A">
        <w:rPr>
          <w:lang w:val="fr-FR"/>
        </w:rPr>
        <w:t>BÉNÉFICIAIRES DE LA PROTECTION</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autoSpaceDE w:val="0"/>
        <w:autoSpaceDN w:val="0"/>
        <w:adjustRightInd w:val="0"/>
        <w:rPr>
          <w:lang w:val="fr-FR"/>
        </w:rPr>
      </w:pPr>
      <w:r w:rsidRPr="0065699A">
        <w:rPr>
          <w:lang w:val="fr-FR"/>
        </w:rPr>
        <w:t>2.1</w:t>
      </w:r>
      <w:r w:rsidR="00F233E5">
        <w:rPr>
          <w:lang w:val="fr-FR"/>
        </w:rPr>
        <w:t>.</w:t>
      </w:r>
      <w:r w:rsidRPr="0065699A">
        <w:rPr>
          <w:lang w:val="fr-FR"/>
        </w:rPr>
        <w:tab/>
        <w:t>Les bénéficiaires [de la protection] sont les [peuples autochtones] et les communautés autochtones et locales [et/ou les nations] qui créent, [détiennent,] conservent, utilisent et/[ou] développent [l</w:t>
      </w:r>
      <w:r w:rsidR="005A7AA4">
        <w:rPr>
          <w:lang w:val="fr-FR"/>
        </w:rPr>
        <w:t>’</w:t>
      </w:r>
      <w:r w:rsidRPr="0065699A">
        <w:rPr>
          <w:lang w:val="fr-FR"/>
        </w:rPr>
        <w:t>objet de la protection]/[les savoirs traditionnels] [remplissant les critères pour bénéficier de la protection [défini]</w:t>
      </w:r>
      <w:proofErr w:type="gramStart"/>
      <w:r w:rsidRPr="0065699A">
        <w:rPr>
          <w:lang w:val="fr-FR"/>
        </w:rPr>
        <w:t>/[</w:t>
      </w:r>
      <w:proofErr w:type="gramEnd"/>
      <w:r w:rsidRPr="0065699A">
        <w:rPr>
          <w:lang w:val="fr-FR"/>
        </w:rPr>
        <w:t>définis] à l</w:t>
      </w:r>
      <w:r w:rsidR="005A7AA4">
        <w:rPr>
          <w:lang w:val="fr-FR"/>
        </w:rPr>
        <w:t>’</w:t>
      </w:r>
      <w:r w:rsidRPr="0065699A">
        <w:rPr>
          <w:lang w:val="fr-FR"/>
        </w:rPr>
        <w:t>article [premier]/[3].]</w:t>
      </w:r>
    </w:p>
    <w:p w:rsidR="00BB263A" w:rsidRPr="0065699A" w:rsidRDefault="00BB263A" w:rsidP="00D626D8">
      <w:pPr>
        <w:autoSpaceDE w:val="0"/>
        <w:autoSpaceDN w:val="0"/>
        <w:adjustRightInd w:val="0"/>
        <w:rPr>
          <w:lang w:val="fr-FR"/>
        </w:rPr>
      </w:pPr>
    </w:p>
    <w:p w:rsidR="00BB263A" w:rsidRPr="0065699A" w:rsidRDefault="00BB263A" w:rsidP="00D626D8">
      <w:pPr>
        <w:autoSpaceDE w:val="0"/>
        <w:autoSpaceDN w:val="0"/>
        <w:adjustRightInd w:val="0"/>
        <w:rPr>
          <w:i/>
          <w:lang w:val="fr-FR"/>
        </w:rPr>
      </w:pPr>
      <w:r w:rsidRPr="0065699A">
        <w:rPr>
          <w:i/>
          <w:lang w:val="fr-FR"/>
        </w:rPr>
        <w:t>Variante</w:t>
      </w:r>
    </w:p>
    <w:p w:rsidR="00BB263A" w:rsidRPr="0065699A" w:rsidRDefault="00BB263A" w:rsidP="00D626D8">
      <w:pPr>
        <w:autoSpaceDE w:val="0"/>
        <w:autoSpaceDN w:val="0"/>
        <w:adjustRightInd w:val="0"/>
        <w:rPr>
          <w:lang w:val="fr-FR"/>
        </w:rPr>
      </w:pPr>
    </w:p>
    <w:p w:rsidR="00BB263A" w:rsidRPr="0065699A" w:rsidRDefault="00BB263A" w:rsidP="00D626D8">
      <w:pPr>
        <w:autoSpaceDE w:val="0"/>
        <w:autoSpaceDN w:val="0"/>
        <w:adjustRightInd w:val="0"/>
        <w:rPr>
          <w:lang w:val="fr-FR"/>
        </w:rPr>
      </w:pPr>
      <w:r w:rsidRPr="0065699A">
        <w:rPr>
          <w:lang w:val="fr-FR"/>
        </w:rPr>
        <w:t>2.1</w:t>
      </w:r>
      <w:r w:rsidR="00F233E5">
        <w:rPr>
          <w:lang w:val="fr-FR"/>
        </w:rPr>
        <w:t>.</w:t>
      </w:r>
      <w:r w:rsidRPr="0065699A">
        <w:rPr>
          <w:lang w:val="fr-FR"/>
        </w:rPr>
        <w:tab/>
        <w:t xml:space="preserve">[Les bénéficiaires [de la protection] sont les [peuples autochtones] et les communautés autochtones et </w:t>
      </w:r>
      <w:proofErr w:type="gramStart"/>
      <w:r w:rsidRPr="0065699A">
        <w:rPr>
          <w:lang w:val="fr-FR"/>
        </w:rPr>
        <w:t>locales</w:t>
      </w:r>
      <w:r w:rsidRPr="0065699A">
        <w:rPr>
          <w:vertAlign w:val="superscript"/>
          <w:lang w:val="fr-FR"/>
        </w:rPr>
        <w:t>[</w:t>
      </w:r>
      <w:proofErr w:type="gramEnd"/>
      <w:r w:rsidRPr="0065699A">
        <w:rPr>
          <w:vertAlign w:val="superscript"/>
          <w:lang w:val="fr-FR"/>
        </w:rPr>
        <w:footnoteReference w:id="3"/>
      </w:r>
      <w:r w:rsidRPr="0065699A">
        <w:rPr>
          <w:vertAlign w:val="superscript"/>
          <w:lang w:val="fr-FR"/>
        </w:rPr>
        <w:t>]</w:t>
      </w:r>
      <w:r w:rsidRPr="0065699A">
        <w:rPr>
          <w:lang w:val="fr-FR"/>
        </w:rPr>
        <w:t xml:space="preserve"> qui créent, [détiennent, ] conservent, utilisent et/[ou] développent [l</w:t>
      </w:r>
      <w:r w:rsidR="005A7AA4">
        <w:rPr>
          <w:lang w:val="fr-FR"/>
        </w:rPr>
        <w:t>’</w:t>
      </w:r>
      <w:r w:rsidRPr="0065699A">
        <w:rPr>
          <w:lang w:val="fr-FR"/>
        </w:rPr>
        <w:t>objet de la protection]/[les savoirs traditionnels] [défini]/[définis] à l</w:t>
      </w:r>
      <w:r w:rsidR="005A7AA4">
        <w:rPr>
          <w:lang w:val="fr-FR"/>
        </w:rPr>
        <w:t>’</w:t>
      </w:r>
      <w:r w:rsidRPr="0065699A">
        <w:rPr>
          <w:lang w:val="fr-FR"/>
        </w:rPr>
        <w:t>article premier.]</w:t>
      </w:r>
    </w:p>
    <w:p w:rsidR="00BB263A" w:rsidRPr="0065699A" w:rsidRDefault="00BB263A" w:rsidP="00D626D8">
      <w:pPr>
        <w:autoSpaceDE w:val="0"/>
        <w:autoSpaceDN w:val="0"/>
        <w:adjustRightInd w:val="0"/>
        <w:rPr>
          <w:lang w:val="fr-FR"/>
        </w:rPr>
      </w:pPr>
    </w:p>
    <w:p w:rsidR="00BB263A" w:rsidRPr="0065699A" w:rsidRDefault="00BB263A" w:rsidP="00D626D8">
      <w:pPr>
        <w:autoSpaceDE w:val="0"/>
        <w:autoSpaceDN w:val="0"/>
        <w:adjustRightInd w:val="0"/>
        <w:rPr>
          <w:i/>
          <w:lang w:val="fr-FR"/>
        </w:rPr>
      </w:pP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i/>
          <w:lang w:val="fr-FR"/>
        </w:rPr>
        <w:t>[Fin de la variante]</w:t>
      </w:r>
    </w:p>
    <w:p w:rsidR="00BB263A" w:rsidRPr="0065699A" w:rsidRDefault="00BB263A" w:rsidP="00D626D8">
      <w:pPr>
        <w:autoSpaceDE w:val="0"/>
        <w:autoSpaceDN w:val="0"/>
        <w:adjustRightInd w:val="0"/>
        <w:rPr>
          <w:lang w:val="fr-FR"/>
        </w:rPr>
      </w:pPr>
    </w:p>
    <w:p w:rsidR="00BB263A" w:rsidRPr="0065699A" w:rsidRDefault="00BB263A" w:rsidP="00D626D8">
      <w:pPr>
        <w:autoSpaceDE w:val="0"/>
        <w:autoSpaceDN w:val="0"/>
        <w:adjustRightInd w:val="0"/>
        <w:rPr>
          <w:lang w:val="fr-FR"/>
        </w:rPr>
      </w:pPr>
      <w:r w:rsidRPr="0065699A">
        <w:rPr>
          <w:lang w:val="fr-FR"/>
        </w:rPr>
        <w:t>2.2</w:t>
      </w:r>
      <w:r w:rsidR="00F233E5">
        <w:rPr>
          <w:lang w:val="fr-FR"/>
        </w:rPr>
        <w:t>.</w:t>
      </w:r>
      <w:r w:rsidRPr="0065699A">
        <w:rPr>
          <w:lang w:val="fr-FR"/>
        </w:rPr>
        <w:tab/>
        <w:t>[Lorsque [l</w:t>
      </w:r>
      <w:r w:rsidR="005A7AA4">
        <w:rPr>
          <w:lang w:val="fr-FR"/>
        </w:rPr>
        <w:t>’</w:t>
      </w:r>
      <w:r w:rsidRPr="0065699A">
        <w:rPr>
          <w:lang w:val="fr-FR"/>
        </w:rPr>
        <w:t>objet de la protection]/[les savoirs traditionnels] [[n</w:t>
      </w:r>
      <w:r w:rsidR="005A7AA4">
        <w:rPr>
          <w:lang w:val="fr-FR"/>
        </w:rPr>
        <w:t>’</w:t>
      </w:r>
      <w:r w:rsidRPr="0065699A">
        <w:rPr>
          <w:lang w:val="fr-FR"/>
        </w:rPr>
        <w:t>est pas revendiqué]/[ne sont pas revendiqués] par un [peuple] autochtone ou une communauté locale en particulier malgré des efforts raisonnables pour les identifier,] [Les États membres]/[Les Parties contractantes] peuvent désigner une autorité nationale comme dépositaire des [avantages]/[bénéficiaires] de la protection en vertu du présent instrument lorsque [l</w:t>
      </w:r>
      <w:r w:rsidR="005A7AA4">
        <w:rPr>
          <w:lang w:val="fr-FR"/>
        </w:rPr>
        <w:t>’</w:t>
      </w:r>
      <w:r w:rsidRPr="0065699A">
        <w:rPr>
          <w:lang w:val="fr-FR"/>
        </w:rPr>
        <w:t>objet de la protection]/[les savoirs traditionnels] [les savoirs traditionnels remplissant les critères pour bénéficier de la protection définis à l</w:t>
      </w:r>
      <w:r w:rsidR="005A7AA4">
        <w:rPr>
          <w:lang w:val="fr-FR"/>
        </w:rPr>
        <w:t>’</w:t>
      </w:r>
      <w:r w:rsidRPr="0065699A">
        <w:rPr>
          <w:lang w:val="fr-FR"/>
        </w:rPr>
        <w:t>article premier] visés à l</w:t>
      </w:r>
      <w:r w:rsidR="005A7AA4">
        <w:rPr>
          <w:lang w:val="fr-FR"/>
        </w:rPr>
        <w:t>’</w:t>
      </w:r>
      <w:r w:rsidRPr="0065699A">
        <w:rPr>
          <w:lang w:val="fr-FR"/>
        </w:rPr>
        <w:t>article premier :</w:t>
      </w:r>
    </w:p>
    <w:p w:rsidR="00BB263A" w:rsidRPr="0065699A" w:rsidRDefault="00BB263A" w:rsidP="00D626D8">
      <w:pPr>
        <w:autoSpaceDE w:val="0"/>
        <w:autoSpaceDN w:val="0"/>
        <w:adjustRightInd w:val="0"/>
        <w:rPr>
          <w:lang w:val="fr-FR"/>
        </w:rPr>
      </w:pPr>
    </w:p>
    <w:p w:rsidR="00BB263A" w:rsidRPr="0065699A" w:rsidRDefault="00BB263A" w:rsidP="000141B4">
      <w:pPr>
        <w:autoSpaceDE w:val="0"/>
        <w:autoSpaceDN w:val="0"/>
        <w:adjustRightInd w:val="0"/>
        <w:ind w:left="1134" w:hanging="567"/>
        <w:rPr>
          <w:szCs w:val="22"/>
          <w:lang w:val="fr-FR"/>
        </w:rPr>
      </w:pPr>
      <w:r w:rsidRPr="0065699A">
        <w:rPr>
          <w:szCs w:val="22"/>
          <w:lang w:val="fr-FR"/>
        </w:rPr>
        <w:t>a)</w:t>
      </w:r>
      <w:r w:rsidRPr="0065699A">
        <w:rPr>
          <w:szCs w:val="22"/>
          <w:lang w:val="fr-FR"/>
        </w:rPr>
        <w:tab/>
        <w:t>[est détenu]</w:t>
      </w:r>
      <w:proofErr w:type="gramStart"/>
      <w:r w:rsidRPr="0065699A">
        <w:rPr>
          <w:szCs w:val="22"/>
          <w:lang w:val="fr-FR"/>
        </w:rPr>
        <w:t>/[</w:t>
      </w:r>
      <w:proofErr w:type="gramEnd"/>
      <w:r w:rsidRPr="0065699A">
        <w:rPr>
          <w:szCs w:val="22"/>
          <w:lang w:val="fr-FR"/>
        </w:rPr>
        <w:t>sont détenus] par une communauté [dont le] dans un territoire qui a intégralement et exclusivement les mêmes limites géographiques que le territoire de [cet État membre]/[cette Partie contractante];</w:t>
      </w:r>
    </w:p>
    <w:p w:rsidR="00BB263A" w:rsidRPr="0065699A" w:rsidRDefault="00BB263A" w:rsidP="00D626D8">
      <w:pPr>
        <w:autoSpaceDE w:val="0"/>
        <w:autoSpaceDN w:val="0"/>
        <w:adjustRightInd w:val="0"/>
        <w:ind w:left="1090"/>
        <w:rPr>
          <w:szCs w:val="22"/>
          <w:lang w:val="fr-FR"/>
        </w:rPr>
      </w:pPr>
    </w:p>
    <w:p w:rsidR="00BB263A" w:rsidRPr="0065699A" w:rsidRDefault="00BB263A" w:rsidP="000141B4">
      <w:pPr>
        <w:autoSpaceDE w:val="0"/>
        <w:autoSpaceDN w:val="0"/>
        <w:adjustRightInd w:val="0"/>
        <w:ind w:left="1134" w:hanging="567"/>
        <w:rPr>
          <w:szCs w:val="22"/>
          <w:lang w:val="fr-FR"/>
        </w:rPr>
      </w:pPr>
      <w:r w:rsidRPr="0065699A">
        <w:rPr>
          <w:szCs w:val="22"/>
          <w:lang w:val="fr-FR"/>
        </w:rPr>
        <w:t>b)</w:t>
      </w:r>
      <w:r w:rsidRPr="0065699A">
        <w:rPr>
          <w:szCs w:val="22"/>
          <w:lang w:val="fr-FR"/>
        </w:rPr>
        <w:tab/>
        <w:t>[[n</w:t>
      </w:r>
      <w:r w:rsidR="005A7AA4">
        <w:rPr>
          <w:szCs w:val="22"/>
          <w:lang w:val="fr-FR"/>
        </w:rPr>
        <w:t>’</w:t>
      </w:r>
      <w:r w:rsidRPr="0065699A">
        <w:rPr>
          <w:szCs w:val="22"/>
          <w:lang w:val="fr-FR"/>
        </w:rPr>
        <w:t>est pas limité]/[ne sont pas limités] à un [peuple] autochtone ou une communauté locale en particulier;</w:t>
      </w:r>
    </w:p>
    <w:p w:rsidR="00BB263A" w:rsidRPr="0065699A" w:rsidRDefault="00BB263A" w:rsidP="00D626D8">
      <w:pPr>
        <w:autoSpaceDE w:val="0"/>
        <w:autoSpaceDN w:val="0"/>
        <w:adjustRightInd w:val="0"/>
        <w:rPr>
          <w:szCs w:val="22"/>
          <w:lang w:val="fr-FR"/>
        </w:rPr>
      </w:pPr>
    </w:p>
    <w:p w:rsidR="00BB263A" w:rsidRPr="0065699A" w:rsidRDefault="00BB263A" w:rsidP="000141B4">
      <w:pPr>
        <w:autoSpaceDE w:val="0"/>
        <w:autoSpaceDN w:val="0"/>
        <w:adjustRightInd w:val="0"/>
        <w:ind w:left="1134" w:hanging="567"/>
        <w:rPr>
          <w:szCs w:val="22"/>
          <w:lang w:val="fr-FR"/>
        </w:rPr>
      </w:pPr>
      <w:r w:rsidRPr="0065699A">
        <w:rPr>
          <w:szCs w:val="22"/>
          <w:lang w:val="fr-FR"/>
        </w:rPr>
        <w:t>c)</w:t>
      </w:r>
      <w:r w:rsidRPr="0065699A">
        <w:rPr>
          <w:szCs w:val="22"/>
          <w:lang w:val="fr-FR"/>
        </w:rPr>
        <w:tab/>
        <w:t>[n</w:t>
      </w:r>
      <w:r w:rsidR="005A7AA4">
        <w:rPr>
          <w:szCs w:val="22"/>
          <w:lang w:val="fr-FR"/>
        </w:rPr>
        <w:t>’</w:t>
      </w:r>
      <w:r w:rsidRPr="0065699A">
        <w:rPr>
          <w:szCs w:val="22"/>
          <w:lang w:val="fr-FR"/>
        </w:rPr>
        <w:t>est pas attribué]/[ne sont pas attribués] à un [peuple] autochtone ou une communauté locale en particulier;  ou</w:t>
      </w:r>
    </w:p>
    <w:p w:rsidR="00BB263A" w:rsidRPr="0065699A" w:rsidRDefault="00BB263A" w:rsidP="00D626D8">
      <w:pPr>
        <w:autoSpaceDE w:val="0"/>
        <w:autoSpaceDN w:val="0"/>
        <w:adjustRightInd w:val="0"/>
        <w:rPr>
          <w:szCs w:val="22"/>
          <w:lang w:val="fr-FR"/>
        </w:rPr>
      </w:pPr>
    </w:p>
    <w:p w:rsidR="00BB263A" w:rsidRPr="0065699A" w:rsidRDefault="00BB263A" w:rsidP="000141B4">
      <w:pPr>
        <w:autoSpaceDE w:val="0"/>
        <w:autoSpaceDN w:val="0"/>
        <w:adjustRightInd w:val="0"/>
        <w:ind w:left="1134" w:hanging="567"/>
        <w:rPr>
          <w:szCs w:val="22"/>
          <w:lang w:val="fr-FR"/>
        </w:rPr>
      </w:pPr>
      <w:proofErr w:type="gramStart"/>
      <w:r w:rsidRPr="0065699A">
        <w:rPr>
          <w:szCs w:val="22"/>
          <w:lang w:val="fr-FR"/>
        </w:rPr>
        <w:t>d</w:t>
      </w:r>
      <w:proofErr w:type="gramEnd"/>
      <w:r w:rsidRPr="0065699A">
        <w:rPr>
          <w:szCs w:val="22"/>
          <w:lang w:val="fr-FR"/>
        </w:rPr>
        <w:t>)</w:t>
      </w:r>
      <w:r w:rsidRPr="0065699A">
        <w:rPr>
          <w:szCs w:val="22"/>
          <w:lang w:val="fr-FR"/>
        </w:rPr>
        <w:tab/>
        <w:t>[[n</w:t>
      </w:r>
      <w:r w:rsidR="005A7AA4">
        <w:rPr>
          <w:szCs w:val="22"/>
          <w:lang w:val="fr-FR"/>
        </w:rPr>
        <w:t>’</w:t>
      </w:r>
      <w:r w:rsidRPr="0065699A">
        <w:rPr>
          <w:szCs w:val="22"/>
          <w:lang w:val="fr-FR"/>
        </w:rPr>
        <w:t>est pas revendiqué]/[ne sont pas revendiqués] par un [peuple] autochtone ou une communauté locale en particulier.]]</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2.3</w:t>
      </w:r>
      <w:r w:rsidR="00F233E5">
        <w:rPr>
          <w:szCs w:val="22"/>
          <w:lang w:val="fr-FR"/>
        </w:rPr>
        <w:t>.</w:t>
      </w:r>
      <w:r w:rsidRPr="0065699A">
        <w:rPr>
          <w:szCs w:val="22"/>
          <w:lang w:val="fr-FR"/>
        </w:rPr>
        <w:tab/>
        <w:t>[Les [coordonnées] de l</w:t>
      </w:r>
      <w:r w:rsidR="005A7AA4">
        <w:rPr>
          <w:szCs w:val="22"/>
          <w:lang w:val="fr-FR"/>
        </w:rPr>
        <w:t>’</w:t>
      </w:r>
      <w:r w:rsidRPr="0065699A">
        <w:rPr>
          <w:szCs w:val="22"/>
          <w:lang w:val="fr-FR"/>
        </w:rPr>
        <w:t>autorité nationale créée en vertu de l</w:t>
      </w:r>
      <w:r w:rsidR="005A7AA4">
        <w:rPr>
          <w:szCs w:val="22"/>
          <w:lang w:val="fr-FR"/>
        </w:rPr>
        <w:t>’</w:t>
      </w:r>
      <w:r w:rsidRPr="0065699A">
        <w:rPr>
          <w:szCs w:val="22"/>
          <w:lang w:val="fr-FR"/>
        </w:rPr>
        <w:t>alinéa 2 [devraient]</w:t>
      </w:r>
      <w:proofErr w:type="gramStart"/>
      <w:r w:rsidRPr="0065699A">
        <w:rPr>
          <w:szCs w:val="22"/>
          <w:lang w:val="fr-FR"/>
        </w:rPr>
        <w:t>/[</w:t>
      </w:r>
      <w:proofErr w:type="gramEnd"/>
      <w:r w:rsidRPr="0065699A">
        <w:rPr>
          <w:szCs w:val="22"/>
          <w:lang w:val="fr-FR"/>
        </w:rPr>
        <w:t>doivent] être communiquées au Bureau international de l</w:t>
      </w:r>
      <w:r w:rsidR="005A7AA4">
        <w:rPr>
          <w:szCs w:val="22"/>
          <w:lang w:val="fr-FR"/>
        </w:rPr>
        <w:t>’</w:t>
      </w:r>
      <w:r w:rsidRPr="0065699A">
        <w:rPr>
          <w:szCs w:val="22"/>
          <w:lang w:val="fr-FR"/>
        </w:rPr>
        <w:t>Organisation Mondiale de la Propriété Intellectuelle.]</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lang w:val="fr-FR"/>
        </w:rPr>
      </w:pPr>
      <w:r w:rsidRPr="0065699A">
        <w:rPr>
          <w:lang w:val="fr-FR"/>
        </w:rPr>
        <w:br w:type="page"/>
      </w:r>
    </w:p>
    <w:p w:rsidR="00BB263A" w:rsidRPr="0065699A" w:rsidRDefault="00BB263A" w:rsidP="00D626D8">
      <w:pPr>
        <w:tabs>
          <w:tab w:val="num" w:pos="993"/>
        </w:tabs>
        <w:autoSpaceDE w:val="0"/>
        <w:autoSpaceDN w:val="0"/>
        <w:adjustRightInd w:val="0"/>
        <w:jc w:val="center"/>
        <w:rPr>
          <w:lang w:val="fr-FR"/>
        </w:rPr>
      </w:pPr>
      <w:r w:rsidRPr="0065699A">
        <w:rPr>
          <w:lang w:val="fr-FR"/>
        </w:rPr>
        <w:lastRenderedPageBreak/>
        <w:t>ARTICLE 3</w:t>
      </w: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num" w:pos="993"/>
        </w:tabs>
        <w:autoSpaceDE w:val="0"/>
        <w:autoSpaceDN w:val="0"/>
        <w:adjustRightInd w:val="0"/>
        <w:jc w:val="center"/>
        <w:rPr>
          <w:lang w:val="fr-FR"/>
        </w:rPr>
      </w:pPr>
      <w:r w:rsidRPr="0065699A">
        <w:rPr>
          <w:lang w:val="fr-FR"/>
        </w:rPr>
        <w:t>[[CRITÈRES À REMPLIR POUR BÉNÉFICIER DE LA PROTECTION ET] ÉTENDUE D</w:t>
      </w:r>
      <w:r w:rsidR="00D26F45">
        <w:rPr>
          <w:lang w:val="fr-FR"/>
        </w:rPr>
        <w:t>E LA </w:t>
      </w:r>
      <w:r w:rsidRPr="0065699A">
        <w:rPr>
          <w:lang w:val="fr-FR"/>
        </w:rPr>
        <w:t>PROTECTION</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left" w:pos="550"/>
        </w:tabs>
        <w:autoSpaceDE w:val="0"/>
        <w:autoSpaceDN w:val="0"/>
        <w:adjustRightInd w:val="0"/>
        <w:rPr>
          <w:szCs w:val="22"/>
          <w:lang w:val="fr-FR"/>
        </w:rPr>
      </w:pPr>
      <w:r w:rsidRPr="0065699A">
        <w:rPr>
          <w:szCs w:val="22"/>
          <w:lang w:val="fr-FR"/>
        </w:rPr>
        <w:t>Étendue de la protection</w:t>
      </w:r>
    </w:p>
    <w:p w:rsidR="00BB263A" w:rsidRPr="0065699A" w:rsidRDefault="00BB263A" w:rsidP="00D626D8">
      <w:pPr>
        <w:tabs>
          <w:tab w:val="left" w:pos="550"/>
        </w:tabs>
        <w:autoSpaceDE w:val="0"/>
        <w:autoSpaceDN w:val="0"/>
        <w:adjustRightInd w:val="0"/>
        <w:rPr>
          <w:szCs w:val="22"/>
          <w:lang w:val="fr-FR"/>
        </w:rPr>
      </w:pPr>
    </w:p>
    <w:p w:rsidR="00BB263A" w:rsidRPr="0065699A" w:rsidRDefault="00BB263A" w:rsidP="00D626D8">
      <w:pPr>
        <w:tabs>
          <w:tab w:val="left" w:pos="550"/>
        </w:tabs>
        <w:autoSpaceDE w:val="0"/>
        <w:autoSpaceDN w:val="0"/>
        <w:adjustRightInd w:val="0"/>
        <w:rPr>
          <w:szCs w:val="22"/>
          <w:lang w:val="fr-FR"/>
        </w:rPr>
      </w:pPr>
      <w:r w:rsidRPr="0065699A">
        <w:rPr>
          <w:szCs w:val="22"/>
          <w:lang w:val="fr-FR"/>
        </w:rPr>
        <w:t>3.1</w:t>
      </w:r>
      <w:r w:rsidR="00F233E5">
        <w:rPr>
          <w:szCs w:val="22"/>
          <w:lang w:val="fr-FR"/>
        </w:rPr>
        <w:t>.</w:t>
      </w:r>
      <w:r w:rsidRPr="0065699A">
        <w:rPr>
          <w:szCs w:val="22"/>
          <w:lang w:val="fr-FR"/>
        </w:rPr>
        <w:tab/>
        <w:t>Lorsque [l</w:t>
      </w:r>
      <w:r w:rsidR="005A7AA4">
        <w:rPr>
          <w:szCs w:val="22"/>
          <w:lang w:val="fr-FR"/>
        </w:rPr>
        <w:t>’</w:t>
      </w:r>
      <w:r w:rsidRPr="0065699A">
        <w:rPr>
          <w:szCs w:val="22"/>
          <w:lang w:val="fr-FR"/>
        </w:rPr>
        <w:t>objet de la protection]/[les savoirs traditionnels]/[les savoirs traditionnels protégés] [est]/[sont] [[sacré]/[sacrés],] [[secret]/[secrets]] ou [est]/[sont] [connu]/[connus] [étroitement [lié]/[liés] à des [peuples autochtones] ou des communautés autochtones et locales, les [États membres/Parties contractantes] [devraient]/[doivent] :</w:t>
      </w:r>
    </w:p>
    <w:p w:rsidR="00BB263A" w:rsidRPr="0065699A" w:rsidRDefault="00BB263A" w:rsidP="00D626D8">
      <w:pPr>
        <w:tabs>
          <w:tab w:val="left" w:pos="550"/>
        </w:tabs>
        <w:autoSpaceDE w:val="0"/>
        <w:autoSpaceDN w:val="0"/>
        <w:adjustRightInd w:val="0"/>
        <w:rPr>
          <w:szCs w:val="22"/>
          <w:lang w:val="fr-FR"/>
        </w:rPr>
      </w:pPr>
    </w:p>
    <w:p w:rsidR="00BB263A" w:rsidRPr="0065699A" w:rsidRDefault="00BB263A" w:rsidP="00D26F45">
      <w:pPr>
        <w:autoSpaceDE w:val="0"/>
        <w:autoSpaceDN w:val="0"/>
        <w:adjustRightInd w:val="0"/>
        <w:ind w:left="1134" w:hanging="567"/>
        <w:contextualSpacing/>
        <w:rPr>
          <w:szCs w:val="22"/>
          <w:lang w:val="fr-FR"/>
        </w:rPr>
      </w:pPr>
      <w:r w:rsidRPr="0065699A">
        <w:rPr>
          <w:szCs w:val="22"/>
          <w:lang w:val="fr-FR"/>
        </w:rPr>
        <w:t>a)</w:t>
      </w:r>
      <w:r w:rsidRPr="0065699A">
        <w:rPr>
          <w:szCs w:val="22"/>
          <w:lang w:val="fr-FR"/>
        </w:rPr>
        <w:tab/>
        <w:t>[faire en sorte que les bénéficiaires aient le droit exclusif et collectif de]</w:t>
      </w:r>
      <w:proofErr w:type="gramStart"/>
      <w:r w:rsidRPr="0065699A">
        <w:rPr>
          <w:szCs w:val="22"/>
          <w:lang w:val="fr-FR"/>
        </w:rPr>
        <w:t>/[</w:t>
      </w:r>
      <w:proofErr w:type="gramEnd"/>
      <w:r w:rsidRPr="0065699A">
        <w:rPr>
          <w:szCs w:val="22"/>
          <w:lang w:val="fr-FR"/>
        </w:rPr>
        <w:t>prendre des mesures juridiques, administratives ou de politique générale, selon que de besoin et conformément à leur législation nationale, pour permettre aux bénéficiaires] :</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26F45">
      <w:pPr>
        <w:numPr>
          <w:ilvl w:val="1"/>
          <w:numId w:val="19"/>
        </w:numPr>
        <w:autoSpaceDE w:val="0"/>
        <w:autoSpaceDN w:val="0"/>
        <w:adjustRightInd w:val="0"/>
        <w:ind w:left="1701" w:hanging="567"/>
        <w:rPr>
          <w:szCs w:val="22"/>
          <w:lang w:val="fr-FR"/>
        </w:rPr>
      </w:pPr>
      <w:r w:rsidRPr="0065699A">
        <w:rPr>
          <w:szCs w:val="22"/>
          <w:lang w:val="fr-FR"/>
        </w:rPr>
        <w:t>de [créer,] préserver, contrôler et développer [l</w:t>
      </w:r>
      <w:r w:rsidR="005A7AA4">
        <w:rPr>
          <w:szCs w:val="22"/>
          <w:lang w:val="fr-FR"/>
        </w:rPr>
        <w:t>’</w:t>
      </w:r>
      <w:r w:rsidRPr="0065699A">
        <w:rPr>
          <w:szCs w:val="22"/>
          <w:lang w:val="fr-FR"/>
        </w:rPr>
        <w:t>objet de la protection]/[les savoirs traditionnels]/[les savoirs traditionnels protégés];</w:t>
      </w:r>
    </w:p>
    <w:p w:rsidR="00BB263A" w:rsidRPr="0065699A" w:rsidRDefault="00BB263A" w:rsidP="00D626D8">
      <w:pPr>
        <w:autoSpaceDE w:val="0"/>
        <w:autoSpaceDN w:val="0"/>
        <w:adjustRightInd w:val="0"/>
        <w:ind w:left="1630"/>
        <w:rPr>
          <w:szCs w:val="22"/>
          <w:lang w:val="fr-FR"/>
        </w:rPr>
      </w:pPr>
    </w:p>
    <w:p w:rsidR="00BB263A" w:rsidRPr="0065699A" w:rsidRDefault="00BB263A" w:rsidP="00D26F45">
      <w:pPr>
        <w:numPr>
          <w:ilvl w:val="1"/>
          <w:numId w:val="19"/>
        </w:numPr>
        <w:autoSpaceDE w:val="0"/>
        <w:autoSpaceDN w:val="0"/>
        <w:adjustRightInd w:val="0"/>
        <w:ind w:left="1701" w:hanging="567"/>
        <w:rPr>
          <w:szCs w:val="22"/>
          <w:lang w:val="fr-FR"/>
        </w:rPr>
      </w:pPr>
      <w:r w:rsidRPr="0065699A">
        <w:rPr>
          <w:szCs w:val="22"/>
          <w:lang w:val="fr-FR"/>
        </w:rPr>
        <w:t>de décourager la divulgation non autorisée, l</w:t>
      </w:r>
      <w:r w:rsidR="005A7AA4">
        <w:rPr>
          <w:szCs w:val="22"/>
          <w:lang w:val="fr-FR"/>
        </w:rPr>
        <w:t>’</w:t>
      </w:r>
      <w:r w:rsidRPr="0065699A">
        <w:rPr>
          <w:szCs w:val="22"/>
          <w:lang w:val="fr-FR"/>
        </w:rPr>
        <w:t>utilisation ou d</w:t>
      </w:r>
      <w:r w:rsidR="005A7AA4">
        <w:rPr>
          <w:szCs w:val="22"/>
          <w:lang w:val="fr-FR"/>
        </w:rPr>
        <w:t>’</w:t>
      </w:r>
      <w:r w:rsidRPr="0065699A">
        <w:rPr>
          <w:szCs w:val="22"/>
          <w:lang w:val="fr-FR"/>
        </w:rPr>
        <w:t>autres types d</w:t>
      </w:r>
      <w:r w:rsidR="005A7AA4">
        <w:rPr>
          <w:szCs w:val="22"/>
          <w:lang w:val="fr-FR"/>
        </w:rPr>
        <w:t>’</w:t>
      </w:r>
      <w:r w:rsidRPr="0065699A">
        <w:rPr>
          <w:szCs w:val="22"/>
          <w:lang w:val="fr-FR"/>
        </w:rPr>
        <w:t>utilisation des savoirs traditionnels [secrets] [protégés];</w:t>
      </w:r>
    </w:p>
    <w:p w:rsidR="00BB263A" w:rsidRPr="0065699A" w:rsidRDefault="00BB263A" w:rsidP="00D626D8">
      <w:pPr>
        <w:autoSpaceDE w:val="0"/>
        <w:autoSpaceDN w:val="0"/>
        <w:adjustRightInd w:val="0"/>
        <w:rPr>
          <w:szCs w:val="22"/>
          <w:lang w:val="fr-FR"/>
        </w:rPr>
      </w:pPr>
    </w:p>
    <w:p w:rsidR="00BB263A" w:rsidRPr="0065699A" w:rsidRDefault="00BB263A" w:rsidP="00D26F45">
      <w:pPr>
        <w:numPr>
          <w:ilvl w:val="1"/>
          <w:numId w:val="19"/>
        </w:numPr>
        <w:autoSpaceDE w:val="0"/>
        <w:autoSpaceDN w:val="0"/>
        <w:adjustRightInd w:val="0"/>
        <w:ind w:left="1701" w:hanging="567"/>
        <w:rPr>
          <w:szCs w:val="22"/>
          <w:lang w:val="fr-FR"/>
        </w:rPr>
      </w:pPr>
      <w:r w:rsidRPr="0065699A">
        <w:rPr>
          <w:szCs w:val="22"/>
          <w:lang w:val="fr-FR"/>
        </w:rPr>
        <w:t>[d</w:t>
      </w:r>
      <w:r w:rsidR="005A7AA4">
        <w:rPr>
          <w:szCs w:val="22"/>
          <w:lang w:val="fr-FR"/>
        </w:rPr>
        <w:t>’</w:t>
      </w:r>
      <w:r w:rsidRPr="0065699A">
        <w:rPr>
          <w:szCs w:val="22"/>
          <w:lang w:val="fr-FR"/>
        </w:rPr>
        <w:t>autoriser ou d</w:t>
      </w:r>
      <w:r w:rsidR="005A7AA4">
        <w:rPr>
          <w:szCs w:val="22"/>
          <w:lang w:val="fr-FR"/>
        </w:rPr>
        <w:t>’</w:t>
      </w:r>
      <w:r w:rsidRPr="0065699A">
        <w:rPr>
          <w:szCs w:val="22"/>
          <w:lang w:val="fr-FR"/>
        </w:rPr>
        <w:t>interdire l</w:t>
      </w:r>
      <w:r w:rsidR="005A7AA4">
        <w:rPr>
          <w:szCs w:val="22"/>
          <w:lang w:val="fr-FR"/>
        </w:rPr>
        <w:t>’</w:t>
      </w:r>
      <w:r w:rsidRPr="0065699A">
        <w:rPr>
          <w:szCs w:val="22"/>
          <w:lang w:val="fr-FR"/>
        </w:rPr>
        <w:t>accès à [cet objet de la protection]</w:t>
      </w:r>
      <w:proofErr w:type="gramStart"/>
      <w:r w:rsidRPr="0065699A">
        <w:rPr>
          <w:szCs w:val="22"/>
          <w:lang w:val="fr-FR"/>
        </w:rPr>
        <w:t>/[</w:t>
      </w:r>
      <w:proofErr w:type="gramEnd"/>
      <w:r w:rsidRPr="0065699A">
        <w:rPr>
          <w:szCs w:val="22"/>
          <w:lang w:val="fr-FR"/>
        </w:rPr>
        <w:t>ces savoirs traditionnels]/[ces savoirs traditionnels protégés] et leur usage/utilisation en vertu de l</w:t>
      </w:r>
      <w:r w:rsidR="005A7AA4">
        <w:rPr>
          <w:szCs w:val="22"/>
          <w:lang w:val="fr-FR"/>
        </w:rPr>
        <w:t>’</w:t>
      </w:r>
      <w:r w:rsidRPr="0065699A">
        <w:rPr>
          <w:szCs w:val="22"/>
          <w:lang w:val="fr-FR"/>
        </w:rPr>
        <w:t>application du principe de consentement éclairé en connaissance de cause;  et]</w:t>
      </w:r>
    </w:p>
    <w:p w:rsidR="00BB263A" w:rsidRPr="0065699A" w:rsidRDefault="00BB263A" w:rsidP="00D626D8">
      <w:pPr>
        <w:autoSpaceDE w:val="0"/>
        <w:autoSpaceDN w:val="0"/>
        <w:adjustRightInd w:val="0"/>
        <w:rPr>
          <w:szCs w:val="22"/>
          <w:lang w:val="fr-FR"/>
        </w:rPr>
      </w:pPr>
    </w:p>
    <w:p w:rsidR="00BB263A" w:rsidRPr="0065699A" w:rsidRDefault="00BB263A" w:rsidP="00D26F45">
      <w:pPr>
        <w:numPr>
          <w:ilvl w:val="1"/>
          <w:numId w:val="19"/>
        </w:numPr>
        <w:autoSpaceDE w:val="0"/>
        <w:autoSpaceDN w:val="0"/>
        <w:adjustRightInd w:val="0"/>
        <w:ind w:left="1701" w:hanging="567"/>
        <w:rPr>
          <w:szCs w:val="22"/>
          <w:lang w:val="fr-FR"/>
        </w:rPr>
      </w:pPr>
      <w:r w:rsidRPr="0065699A">
        <w:rPr>
          <w:szCs w:val="22"/>
          <w:lang w:val="fr-FR"/>
        </w:rPr>
        <w:t>[d</w:t>
      </w:r>
      <w:r w:rsidR="005A7AA4">
        <w:rPr>
          <w:szCs w:val="22"/>
          <w:lang w:val="fr-FR"/>
        </w:rPr>
        <w:t>’</w:t>
      </w:r>
      <w:r w:rsidRPr="0065699A">
        <w:rPr>
          <w:szCs w:val="22"/>
          <w:lang w:val="fr-FR"/>
        </w:rPr>
        <w:t>être informés de l</w:t>
      </w:r>
      <w:r w:rsidR="005A7AA4">
        <w:rPr>
          <w:szCs w:val="22"/>
          <w:lang w:val="fr-FR"/>
        </w:rPr>
        <w:t>’</w:t>
      </w:r>
      <w:r w:rsidRPr="0065699A">
        <w:rPr>
          <w:szCs w:val="22"/>
          <w:lang w:val="fr-FR"/>
        </w:rPr>
        <w:t>accès à leurs savoirs traditionnels grâce à un mécanisme de divulgation dans les demandes d</w:t>
      </w:r>
      <w:r w:rsidR="005A7AA4">
        <w:rPr>
          <w:szCs w:val="22"/>
          <w:lang w:val="fr-FR"/>
        </w:rPr>
        <w:t>’</w:t>
      </w:r>
      <w:r w:rsidRPr="0065699A">
        <w:rPr>
          <w:szCs w:val="22"/>
          <w:lang w:val="fr-FR"/>
        </w:rPr>
        <w:t>octroi de titres de propriété intellectuelle, qui peut [doit] exiger une preuve du respect des conditions relatives au consentement préalable donné en connaissance de cause ou à l</w:t>
      </w:r>
      <w:r w:rsidR="005A7AA4">
        <w:rPr>
          <w:szCs w:val="22"/>
          <w:lang w:val="fr-FR"/>
        </w:rPr>
        <w:t>’</w:t>
      </w:r>
      <w:r w:rsidRPr="0065699A">
        <w:rPr>
          <w:szCs w:val="22"/>
          <w:lang w:val="fr-FR"/>
        </w:rPr>
        <w:t>approbation et à la participation et au partage des avantages, conformément à la législation nationale et aux obligations juridiques internationales],</w:t>
      </w:r>
    </w:p>
    <w:p w:rsidR="00BB263A" w:rsidRPr="0065699A" w:rsidRDefault="00BB263A" w:rsidP="00D626D8">
      <w:pPr>
        <w:autoSpaceDE w:val="0"/>
        <w:autoSpaceDN w:val="0"/>
        <w:adjustRightInd w:val="0"/>
        <w:contextualSpacing/>
        <w:rPr>
          <w:szCs w:val="22"/>
          <w:lang w:val="fr-FR"/>
        </w:rPr>
      </w:pPr>
    </w:p>
    <w:p w:rsidR="00BB263A" w:rsidRPr="0065699A" w:rsidRDefault="00BB263A" w:rsidP="00D26F45">
      <w:pPr>
        <w:autoSpaceDE w:val="0"/>
        <w:autoSpaceDN w:val="0"/>
        <w:adjustRightInd w:val="0"/>
        <w:ind w:left="1134" w:hanging="567"/>
        <w:contextualSpacing/>
        <w:rPr>
          <w:szCs w:val="22"/>
          <w:lang w:val="fr-FR"/>
        </w:rPr>
      </w:pPr>
      <w:r w:rsidRPr="0065699A">
        <w:rPr>
          <w:szCs w:val="22"/>
          <w:lang w:val="fr-FR"/>
        </w:rPr>
        <w:t>b)</w:t>
      </w:r>
      <w:r w:rsidRPr="0065699A">
        <w:rPr>
          <w:szCs w:val="22"/>
          <w:lang w:val="fr-FR"/>
        </w:rPr>
        <w:tab/>
        <w:t>[faire en sorte que les utilisateurs]</w:t>
      </w:r>
      <w:proofErr w:type="gramStart"/>
      <w:r w:rsidRPr="0065699A">
        <w:rPr>
          <w:szCs w:val="22"/>
          <w:lang w:val="fr-FR"/>
        </w:rPr>
        <w:t>/[</w:t>
      </w:r>
      <w:proofErr w:type="gramEnd"/>
      <w:r w:rsidRPr="0065699A">
        <w:rPr>
          <w:szCs w:val="22"/>
          <w:lang w:val="fr-FR"/>
        </w:rPr>
        <w:t>encourager les utilisateurs afin qu</w:t>
      </w:r>
      <w:r w:rsidR="005A7AA4">
        <w:rPr>
          <w:szCs w:val="22"/>
          <w:lang w:val="fr-FR"/>
        </w:rPr>
        <w:t>’</w:t>
      </w:r>
      <w:r w:rsidRPr="0065699A">
        <w:rPr>
          <w:szCs w:val="22"/>
          <w:lang w:val="fr-FR"/>
        </w:rPr>
        <w:t>ils] :</w:t>
      </w:r>
    </w:p>
    <w:p w:rsidR="00BB263A" w:rsidRPr="0065699A" w:rsidRDefault="00BB263A" w:rsidP="00D626D8">
      <w:pPr>
        <w:tabs>
          <w:tab w:val="left" w:pos="550"/>
        </w:tabs>
        <w:autoSpaceDE w:val="0"/>
        <w:autoSpaceDN w:val="0"/>
        <w:adjustRightInd w:val="0"/>
        <w:ind w:left="1090"/>
        <w:contextualSpacing/>
        <w:rPr>
          <w:szCs w:val="22"/>
          <w:lang w:val="fr-FR"/>
        </w:rPr>
      </w:pPr>
    </w:p>
    <w:p w:rsidR="00BB263A" w:rsidRPr="0065699A" w:rsidRDefault="00BB263A" w:rsidP="00D26F45">
      <w:pPr>
        <w:numPr>
          <w:ilvl w:val="0"/>
          <w:numId w:val="20"/>
        </w:numPr>
        <w:autoSpaceDE w:val="0"/>
        <w:autoSpaceDN w:val="0"/>
        <w:adjustRightInd w:val="0"/>
        <w:ind w:left="1701" w:hanging="567"/>
        <w:contextualSpacing/>
        <w:rPr>
          <w:szCs w:val="22"/>
          <w:lang w:val="fr-FR"/>
        </w:rPr>
      </w:pPr>
      <w:r w:rsidRPr="0065699A">
        <w:rPr>
          <w:szCs w:val="22"/>
          <w:lang w:val="fr-FR"/>
        </w:rPr>
        <w:t>attribuent [l</w:t>
      </w:r>
      <w:r w:rsidR="005A7AA4">
        <w:rPr>
          <w:szCs w:val="22"/>
          <w:lang w:val="fr-FR"/>
        </w:rPr>
        <w:t>’</w:t>
      </w:r>
      <w:r w:rsidRPr="0065699A">
        <w:rPr>
          <w:szCs w:val="22"/>
          <w:lang w:val="fr-FR"/>
        </w:rPr>
        <w:t>objet de la protection]/[les savoirs traditionnels]/[les savoirs traditionnels protégés] aux bénéficiaires;</w:t>
      </w:r>
    </w:p>
    <w:p w:rsidR="00BB263A" w:rsidRPr="0065699A" w:rsidRDefault="00BB263A" w:rsidP="00D626D8">
      <w:pPr>
        <w:autoSpaceDE w:val="0"/>
        <w:autoSpaceDN w:val="0"/>
        <w:adjustRightInd w:val="0"/>
        <w:ind w:left="1630"/>
        <w:contextualSpacing/>
        <w:rPr>
          <w:szCs w:val="22"/>
          <w:lang w:val="fr-FR"/>
        </w:rPr>
      </w:pPr>
    </w:p>
    <w:p w:rsidR="00BB263A" w:rsidRPr="0065699A" w:rsidRDefault="00BB263A" w:rsidP="00D26F45">
      <w:pPr>
        <w:numPr>
          <w:ilvl w:val="0"/>
          <w:numId w:val="20"/>
        </w:numPr>
        <w:autoSpaceDE w:val="0"/>
        <w:autoSpaceDN w:val="0"/>
        <w:adjustRightInd w:val="0"/>
        <w:ind w:left="1701" w:hanging="567"/>
        <w:contextualSpacing/>
        <w:rPr>
          <w:szCs w:val="22"/>
          <w:lang w:val="fr-FR"/>
        </w:rPr>
      </w:pPr>
      <w:r w:rsidRPr="0065699A">
        <w:rPr>
          <w:szCs w:val="22"/>
          <w:lang w:val="fr-FR"/>
        </w:rPr>
        <w:t>[versent aux bénéficiaires [une part juste et équitable des avantages]</w:t>
      </w:r>
      <w:proofErr w:type="gramStart"/>
      <w:r w:rsidRPr="0065699A">
        <w:rPr>
          <w:szCs w:val="22"/>
          <w:lang w:val="fr-FR"/>
        </w:rPr>
        <w:t>/[</w:t>
      </w:r>
      <w:proofErr w:type="gramEnd"/>
      <w:r w:rsidRPr="0065699A">
        <w:rPr>
          <w:szCs w:val="22"/>
          <w:lang w:val="fr-FR"/>
        </w:rPr>
        <w:t>une compensation juste et équitable] découlant de l</w:t>
      </w:r>
      <w:r w:rsidR="005A7AA4">
        <w:rPr>
          <w:szCs w:val="22"/>
          <w:lang w:val="fr-FR"/>
        </w:rPr>
        <w:t>’</w:t>
      </w:r>
      <w:r w:rsidRPr="0065699A">
        <w:rPr>
          <w:szCs w:val="22"/>
          <w:lang w:val="fr-FR"/>
        </w:rPr>
        <w:t>usage/utilisation [de l</w:t>
      </w:r>
      <w:r w:rsidR="005A7AA4">
        <w:rPr>
          <w:szCs w:val="22"/>
          <w:lang w:val="fr-FR"/>
        </w:rPr>
        <w:t>’</w:t>
      </w:r>
      <w:r w:rsidRPr="0065699A">
        <w:rPr>
          <w:szCs w:val="22"/>
          <w:lang w:val="fr-FR"/>
        </w:rPr>
        <w:t>objet de la protection]/[des savoirs traditionnels] au titre de conditions convenues d</w:t>
      </w:r>
      <w:r w:rsidR="005A7AA4">
        <w:rPr>
          <w:szCs w:val="22"/>
          <w:lang w:val="fr-FR"/>
        </w:rPr>
        <w:t>’</w:t>
      </w:r>
      <w:r w:rsidRPr="0065699A">
        <w:rPr>
          <w:szCs w:val="22"/>
          <w:lang w:val="fr-FR"/>
        </w:rPr>
        <w:t>un commun accord;]</w:t>
      </w:r>
    </w:p>
    <w:p w:rsidR="00BB263A" w:rsidRPr="0065699A" w:rsidRDefault="00BB263A" w:rsidP="00D626D8">
      <w:pPr>
        <w:ind w:left="720"/>
        <w:contextualSpacing/>
        <w:rPr>
          <w:rFonts w:eastAsia="Times New Roman"/>
          <w:szCs w:val="22"/>
          <w:lang w:val="fr-FR" w:eastAsia="en-US"/>
        </w:rPr>
      </w:pPr>
    </w:p>
    <w:p w:rsidR="00BB263A" w:rsidRPr="0065699A" w:rsidRDefault="00BB263A" w:rsidP="00D626D8">
      <w:pPr>
        <w:ind w:left="1080"/>
        <w:contextualSpacing/>
        <w:rPr>
          <w:rFonts w:eastAsia="Times New Roman"/>
          <w:i/>
          <w:szCs w:val="22"/>
          <w:lang w:val="fr-FR" w:eastAsia="en-US"/>
        </w:rPr>
      </w:pPr>
      <w:r w:rsidRPr="0065699A">
        <w:rPr>
          <w:rFonts w:eastAsia="Times New Roman"/>
          <w:i/>
          <w:szCs w:val="22"/>
          <w:lang w:val="fr-FR" w:eastAsia="en-US"/>
        </w:rPr>
        <w:t>Variante</w:t>
      </w:r>
    </w:p>
    <w:p w:rsidR="00BB263A" w:rsidRPr="0065699A" w:rsidRDefault="00BB263A" w:rsidP="00D626D8">
      <w:pPr>
        <w:ind w:left="720"/>
        <w:contextualSpacing/>
        <w:rPr>
          <w:rFonts w:eastAsia="Times New Roman"/>
          <w:szCs w:val="22"/>
          <w:lang w:val="fr-FR" w:eastAsia="en-US"/>
        </w:rPr>
      </w:pPr>
    </w:p>
    <w:p w:rsidR="00BB263A" w:rsidRPr="0065699A" w:rsidRDefault="00BB263A" w:rsidP="00D626D8">
      <w:pPr>
        <w:autoSpaceDE w:val="0"/>
        <w:autoSpaceDN w:val="0"/>
        <w:adjustRightInd w:val="0"/>
        <w:ind w:left="1701" w:hanging="567"/>
        <w:contextualSpacing/>
        <w:rPr>
          <w:szCs w:val="22"/>
          <w:lang w:val="fr-FR"/>
        </w:rPr>
      </w:pPr>
      <w:r w:rsidRPr="0065699A">
        <w:rPr>
          <w:szCs w:val="22"/>
          <w:lang w:val="fr-FR"/>
        </w:rPr>
        <w:t>i</w:t>
      </w:r>
      <w:r w:rsidR="00D26F45">
        <w:rPr>
          <w:szCs w:val="22"/>
          <w:lang w:val="fr-FR"/>
        </w:rPr>
        <w:t>i)</w:t>
      </w:r>
      <w:r w:rsidRPr="0065699A">
        <w:rPr>
          <w:szCs w:val="22"/>
          <w:lang w:val="fr-FR"/>
        </w:rPr>
        <w:tab/>
        <w:t>conclure un accord avec les bénéficiaires afin d</w:t>
      </w:r>
      <w:r w:rsidR="005A7AA4">
        <w:rPr>
          <w:szCs w:val="22"/>
          <w:lang w:val="fr-FR"/>
        </w:rPr>
        <w:t>’</w:t>
      </w:r>
      <w:r w:rsidRPr="0065699A">
        <w:rPr>
          <w:szCs w:val="22"/>
          <w:lang w:val="fr-FR"/>
        </w:rPr>
        <w:t>établir les conditions d</w:t>
      </w:r>
      <w:r w:rsidR="005A7AA4">
        <w:rPr>
          <w:szCs w:val="22"/>
          <w:lang w:val="fr-FR"/>
        </w:rPr>
        <w:t>’</w:t>
      </w:r>
      <w:r w:rsidRPr="0065699A">
        <w:rPr>
          <w:szCs w:val="22"/>
          <w:lang w:val="fr-FR"/>
        </w:rPr>
        <w:t>utilisation [de l</w:t>
      </w:r>
      <w:r w:rsidR="005A7AA4">
        <w:rPr>
          <w:szCs w:val="22"/>
          <w:lang w:val="fr-FR"/>
        </w:rPr>
        <w:t>’</w:t>
      </w:r>
      <w:r w:rsidRPr="0065699A">
        <w:rPr>
          <w:szCs w:val="22"/>
          <w:lang w:val="fr-FR"/>
        </w:rPr>
        <w:t>objet de la protection]</w:t>
      </w:r>
      <w:proofErr w:type="gramStart"/>
      <w:r w:rsidRPr="0065699A">
        <w:rPr>
          <w:szCs w:val="22"/>
          <w:lang w:val="fr-FR"/>
        </w:rPr>
        <w:t>/[</w:t>
      </w:r>
      <w:proofErr w:type="gramEnd"/>
      <w:r w:rsidRPr="0065699A">
        <w:rPr>
          <w:szCs w:val="22"/>
          <w:lang w:val="fr-FR"/>
        </w:rPr>
        <w:t>des savoirs traditionnels]/[des savoirs traditionnels protégés];</w:t>
      </w:r>
    </w:p>
    <w:p w:rsidR="00BB263A" w:rsidRPr="0065699A" w:rsidRDefault="00BB263A" w:rsidP="00D626D8">
      <w:pPr>
        <w:autoSpaceDE w:val="0"/>
        <w:autoSpaceDN w:val="0"/>
        <w:adjustRightInd w:val="0"/>
        <w:ind w:left="1630"/>
        <w:contextualSpacing/>
        <w:rPr>
          <w:szCs w:val="22"/>
          <w:lang w:val="fr-FR"/>
        </w:rPr>
      </w:pPr>
    </w:p>
    <w:p w:rsidR="00BB263A" w:rsidRPr="0065699A" w:rsidRDefault="00BB263A" w:rsidP="00D626D8">
      <w:pPr>
        <w:autoSpaceDE w:val="0"/>
        <w:autoSpaceDN w:val="0"/>
        <w:adjustRightInd w:val="0"/>
        <w:ind w:left="6804"/>
        <w:contextualSpacing/>
        <w:rPr>
          <w:szCs w:val="22"/>
          <w:lang w:val="fr-FR"/>
        </w:rPr>
      </w:pPr>
      <w:r w:rsidRPr="0065699A">
        <w:rPr>
          <w:i/>
          <w:szCs w:val="22"/>
          <w:lang w:val="fr-FR"/>
        </w:rPr>
        <w:t>[Fin de la variante]</w:t>
      </w:r>
    </w:p>
    <w:p w:rsidR="00BB263A" w:rsidRPr="0065699A" w:rsidRDefault="00BB263A" w:rsidP="00D626D8">
      <w:pPr>
        <w:autoSpaceDE w:val="0"/>
        <w:autoSpaceDN w:val="0"/>
        <w:adjustRightInd w:val="0"/>
        <w:contextualSpacing/>
        <w:rPr>
          <w:szCs w:val="22"/>
          <w:lang w:val="fr-FR"/>
        </w:rPr>
      </w:pPr>
    </w:p>
    <w:p w:rsidR="00BB263A" w:rsidRPr="0065699A" w:rsidRDefault="00BB263A" w:rsidP="00D26F45">
      <w:pPr>
        <w:numPr>
          <w:ilvl w:val="0"/>
          <w:numId w:val="63"/>
        </w:numPr>
        <w:autoSpaceDE w:val="0"/>
        <w:autoSpaceDN w:val="0"/>
        <w:adjustRightInd w:val="0"/>
        <w:ind w:left="1701" w:hanging="567"/>
        <w:contextualSpacing/>
        <w:rPr>
          <w:szCs w:val="22"/>
          <w:lang w:val="fr-FR"/>
        </w:rPr>
      </w:pPr>
      <w:r w:rsidRPr="0065699A">
        <w:rPr>
          <w:szCs w:val="22"/>
          <w:lang w:val="fr-FR"/>
        </w:rPr>
        <w:t xml:space="preserve">fassent usage des/utilisent les savoirs de façon à respecter les normes et pratiques culturelles des bénéficiaires, ainsi que la nature inaliénable, </w:t>
      </w:r>
      <w:r w:rsidRPr="0065699A">
        <w:rPr>
          <w:szCs w:val="22"/>
          <w:lang w:val="fr-FR"/>
        </w:rPr>
        <w:lastRenderedPageBreak/>
        <w:t>indivisible et imprescriptible des droits moraux associés [à l</w:t>
      </w:r>
      <w:r w:rsidR="005A7AA4">
        <w:rPr>
          <w:szCs w:val="22"/>
          <w:lang w:val="fr-FR"/>
        </w:rPr>
        <w:t>’</w:t>
      </w:r>
      <w:r w:rsidRPr="0065699A">
        <w:rPr>
          <w:szCs w:val="22"/>
          <w:lang w:val="fr-FR"/>
        </w:rPr>
        <w:t>objet de la protection]</w:t>
      </w:r>
      <w:proofErr w:type="gramStart"/>
      <w:r w:rsidRPr="0065699A">
        <w:rPr>
          <w:szCs w:val="22"/>
          <w:lang w:val="fr-FR"/>
        </w:rPr>
        <w:t>/[</w:t>
      </w:r>
      <w:proofErr w:type="gramEnd"/>
      <w:r w:rsidRPr="0065699A">
        <w:rPr>
          <w:szCs w:val="22"/>
          <w:lang w:val="fr-FR"/>
        </w:rPr>
        <w:t>aux savoirs traditionnels]/[aux savoirs traditionnels protégés].</w:t>
      </w:r>
    </w:p>
    <w:p w:rsidR="00831A3E" w:rsidRPr="0065699A" w:rsidRDefault="00831A3E" w:rsidP="00D626D8">
      <w:pPr>
        <w:autoSpaceDE w:val="0"/>
        <w:autoSpaceDN w:val="0"/>
        <w:adjustRightInd w:val="0"/>
        <w:ind w:left="1630"/>
        <w:contextualSpacing/>
        <w:rPr>
          <w:szCs w:val="22"/>
          <w:lang w:val="fr-FR"/>
        </w:rPr>
      </w:pPr>
    </w:p>
    <w:p w:rsidR="00BB263A" w:rsidRPr="0065699A" w:rsidRDefault="00BB263A" w:rsidP="00D626D8">
      <w:pPr>
        <w:tabs>
          <w:tab w:val="left" w:pos="550"/>
        </w:tabs>
        <w:autoSpaceDE w:val="0"/>
        <w:autoSpaceDN w:val="0"/>
        <w:adjustRightInd w:val="0"/>
        <w:rPr>
          <w:szCs w:val="22"/>
          <w:lang w:val="fr-FR"/>
        </w:rPr>
      </w:pPr>
      <w:r w:rsidRPr="0065699A">
        <w:rPr>
          <w:szCs w:val="22"/>
          <w:lang w:val="fr-FR"/>
        </w:rPr>
        <w:t>3.2</w:t>
      </w:r>
      <w:r w:rsidR="00F233E5">
        <w:rPr>
          <w:szCs w:val="22"/>
          <w:lang w:val="fr-FR"/>
        </w:rPr>
        <w:t>.</w:t>
      </w:r>
      <w:r w:rsidRPr="0065699A">
        <w:rPr>
          <w:szCs w:val="22"/>
          <w:lang w:val="fr-FR"/>
        </w:rPr>
        <w:tab/>
        <w:t>[Lorsque [l</w:t>
      </w:r>
      <w:r w:rsidR="005A7AA4">
        <w:rPr>
          <w:szCs w:val="22"/>
          <w:lang w:val="fr-FR"/>
        </w:rPr>
        <w:t>’</w:t>
      </w:r>
      <w:r w:rsidRPr="0065699A">
        <w:rPr>
          <w:szCs w:val="22"/>
          <w:lang w:val="fr-FR"/>
        </w:rPr>
        <w:t>objet de la protection]/[les savoirs traditionnels]/[les savoirs traditionnels protégés] [est]/[sont] [[détenu]/[détenus],] [[préservé]/[préservés],] [utilisé]/[utilisés] [et]/[ou] [développé]/[développés] par des [peuples] autochtones ou des communautés locales et [est]/[sont] librement [accessible]/[accessibles], [mais [n</w:t>
      </w:r>
      <w:r w:rsidR="005A7AA4">
        <w:rPr>
          <w:szCs w:val="22"/>
          <w:lang w:val="fr-FR"/>
        </w:rPr>
        <w:t>’</w:t>
      </w:r>
      <w:r w:rsidRPr="0065699A">
        <w:rPr>
          <w:szCs w:val="22"/>
          <w:lang w:val="fr-FR"/>
        </w:rPr>
        <w:t>est]/[ne sont] ni largement [diffusé]/[diffusés], [ni [sacré]/[sacrés],] [ni [secret]/[secrets],]] les [États membres/Parties contractantes] [devraient]/[doivent] [faire en sorte que les utilisateurs]/[encourager les utilisateurs afin qu</w:t>
      </w:r>
      <w:r w:rsidR="005A7AA4">
        <w:rPr>
          <w:szCs w:val="22"/>
          <w:lang w:val="fr-FR"/>
        </w:rPr>
        <w:t>’</w:t>
      </w:r>
      <w:r w:rsidRPr="0065699A">
        <w:rPr>
          <w:szCs w:val="22"/>
          <w:lang w:val="fr-FR"/>
        </w:rPr>
        <w:t>ils] [prennent des mesures juridiques, administratives ou de politique générale, selon que de besoin et conformément à leur législation nationale pour]] :</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ind w:left="1134" w:hanging="567"/>
        <w:rPr>
          <w:szCs w:val="22"/>
          <w:lang w:val="fr-FR"/>
        </w:rPr>
      </w:pPr>
      <w:r w:rsidRPr="0065699A">
        <w:rPr>
          <w:szCs w:val="22"/>
          <w:lang w:val="fr-FR"/>
        </w:rPr>
        <w:t>a)</w:t>
      </w:r>
      <w:r w:rsidRPr="0065699A">
        <w:rPr>
          <w:szCs w:val="22"/>
          <w:lang w:val="fr-FR"/>
        </w:rPr>
        <w:tab/>
        <w:t>identifier les bénéficiaires et les mentionner comme source [de l</w:t>
      </w:r>
      <w:r w:rsidR="005A7AA4">
        <w:rPr>
          <w:szCs w:val="22"/>
          <w:lang w:val="fr-FR"/>
        </w:rPr>
        <w:t>’</w:t>
      </w:r>
      <w:r w:rsidRPr="0065699A">
        <w:rPr>
          <w:szCs w:val="22"/>
          <w:lang w:val="fr-FR"/>
        </w:rPr>
        <w:t>objet de la protection]</w:t>
      </w:r>
      <w:proofErr w:type="gramStart"/>
      <w:r w:rsidRPr="0065699A">
        <w:rPr>
          <w:szCs w:val="22"/>
          <w:lang w:val="fr-FR"/>
        </w:rPr>
        <w:t>/[</w:t>
      </w:r>
      <w:proofErr w:type="gramEnd"/>
      <w:r w:rsidRPr="0065699A">
        <w:rPr>
          <w:szCs w:val="22"/>
          <w:lang w:val="fr-FR"/>
        </w:rPr>
        <w:t>des savoirs traditionnels]/[des savoirs traditionnels protégés], sauf décision contraire de ces derniers ou sauf si [l</w:t>
      </w:r>
      <w:r w:rsidR="005A7AA4">
        <w:rPr>
          <w:szCs w:val="22"/>
          <w:lang w:val="fr-FR"/>
        </w:rPr>
        <w:t>’</w:t>
      </w:r>
      <w:r w:rsidRPr="0065699A">
        <w:rPr>
          <w:szCs w:val="22"/>
          <w:lang w:val="fr-FR"/>
        </w:rPr>
        <w:t>objet de la protection]/[les savoirs traditionnels] [ne peut]/[ne peuvent] être [attribué]/[attribués] à un [peuple] autochtone ou une communauté locale en particulier;</w:t>
      </w:r>
      <w:r w:rsidRPr="0065699A">
        <w:rPr>
          <w:szCs w:val="22"/>
          <w:lang w:val="fr-FR"/>
        </w:rPr>
        <w:br/>
      </w:r>
    </w:p>
    <w:p w:rsidR="00BB263A" w:rsidRPr="0065699A" w:rsidRDefault="00BB263A" w:rsidP="00D626D8">
      <w:pPr>
        <w:autoSpaceDE w:val="0"/>
        <w:autoSpaceDN w:val="0"/>
        <w:adjustRightInd w:val="0"/>
        <w:ind w:left="1134" w:hanging="567"/>
        <w:rPr>
          <w:rFonts w:eastAsia="Times New Roman"/>
          <w:szCs w:val="22"/>
          <w:lang w:val="fr-FR" w:eastAsia="en-US"/>
        </w:rPr>
      </w:pPr>
      <w:r w:rsidRPr="0065699A">
        <w:rPr>
          <w:szCs w:val="22"/>
          <w:lang w:val="fr-FR"/>
        </w:rPr>
        <w:t>b)</w:t>
      </w:r>
      <w:r w:rsidRPr="0065699A">
        <w:rPr>
          <w:szCs w:val="22"/>
          <w:lang w:val="fr-FR"/>
        </w:rPr>
        <w:tab/>
        <w:t>[verser aux bénéficiaires [une part juste et équitable des avantages]</w:t>
      </w:r>
      <w:proofErr w:type="gramStart"/>
      <w:r w:rsidRPr="0065699A">
        <w:rPr>
          <w:szCs w:val="22"/>
          <w:lang w:val="fr-FR"/>
        </w:rPr>
        <w:t>/[</w:t>
      </w:r>
      <w:proofErr w:type="gramEnd"/>
      <w:r w:rsidRPr="0065699A">
        <w:rPr>
          <w:szCs w:val="22"/>
          <w:lang w:val="fr-FR"/>
        </w:rPr>
        <w:t>une compensation juste et équitable] découlant de l</w:t>
      </w:r>
      <w:r w:rsidR="005A7AA4">
        <w:rPr>
          <w:szCs w:val="22"/>
          <w:lang w:val="fr-FR"/>
        </w:rPr>
        <w:t>’</w:t>
      </w:r>
      <w:r w:rsidRPr="0065699A">
        <w:rPr>
          <w:szCs w:val="22"/>
          <w:lang w:val="fr-FR"/>
        </w:rPr>
        <w:t>usage/utilisation [de l</w:t>
      </w:r>
      <w:r w:rsidR="005A7AA4">
        <w:rPr>
          <w:szCs w:val="22"/>
          <w:lang w:val="fr-FR"/>
        </w:rPr>
        <w:t>’</w:t>
      </w:r>
      <w:r w:rsidRPr="0065699A">
        <w:rPr>
          <w:szCs w:val="22"/>
          <w:lang w:val="fr-FR"/>
        </w:rPr>
        <w:t>objet de la protection]/[des savoirs traditionnels]/[des savoirs traditionnels protégés] au titre de conditions convenues d</w:t>
      </w:r>
      <w:r w:rsidR="005A7AA4">
        <w:rPr>
          <w:szCs w:val="22"/>
          <w:lang w:val="fr-FR"/>
        </w:rPr>
        <w:t>’</w:t>
      </w:r>
      <w:r w:rsidRPr="0065699A">
        <w:rPr>
          <w:szCs w:val="22"/>
          <w:lang w:val="fr-FR"/>
        </w:rPr>
        <w:t>un commun accord;]</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ind w:left="550"/>
        <w:rPr>
          <w:i/>
          <w:szCs w:val="22"/>
          <w:lang w:val="fr-FR"/>
        </w:rPr>
      </w:pPr>
      <w:r w:rsidRPr="0065699A">
        <w:rPr>
          <w:i/>
          <w:szCs w:val="22"/>
          <w:lang w:val="fr-FR"/>
        </w:rPr>
        <w:t>Variante</w:t>
      </w:r>
    </w:p>
    <w:p w:rsidR="00BB263A" w:rsidRPr="0065699A" w:rsidRDefault="00BB263A" w:rsidP="00D626D8">
      <w:pPr>
        <w:autoSpaceDE w:val="0"/>
        <w:autoSpaceDN w:val="0"/>
        <w:adjustRightInd w:val="0"/>
        <w:ind w:left="550"/>
        <w:rPr>
          <w:szCs w:val="22"/>
          <w:lang w:val="fr-FR"/>
        </w:rPr>
      </w:pPr>
    </w:p>
    <w:p w:rsidR="00BB263A" w:rsidRPr="0065699A" w:rsidRDefault="00BB263A" w:rsidP="00D26F45">
      <w:pPr>
        <w:autoSpaceDE w:val="0"/>
        <w:autoSpaceDN w:val="0"/>
        <w:adjustRightInd w:val="0"/>
        <w:ind w:left="1134" w:hanging="567"/>
        <w:rPr>
          <w:szCs w:val="22"/>
          <w:lang w:val="fr-FR"/>
        </w:rPr>
      </w:pPr>
      <w:r w:rsidRPr="0065699A">
        <w:rPr>
          <w:szCs w:val="22"/>
          <w:lang w:val="fr-FR"/>
        </w:rPr>
        <w:t>b)</w:t>
      </w:r>
      <w:r w:rsidRPr="0065699A">
        <w:rPr>
          <w:szCs w:val="22"/>
          <w:lang w:val="fr-FR"/>
        </w:rPr>
        <w:tab/>
        <w:t>conclure un accord avec les bénéficiaires afin d</w:t>
      </w:r>
      <w:r w:rsidR="005A7AA4">
        <w:rPr>
          <w:szCs w:val="22"/>
          <w:lang w:val="fr-FR"/>
        </w:rPr>
        <w:t>’</w:t>
      </w:r>
      <w:r w:rsidRPr="0065699A">
        <w:rPr>
          <w:szCs w:val="22"/>
          <w:lang w:val="fr-FR"/>
        </w:rPr>
        <w:t>établir les conditions d</w:t>
      </w:r>
      <w:r w:rsidR="005A7AA4">
        <w:rPr>
          <w:szCs w:val="22"/>
          <w:lang w:val="fr-FR"/>
        </w:rPr>
        <w:t>’</w:t>
      </w:r>
      <w:r w:rsidRPr="0065699A">
        <w:rPr>
          <w:szCs w:val="22"/>
          <w:lang w:val="fr-FR"/>
        </w:rPr>
        <w:t>utilisation [de l</w:t>
      </w:r>
      <w:r w:rsidR="005A7AA4">
        <w:rPr>
          <w:szCs w:val="22"/>
          <w:lang w:val="fr-FR"/>
        </w:rPr>
        <w:t>’</w:t>
      </w:r>
      <w:r w:rsidRPr="0065699A">
        <w:rPr>
          <w:szCs w:val="22"/>
          <w:lang w:val="fr-FR"/>
        </w:rPr>
        <w:t>objet de la protection]</w:t>
      </w:r>
      <w:proofErr w:type="gramStart"/>
      <w:r w:rsidRPr="0065699A">
        <w:rPr>
          <w:szCs w:val="22"/>
          <w:lang w:val="fr-FR"/>
        </w:rPr>
        <w:t>/[</w:t>
      </w:r>
      <w:proofErr w:type="gramEnd"/>
      <w:r w:rsidRPr="0065699A">
        <w:rPr>
          <w:szCs w:val="22"/>
          <w:lang w:val="fr-FR"/>
        </w:rPr>
        <w:t>des savoirs traditionnels]/[des savoirs traditionnels protégés];</w:t>
      </w:r>
    </w:p>
    <w:p w:rsidR="00BB263A" w:rsidRPr="0065699A" w:rsidRDefault="00BB263A" w:rsidP="00D626D8">
      <w:pPr>
        <w:autoSpaceDE w:val="0"/>
        <w:autoSpaceDN w:val="0"/>
        <w:adjustRightInd w:val="0"/>
        <w:ind w:left="550"/>
        <w:rPr>
          <w:szCs w:val="22"/>
          <w:lang w:val="fr-FR"/>
        </w:rPr>
      </w:pPr>
    </w:p>
    <w:p w:rsidR="00BB263A" w:rsidRPr="0065699A" w:rsidRDefault="00BB263A" w:rsidP="00D626D8">
      <w:pPr>
        <w:autoSpaceDE w:val="0"/>
        <w:autoSpaceDN w:val="0"/>
        <w:adjustRightInd w:val="0"/>
        <w:ind w:left="550"/>
        <w:rPr>
          <w:rFonts w:eastAsia="Times New Roman"/>
          <w:i/>
          <w:szCs w:val="22"/>
          <w:lang w:val="fr-FR" w:eastAsia="en-US"/>
        </w:rPr>
      </w:pP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i/>
          <w:szCs w:val="22"/>
          <w:lang w:val="fr-FR"/>
        </w:rPr>
        <w:t>[Fin de la variante]</w:t>
      </w:r>
      <w:r w:rsidRPr="0065699A">
        <w:rPr>
          <w:i/>
          <w:szCs w:val="22"/>
          <w:lang w:val="fr-FR"/>
        </w:rPr>
        <w:br/>
      </w:r>
    </w:p>
    <w:p w:rsidR="00BB263A" w:rsidRPr="0065699A" w:rsidRDefault="00BB263A" w:rsidP="00D626D8">
      <w:pPr>
        <w:autoSpaceDE w:val="0"/>
        <w:autoSpaceDN w:val="0"/>
        <w:adjustRightInd w:val="0"/>
        <w:ind w:left="1134" w:hanging="567"/>
        <w:rPr>
          <w:rFonts w:eastAsia="Times New Roman"/>
          <w:szCs w:val="22"/>
          <w:lang w:val="fr-FR" w:eastAsia="en-US"/>
        </w:rPr>
      </w:pPr>
      <w:r w:rsidRPr="0065699A">
        <w:rPr>
          <w:rFonts w:eastAsia="Times New Roman"/>
          <w:szCs w:val="22"/>
          <w:lang w:val="fr-FR" w:eastAsia="en-US"/>
        </w:rPr>
        <w:t>c)</w:t>
      </w:r>
      <w:r w:rsidRPr="0065699A">
        <w:rPr>
          <w:rFonts w:eastAsia="Times New Roman"/>
          <w:szCs w:val="22"/>
          <w:lang w:val="fr-FR" w:eastAsia="en-US"/>
        </w:rPr>
        <w:tab/>
        <w:t>[faire usage des/utiliser les savoirs de façon à respecter les normes et pratiques culturelles des bénéficiaires, ainsi que la nature inaliénable, indivisible et imprescriptible des droits moraux associés [à l</w:t>
      </w:r>
      <w:r w:rsidR="005A7AA4">
        <w:rPr>
          <w:rFonts w:eastAsia="Times New Roman"/>
          <w:szCs w:val="22"/>
          <w:lang w:val="fr-FR" w:eastAsia="en-US"/>
        </w:rPr>
        <w:t>’</w:t>
      </w:r>
      <w:r w:rsidRPr="0065699A">
        <w:rPr>
          <w:rFonts w:eastAsia="Times New Roman"/>
          <w:szCs w:val="22"/>
          <w:lang w:val="fr-FR" w:eastAsia="en-US"/>
        </w:rPr>
        <w:t>objet de la protection]</w:t>
      </w:r>
      <w:proofErr w:type="gramStart"/>
      <w:r w:rsidRPr="0065699A">
        <w:rPr>
          <w:rFonts w:eastAsia="Times New Roman"/>
          <w:szCs w:val="22"/>
          <w:lang w:val="fr-FR" w:eastAsia="en-US"/>
        </w:rPr>
        <w:t>/[</w:t>
      </w:r>
      <w:proofErr w:type="gramEnd"/>
      <w:r w:rsidRPr="0065699A">
        <w:rPr>
          <w:rFonts w:eastAsia="Times New Roman"/>
          <w:szCs w:val="22"/>
          <w:lang w:val="fr-FR" w:eastAsia="en-US"/>
        </w:rPr>
        <w:t>aux savoirs traditionnels]/[aux savoirs traditionnels protégés] [;  et] [.]]]</w:t>
      </w:r>
      <w:r w:rsidRPr="0065699A">
        <w:rPr>
          <w:rFonts w:eastAsia="Times New Roman"/>
          <w:szCs w:val="22"/>
          <w:lang w:val="fr-FR" w:eastAsia="en-US"/>
        </w:rPr>
        <w:br/>
      </w:r>
    </w:p>
    <w:p w:rsidR="00BB263A" w:rsidRPr="0065699A" w:rsidRDefault="00BB263A" w:rsidP="00D26F45">
      <w:pPr>
        <w:autoSpaceDE w:val="0"/>
        <w:autoSpaceDN w:val="0"/>
        <w:adjustRightInd w:val="0"/>
        <w:ind w:left="1134" w:hanging="567"/>
        <w:rPr>
          <w:rFonts w:eastAsia="Times New Roman"/>
          <w:szCs w:val="22"/>
          <w:lang w:val="fr-FR" w:eastAsia="en-US"/>
        </w:rPr>
      </w:pPr>
      <w:r w:rsidRPr="0065699A">
        <w:rPr>
          <w:szCs w:val="22"/>
          <w:lang w:val="fr-FR"/>
        </w:rPr>
        <w:t>d)</w:t>
      </w:r>
      <w:r w:rsidRPr="0065699A">
        <w:rPr>
          <w:szCs w:val="22"/>
          <w:lang w:val="fr-FR"/>
        </w:rPr>
        <w:tab/>
        <w:t>[être informés de l</w:t>
      </w:r>
      <w:r w:rsidR="005A7AA4">
        <w:rPr>
          <w:szCs w:val="22"/>
          <w:lang w:val="fr-FR"/>
        </w:rPr>
        <w:t>’</w:t>
      </w:r>
      <w:r w:rsidRPr="0065699A">
        <w:rPr>
          <w:szCs w:val="22"/>
          <w:lang w:val="fr-FR"/>
        </w:rPr>
        <w:t>accès à leurs savoirs traditionnels grâce à un mécanisme de divulgation dans les demandes d</w:t>
      </w:r>
      <w:r w:rsidR="005A7AA4">
        <w:rPr>
          <w:szCs w:val="22"/>
          <w:lang w:val="fr-FR"/>
        </w:rPr>
        <w:t>’</w:t>
      </w:r>
      <w:r w:rsidRPr="0065699A">
        <w:rPr>
          <w:szCs w:val="22"/>
          <w:lang w:val="fr-FR"/>
        </w:rPr>
        <w:t>octroi de titres de propriété intellectuelle, qui peut [doit] exiger une preuve du respect des conditions relatives au consentement préalable donné en connaissance de cause ou à l</w:t>
      </w:r>
      <w:r w:rsidR="005A7AA4">
        <w:rPr>
          <w:szCs w:val="22"/>
          <w:lang w:val="fr-FR"/>
        </w:rPr>
        <w:t>’</w:t>
      </w:r>
      <w:r w:rsidRPr="0065699A">
        <w:rPr>
          <w:szCs w:val="22"/>
          <w:lang w:val="fr-FR"/>
        </w:rPr>
        <w:t>approbation et à la participation et au partage des avantages, conformément à la législation nationale et aux obligations juridiques internationales].]</w:t>
      </w:r>
    </w:p>
    <w:p w:rsidR="00BB263A" w:rsidRPr="0065699A" w:rsidRDefault="00BB263A" w:rsidP="00D626D8">
      <w:pPr>
        <w:autoSpaceDE w:val="0"/>
        <w:autoSpaceDN w:val="0"/>
        <w:adjustRightInd w:val="0"/>
        <w:ind w:left="1090"/>
        <w:rPr>
          <w:rFonts w:eastAsia="Times New Roman"/>
          <w:szCs w:val="22"/>
          <w:lang w:val="fr-FR" w:eastAsia="en-US"/>
        </w:rPr>
      </w:pPr>
    </w:p>
    <w:p w:rsidR="00BB263A" w:rsidRPr="0065699A" w:rsidRDefault="00BB263A" w:rsidP="00D626D8">
      <w:pPr>
        <w:tabs>
          <w:tab w:val="left" w:pos="550"/>
        </w:tabs>
        <w:autoSpaceDE w:val="0"/>
        <w:autoSpaceDN w:val="0"/>
        <w:adjustRightInd w:val="0"/>
        <w:rPr>
          <w:szCs w:val="22"/>
          <w:lang w:val="fr-FR"/>
        </w:rPr>
      </w:pPr>
      <w:r w:rsidRPr="0065699A">
        <w:rPr>
          <w:szCs w:val="22"/>
          <w:lang w:val="fr-FR"/>
        </w:rPr>
        <w:t>3.3</w:t>
      </w:r>
      <w:r w:rsidR="00F233E5">
        <w:rPr>
          <w:szCs w:val="22"/>
          <w:lang w:val="fr-FR"/>
        </w:rPr>
        <w:t>.</w:t>
      </w:r>
      <w:r w:rsidRPr="0065699A">
        <w:rPr>
          <w:szCs w:val="22"/>
          <w:lang w:val="fr-FR"/>
        </w:rPr>
        <w:tab/>
        <w:t>[Lorsque [l</w:t>
      </w:r>
      <w:r w:rsidR="005A7AA4">
        <w:rPr>
          <w:szCs w:val="22"/>
          <w:lang w:val="fr-FR"/>
        </w:rPr>
        <w:t>’</w:t>
      </w:r>
      <w:r w:rsidRPr="0065699A">
        <w:rPr>
          <w:szCs w:val="22"/>
          <w:lang w:val="fr-FR"/>
        </w:rPr>
        <w:t>objet de la protection]/[les savoirs traditionnels]/[les savoirs traditionnels protégés] [est]/[sont] [largement [diffusé]/[diffusés], [et [est tombé]/[sont tombés] dans le domaine public]] [n</w:t>
      </w:r>
      <w:r w:rsidR="005A7AA4">
        <w:rPr>
          <w:szCs w:val="22"/>
          <w:lang w:val="fr-FR"/>
        </w:rPr>
        <w:t>’</w:t>
      </w:r>
      <w:r w:rsidRPr="0065699A">
        <w:rPr>
          <w:szCs w:val="22"/>
          <w:lang w:val="fr-FR"/>
        </w:rPr>
        <w:t>est pas visé par les alinéas 2 ou 3] et [est protégé]/[sont protégés] en vertu de la législation nationale, les [États membres/Parties contractantes] [devraient]/[doivent] [faire en sorte que les utilisateurs [de l</w:t>
      </w:r>
      <w:r w:rsidR="005A7AA4">
        <w:rPr>
          <w:szCs w:val="22"/>
          <w:lang w:val="fr-FR"/>
        </w:rPr>
        <w:t>’</w:t>
      </w:r>
      <w:r w:rsidRPr="0065699A">
        <w:rPr>
          <w:szCs w:val="22"/>
          <w:lang w:val="fr-FR"/>
        </w:rPr>
        <w:t>objet de la protection]/[des savoirs traditionnels]]/[encourager les utilisateurs [de l</w:t>
      </w:r>
      <w:r w:rsidR="005A7AA4">
        <w:rPr>
          <w:szCs w:val="22"/>
          <w:lang w:val="fr-FR"/>
        </w:rPr>
        <w:t>’</w:t>
      </w:r>
      <w:r w:rsidRPr="0065699A">
        <w:rPr>
          <w:szCs w:val="22"/>
          <w:lang w:val="fr-FR"/>
        </w:rPr>
        <w:t>objet de la protection]/[des savoirs traditionnels] afin qu</w:t>
      </w:r>
      <w:r w:rsidR="005A7AA4">
        <w:rPr>
          <w:szCs w:val="22"/>
          <w:lang w:val="fr-FR"/>
        </w:rPr>
        <w:t>’</w:t>
      </w:r>
      <w:r w:rsidRPr="0065699A">
        <w:rPr>
          <w:szCs w:val="22"/>
          <w:lang w:val="fr-FR"/>
        </w:rPr>
        <w:t>ils] :</w:t>
      </w:r>
    </w:p>
    <w:p w:rsidR="00BB263A" w:rsidRPr="0065699A" w:rsidRDefault="00BB263A" w:rsidP="00D626D8">
      <w:pPr>
        <w:tabs>
          <w:tab w:val="left" w:pos="550"/>
        </w:tabs>
        <w:autoSpaceDE w:val="0"/>
        <w:autoSpaceDN w:val="0"/>
        <w:adjustRightInd w:val="0"/>
        <w:rPr>
          <w:szCs w:val="22"/>
          <w:lang w:val="fr-FR"/>
        </w:rPr>
      </w:pPr>
    </w:p>
    <w:p w:rsidR="00BB263A" w:rsidRPr="0065699A" w:rsidRDefault="00BB263A" w:rsidP="00D26F45">
      <w:pPr>
        <w:autoSpaceDE w:val="0"/>
        <w:autoSpaceDN w:val="0"/>
        <w:adjustRightInd w:val="0"/>
        <w:ind w:left="1134" w:hanging="567"/>
        <w:rPr>
          <w:szCs w:val="22"/>
          <w:lang w:val="fr-FR"/>
        </w:rPr>
      </w:pPr>
      <w:r w:rsidRPr="0065699A">
        <w:rPr>
          <w:szCs w:val="22"/>
          <w:lang w:val="fr-FR"/>
        </w:rPr>
        <w:t>a)</w:t>
      </w:r>
      <w:r w:rsidRPr="0065699A">
        <w:rPr>
          <w:szCs w:val="22"/>
          <w:lang w:val="fr-FR"/>
        </w:rPr>
        <w:tab/>
        <w:t>attribuent [l</w:t>
      </w:r>
      <w:r w:rsidR="005A7AA4">
        <w:rPr>
          <w:szCs w:val="22"/>
          <w:lang w:val="fr-FR"/>
        </w:rPr>
        <w:t>’</w:t>
      </w:r>
      <w:r w:rsidRPr="0065699A">
        <w:rPr>
          <w:szCs w:val="22"/>
          <w:lang w:val="fr-FR"/>
        </w:rPr>
        <w:t>objet de la protection]/[les savoirs traditionnels]/[les savoirs traditionnels protégés] aux bénéficiaires;</w:t>
      </w:r>
    </w:p>
    <w:p w:rsidR="00BB263A" w:rsidRPr="0065699A" w:rsidRDefault="00BB263A" w:rsidP="00D626D8">
      <w:pPr>
        <w:tabs>
          <w:tab w:val="left" w:pos="1100"/>
        </w:tabs>
        <w:autoSpaceDE w:val="0"/>
        <w:autoSpaceDN w:val="0"/>
        <w:adjustRightInd w:val="0"/>
        <w:ind w:left="1090"/>
        <w:rPr>
          <w:szCs w:val="22"/>
          <w:lang w:val="fr-FR"/>
        </w:rPr>
      </w:pPr>
    </w:p>
    <w:p w:rsidR="00BB263A" w:rsidRPr="0065699A" w:rsidRDefault="00BB263A" w:rsidP="00D26F45">
      <w:pPr>
        <w:autoSpaceDE w:val="0"/>
        <w:autoSpaceDN w:val="0"/>
        <w:adjustRightInd w:val="0"/>
        <w:ind w:left="1134" w:hanging="567"/>
        <w:rPr>
          <w:szCs w:val="22"/>
          <w:lang w:val="fr-FR"/>
        </w:rPr>
      </w:pPr>
      <w:r w:rsidRPr="0065699A">
        <w:rPr>
          <w:szCs w:val="22"/>
          <w:lang w:val="fr-FR"/>
        </w:rPr>
        <w:t>b)</w:t>
      </w:r>
      <w:r w:rsidRPr="0065699A">
        <w:rPr>
          <w:szCs w:val="22"/>
          <w:lang w:val="fr-FR"/>
        </w:rPr>
        <w:tab/>
        <w:t xml:space="preserve">fassent usage des/utilisent les savoirs de façon à respecter les normes et pratiques culturelles des bénéficiaires, ainsi que la nature inaliénable, indivisible et </w:t>
      </w:r>
      <w:r w:rsidRPr="0065699A">
        <w:rPr>
          <w:szCs w:val="22"/>
          <w:lang w:val="fr-FR"/>
        </w:rPr>
        <w:lastRenderedPageBreak/>
        <w:t>imprescriptible des droits moraux associés [à l</w:t>
      </w:r>
      <w:r w:rsidR="005A7AA4">
        <w:rPr>
          <w:szCs w:val="22"/>
          <w:lang w:val="fr-FR"/>
        </w:rPr>
        <w:t>’</w:t>
      </w:r>
      <w:r w:rsidRPr="0065699A">
        <w:rPr>
          <w:szCs w:val="22"/>
          <w:lang w:val="fr-FR"/>
        </w:rPr>
        <w:t>objet de la protection]</w:t>
      </w:r>
      <w:proofErr w:type="gramStart"/>
      <w:r w:rsidRPr="0065699A">
        <w:rPr>
          <w:szCs w:val="22"/>
          <w:lang w:val="fr-FR"/>
        </w:rPr>
        <w:t>/[</w:t>
      </w:r>
      <w:proofErr w:type="gramEnd"/>
      <w:r w:rsidRPr="0065699A">
        <w:rPr>
          <w:szCs w:val="22"/>
          <w:lang w:val="fr-FR"/>
        </w:rPr>
        <w:t>aux savoirs traditionnels]/[aux savoirs traditionnels protégés][;] [et]</w:t>
      </w:r>
    </w:p>
    <w:p w:rsidR="00BB263A" w:rsidRPr="0065699A" w:rsidRDefault="00BB263A" w:rsidP="00D626D8">
      <w:pPr>
        <w:tabs>
          <w:tab w:val="left" w:pos="1100"/>
        </w:tabs>
        <w:autoSpaceDE w:val="0"/>
        <w:autoSpaceDN w:val="0"/>
        <w:adjustRightInd w:val="0"/>
        <w:rPr>
          <w:szCs w:val="22"/>
          <w:lang w:val="fr-FR"/>
        </w:rPr>
      </w:pPr>
    </w:p>
    <w:p w:rsidR="00BB263A" w:rsidRPr="0065699A" w:rsidRDefault="00BB263A" w:rsidP="00D26F45">
      <w:pPr>
        <w:autoSpaceDE w:val="0"/>
        <w:autoSpaceDN w:val="0"/>
        <w:adjustRightInd w:val="0"/>
        <w:ind w:left="1134" w:hanging="567"/>
        <w:rPr>
          <w:szCs w:val="22"/>
          <w:lang w:val="fr-FR"/>
        </w:rPr>
      </w:pPr>
      <w:r w:rsidRPr="0065699A">
        <w:rPr>
          <w:szCs w:val="22"/>
          <w:lang w:val="fr-FR"/>
        </w:rPr>
        <w:t>c)</w:t>
      </w:r>
      <w:r w:rsidRPr="0065699A">
        <w:rPr>
          <w:szCs w:val="22"/>
          <w:lang w:val="fr-FR"/>
        </w:rPr>
        <w:tab/>
        <w:t>déposent, le cas échéant, toute redevance d</w:t>
      </w:r>
      <w:r w:rsidR="005A7AA4">
        <w:rPr>
          <w:szCs w:val="22"/>
          <w:lang w:val="fr-FR"/>
        </w:rPr>
        <w:t>’</w:t>
      </w:r>
      <w:r w:rsidRPr="0065699A">
        <w:rPr>
          <w:szCs w:val="22"/>
          <w:lang w:val="fr-FR"/>
        </w:rPr>
        <w:t>utilisation dans le fonds constitué par [ces États membres]</w:t>
      </w:r>
      <w:proofErr w:type="gramStart"/>
      <w:r w:rsidRPr="0065699A">
        <w:rPr>
          <w:szCs w:val="22"/>
          <w:lang w:val="fr-FR"/>
        </w:rPr>
        <w:t>/[</w:t>
      </w:r>
      <w:proofErr w:type="gramEnd"/>
      <w:r w:rsidRPr="0065699A">
        <w:rPr>
          <w:szCs w:val="22"/>
          <w:lang w:val="fr-FR"/>
        </w:rPr>
        <w:t>ces Parties contractantes].]</w:t>
      </w:r>
    </w:p>
    <w:p w:rsidR="00BB263A" w:rsidRPr="0065699A" w:rsidRDefault="00BB263A" w:rsidP="00D626D8">
      <w:pPr>
        <w:tabs>
          <w:tab w:val="left" w:pos="550"/>
        </w:tabs>
        <w:autoSpaceDE w:val="0"/>
        <w:autoSpaceDN w:val="0"/>
        <w:adjustRightInd w:val="0"/>
        <w:rPr>
          <w:szCs w:val="22"/>
          <w:lang w:val="fr-FR"/>
        </w:rPr>
      </w:pPr>
    </w:p>
    <w:p w:rsidR="00BB263A" w:rsidRPr="0065699A" w:rsidRDefault="00BB263A" w:rsidP="00D626D8">
      <w:pPr>
        <w:keepNext/>
        <w:tabs>
          <w:tab w:val="left" w:pos="550"/>
        </w:tabs>
        <w:autoSpaceDE w:val="0"/>
        <w:autoSpaceDN w:val="0"/>
        <w:adjustRightInd w:val="0"/>
        <w:rPr>
          <w:i/>
          <w:szCs w:val="22"/>
          <w:lang w:val="fr-FR"/>
        </w:rPr>
      </w:pPr>
      <w:r w:rsidRPr="0065699A">
        <w:rPr>
          <w:i/>
          <w:szCs w:val="22"/>
          <w:lang w:val="fr-FR"/>
        </w:rPr>
        <w:t>Variante</w:t>
      </w:r>
    </w:p>
    <w:p w:rsidR="00BB263A" w:rsidRPr="0065699A" w:rsidRDefault="00BB263A" w:rsidP="00D626D8">
      <w:pPr>
        <w:tabs>
          <w:tab w:val="left" w:pos="550"/>
        </w:tabs>
        <w:autoSpaceDE w:val="0"/>
        <w:autoSpaceDN w:val="0"/>
        <w:adjustRightInd w:val="0"/>
        <w:rPr>
          <w:rFonts w:eastAsia="Times New Roman"/>
          <w:szCs w:val="22"/>
          <w:lang w:val="fr-FR" w:eastAsia="en-US"/>
        </w:rPr>
      </w:pPr>
    </w:p>
    <w:p w:rsidR="00BB263A" w:rsidRPr="0065699A" w:rsidRDefault="00BB263A" w:rsidP="00D626D8">
      <w:pPr>
        <w:autoSpaceDE w:val="0"/>
        <w:autoSpaceDN w:val="0"/>
        <w:adjustRightInd w:val="0"/>
        <w:rPr>
          <w:szCs w:val="22"/>
          <w:lang w:val="fr-FR"/>
        </w:rPr>
      </w:pPr>
      <w:r w:rsidRPr="0065699A">
        <w:rPr>
          <w:szCs w:val="22"/>
          <w:lang w:val="fr-FR"/>
        </w:rPr>
        <w:t>3.3</w:t>
      </w:r>
      <w:r w:rsidR="00F233E5">
        <w:rPr>
          <w:szCs w:val="22"/>
          <w:lang w:val="fr-FR"/>
        </w:rPr>
        <w:t>.</w:t>
      </w:r>
      <w:r w:rsidRPr="0065699A">
        <w:rPr>
          <w:szCs w:val="22"/>
          <w:lang w:val="fr-FR"/>
        </w:rPr>
        <w:tab/>
        <w:t>[La protection ne s</w:t>
      </w:r>
      <w:r w:rsidR="005A7AA4">
        <w:rPr>
          <w:szCs w:val="22"/>
          <w:lang w:val="fr-FR"/>
        </w:rPr>
        <w:t>’</w:t>
      </w:r>
      <w:r w:rsidRPr="0065699A">
        <w:rPr>
          <w:szCs w:val="22"/>
          <w:lang w:val="fr-FR"/>
        </w:rPr>
        <w:t>étend pas aux savoirs traditionnels qui sont largement diffusés ou utilisés en dehors de la communauté des bénéficiaires tels qu</w:t>
      </w:r>
      <w:r w:rsidR="005A7AA4">
        <w:rPr>
          <w:szCs w:val="22"/>
          <w:lang w:val="fr-FR"/>
        </w:rPr>
        <w:t>’</w:t>
      </w:r>
      <w:r w:rsidRPr="0065699A">
        <w:rPr>
          <w:szCs w:val="22"/>
          <w:lang w:val="fr-FR"/>
        </w:rPr>
        <w:t>ils sont définis à l</w:t>
      </w:r>
      <w:r w:rsidR="005A7AA4">
        <w:rPr>
          <w:szCs w:val="22"/>
          <w:lang w:val="fr-FR"/>
        </w:rPr>
        <w:t>’</w:t>
      </w:r>
      <w:r w:rsidRPr="0065699A">
        <w:rPr>
          <w:szCs w:val="22"/>
          <w:lang w:val="fr-FR"/>
        </w:rPr>
        <w:t>article 2.1, [pendant un délai raisonnable], sont tombés dans le domaine public, sont protégés par un droit de propriété intellectuelle ou découlent de l</w:t>
      </w:r>
      <w:r w:rsidR="005A7AA4">
        <w:rPr>
          <w:szCs w:val="22"/>
          <w:lang w:val="fr-FR"/>
        </w:rPr>
        <w:t>’</w:t>
      </w:r>
      <w:r w:rsidRPr="0065699A">
        <w:rPr>
          <w:szCs w:val="22"/>
          <w:lang w:val="fr-FR"/>
        </w:rPr>
        <w:t>application de principes, de règles, de techniques, de savoir</w:t>
      </w:r>
      <w:r w:rsidR="006D02BC">
        <w:rPr>
          <w:szCs w:val="22"/>
          <w:lang w:val="fr-FR"/>
        </w:rPr>
        <w:noBreakHyphen/>
      </w:r>
      <w:r w:rsidRPr="0065699A">
        <w:rPr>
          <w:szCs w:val="22"/>
          <w:lang w:val="fr-FR"/>
        </w:rPr>
        <w:t>faire, de pratiques et d</w:t>
      </w:r>
      <w:r w:rsidR="005A7AA4">
        <w:rPr>
          <w:szCs w:val="22"/>
          <w:lang w:val="fr-FR"/>
        </w:rPr>
        <w:t>’</w:t>
      </w:r>
      <w:r w:rsidRPr="0065699A">
        <w:rPr>
          <w:szCs w:val="22"/>
          <w:lang w:val="fr-FR"/>
        </w:rPr>
        <w:t>enseignements normalement, et généralement, notoirement connus.]]</w:t>
      </w:r>
    </w:p>
    <w:p w:rsidR="00BB263A" w:rsidRPr="0065699A" w:rsidRDefault="00BB263A" w:rsidP="00D626D8">
      <w:pPr>
        <w:tabs>
          <w:tab w:val="left" w:pos="550"/>
        </w:tabs>
        <w:autoSpaceDE w:val="0"/>
        <w:autoSpaceDN w:val="0"/>
        <w:adjustRightInd w:val="0"/>
        <w:rPr>
          <w:szCs w:val="22"/>
          <w:lang w:val="fr-FR"/>
        </w:rPr>
      </w:pPr>
    </w:p>
    <w:p w:rsidR="00BB263A" w:rsidRPr="0065699A" w:rsidRDefault="00BB263A" w:rsidP="00D626D8">
      <w:pPr>
        <w:tabs>
          <w:tab w:val="left" w:pos="550"/>
        </w:tabs>
        <w:autoSpaceDE w:val="0"/>
        <w:autoSpaceDN w:val="0"/>
        <w:adjustRightInd w:val="0"/>
        <w:rPr>
          <w:szCs w:val="22"/>
          <w:lang w:val="fr-FR"/>
        </w:rPr>
      </w:pPr>
    </w:p>
    <w:p w:rsidR="00BB263A" w:rsidRPr="0065699A" w:rsidRDefault="00BB263A" w:rsidP="00D626D8">
      <w:pPr>
        <w:tabs>
          <w:tab w:val="num" w:pos="1100"/>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br w:type="page"/>
      </w:r>
    </w:p>
    <w:p w:rsidR="00BB263A" w:rsidRPr="0065699A" w:rsidRDefault="00BB263A" w:rsidP="00D626D8">
      <w:pPr>
        <w:tabs>
          <w:tab w:val="num" w:pos="993"/>
        </w:tabs>
        <w:autoSpaceDE w:val="0"/>
        <w:autoSpaceDN w:val="0"/>
        <w:adjustRightInd w:val="0"/>
        <w:jc w:val="center"/>
        <w:rPr>
          <w:lang w:val="fr-FR"/>
        </w:rPr>
      </w:pPr>
      <w:r w:rsidRPr="0065699A">
        <w:rPr>
          <w:szCs w:val="22"/>
          <w:lang w:val="fr-FR"/>
        </w:rPr>
        <w:lastRenderedPageBreak/>
        <w:t>[</w:t>
      </w:r>
      <w:r w:rsidRPr="0065699A">
        <w:rPr>
          <w:lang w:val="fr-FR"/>
        </w:rPr>
        <w:t>ARTICLE 3</w:t>
      </w:r>
      <w:r w:rsidRPr="0065699A">
        <w:rPr>
          <w:i/>
          <w:lang w:val="fr-FR"/>
        </w:rPr>
        <w:t>BIS</w:t>
      </w: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num" w:pos="1100"/>
        </w:tabs>
        <w:autoSpaceDE w:val="0"/>
        <w:autoSpaceDN w:val="0"/>
        <w:adjustRightInd w:val="0"/>
        <w:jc w:val="center"/>
        <w:rPr>
          <w:szCs w:val="22"/>
          <w:lang w:val="fr-FR"/>
        </w:rPr>
      </w:pPr>
      <w:r w:rsidRPr="0065699A">
        <w:rPr>
          <w:lang w:val="fr-FR"/>
        </w:rPr>
        <w:t>MESURES COMPLÉMENTAIRES</w:t>
      </w:r>
    </w:p>
    <w:p w:rsidR="00BB263A" w:rsidRPr="0065699A" w:rsidRDefault="00BB263A" w:rsidP="00D626D8">
      <w:pPr>
        <w:tabs>
          <w:tab w:val="num" w:pos="993"/>
        </w:tabs>
        <w:autoSpaceDE w:val="0"/>
        <w:autoSpaceDN w:val="0"/>
        <w:adjustRightInd w:val="0"/>
        <w:rPr>
          <w:i/>
          <w:szCs w:val="22"/>
          <w:lang w:val="fr-FR"/>
        </w:rPr>
      </w:pPr>
    </w:p>
    <w:p w:rsidR="00BB263A" w:rsidRPr="0065699A" w:rsidRDefault="00BB263A" w:rsidP="00D626D8">
      <w:pPr>
        <w:tabs>
          <w:tab w:val="num" w:pos="993"/>
        </w:tabs>
        <w:autoSpaceDE w:val="0"/>
        <w:autoSpaceDN w:val="0"/>
        <w:adjustRightInd w:val="0"/>
        <w:rPr>
          <w:i/>
          <w:szCs w:val="22"/>
          <w:lang w:val="fr-FR"/>
        </w:rPr>
      </w:pPr>
    </w:p>
    <w:p w:rsidR="00BB263A" w:rsidRPr="0065699A" w:rsidRDefault="00BB263A" w:rsidP="00D626D8">
      <w:pPr>
        <w:tabs>
          <w:tab w:val="num" w:pos="1134"/>
        </w:tabs>
        <w:autoSpaceDE w:val="0"/>
        <w:autoSpaceDN w:val="0"/>
        <w:adjustRightInd w:val="0"/>
        <w:ind w:left="1134" w:hanging="1134"/>
        <w:rPr>
          <w:szCs w:val="22"/>
          <w:lang w:val="fr-FR"/>
        </w:rPr>
      </w:pPr>
      <w:r w:rsidRPr="0065699A">
        <w:rPr>
          <w:szCs w:val="22"/>
          <w:lang w:val="fr-FR"/>
        </w:rPr>
        <w:t>3</w:t>
      </w:r>
      <w:r w:rsidRPr="0065699A">
        <w:rPr>
          <w:i/>
          <w:szCs w:val="22"/>
          <w:lang w:val="fr-FR"/>
        </w:rPr>
        <w:t>bis</w:t>
      </w:r>
      <w:r w:rsidRPr="0065699A">
        <w:rPr>
          <w:szCs w:val="22"/>
          <w:lang w:val="fr-FR"/>
        </w:rPr>
        <w:t>.1</w:t>
      </w:r>
      <w:r w:rsidR="00F233E5">
        <w:rPr>
          <w:szCs w:val="22"/>
          <w:lang w:val="fr-FR"/>
        </w:rPr>
        <w:t>.</w:t>
      </w:r>
      <w:r w:rsidRPr="0065699A">
        <w:rPr>
          <w:szCs w:val="22"/>
          <w:lang w:val="fr-FR"/>
        </w:rPr>
        <w:tab/>
        <w:t>Les [États membres]</w:t>
      </w:r>
      <w:proofErr w:type="gramStart"/>
      <w:r w:rsidRPr="0065699A">
        <w:rPr>
          <w:szCs w:val="22"/>
          <w:lang w:val="fr-FR"/>
        </w:rPr>
        <w:t>/[</w:t>
      </w:r>
      <w:proofErr w:type="gramEnd"/>
      <w:r w:rsidRPr="0065699A">
        <w:rPr>
          <w:szCs w:val="22"/>
          <w:lang w:val="fr-FR"/>
        </w:rPr>
        <w:t>Parties contractantes] devraient [s</w:t>
      </w:r>
      <w:r w:rsidR="005A7AA4">
        <w:rPr>
          <w:szCs w:val="22"/>
          <w:lang w:val="fr-FR"/>
        </w:rPr>
        <w:t>’</w:t>
      </w:r>
      <w:r w:rsidRPr="0065699A">
        <w:rPr>
          <w:szCs w:val="22"/>
          <w:lang w:val="fr-FR"/>
        </w:rPr>
        <w:t>efforcer de], sous réserve des dispositions de leur législation nationale et de leur droit coutumier et conformément à ces dispositions :</w:t>
      </w:r>
    </w:p>
    <w:p w:rsidR="00BB263A" w:rsidRPr="0065699A" w:rsidRDefault="00BB263A" w:rsidP="00D626D8">
      <w:pPr>
        <w:autoSpaceDE w:val="0"/>
        <w:autoSpaceDN w:val="0"/>
        <w:adjustRightInd w:val="0"/>
        <w:rPr>
          <w:lang w:val="fr-FR"/>
        </w:rPr>
      </w:pPr>
    </w:p>
    <w:p w:rsidR="00BB263A" w:rsidRPr="0065699A" w:rsidRDefault="00BB263A" w:rsidP="00D626D8">
      <w:pPr>
        <w:autoSpaceDE w:val="0"/>
        <w:autoSpaceDN w:val="0"/>
        <w:adjustRightInd w:val="0"/>
        <w:ind w:left="1134" w:hanging="567"/>
        <w:rPr>
          <w:lang w:val="fr-FR"/>
        </w:rPr>
      </w:pPr>
      <w:r w:rsidRPr="0065699A">
        <w:rPr>
          <w:lang w:val="fr-FR"/>
        </w:rPr>
        <w:t>a)</w:t>
      </w:r>
      <w:r w:rsidRPr="0065699A">
        <w:rPr>
          <w:lang w:val="fr-FR"/>
        </w:rPr>
        <w:tab/>
        <w:t>favoriser/encourager l</w:t>
      </w:r>
      <w:r w:rsidR="005A7AA4">
        <w:rPr>
          <w:lang w:val="fr-FR"/>
        </w:rPr>
        <w:t>’</w:t>
      </w:r>
      <w:r w:rsidRPr="0065699A">
        <w:rPr>
          <w:lang w:val="fr-FR"/>
        </w:rPr>
        <w:t>élaboration de bases de données nationales sur les savoirs traditionnels aux fins de la protection défensive des savoirs traditionnels, [</w:t>
      </w:r>
      <w:r w:rsidR="005A7AA4">
        <w:rPr>
          <w:lang w:val="fr-FR"/>
        </w:rPr>
        <w:t>y compris</w:t>
      </w:r>
      <w:r w:rsidRPr="0065699A">
        <w:rPr>
          <w:lang w:val="fr-FR"/>
        </w:rPr>
        <w:t xml:space="preserve"> par la prévention de la délivrance indue de brevets], et/ou à des fins de transparence, de sécurité, de conservation et/ou de coopération transfrontière;</w:t>
      </w:r>
    </w:p>
    <w:p w:rsidR="00BB263A" w:rsidRPr="0065699A" w:rsidRDefault="00BB263A" w:rsidP="00D626D8">
      <w:pPr>
        <w:autoSpaceDE w:val="0"/>
        <w:autoSpaceDN w:val="0"/>
        <w:adjustRightInd w:val="0"/>
        <w:ind w:left="1080" w:hanging="540"/>
        <w:rPr>
          <w:lang w:val="fr-FR"/>
        </w:rPr>
      </w:pPr>
    </w:p>
    <w:p w:rsidR="00BB263A" w:rsidRPr="0065699A" w:rsidRDefault="00BB263A" w:rsidP="00D626D8">
      <w:pPr>
        <w:autoSpaceDE w:val="0"/>
        <w:autoSpaceDN w:val="0"/>
        <w:adjustRightInd w:val="0"/>
        <w:ind w:left="1134" w:hanging="567"/>
        <w:rPr>
          <w:lang w:val="fr-FR"/>
        </w:rPr>
      </w:pPr>
      <w:r w:rsidRPr="0065699A">
        <w:rPr>
          <w:lang w:val="fr-FR"/>
        </w:rPr>
        <w:t>b)</w:t>
      </w:r>
      <w:r w:rsidRPr="0065699A">
        <w:rPr>
          <w:lang w:val="fr-FR"/>
        </w:rPr>
        <w:tab/>
        <w:t>[faciliter/encourager, le cas échéant, la création, l</w:t>
      </w:r>
      <w:r w:rsidR="005A7AA4">
        <w:rPr>
          <w:lang w:val="fr-FR"/>
        </w:rPr>
        <w:t>’</w:t>
      </w:r>
      <w:r w:rsidRPr="0065699A">
        <w:rPr>
          <w:lang w:val="fr-FR"/>
        </w:rPr>
        <w:t>échange et la diffusion de bases de données sur les ressources génétiques et les savoirs traditionnels qui y sont associés, ainsi que l</w:t>
      </w:r>
      <w:r w:rsidR="005A7AA4">
        <w:rPr>
          <w:lang w:val="fr-FR"/>
        </w:rPr>
        <w:t>’</w:t>
      </w:r>
      <w:r w:rsidRPr="0065699A">
        <w:rPr>
          <w:lang w:val="fr-FR"/>
        </w:rPr>
        <w:t>accès à ces bases de données;]</w:t>
      </w:r>
    </w:p>
    <w:p w:rsidR="00BB263A" w:rsidRPr="0065699A" w:rsidRDefault="00BB263A" w:rsidP="00D626D8">
      <w:pPr>
        <w:autoSpaceDE w:val="0"/>
        <w:autoSpaceDN w:val="0"/>
        <w:adjustRightInd w:val="0"/>
        <w:ind w:left="1080" w:hanging="540"/>
        <w:rPr>
          <w:lang w:val="fr-FR"/>
        </w:rPr>
      </w:pPr>
    </w:p>
    <w:p w:rsidR="00BB263A" w:rsidRPr="0065699A" w:rsidRDefault="00BB263A" w:rsidP="00D626D8">
      <w:pPr>
        <w:autoSpaceDE w:val="0"/>
        <w:autoSpaceDN w:val="0"/>
        <w:adjustRightInd w:val="0"/>
        <w:ind w:left="1134" w:hanging="567"/>
        <w:rPr>
          <w:lang w:val="fr-FR"/>
        </w:rPr>
      </w:pPr>
      <w:r w:rsidRPr="0065699A">
        <w:rPr>
          <w:lang w:val="fr-FR"/>
        </w:rPr>
        <w:t>c)</w:t>
      </w:r>
      <w:r w:rsidRPr="0065699A">
        <w:rPr>
          <w:lang w:val="fr-FR"/>
        </w:rPr>
        <w:tab/>
        <w:t>[prévoir des mesures d</w:t>
      </w:r>
      <w:r w:rsidR="005A7AA4">
        <w:rPr>
          <w:lang w:val="fr-FR"/>
        </w:rPr>
        <w:t>’</w:t>
      </w:r>
      <w:r w:rsidRPr="0065699A">
        <w:rPr>
          <w:lang w:val="fr-FR"/>
        </w:rPr>
        <w:t>opposition qui permettront à des tiers de contester la validité d</w:t>
      </w:r>
      <w:r w:rsidR="005A7AA4">
        <w:rPr>
          <w:lang w:val="fr-FR"/>
        </w:rPr>
        <w:t>’</w:t>
      </w:r>
      <w:r w:rsidRPr="0065699A">
        <w:rPr>
          <w:lang w:val="fr-FR"/>
        </w:rPr>
        <w:t>un brevet [en communiquant des informations sur l</w:t>
      </w:r>
      <w:r w:rsidR="005A7AA4">
        <w:rPr>
          <w:lang w:val="fr-FR"/>
        </w:rPr>
        <w:t>’</w:t>
      </w:r>
      <w:r w:rsidRPr="0065699A">
        <w:rPr>
          <w:lang w:val="fr-FR"/>
        </w:rPr>
        <w:t>état de la technique];]</w:t>
      </w:r>
    </w:p>
    <w:p w:rsidR="00BB263A" w:rsidRPr="0065699A" w:rsidRDefault="00BB263A" w:rsidP="00D626D8">
      <w:pPr>
        <w:autoSpaceDE w:val="0"/>
        <w:autoSpaceDN w:val="0"/>
        <w:adjustRightInd w:val="0"/>
        <w:ind w:left="1080"/>
        <w:rPr>
          <w:lang w:val="fr-FR"/>
        </w:rPr>
      </w:pPr>
    </w:p>
    <w:p w:rsidR="00BB263A" w:rsidRPr="0065699A" w:rsidRDefault="00BB263A" w:rsidP="00D626D8">
      <w:pPr>
        <w:autoSpaceDE w:val="0"/>
        <w:autoSpaceDN w:val="0"/>
        <w:adjustRightInd w:val="0"/>
        <w:ind w:left="1134" w:hanging="567"/>
        <w:rPr>
          <w:lang w:val="fr-FR"/>
        </w:rPr>
      </w:pPr>
      <w:r w:rsidRPr="0065699A">
        <w:rPr>
          <w:lang w:val="fr-FR"/>
        </w:rPr>
        <w:t>d)</w:t>
      </w:r>
      <w:r w:rsidRPr="0065699A">
        <w:rPr>
          <w:lang w:val="fr-FR"/>
        </w:rPr>
        <w:tab/>
        <w:t>encourager l</w:t>
      </w:r>
      <w:r w:rsidR="005A7AA4">
        <w:rPr>
          <w:lang w:val="fr-FR"/>
        </w:rPr>
        <w:t>’</w:t>
      </w:r>
      <w:r w:rsidRPr="0065699A">
        <w:rPr>
          <w:lang w:val="fr-FR"/>
        </w:rPr>
        <w:t>élaboration et l</w:t>
      </w:r>
      <w:r w:rsidR="005A7AA4">
        <w:rPr>
          <w:lang w:val="fr-FR"/>
        </w:rPr>
        <w:t>’</w:t>
      </w:r>
      <w:r w:rsidRPr="0065699A">
        <w:rPr>
          <w:lang w:val="fr-FR"/>
        </w:rPr>
        <w:t>utilisation de codes de conduite volontaires;</w:t>
      </w:r>
    </w:p>
    <w:p w:rsidR="00BB263A" w:rsidRPr="0065699A" w:rsidRDefault="00BB263A" w:rsidP="00D626D8">
      <w:pPr>
        <w:autoSpaceDE w:val="0"/>
        <w:autoSpaceDN w:val="0"/>
        <w:adjustRightInd w:val="0"/>
        <w:ind w:left="1080"/>
        <w:rPr>
          <w:lang w:val="fr-FR"/>
        </w:rPr>
      </w:pPr>
    </w:p>
    <w:p w:rsidR="00BB263A" w:rsidRPr="0065699A" w:rsidRDefault="00BB263A" w:rsidP="00D626D8">
      <w:pPr>
        <w:autoSpaceDE w:val="0"/>
        <w:autoSpaceDN w:val="0"/>
        <w:adjustRightInd w:val="0"/>
        <w:ind w:left="1134" w:hanging="567"/>
        <w:rPr>
          <w:lang w:val="fr-FR"/>
        </w:rPr>
      </w:pPr>
      <w:r w:rsidRPr="0065699A">
        <w:rPr>
          <w:lang w:val="fr-FR"/>
        </w:rPr>
        <w:t>e)</w:t>
      </w:r>
      <w:r w:rsidRPr="0065699A">
        <w:rPr>
          <w:lang w:val="fr-FR"/>
        </w:rPr>
        <w:tab/>
        <w:t>[décourager la divulgation de l</w:t>
      </w:r>
      <w:r w:rsidR="005A7AA4">
        <w:rPr>
          <w:lang w:val="fr-FR"/>
        </w:rPr>
        <w:t>’</w:t>
      </w:r>
      <w:r w:rsidRPr="0065699A">
        <w:rPr>
          <w:lang w:val="fr-FR"/>
        </w:rPr>
        <w:t>information légalement sous le contrôle des bénéficiaires, son acquisition ou son utilisation par des tiers sans le [consentement] des bénéficiaires, d</w:t>
      </w:r>
      <w:r w:rsidR="005A7AA4">
        <w:rPr>
          <w:lang w:val="fr-FR"/>
        </w:rPr>
        <w:t>’</w:t>
      </w:r>
      <w:r w:rsidRPr="0065699A">
        <w:rPr>
          <w:lang w:val="fr-FR"/>
        </w:rPr>
        <w:t>une manière qui serait contraire aux usages commerciaux honnêtes, à condition que les savoirs soient [secrets], que des mesures raisonnables aient été prises pour empêcher une divulgation non autorisée, et que les savoirs aient une valeur;]</w:t>
      </w:r>
    </w:p>
    <w:p w:rsidR="00BB263A" w:rsidRPr="0065699A" w:rsidRDefault="00BB263A" w:rsidP="00D626D8">
      <w:pPr>
        <w:autoSpaceDE w:val="0"/>
        <w:autoSpaceDN w:val="0"/>
        <w:adjustRightInd w:val="0"/>
        <w:ind w:left="1080"/>
        <w:rPr>
          <w:lang w:val="fr-FR"/>
        </w:rPr>
      </w:pPr>
    </w:p>
    <w:p w:rsidR="00BB263A" w:rsidRPr="0065699A" w:rsidRDefault="00BB263A" w:rsidP="00D626D8">
      <w:pPr>
        <w:autoSpaceDE w:val="0"/>
        <w:autoSpaceDN w:val="0"/>
        <w:adjustRightInd w:val="0"/>
        <w:ind w:left="1134" w:hanging="567"/>
        <w:rPr>
          <w:lang w:val="fr-FR"/>
        </w:rPr>
      </w:pPr>
      <w:r w:rsidRPr="0065699A">
        <w:rPr>
          <w:lang w:val="fr-FR"/>
        </w:rPr>
        <w:t>f)</w:t>
      </w:r>
      <w:r w:rsidRPr="0065699A">
        <w:rPr>
          <w:lang w:val="fr-FR"/>
        </w:rPr>
        <w:tab/>
        <w:t>[envisager la création de bases de données sur les savoirs traditionnels qui soient accessibles aux offices de brevets afin d</w:t>
      </w:r>
      <w:r w:rsidR="005A7AA4">
        <w:rPr>
          <w:lang w:val="fr-FR"/>
        </w:rPr>
        <w:t>’</w:t>
      </w:r>
      <w:r w:rsidRPr="0065699A">
        <w:rPr>
          <w:lang w:val="fr-FR"/>
        </w:rPr>
        <w:t>éviter la délivrance indue de brevets, rassembler et tenir à jour les données contenues dans ces bases de données conformément à la législation nationale;</w:t>
      </w:r>
    </w:p>
    <w:p w:rsidR="00BB263A" w:rsidRPr="0065699A" w:rsidRDefault="00BB263A" w:rsidP="00D626D8">
      <w:pPr>
        <w:autoSpaceDE w:val="0"/>
        <w:autoSpaceDN w:val="0"/>
        <w:adjustRightInd w:val="0"/>
        <w:ind w:left="1080" w:hanging="540"/>
        <w:rPr>
          <w:lang w:val="fr-FR"/>
        </w:rPr>
      </w:pPr>
    </w:p>
    <w:p w:rsidR="00BB263A" w:rsidRPr="0065699A" w:rsidRDefault="00BB263A" w:rsidP="002754D2">
      <w:pPr>
        <w:numPr>
          <w:ilvl w:val="0"/>
          <w:numId w:val="21"/>
        </w:numPr>
        <w:autoSpaceDE w:val="0"/>
        <w:autoSpaceDN w:val="0"/>
        <w:adjustRightInd w:val="0"/>
        <w:ind w:left="1701" w:hanging="567"/>
        <w:contextualSpacing/>
        <w:rPr>
          <w:szCs w:val="22"/>
          <w:lang w:val="fr-FR"/>
        </w:rPr>
      </w:pPr>
      <w:r w:rsidRPr="0065699A">
        <w:rPr>
          <w:szCs w:val="22"/>
          <w:lang w:val="fr-FR"/>
        </w:rPr>
        <w:t>des normes minimales d</w:t>
      </w:r>
      <w:r w:rsidR="005A7AA4">
        <w:rPr>
          <w:szCs w:val="22"/>
          <w:lang w:val="fr-FR"/>
        </w:rPr>
        <w:t>’</w:t>
      </w:r>
      <w:r w:rsidRPr="0065699A">
        <w:rPr>
          <w:szCs w:val="22"/>
          <w:lang w:val="fr-FR"/>
        </w:rPr>
        <w:t>harmonisation de la structure et du contenu de ces bases de données doivent être élaborées;</w:t>
      </w:r>
    </w:p>
    <w:p w:rsidR="00BB263A" w:rsidRPr="0065699A" w:rsidRDefault="00BB263A" w:rsidP="00D626D8">
      <w:pPr>
        <w:autoSpaceDE w:val="0"/>
        <w:autoSpaceDN w:val="0"/>
        <w:adjustRightInd w:val="0"/>
        <w:ind w:left="1630"/>
        <w:contextualSpacing/>
        <w:rPr>
          <w:szCs w:val="22"/>
          <w:lang w:val="fr-FR"/>
        </w:rPr>
      </w:pPr>
    </w:p>
    <w:p w:rsidR="00BB263A" w:rsidRPr="0065699A" w:rsidRDefault="00BB263A" w:rsidP="002754D2">
      <w:pPr>
        <w:numPr>
          <w:ilvl w:val="0"/>
          <w:numId w:val="21"/>
        </w:numPr>
        <w:autoSpaceDE w:val="0"/>
        <w:autoSpaceDN w:val="0"/>
        <w:adjustRightInd w:val="0"/>
        <w:ind w:left="1701" w:hanging="567"/>
        <w:contextualSpacing/>
        <w:rPr>
          <w:szCs w:val="22"/>
          <w:lang w:val="fr-FR"/>
        </w:rPr>
      </w:pPr>
      <w:r w:rsidRPr="0065699A">
        <w:rPr>
          <w:szCs w:val="22"/>
          <w:lang w:val="fr-FR"/>
        </w:rPr>
        <w:t>le contenu des bases de données doit</w:t>
      </w:r>
    </w:p>
    <w:p w:rsidR="00BB263A" w:rsidRPr="0065699A" w:rsidRDefault="00BB263A" w:rsidP="00D626D8">
      <w:pPr>
        <w:autoSpaceDE w:val="0"/>
        <w:autoSpaceDN w:val="0"/>
        <w:adjustRightInd w:val="0"/>
        <w:rPr>
          <w:szCs w:val="22"/>
          <w:lang w:val="fr-FR"/>
        </w:rPr>
      </w:pPr>
    </w:p>
    <w:p w:rsidR="00BB263A" w:rsidRPr="0065699A" w:rsidRDefault="00BB263A" w:rsidP="002754D2">
      <w:pPr>
        <w:numPr>
          <w:ilvl w:val="1"/>
          <w:numId w:val="21"/>
        </w:numPr>
        <w:autoSpaceDE w:val="0"/>
        <w:autoSpaceDN w:val="0"/>
        <w:adjustRightInd w:val="0"/>
        <w:ind w:left="2268" w:hanging="567"/>
        <w:contextualSpacing/>
        <w:rPr>
          <w:szCs w:val="22"/>
          <w:lang w:val="fr-FR"/>
        </w:rPr>
      </w:pPr>
      <w:r w:rsidRPr="0065699A">
        <w:rPr>
          <w:szCs w:val="22"/>
          <w:lang w:val="fr-FR"/>
        </w:rPr>
        <w:t>être rédigé dans des langues pouvant être comprises par les examinateurs de brevets;</w:t>
      </w:r>
    </w:p>
    <w:p w:rsidR="00BB263A" w:rsidRPr="0065699A" w:rsidRDefault="00BB263A" w:rsidP="00D626D8">
      <w:pPr>
        <w:autoSpaceDE w:val="0"/>
        <w:autoSpaceDN w:val="0"/>
        <w:adjustRightInd w:val="0"/>
        <w:ind w:left="1980"/>
        <w:contextualSpacing/>
        <w:rPr>
          <w:szCs w:val="22"/>
          <w:lang w:val="fr-FR"/>
        </w:rPr>
      </w:pPr>
    </w:p>
    <w:p w:rsidR="00BB263A" w:rsidRPr="0065699A" w:rsidRDefault="00BB263A" w:rsidP="002754D2">
      <w:pPr>
        <w:numPr>
          <w:ilvl w:val="1"/>
          <w:numId w:val="21"/>
        </w:numPr>
        <w:autoSpaceDE w:val="0"/>
        <w:autoSpaceDN w:val="0"/>
        <w:adjustRightInd w:val="0"/>
        <w:ind w:left="2268" w:hanging="567"/>
        <w:contextualSpacing/>
        <w:rPr>
          <w:szCs w:val="22"/>
          <w:lang w:val="fr-FR"/>
        </w:rPr>
      </w:pPr>
      <w:r w:rsidRPr="0065699A">
        <w:rPr>
          <w:szCs w:val="22"/>
          <w:lang w:val="fr-FR"/>
        </w:rPr>
        <w:t>comprendre des informations écrites et orales concernant les savoirs traditionnels;</w:t>
      </w:r>
    </w:p>
    <w:p w:rsidR="00BB263A" w:rsidRPr="0065699A" w:rsidRDefault="00BB263A" w:rsidP="00D626D8">
      <w:pPr>
        <w:autoSpaceDE w:val="0"/>
        <w:autoSpaceDN w:val="0"/>
        <w:adjustRightInd w:val="0"/>
        <w:contextualSpacing/>
        <w:rPr>
          <w:szCs w:val="22"/>
          <w:lang w:val="fr-FR"/>
        </w:rPr>
      </w:pPr>
    </w:p>
    <w:p w:rsidR="00BB263A" w:rsidRPr="0065699A" w:rsidRDefault="00BB263A" w:rsidP="002754D2">
      <w:pPr>
        <w:numPr>
          <w:ilvl w:val="1"/>
          <w:numId w:val="21"/>
        </w:numPr>
        <w:autoSpaceDE w:val="0"/>
        <w:autoSpaceDN w:val="0"/>
        <w:adjustRightInd w:val="0"/>
        <w:ind w:left="2268" w:hanging="567"/>
        <w:contextualSpacing/>
        <w:rPr>
          <w:szCs w:val="22"/>
          <w:lang w:val="fr-FR"/>
        </w:rPr>
      </w:pPr>
      <w:r w:rsidRPr="0065699A">
        <w:rPr>
          <w:szCs w:val="22"/>
          <w:lang w:val="fr-FR"/>
        </w:rPr>
        <w:t>comprendre des informations sur l</w:t>
      </w:r>
      <w:r w:rsidR="005A7AA4">
        <w:rPr>
          <w:szCs w:val="22"/>
          <w:lang w:val="fr-FR"/>
        </w:rPr>
        <w:t>’</w:t>
      </w:r>
      <w:r w:rsidRPr="0065699A">
        <w:rPr>
          <w:szCs w:val="22"/>
          <w:lang w:val="fr-FR"/>
        </w:rPr>
        <w:t>état de la technique pertinent concernant les savoirs traditionnels.]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ind w:left="1134" w:hanging="567"/>
        <w:rPr>
          <w:lang w:val="fr-FR"/>
        </w:rPr>
      </w:pPr>
      <w:r w:rsidRPr="0065699A">
        <w:rPr>
          <w:lang w:val="fr-FR"/>
        </w:rPr>
        <w:t>g)</w:t>
      </w:r>
      <w:r w:rsidRPr="0065699A">
        <w:rPr>
          <w:lang w:val="fr-FR"/>
        </w:rPr>
        <w:tab/>
        <w:t>[élaborer des lignes directrices appropriées et adéquates aux fins de la recherche et de l</w:t>
      </w:r>
      <w:r w:rsidR="005A7AA4">
        <w:rPr>
          <w:lang w:val="fr-FR"/>
        </w:rPr>
        <w:t>’</w:t>
      </w:r>
      <w:r w:rsidRPr="0065699A">
        <w:rPr>
          <w:lang w:val="fr-FR"/>
        </w:rPr>
        <w:t>examen des demandes de brevet relatives aux savoirs traditionnels par les offices de brevets;]</w:t>
      </w:r>
    </w:p>
    <w:p w:rsidR="00BB263A" w:rsidRPr="0065699A" w:rsidRDefault="00BB263A" w:rsidP="00D626D8">
      <w:pPr>
        <w:autoSpaceDE w:val="0"/>
        <w:autoSpaceDN w:val="0"/>
        <w:adjustRightInd w:val="0"/>
        <w:ind w:left="1080" w:hanging="540"/>
        <w:rPr>
          <w:lang w:val="fr-FR"/>
        </w:rPr>
      </w:pPr>
    </w:p>
    <w:p w:rsidR="00BB263A" w:rsidRPr="0065699A" w:rsidRDefault="00BB263A" w:rsidP="00D626D8">
      <w:pPr>
        <w:autoSpaceDE w:val="0"/>
        <w:autoSpaceDN w:val="0"/>
        <w:adjustRightInd w:val="0"/>
        <w:ind w:left="1134" w:hanging="1134"/>
        <w:rPr>
          <w:szCs w:val="22"/>
          <w:lang w:val="fr-FR"/>
        </w:rPr>
      </w:pPr>
      <w:r w:rsidRPr="0065699A">
        <w:rPr>
          <w:szCs w:val="22"/>
          <w:lang w:val="fr-FR"/>
        </w:rPr>
        <w:t>3</w:t>
      </w:r>
      <w:r w:rsidRPr="0065699A">
        <w:rPr>
          <w:i/>
          <w:szCs w:val="22"/>
          <w:lang w:val="fr-FR"/>
        </w:rPr>
        <w:t>bis</w:t>
      </w:r>
      <w:r w:rsidRPr="0065699A">
        <w:rPr>
          <w:szCs w:val="22"/>
          <w:lang w:val="fr-FR"/>
        </w:rPr>
        <w:t>.2</w:t>
      </w:r>
      <w:r w:rsidR="00F233E5">
        <w:rPr>
          <w:szCs w:val="22"/>
          <w:lang w:val="fr-FR"/>
        </w:rPr>
        <w:t>.</w:t>
      </w:r>
      <w:r w:rsidRPr="0065699A">
        <w:rPr>
          <w:szCs w:val="22"/>
          <w:lang w:val="fr-FR"/>
        </w:rPr>
        <w:tab/>
        <w:t>[En vue de rassembler des données sur les lieux et les modes d</w:t>
      </w:r>
      <w:r w:rsidR="005A7AA4">
        <w:rPr>
          <w:szCs w:val="22"/>
          <w:lang w:val="fr-FR"/>
        </w:rPr>
        <w:t>’</w:t>
      </w:r>
      <w:r w:rsidRPr="0065699A">
        <w:rPr>
          <w:szCs w:val="22"/>
          <w:lang w:val="fr-FR"/>
        </w:rPr>
        <w:t>utilisation des savoirs traditionnels, et de préserver ces savoirs, des efforts [devraient]</w:t>
      </w:r>
      <w:proofErr w:type="gramStart"/>
      <w:r w:rsidRPr="0065699A">
        <w:rPr>
          <w:szCs w:val="22"/>
          <w:lang w:val="fr-FR"/>
        </w:rPr>
        <w:t>/[</w:t>
      </w:r>
      <w:proofErr w:type="gramEnd"/>
      <w:r w:rsidRPr="0065699A">
        <w:rPr>
          <w:szCs w:val="22"/>
          <w:lang w:val="fr-FR"/>
        </w:rPr>
        <w:t xml:space="preserve">doivent] </w:t>
      </w:r>
      <w:r w:rsidRPr="0065699A">
        <w:rPr>
          <w:szCs w:val="22"/>
          <w:lang w:val="fr-FR"/>
        </w:rPr>
        <w:lastRenderedPageBreak/>
        <w:t>être déployés par les autorités nationales pour codifier les données orales relatives aux savoirs traditionnels et établir des bases de données sur les savoirs traditionnels.]]</w:t>
      </w:r>
    </w:p>
    <w:p w:rsidR="00BB263A" w:rsidRPr="0065699A" w:rsidRDefault="00BB263A" w:rsidP="00D626D8">
      <w:pPr>
        <w:autoSpaceDE w:val="0"/>
        <w:autoSpaceDN w:val="0"/>
        <w:adjustRightInd w:val="0"/>
        <w:ind w:left="1134" w:hanging="1134"/>
        <w:rPr>
          <w:szCs w:val="22"/>
          <w:lang w:val="fr-FR"/>
        </w:rPr>
      </w:pPr>
    </w:p>
    <w:p w:rsidR="00BB263A" w:rsidRPr="0065699A" w:rsidRDefault="00BB263A" w:rsidP="00D626D8">
      <w:pPr>
        <w:autoSpaceDE w:val="0"/>
        <w:autoSpaceDN w:val="0"/>
        <w:adjustRightInd w:val="0"/>
        <w:ind w:left="1134" w:hanging="1134"/>
        <w:rPr>
          <w:szCs w:val="22"/>
          <w:lang w:val="fr-FR"/>
        </w:rPr>
      </w:pPr>
      <w:r w:rsidRPr="0065699A">
        <w:rPr>
          <w:szCs w:val="22"/>
          <w:lang w:val="fr-FR"/>
        </w:rPr>
        <w:t>3</w:t>
      </w:r>
      <w:r w:rsidRPr="0065699A">
        <w:rPr>
          <w:i/>
          <w:szCs w:val="22"/>
          <w:lang w:val="fr-FR"/>
        </w:rPr>
        <w:t>bis</w:t>
      </w:r>
      <w:r w:rsidRPr="0065699A">
        <w:rPr>
          <w:szCs w:val="22"/>
          <w:lang w:val="fr-FR"/>
        </w:rPr>
        <w:t>.3</w:t>
      </w:r>
      <w:r w:rsidR="00F233E5">
        <w:rPr>
          <w:szCs w:val="22"/>
          <w:lang w:val="fr-FR"/>
        </w:rPr>
        <w:t>.</w:t>
      </w:r>
      <w:r w:rsidRPr="0065699A">
        <w:rPr>
          <w:szCs w:val="22"/>
          <w:lang w:val="fr-FR"/>
        </w:rPr>
        <w:tab/>
        <w:t>Les [États membres]</w:t>
      </w:r>
      <w:proofErr w:type="gramStart"/>
      <w:r w:rsidRPr="0065699A">
        <w:rPr>
          <w:szCs w:val="22"/>
          <w:lang w:val="fr-FR"/>
        </w:rPr>
        <w:t>/[</w:t>
      </w:r>
      <w:proofErr w:type="gramEnd"/>
      <w:r w:rsidRPr="0065699A">
        <w:rPr>
          <w:szCs w:val="22"/>
          <w:lang w:val="fr-FR"/>
        </w:rPr>
        <w:t>Parties contractantes] [devraient]/[doivent] envisager de collaborer à la création de ces bases de données, notamment lorsque les savoirs traditionnels ne sont pas détenus uniquement dans les frontières [d</w:t>
      </w:r>
      <w:r w:rsidR="005A7AA4">
        <w:rPr>
          <w:szCs w:val="22"/>
          <w:lang w:val="fr-FR"/>
        </w:rPr>
        <w:t>’</w:t>
      </w:r>
      <w:r w:rsidRPr="0065699A">
        <w:rPr>
          <w:szCs w:val="22"/>
          <w:lang w:val="fr-FR"/>
        </w:rPr>
        <w:t>un État membre]/[d</w:t>
      </w:r>
      <w:r w:rsidR="005A7AA4">
        <w:rPr>
          <w:szCs w:val="22"/>
          <w:lang w:val="fr-FR"/>
        </w:rPr>
        <w:t>’</w:t>
      </w:r>
      <w:r w:rsidRPr="0065699A">
        <w:rPr>
          <w:szCs w:val="22"/>
          <w:lang w:val="fr-FR"/>
        </w:rPr>
        <w:t>une Partie contractante].  Si les savoirs traditionnels protégés selon l</w:t>
      </w:r>
      <w:r w:rsidR="005A7AA4">
        <w:rPr>
          <w:szCs w:val="22"/>
          <w:lang w:val="fr-FR"/>
        </w:rPr>
        <w:t>’</w:t>
      </w:r>
      <w:r w:rsidRPr="0065699A">
        <w:rPr>
          <w:szCs w:val="22"/>
          <w:lang w:val="fr-FR"/>
        </w:rPr>
        <w:t>article 1.2 sont inclus dans une base de données, les savoirs traditionnels protégés devraient uniquement être mis à la disposition des tiers avec le consentement préalable donné en connaissance de cause ou l</w:t>
      </w:r>
      <w:r w:rsidR="005A7AA4">
        <w:rPr>
          <w:szCs w:val="22"/>
          <w:lang w:val="fr-FR"/>
        </w:rPr>
        <w:t>’</w:t>
      </w:r>
      <w:r w:rsidRPr="0065699A">
        <w:rPr>
          <w:szCs w:val="22"/>
          <w:lang w:val="fr-FR"/>
        </w:rPr>
        <w:t>approbation et la participation du détenteur de ces savoirs.</w:t>
      </w:r>
    </w:p>
    <w:p w:rsidR="00BB263A" w:rsidRPr="0065699A" w:rsidRDefault="00BB263A" w:rsidP="00D626D8">
      <w:pPr>
        <w:autoSpaceDE w:val="0"/>
        <w:autoSpaceDN w:val="0"/>
        <w:adjustRightInd w:val="0"/>
        <w:ind w:left="1134" w:hanging="1134"/>
        <w:rPr>
          <w:szCs w:val="22"/>
          <w:lang w:val="fr-FR"/>
        </w:rPr>
      </w:pPr>
    </w:p>
    <w:p w:rsidR="00BB263A" w:rsidRPr="0065699A" w:rsidRDefault="00BB263A" w:rsidP="00D626D8">
      <w:pPr>
        <w:tabs>
          <w:tab w:val="num" w:pos="993"/>
        </w:tabs>
        <w:autoSpaceDE w:val="0"/>
        <w:autoSpaceDN w:val="0"/>
        <w:adjustRightInd w:val="0"/>
        <w:ind w:left="1134" w:hanging="1134"/>
        <w:rPr>
          <w:szCs w:val="22"/>
          <w:lang w:val="fr-FR"/>
        </w:rPr>
      </w:pPr>
      <w:r w:rsidRPr="0065699A">
        <w:rPr>
          <w:szCs w:val="22"/>
          <w:lang w:val="fr-FR"/>
        </w:rPr>
        <w:t>3</w:t>
      </w:r>
      <w:r w:rsidRPr="0065699A">
        <w:rPr>
          <w:i/>
          <w:szCs w:val="22"/>
          <w:lang w:val="fr-FR"/>
        </w:rPr>
        <w:t>bis</w:t>
      </w:r>
      <w:r w:rsidRPr="0065699A">
        <w:rPr>
          <w:szCs w:val="22"/>
          <w:lang w:val="fr-FR"/>
        </w:rPr>
        <w:t>.4</w:t>
      </w:r>
      <w:r w:rsidR="00F233E5">
        <w:rPr>
          <w:szCs w:val="22"/>
          <w:lang w:val="fr-FR"/>
        </w:rPr>
        <w:t>.</w:t>
      </w:r>
      <w:r w:rsidRPr="0065699A">
        <w:rPr>
          <w:szCs w:val="22"/>
          <w:lang w:val="fr-FR"/>
        </w:rPr>
        <w:t xml:space="preserve"> </w:t>
      </w:r>
      <w:r w:rsidR="003A6012">
        <w:rPr>
          <w:szCs w:val="22"/>
          <w:lang w:val="fr-FR"/>
        </w:rPr>
        <w:t xml:space="preserve"> </w:t>
      </w:r>
      <w:r w:rsidRPr="0065699A">
        <w:rPr>
          <w:szCs w:val="22"/>
          <w:lang w:val="fr-FR"/>
        </w:rPr>
        <w:tab/>
      </w:r>
      <w:r w:rsidRPr="0065699A">
        <w:rPr>
          <w:szCs w:val="22"/>
          <w:lang w:val="fr-FR"/>
        </w:rPr>
        <w:tab/>
        <w:t>Des efforts [devraient]</w:t>
      </w:r>
      <w:proofErr w:type="gramStart"/>
      <w:r w:rsidRPr="0065699A">
        <w:rPr>
          <w:szCs w:val="22"/>
          <w:lang w:val="fr-FR"/>
        </w:rPr>
        <w:t>/[</w:t>
      </w:r>
      <w:proofErr w:type="gramEnd"/>
      <w:r w:rsidRPr="0065699A">
        <w:rPr>
          <w:szCs w:val="22"/>
          <w:lang w:val="fr-FR"/>
        </w:rPr>
        <w:t>doivent] également être faits pour faciliter l</w:t>
      </w:r>
      <w:r w:rsidR="005A7AA4">
        <w:rPr>
          <w:szCs w:val="22"/>
          <w:lang w:val="fr-FR"/>
        </w:rPr>
        <w:t>’</w:t>
      </w:r>
      <w:r w:rsidRPr="0065699A">
        <w:rPr>
          <w:szCs w:val="22"/>
          <w:lang w:val="fr-FR"/>
        </w:rPr>
        <w:t>accès des offices de propriété intellectuelle à ces bases de données, afin que la décision appropriée puisse être prise.  Pour faciliter un tel accès, les [États membres]</w:t>
      </w:r>
      <w:proofErr w:type="gramStart"/>
      <w:r w:rsidRPr="0065699A">
        <w:rPr>
          <w:szCs w:val="22"/>
          <w:lang w:val="fr-FR"/>
        </w:rPr>
        <w:t>/[</w:t>
      </w:r>
      <w:proofErr w:type="gramEnd"/>
      <w:r w:rsidRPr="0065699A">
        <w:rPr>
          <w:szCs w:val="22"/>
          <w:lang w:val="fr-FR"/>
        </w:rPr>
        <w:t>Parties contractantes] [devraient]/[doivent] considérer les gains d</w:t>
      </w:r>
      <w:r w:rsidR="005A7AA4">
        <w:rPr>
          <w:szCs w:val="22"/>
          <w:lang w:val="fr-FR"/>
        </w:rPr>
        <w:t>’</w:t>
      </w:r>
      <w:r w:rsidRPr="0065699A">
        <w:rPr>
          <w:szCs w:val="22"/>
          <w:lang w:val="fr-FR"/>
        </w:rPr>
        <w:t>efficacité pouvant découler d</w:t>
      </w:r>
      <w:r w:rsidR="005A7AA4">
        <w:rPr>
          <w:szCs w:val="22"/>
          <w:lang w:val="fr-FR"/>
        </w:rPr>
        <w:t>’</w:t>
      </w:r>
      <w:r w:rsidRPr="0065699A">
        <w:rPr>
          <w:szCs w:val="22"/>
          <w:lang w:val="fr-FR"/>
        </w:rPr>
        <w:t>une coopération internationale.  Les informations mises à la disposition des offices de propriété intellectuelle [devraient]</w:t>
      </w:r>
      <w:proofErr w:type="gramStart"/>
      <w:r w:rsidRPr="0065699A">
        <w:rPr>
          <w:szCs w:val="22"/>
          <w:lang w:val="fr-FR"/>
        </w:rPr>
        <w:t>/[</w:t>
      </w:r>
      <w:proofErr w:type="gramEnd"/>
      <w:r w:rsidRPr="0065699A">
        <w:rPr>
          <w:szCs w:val="22"/>
          <w:lang w:val="fr-FR"/>
        </w:rPr>
        <w:t>doivent] comprendre uniquement les informations qui peuvent être utilisées pour refuser une collaboration et, par conséquent, ne [devraient]/[doivent] pas inclure les savoirs traditionnels protégés.</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ind w:left="1134" w:hanging="1134"/>
        <w:rPr>
          <w:szCs w:val="22"/>
          <w:lang w:val="fr-FR"/>
        </w:rPr>
      </w:pPr>
      <w:r w:rsidRPr="0065699A">
        <w:rPr>
          <w:szCs w:val="22"/>
          <w:lang w:val="fr-FR"/>
        </w:rPr>
        <w:t>3</w:t>
      </w:r>
      <w:r w:rsidRPr="0065699A">
        <w:rPr>
          <w:i/>
          <w:szCs w:val="22"/>
          <w:lang w:val="fr-FR"/>
        </w:rPr>
        <w:t>bis</w:t>
      </w:r>
      <w:r w:rsidRPr="0065699A">
        <w:rPr>
          <w:szCs w:val="22"/>
          <w:lang w:val="fr-FR"/>
        </w:rPr>
        <w:t>.5</w:t>
      </w:r>
      <w:r w:rsidR="00F233E5">
        <w:rPr>
          <w:szCs w:val="22"/>
          <w:lang w:val="fr-FR"/>
        </w:rPr>
        <w:t>.</w:t>
      </w:r>
      <w:r w:rsidRPr="0065699A">
        <w:rPr>
          <w:szCs w:val="22"/>
          <w:lang w:val="fr-FR"/>
        </w:rPr>
        <w:tab/>
      </w:r>
      <w:r w:rsidRPr="0065699A">
        <w:rPr>
          <w:szCs w:val="22"/>
          <w:lang w:val="fr-FR"/>
        </w:rPr>
        <w:tab/>
        <w:t>Des efforts [devraient]</w:t>
      </w:r>
      <w:proofErr w:type="gramStart"/>
      <w:r w:rsidRPr="0065699A">
        <w:rPr>
          <w:szCs w:val="22"/>
          <w:lang w:val="fr-FR"/>
        </w:rPr>
        <w:t>/[</w:t>
      </w:r>
      <w:proofErr w:type="gramEnd"/>
      <w:r w:rsidRPr="0065699A">
        <w:rPr>
          <w:szCs w:val="22"/>
          <w:lang w:val="fr-FR"/>
        </w:rPr>
        <w:t>doivent] être faits par les autorités nationales pour codifier les informations relatives aux savoirs traditionnels afin de favoriser la création de bases de données relatives aux savoirs traditionnels et de préserver et maintenir ces savoirs.</w:t>
      </w:r>
    </w:p>
    <w:p w:rsidR="00BB263A" w:rsidRPr="0065699A" w:rsidRDefault="00BB263A" w:rsidP="00D626D8">
      <w:pPr>
        <w:tabs>
          <w:tab w:val="num" w:pos="993"/>
        </w:tabs>
        <w:autoSpaceDE w:val="0"/>
        <w:autoSpaceDN w:val="0"/>
        <w:adjustRightInd w:val="0"/>
        <w:ind w:left="1134" w:hanging="1134"/>
        <w:rPr>
          <w:szCs w:val="22"/>
          <w:lang w:val="fr-FR"/>
        </w:rPr>
      </w:pPr>
    </w:p>
    <w:p w:rsidR="00BB263A" w:rsidRPr="0065699A" w:rsidRDefault="00BB263A" w:rsidP="00D626D8">
      <w:pPr>
        <w:tabs>
          <w:tab w:val="num" w:pos="993"/>
        </w:tabs>
        <w:autoSpaceDE w:val="0"/>
        <w:autoSpaceDN w:val="0"/>
        <w:adjustRightInd w:val="0"/>
        <w:ind w:left="1134" w:hanging="1134"/>
        <w:rPr>
          <w:szCs w:val="22"/>
          <w:lang w:val="fr-FR"/>
        </w:rPr>
      </w:pPr>
      <w:r w:rsidRPr="0065699A">
        <w:rPr>
          <w:szCs w:val="22"/>
          <w:lang w:val="fr-FR"/>
        </w:rPr>
        <w:t>3</w:t>
      </w:r>
      <w:r w:rsidRPr="0065699A">
        <w:rPr>
          <w:i/>
          <w:szCs w:val="22"/>
          <w:lang w:val="fr-FR"/>
        </w:rPr>
        <w:t>bis</w:t>
      </w:r>
      <w:r w:rsidRPr="0065699A">
        <w:rPr>
          <w:szCs w:val="22"/>
          <w:lang w:val="fr-FR"/>
        </w:rPr>
        <w:t>.6</w:t>
      </w:r>
      <w:r w:rsidR="00F233E5">
        <w:rPr>
          <w:szCs w:val="22"/>
          <w:lang w:val="fr-FR"/>
        </w:rPr>
        <w:t>.</w:t>
      </w:r>
      <w:r w:rsidRPr="0065699A">
        <w:rPr>
          <w:szCs w:val="22"/>
          <w:lang w:val="fr-FR"/>
        </w:rPr>
        <w:tab/>
      </w:r>
      <w:r w:rsidRPr="0065699A">
        <w:rPr>
          <w:szCs w:val="22"/>
          <w:lang w:val="fr-FR"/>
        </w:rPr>
        <w:tab/>
        <w:t>Des efforts [devraient]</w:t>
      </w:r>
      <w:proofErr w:type="gramStart"/>
      <w:r w:rsidRPr="0065699A">
        <w:rPr>
          <w:szCs w:val="22"/>
          <w:lang w:val="fr-FR"/>
        </w:rPr>
        <w:t>/[</w:t>
      </w:r>
      <w:proofErr w:type="gramEnd"/>
      <w:r w:rsidRPr="0065699A">
        <w:rPr>
          <w:szCs w:val="22"/>
          <w:lang w:val="fr-FR"/>
        </w:rPr>
        <w:t>doivent] également être faits pour faciliter l</w:t>
      </w:r>
      <w:r w:rsidR="005A7AA4">
        <w:rPr>
          <w:szCs w:val="22"/>
          <w:lang w:val="fr-FR"/>
        </w:rPr>
        <w:t>’</w:t>
      </w:r>
      <w:r w:rsidRPr="0065699A">
        <w:rPr>
          <w:szCs w:val="22"/>
          <w:lang w:val="fr-FR"/>
        </w:rPr>
        <w:t>accès à l</w:t>
      </w:r>
      <w:r w:rsidR="005A7AA4">
        <w:rPr>
          <w:szCs w:val="22"/>
          <w:lang w:val="fr-FR"/>
        </w:rPr>
        <w:t>’</w:t>
      </w:r>
      <w:r w:rsidRPr="0065699A">
        <w:rPr>
          <w:szCs w:val="22"/>
          <w:lang w:val="fr-FR"/>
        </w:rPr>
        <w:t xml:space="preserve">information, </w:t>
      </w:r>
      <w:r w:rsidR="005A7AA4">
        <w:rPr>
          <w:szCs w:val="22"/>
          <w:lang w:val="fr-FR"/>
        </w:rPr>
        <w:t>y compris</w:t>
      </w:r>
      <w:r w:rsidRPr="0065699A">
        <w:rPr>
          <w:szCs w:val="22"/>
          <w:lang w:val="fr-FR"/>
        </w:rPr>
        <w:t xml:space="preserve"> l</w:t>
      </w:r>
      <w:r w:rsidR="005A7AA4">
        <w:rPr>
          <w:szCs w:val="22"/>
          <w:lang w:val="fr-FR"/>
        </w:rPr>
        <w:t>’</w:t>
      </w:r>
      <w:r w:rsidRPr="0065699A">
        <w:rPr>
          <w:szCs w:val="22"/>
          <w:lang w:val="fr-FR"/>
        </w:rPr>
        <w:t>information mise à disposition dans des bases de données relatives aux savoirs traditionnels, aux offices de propriété intellectuelle.</w:t>
      </w:r>
    </w:p>
    <w:p w:rsidR="00BB263A" w:rsidRPr="0065699A" w:rsidRDefault="00BB263A" w:rsidP="00D626D8">
      <w:pPr>
        <w:tabs>
          <w:tab w:val="num" w:pos="993"/>
        </w:tabs>
        <w:autoSpaceDE w:val="0"/>
        <w:autoSpaceDN w:val="0"/>
        <w:adjustRightInd w:val="0"/>
        <w:ind w:left="1134" w:hanging="1134"/>
        <w:rPr>
          <w:szCs w:val="22"/>
          <w:lang w:val="fr-FR"/>
        </w:rPr>
      </w:pPr>
    </w:p>
    <w:p w:rsidR="00BB263A" w:rsidRPr="0065699A" w:rsidRDefault="00BB263A" w:rsidP="00D626D8">
      <w:pPr>
        <w:tabs>
          <w:tab w:val="num" w:pos="993"/>
        </w:tabs>
        <w:autoSpaceDE w:val="0"/>
        <w:autoSpaceDN w:val="0"/>
        <w:adjustRightInd w:val="0"/>
        <w:ind w:left="1134" w:hanging="1134"/>
        <w:rPr>
          <w:szCs w:val="22"/>
          <w:lang w:val="fr-FR"/>
        </w:rPr>
      </w:pPr>
      <w:r w:rsidRPr="0065699A">
        <w:rPr>
          <w:szCs w:val="22"/>
          <w:lang w:val="fr-FR"/>
        </w:rPr>
        <w:t>3</w:t>
      </w:r>
      <w:r w:rsidRPr="0065699A">
        <w:rPr>
          <w:i/>
          <w:szCs w:val="22"/>
          <w:lang w:val="fr-FR"/>
        </w:rPr>
        <w:t>bis</w:t>
      </w:r>
      <w:r w:rsidRPr="0065699A">
        <w:rPr>
          <w:szCs w:val="22"/>
          <w:lang w:val="fr-FR"/>
        </w:rPr>
        <w:t>.7</w:t>
      </w:r>
      <w:r w:rsidR="00F233E5">
        <w:rPr>
          <w:szCs w:val="22"/>
          <w:lang w:val="fr-FR"/>
        </w:rPr>
        <w:t>.</w:t>
      </w:r>
      <w:r w:rsidRPr="0065699A">
        <w:rPr>
          <w:szCs w:val="22"/>
          <w:lang w:val="fr-FR"/>
        </w:rPr>
        <w:tab/>
      </w:r>
      <w:r w:rsidRPr="0065699A">
        <w:rPr>
          <w:szCs w:val="22"/>
          <w:lang w:val="fr-FR"/>
        </w:rPr>
        <w:tab/>
        <w:t>Les offices de propriété intellectuelle [devraient]</w:t>
      </w:r>
      <w:proofErr w:type="gramStart"/>
      <w:r w:rsidRPr="0065699A">
        <w:rPr>
          <w:szCs w:val="22"/>
          <w:lang w:val="fr-FR"/>
        </w:rPr>
        <w:t>/[</w:t>
      </w:r>
      <w:proofErr w:type="gramEnd"/>
      <w:r w:rsidRPr="0065699A">
        <w:rPr>
          <w:szCs w:val="22"/>
          <w:lang w:val="fr-FR"/>
        </w:rPr>
        <w:t>doivent] s</w:t>
      </w:r>
      <w:r w:rsidR="005A7AA4">
        <w:rPr>
          <w:szCs w:val="22"/>
          <w:lang w:val="fr-FR"/>
        </w:rPr>
        <w:t>’</w:t>
      </w:r>
      <w:r w:rsidRPr="0065699A">
        <w:rPr>
          <w:szCs w:val="22"/>
          <w:lang w:val="fr-FR"/>
        </w:rPr>
        <w:t>assurer que cette information demeure confidentielle, sauf lorsque l</w:t>
      </w:r>
      <w:r w:rsidR="005A7AA4">
        <w:rPr>
          <w:szCs w:val="22"/>
          <w:lang w:val="fr-FR"/>
        </w:rPr>
        <w:t>’</w:t>
      </w:r>
      <w:r w:rsidRPr="0065699A">
        <w:rPr>
          <w:szCs w:val="22"/>
          <w:lang w:val="fr-FR"/>
        </w:rPr>
        <w:t>information est présentée comme relevant de l</w:t>
      </w:r>
      <w:r w:rsidR="005A7AA4">
        <w:rPr>
          <w:szCs w:val="22"/>
          <w:lang w:val="fr-FR"/>
        </w:rPr>
        <w:t>’</w:t>
      </w:r>
      <w:r w:rsidRPr="0065699A">
        <w:rPr>
          <w:szCs w:val="22"/>
          <w:lang w:val="fr-FR"/>
        </w:rPr>
        <w:t>état de la technique pertinent lors de l</w:t>
      </w:r>
      <w:r w:rsidR="005A7AA4">
        <w:rPr>
          <w:szCs w:val="22"/>
          <w:lang w:val="fr-FR"/>
        </w:rPr>
        <w:t>’</w:t>
      </w:r>
      <w:r w:rsidRPr="0065699A">
        <w:rPr>
          <w:szCs w:val="22"/>
          <w:lang w:val="fr-FR"/>
        </w:rPr>
        <w:t>examen d</w:t>
      </w:r>
      <w:r w:rsidR="005A7AA4">
        <w:rPr>
          <w:szCs w:val="22"/>
          <w:lang w:val="fr-FR"/>
        </w:rPr>
        <w:t>’</w:t>
      </w:r>
      <w:r w:rsidRPr="0065699A">
        <w:rPr>
          <w:szCs w:val="22"/>
          <w:lang w:val="fr-FR"/>
        </w:rPr>
        <w:t>une demande de brevet.]</w:t>
      </w:r>
    </w:p>
    <w:p w:rsidR="00BB263A" w:rsidRPr="0065699A" w:rsidRDefault="00BB263A" w:rsidP="00D626D8">
      <w:pPr>
        <w:tabs>
          <w:tab w:val="left" w:pos="4050"/>
        </w:tabs>
        <w:autoSpaceDE w:val="0"/>
        <w:autoSpaceDN w:val="0"/>
        <w:adjustRightInd w:val="0"/>
        <w:rPr>
          <w:szCs w:val="22"/>
          <w:lang w:val="fr-FR"/>
        </w:rPr>
      </w:pPr>
      <w:r w:rsidRPr="0065699A">
        <w:rPr>
          <w:szCs w:val="22"/>
          <w:lang w:val="fr-FR"/>
        </w:rPr>
        <w:tab/>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szCs w:val="22"/>
          <w:lang w:val="fr-FR"/>
        </w:rPr>
      </w:pPr>
      <w:r w:rsidRPr="0065699A">
        <w:rPr>
          <w:szCs w:val="22"/>
          <w:lang w:val="fr-FR"/>
        </w:rPr>
        <w:br w:type="page"/>
      </w:r>
    </w:p>
    <w:p w:rsidR="00BB263A" w:rsidRPr="0065699A" w:rsidRDefault="00BB263A" w:rsidP="00D626D8">
      <w:pPr>
        <w:tabs>
          <w:tab w:val="num" w:pos="993"/>
        </w:tabs>
        <w:autoSpaceDE w:val="0"/>
        <w:autoSpaceDN w:val="0"/>
        <w:adjustRightInd w:val="0"/>
        <w:jc w:val="center"/>
        <w:rPr>
          <w:lang w:val="fr-FR"/>
        </w:rPr>
      </w:pPr>
      <w:r w:rsidRPr="0065699A">
        <w:rPr>
          <w:lang w:val="fr-FR"/>
        </w:rPr>
        <w:lastRenderedPageBreak/>
        <w:t>ARTICLE 4</w:t>
      </w: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num" w:pos="993"/>
        </w:tabs>
        <w:autoSpaceDE w:val="0"/>
        <w:autoSpaceDN w:val="0"/>
        <w:adjustRightInd w:val="0"/>
        <w:jc w:val="center"/>
        <w:rPr>
          <w:lang w:val="fr-FR"/>
        </w:rPr>
      </w:pPr>
      <w:r w:rsidRPr="0065699A">
        <w:rPr>
          <w:lang w:val="fr-FR"/>
        </w:rPr>
        <w:t>SANCTIONS, MOYENS DE RECOURS ET EXERCICE/APPLICATION DES DROITS</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autoSpaceDE w:val="0"/>
        <w:autoSpaceDN w:val="0"/>
        <w:adjustRightInd w:val="0"/>
        <w:rPr>
          <w:szCs w:val="22"/>
          <w:lang w:val="fr-FR"/>
        </w:rPr>
      </w:pPr>
      <w:r w:rsidRPr="0065699A">
        <w:rPr>
          <w:szCs w:val="22"/>
          <w:lang w:val="fr-FR"/>
        </w:rPr>
        <w:t>4.1</w:t>
      </w:r>
      <w:r w:rsidR="00F233E5">
        <w:rPr>
          <w:szCs w:val="22"/>
          <w:lang w:val="fr-FR"/>
        </w:rPr>
        <w:t>.</w:t>
      </w:r>
      <w:r w:rsidRPr="0065699A">
        <w:rPr>
          <w:szCs w:val="22"/>
          <w:lang w:val="fr-FR"/>
        </w:rPr>
        <w:tab/>
        <w:t>Les [États membres]/[Parties contractantes] [devraient]/[doivent] faire en sorte que leur législation prévoie des procédures d</w:t>
      </w:r>
      <w:r w:rsidR="005A7AA4">
        <w:rPr>
          <w:szCs w:val="22"/>
          <w:lang w:val="fr-FR"/>
        </w:rPr>
        <w:t>’</w:t>
      </w:r>
      <w:r w:rsidRPr="0065699A">
        <w:rPr>
          <w:szCs w:val="22"/>
          <w:lang w:val="fr-FR"/>
        </w:rPr>
        <w:t>application des droits et des [mécanismes de règlement des litiges] [en matière pénale, civile [et] ou administrative], [des mesures à la frontière], [des sanctions] [et des moyens de recours] [accessibles, appropriés et adéquats] contre les [atteintes [commises délibérément ou par négligence aux intérêts d</w:t>
      </w:r>
      <w:r w:rsidR="005A7AA4">
        <w:rPr>
          <w:szCs w:val="22"/>
          <w:lang w:val="fr-FR"/>
        </w:rPr>
        <w:t>’</w:t>
      </w:r>
      <w:r w:rsidRPr="0065699A">
        <w:rPr>
          <w:szCs w:val="22"/>
          <w:lang w:val="fr-FR"/>
        </w:rPr>
        <w:t>ordre économique ou moral]] [les atteintes à la protection conférée aux savoirs traditionnels en vertu du présent instrument] [l</w:t>
      </w:r>
      <w:r w:rsidR="005A7AA4">
        <w:rPr>
          <w:szCs w:val="22"/>
          <w:lang w:val="fr-FR"/>
        </w:rPr>
        <w:t>’</w:t>
      </w:r>
      <w:r w:rsidRPr="0065699A">
        <w:rPr>
          <w:szCs w:val="22"/>
          <w:lang w:val="fr-FR"/>
        </w:rPr>
        <w:t>[appropriation illicite/utilisation abusive/utilisation non autorisée/utilisation déloyale et inéquitable] ou l</w:t>
      </w:r>
      <w:r w:rsidR="005A7AA4">
        <w:rPr>
          <w:szCs w:val="22"/>
          <w:lang w:val="fr-FR"/>
        </w:rPr>
        <w:t>’</w:t>
      </w:r>
      <w:r w:rsidRPr="0065699A">
        <w:rPr>
          <w:szCs w:val="22"/>
          <w:lang w:val="fr-FR"/>
        </w:rPr>
        <w:t>utilisation abusive des savoirs traditionnels], qui seraient propres à éviter toute atteinte ultérieure.]</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4.2</w:t>
      </w:r>
      <w:r w:rsidR="00F233E5">
        <w:rPr>
          <w:szCs w:val="22"/>
          <w:lang w:val="fr-FR"/>
        </w:rPr>
        <w:t>.</w:t>
      </w:r>
      <w:r w:rsidRPr="0065699A">
        <w:rPr>
          <w:szCs w:val="22"/>
          <w:lang w:val="fr-FR"/>
        </w:rPr>
        <w:tab/>
        <w:t>Les procédures visées à l</w:t>
      </w:r>
      <w:r w:rsidR="005A7AA4">
        <w:rPr>
          <w:szCs w:val="22"/>
          <w:lang w:val="fr-FR"/>
        </w:rPr>
        <w:t>’</w:t>
      </w:r>
      <w:r w:rsidRPr="0065699A">
        <w:rPr>
          <w:szCs w:val="22"/>
          <w:lang w:val="fr-FR"/>
        </w:rPr>
        <w:t>alinéa 4.1 devraient être accessibles, efficaces, justes, équitables, adéquates [appropriées] et ne devraient pas représenter une charge pour les [détenteurs]</w:t>
      </w:r>
      <w:proofErr w:type="gramStart"/>
      <w:r w:rsidRPr="0065699A">
        <w:rPr>
          <w:szCs w:val="22"/>
          <w:lang w:val="fr-FR"/>
        </w:rPr>
        <w:t>/[</w:t>
      </w:r>
      <w:proofErr w:type="gramEnd"/>
      <w:r w:rsidRPr="0065699A">
        <w:rPr>
          <w:szCs w:val="22"/>
          <w:lang w:val="fr-FR"/>
        </w:rPr>
        <w:t>propriétaires] des savoirs traditionnels protégés.  [Elles devraient aussi sauvegarder les intérêts légitimes des tiers ainsi que l</w:t>
      </w:r>
      <w:r w:rsidR="005A7AA4">
        <w:rPr>
          <w:szCs w:val="22"/>
          <w:lang w:val="fr-FR"/>
        </w:rPr>
        <w:t>’</w:t>
      </w:r>
      <w:r w:rsidRPr="0065699A">
        <w:rPr>
          <w:szCs w:val="22"/>
          <w:lang w:val="fr-FR"/>
        </w:rPr>
        <w:t>intérêt public.]</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4.3</w:t>
      </w:r>
      <w:r w:rsidR="00F233E5">
        <w:rPr>
          <w:szCs w:val="22"/>
          <w:lang w:val="fr-FR"/>
        </w:rPr>
        <w:t>.</w:t>
      </w:r>
      <w:r w:rsidRPr="0065699A">
        <w:rPr>
          <w:szCs w:val="22"/>
          <w:lang w:val="fr-FR"/>
        </w:rPr>
        <w:tab/>
        <w:t>[Les bénéficiaires [devraient]</w:t>
      </w:r>
      <w:proofErr w:type="gramStart"/>
      <w:r w:rsidRPr="0065699A">
        <w:rPr>
          <w:szCs w:val="22"/>
          <w:lang w:val="fr-FR"/>
        </w:rPr>
        <w:t>/[</w:t>
      </w:r>
      <w:proofErr w:type="gramEnd"/>
      <w:r w:rsidRPr="0065699A">
        <w:rPr>
          <w:szCs w:val="22"/>
          <w:lang w:val="fr-FR"/>
        </w:rPr>
        <w:t>doivent] avoir le droit de lancer une procédure judiciaire lorsque leurs droits visés aux alinéas 1 et 2 sont violés ou ne sont pas respectés.]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4.4</w:t>
      </w:r>
      <w:r w:rsidR="00F233E5">
        <w:rPr>
          <w:szCs w:val="22"/>
          <w:lang w:val="fr-FR"/>
        </w:rPr>
        <w:t>.</w:t>
      </w:r>
      <w:r w:rsidRPr="0065699A">
        <w:rPr>
          <w:szCs w:val="22"/>
          <w:lang w:val="fr-FR"/>
        </w:rPr>
        <w:tab/>
        <w:t>[Selon que de besoin, les sanctions et les moyens de recours devraient tenir compte des sanctions et des moyens de recours qu</w:t>
      </w:r>
      <w:r w:rsidR="005A7AA4">
        <w:rPr>
          <w:szCs w:val="22"/>
          <w:lang w:val="fr-FR"/>
        </w:rPr>
        <w:t>’</w:t>
      </w:r>
      <w:r w:rsidRPr="0065699A">
        <w:rPr>
          <w:szCs w:val="22"/>
          <w:lang w:val="fr-FR"/>
        </w:rPr>
        <w:t>utiliseraient les peuples autochtones et les communautés locales.]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4.5</w:t>
      </w:r>
      <w:r w:rsidR="00F233E5">
        <w:rPr>
          <w:szCs w:val="22"/>
          <w:lang w:val="fr-FR"/>
        </w:rPr>
        <w:t>.</w:t>
      </w:r>
      <w:r w:rsidRPr="0065699A">
        <w:rPr>
          <w:szCs w:val="22"/>
          <w:lang w:val="fr-FR"/>
        </w:rPr>
        <w:tab/>
        <w:t>[Lorsqu</w:t>
      </w:r>
      <w:r w:rsidR="005A7AA4">
        <w:rPr>
          <w:szCs w:val="22"/>
          <w:lang w:val="fr-FR"/>
        </w:rPr>
        <w:t>’</w:t>
      </w:r>
      <w:r w:rsidRPr="0065699A">
        <w:rPr>
          <w:szCs w:val="22"/>
          <w:lang w:val="fr-FR"/>
        </w:rPr>
        <w:t>un litige survient entre les bénéficiaires ou entre les bénéficiaires et les utilisateurs de savoirs traditionnels, chaque partie [peut]</w:t>
      </w:r>
      <w:proofErr w:type="gramStart"/>
      <w:r w:rsidRPr="0065699A">
        <w:rPr>
          <w:szCs w:val="22"/>
          <w:lang w:val="fr-FR"/>
        </w:rPr>
        <w:t>/[</w:t>
      </w:r>
      <w:proofErr w:type="gramEnd"/>
      <w:r w:rsidRPr="0065699A">
        <w:rPr>
          <w:szCs w:val="22"/>
          <w:lang w:val="fr-FR"/>
        </w:rPr>
        <w:t>a le droit de] saisir un mécanisme de règlement extrajudiciaire des litiges [indépendant] reconnu par la législation internationale, régionale ou [, si les deux parties sont originaires du même pays,] nationale [, et qui convient le mieux aux détenteurs des savoirs traditionnels].]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4.6</w:t>
      </w:r>
      <w:r w:rsidR="00F233E5">
        <w:rPr>
          <w:szCs w:val="22"/>
          <w:lang w:val="fr-FR"/>
        </w:rPr>
        <w:t>.</w:t>
      </w:r>
      <w:r w:rsidRPr="0065699A">
        <w:rPr>
          <w:szCs w:val="22"/>
          <w:lang w:val="fr-FR"/>
        </w:rPr>
        <w:tab/>
        <w:t>[Lorsque, en vertu de la législation nationale, la large diffusion [de manière intentionnelle] [de l</w:t>
      </w:r>
      <w:r w:rsidR="005A7AA4">
        <w:rPr>
          <w:szCs w:val="22"/>
          <w:lang w:val="fr-FR"/>
        </w:rPr>
        <w:t>’</w:t>
      </w:r>
      <w:r w:rsidRPr="0065699A">
        <w:rPr>
          <w:szCs w:val="22"/>
          <w:lang w:val="fr-FR"/>
        </w:rPr>
        <w:t>objet protégé]</w:t>
      </w:r>
      <w:proofErr w:type="gramStart"/>
      <w:r w:rsidRPr="0065699A">
        <w:rPr>
          <w:szCs w:val="22"/>
          <w:lang w:val="fr-FR"/>
        </w:rPr>
        <w:t>/[</w:t>
      </w:r>
      <w:proofErr w:type="gramEnd"/>
      <w:r w:rsidRPr="0065699A">
        <w:rPr>
          <w:szCs w:val="22"/>
          <w:lang w:val="fr-FR"/>
        </w:rPr>
        <w:t>des savoirs traditionnels] au</w:t>
      </w:r>
      <w:r w:rsidR="006D02BC">
        <w:rPr>
          <w:szCs w:val="22"/>
          <w:lang w:val="fr-FR"/>
        </w:rPr>
        <w:noBreakHyphen/>
      </w:r>
      <w:r w:rsidRPr="0065699A">
        <w:rPr>
          <w:szCs w:val="22"/>
          <w:lang w:val="fr-FR"/>
        </w:rPr>
        <w:t>delà d</w:t>
      </w:r>
      <w:r w:rsidR="005A7AA4">
        <w:rPr>
          <w:szCs w:val="22"/>
          <w:lang w:val="fr-FR"/>
        </w:rPr>
        <w:t>’</w:t>
      </w:r>
      <w:r w:rsidRPr="0065699A">
        <w:rPr>
          <w:szCs w:val="22"/>
          <w:lang w:val="fr-FR"/>
        </w:rPr>
        <w:t>une communauté de pratiques admise est reconnue comme étant le résultat d</w:t>
      </w:r>
      <w:r w:rsidR="005A7AA4">
        <w:rPr>
          <w:szCs w:val="22"/>
          <w:lang w:val="fr-FR"/>
        </w:rPr>
        <w:t>’</w:t>
      </w:r>
      <w:r w:rsidRPr="0065699A">
        <w:rPr>
          <w:szCs w:val="22"/>
          <w:lang w:val="fr-FR"/>
        </w:rPr>
        <w:t>un acte d</w:t>
      </w:r>
      <w:r w:rsidR="005A7AA4">
        <w:rPr>
          <w:szCs w:val="22"/>
          <w:lang w:val="fr-FR"/>
        </w:rPr>
        <w:t>’</w:t>
      </w:r>
      <w:r w:rsidRPr="0065699A">
        <w:rPr>
          <w:szCs w:val="22"/>
          <w:lang w:val="fr-FR"/>
        </w:rPr>
        <w:t>[appropriation illicite/utilisation abusive/utilisation non autorisée/utilisation déloyale et inéquitable] ou d</w:t>
      </w:r>
      <w:r w:rsidR="005A7AA4">
        <w:rPr>
          <w:szCs w:val="22"/>
          <w:lang w:val="fr-FR"/>
        </w:rPr>
        <w:t>’</w:t>
      </w:r>
      <w:r w:rsidRPr="0065699A">
        <w:rPr>
          <w:szCs w:val="22"/>
          <w:lang w:val="fr-FR"/>
        </w:rPr>
        <w:t>une violation de la législation nationale, les bénéficiaires sont habilités à recevoir une compensation juste et équitable/des redevances.]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jc w:val="center"/>
        <w:rPr>
          <w:szCs w:val="22"/>
          <w:lang w:val="fr-FR"/>
        </w:rPr>
      </w:pPr>
      <w:r w:rsidRPr="0065699A">
        <w:rPr>
          <w:szCs w:val="22"/>
          <w:lang w:val="fr-FR"/>
        </w:rPr>
        <w:br w:type="page"/>
      </w:r>
    </w:p>
    <w:p w:rsidR="00BB263A" w:rsidRPr="0065699A" w:rsidRDefault="00BB263A" w:rsidP="00D626D8">
      <w:pPr>
        <w:autoSpaceDE w:val="0"/>
        <w:autoSpaceDN w:val="0"/>
        <w:adjustRightInd w:val="0"/>
        <w:jc w:val="center"/>
        <w:rPr>
          <w:lang w:val="fr-FR"/>
        </w:rPr>
      </w:pPr>
      <w:r w:rsidRPr="0065699A">
        <w:rPr>
          <w:lang w:val="fr-FR"/>
        </w:rPr>
        <w:lastRenderedPageBreak/>
        <w:t>[ARTICLE 4</w:t>
      </w:r>
      <w:r w:rsidRPr="0065699A">
        <w:rPr>
          <w:i/>
          <w:lang w:val="fr-FR"/>
        </w:rPr>
        <w:t>BIS</w:t>
      </w:r>
    </w:p>
    <w:p w:rsidR="00BB263A" w:rsidRPr="0065699A" w:rsidRDefault="00BB263A" w:rsidP="00D626D8">
      <w:pPr>
        <w:autoSpaceDE w:val="0"/>
        <w:autoSpaceDN w:val="0"/>
        <w:adjustRightInd w:val="0"/>
        <w:jc w:val="center"/>
        <w:rPr>
          <w:lang w:val="fr-FR"/>
        </w:rPr>
      </w:pPr>
    </w:p>
    <w:p w:rsidR="00BB263A" w:rsidRPr="0065699A" w:rsidRDefault="00BB263A" w:rsidP="00D626D8">
      <w:pPr>
        <w:autoSpaceDE w:val="0"/>
        <w:autoSpaceDN w:val="0"/>
        <w:adjustRightInd w:val="0"/>
        <w:jc w:val="center"/>
        <w:rPr>
          <w:lang w:val="fr-FR"/>
        </w:rPr>
      </w:pPr>
      <w:r w:rsidRPr="0065699A">
        <w:rPr>
          <w:lang w:val="fr-FR"/>
        </w:rPr>
        <w:t>EXIGENCE DE DIVULGATION</w:t>
      </w:r>
    </w:p>
    <w:p w:rsidR="00BB263A" w:rsidRPr="0065699A" w:rsidRDefault="00BB263A" w:rsidP="00D626D8">
      <w:pPr>
        <w:autoSpaceDE w:val="0"/>
        <w:autoSpaceDN w:val="0"/>
        <w:adjustRightInd w:val="0"/>
        <w:jc w:val="center"/>
        <w:rPr>
          <w:szCs w:val="22"/>
          <w:lang w:val="fr-FR"/>
        </w:rPr>
      </w:pPr>
    </w:p>
    <w:p w:rsidR="00BB263A" w:rsidRPr="0065699A" w:rsidRDefault="00BB263A" w:rsidP="00D626D8">
      <w:pPr>
        <w:autoSpaceDE w:val="0"/>
        <w:autoSpaceDN w:val="0"/>
        <w:adjustRightInd w:val="0"/>
        <w:jc w:val="center"/>
        <w:rPr>
          <w:szCs w:val="22"/>
          <w:lang w:val="fr-FR"/>
        </w:rPr>
      </w:pPr>
    </w:p>
    <w:p w:rsidR="00BB263A" w:rsidRPr="0065699A" w:rsidRDefault="00BB263A" w:rsidP="009F28B3">
      <w:pPr>
        <w:autoSpaceDE w:val="0"/>
        <w:autoSpaceDN w:val="0"/>
        <w:adjustRightInd w:val="0"/>
        <w:rPr>
          <w:szCs w:val="22"/>
          <w:lang w:val="fr-FR"/>
        </w:rPr>
      </w:pPr>
      <w:r w:rsidRPr="0065699A">
        <w:rPr>
          <w:szCs w:val="22"/>
          <w:lang w:val="fr-FR"/>
        </w:rPr>
        <w:t>4</w:t>
      </w:r>
      <w:r w:rsidRPr="0065699A">
        <w:rPr>
          <w:i/>
          <w:szCs w:val="22"/>
          <w:lang w:val="fr-FR"/>
        </w:rPr>
        <w:t>bis</w:t>
      </w:r>
      <w:r w:rsidRPr="0065699A">
        <w:rPr>
          <w:szCs w:val="22"/>
          <w:lang w:val="fr-FR"/>
        </w:rPr>
        <w:t>.1</w:t>
      </w:r>
      <w:r w:rsidR="00F233E5">
        <w:rPr>
          <w:szCs w:val="22"/>
          <w:lang w:val="fr-FR"/>
        </w:rPr>
        <w:t>.</w:t>
      </w:r>
      <w:r w:rsidRPr="0065699A">
        <w:rPr>
          <w:szCs w:val="22"/>
          <w:lang w:val="fr-FR"/>
        </w:rPr>
        <w:tab/>
        <w:t>[Les demandes de droits de propriété intellectuelle [relatives aux brevets et aux variétés végétales] qui concernent [une invention] tout processus ou produit qui se rapporte à des savoirs traditionnels ou les utilise doivent comprendre des informations relatives au pays dans lequel [l</w:t>
      </w:r>
      <w:r w:rsidR="005A7AA4">
        <w:rPr>
          <w:szCs w:val="22"/>
          <w:lang w:val="fr-FR"/>
        </w:rPr>
        <w:t>’</w:t>
      </w:r>
      <w:r w:rsidRPr="0065699A">
        <w:rPr>
          <w:szCs w:val="22"/>
          <w:lang w:val="fr-FR"/>
        </w:rPr>
        <w:t>inventeur ou l</w:t>
      </w:r>
      <w:r w:rsidR="005A7AA4">
        <w:rPr>
          <w:szCs w:val="22"/>
          <w:lang w:val="fr-FR"/>
        </w:rPr>
        <w:t>’</w:t>
      </w:r>
      <w:r w:rsidRPr="0065699A">
        <w:rPr>
          <w:szCs w:val="22"/>
          <w:lang w:val="fr-FR"/>
        </w:rPr>
        <w:t>obtenteur] le déposant a prélevé ou duquel il a reçu ces savoirs (le pays fournisseur), et au pays d</w:t>
      </w:r>
      <w:r w:rsidR="005A7AA4">
        <w:rPr>
          <w:szCs w:val="22"/>
          <w:lang w:val="fr-FR"/>
        </w:rPr>
        <w:t>’</w:t>
      </w:r>
      <w:r w:rsidRPr="0065699A">
        <w:rPr>
          <w:szCs w:val="22"/>
          <w:lang w:val="fr-FR"/>
        </w:rPr>
        <w:t>origine si le pays fournisseur n</w:t>
      </w:r>
      <w:r w:rsidR="005A7AA4">
        <w:rPr>
          <w:szCs w:val="22"/>
          <w:lang w:val="fr-FR"/>
        </w:rPr>
        <w:t>’</w:t>
      </w:r>
      <w:r w:rsidRPr="0065699A">
        <w:rPr>
          <w:szCs w:val="22"/>
          <w:lang w:val="fr-FR"/>
        </w:rPr>
        <w:t>est pas le même que le pays d</w:t>
      </w:r>
      <w:r w:rsidR="005A7AA4">
        <w:rPr>
          <w:szCs w:val="22"/>
          <w:lang w:val="fr-FR"/>
        </w:rPr>
        <w:t>’</w:t>
      </w:r>
      <w:r w:rsidRPr="0065699A">
        <w:rPr>
          <w:szCs w:val="22"/>
          <w:lang w:val="fr-FR"/>
        </w:rPr>
        <w:t>origine des savoirs traditionnels.  La demande doit également indiquer si un consentement préalable en connaissance de cause ou une approbation et une participation a été obtenu pour accéder à ces savoirs et les utiliser.]</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4</w:t>
      </w:r>
      <w:r w:rsidRPr="0065699A">
        <w:rPr>
          <w:i/>
          <w:szCs w:val="22"/>
          <w:lang w:val="fr-FR"/>
        </w:rPr>
        <w:t>bis</w:t>
      </w:r>
      <w:r w:rsidRPr="0065699A">
        <w:rPr>
          <w:szCs w:val="22"/>
          <w:lang w:val="fr-FR"/>
        </w:rPr>
        <w:t>.2</w:t>
      </w:r>
      <w:r w:rsidR="00F233E5">
        <w:rPr>
          <w:szCs w:val="22"/>
          <w:lang w:val="fr-FR"/>
        </w:rPr>
        <w:t>.</w:t>
      </w:r>
      <w:r w:rsidRPr="0065699A">
        <w:rPr>
          <w:szCs w:val="22"/>
          <w:lang w:val="fr-FR"/>
        </w:rPr>
        <w:tab/>
        <w:t>[Si les informations énoncées à l</w:t>
      </w:r>
      <w:r w:rsidR="005A7AA4">
        <w:rPr>
          <w:szCs w:val="22"/>
          <w:lang w:val="fr-FR"/>
        </w:rPr>
        <w:t>’</w:t>
      </w:r>
      <w:r w:rsidRPr="0065699A">
        <w:rPr>
          <w:szCs w:val="22"/>
          <w:lang w:val="fr-FR"/>
        </w:rPr>
        <w:t>alinéa 1 ne sont pas connues du déposant, ce dernier doit indiquer la source immédiate auprès de laquelle [l</w:t>
      </w:r>
      <w:r w:rsidR="005A7AA4">
        <w:rPr>
          <w:szCs w:val="22"/>
          <w:lang w:val="fr-FR"/>
        </w:rPr>
        <w:t>’</w:t>
      </w:r>
      <w:r w:rsidRPr="0065699A">
        <w:rPr>
          <w:szCs w:val="22"/>
          <w:lang w:val="fr-FR"/>
        </w:rPr>
        <w:t>inventeur ou l</w:t>
      </w:r>
      <w:r w:rsidR="005A7AA4">
        <w:rPr>
          <w:szCs w:val="22"/>
          <w:lang w:val="fr-FR"/>
        </w:rPr>
        <w:t>’</w:t>
      </w:r>
      <w:r w:rsidRPr="0065699A">
        <w:rPr>
          <w:szCs w:val="22"/>
          <w:lang w:val="fr-FR"/>
        </w:rPr>
        <w:t>obtenteur] le déposant a prélevé ou de laquelle il a reçu ces savoirs.]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4</w:t>
      </w:r>
      <w:r w:rsidRPr="0065699A">
        <w:rPr>
          <w:i/>
          <w:szCs w:val="22"/>
          <w:lang w:val="fr-FR"/>
        </w:rPr>
        <w:t>bis</w:t>
      </w:r>
      <w:r w:rsidRPr="0065699A">
        <w:rPr>
          <w:szCs w:val="22"/>
          <w:lang w:val="fr-FR"/>
        </w:rPr>
        <w:t>.3</w:t>
      </w:r>
      <w:r w:rsidR="00F233E5">
        <w:rPr>
          <w:szCs w:val="22"/>
          <w:lang w:val="fr-FR"/>
        </w:rPr>
        <w:t>.</w:t>
      </w:r>
      <w:r w:rsidRPr="0065699A">
        <w:rPr>
          <w:szCs w:val="22"/>
          <w:lang w:val="fr-FR"/>
        </w:rPr>
        <w:tab/>
        <w:t>[Si le déposant ne respecte pas les dispositions prévues aux alinéas 1 et 2, la demande ne sera pas traitée tant que les exigences ne seront pas satisfaites.  L</w:t>
      </w:r>
      <w:r w:rsidR="005A7AA4">
        <w:rPr>
          <w:szCs w:val="22"/>
          <w:lang w:val="fr-FR"/>
        </w:rPr>
        <w:t>’</w:t>
      </w:r>
      <w:r w:rsidRPr="0065699A">
        <w:rPr>
          <w:szCs w:val="22"/>
          <w:lang w:val="fr-FR"/>
        </w:rPr>
        <w:t>office de propriété intellectuelle [chargé des brevets ou des variétés végétales] peut fixer un délai au déposant pour lui permettre de se conformer aux dispositions des alinéas 1 et 2.  Si le déposant ne présente pas ces informations dans le délai imparti, l</w:t>
      </w:r>
      <w:r w:rsidR="005A7AA4">
        <w:rPr>
          <w:szCs w:val="22"/>
          <w:lang w:val="fr-FR"/>
        </w:rPr>
        <w:t>’</w:t>
      </w:r>
      <w:r w:rsidRPr="0065699A">
        <w:rPr>
          <w:szCs w:val="22"/>
          <w:lang w:val="fr-FR"/>
        </w:rPr>
        <w:t>office de propriété intellectuelle [chargé des brevets ou des variétés végétales] peut rejeter la demande.]</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4</w:t>
      </w:r>
      <w:r w:rsidRPr="0065699A">
        <w:rPr>
          <w:i/>
          <w:szCs w:val="22"/>
          <w:lang w:val="fr-FR"/>
        </w:rPr>
        <w:t>bis</w:t>
      </w:r>
      <w:r w:rsidRPr="0065699A">
        <w:rPr>
          <w:szCs w:val="22"/>
          <w:lang w:val="fr-FR"/>
        </w:rPr>
        <w:t>.4</w:t>
      </w:r>
      <w:r w:rsidR="00F233E5">
        <w:rPr>
          <w:szCs w:val="22"/>
          <w:lang w:val="fr-FR"/>
        </w:rPr>
        <w:t>.</w:t>
      </w:r>
      <w:r w:rsidRPr="0065699A">
        <w:rPr>
          <w:szCs w:val="22"/>
          <w:lang w:val="fr-FR"/>
        </w:rPr>
        <w:tab/>
        <w:t>[La découverte ultérieure du]/[Le] non</w:t>
      </w:r>
      <w:r w:rsidR="006D02BC">
        <w:rPr>
          <w:szCs w:val="22"/>
          <w:lang w:val="fr-FR"/>
        </w:rPr>
        <w:noBreakHyphen/>
      </w:r>
      <w:r w:rsidRPr="0065699A">
        <w:rPr>
          <w:szCs w:val="22"/>
          <w:lang w:val="fr-FR"/>
        </w:rPr>
        <w:t>respect des dispositions des alinéas 1 et 2 par le déposant n</w:t>
      </w:r>
      <w:r w:rsidR="005A7AA4">
        <w:rPr>
          <w:szCs w:val="22"/>
          <w:lang w:val="fr-FR"/>
        </w:rPr>
        <w:t>’</w:t>
      </w:r>
      <w:r w:rsidRPr="0065699A">
        <w:rPr>
          <w:szCs w:val="22"/>
          <w:lang w:val="fr-FR"/>
        </w:rPr>
        <w:t>a aucune incidence sur les droits découlant de la délivrance d</w:t>
      </w:r>
      <w:r w:rsidR="005A7AA4">
        <w:rPr>
          <w:szCs w:val="22"/>
          <w:lang w:val="fr-FR"/>
        </w:rPr>
        <w:t>’</w:t>
      </w:r>
      <w:r w:rsidRPr="0065699A">
        <w:rPr>
          <w:szCs w:val="22"/>
          <w:lang w:val="fr-FR"/>
        </w:rPr>
        <w:t>un brevet ou d</w:t>
      </w:r>
      <w:r w:rsidR="005A7AA4">
        <w:rPr>
          <w:szCs w:val="22"/>
          <w:lang w:val="fr-FR"/>
        </w:rPr>
        <w:t>’</w:t>
      </w:r>
      <w:r w:rsidRPr="0065699A">
        <w:rPr>
          <w:szCs w:val="22"/>
          <w:lang w:val="fr-FR"/>
        </w:rPr>
        <w:t>un certificat d</w:t>
      </w:r>
      <w:r w:rsidR="005A7AA4">
        <w:rPr>
          <w:szCs w:val="22"/>
          <w:lang w:val="fr-FR"/>
        </w:rPr>
        <w:t>’</w:t>
      </w:r>
      <w:r w:rsidRPr="0065699A">
        <w:rPr>
          <w:szCs w:val="22"/>
          <w:lang w:val="fr-FR"/>
        </w:rPr>
        <w:t>obtention végétale.  Toutefois, en dehors du système de brevets et du système de protection des obtentions végétales, d</w:t>
      </w:r>
      <w:r w:rsidR="005A7AA4">
        <w:rPr>
          <w:szCs w:val="22"/>
          <w:lang w:val="fr-FR"/>
        </w:rPr>
        <w:t>’</w:t>
      </w:r>
      <w:r w:rsidRPr="0065699A">
        <w:rPr>
          <w:szCs w:val="22"/>
          <w:lang w:val="fr-FR"/>
        </w:rPr>
        <w:t xml:space="preserve">autres sanctions prévues par la législation nationale, </w:t>
      </w:r>
      <w:r w:rsidR="005A7AA4">
        <w:rPr>
          <w:szCs w:val="22"/>
          <w:lang w:val="fr-FR"/>
        </w:rPr>
        <w:t>y compris</w:t>
      </w:r>
      <w:r w:rsidRPr="0065699A">
        <w:rPr>
          <w:szCs w:val="22"/>
          <w:lang w:val="fr-FR"/>
        </w:rPr>
        <w:t xml:space="preserve"> des sanctions pénales telles que des amendes, pourront être imposées.]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i/>
          <w:szCs w:val="22"/>
          <w:lang w:val="fr-FR"/>
        </w:rPr>
      </w:pPr>
      <w:r w:rsidRPr="0065699A">
        <w:rPr>
          <w:i/>
          <w:szCs w:val="22"/>
          <w:lang w:val="fr-FR"/>
        </w:rPr>
        <w:t>Variante</w:t>
      </w:r>
    </w:p>
    <w:p w:rsidR="00BB263A" w:rsidRPr="0065699A" w:rsidRDefault="00BB263A" w:rsidP="00D626D8">
      <w:pPr>
        <w:autoSpaceDE w:val="0"/>
        <w:autoSpaceDN w:val="0"/>
        <w:adjustRightInd w:val="0"/>
        <w:rPr>
          <w:i/>
          <w:szCs w:val="22"/>
          <w:lang w:val="fr-FR"/>
        </w:rPr>
      </w:pPr>
    </w:p>
    <w:p w:rsidR="00BB263A" w:rsidRPr="0065699A" w:rsidRDefault="00BB263A" w:rsidP="00D626D8">
      <w:pPr>
        <w:autoSpaceDE w:val="0"/>
        <w:autoSpaceDN w:val="0"/>
        <w:adjustRightInd w:val="0"/>
        <w:rPr>
          <w:szCs w:val="22"/>
          <w:lang w:val="fr-FR"/>
        </w:rPr>
      </w:pPr>
      <w:r w:rsidRPr="0065699A">
        <w:rPr>
          <w:i/>
          <w:szCs w:val="22"/>
          <w:lang w:val="fr-FR"/>
        </w:rPr>
        <w:t>4bis</w:t>
      </w:r>
      <w:r w:rsidRPr="0065699A">
        <w:rPr>
          <w:szCs w:val="22"/>
          <w:lang w:val="fr-FR"/>
        </w:rPr>
        <w:t>.4</w:t>
      </w:r>
      <w:r w:rsidR="00F233E5">
        <w:rPr>
          <w:szCs w:val="22"/>
          <w:lang w:val="fr-FR"/>
        </w:rPr>
        <w:t>.</w:t>
      </w:r>
      <w:r w:rsidRPr="0065699A">
        <w:rPr>
          <w:szCs w:val="22"/>
          <w:lang w:val="fr-FR"/>
        </w:rPr>
        <w:tab/>
        <w:t>[Les droits découlant d</w:t>
      </w:r>
      <w:r w:rsidR="005A7AA4">
        <w:rPr>
          <w:szCs w:val="22"/>
          <w:lang w:val="fr-FR"/>
        </w:rPr>
        <w:t>’</w:t>
      </w:r>
      <w:r w:rsidRPr="0065699A">
        <w:rPr>
          <w:szCs w:val="22"/>
          <w:lang w:val="fr-FR"/>
        </w:rPr>
        <w:t>un octroi sont révoqués et privés d</w:t>
      </w:r>
      <w:r w:rsidR="005A7AA4">
        <w:rPr>
          <w:szCs w:val="22"/>
          <w:lang w:val="fr-FR"/>
        </w:rPr>
        <w:t>’</w:t>
      </w:r>
      <w:r w:rsidRPr="0065699A">
        <w:rPr>
          <w:szCs w:val="22"/>
          <w:lang w:val="fr-FR"/>
        </w:rPr>
        <w:t>effet lorsque le déposant n</w:t>
      </w:r>
      <w:r w:rsidR="005A7AA4">
        <w:rPr>
          <w:szCs w:val="22"/>
          <w:lang w:val="fr-FR"/>
        </w:rPr>
        <w:t>’</w:t>
      </w:r>
      <w:r w:rsidRPr="0065699A">
        <w:rPr>
          <w:szCs w:val="22"/>
          <w:lang w:val="fr-FR"/>
        </w:rPr>
        <w:t>a pas respecté les obligations de divulgation prévues par le présent article ou qu</w:t>
      </w:r>
      <w:r w:rsidR="005A7AA4">
        <w:rPr>
          <w:szCs w:val="22"/>
          <w:lang w:val="fr-FR"/>
        </w:rPr>
        <w:t>’</w:t>
      </w:r>
      <w:r w:rsidRPr="0065699A">
        <w:rPr>
          <w:szCs w:val="22"/>
          <w:lang w:val="fr-FR"/>
        </w:rPr>
        <w:t>il a fourni des informations fausses ou frauduleuses.]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ind w:left="6431"/>
        <w:rPr>
          <w:szCs w:val="22"/>
          <w:lang w:val="fr-FR"/>
        </w:rPr>
      </w:pPr>
      <w:r w:rsidRPr="0065699A">
        <w:rPr>
          <w:i/>
          <w:szCs w:val="22"/>
          <w:lang w:val="fr-FR"/>
        </w:rPr>
        <w:t>[Fin de la variante]</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i/>
          <w:szCs w:val="22"/>
          <w:lang w:val="fr-FR"/>
        </w:rPr>
      </w:pPr>
      <w:r w:rsidRPr="0065699A">
        <w:rPr>
          <w:i/>
          <w:szCs w:val="22"/>
          <w:lang w:val="fr-FR"/>
        </w:rPr>
        <w:t>Variante</w:t>
      </w:r>
    </w:p>
    <w:p w:rsidR="00BB263A" w:rsidRPr="0065699A" w:rsidRDefault="00BB263A" w:rsidP="00D626D8">
      <w:pPr>
        <w:autoSpaceDE w:val="0"/>
        <w:autoSpaceDN w:val="0"/>
        <w:adjustRightInd w:val="0"/>
        <w:ind w:left="6431"/>
        <w:rPr>
          <w:szCs w:val="22"/>
          <w:lang w:val="fr-FR"/>
        </w:rPr>
      </w:pPr>
    </w:p>
    <w:p w:rsidR="00BB263A" w:rsidRPr="0065699A" w:rsidRDefault="00BB263A" w:rsidP="00D626D8">
      <w:pPr>
        <w:autoSpaceDE w:val="0"/>
        <w:autoSpaceDN w:val="0"/>
        <w:adjustRightInd w:val="0"/>
        <w:jc w:val="center"/>
        <w:rPr>
          <w:lang w:val="fr-FR"/>
        </w:rPr>
      </w:pPr>
      <w:r w:rsidRPr="0065699A">
        <w:rPr>
          <w:lang w:val="fr-FR"/>
        </w:rPr>
        <w:t>[EXIGENCE DE NON</w:t>
      </w:r>
      <w:r w:rsidR="006D02BC">
        <w:rPr>
          <w:lang w:val="fr-FR"/>
        </w:rPr>
        <w:noBreakHyphen/>
      </w:r>
      <w:r w:rsidRPr="0065699A">
        <w:rPr>
          <w:lang w:val="fr-FR"/>
        </w:rPr>
        <w:t>DIVULGATION</w:t>
      </w:r>
    </w:p>
    <w:p w:rsidR="00BB263A" w:rsidRPr="0065699A" w:rsidRDefault="00BB263A" w:rsidP="00D626D8">
      <w:pPr>
        <w:autoSpaceDE w:val="0"/>
        <w:autoSpaceDN w:val="0"/>
        <w:adjustRightInd w:val="0"/>
        <w:jc w:val="center"/>
        <w:rPr>
          <w:lang w:val="fr-FR"/>
        </w:rPr>
      </w:pPr>
    </w:p>
    <w:p w:rsidR="00BB263A" w:rsidRPr="0065699A" w:rsidRDefault="00BB263A" w:rsidP="00D626D8">
      <w:pPr>
        <w:autoSpaceDE w:val="0"/>
        <w:autoSpaceDN w:val="0"/>
        <w:adjustRightInd w:val="0"/>
        <w:jc w:val="center"/>
        <w:rPr>
          <w:lang w:val="fr-FR"/>
        </w:rPr>
      </w:pPr>
    </w:p>
    <w:p w:rsidR="00BB263A" w:rsidRPr="0065699A" w:rsidRDefault="00BB263A" w:rsidP="00D626D8">
      <w:pPr>
        <w:autoSpaceDE w:val="0"/>
        <w:autoSpaceDN w:val="0"/>
        <w:adjustRightInd w:val="0"/>
        <w:rPr>
          <w:lang w:val="fr-FR"/>
        </w:rPr>
      </w:pPr>
      <w:r w:rsidRPr="0065699A">
        <w:rPr>
          <w:lang w:val="fr-FR"/>
        </w:rPr>
        <w:t>Les exigences de divulgation en matière de brevets ne doivent pas prévoir d</w:t>
      </w:r>
      <w:r w:rsidR="005A7AA4">
        <w:rPr>
          <w:lang w:val="fr-FR"/>
        </w:rPr>
        <w:t>’</w:t>
      </w:r>
      <w:r w:rsidRPr="0065699A">
        <w:rPr>
          <w:lang w:val="fr-FR"/>
        </w:rPr>
        <w:t>exigence de divulgation obligatoire en rapport avec les savoirs traditionnels à moins qu</w:t>
      </w:r>
      <w:r w:rsidR="005A7AA4">
        <w:rPr>
          <w:lang w:val="fr-FR"/>
        </w:rPr>
        <w:t>’</w:t>
      </w:r>
      <w:r w:rsidRPr="0065699A">
        <w:rPr>
          <w:lang w:val="fr-FR"/>
        </w:rPr>
        <w:t>une telle divulgation soit importante du point de vue des critères de brevetabilité que sont la nouveauté, l</w:t>
      </w:r>
      <w:r w:rsidR="005A7AA4">
        <w:rPr>
          <w:lang w:val="fr-FR"/>
        </w:rPr>
        <w:t>’</w:t>
      </w:r>
      <w:r w:rsidRPr="0065699A">
        <w:rPr>
          <w:lang w:val="fr-FR"/>
        </w:rPr>
        <w:t>activité inventive ou le caractère suffisant.]</w:t>
      </w:r>
    </w:p>
    <w:p w:rsidR="00BB263A" w:rsidRPr="0065699A" w:rsidRDefault="00BB263A" w:rsidP="00D626D8">
      <w:pPr>
        <w:autoSpaceDE w:val="0"/>
        <w:autoSpaceDN w:val="0"/>
        <w:adjustRightInd w:val="0"/>
        <w:jc w:val="both"/>
        <w:rPr>
          <w:szCs w:val="22"/>
          <w:lang w:val="fr-FR"/>
        </w:rPr>
      </w:pPr>
    </w:p>
    <w:p w:rsidR="00BB263A" w:rsidRPr="0065699A" w:rsidRDefault="00BB263A" w:rsidP="00D626D8">
      <w:pPr>
        <w:autoSpaceDE w:val="0"/>
        <w:autoSpaceDN w:val="0"/>
        <w:adjustRightInd w:val="0"/>
        <w:ind w:left="6431"/>
        <w:rPr>
          <w:szCs w:val="22"/>
          <w:lang w:val="fr-FR"/>
        </w:rPr>
      </w:pPr>
      <w:r w:rsidRPr="0065699A">
        <w:rPr>
          <w:i/>
          <w:szCs w:val="22"/>
          <w:lang w:val="fr-FR"/>
        </w:rPr>
        <w:t>[Fin de la variante]</w:t>
      </w:r>
    </w:p>
    <w:p w:rsidR="00BB263A" w:rsidRPr="0065699A" w:rsidRDefault="00BB263A" w:rsidP="00D626D8">
      <w:pPr>
        <w:autoSpaceDE w:val="0"/>
        <w:autoSpaceDN w:val="0"/>
        <w:adjustRightInd w:val="0"/>
        <w:jc w:val="both"/>
        <w:rPr>
          <w:szCs w:val="22"/>
          <w:lang w:val="fr-FR"/>
        </w:rPr>
      </w:pPr>
    </w:p>
    <w:p w:rsidR="00BB263A" w:rsidRPr="0065699A" w:rsidRDefault="00BB263A" w:rsidP="00D626D8">
      <w:pPr>
        <w:autoSpaceDE w:val="0"/>
        <w:autoSpaceDN w:val="0"/>
        <w:adjustRightInd w:val="0"/>
        <w:ind w:left="6431"/>
        <w:rPr>
          <w:szCs w:val="22"/>
          <w:lang w:val="fr-FR"/>
        </w:rPr>
      </w:pPr>
      <w:r w:rsidRPr="0065699A">
        <w:rPr>
          <w:szCs w:val="22"/>
          <w:lang w:val="fr-FR"/>
        </w:rPr>
        <w:br w:type="page"/>
      </w:r>
    </w:p>
    <w:p w:rsidR="00BB263A" w:rsidRPr="0065699A" w:rsidRDefault="00BB263A" w:rsidP="00D626D8">
      <w:pPr>
        <w:autoSpaceDE w:val="0"/>
        <w:autoSpaceDN w:val="0"/>
        <w:adjustRightInd w:val="0"/>
        <w:jc w:val="center"/>
        <w:rPr>
          <w:lang w:val="fr-FR"/>
        </w:rPr>
      </w:pPr>
      <w:r w:rsidRPr="0065699A">
        <w:rPr>
          <w:lang w:val="fr-FR"/>
        </w:rPr>
        <w:lastRenderedPageBreak/>
        <w:t>ARTICLE 5</w:t>
      </w: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num" w:pos="993"/>
        </w:tabs>
        <w:autoSpaceDE w:val="0"/>
        <w:autoSpaceDN w:val="0"/>
        <w:adjustRightInd w:val="0"/>
        <w:jc w:val="center"/>
        <w:rPr>
          <w:lang w:val="fr-FR"/>
        </w:rPr>
      </w:pPr>
      <w:r w:rsidRPr="0065699A">
        <w:rPr>
          <w:lang w:val="fr-FR"/>
        </w:rPr>
        <w:t>ADMINISTRATION [DES DROITS]</w:t>
      </w:r>
      <w:proofErr w:type="gramStart"/>
      <w:r w:rsidRPr="0065699A">
        <w:rPr>
          <w:lang w:val="fr-FR"/>
        </w:rPr>
        <w:t>/[</w:t>
      </w:r>
      <w:proofErr w:type="gramEnd"/>
      <w:r w:rsidRPr="0065699A">
        <w:rPr>
          <w:lang w:val="fr-FR"/>
        </w:rPr>
        <w:t>DES INTÉRÊTS]</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autoSpaceDE w:val="0"/>
        <w:autoSpaceDN w:val="0"/>
        <w:adjustRightInd w:val="0"/>
        <w:rPr>
          <w:szCs w:val="22"/>
          <w:lang w:val="fr-FR"/>
        </w:rPr>
      </w:pPr>
      <w:r w:rsidRPr="0065699A">
        <w:rPr>
          <w:szCs w:val="22"/>
          <w:lang w:val="fr-FR"/>
        </w:rPr>
        <w:t>5.1</w:t>
      </w:r>
      <w:r w:rsidR="00F233E5">
        <w:rPr>
          <w:szCs w:val="22"/>
          <w:lang w:val="fr-FR"/>
        </w:rPr>
        <w:t>.</w:t>
      </w:r>
      <w:r w:rsidRPr="0065699A">
        <w:rPr>
          <w:szCs w:val="22"/>
          <w:lang w:val="fr-FR"/>
        </w:rPr>
        <w:tab/>
        <w:t>Les [États membres]/[Parties contractantes] [peuvent]/[doivent] [créer]/[désigner] une ou plusieurs autorités compétentes, [avec le consentement libre préalablement donné en connaissance de cause des] [en concertation avec les] [détenteurs]/[propriétaires] [de savoirs traditionnels], conformément à leur législation nationale [et sans préjudice du droit des [détenteurs]/[propriétaires] de savoirs traditionnels d</w:t>
      </w:r>
      <w:r w:rsidR="005A7AA4">
        <w:rPr>
          <w:szCs w:val="22"/>
          <w:lang w:val="fr-FR"/>
        </w:rPr>
        <w:t>’</w:t>
      </w:r>
      <w:r w:rsidRPr="0065699A">
        <w:rPr>
          <w:szCs w:val="22"/>
          <w:lang w:val="fr-FR"/>
        </w:rPr>
        <w:t>administrer leurs droits/intérêts conformément à leurs protocoles, accords, lois et usages coutumiers].</w:t>
      </w:r>
    </w:p>
    <w:p w:rsidR="00BB263A" w:rsidRPr="0065699A" w:rsidRDefault="00BB263A" w:rsidP="00D626D8">
      <w:pPr>
        <w:autoSpaceDE w:val="0"/>
        <w:autoSpaceDN w:val="0"/>
        <w:adjustRightInd w:val="0"/>
        <w:rPr>
          <w:lang w:val="fr-FR"/>
        </w:rPr>
      </w:pPr>
    </w:p>
    <w:p w:rsidR="00BB263A" w:rsidRPr="0065699A" w:rsidRDefault="00BB263A" w:rsidP="00D626D8">
      <w:pPr>
        <w:autoSpaceDE w:val="0"/>
        <w:autoSpaceDN w:val="0"/>
        <w:adjustRightInd w:val="0"/>
        <w:rPr>
          <w:i/>
          <w:lang w:val="fr-FR"/>
        </w:rPr>
      </w:pPr>
      <w:r w:rsidRPr="0065699A">
        <w:rPr>
          <w:i/>
          <w:lang w:val="fr-FR"/>
        </w:rPr>
        <w:t>Ajout facultatif</w:t>
      </w:r>
    </w:p>
    <w:p w:rsidR="00BB263A" w:rsidRPr="0065699A" w:rsidRDefault="00BB263A" w:rsidP="00D626D8">
      <w:pPr>
        <w:autoSpaceDE w:val="0"/>
        <w:autoSpaceDN w:val="0"/>
        <w:adjustRightInd w:val="0"/>
        <w:rPr>
          <w:lang w:val="fr-FR"/>
        </w:rPr>
      </w:pPr>
    </w:p>
    <w:p w:rsidR="00BB263A" w:rsidRPr="0065699A" w:rsidRDefault="00BB263A" w:rsidP="00D626D8">
      <w:pPr>
        <w:autoSpaceDE w:val="0"/>
        <w:autoSpaceDN w:val="0"/>
        <w:adjustRightInd w:val="0"/>
        <w:rPr>
          <w:lang w:val="fr-FR"/>
        </w:rPr>
      </w:pPr>
      <w:r w:rsidRPr="0065699A">
        <w:rPr>
          <w:lang w:val="fr-FR"/>
        </w:rPr>
        <w:t>[À la demande des bénéficiaires, une autorité compétente peut, dans la mesure autorisée par les bénéficiaires et dans leur intérêt direct, aider à gérer les droits/intérêts des bénéficiaires dans le cadre du présent [instrument].]</w:t>
      </w:r>
    </w:p>
    <w:p w:rsidR="00BB263A" w:rsidRPr="0065699A" w:rsidRDefault="00BB263A" w:rsidP="00D626D8">
      <w:pPr>
        <w:autoSpaceDE w:val="0"/>
        <w:autoSpaceDN w:val="0"/>
        <w:adjustRightInd w:val="0"/>
        <w:rPr>
          <w:lang w:val="fr-FR"/>
        </w:rPr>
      </w:pPr>
    </w:p>
    <w:p w:rsidR="00BB263A" w:rsidRPr="0065699A" w:rsidRDefault="00BB263A" w:rsidP="00D626D8">
      <w:pPr>
        <w:autoSpaceDE w:val="0"/>
        <w:autoSpaceDN w:val="0"/>
        <w:adjustRightInd w:val="0"/>
        <w:rPr>
          <w:i/>
          <w:szCs w:val="22"/>
          <w:lang w:val="fr-FR"/>
        </w:rPr>
      </w:pP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i/>
          <w:szCs w:val="22"/>
          <w:lang w:val="fr-FR"/>
        </w:rPr>
        <w:t>[Fin de l</w:t>
      </w:r>
      <w:r w:rsidR="005A7AA4">
        <w:rPr>
          <w:i/>
          <w:szCs w:val="22"/>
          <w:lang w:val="fr-FR"/>
        </w:rPr>
        <w:t>’</w:t>
      </w:r>
      <w:r w:rsidRPr="0065699A">
        <w:rPr>
          <w:i/>
          <w:szCs w:val="22"/>
          <w:lang w:val="fr-FR"/>
        </w:rPr>
        <w:t>ajout facultatif]</w:t>
      </w:r>
    </w:p>
    <w:p w:rsidR="00BB263A" w:rsidRPr="0065699A" w:rsidRDefault="00BB263A" w:rsidP="00D626D8">
      <w:pPr>
        <w:autoSpaceDE w:val="0"/>
        <w:autoSpaceDN w:val="0"/>
        <w:adjustRightInd w:val="0"/>
        <w:rPr>
          <w:i/>
          <w:szCs w:val="22"/>
          <w:lang w:val="fr-FR"/>
        </w:rPr>
      </w:pPr>
    </w:p>
    <w:p w:rsidR="00BB263A" w:rsidRPr="0065699A" w:rsidRDefault="00BB263A" w:rsidP="00D626D8">
      <w:pPr>
        <w:autoSpaceDE w:val="0"/>
        <w:autoSpaceDN w:val="0"/>
        <w:adjustRightInd w:val="0"/>
        <w:rPr>
          <w:i/>
          <w:lang w:val="fr-FR"/>
        </w:rPr>
      </w:pPr>
      <w:r w:rsidRPr="0065699A">
        <w:rPr>
          <w:i/>
          <w:lang w:val="fr-FR"/>
        </w:rPr>
        <w:t>Variante</w:t>
      </w:r>
    </w:p>
    <w:p w:rsidR="00BB263A" w:rsidRPr="0065699A" w:rsidRDefault="00BB263A" w:rsidP="00D626D8">
      <w:pPr>
        <w:autoSpaceDE w:val="0"/>
        <w:autoSpaceDN w:val="0"/>
        <w:adjustRightInd w:val="0"/>
        <w:rPr>
          <w:lang w:val="fr-FR"/>
        </w:rPr>
      </w:pPr>
    </w:p>
    <w:p w:rsidR="00BB263A" w:rsidRPr="0065699A" w:rsidRDefault="00BB263A" w:rsidP="00D626D8">
      <w:pPr>
        <w:autoSpaceDE w:val="0"/>
        <w:autoSpaceDN w:val="0"/>
        <w:adjustRightInd w:val="0"/>
        <w:rPr>
          <w:lang w:val="fr-FR"/>
        </w:rPr>
      </w:pPr>
      <w:r w:rsidRPr="0065699A">
        <w:rPr>
          <w:szCs w:val="22"/>
          <w:lang w:val="fr-FR"/>
        </w:rPr>
        <w:t>5.1</w:t>
      </w:r>
      <w:r w:rsidR="00F233E5">
        <w:rPr>
          <w:szCs w:val="22"/>
          <w:lang w:val="fr-FR"/>
        </w:rPr>
        <w:t>.</w:t>
      </w:r>
      <w:r w:rsidRPr="0065699A">
        <w:rPr>
          <w:szCs w:val="22"/>
          <w:lang w:val="fr-FR"/>
        </w:rPr>
        <w:tab/>
        <w:t>Les [États membres]</w:t>
      </w:r>
      <w:proofErr w:type="gramStart"/>
      <w:r w:rsidRPr="0065699A">
        <w:rPr>
          <w:szCs w:val="22"/>
          <w:lang w:val="fr-FR"/>
        </w:rPr>
        <w:t>/[</w:t>
      </w:r>
      <w:proofErr w:type="gramEnd"/>
      <w:r w:rsidRPr="0065699A">
        <w:rPr>
          <w:szCs w:val="22"/>
          <w:lang w:val="fr-FR"/>
        </w:rPr>
        <w:t>Parties contractantes] peuvent créer une autorité compétente, conformément à la législation nationale, pour administrer les droits/intérêts prévus par le présent [instrument].</w:t>
      </w:r>
    </w:p>
    <w:p w:rsidR="00BB263A" w:rsidRPr="0065699A" w:rsidRDefault="00BB263A" w:rsidP="00D626D8">
      <w:pPr>
        <w:autoSpaceDE w:val="0"/>
        <w:autoSpaceDN w:val="0"/>
        <w:adjustRightInd w:val="0"/>
        <w:rPr>
          <w:lang w:val="fr-FR"/>
        </w:rPr>
      </w:pPr>
    </w:p>
    <w:p w:rsidR="00BB263A" w:rsidRPr="0065699A" w:rsidRDefault="00BB263A" w:rsidP="00D626D8">
      <w:pPr>
        <w:autoSpaceDE w:val="0"/>
        <w:autoSpaceDN w:val="0"/>
        <w:adjustRightInd w:val="0"/>
        <w:rPr>
          <w:i/>
          <w:szCs w:val="22"/>
          <w:lang w:val="fr-FR"/>
        </w:rPr>
      </w:pP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lang w:val="fr-FR"/>
        </w:rPr>
        <w:tab/>
      </w:r>
      <w:r w:rsidRPr="0065699A">
        <w:rPr>
          <w:i/>
          <w:szCs w:val="22"/>
          <w:lang w:val="fr-FR"/>
        </w:rPr>
        <w:t>[Fin de la variante]</w:t>
      </w:r>
    </w:p>
    <w:p w:rsidR="00BB263A" w:rsidRPr="0065699A" w:rsidRDefault="00BB263A" w:rsidP="00D626D8">
      <w:pPr>
        <w:autoSpaceDE w:val="0"/>
        <w:autoSpaceDN w:val="0"/>
        <w:adjustRightInd w:val="0"/>
        <w:rPr>
          <w:i/>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5.2</w:t>
      </w:r>
      <w:r w:rsidR="00F233E5">
        <w:rPr>
          <w:szCs w:val="22"/>
          <w:lang w:val="fr-FR"/>
        </w:rPr>
        <w:t>.</w:t>
      </w:r>
      <w:r w:rsidRPr="0065699A">
        <w:rPr>
          <w:szCs w:val="22"/>
          <w:lang w:val="fr-FR"/>
        </w:rPr>
        <w:tab/>
        <w:t>[Les [coordonnées] de l</w:t>
      </w:r>
      <w:r w:rsidR="005A7AA4">
        <w:rPr>
          <w:szCs w:val="22"/>
          <w:lang w:val="fr-FR"/>
        </w:rPr>
        <w:t>’</w:t>
      </w:r>
      <w:r w:rsidRPr="0065699A">
        <w:rPr>
          <w:szCs w:val="22"/>
          <w:lang w:val="fr-FR"/>
        </w:rPr>
        <w:t>autorité créée en vertu de l</w:t>
      </w:r>
      <w:r w:rsidR="005A7AA4">
        <w:rPr>
          <w:szCs w:val="22"/>
          <w:lang w:val="fr-FR"/>
        </w:rPr>
        <w:t>’</w:t>
      </w:r>
      <w:r w:rsidRPr="0065699A">
        <w:rPr>
          <w:szCs w:val="22"/>
          <w:lang w:val="fr-FR"/>
        </w:rPr>
        <w:t>alinéa 1 [devraient]</w:t>
      </w:r>
      <w:proofErr w:type="gramStart"/>
      <w:r w:rsidRPr="0065699A">
        <w:rPr>
          <w:szCs w:val="22"/>
          <w:lang w:val="fr-FR"/>
        </w:rPr>
        <w:t>/[</w:t>
      </w:r>
      <w:proofErr w:type="gramEnd"/>
      <w:r w:rsidRPr="0065699A">
        <w:rPr>
          <w:szCs w:val="22"/>
          <w:lang w:val="fr-FR"/>
        </w:rPr>
        <w:t>doivent] être communiquées au Bureau international de l</w:t>
      </w:r>
      <w:r w:rsidR="005A7AA4">
        <w:rPr>
          <w:szCs w:val="22"/>
          <w:lang w:val="fr-FR"/>
        </w:rPr>
        <w:t>’</w:t>
      </w:r>
      <w:r w:rsidRPr="0065699A">
        <w:rPr>
          <w:szCs w:val="22"/>
          <w:lang w:val="fr-FR"/>
        </w:rPr>
        <w:t>Organisation Mondiale de la Propriété Intellectuelle.]</w:t>
      </w:r>
    </w:p>
    <w:p w:rsidR="00BB263A" w:rsidRPr="0065699A" w:rsidRDefault="00BB263A" w:rsidP="00D626D8">
      <w:pPr>
        <w:autoSpaceDE w:val="0"/>
        <w:autoSpaceDN w:val="0"/>
        <w:adjustRightInd w:val="0"/>
        <w:rPr>
          <w:i/>
          <w:lang w:val="fr-FR"/>
        </w:rPr>
      </w:pPr>
      <w:r w:rsidRPr="0065699A">
        <w:rPr>
          <w:i/>
          <w:lang w:val="fr-FR"/>
        </w:rPr>
        <w:br w:type="page"/>
      </w:r>
    </w:p>
    <w:p w:rsidR="00BB263A" w:rsidRPr="0065699A" w:rsidRDefault="00BB263A" w:rsidP="00D626D8">
      <w:pPr>
        <w:autoSpaceDE w:val="0"/>
        <w:autoSpaceDN w:val="0"/>
        <w:adjustRightInd w:val="0"/>
        <w:jc w:val="center"/>
        <w:rPr>
          <w:lang w:val="fr-FR"/>
        </w:rPr>
      </w:pPr>
      <w:r w:rsidRPr="0065699A">
        <w:rPr>
          <w:lang w:val="fr-FR"/>
        </w:rPr>
        <w:lastRenderedPageBreak/>
        <w:t>[ARTICLE 6</w:t>
      </w: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num" w:pos="993"/>
        </w:tabs>
        <w:autoSpaceDE w:val="0"/>
        <w:autoSpaceDN w:val="0"/>
        <w:adjustRightInd w:val="0"/>
        <w:jc w:val="center"/>
        <w:rPr>
          <w:lang w:val="fr-FR"/>
        </w:rPr>
      </w:pPr>
      <w:r w:rsidRPr="0065699A">
        <w:rPr>
          <w:lang w:val="fr-FR"/>
        </w:rPr>
        <w:t>EXCEPTIONS ET LIMITATIONS</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lang w:val="fr-FR"/>
        </w:rPr>
      </w:pPr>
      <w:r w:rsidRPr="0065699A">
        <w:rPr>
          <w:lang w:val="fr-FR"/>
        </w:rPr>
        <w:t>Exceptions générales</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autoSpaceDE w:val="0"/>
        <w:autoSpaceDN w:val="0"/>
        <w:adjustRightInd w:val="0"/>
        <w:rPr>
          <w:szCs w:val="22"/>
          <w:lang w:val="fr-FR"/>
        </w:rPr>
      </w:pPr>
      <w:r w:rsidRPr="0065699A">
        <w:rPr>
          <w:szCs w:val="22"/>
          <w:lang w:val="fr-FR"/>
        </w:rPr>
        <w:t>6.1</w:t>
      </w:r>
      <w:r w:rsidR="00F233E5">
        <w:rPr>
          <w:szCs w:val="22"/>
          <w:lang w:val="fr-FR"/>
        </w:rPr>
        <w:t>.</w:t>
      </w:r>
      <w:r w:rsidRPr="0065699A">
        <w:rPr>
          <w:szCs w:val="22"/>
          <w:lang w:val="fr-FR"/>
        </w:rPr>
        <w:tab/>
        <w:t>Les [États membres]</w:t>
      </w:r>
      <w:proofErr w:type="gramStart"/>
      <w:r w:rsidRPr="0065699A">
        <w:rPr>
          <w:szCs w:val="22"/>
          <w:lang w:val="fr-FR"/>
        </w:rPr>
        <w:t>/[</w:t>
      </w:r>
      <w:proofErr w:type="gramEnd"/>
      <w:r w:rsidRPr="0065699A">
        <w:rPr>
          <w:szCs w:val="22"/>
          <w:lang w:val="fr-FR"/>
        </w:rPr>
        <w:t>Parties contractantes] peuvent adopter des limitations et des exceptions appropriées, en vertu de la législation nationale [avec le consentement préalable donné en connaissance de cause ou l</w:t>
      </w:r>
      <w:r w:rsidR="005A7AA4">
        <w:rPr>
          <w:szCs w:val="22"/>
          <w:lang w:val="fr-FR"/>
        </w:rPr>
        <w:t>’</w:t>
      </w:r>
      <w:r w:rsidRPr="0065699A">
        <w:rPr>
          <w:szCs w:val="22"/>
          <w:lang w:val="fr-FR"/>
        </w:rPr>
        <w:t>approbation et la participation des bénéficiaires] [en consultation avec les bénéficiaires] [avec la participation des bénéficiaires] [,à condition que l</w:t>
      </w:r>
      <w:r w:rsidR="005A7AA4">
        <w:rPr>
          <w:szCs w:val="22"/>
          <w:lang w:val="fr-FR"/>
        </w:rPr>
        <w:t>’</w:t>
      </w:r>
      <w:r w:rsidRPr="0065699A">
        <w:rPr>
          <w:szCs w:val="22"/>
          <w:lang w:val="fr-FR"/>
        </w:rPr>
        <w:t>utilisation des savoirs traditionnels [protégés] :</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9F28B3">
      <w:pPr>
        <w:autoSpaceDE w:val="0"/>
        <w:autoSpaceDN w:val="0"/>
        <w:adjustRightInd w:val="0"/>
        <w:ind w:left="1134" w:hanging="584"/>
        <w:rPr>
          <w:szCs w:val="22"/>
          <w:lang w:val="fr-FR"/>
        </w:rPr>
      </w:pPr>
      <w:r w:rsidRPr="0065699A">
        <w:rPr>
          <w:szCs w:val="22"/>
          <w:lang w:val="fr-FR"/>
        </w:rPr>
        <w:t>a)</w:t>
      </w:r>
      <w:r w:rsidRPr="0065699A">
        <w:rPr>
          <w:szCs w:val="22"/>
          <w:lang w:val="fr-FR"/>
        </w:rPr>
        <w:tab/>
        <w:t>[mentionne les bénéficiaires chaque fois que possible;]</w:t>
      </w:r>
    </w:p>
    <w:p w:rsidR="00BB263A" w:rsidRPr="0065699A" w:rsidRDefault="00BB263A" w:rsidP="00D626D8">
      <w:pPr>
        <w:tabs>
          <w:tab w:val="num" w:pos="993"/>
        </w:tabs>
        <w:autoSpaceDE w:val="0"/>
        <w:autoSpaceDN w:val="0"/>
        <w:adjustRightInd w:val="0"/>
        <w:ind w:left="550"/>
        <w:rPr>
          <w:szCs w:val="22"/>
          <w:lang w:val="fr-FR"/>
        </w:rPr>
      </w:pPr>
    </w:p>
    <w:p w:rsidR="00BB263A" w:rsidRPr="0065699A" w:rsidRDefault="00BB263A" w:rsidP="00D626D8">
      <w:pPr>
        <w:autoSpaceDE w:val="0"/>
        <w:autoSpaceDN w:val="0"/>
        <w:adjustRightInd w:val="0"/>
        <w:ind w:left="550"/>
        <w:rPr>
          <w:szCs w:val="22"/>
          <w:lang w:val="fr-FR"/>
        </w:rPr>
      </w:pPr>
      <w:r w:rsidRPr="0065699A">
        <w:rPr>
          <w:szCs w:val="22"/>
          <w:lang w:val="fr-FR"/>
        </w:rPr>
        <w:t>b)</w:t>
      </w:r>
      <w:r w:rsidRPr="0065699A">
        <w:rPr>
          <w:szCs w:val="22"/>
          <w:lang w:val="fr-FR"/>
        </w:rPr>
        <w:tab/>
        <w:t>[ne soit ni offensante ni dégradante pour les bénéficiaires;]</w:t>
      </w:r>
    </w:p>
    <w:p w:rsidR="00BB263A" w:rsidRPr="0065699A" w:rsidRDefault="00BB263A" w:rsidP="00D626D8">
      <w:pPr>
        <w:tabs>
          <w:tab w:val="num" w:pos="993"/>
        </w:tabs>
        <w:autoSpaceDE w:val="0"/>
        <w:autoSpaceDN w:val="0"/>
        <w:adjustRightInd w:val="0"/>
        <w:ind w:left="550"/>
        <w:rPr>
          <w:szCs w:val="22"/>
          <w:lang w:val="fr-FR"/>
        </w:rPr>
      </w:pPr>
    </w:p>
    <w:p w:rsidR="00BB263A" w:rsidRPr="0065699A" w:rsidRDefault="00BB263A" w:rsidP="00D626D8">
      <w:pPr>
        <w:autoSpaceDE w:val="0"/>
        <w:autoSpaceDN w:val="0"/>
        <w:adjustRightInd w:val="0"/>
        <w:ind w:left="550"/>
        <w:rPr>
          <w:szCs w:val="22"/>
          <w:lang w:val="fr-FR"/>
        </w:rPr>
      </w:pPr>
      <w:r w:rsidRPr="0065699A">
        <w:rPr>
          <w:szCs w:val="22"/>
          <w:lang w:val="fr-FR"/>
        </w:rPr>
        <w:t>c)</w:t>
      </w:r>
      <w:r w:rsidRPr="0065699A">
        <w:rPr>
          <w:szCs w:val="22"/>
          <w:lang w:val="fr-FR"/>
        </w:rPr>
        <w:tab/>
        <w:t>[soit compatible avec l</w:t>
      </w:r>
      <w:r w:rsidR="005A7AA4">
        <w:rPr>
          <w:szCs w:val="22"/>
          <w:lang w:val="fr-FR"/>
        </w:rPr>
        <w:t>’</w:t>
      </w:r>
      <w:r w:rsidRPr="0065699A">
        <w:rPr>
          <w:szCs w:val="22"/>
          <w:lang w:val="fr-FR"/>
        </w:rPr>
        <w:t>usage loyal;]</w:t>
      </w:r>
    </w:p>
    <w:p w:rsidR="00BB263A" w:rsidRPr="0065699A" w:rsidRDefault="00BB263A" w:rsidP="00D626D8">
      <w:pPr>
        <w:tabs>
          <w:tab w:val="num" w:pos="993"/>
        </w:tabs>
        <w:autoSpaceDE w:val="0"/>
        <w:autoSpaceDN w:val="0"/>
        <w:adjustRightInd w:val="0"/>
        <w:ind w:left="550"/>
        <w:rPr>
          <w:szCs w:val="22"/>
          <w:lang w:val="fr-FR"/>
        </w:rPr>
      </w:pPr>
    </w:p>
    <w:p w:rsidR="00BB263A" w:rsidRPr="0065699A" w:rsidRDefault="00BB263A" w:rsidP="009F28B3">
      <w:pPr>
        <w:autoSpaceDE w:val="0"/>
        <w:autoSpaceDN w:val="0"/>
        <w:adjustRightInd w:val="0"/>
        <w:ind w:left="1134" w:hanging="567"/>
        <w:rPr>
          <w:szCs w:val="22"/>
          <w:lang w:val="fr-FR"/>
        </w:rPr>
      </w:pPr>
      <w:r w:rsidRPr="0065699A">
        <w:rPr>
          <w:szCs w:val="22"/>
          <w:lang w:val="fr-FR"/>
        </w:rPr>
        <w:t>d)</w:t>
      </w:r>
      <w:r w:rsidRPr="0065699A">
        <w:rPr>
          <w:szCs w:val="22"/>
          <w:lang w:val="fr-FR"/>
        </w:rPr>
        <w:tab/>
        <w:t>[ne porte pas atteinte à l</w:t>
      </w:r>
      <w:r w:rsidR="005A7AA4">
        <w:rPr>
          <w:szCs w:val="22"/>
          <w:lang w:val="fr-FR"/>
        </w:rPr>
        <w:t>’</w:t>
      </w:r>
      <w:r w:rsidRPr="0065699A">
        <w:rPr>
          <w:szCs w:val="22"/>
          <w:lang w:val="fr-FR"/>
        </w:rPr>
        <w:t>utilisation normale des savoirs traditionnels par les bénéficiaires;  et]</w:t>
      </w:r>
    </w:p>
    <w:p w:rsidR="00BB263A" w:rsidRPr="0065699A" w:rsidRDefault="00BB263A" w:rsidP="00D626D8">
      <w:pPr>
        <w:tabs>
          <w:tab w:val="num" w:pos="993"/>
        </w:tabs>
        <w:autoSpaceDE w:val="0"/>
        <w:autoSpaceDN w:val="0"/>
        <w:adjustRightInd w:val="0"/>
        <w:ind w:left="550"/>
        <w:rPr>
          <w:szCs w:val="22"/>
          <w:lang w:val="fr-FR"/>
        </w:rPr>
      </w:pPr>
    </w:p>
    <w:p w:rsidR="00BB263A" w:rsidRPr="0065699A" w:rsidRDefault="00BB263A" w:rsidP="009F28B3">
      <w:pPr>
        <w:autoSpaceDE w:val="0"/>
        <w:autoSpaceDN w:val="0"/>
        <w:adjustRightInd w:val="0"/>
        <w:ind w:left="1134" w:hanging="567"/>
        <w:rPr>
          <w:szCs w:val="22"/>
          <w:lang w:val="fr-FR"/>
        </w:rPr>
      </w:pPr>
      <w:r w:rsidRPr="0065699A">
        <w:rPr>
          <w:szCs w:val="22"/>
          <w:lang w:val="fr-FR"/>
        </w:rPr>
        <w:t>e)</w:t>
      </w:r>
      <w:r w:rsidRPr="0065699A">
        <w:rPr>
          <w:szCs w:val="22"/>
          <w:lang w:val="fr-FR"/>
        </w:rPr>
        <w:tab/>
        <w:t>[</w:t>
      </w:r>
      <w:proofErr w:type="gramStart"/>
      <w:r w:rsidRPr="0065699A">
        <w:rPr>
          <w:szCs w:val="22"/>
          <w:lang w:val="fr-FR"/>
        </w:rPr>
        <w:t>ne</w:t>
      </w:r>
      <w:proofErr w:type="gramEnd"/>
      <w:r w:rsidRPr="0065699A">
        <w:rPr>
          <w:szCs w:val="22"/>
          <w:lang w:val="fr-FR"/>
        </w:rPr>
        <w:t xml:space="preserve"> cause aucun préjudice injustifié aux intérêts légitimes des bénéficiaires compte tenu des intérêts légitimes des tiers.]]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6.2</w:t>
      </w:r>
      <w:r w:rsidR="00F233E5">
        <w:rPr>
          <w:szCs w:val="22"/>
          <w:lang w:val="fr-FR"/>
        </w:rPr>
        <w:t>.</w:t>
      </w:r>
      <w:r w:rsidRPr="0065699A">
        <w:rPr>
          <w:szCs w:val="22"/>
          <w:lang w:val="fr-FR"/>
        </w:rPr>
        <w:tab/>
        <w:t>[En cas d</w:t>
      </w:r>
      <w:r w:rsidR="005A7AA4">
        <w:rPr>
          <w:szCs w:val="22"/>
          <w:lang w:val="fr-FR"/>
        </w:rPr>
        <w:t>’</w:t>
      </w:r>
      <w:r w:rsidRPr="0065699A">
        <w:rPr>
          <w:szCs w:val="22"/>
          <w:lang w:val="fr-FR"/>
        </w:rPr>
        <w:t>appréhension raisonnable portant sur des dommages irréparables en rapport avec des savoirs traditionnels [sacrés] et [secrets], les [États membres]</w:t>
      </w:r>
      <w:proofErr w:type="gramStart"/>
      <w:r w:rsidRPr="0065699A">
        <w:rPr>
          <w:szCs w:val="22"/>
          <w:lang w:val="fr-FR"/>
        </w:rPr>
        <w:t>/[</w:t>
      </w:r>
      <w:proofErr w:type="gramEnd"/>
      <w:r w:rsidRPr="0065699A">
        <w:rPr>
          <w:szCs w:val="22"/>
          <w:lang w:val="fr-FR"/>
        </w:rPr>
        <w:t>Parties contractantes] ne [peuvent]/[doivent]/[devraient] pas établir d</w:t>
      </w:r>
      <w:r w:rsidR="005A7AA4">
        <w:rPr>
          <w:szCs w:val="22"/>
          <w:lang w:val="fr-FR"/>
        </w:rPr>
        <w:t>’</w:t>
      </w:r>
      <w:r w:rsidRPr="0065699A">
        <w:rPr>
          <w:szCs w:val="22"/>
          <w:lang w:val="fr-FR"/>
        </w:rPr>
        <w:t>exceptions et limitations.]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Exceptions particulières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6.3</w:t>
      </w:r>
      <w:r w:rsidR="00F233E5">
        <w:rPr>
          <w:szCs w:val="22"/>
          <w:lang w:val="fr-FR"/>
        </w:rPr>
        <w:t>.</w:t>
      </w:r>
      <w:r w:rsidRPr="0065699A">
        <w:rPr>
          <w:szCs w:val="22"/>
          <w:lang w:val="fr-FR"/>
        </w:rPr>
        <w:tab/>
        <w:t>[[Outre les limitations et exceptions prévues à l</w:t>
      </w:r>
      <w:r w:rsidR="005A7AA4">
        <w:rPr>
          <w:szCs w:val="22"/>
          <w:lang w:val="fr-FR"/>
        </w:rPr>
        <w:t>’</w:t>
      </w:r>
      <w:r w:rsidRPr="0065699A">
        <w:rPr>
          <w:szCs w:val="22"/>
          <w:lang w:val="fr-FR"/>
        </w:rPr>
        <w:t>alinéa 1,] les [États membres]</w:t>
      </w:r>
      <w:proofErr w:type="gramStart"/>
      <w:r w:rsidRPr="0065699A">
        <w:rPr>
          <w:szCs w:val="22"/>
          <w:lang w:val="fr-FR"/>
        </w:rPr>
        <w:t>/[</w:t>
      </w:r>
      <w:proofErr w:type="gramEnd"/>
      <w:r w:rsidRPr="0065699A">
        <w:rPr>
          <w:szCs w:val="22"/>
          <w:lang w:val="fr-FR"/>
        </w:rPr>
        <w:t>Parties contractantes] peuvent adopter des limitations ou des exceptions appropriées, en vertu de la législation nationale, aux fins ci</w:t>
      </w:r>
      <w:r w:rsidR="006D02BC">
        <w:rPr>
          <w:szCs w:val="22"/>
          <w:lang w:val="fr-FR"/>
        </w:rPr>
        <w:noBreakHyphen/>
      </w:r>
      <w:r w:rsidRPr="0065699A">
        <w:rPr>
          <w:szCs w:val="22"/>
          <w:lang w:val="fr-FR"/>
        </w:rPr>
        <w:t>après :</w:t>
      </w:r>
    </w:p>
    <w:p w:rsidR="00BB263A" w:rsidRPr="0065699A" w:rsidRDefault="00BB263A" w:rsidP="00D626D8">
      <w:pPr>
        <w:autoSpaceDE w:val="0"/>
        <w:autoSpaceDN w:val="0"/>
        <w:adjustRightInd w:val="0"/>
        <w:rPr>
          <w:szCs w:val="22"/>
          <w:lang w:val="fr-FR"/>
        </w:rPr>
      </w:pPr>
    </w:p>
    <w:p w:rsidR="00BB263A" w:rsidRPr="0065699A" w:rsidRDefault="00BB263A" w:rsidP="009F28B3">
      <w:pPr>
        <w:autoSpaceDE w:val="0"/>
        <w:autoSpaceDN w:val="0"/>
        <w:adjustRightInd w:val="0"/>
        <w:ind w:left="1134" w:hanging="567"/>
        <w:rPr>
          <w:szCs w:val="22"/>
          <w:lang w:val="fr-FR"/>
        </w:rPr>
      </w:pPr>
      <w:r w:rsidRPr="0065699A">
        <w:rPr>
          <w:szCs w:val="22"/>
          <w:lang w:val="fr-FR"/>
        </w:rPr>
        <w:t>a)</w:t>
      </w:r>
      <w:r w:rsidRPr="0065699A">
        <w:rPr>
          <w:szCs w:val="22"/>
          <w:lang w:val="fr-FR"/>
        </w:rPr>
        <w:tab/>
        <w:t>enseignement, apprentissage, à l</w:t>
      </w:r>
      <w:r w:rsidR="005A7AA4">
        <w:rPr>
          <w:szCs w:val="22"/>
          <w:lang w:val="fr-FR"/>
        </w:rPr>
        <w:t>’</w:t>
      </w:r>
      <w:r w:rsidRPr="0065699A">
        <w:rPr>
          <w:szCs w:val="22"/>
          <w:lang w:val="fr-FR"/>
        </w:rPr>
        <w:t>exception de la recherche menée à des fins lucratives ou commerciales;</w:t>
      </w:r>
    </w:p>
    <w:p w:rsidR="00BB263A" w:rsidRPr="0065699A" w:rsidRDefault="00BB263A" w:rsidP="00D626D8">
      <w:pPr>
        <w:autoSpaceDE w:val="0"/>
        <w:autoSpaceDN w:val="0"/>
        <w:adjustRightInd w:val="0"/>
        <w:ind w:left="567" w:firstLine="3"/>
        <w:rPr>
          <w:szCs w:val="22"/>
          <w:lang w:val="fr-FR"/>
        </w:rPr>
      </w:pPr>
    </w:p>
    <w:p w:rsidR="00824D95" w:rsidRDefault="00BB263A" w:rsidP="009F28B3">
      <w:pPr>
        <w:autoSpaceDE w:val="0"/>
        <w:autoSpaceDN w:val="0"/>
        <w:adjustRightInd w:val="0"/>
        <w:ind w:left="1134" w:hanging="567"/>
        <w:rPr>
          <w:szCs w:val="22"/>
          <w:lang w:val="fr-FR"/>
        </w:rPr>
      </w:pPr>
      <w:r w:rsidRPr="0065699A">
        <w:rPr>
          <w:szCs w:val="22"/>
          <w:lang w:val="fr-FR"/>
        </w:rPr>
        <w:t>b)</w:t>
      </w:r>
      <w:r w:rsidRPr="0065699A">
        <w:rPr>
          <w:szCs w:val="22"/>
          <w:lang w:val="fr-FR"/>
        </w:rPr>
        <w:tab/>
        <w:t>préservation, exposition, recherche et présentation dans les archives, bibliothèques, musées ou institutions culturelles à des fins non commerciales liées au patrimoine culturel ou à d</w:t>
      </w:r>
      <w:r w:rsidR="005A7AA4">
        <w:rPr>
          <w:szCs w:val="22"/>
          <w:lang w:val="fr-FR"/>
        </w:rPr>
        <w:t>’</w:t>
      </w:r>
      <w:r w:rsidRPr="0065699A">
        <w:rPr>
          <w:szCs w:val="22"/>
          <w:lang w:val="fr-FR"/>
        </w:rPr>
        <w:t xml:space="preserve">autres </w:t>
      </w:r>
      <w:r w:rsidR="00F233E5">
        <w:rPr>
          <w:szCs w:val="22"/>
          <w:lang w:val="fr-FR"/>
        </w:rPr>
        <w:t>fins dans l</w:t>
      </w:r>
      <w:r w:rsidR="005A7AA4">
        <w:rPr>
          <w:szCs w:val="22"/>
          <w:lang w:val="fr-FR"/>
        </w:rPr>
        <w:t>’</w:t>
      </w:r>
      <w:r w:rsidR="00F233E5">
        <w:rPr>
          <w:szCs w:val="22"/>
          <w:lang w:val="fr-FR"/>
        </w:rPr>
        <w:t>intérêt général;</w:t>
      </w:r>
    </w:p>
    <w:p w:rsidR="00BB263A" w:rsidRPr="0065699A" w:rsidRDefault="00BB263A" w:rsidP="00D626D8">
      <w:pPr>
        <w:autoSpaceDE w:val="0"/>
        <w:autoSpaceDN w:val="0"/>
        <w:adjustRightInd w:val="0"/>
        <w:ind w:left="567" w:firstLine="3"/>
        <w:rPr>
          <w:szCs w:val="22"/>
          <w:lang w:val="fr-FR"/>
        </w:rPr>
      </w:pPr>
    </w:p>
    <w:p w:rsidR="00BB263A" w:rsidRPr="0065699A" w:rsidRDefault="00BB263A" w:rsidP="009F28B3">
      <w:pPr>
        <w:autoSpaceDE w:val="0"/>
        <w:autoSpaceDN w:val="0"/>
        <w:adjustRightInd w:val="0"/>
        <w:ind w:left="1134" w:hanging="567"/>
        <w:rPr>
          <w:szCs w:val="22"/>
          <w:lang w:val="fr-FR"/>
        </w:rPr>
      </w:pPr>
      <w:r w:rsidRPr="0065699A">
        <w:rPr>
          <w:szCs w:val="22"/>
          <w:lang w:val="fr-FR"/>
        </w:rPr>
        <w:t>c)</w:t>
      </w:r>
      <w:r w:rsidRPr="0065699A">
        <w:rPr>
          <w:szCs w:val="22"/>
          <w:lang w:val="fr-FR"/>
        </w:rPr>
        <w:tab/>
        <w:t>dans des situations d</w:t>
      </w:r>
      <w:r w:rsidR="005A7AA4">
        <w:rPr>
          <w:szCs w:val="22"/>
          <w:lang w:val="fr-FR"/>
        </w:rPr>
        <w:t>’</w:t>
      </w:r>
      <w:r w:rsidRPr="0065699A">
        <w:rPr>
          <w:szCs w:val="22"/>
          <w:lang w:val="fr-FR"/>
        </w:rPr>
        <w:t>urgence nationale ou d</w:t>
      </w:r>
      <w:r w:rsidR="005A7AA4">
        <w:rPr>
          <w:szCs w:val="22"/>
          <w:lang w:val="fr-FR"/>
        </w:rPr>
        <w:t>’</w:t>
      </w:r>
      <w:r w:rsidRPr="0065699A">
        <w:rPr>
          <w:szCs w:val="22"/>
          <w:lang w:val="fr-FR"/>
        </w:rPr>
        <w:t>autres circonstances d</w:t>
      </w:r>
      <w:r w:rsidR="005A7AA4">
        <w:rPr>
          <w:szCs w:val="22"/>
          <w:lang w:val="fr-FR"/>
        </w:rPr>
        <w:t>’</w:t>
      </w:r>
      <w:r w:rsidRPr="0065699A">
        <w:rPr>
          <w:szCs w:val="22"/>
          <w:lang w:val="fr-FR"/>
        </w:rPr>
        <w:t>extrême urgence [ou en cas d</w:t>
      </w:r>
      <w:r w:rsidR="005A7AA4">
        <w:rPr>
          <w:szCs w:val="22"/>
          <w:lang w:val="fr-FR"/>
        </w:rPr>
        <w:t>’</w:t>
      </w:r>
      <w:r w:rsidRPr="0065699A">
        <w:rPr>
          <w:szCs w:val="22"/>
          <w:lang w:val="fr-FR"/>
        </w:rPr>
        <w:t>utilisation publique à des fins non commerciales];</w:t>
      </w:r>
      <w:r w:rsidR="00F233E5">
        <w:rPr>
          <w:szCs w:val="22"/>
          <w:lang w:val="fr-FR"/>
        </w:rPr>
        <w:t xml:space="preserve">  et</w:t>
      </w:r>
    </w:p>
    <w:p w:rsidR="00BB263A" w:rsidRPr="0065699A" w:rsidRDefault="00BB263A" w:rsidP="00D626D8">
      <w:pPr>
        <w:autoSpaceDE w:val="0"/>
        <w:autoSpaceDN w:val="0"/>
        <w:adjustRightInd w:val="0"/>
        <w:ind w:left="567" w:firstLine="3"/>
        <w:rPr>
          <w:szCs w:val="22"/>
          <w:lang w:val="fr-FR"/>
        </w:rPr>
      </w:pPr>
    </w:p>
    <w:p w:rsidR="00BB263A" w:rsidRPr="0065699A" w:rsidRDefault="00BB263A" w:rsidP="00D626D8">
      <w:pPr>
        <w:autoSpaceDE w:val="0"/>
        <w:autoSpaceDN w:val="0"/>
        <w:adjustRightInd w:val="0"/>
        <w:ind w:left="550"/>
        <w:rPr>
          <w:szCs w:val="22"/>
          <w:lang w:val="fr-FR"/>
        </w:rPr>
      </w:pPr>
      <w:r w:rsidRPr="0065699A">
        <w:rPr>
          <w:szCs w:val="22"/>
          <w:lang w:val="fr-FR"/>
        </w:rPr>
        <w:t>d)</w:t>
      </w:r>
      <w:r w:rsidRPr="0065699A">
        <w:rPr>
          <w:szCs w:val="22"/>
          <w:lang w:val="fr-FR"/>
        </w:rPr>
        <w:tab/>
        <w:t>[la création d</w:t>
      </w:r>
      <w:r w:rsidR="005A7AA4">
        <w:rPr>
          <w:szCs w:val="22"/>
          <w:lang w:val="fr-FR"/>
        </w:rPr>
        <w:t>’</w:t>
      </w:r>
      <w:r w:rsidRPr="0065699A">
        <w:rPr>
          <w:szCs w:val="22"/>
          <w:lang w:val="fr-FR"/>
        </w:rPr>
        <w:t>une œuvre originale inspirée des savoirs traditionnels.]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ind w:firstLine="550"/>
        <w:rPr>
          <w:szCs w:val="22"/>
          <w:lang w:val="fr-FR"/>
        </w:rPr>
      </w:pPr>
      <w:r w:rsidRPr="0065699A">
        <w:rPr>
          <w:szCs w:val="22"/>
          <w:lang w:val="fr-FR"/>
        </w:rPr>
        <w:t>Cette disposition, à l</w:t>
      </w:r>
      <w:r w:rsidR="005A7AA4">
        <w:rPr>
          <w:szCs w:val="22"/>
          <w:lang w:val="fr-FR"/>
        </w:rPr>
        <w:t>’</w:t>
      </w:r>
      <w:r w:rsidRPr="0065699A">
        <w:rPr>
          <w:szCs w:val="22"/>
          <w:lang w:val="fr-FR"/>
        </w:rPr>
        <w:t>exception du sous</w:t>
      </w:r>
      <w:r w:rsidR="006D02BC">
        <w:rPr>
          <w:szCs w:val="22"/>
          <w:lang w:val="fr-FR"/>
        </w:rPr>
        <w:noBreakHyphen/>
      </w:r>
      <w:r w:rsidRPr="0065699A">
        <w:rPr>
          <w:szCs w:val="22"/>
          <w:lang w:val="fr-FR"/>
        </w:rPr>
        <w:t>alinéa c), ne [devrait]</w:t>
      </w:r>
      <w:proofErr w:type="gramStart"/>
      <w:r w:rsidRPr="0065699A">
        <w:rPr>
          <w:szCs w:val="22"/>
          <w:lang w:val="fr-FR"/>
        </w:rPr>
        <w:t>/[</w:t>
      </w:r>
      <w:proofErr w:type="gramEnd"/>
      <w:r w:rsidRPr="0065699A">
        <w:rPr>
          <w:szCs w:val="22"/>
          <w:lang w:val="fr-FR"/>
        </w:rPr>
        <w:t>doit] pas s</w:t>
      </w:r>
      <w:r w:rsidR="005A7AA4">
        <w:rPr>
          <w:szCs w:val="22"/>
          <w:lang w:val="fr-FR"/>
        </w:rPr>
        <w:t>’</w:t>
      </w:r>
      <w:r w:rsidRPr="0065699A">
        <w:rPr>
          <w:szCs w:val="22"/>
          <w:lang w:val="fr-FR"/>
        </w:rPr>
        <w:t>appliquer aux savoirs traditionnels décrits à l</w:t>
      </w:r>
      <w:r w:rsidR="005A7AA4">
        <w:rPr>
          <w:szCs w:val="22"/>
          <w:lang w:val="fr-FR"/>
        </w:rPr>
        <w:t>’</w:t>
      </w:r>
      <w:r w:rsidRPr="0065699A">
        <w:rPr>
          <w:szCs w:val="22"/>
          <w:lang w:val="fr-FR"/>
        </w:rPr>
        <w:t>article 3.1.]</w:t>
      </w:r>
    </w:p>
    <w:p w:rsidR="00BB263A" w:rsidRPr="0065699A" w:rsidRDefault="00BB263A" w:rsidP="00D626D8">
      <w:pPr>
        <w:autoSpaceDE w:val="0"/>
        <w:autoSpaceDN w:val="0"/>
        <w:adjustRightInd w:val="0"/>
        <w:rPr>
          <w:szCs w:val="22"/>
          <w:lang w:val="fr-FR"/>
        </w:rPr>
      </w:pPr>
    </w:p>
    <w:p w:rsidR="00BB263A" w:rsidRPr="0065699A" w:rsidRDefault="00F233E5" w:rsidP="00D626D8">
      <w:pPr>
        <w:autoSpaceDE w:val="0"/>
        <w:autoSpaceDN w:val="0"/>
        <w:adjustRightInd w:val="0"/>
        <w:rPr>
          <w:szCs w:val="22"/>
          <w:lang w:val="fr-FR"/>
        </w:rPr>
      </w:pPr>
      <w:r>
        <w:rPr>
          <w:szCs w:val="22"/>
          <w:lang w:val="fr-FR"/>
        </w:rPr>
        <w:t>6.3.</w:t>
      </w:r>
      <w:r w:rsidR="00BB263A" w:rsidRPr="0065699A">
        <w:rPr>
          <w:szCs w:val="22"/>
          <w:lang w:val="fr-FR"/>
        </w:rPr>
        <w:tab/>
        <w:t>[Qu</w:t>
      </w:r>
      <w:r w:rsidR="005A7AA4">
        <w:rPr>
          <w:szCs w:val="22"/>
          <w:lang w:val="fr-FR"/>
        </w:rPr>
        <w:t>’</w:t>
      </w:r>
      <w:r w:rsidR="00BB263A" w:rsidRPr="0065699A">
        <w:rPr>
          <w:szCs w:val="22"/>
          <w:lang w:val="fr-FR"/>
        </w:rPr>
        <w:t>ils soient déjà autorisés en vertu de l</w:t>
      </w:r>
      <w:r w:rsidR="005A7AA4">
        <w:rPr>
          <w:szCs w:val="22"/>
          <w:lang w:val="fr-FR"/>
        </w:rPr>
        <w:t>’</w:t>
      </w:r>
      <w:r w:rsidR="00BB263A" w:rsidRPr="0065699A">
        <w:rPr>
          <w:szCs w:val="22"/>
          <w:lang w:val="fr-FR"/>
        </w:rPr>
        <w:t>alinéa 1 ou non, les actes suivants devraient être autorisés :</w:t>
      </w:r>
    </w:p>
    <w:p w:rsidR="00BB263A" w:rsidRPr="0065699A" w:rsidRDefault="00BB263A" w:rsidP="00D626D8">
      <w:pPr>
        <w:autoSpaceDE w:val="0"/>
        <w:autoSpaceDN w:val="0"/>
        <w:adjustRightInd w:val="0"/>
        <w:rPr>
          <w:szCs w:val="22"/>
          <w:lang w:val="fr-FR"/>
        </w:rPr>
      </w:pPr>
    </w:p>
    <w:p w:rsidR="00831A3E" w:rsidRPr="0065699A" w:rsidRDefault="00BB263A" w:rsidP="009F28B3">
      <w:pPr>
        <w:pStyle w:val="ListParagraph"/>
        <w:numPr>
          <w:ilvl w:val="1"/>
          <w:numId w:val="3"/>
        </w:numPr>
        <w:autoSpaceDE w:val="0"/>
        <w:autoSpaceDN w:val="0"/>
        <w:adjustRightInd w:val="0"/>
        <w:ind w:left="1134" w:hanging="567"/>
        <w:rPr>
          <w:szCs w:val="22"/>
          <w:lang w:val="fr-FR"/>
        </w:rPr>
      </w:pPr>
      <w:r w:rsidRPr="0065699A">
        <w:rPr>
          <w:szCs w:val="22"/>
          <w:lang w:val="fr-FR"/>
        </w:rPr>
        <w:t>l</w:t>
      </w:r>
      <w:r w:rsidR="005A7AA4">
        <w:rPr>
          <w:szCs w:val="22"/>
          <w:lang w:val="fr-FR"/>
        </w:rPr>
        <w:t>’</w:t>
      </w:r>
      <w:r w:rsidRPr="0065699A">
        <w:rPr>
          <w:szCs w:val="22"/>
          <w:lang w:val="fr-FR"/>
        </w:rPr>
        <w:t xml:space="preserve">utilisation des savoirs traditionnels dans les institutions culturelles reconnues en vertu de la législation nationale appropriée, les archives, bibliothèques ou musées à </w:t>
      </w:r>
      <w:r w:rsidRPr="0065699A">
        <w:rPr>
          <w:szCs w:val="22"/>
          <w:lang w:val="fr-FR"/>
        </w:rPr>
        <w:lastRenderedPageBreak/>
        <w:t>des fins non commerciales liées au patrimoine culturel ou à d</w:t>
      </w:r>
      <w:r w:rsidR="005A7AA4">
        <w:rPr>
          <w:szCs w:val="22"/>
          <w:lang w:val="fr-FR"/>
        </w:rPr>
        <w:t>’</w:t>
      </w:r>
      <w:r w:rsidRPr="0065699A">
        <w:rPr>
          <w:szCs w:val="22"/>
          <w:lang w:val="fr-FR"/>
        </w:rPr>
        <w:t>autres fins d</w:t>
      </w:r>
      <w:r w:rsidR="005A7AA4">
        <w:rPr>
          <w:szCs w:val="22"/>
          <w:lang w:val="fr-FR"/>
        </w:rPr>
        <w:t>’</w:t>
      </w:r>
      <w:r w:rsidRPr="0065699A">
        <w:rPr>
          <w:szCs w:val="22"/>
          <w:lang w:val="fr-FR"/>
        </w:rPr>
        <w:t xml:space="preserve">intérêt général, </w:t>
      </w:r>
      <w:r w:rsidR="005A7AA4">
        <w:rPr>
          <w:szCs w:val="22"/>
          <w:lang w:val="fr-FR"/>
        </w:rPr>
        <w:t>y compris</w:t>
      </w:r>
      <w:r w:rsidRPr="0065699A">
        <w:rPr>
          <w:szCs w:val="22"/>
          <w:lang w:val="fr-FR"/>
        </w:rPr>
        <w:t xml:space="preserve"> pour la préservation, l</w:t>
      </w:r>
      <w:r w:rsidR="005A7AA4">
        <w:rPr>
          <w:szCs w:val="22"/>
          <w:lang w:val="fr-FR"/>
        </w:rPr>
        <w:t>’</w:t>
      </w:r>
      <w:r w:rsidRPr="0065699A">
        <w:rPr>
          <w:szCs w:val="22"/>
          <w:lang w:val="fr-FR"/>
        </w:rPr>
        <w:t>exposition, la recherche et la présentation;  et</w:t>
      </w:r>
    </w:p>
    <w:p w:rsidR="00831A3E" w:rsidRPr="0065699A" w:rsidRDefault="00831A3E" w:rsidP="00D626D8">
      <w:pPr>
        <w:pStyle w:val="ListParagraph"/>
        <w:autoSpaceDE w:val="0"/>
        <w:autoSpaceDN w:val="0"/>
        <w:adjustRightInd w:val="0"/>
        <w:ind w:left="567"/>
        <w:rPr>
          <w:szCs w:val="22"/>
          <w:lang w:val="fr-FR"/>
        </w:rPr>
      </w:pPr>
    </w:p>
    <w:p w:rsidR="00BB263A" w:rsidRPr="0065699A" w:rsidRDefault="00BB263A" w:rsidP="009F28B3">
      <w:pPr>
        <w:tabs>
          <w:tab w:val="left" w:pos="1134"/>
        </w:tabs>
        <w:autoSpaceDE w:val="0"/>
        <w:autoSpaceDN w:val="0"/>
        <w:adjustRightInd w:val="0"/>
        <w:ind w:left="567" w:firstLine="3"/>
        <w:rPr>
          <w:szCs w:val="22"/>
          <w:lang w:val="fr-FR"/>
        </w:rPr>
      </w:pPr>
      <w:r w:rsidRPr="0065699A">
        <w:rPr>
          <w:szCs w:val="22"/>
          <w:lang w:val="fr-FR"/>
        </w:rPr>
        <w:t xml:space="preserve">b) </w:t>
      </w:r>
      <w:r w:rsidR="009F28B3">
        <w:rPr>
          <w:szCs w:val="22"/>
          <w:lang w:val="fr-FR"/>
        </w:rPr>
        <w:tab/>
      </w:r>
      <w:r w:rsidRPr="0065699A">
        <w:rPr>
          <w:szCs w:val="22"/>
          <w:lang w:val="fr-FR"/>
        </w:rPr>
        <w:t>la création d</w:t>
      </w:r>
      <w:r w:rsidR="005A7AA4">
        <w:rPr>
          <w:szCs w:val="22"/>
          <w:lang w:val="fr-FR"/>
        </w:rPr>
        <w:t>’</w:t>
      </w:r>
      <w:r w:rsidRPr="0065699A">
        <w:rPr>
          <w:szCs w:val="22"/>
          <w:lang w:val="fr-FR"/>
        </w:rPr>
        <w:t>une œuvre originale inspirée des savoirs traditionnels.]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6.4</w:t>
      </w:r>
      <w:r w:rsidR="00F233E5">
        <w:rPr>
          <w:szCs w:val="22"/>
          <w:lang w:val="fr-FR"/>
        </w:rPr>
        <w:t>.</w:t>
      </w:r>
      <w:r w:rsidRPr="0065699A">
        <w:rPr>
          <w:szCs w:val="22"/>
          <w:lang w:val="fr-FR"/>
        </w:rPr>
        <w:tab/>
        <w:t>[[Il ne doit y avoir aucun droit [d</w:t>
      </w:r>
      <w:r w:rsidR="005A7AA4">
        <w:rPr>
          <w:szCs w:val="22"/>
          <w:lang w:val="fr-FR"/>
        </w:rPr>
        <w:t>’</w:t>
      </w:r>
      <w:r w:rsidRPr="0065699A">
        <w:rPr>
          <w:szCs w:val="22"/>
          <w:lang w:val="fr-FR"/>
        </w:rPr>
        <w:t>interdire aux tiers] d</w:t>
      </w:r>
      <w:r w:rsidR="005A7AA4">
        <w:rPr>
          <w:szCs w:val="22"/>
          <w:lang w:val="fr-FR"/>
        </w:rPr>
        <w:t>’</w:t>
      </w:r>
      <w:r w:rsidRPr="0065699A">
        <w:rPr>
          <w:szCs w:val="22"/>
          <w:lang w:val="fr-FR"/>
        </w:rPr>
        <w:t>utiliser des savoirs qui sont :]/[Les dispositions de l</w:t>
      </w:r>
      <w:r w:rsidR="005A7AA4">
        <w:rPr>
          <w:szCs w:val="22"/>
          <w:lang w:val="fr-FR"/>
        </w:rPr>
        <w:t>’</w:t>
      </w:r>
      <w:r w:rsidRPr="0065699A">
        <w:rPr>
          <w:szCs w:val="22"/>
          <w:lang w:val="fr-FR"/>
        </w:rPr>
        <w:t>article 3 ne s</w:t>
      </w:r>
      <w:r w:rsidR="005A7AA4">
        <w:rPr>
          <w:szCs w:val="22"/>
          <w:lang w:val="fr-FR"/>
        </w:rPr>
        <w:t>’</w:t>
      </w:r>
      <w:r w:rsidRPr="0065699A">
        <w:rPr>
          <w:szCs w:val="22"/>
          <w:lang w:val="fr-FR"/>
        </w:rPr>
        <w:t>appliquent à aucune utilisation des savoirs qui sont :]</w:t>
      </w:r>
    </w:p>
    <w:p w:rsidR="00BB263A" w:rsidRPr="0065699A" w:rsidRDefault="00BB263A" w:rsidP="00D626D8">
      <w:pPr>
        <w:tabs>
          <w:tab w:val="num" w:pos="993"/>
        </w:tabs>
        <w:autoSpaceDE w:val="0"/>
        <w:autoSpaceDN w:val="0"/>
        <w:adjustRightInd w:val="0"/>
        <w:ind w:left="550"/>
        <w:rPr>
          <w:bCs/>
          <w:szCs w:val="22"/>
          <w:lang w:val="fr-FR"/>
        </w:rPr>
      </w:pPr>
    </w:p>
    <w:p w:rsidR="00BB263A" w:rsidRPr="0065699A" w:rsidRDefault="00BB263A" w:rsidP="00D626D8">
      <w:pPr>
        <w:autoSpaceDE w:val="0"/>
        <w:autoSpaceDN w:val="0"/>
        <w:adjustRightInd w:val="0"/>
        <w:ind w:left="1140" w:hanging="573"/>
        <w:rPr>
          <w:szCs w:val="22"/>
          <w:lang w:val="fr-FR"/>
        </w:rPr>
      </w:pPr>
      <w:r w:rsidRPr="0065699A">
        <w:rPr>
          <w:szCs w:val="22"/>
          <w:lang w:val="fr-FR"/>
        </w:rPr>
        <w:t>a)</w:t>
      </w:r>
      <w:r w:rsidRPr="0065699A">
        <w:rPr>
          <w:szCs w:val="22"/>
          <w:lang w:val="fr-FR"/>
        </w:rPr>
        <w:tab/>
        <w:t>créés de manière indépendante [en dehors de la communauté des bénéficiaires];</w:t>
      </w:r>
    </w:p>
    <w:p w:rsidR="00BB263A" w:rsidRPr="0065699A" w:rsidRDefault="00BB263A" w:rsidP="00D626D8">
      <w:pPr>
        <w:autoSpaceDE w:val="0"/>
        <w:autoSpaceDN w:val="0"/>
        <w:adjustRightInd w:val="0"/>
        <w:ind w:left="1140"/>
        <w:rPr>
          <w:szCs w:val="22"/>
          <w:lang w:val="fr-FR"/>
        </w:rPr>
      </w:pPr>
    </w:p>
    <w:p w:rsidR="00BB263A" w:rsidRPr="0065699A" w:rsidRDefault="00BB263A" w:rsidP="00D626D8">
      <w:pPr>
        <w:autoSpaceDE w:val="0"/>
        <w:autoSpaceDN w:val="0"/>
        <w:adjustRightInd w:val="0"/>
        <w:ind w:left="570"/>
        <w:rPr>
          <w:szCs w:val="22"/>
          <w:lang w:val="fr-FR"/>
        </w:rPr>
      </w:pPr>
      <w:r w:rsidRPr="0065699A">
        <w:rPr>
          <w:szCs w:val="22"/>
          <w:lang w:val="fr-FR"/>
        </w:rPr>
        <w:t>b)</w:t>
      </w:r>
      <w:r w:rsidRPr="0065699A">
        <w:rPr>
          <w:szCs w:val="22"/>
          <w:lang w:val="fr-FR"/>
        </w:rPr>
        <w:tab/>
        <w:t>[légalement] dérivés de sources autres que le bénéficiaire;  ou</w:t>
      </w:r>
    </w:p>
    <w:p w:rsidR="00BB263A" w:rsidRPr="0065699A" w:rsidRDefault="00BB263A" w:rsidP="00D626D8">
      <w:pPr>
        <w:autoSpaceDE w:val="0"/>
        <w:autoSpaceDN w:val="0"/>
        <w:adjustRightInd w:val="0"/>
        <w:ind w:left="1140"/>
        <w:rPr>
          <w:szCs w:val="22"/>
          <w:lang w:val="fr-FR"/>
        </w:rPr>
      </w:pPr>
    </w:p>
    <w:p w:rsidR="00BB263A" w:rsidRPr="0065699A" w:rsidRDefault="00BB263A" w:rsidP="00D626D8">
      <w:pPr>
        <w:autoSpaceDE w:val="0"/>
        <w:autoSpaceDN w:val="0"/>
        <w:adjustRightInd w:val="0"/>
        <w:ind w:left="570"/>
        <w:rPr>
          <w:szCs w:val="22"/>
          <w:lang w:val="fr-FR"/>
        </w:rPr>
      </w:pPr>
      <w:r w:rsidRPr="0065699A">
        <w:rPr>
          <w:szCs w:val="22"/>
          <w:lang w:val="fr-FR"/>
        </w:rPr>
        <w:t>c)</w:t>
      </w:r>
      <w:r w:rsidRPr="0065699A">
        <w:rPr>
          <w:szCs w:val="22"/>
          <w:lang w:val="fr-FR"/>
        </w:rPr>
        <w:tab/>
        <w:t>connus [par des moyens licites] en dehors de la communauté des bénéficiaires.]</w:t>
      </w:r>
    </w:p>
    <w:p w:rsidR="00BB263A" w:rsidRPr="0065699A" w:rsidRDefault="00BB263A" w:rsidP="00D626D8">
      <w:pPr>
        <w:autoSpaceDE w:val="0"/>
        <w:autoSpaceDN w:val="0"/>
        <w:adjustRightInd w:val="0"/>
        <w:rPr>
          <w:bCs/>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6.5</w:t>
      </w:r>
      <w:r w:rsidR="00F233E5">
        <w:rPr>
          <w:szCs w:val="22"/>
          <w:lang w:val="fr-FR"/>
        </w:rPr>
        <w:t>.</w:t>
      </w:r>
      <w:r w:rsidRPr="0065699A">
        <w:rPr>
          <w:szCs w:val="22"/>
          <w:lang w:val="fr-FR"/>
        </w:rPr>
        <w:tab/>
        <w:t>[Les savoirs traditionnels protégés ne sont pas réputés avoir fait l</w:t>
      </w:r>
      <w:r w:rsidR="005A7AA4">
        <w:rPr>
          <w:szCs w:val="22"/>
          <w:lang w:val="fr-FR"/>
        </w:rPr>
        <w:t>’</w:t>
      </w:r>
      <w:r w:rsidRPr="0065699A">
        <w:rPr>
          <w:szCs w:val="22"/>
          <w:lang w:val="fr-FR"/>
        </w:rPr>
        <w:t>objet d</w:t>
      </w:r>
      <w:r w:rsidR="005A7AA4">
        <w:rPr>
          <w:szCs w:val="22"/>
          <w:lang w:val="fr-FR"/>
        </w:rPr>
        <w:t>’</w:t>
      </w:r>
      <w:r w:rsidRPr="0065699A">
        <w:rPr>
          <w:szCs w:val="22"/>
          <w:lang w:val="fr-FR"/>
        </w:rPr>
        <w:t>une appropriation illicite ou d</w:t>
      </w:r>
      <w:r w:rsidR="005A7AA4">
        <w:rPr>
          <w:szCs w:val="22"/>
          <w:lang w:val="fr-FR"/>
        </w:rPr>
        <w:t>’</w:t>
      </w:r>
      <w:r w:rsidRPr="0065699A">
        <w:rPr>
          <w:szCs w:val="22"/>
          <w:lang w:val="fr-FR"/>
        </w:rPr>
        <w:t>une utilisation abusive si :</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ind w:left="1140" w:hanging="573"/>
        <w:rPr>
          <w:szCs w:val="22"/>
          <w:lang w:val="fr-FR"/>
        </w:rPr>
      </w:pPr>
      <w:r w:rsidRPr="0065699A">
        <w:rPr>
          <w:szCs w:val="22"/>
          <w:lang w:val="fr-FR"/>
        </w:rPr>
        <w:t>a)</w:t>
      </w:r>
      <w:r w:rsidRPr="0065699A">
        <w:rPr>
          <w:szCs w:val="22"/>
          <w:lang w:val="fr-FR"/>
        </w:rPr>
        <w:tab/>
        <w:t>ils ont été obtenus à partir d</w:t>
      </w:r>
      <w:r w:rsidR="005A7AA4">
        <w:rPr>
          <w:szCs w:val="22"/>
          <w:lang w:val="fr-FR"/>
        </w:rPr>
        <w:t>’</w:t>
      </w:r>
      <w:r w:rsidRPr="0065699A">
        <w:rPr>
          <w:szCs w:val="22"/>
          <w:lang w:val="fr-FR"/>
        </w:rPr>
        <w:t>une publication imprimée;</w:t>
      </w:r>
    </w:p>
    <w:p w:rsidR="00BB263A" w:rsidRPr="0065699A" w:rsidRDefault="00BB263A" w:rsidP="00D626D8">
      <w:pPr>
        <w:autoSpaceDE w:val="0"/>
        <w:autoSpaceDN w:val="0"/>
        <w:adjustRightInd w:val="0"/>
        <w:ind w:left="570"/>
        <w:rPr>
          <w:szCs w:val="22"/>
          <w:lang w:val="fr-FR"/>
        </w:rPr>
      </w:pPr>
    </w:p>
    <w:p w:rsidR="00BB263A" w:rsidRPr="0065699A" w:rsidRDefault="00BB263A" w:rsidP="00D626D8">
      <w:pPr>
        <w:autoSpaceDE w:val="0"/>
        <w:autoSpaceDN w:val="0"/>
        <w:adjustRightInd w:val="0"/>
        <w:ind w:left="1140" w:hanging="573"/>
        <w:rPr>
          <w:szCs w:val="22"/>
          <w:lang w:val="fr-FR"/>
        </w:rPr>
      </w:pPr>
      <w:r w:rsidRPr="0065699A">
        <w:rPr>
          <w:szCs w:val="22"/>
          <w:lang w:val="fr-FR"/>
        </w:rPr>
        <w:t>b)</w:t>
      </w:r>
      <w:r w:rsidRPr="0065699A">
        <w:rPr>
          <w:szCs w:val="22"/>
          <w:lang w:val="fr-FR"/>
        </w:rPr>
        <w:tab/>
        <w:t>ils ont été obtenus auprès d</w:t>
      </w:r>
      <w:r w:rsidR="005A7AA4">
        <w:rPr>
          <w:szCs w:val="22"/>
          <w:lang w:val="fr-FR"/>
        </w:rPr>
        <w:t>’</w:t>
      </w:r>
      <w:r w:rsidRPr="0065699A">
        <w:rPr>
          <w:szCs w:val="22"/>
          <w:lang w:val="fr-FR"/>
        </w:rPr>
        <w:t>un ou de plusieurs détenteurs de savoirs traditionnels protégés avec leur consentement préalable donné en connaissance de cause ou leur approbation et leur participation;  ou</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ind w:left="1140" w:hanging="573"/>
        <w:rPr>
          <w:szCs w:val="22"/>
          <w:lang w:val="fr-FR"/>
        </w:rPr>
      </w:pPr>
      <w:r w:rsidRPr="0065699A">
        <w:rPr>
          <w:szCs w:val="22"/>
          <w:lang w:val="fr-FR"/>
        </w:rPr>
        <w:t>c)</w:t>
      </w:r>
      <w:r w:rsidRPr="0065699A">
        <w:rPr>
          <w:szCs w:val="22"/>
          <w:lang w:val="fr-FR"/>
        </w:rPr>
        <w:tab/>
        <w:t>des conditions convenues d</w:t>
      </w:r>
      <w:r w:rsidR="005A7AA4">
        <w:rPr>
          <w:szCs w:val="22"/>
          <w:lang w:val="fr-FR"/>
        </w:rPr>
        <w:t>’</w:t>
      </w:r>
      <w:r w:rsidRPr="0065699A">
        <w:rPr>
          <w:szCs w:val="22"/>
          <w:lang w:val="fr-FR"/>
        </w:rPr>
        <w:t>un commun accord en matière [d</w:t>
      </w:r>
      <w:r w:rsidR="005A7AA4">
        <w:rPr>
          <w:szCs w:val="22"/>
          <w:lang w:val="fr-FR"/>
        </w:rPr>
        <w:t>’</w:t>
      </w:r>
      <w:r w:rsidRPr="0065699A">
        <w:rPr>
          <w:szCs w:val="22"/>
          <w:lang w:val="fr-FR"/>
        </w:rPr>
        <w:t>accès et de partage des avantages]</w:t>
      </w:r>
      <w:proofErr w:type="gramStart"/>
      <w:r w:rsidRPr="0065699A">
        <w:rPr>
          <w:szCs w:val="22"/>
          <w:lang w:val="fr-FR"/>
        </w:rPr>
        <w:t>/[</w:t>
      </w:r>
      <w:proofErr w:type="gramEnd"/>
      <w:r w:rsidRPr="0065699A">
        <w:rPr>
          <w:szCs w:val="22"/>
          <w:lang w:val="fr-FR"/>
        </w:rPr>
        <w:t>de versement d</w:t>
      </w:r>
      <w:r w:rsidR="005A7AA4">
        <w:rPr>
          <w:szCs w:val="22"/>
          <w:lang w:val="fr-FR"/>
        </w:rPr>
        <w:t>’</w:t>
      </w:r>
      <w:r w:rsidRPr="0065699A">
        <w:rPr>
          <w:szCs w:val="22"/>
          <w:lang w:val="fr-FR"/>
        </w:rPr>
        <w:t>une compensation juste et équitable] s</w:t>
      </w:r>
      <w:r w:rsidR="005A7AA4">
        <w:rPr>
          <w:szCs w:val="22"/>
          <w:lang w:val="fr-FR"/>
        </w:rPr>
        <w:t>’</w:t>
      </w:r>
      <w:r w:rsidRPr="0065699A">
        <w:rPr>
          <w:szCs w:val="22"/>
          <w:lang w:val="fr-FR"/>
        </w:rPr>
        <w:t>appliquent aux savoirs traditionnels protégés qui ont été obtenus, et ont été convenues par le coordonnateur national.]]</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6.6</w:t>
      </w:r>
      <w:r w:rsidR="00F233E5">
        <w:rPr>
          <w:szCs w:val="22"/>
          <w:lang w:val="fr-FR"/>
        </w:rPr>
        <w:t>.</w:t>
      </w:r>
      <w:r w:rsidRPr="0065699A">
        <w:rPr>
          <w:szCs w:val="22"/>
          <w:lang w:val="fr-FR"/>
        </w:rPr>
        <w:t xml:space="preserve"> </w:t>
      </w:r>
      <w:r w:rsidR="003A6012">
        <w:rPr>
          <w:szCs w:val="22"/>
          <w:lang w:val="fr-FR"/>
        </w:rPr>
        <w:t xml:space="preserve"> </w:t>
      </w:r>
      <w:r w:rsidRPr="0065699A">
        <w:rPr>
          <w:szCs w:val="22"/>
          <w:lang w:val="fr-FR"/>
        </w:rPr>
        <w:tab/>
        <w:t>[Les [États membres]</w:t>
      </w:r>
      <w:proofErr w:type="gramStart"/>
      <w:r w:rsidRPr="0065699A">
        <w:rPr>
          <w:szCs w:val="22"/>
          <w:lang w:val="fr-FR"/>
        </w:rPr>
        <w:t>/[</w:t>
      </w:r>
      <w:proofErr w:type="gramEnd"/>
      <w:r w:rsidRPr="0065699A">
        <w:rPr>
          <w:szCs w:val="22"/>
          <w:lang w:val="fr-FR"/>
        </w:rPr>
        <w:t>Parties contractantes] peuvent exclure de la protection les méthodes diagnostiques, thérapeutiques et chirurgicales pour le traitement des personnes ou des animaux.]]</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6.7</w:t>
      </w:r>
      <w:r w:rsidR="00F233E5">
        <w:rPr>
          <w:szCs w:val="22"/>
          <w:lang w:val="fr-FR"/>
        </w:rPr>
        <w:t>.</w:t>
      </w:r>
      <w:r w:rsidR="003A6012">
        <w:rPr>
          <w:szCs w:val="22"/>
          <w:lang w:val="fr-FR"/>
        </w:rPr>
        <w:t xml:space="preserve"> </w:t>
      </w:r>
      <w:r w:rsidRPr="0065699A">
        <w:rPr>
          <w:szCs w:val="22"/>
          <w:lang w:val="fr-FR"/>
        </w:rPr>
        <w:t xml:space="preserve"> </w:t>
      </w:r>
      <w:r w:rsidRPr="0065699A">
        <w:rPr>
          <w:szCs w:val="22"/>
          <w:lang w:val="fr-FR"/>
        </w:rPr>
        <w:tab/>
        <w:t>[Les autorités nationales doivent exclure de la protection les savoirs traditionnels qui sont déjà à la disposition du public sans restriction.]</w:t>
      </w:r>
    </w:p>
    <w:p w:rsidR="00BB263A" w:rsidRPr="0065699A" w:rsidRDefault="00BB263A" w:rsidP="00D626D8">
      <w:pPr>
        <w:tabs>
          <w:tab w:val="num" w:pos="993"/>
        </w:tabs>
        <w:autoSpaceDE w:val="0"/>
        <w:autoSpaceDN w:val="0"/>
        <w:adjustRightInd w:val="0"/>
        <w:jc w:val="center"/>
        <w:rPr>
          <w:i/>
          <w:lang w:val="fr-FR"/>
        </w:rPr>
      </w:pPr>
      <w:r w:rsidRPr="0065699A">
        <w:rPr>
          <w:i/>
          <w:lang w:val="fr-FR"/>
        </w:rPr>
        <w:br w:type="page"/>
      </w:r>
    </w:p>
    <w:p w:rsidR="00BB263A" w:rsidRPr="0065699A" w:rsidRDefault="00BB263A" w:rsidP="00D626D8">
      <w:pPr>
        <w:tabs>
          <w:tab w:val="num" w:pos="993"/>
        </w:tabs>
        <w:autoSpaceDE w:val="0"/>
        <w:autoSpaceDN w:val="0"/>
        <w:adjustRightInd w:val="0"/>
        <w:jc w:val="center"/>
        <w:rPr>
          <w:lang w:val="fr-FR"/>
        </w:rPr>
      </w:pPr>
      <w:r w:rsidRPr="0065699A">
        <w:rPr>
          <w:lang w:val="fr-FR"/>
        </w:rPr>
        <w:lastRenderedPageBreak/>
        <w:t>ARTICLE 7</w:t>
      </w: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num" w:pos="993"/>
        </w:tabs>
        <w:autoSpaceDE w:val="0"/>
        <w:autoSpaceDN w:val="0"/>
        <w:adjustRightInd w:val="0"/>
        <w:jc w:val="center"/>
        <w:rPr>
          <w:lang w:val="fr-FR"/>
        </w:rPr>
      </w:pPr>
      <w:r w:rsidRPr="0065699A">
        <w:rPr>
          <w:lang w:val="fr-FR"/>
        </w:rPr>
        <w:t>DURÉE DE LA PROTECTION/DES DROITS</w:t>
      </w: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szCs w:val="22"/>
          <w:lang w:val="fr-FR"/>
        </w:rPr>
      </w:pPr>
      <w:r w:rsidRPr="0065699A">
        <w:rPr>
          <w:szCs w:val="22"/>
          <w:lang w:val="fr-FR"/>
        </w:rPr>
        <w:t>Les [États membres]</w:t>
      </w:r>
      <w:proofErr w:type="gramStart"/>
      <w:r w:rsidRPr="0065699A">
        <w:rPr>
          <w:szCs w:val="22"/>
          <w:lang w:val="fr-FR"/>
        </w:rPr>
        <w:t>/[</w:t>
      </w:r>
      <w:proofErr w:type="gramEnd"/>
      <w:r w:rsidRPr="0065699A">
        <w:rPr>
          <w:szCs w:val="22"/>
          <w:lang w:val="fr-FR"/>
        </w:rPr>
        <w:t>Parties contractantes] peuvent déterminer la durée appropriée de la protection/des droits sur les savoirs traditionnels conformément à [l</w:t>
      </w:r>
      <w:r w:rsidR="005A7AA4">
        <w:rPr>
          <w:szCs w:val="22"/>
          <w:lang w:val="fr-FR"/>
        </w:rPr>
        <w:t>’</w:t>
      </w:r>
      <w:r w:rsidRPr="0065699A">
        <w:rPr>
          <w:szCs w:val="22"/>
          <w:lang w:val="fr-FR"/>
        </w:rPr>
        <w:t>article 3/[[qui peut] [devrait]/[doit] durer aussi longtemps que ces savoirs remplissent/satisfont les [critères de protection applicables] en vertu de l</w:t>
      </w:r>
      <w:r w:rsidR="005A7AA4">
        <w:rPr>
          <w:szCs w:val="22"/>
          <w:lang w:val="fr-FR"/>
        </w:rPr>
        <w:t>’</w:t>
      </w:r>
      <w:r w:rsidRPr="0065699A">
        <w:rPr>
          <w:szCs w:val="22"/>
          <w:lang w:val="fr-FR"/>
        </w:rPr>
        <w:t>article [premier]/[3].]]</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autoSpaceDE w:val="0"/>
        <w:autoSpaceDN w:val="0"/>
        <w:adjustRightInd w:val="0"/>
        <w:ind w:left="550" w:hanging="550"/>
        <w:rPr>
          <w:szCs w:val="22"/>
          <w:lang w:val="fr-FR"/>
        </w:rPr>
      </w:pPr>
    </w:p>
    <w:p w:rsidR="00BB263A" w:rsidRPr="0065699A" w:rsidRDefault="00BB263A" w:rsidP="00D626D8">
      <w:pPr>
        <w:autoSpaceDE w:val="0"/>
        <w:autoSpaceDN w:val="0"/>
        <w:adjustRightInd w:val="0"/>
        <w:ind w:left="550" w:hanging="550"/>
        <w:rPr>
          <w:szCs w:val="22"/>
          <w:lang w:val="fr-FR"/>
        </w:rPr>
      </w:pPr>
    </w:p>
    <w:p w:rsidR="00BB263A" w:rsidRPr="0065699A" w:rsidRDefault="00BB263A" w:rsidP="00D626D8">
      <w:pPr>
        <w:autoSpaceDE w:val="0"/>
        <w:autoSpaceDN w:val="0"/>
        <w:adjustRightInd w:val="0"/>
        <w:ind w:left="550" w:hanging="550"/>
        <w:rPr>
          <w:szCs w:val="22"/>
          <w:lang w:val="fr-FR"/>
        </w:rPr>
      </w:pP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lang w:val="fr-FR"/>
        </w:rPr>
      </w:pPr>
      <w:r w:rsidRPr="0065699A">
        <w:rPr>
          <w:szCs w:val="22"/>
          <w:lang w:val="fr-FR"/>
        </w:rPr>
        <w:br w:type="page"/>
      </w:r>
    </w:p>
    <w:p w:rsidR="00BB263A" w:rsidRPr="0065699A" w:rsidRDefault="00BB263A" w:rsidP="00D626D8">
      <w:pPr>
        <w:tabs>
          <w:tab w:val="num" w:pos="993"/>
        </w:tabs>
        <w:autoSpaceDE w:val="0"/>
        <w:autoSpaceDN w:val="0"/>
        <w:adjustRightInd w:val="0"/>
        <w:jc w:val="center"/>
        <w:rPr>
          <w:lang w:val="fr-FR"/>
        </w:rPr>
      </w:pPr>
      <w:r w:rsidRPr="0065699A">
        <w:rPr>
          <w:lang w:val="fr-FR"/>
        </w:rPr>
        <w:lastRenderedPageBreak/>
        <w:t>ARTICLE 8</w:t>
      </w: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num" w:pos="993"/>
        </w:tabs>
        <w:autoSpaceDE w:val="0"/>
        <w:autoSpaceDN w:val="0"/>
        <w:adjustRightInd w:val="0"/>
        <w:jc w:val="center"/>
        <w:rPr>
          <w:lang w:val="fr-FR"/>
        </w:rPr>
      </w:pPr>
      <w:r w:rsidRPr="0065699A">
        <w:rPr>
          <w:lang w:val="fr-FR"/>
        </w:rPr>
        <w:t>FORMALITÉS</w:t>
      </w: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num" w:pos="993"/>
        </w:tabs>
        <w:autoSpaceDE w:val="0"/>
        <w:autoSpaceDN w:val="0"/>
        <w:adjustRightInd w:val="0"/>
        <w:rPr>
          <w:i/>
          <w:szCs w:val="22"/>
          <w:lang w:val="fr-FR"/>
        </w:rPr>
      </w:pPr>
    </w:p>
    <w:p w:rsidR="00BB263A" w:rsidRPr="0065699A" w:rsidRDefault="00BB263A" w:rsidP="00D626D8">
      <w:pPr>
        <w:tabs>
          <w:tab w:val="num" w:pos="993"/>
        </w:tabs>
        <w:autoSpaceDE w:val="0"/>
        <w:autoSpaceDN w:val="0"/>
        <w:adjustRightInd w:val="0"/>
        <w:rPr>
          <w:i/>
          <w:szCs w:val="22"/>
          <w:lang w:val="fr-FR"/>
        </w:rPr>
      </w:pPr>
      <w:r w:rsidRPr="0065699A">
        <w:rPr>
          <w:i/>
          <w:szCs w:val="22"/>
          <w:lang w:val="fr-FR"/>
        </w:rPr>
        <w:t>Option 1</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8.1</w:t>
      </w:r>
      <w:r w:rsidR="00F233E5">
        <w:rPr>
          <w:szCs w:val="22"/>
          <w:lang w:val="fr-FR"/>
        </w:rPr>
        <w:t>.</w:t>
      </w:r>
      <w:r w:rsidRPr="0065699A">
        <w:rPr>
          <w:szCs w:val="22"/>
          <w:lang w:val="fr-FR"/>
        </w:rPr>
        <w:tab/>
        <w:t>Les [États membres]</w:t>
      </w:r>
      <w:proofErr w:type="gramStart"/>
      <w:r w:rsidRPr="0065699A">
        <w:rPr>
          <w:szCs w:val="22"/>
          <w:lang w:val="fr-FR"/>
        </w:rPr>
        <w:t>/[</w:t>
      </w:r>
      <w:proofErr w:type="gramEnd"/>
      <w:r w:rsidRPr="0065699A">
        <w:rPr>
          <w:szCs w:val="22"/>
          <w:lang w:val="fr-FR"/>
        </w:rPr>
        <w:t>Parties contractantes] [ne devraient] [ne doivent] soumettre la protection des savoirs traditionnels à aucune formalité.</w:t>
      </w:r>
    </w:p>
    <w:p w:rsidR="00BB263A" w:rsidRPr="0065699A" w:rsidRDefault="00BB263A" w:rsidP="00D626D8">
      <w:pPr>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i/>
          <w:szCs w:val="22"/>
          <w:lang w:val="fr-FR"/>
        </w:rPr>
      </w:pPr>
      <w:r w:rsidRPr="0065699A">
        <w:rPr>
          <w:i/>
          <w:szCs w:val="22"/>
          <w:lang w:val="fr-FR"/>
        </w:rPr>
        <w:t>Option 2</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8.1</w:t>
      </w:r>
      <w:r w:rsidR="00F233E5">
        <w:rPr>
          <w:szCs w:val="22"/>
          <w:lang w:val="fr-FR"/>
        </w:rPr>
        <w:t>.</w:t>
      </w:r>
      <w:r w:rsidRPr="0065699A">
        <w:rPr>
          <w:szCs w:val="22"/>
          <w:lang w:val="fr-FR"/>
        </w:rPr>
        <w:tab/>
        <w:t>[Les [États membres]</w:t>
      </w:r>
      <w:proofErr w:type="gramStart"/>
      <w:r w:rsidRPr="0065699A">
        <w:rPr>
          <w:szCs w:val="22"/>
          <w:lang w:val="fr-FR"/>
        </w:rPr>
        <w:t>/[</w:t>
      </w:r>
      <w:proofErr w:type="gramEnd"/>
      <w:r w:rsidRPr="0065699A">
        <w:rPr>
          <w:szCs w:val="22"/>
          <w:lang w:val="fr-FR"/>
        </w:rPr>
        <w:t>Parties contractantes] [peuvent exiger] exigent des formalités pour la protection des savoirs traditionnels.]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i/>
          <w:szCs w:val="22"/>
          <w:lang w:val="fr-FR"/>
        </w:rPr>
      </w:pPr>
      <w:r w:rsidRPr="0065699A">
        <w:rPr>
          <w:i/>
          <w:szCs w:val="22"/>
          <w:lang w:val="fr-FR"/>
        </w:rPr>
        <w:t>Variante</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[La protection des savoirs traditionnels visée à l</w:t>
      </w:r>
      <w:r w:rsidR="005A7AA4">
        <w:rPr>
          <w:szCs w:val="22"/>
          <w:lang w:val="fr-FR"/>
        </w:rPr>
        <w:t>’</w:t>
      </w:r>
      <w:r w:rsidRPr="0065699A">
        <w:rPr>
          <w:szCs w:val="22"/>
          <w:lang w:val="fr-FR"/>
        </w:rPr>
        <w:t>article 3.1 ne [devrait]</w:t>
      </w:r>
      <w:proofErr w:type="gramStart"/>
      <w:r w:rsidRPr="0065699A">
        <w:rPr>
          <w:szCs w:val="22"/>
          <w:lang w:val="fr-FR"/>
        </w:rPr>
        <w:t>/[</w:t>
      </w:r>
      <w:proofErr w:type="gramEnd"/>
      <w:r w:rsidRPr="0065699A">
        <w:rPr>
          <w:szCs w:val="22"/>
          <w:lang w:val="fr-FR"/>
        </w:rPr>
        <w:t>doit] être soumise à aucune formalité.  Toutefois, à des fins de transparence, de sécurité et de conservation des savoirs traditionnels, l</w:t>
      </w:r>
      <w:r w:rsidR="005A7AA4">
        <w:rPr>
          <w:szCs w:val="22"/>
          <w:lang w:val="fr-FR"/>
        </w:rPr>
        <w:t>’</w:t>
      </w:r>
      <w:r w:rsidRPr="0065699A">
        <w:rPr>
          <w:szCs w:val="22"/>
          <w:lang w:val="fr-FR"/>
        </w:rPr>
        <w:t>autorité nationale concernée (ou les autorités nationales concernées) ou l</w:t>
      </w:r>
      <w:r w:rsidR="005A7AA4">
        <w:rPr>
          <w:szCs w:val="22"/>
          <w:lang w:val="fr-FR"/>
        </w:rPr>
        <w:t>’</w:t>
      </w:r>
      <w:r w:rsidRPr="0065699A">
        <w:rPr>
          <w:szCs w:val="22"/>
          <w:lang w:val="fr-FR"/>
        </w:rPr>
        <w:t xml:space="preserve">autorité intergouvernementale régionale concernée (ou les autorités intergouvernementales régionales concernées) </w:t>
      </w:r>
      <w:proofErr w:type="gramStart"/>
      <w:r w:rsidRPr="0065699A">
        <w:rPr>
          <w:szCs w:val="22"/>
          <w:lang w:val="fr-FR"/>
        </w:rPr>
        <w:t>peu[</w:t>
      </w:r>
      <w:proofErr w:type="spellStart"/>
      <w:proofErr w:type="gramEnd"/>
      <w:r w:rsidRPr="0065699A">
        <w:rPr>
          <w:szCs w:val="22"/>
          <w:lang w:val="fr-FR"/>
        </w:rPr>
        <w:t>ven</w:t>
      </w:r>
      <w:proofErr w:type="spellEnd"/>
      <w:r w:rsidRPr="0065699A">
        <w:rPr>
          <w:szCs w:val="22"/>
          <w:lang w:val="fr-FR"/>
        </w:rPr>
        <w:t>]t tenir des registres ou prévoir d</w:t>
      </w:r>
      <w:r w:rsidR="005A7AA4">
        <w:rPr>
          <w:szCs w:val="22"/>
          <w:lang w:val="fr-FR"/>
        </w:rPr>
        <w:t>’</w:t>
      </w:r>
      <w:r w:rsidRPr="0065699A">
        <w:rPr>
          <w:szCs w:val="22"/>
          <w:lang w:val="fr-FR"/>
        </w:rPr>
        <w:t>autres formes d</w:t>
      </w:r>
      <w:r w:rsidR="005A7AA4">
        <w:rPr>
          <w:szCs w:val="22"/>
          <w:lang w:val="fr-FR"/>
        </w:rPr>
        <w:t>’</w:t>
      </w:r>
      <w:r w:rsidRPr="0065699A">
        <w:rPr>
          <w:szCs w:val="22"/>
          <w:lang w:val="fr-FR"/>
        </w:rPr>
        <w:t>enregistrement des savoirs traditionnels pour faciliter la protection visée aux articles 3.2 et 3.3.]</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num" w:pos="993"/>
        </w:tabs>
        <w:autoSpaceDE w:val="0"/>
        <w:autoSpaceDN w:val="0"/>
        <w:adjustRightInd w:val="0"/>
        <w:rPr>
          <w:i/>
          <w:szCs w:val="22"/>
          <w:lang w:val="fr-FR"/>
        </w:rPr>
      </w:pP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szCs w:val="22"/>
          <w:lang w:val="fr-FR"/>
        </w:rPr>
        <w:tab/>
      </w:r>
      <w:r w:rsidRPr="0065699A">
        <w:rPr>
          <w:i/>
          <w:szCs w:val="22"/>
          <w:lang w:val="fr-FR"/>
        </w:rPr>
        <w:t>[Fin de la variante]</w:t>
      </w:r>
      <w:r w:rsidRPr="0065699A">
        <w:rPr>
          <w:i/>
          <w:szCs w:val="22"/>
          <w:lang w:val="fr-FR"/>
        </w:rPr>
        <w:br w:type="page"/>
      </w:r>
    </w:p>
    <w:p w:rsidR="00BB263A" w:rsidRPr="0065699A" w:rsidRDefault="00BB263A" w:rsidP="00D626D8">
      <w:pPr>
        <w:tabs>
          <w:tab w:val="num" w:pos="993"/>
        </w:tabs>
        <w:autoSpaceDE w:val="0"/>
        <w:autoSpaceDN w:val="0"/>
        <w:adjustRightInd w:val="0"/>
        <w:jc w:val="center"/>
        <w:rPr>
          <w:lang w:val="fr-FR"/>
        </w:rPr>
      </w:pPr>
      <w:r w:rsidRPr="0065699A">
        <w:rPr>
          <w:lang w:val="fr-FR"/>
        </w:rPr>
        <w:lastRenderedPageBreak/>
        <w:t>ARTICLE 9</w:t>
      </w: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num" w:pos="993"/>
        </w:tabs>
        <w:autoSpaceDE w:val="0"/>
        <w:autoSpaceDN w:val="0"/>
        <w:adjustRightInd w:val="0"/>
        <w:jc w:val="center"/>
        <w:rPr>
          <w:lang w:val="fr-FR"/>
        </w:rPr>
      </w:pPr>
      <w:r w:rsidRPr="0065699A">
        <w:rPr>
          <w:lang w:val="fr-FR"/>
        </w:rPr>
        <w:t>MESURES DE TRANSITION</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lang w:val="fr-FR"/>
        </w:rPr>
      </w:pPr>
    </w:p>
    <w:p w:rsidR="00BB263A" w:rsidRPr="0065699A" w:rsidRDefault="00BB263A" w:rsidP="009F28B3">
      <w:pPr>
        <w:tabs>
          <w:tab w:val="left" w:pos="567"/>
        </w:tabs>
        <w:autoSpaceDE w:val="0"/>
        <w:autoSpaceDN w:val="0"/>
        <w:adjustRightInd w:val="0"/>
        <w:rPr>
          <w:szCs w:val="22"/>
          <w:lang w:val="fr-FR"/>
        </w:rPr>
      </w:pPr>
      <w:r w:rsidRPr="0065699A">
        <w:rPr>
          <w:szCs w:val="22"/>
          <w:lang w:val="fr-FR"/>
        </w:rPr>
        <w:t>9.1</w:t>
      </w:r>
      <w:r w:rsidR="00F233E5">
        <w:rPr>
          <w:szCs w:val="22"/>
          <w:lang w:val="fr-FR"/>
        </w:rPr>
        <w:t>.</w:t>
      </w:r>
      <w:r w:rsidRPr="0065699A">
        <w:rPr>
          <w:szCs w:val="22"/>
          <w:lang w:val="fr-FR"/>
        </w:rPr>
        <w:t xml:space="preserve"> </w:t>
      </w:r>
      <w:r w:rsidR="003A6012">
        <w:rPr>
          <w:szCs w:val="22"/>
          <w:lang w:val="fr-FR"/>
        </w:rPr>
        <w:t xml:space="preserve"> </w:t>
      </w:r>
      <w:r w:rsidRPr="0065699A">
        <w:rPr>
          <w:szCs w:val="22"/>
          <w:lang w:val="fr-FR"/>
        </w:rPr>
        <w:tab/>
        <w:t>Les présentes dispositions [devraient]</w:t>
      </w:r>
      <w:proofErr w:type="gramStart"/>
      <w:r w:rsidRPr="0065699A">
        <w:rPr>
          <w:szCs w:val="22"/>
          <w:lang w:val="fr-FR"/>
        </w:rPr>
        <w:t>/[</w:t>
      </w:r>
      <w:proofErr w:type="gramEnd"/>
      <w:r w:rsidRPr="0065699A">
        <w:rPr>
          <w:szCs w:val="22"/>
          <w:lang w:val="fr-FR"/>
        </w:rPr>
        <w:t>doivent] s</w:t>
      </w:r>
      <w:r w:rsidR="005A7AA4">
        <w:rPr>
          <w:szCs w:val="22"/>
          <w:lang w:val="fr-FR"/>
        </w:rPr>
        <w:t>’</w:t>
      </w:r>
      <w:r w:rsidRPr="0065699A">
        <w:rPr>
          <w:szCs w:val="22"/>
          <w:lang w:val="fr-FR"/>
        </w:rPr>
        <w:t>appliquer à l</w:t>
      </w:r>
      <w:r w:rsidR="005A7AA4">
        <w:rPr>
          <w:szCs w:val="22"/>
          <w:lang w:val="fr-FR"/>
        </w:rPr>
        <w:t>’</w:t>
      </w:r>
      <w:r w:rsidRPr="0065699A">
        <w:rPr>
          <w:szCs w:val="22"/>
          <w:lang w:val="fr-FR"/>
        </w:rPr>
        <w:t>ensemble des savoirs traditionnels qui, au moment de leur entrée en vigueur, remplissaient les critères établis à l</w:t>
      </w:r>
      <w:r w:rsidR="005A7AA4">
        <w:rPr>
          <w:szCs w:val="22"/>
          <w:lang w:val="fr-FR"/>
        </w:rPr>
        <w:t>’</w:t>
      </w:r>
      <w:r w:rsidRPr="0065699A">
        <w:rPr>
          <w:szCs w:val="22"/>
          <w:lang w:val="fr-FR"/>
        </w:rPr>
        <w:t>article [premier]/[3].</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i/>
          <w:szCs w:val="22"/>
          <w:lang w:val="fr-FR"/>
        </w:rPr>
      </w:pPr>
      <w:r w:rsidRPr="0065699A">
        <w:rPr>
          <w:i/>
          <w:szCs w:val="22"/>
          <w:lang w:val="fr-FR"/>
        </w:rPr>
        <w:t>Ajout facultatif</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9F28B3">
      <w:pPr>
        <w:tabs>
          <w:tab w:val="left" w:pos="567"/>
        </w:tabs>
        <w:autoSpaceDE w:val="0"/>
        <w:autoSpaceDN w:val="0"/>
        <w:adjustRightInd w:val="0"/>
        <w:rPr>
          <w:szCs w:val="22"/>
          <w:lang w:val="fr-FR"/>
        </w:rPr>
      </w:pPr>
      <w:r w:rsidRPr="0065699A">
        <w:rPr>
          <w:szCs w:val="22"/>
          <w:lang w:val="fr-FR"/>
        </w:rPr>
        <w:t>9.2</w:t>
      </w:r>
      <w:r w:rsidR="00F233E5">
        <w:rPr>
          <w:szCs w:val="22"/>
          <w:lang w:val="fr-FR"/>
        </w:rPr>
        <w:t>.</w:t>
      </w:r>
      <w:r w:rsidRPr="0065699A">
        <w:rPr>
          <w:szCs w:val="22"/>
          <w:lang w:val="fr-FR"/>
        </w:rPr>
        <w:tab/>
        <w:t>[Les [États membres]</w:t>
      </w:r>
      <w:proofErr w:type="gramStart"/>
      <w:r w:rsidRPr="0065699A">
        <w:rPr>
          <w:szCs w:val="22"/>
          <w:lang w:val="fr-FR"/>
        </w:rPr>
        <w:t>/[</w:t>
      </w:r>
      <w:proofErr w:type="gramEnd"/>
      <w:r w:rsidRPr="0065699A">
        <w:rPr>
          <w:szCs w:val="22"/>
          <w:lang w:val="fr-FR"/>
        </w:rPr>
        <w:t>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i/>
          <w:szCs w:val="22"/>
          <w:lang w:val="fr-FR"/>
        </w:rPr>
      </w:pPr>
      <w:r w:rsidRPr="0065699A">
        <w:rPr>
          <w:i/>
          <w:szCs w:val="22"/>
          <w:lang w:val="fr-FR"/>
        </w:rPr>
        <w:t>Variante</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9.2</w:t>
      </w:r>
      <w:r w:rsidR="00F233E5">
        <w:rPr>
          <w:szCs w:val="22"/>
          <w:lang w:val="fr-FR"/>
        </w:rPr>
        <w:t>.</w:t>
      </w:r>
      <w:r w:rsidRPr="0065699A">
        <w:rPr>
          <w:szCs w:val="22"/>
          <w:lang w:val="fr-FR"/>
        </w:rPr>
        <w:t xml:space="preserve"> </w:t>
      </w:r>
      <w:r w:rsidR="003A6012">
        <w:rPr>
          <w:szCs w:val="22"/>
          <w:lang w:val="fr-FR"/>
        </w:rPr>
        <w:t xml:space="preserve"> </w:t>
      </w:r>
      <w:r w:rsidRPr="0065699A">
        <w:rPr>
          <w:szCs w:val="22"/>
          <w:lang w:val="fr-FR"/>
        </w:rPr>
        <w:tab/>
        <w:t xml:space="preserve">[Les [États membres]/[Parties contractantes] [devraient]/[doivent] prévoir que les actes </w:t>
      </w:r>
      <w:r w:rsidR="005A7AA4">
        <w:rPr>
          <w:szCs w:val="22"/>
          <w:lang w:val="fr-FR"/>
        </w:rPr>
        <w:t>à l’égard</w:t>
      </w:r>
      <w:r w:rsidRPr="0065699A">
        <w:rPr>
          <w:szCs w:val="22"/>
          <w:lang w:val="fr-FR"/>
        </w:rPr>
        <w:t xml:space="preserve"> des savoirs traditionnels qui ont été entrepris avant l</w:t>
      </w:r>
      <w:r w:rsidR="005A7AA4">
        <w:rPr>
          <w:szCs w:val="22"/>
          <w:lang w:val="fr-FR"/>
        </w:rPr>
        <w:t>’</w:t>
      </w:r>
      <w:r w:rsidRPr="0065699A">
        <w:rPr>
          <w:szCs w:val="22"/>
          <w:lang w:val="fr-FR"/>
        </w:rPr>
        <w:t>entrée en vigueur du présent [instrument] et qui ne seraient pas autorisés ou qui seraient régis d</w:t>
      </w:r>
      <w:r w:rsidR="005A7AA4">
        <w:rPr>
          <w:szCs w:val="22"/>
          <w:lang w:val="fr-FR"/>
        </w:rPr>
        <w:t>’</w:t>
      </w:r>
      <w:r w:rsidRPr="0065699A">
        <w:rPr>
          <w:szCs w:val="22"/>
          <w:lang w:val="fr-FR"/>
        </w:rPr>
        <w:t>une autre manière par le présent [instrument], [doivent être mis en conformité avec les présentes dispositions dans un délai raisonnable à compter de l</w:t>
      </w:r>
      <w:r w:rsidR="005A7AA4">
        <w:rPr>
          <w:szCs w:val="22"/>
          <w:lang w:val="fr-FR"/>
        </w:rPr>
        <w:t>’</w:t>
      </w:r>
      <w:r w:rsidRPr="0065699A">
        <w:rPr>
          <w:szCs w:val="22"/>
          <w:lang w:val="fr-FR"/>
        </w:rPr>
        <w:t>entrée en vigueur du présent [instrument] [, tout en respectant les droits antérieurement acquis par des tiers du fait d</w:t>
      </w:r>
      <w:r w:rsidR="005A7AA4">
        <w:rPr>
          <w:szCs w:val="22"/>
          <w:lang w:val="fr-FR"/>
        </w:rPr>
        <w:t>’</w:t>
      </w:r>
      <w:r w:rsidRPr="0065699A">
        <w:rPr>
          <w:szCs w:val="22"/>
          <w:lang w:val="fr-FR"/>
        </w:rPr>
        <w:t>un usage de bonne foi]/doivent pouvoir se poursuivre].</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i/>
          <w:szCs w:val="22"/>
          <w:lang w:val="fr-FR"/>
        </w:rPr>
      </w:pPr>
      <w:r w:rsidRPr="0065699A">
        <w:rPr>
          <w:i/>
          <w:szCs w:val="22"/>
          <w:lang w:val="fr-FR"/>
        </w:rPr>
        <w:t>Variante</w:t>
      </w:r>
    </w:p>
    <w:p w:rsidR="00BB263A" w:rsidRPr="0065699A" w:rsidRDefault="00BB263A" w:rsidP="00D626D8">
      <w:pPr>
        <w:autoSpaceDE w:val="0"/>
        <w:autoSpaceDN w:val="0"/>
        <w:adjustRightInd w:val="0"/>
        <w:rPr>
          <w:i/>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9.2</w:t>
      </w:r>
      <w:r w:rsidR="00F233E5">
        <w:rPr>
          <w:szCs w:val="22"/>
          <w:lang w:val="fr-FR"/>
        </w:rPr>
        <w:t>.</w:t>
      </w:r>
      <w:r w:rsidRPr="0065699A">
        <w:rPr>
          <w:szCs w:val="22"/>
          <w:lang w:val="fr-FR"/>
        </w:rPr>
        <w:tab/>
        <w:t>[Nonobstant les dispositions de l</w:t>
      </w:r>
      <w:r w:rsidR="005A7AA4">
        <w:rPr>
          <w:szCs w:val="22"/>
          <w:lang w:val="fr-FR"/>
        </w:rPr>
        <w:t>’</w:t>
      </w:r>
      <w:r w:rsidRPr="0065699A">
        <w:rPr>
          <w:szCs w:val="22"/>
          <w:lang w:val="fr-FR"/>
        </w:rPr>
        <w:t>alinéa 1, les [États membres]</w:t>
      </w:r>
      <w:proofErr w:type="gramStart"/>
      <w:r w:rsidRPr="0065699A">
        <w:rPr>
          <w:szCs w:val="22"/>
          <w:lang w:val="fr-FR"/>
        </w:rPr>
        <w:t>/[</w:t>
      </w:r>
      <w:proofErr w:type="gramEnd"/>
      <w:r w:rsidRPr="0065699A">
        <w:rPr>
          <w:szCs w:val="22"/>
          <w:lang w:val="fr-FR"/>
        </w:rPr>
        <w:t>Parties contractantes] [devraient]/[doivent] prévoir que</w:t>
      </w:r>
    </w:p>
    <w:p w:rsidR="00BB263A" w:rsidRPr="0065699A" w:rsidRDefault="00BB263A" w:rsidP="00D626D8">
      <w:pPr>
        <w:autoSpaceDE w:val="0"/>
        <w:autoSpaceDN w:val="0"/>
        <w:adjustRightInd w:val="0"/>
        <w:rPr>
          <w:szCs w:val="22"/>
          <w:lang w:val="fr-FR"/>
        </w:rPr>
      </w:pPr>
    </w:p>
    <w:p w:rsidR="00BB263A" w:rsidRPr="0065699A" w:rsidRDefault="00BB263A" w:rsidP="009F28B3">
      <w:pPr>
        <w:autoSpaceDE w:val="0"/>
        <w:autoSpaceDN w:val="0"/>
        <w:adjustRightInd w:val="0"/>
        <w:ind w:left="1134" w:hanging="567"/>
        <w:rPr>
          <w:bCs/>
          <w:szCs w:val="22"/>
          <w:lang w:val="fr-FR"/>
        </w:rPr>
      </w:pPr>
      <w:r w:rsidRPr="0065699A">
        <w:rPr>
          <w:bCs/>
          <w:szCs w:val="22"/>
          <w:lang w:val="fr-FR"/>
        </w:rPr>
        <w:t>a)</w:t>
      </w:r>
      <w:r w:rsidRPr="0065699A">
        <w:rPr>
          <w:bCs/>
          <w:szCs w:val="22"/>
          <w:lang w:val="fr-FR"/>
        </w:rPr>
        <w:tab/>
        <w:t>toute personne qui, avant la date d</w:t>
      </w:r>
      <w:r w:rsidR="005A7AA4">
        <w:rPr>
          <w:bCs/>
          <w:szCs w:val="22"/>
          <w:lang w:val="fr-FR"/>
        </w:rPr>
        <w:t>’</w:t>
      </w:r>
      <w:r w:rsidRPr="0065699A">
        <w:rPr>
          <w:bCs/>
          <w:szCs w:val="22"/>
          <w:lang w:val="fr-FR"/>
        </w:rPr>
        <w:t>entrée en vigueur du présent instrument, a commencé à utiliser des savoirs traditionnels qui étaient légalement accessibles peut poursuivre cette utilisation de ces savoirs</w:t>
      </w:r>
      <w:r w:rsidR="006D02BC">
        <w:rPr>
          <w:bCs/>
          <w:szCs w:val="22"/>
          <w:lang w:val="fr-FR"/>
        </w:rPr>
        <w:t xml:space="preserve"> </w:t>
      </w:r>
      <w:r w:rsidRPr="0065699A">
        <w:rPr>
          <w:bCs/>
          <w:szCs w:val="22"/>
          <w:lang w:val="fr-FR"/>
        </w:rPr>
        <w:t>[, sous réserve d</w:t>
      </w:r>
      <w:r w:rsidR="005A7AA4">
        <w:rPr>
          <w:bCs/>
          <w:szCs w:val="22"/>
          <w:lang w:val="fr-FR"/>
        </w:rPr>
        <w:t>’</w:t>
      </w:r>
      <w:r w:rsidRPr="0065699A">
        <w:rPr>
          <w:bCs/>
          <w:szCs w:val="22"/>
          <w:lang w:val="fr-FR"/>
        </w:rPr>
        <w:t>un droit à rémunération];</w:t>
      </w:r>
    </w:p>
    <w:p w:rsidR="00BB263A" w:rsidRPr="0065699A" w:rsidRDefault="00BB263A" w:rsidP="00D626D8">
      <w:pPr>
        <w:autoSpaceDE w:val="0"/>
        <w:autoSpaceDN w:val="0"/>
        <w:adjustRightInd w:val="0"/>
        <w:ind w:left="550"/>
        <w:rPr>
          <w:bCs/>
          <w:szCs w:val="22"/>
          <w:lang w:val="fr-FR"/>
        </w:rPr>
      </w:pPr>
    </w:p>
    <w:p w:rsidR="00BB263A" w:rsidRPr="0065699A" w:rsidRDefault="00BB263A" w:rsidP="009F28B3">
      <w:pPr>
        <w:autoSpaceDE w:val="0"/>
        <w:autoSpaceDN w:val="0"/>
        <w:adjustRightInd w:val="0"/>
        <w:ind w:left="1134" w:hanging="567"/>
        <w:rPr>
          <w:bCs/>
          <w:szCs w:val="22"/>
          <w:lang w:val="fr-FR"/>
        </w:rPr>
      </w:pPr>
      <w:r w:rsidRPr="0065699A">
        <w:rPr>
          <w:bCs/>
          <w:szCs w:val="22"/>
          <w:lang w:val="fr-FR"/>
        </w:rPr>
        <w:t>b)</w:t>
      </w:r>
      <w:r w:rsidRPr="0065699A">
        <w:rPr>
          <w:bCs/>
          <w:szCs w:val="22"/>
          <w:lang w:val="fr-FR"/>
        </w:rPr>
        <w:tab/>
        <w:t>toute personne qui a fait des préparatifs sérieux pour utiliser les savoirs traditionnels bénéficie également de ce droit d</w:t>
      </w:r>
      <w:r w:rsidR="005A7AA4">
        <w:rPr>
          <w:bCs/>
          <w:szCs w:val="22"/>
          <w:lang w:val="fr-FR"/>
        </w:rPr>
        <w:t>’</w:t>
      </w:r>
      <w:r w:rsidRPr="0065699A">
        <w:rPr>
          <w:bCs/>
          <w:szCs w:val="22"/>
          <w:lang w:val="fr-FR"/>
        </w:rPr>
        <w:t>utilisation à des conditions analogues.</w:t>
      </w:r>
    </w:p>
    <w:p w:rsidR="00BB263A" w:rsidRPr="0065699A" w:rsidRDefault="00BB263A" w:rsidP="00D626D8">
      <w:pPr>
        <w:autoSpaceDE w:val="0"/>
        <w:autoSpaceDN w:val="0"/>
        <w:adjustRightInd w:val="0"/>
        <w:ind w:left="550"/>
        <w:rPr>
          <w:bCs/>
          <w:szCs w:val="22"/>
          <w:lang w:val="fr-FR"/>
        </w:rPr>
      </w:pPr>
    </w:p>
    <w:p w:rsidR="00BB263A" w:rsidRPr="0065699A" w:rsidRDefault="00BB263A" w:rsidP="009F28B3">
      <w:pPr>
        <w:autoSpaceDE w:val="0"/>
        <w:autoSpaceDN w:val="0"/>
        <w:adjustRightInd w:val="0"/>
        <w:ind w:left="1134" w:hanging="567"/>
        <w:rPr>
          <w:bCs/>
          <w:szCs w:val="22"/>
          <w:lang w:val="fr-FR"/>
        </w:rPr>
      </w:pPr>
      <w:proofErr w:type="gramStart"/>
      <w:r w:rsidRPr="0065699A">
        <w:rPr>
          <w:bCs/>
          <w:szCs w:val="22"/>
          <w:lang w:val="fr-FR"/>
        </w:rPr>
        <w:t>c</w:t>
      </w:r>
      <w:proofErr w:type="gramEnd"/>
      <w:r w:rsidRPr="0065699A">
        <w:rPr>
          <w:bCs/>
          <w:szCs w:val="22"/>
          <w:lang w:val="fr-FR"/>
        </w:rPr>
        <w:t>)</w:t>
      </w:r>
      <w:r w:rsidRPr="0065699A">
        <w:rPr>
          <w:bCs/>
          <w:szCs w:val="22"/>
          <w:lang w:val="fr-FR"/>
        </w:rPr>
        <w:tab/>
        <w:t>ce qui précède ne prévoit aucun droit d</w:t>
      </w:r>
      <w:r w:rsidR="005A7AA4">
        <w:rPr>
          <w:bCs/>
          <w:szCs w:val="22"/>
          <w:lang w:val="fr-FR"/>
        </w:rPr>
        <w:t>’</w:t>
      </w:r>
      <w:r w:rsidRPr="0065699A">
        <w:rPr>
          <w:bCs/>
          <w:szCs w:val="22"/>
          <w:lang w:val="fr-FR"/>
        </w:rPr>
        <w:t>utiliser les savoirs traditionnels d</w:t>
      </w:r>
      <w:r w:rsidR="005A7AA4">
        <w:rPr>
          <w:bCs/>
          <w:szCs w:val="22"/>
          <w:lang w:val="fr-FR"/>
        </w:rPr>
        <w:t>’</w:t>
      </w:r>
      <w:r w:rsidRPr="0065699A">
        <w:rPr>
          <w:bCs/>
          <w:szCs w:val="22"/>
          <w:lang w:val="fr-FR"/>
        </w:rPr>
        <w:t>une manière qui contrevienne aux conditions d</w:t>
      </w:r>
      <w:r w:rsidR="005A7AA4">
        <w:rPr>
          <w:bCs/>
          <w:szCs w:val="22"/>
          <w:lang w:val="fr-FR"/>
        </w:rPr>
        <w:t>’</w:t>
      </w:r>
      <w:r w:rsidRPr="0065699A">
        <w:rPr>
          <w:bCs/>
          <w:szCs w:val="22"/>
          <w:lang w:val="fr-FR"/>
        </w:rPr>
        <w:t>accès que peut avoir établies le bénéficiaire.]</w:t>
      </w:r>
    </w:p>
    <w:p w:rsidR="00BB263A" w:rsidRPr="0065699A" w:rsidRDefault="00BB263A" w:rsidP="00D626D8">
      <w:pPr>
        <w:tabs>
          <w:tab w:val="num" w:pos="993"/>
        </w:tabs>
        <w:autoSpaceDE w:val="0"/>
        <w:autoSpaceDN w:val="0"/>
        <w:adjustRightInd w:val="0"/>
        <w:jc w:val="center"/>
        <w:rPr>
          <w:lang w:val="fr-FR"/>
        </w:rPr>
      </w:pPr>
      <w:r w:rsidRPr="0065699A">
        <w:rPr>
          <w:lang w:val="fr-FR"/>
        </w:rPr>
        <w:br w:type="page"/>
      </w:r>
    </w:p>
    <w:p w:rsidR="00BB263A" w:rsidRPr="0065699A" w:rsidRDefault="00BB263A" w:rsidP="00D626D8">
      <w:pPr>
        <w:tabs>
          <w:tab w:val="num" w:pos="993"/>
        </w:tabs>
        <w:autoSpaceDE w:val="0"/>
        <w:autoSpaceDN w:val="0"/>
        <w:adjustRightInd w:val="0"/>
        <w:jc w:val="center"/>
        <w:rPr>
          <w:lang w:val="fr-FR"/>
        </w:rPr>
      </w:pPr>
      <w:r w:rsidRPr="0065699A">
        <w:rPr>
          <w:lang w:val="fr-FR"/>
        </w:rPr>
        <w:lastRenderedPageBreak/>
        <w:t>[ARTICLE 10</w:t>
      </w: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num" w:pos="993"/>
        </w:tabs>
        <w:autoSpaceDE w:val="0"/>
        <w:autoSpaceDN w:val="0"/>
        <w:adjustRightInd w:val="0"/>
        <w:jc w:val="center"/>
        <w:rPr>
          <w:lang w:val="fr-FR"/>
        </w:rPr>
      </w:pPr>
      <w:r w:rsidRPr="0065699A">
        <w:rPr>
          <w:lang w:val="fr-FR"/>
        </w:rPr>
        <w:t>RELATION AVEC D</w:t>
      </w:r>
      <w:r w:rsidR="005A7AA4">
        <w:rPr>
          <w:lang w:val="fr-FR"/>
        </w:rPr>
        <w:t>’</w:t>
      </w:r>
      <w:r w:rsidRPr="0065699A">
        <w:rPr>
          <w:lang w:val="fr-FR"/>
        </w:rPr>
        <w:t>AUTRES ACCORDS INTERNATIONAUX</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left" w:pos="550"/>
        </w:tabs>
        <w:autoSpaceDE w:val="0"/>
        <w:autoSpaceDN w:val="0"/>
        <w:adjustRightInd w:val="0"/>
        <w:rPr>
          <w:lang w:val="fr-FR"/>
        </w:rPr>
      </w:pPr>
      <w:r w:rsidRPr="0065699A">
        <w:rPr>
          <w:lang w:val="fr-FR"/>
        </w:rPr>
        <w:t>Le présent instrument [devrait]</w:t>
      </w:r>
      <w:proofErr w:type="gramStart"/>
      <w:r w:rsidRPr="0065699A">
        <w:rPr>
          <w:lang w:val="fr-FR"/>
        </w:rPr>
        <w:t>/[</w:t>
      </w:r>
      <w:proofErr w:type="gramEnd"/>
      <w:r w:rsidRPr="0065699A">
        <w:rPr>
          <w:lang w:val="fr-FR"/>
        </w:rPr>
        <w:t>doit] établir des relations complémentaires entre les droits [de propriété intellectuelle] [de brevets] [directement fondés sur] [impliquant] [l</w:t>
      </w:r>
      <w:r w:rsidR="005A7AA4">
        <w:rPr>
          <w:lang w:val="fr-FR"/>
        </w:rPr>
        <w:t>’</w:t>
      </w:r>
      <w:r w:rsidRPr="0065699A">
        <w:rPr>
          <w:lang w:val="fr-FR"/>
        </w:rPr>
        <w:t>utilisation] des savoirs traditionnels et les accords et traités internationaux pertinents [en vigueur].]</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jc w:val="center"/>
        <w:rPr>
          <w:lang w:val="fr-FR"/>
        </w:rPr>
      </w:pPr>
      <w:r w:rsidRPr="0065699A">
        <w:rPr>
          <w:lang w:val="fr-FR"/>
        </w:rPr>
        <w:br w:type="page"/>
      </w:r>
    </w:p>
    <w:p w:rsidR="00BB263A" w:rsidRPr="0065699A" w:rsidRDefault="00BB263A" w:rsidP="00D626D8">
      <w:pPr>
        <w:tabs>
          <w:tab w:val="num" w:pos="993"/>
        </w:tabs>
        <w:autoSpaceDE w:val="0"/>
        <w:autoSpaceDN w:val="0"/>
        <w:adjustRightInd w:val="0"/>
        <w:jc w:val="center"/>
        <w:rPr>
          <w:lang w:val="fr-FR"/>
        </w:rPr>
      </w:pPr>
      <w:r w:rsidRPr="0065699A">
        <w:rPr>
          <w:lang w:val="fr-FR"/>
        </w:rPr>
        <w:lastRenderedPageBreak/>
        <w:t>[ARTICLE 11</w:t>
      </w:r>
    </w:p>
    <w:p w:rsidR="00BB263A" w:rsidRPr="0065699A" w:rsidRDefault="00BB263A" w:rsidP="00D626D8">
      <w:pPr>
        <w:tabs>
          <w:tab w:val="num" w:pos="993"/>
        </w:tabs>
        <w:autoSpaceDE w:val="0"/>
        <w:autoSpaceDN w:val="0"/>
        <w:adjustRightInd w:val="0"/>
        <w:jc w:val="center"/>
        <w:rPr>
          <w:lang w:val="fr-FR"/>
        </w:rPr>
      </w:pPr>
    </w:p>
    <w:p w:rsidR="00824D95" w:rsidRDefault="00BB263A" w:rsidP="00D626D8">
      <w:pPr>
        <w:tabs>
          <w:tab w:val="num" w:pos="993"/>
        </w:tabs>
        <w:autoSpaceDE w:val="0"/>
        <w:autoSpaceDN w:val="0"/>
        <w:adjustRightInd w:val="0"/>
        <w:jc w:val="center"/>
        <w:rPr>
          <w:lang w:val="fr-FR"/>
        </w:rPr>
      </w:pPr>
      <w:r w:rsidRPr="0065699A">
        <w:rPr>
          <w:lang w:val="fr-FR"/>
        </w:rPr>
        <w:t>TRAITEMENT NATIONAL</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szCs w:val="22"/>
          <w:lang w:val="fr-FR"/>
        </w:rPr>
      </w:pPr>
      <w:r w:rsidRPr="0065699A">
        <w:rPr>
          <w:szCs w:val="22"/>
          <w:lang w:val="fr-FR"/>
        </w:rP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w:t>
      </w:r>
      <w:r w:rsidR="005A7AA4">
        <w:rPr>
          <w:szCs w:val="22"/>
          <w:lang w:val="fr-FR"/>
        </w:rPr>
        <w:t>’</w:t>
      </w:r>
      <w:r w:rsidRPr="0065699A">
        <w:rPr>
          <w:szCs w:val="22"/>
          <w:lang w:val="fr-FR"/>
        </w:rPr>
        <w:t>un État membre]/[d</w:t>
      </w:r>
      <w:r w:rsidR="005A7AA4">
        <w:rPr>
          <w:szCs w:val="22"/>
          <w:lang w:val="fr-FR"/>
        </w:rPr>
        <w:t>’</w:t>
      </w:r>
      <w:r w:rsidRPr="0065699A">
        <w:rPr>
          <w:szCs w:val="22"/>
          <w:lang w:val="fr-FR"/>
        </w:rPr>
        <w:t>une Partie contractante] [d</w:t>
      </w:r>
      <w:r w:rsidR="005A7AA4">
        <w:rPr>
          <w:szCs w:val="22"/>
          <w:lang w:val="fr-FR"/>
        </w:rPr>
        <w:t>’</w:t>
      </w:r>
      <w:r w:rsidRPr="0065699A">
        <w:rPr>
          <w:szCs w:val="22"/>
          <w:lang w:val="fr-FR"/>
        </w:rPr>
        <w:t>un pays] conformément aux obligations ou engagements internationaux.  Les bénéficiaires étrangers [devraient]</w:t>
      </w:r>
      <w:proofErr w:type="gramStart"/>
      <w:r w:rsidRPr="0065699A">
        <w:rPr>
          <w:szCs w:val="22"/>
          <w:lang w:val="fr-FR"/>
        </w:rPr>
        <w:t>/[</w:t>
      </w:r>
      <w:proofErr w:type="gramEnd"/>
      <w:r w:rsidRPr="0065699A">
        <w:rPr>
          <w:szCs w:val="22"/>
          <w:lang w:val="fr-FR"/>
        </w:rPr>
        <w:t>doivent] jouir des mêmes droits et avantages que les bénéficiaires qui sont ressortissants du pays de la protection, ainsi que des droits et avantages spécialement prévus par les présentes dispositions internationales.]</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i/>
          <w:szCs w:val="22"/>
          <w:lang w:val="fr-FR"/>
        </w:rPr>
      </w:pPr>
      <w:r w:rsidRPr="0065699A">
        <w:rPr>
          <w:i/>
          <w:szCs w:val="22"/>
          <w:lang w:val="fr-FR"/>
        </w:rPr>
        <w:t>Variante</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lang w:val="fr-FR"/>
        </w:rPr>
      </w:pPr>
      <w:r w:rsidRPr="0065699A">
        <w:rPr>
          <w:lang w:val="fr-FR"/>
        </w:rPr>
        <w:t>[Les ressortissants [d</w:t>
      </w:r>
      <w:r w:rsidR="005A7AA4">
        <w:rPr>
          <w:lang w:val="fr-FR"/>
        </w:rPr>
        <w:t>’</w:t>
      </w:r>
      <w:r w:rsidRPr="0065699A">
        <w:rPr>
          <w:lang w:val="fr-FR"/>
        </w:rPr>
        <w:t>un État membre]</w:t>
      </w:r>
      <w:proofErr w:type="gramStart"/>
      <w:r w:rsidRPr="0065699A">
        <w:rPr>
          <w:lang w:val="fr-FR"/>
        </w:rPr>
        <w:t>/[</w:t>
      </w:r>
      <w:proofErr w:type="gramEnd"/>
      <w:r w:rsidRPr="0065699A">
        <w:rPr>
          <w:lang w:val="fr-FR"/>
        </w:rPr>
        <w:t>d</w:t>
      </w:r>
      <w:r w:rsidR="005A7AA4">
        <w:rPr>
          <w:lang w:val="fr-FR"/>
        </w:rPr>
        <w:t>’</w:t>
      </w:r>
      <w:r w:rsidRPr="0065699A">
        <w:rPr>
          <w:lang w:val="fr-FR"/>
        </w:rPr>
        <w:t>une Partie contractante] peuvent seulement attendre une protection équivalente à celle envisagée dans le présent instrument sur le territoire d</w:t>
      </w:r>
      <w:r w:rsidR="005A7AA4">
        <w:rPr>
          <w:lang w:val="fr-FR"/>
        </w:rPr>
        <w:t>’</w:t>
      </w:r>
      <w:r w:rsidRPr="0065699A">
        <w:rPr>
          <w:lang w:val="fr-FR"/>
        </w:rPr>
        <w:t>un(e) autre [État membre]/[Partie contractante] même si cet(te) autre [État membre]/[Partie contractante] prévoit une protection plus longue pour ses ressortissants.]</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ind w:left="5610"/>
        <w:rPr>
          <w:i/>
          <w:lang w:val="fr-FR"/>
        </w:rPr>
      </w:pPr>
      <w:r w:rsidRPr="0065699A">
        <w:rPr>
          <w:i/>
          <w:lang w:val="fr-FR"/>
        </w:rPr>
        <w:t>[Fin de la variante]</w:t>
      </w:r>
    </w:p>
    <w:p w:rsidR="00BB263A" w:rsidRPr="0065699A" w:rsidRDefault="00BB263A" w:rsidP="00D626D8">
      <w:pPr>
        <w:tabs>
          <w:tab w:val="num" w:pos="993"/>
        </w:tabs>
        <w:autoSpaceDE w:val="0"/>
        <w:autoSpaceDN w:val="0"/>
        <w:adjustRightInd w:val="0"/>
        <w:ind w:left="5610"/>
        <w:rPr>
          <w:lang w:val="fr-FR"/>
        </w:rPr>
      </w:pPr>
    </w:p>
    <w:p w:rsidR="00BB263A" w:rsidRPr="0065699A" w:rsidRDefault="00BB263A" w:rsidP="00D626D8">
      <w:pPr>
        <w:tabs>
          <w:tab w:val="num" w:pos="993"/>
        </w:tabs>
        <w:autoSpaceDE w:val="0"/>
        <w:autoSpaceDN w:val="0"/>
        <w:adjustRightInd w:val="0"/>
        <w:rPr>
          <w:i/>
          <w:lang w:val="fr-FR"/>
        </w:rPr>
      </w:pPr>
      <w:r w:rsidRPr="0065699A">
        <w:rPr>
          <w:i/>
          <w:lang w:val="fr-FR"/>
        </w:rPr>
        <w:t>Variante</w:t>
      </w:r>
    </w:p>
    <w:p w:rsidR="00BB263A" w:rsidRPr="0065699A" w:rsidRDefault="00BB263A" w:rsidP="00D626D8">
      <w:pPr>
        <w:tabs>
          <w:tab w:val="num" w:pos="993"/>
        </w:tabs>
        <w:autoSpaceDE w:val="0"/>
        <w:autoSpaceDN w:val="0"/>
        <w:adjustRightInd w:val="0"/>
        <w:rPr>
          <w:i/>
          <w:lang w:val="fr-FR"/>
        </w:rPr>
      </w:pPr>
    </w:p>
    <w:p w:rsidR="00BB263A" w:rsidRPr="0065699A" w:rsidRDefault="00BB263A" w:rsidP="00D626D8">
      <w:pPr>
        <w:tabs>
          <w:tab w:val="num" w:pos="993"/>
        </w:tabs>
        <w:autoSpaceDE w:val="0"/>
        <w:autoSpaceDN w:val="0"/>
        <w:adjustRightInd w:val="0"/>
        <w:rPr>
          <w:lang w:val="fr-FR"/>
        </w:rPr>
      </w:pPr>
      <w:r w:rsidRPr="0065699A">
        <w:rPr>
          <w:lang w:val="fr-FR"/>
        </w:rPr>
        <w:t xml:space="preserve">[Chaque [État membre]/[Partie contractante] [devrait]/[doit], </w:t>
      </w:r>
      <w:r w:rsidR="005A7AA4">
        <w:rPr>
          <w:lang w:val="fr-FR"/>
        </w:rPr>
        <w:t>à l’égard</w:t>
      </w:r>
      <w:r w:rsidRPr="0065699A">
        <w:rPr>
          <w:lang w:val="fr-FR"/>
        </w:rPr>
        <w:t xml:space="preserve"> des savoirs traditionnels qui remplissent les critères définis à l</w:t>
      </w:r>
      <w:r w:rsidR="005A7AA4">
        <w:rPr>
          <w:lang w:val="fr-FR"/>
        </w:rPr>
        <w:t>’</w:t>
      </w:r>
      <w:r w:rsidRPr="0065699A">
        <w:rPr>
          <w:lang w:val="fr-FR"/>
        </w:rPr>
        <w:t>article premier, accorder sur son territoire aux bénéficiaires de la protection tels qu</w:t>
      </w:r>
      <w:r w:rsidR="005A7AA4">
        <w:rPr>
          <w:lang w:val="fr-FR"/>
        </w:rPr>
        <w:t>’</w:t>
      </w:r>
      <w:r w:rsidRPr="0065699A">
        <w:rPr>
          <w:lang w:val="fr-FR"/>
        </w:rPr>
        <w:t>ils sont définis à l</w:t>
      </w:r>
      <w:r w:rsidR="005A7AA4">
        <w:rPr>
          <w:lang w:val="fr-FR"/>
        </w:rPr>
        <w:t>’</w:t>
      </w:r>
      <w:r w:rsidRPr="0065699A">
        <w:rPr>
          <w:lang w:val="fr-FR"/>
        </w:rPr>
        <w:t>article 2, dont les membres sont essentiellement des ressortissants de l</w:t>
      </w:r>
      <w:r w:rsidR="005A7AA4">
        <w:rPr>
          <w:lang w:val="fr-FR"/>
        </w:rPr>
        <w:t>’</w:t>
      </w:r>
      <w:r w:rsidRPr="0065699A">
        <w:rPr>
          <w:lang w:val="fr-FR"/>
        </w:rPr>
        <w:t>un(e) quelconque des autres [États membres]/[Parties contractantes] ou sont domiciliés sur le territoire de l</w:t>
      </w:r>
      <w:r w:rsidR="005A7AA4">
        <w:rPr>
          <w:lang w:val="fr-FR"/>
        </w:rPr>
        <w:t>’</w:t>
      </w:r>
      <w:r w:rsidRPr="0065699A">
        <w:rPr>
          <w:lang w:val="fr-FR"/>
        </w:rPr>
        <w:t>un(e) quelconque des [États membres]/[Parties contractantes], le même traitement que celui qu</w:t>
      </w:r>
      <w:r w:rsidR="005A7AA4">
        <w:rPr>
          <w:lang w:val="fr-FR"/>
        </w:rPr>
        <w:t>’</w:t>
      </w:r>
      <w:r w:rsidRPr="0065699A">
        <w:rPr>
          <w:lang w:val="fr-FR"/>
        </w:rPr>
        <w:t>il accorde à ses bénéficiaires nationaux.]</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ind w:left="5610"/>
        <w:rPr>
          <w:lang w:val="fr-FR"/>
        </w:rPr>
      </w:pPr>
      <w:r w:rsidRPr="0065699A">
        <w:rPr>
          <w:i/>
          <w:lang w:val="fr-FR"/>
        </w:rPr>
        <w:t>[Fin de la variante</w:t>
      </w:r>
      <w:proofErr w:type="gramStart"/>
      <w:r w:rsidRPr="0065699A">
        <w:rPr>
          <w:i/>
          <w:lang w:val="fr-FR"/>
        </w:rPr>
        <w:t xml:space="preserve">] </w:t>
      </w:r>
      <w:r w:rsidRPr="0065699A">
        <w:rPr>
          <w:lang w:val="fr-FR"/>
        </w:rPr>
        <w:t>]</w:t>
      </w:r>
      <w:proofErr w:type="gramEnd"/>
    </w:p>
    <w:p w:rsidR="00BB263A" w:rsidRPr="0065699A" w:rsidRDefault="00BB263A" w:rsidP="00D626D8">
      <w:pPr>
        <w:tabs>
          <w:tab w:val="num" w:pos="993"/>
        </w:tabs>
        <w:autoSpaceDE w:val="0"/>
        <w:autoSpaceDN w:val="0"/>
        <w:adjustRightInd w:val="0"/>
        <w:jc w:val="right"/>
        <w:rPr>
          <w:lang w:val="fr-FR"/>
        </w:rPr>
      </w:pP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jc w:val="center"/>
        <w:rPr>
          <w:lang w:val="fr-FR"/>
        </w:rPr>
      </w:pPr>
      <w:r w:rsidRPr="0065699A">
        <w:rPr>
          <w:lang w:val="fr-FR"/>
        </w:rPr>
        <w:br w:type="page"/>
      </w:r>
    </w:p>
    <w:p w:rsidR="00BB263A" w:rsidRPr="0065699A" w:rsidRDefault="00BB263A" w:rsidP="00D626D8">
      <w:pPr>
        <w:tabs>
          <w:tab w:val="num" w:pos="993"/>
        </w:tabs>
        <w:autoSpaceDE w:val="0"/>
        <w:autoSpaceDN w:val="0"/>
        <w:adjustRightInd w:val="0"/>
        <w:jc w:val="center"/>
        <w:rPr>
          <w:lang w:val="fr-FR"/>
        </w:rPr>
      </w:pPr>
      <w:r w:rsidRPr="0065699A">
        <w:rPr>
          <w:lang w:val="fr-FR"/>
        </w:rPr>
        <w:lastRenderedPageBreak/>
        <w:t>ARTICLE 12</w:t>
      </w:r>
    </w:p>
    <w:p w:rsidR="00BB263A" w:rsidRPr="0065699A" w:rsidRDefault="00BB263A" w:rsidP="00D626D8">
      <w:pPr>
        <w:tabs>
          <w:tab w:val="num" w:pos="993"/>
        </w:tabs>
        <w:autoSpaceDE w:val="0"/>
        <w:autoSpaceDN w:val="0"/>
        <w:adjustRightInd w:val="0"/>
        <w:jc w:val="center"/>
        <w:rPr>
          <w:lang w:val="fr-FR"/>
        </w:rPr>
      </w:pPr>
    </w:p>
    <w:p w:rsidR="00BB263A" w:rsidRPr="0065699A" w:rsidRDefault="00BB263A" w:rsidP="00D626D8">
      <w:pPr>
        <w:tabs>
          <w:tab w:val="num" w:pos="993"/>
        </w:tabs>
        <w:autoSpaceDE w:val="0"/>
        <w:autoSpaceDN w:val="0"/>
        <w:adjustRightInd w:val="0"/>
        <w:jc w:val="center"/>
        <w:rPr>
          <w:lang w:val="fr-FR"/>
        </w:rPr>
      </w:pPr>
      <w:r w:rsidRPr="0065699A">
        <w:rPr>
          <w:lang w:val="fr-FR"/>
        </w:rPr>
        <w:t>COOPÉRATION TRANSFRONTIÈRE</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left" w:pos="550"/>
        </w:tabs>
        <w:autoSpaceDE w:val="0"/>
        <w:autoSpaceDN w:val="0"/>
        <w:adjustRightInd w:val="0"/>
        <w:rPr>
          <w:szCs w:val="22"/>
          <w:lang w:val="fr-FR"/>
        </w:rPr>
      </w:pPr>
      <w:r w:rsidRPr="0065699A">
        <w:rPr>
          <w:szCs w:val="22"/>
          <w:lang w:val="fr-FR"/>
        </w:rPr>
        <w:t>12.1</w:t>
      </w:r>
      <w:r w:rsidR="00F233E5">
        <w:rPr>
          <w:szCs w:val="22"/>
          <w:lang w:val="fr-FR"/>
        </w:rPr>
        <w:t>.</w:t>
      </w:r>
      <w:r w:rsidRPr="0065699A">
        <w:rPr>
          <w:szCs w:val="22"/>
          <w:lang w:val="fr-FR"/>
        </w:rPr>
        <w:tab/>
        <w:t>Lorsque les mêmes savoirs traditionnels [protégés] [visés à l</w:t>
      </w:r>
      <w:r w:rsidR="005A7AA4">
        <w:rPr>
          <w:szCs w:val="22"/>
          <w:lang w:val="fr-FR"/>
        </w:rPr>
        <w:t>’</w:t>
      </w:r>
      <w:r w:rsidRPr="0065699A">
        <w:rPr>
          <w:szCs w:val="22"/>
          <w:lang w:val="fr-FR"/>
        </w:rPr>
        <w:t>article 3] sont situés sur le territoire de plus [d</w:t>
      </w:r>
      <w:r w:rsidR="005A7AA4">
        <w:rPr>
          <w:szCs w:val="22"/>
          <w:lang w:val="fr-FR"/>
        </w:rPr>
        <w:t>’</w:t>
      </w:r>
      <w:r w:rsidRPr="0065699A">
        <w:rPr>
          <w:szCs w:val="22"/>
          <w:lang w:val="fr-FR"/>
        </w:rPr>
        <w:t>un État membre]</w:t>
      </w:r>
      <w:proofErr w:type="gramStart"/>
      <w:r w:rsidRPr="0065699A">
        <w:rPr>
          <w:szCs w:val="22"/>
          <w:lang w:val="fr-FR"/>
        </w:rPr>
        <w:t>/[</w:t>
      </w:r>
      <w:proofErr w:type="gramEnd"/>
      <w:r w:rsidRPr="0065699A">
        <w:rPr>
          <w:szCs w:val="22"/>
          <w:lang w:val="fr-FR"/>
        </w:rPr>
        <w:t>d</w:t>
      </w:r>
      <w:r w:rsidR="005A7AA4">
        <w:rPr>
          <w:szCs w:val="22"/>
          <w:lang w:val="fr-FR"/>
        </w:rPr>
        <w:t>’</w:t>
      </w:r>
      <w:r w:rsidRPr="0065699A">
        <w:rPr>
          <w:szCs w:val="22"/>
          <w:lang w:val="fr-FR"/>
        </w:rPr>
        <w:t>une Partie contractante], [les États membres concernés]/[les Parties contractantes concernées] [devraient]/[doivent] s</w:t>
      </w:r>
      <w:r w:rsidR="005A7AA4">
        <w:rPr>
          <w:szCs w:val="22"/>
          <w:lang w:val="fr-FR"/>
        </w:rPr>
        <w:t>’</w:t>
      </w:r>
      <w:r w:rsidRPr="0065699A">
        <w:rPr>
          <w:szCs w:val="22"/>
          <w:lang w:val="fr-FR"/>
        </w:rPr>
        <w:t>efforcer de coopérer, selon qu</w:t>
      </w:r>
      <w:r w:rsidR="005A7AA4">
        <w:rPr>
          <w:szCs w:val="22"/>
          <w:lang w:val="fr-FR"/>
        </w:rPr>
        <w:t>’</w:t>
      </w:r>
      <w:r w:rsidRPr="0065699A">
        <w:rPr>
          <w:szCs w:val="22"/>
          <w:lang w:val="fr-FR"/>
        </w:rPr>
        <w:t>il convient, avec la participation des communautés autochtones et locales concernées, s</w:t>
      </w:r>
      <w:r w:rsidR="005A7AA4">
        <w:rPr>
          <w:szCs w:val="22"/>
          <w:lang w:val="fr-FR"/>
        </w:rPr>
        <w:t>’</w:t>
      </w:r>
      <w:r w:rsidRPr="0065699A">
        <w:rPr>
          <w:szCs w:val="22"/>
          <w:lang w:val="fr-FR"/>
        </w:rPr>
        <w:t>il y a lieu, afin d</w:t>
      </w:r>
      <w:r w:rsidR="005A7AA4">
        <w:rPr>
          <w:szCs w:val="22"/>
          <w:lang w:val="fr-FR"/>
        </w:rPr>
        <w:t>’</w:t>
      </w:r>
      <w:r w:rsidRPr="0065699A">
        <w:rPr>
          <w:szCs w:val="22"/>
          <w:lang w:val="fr-FR"/>
        </w:rPr>
        <w:t>appliquer le présent [instrument].</w:t>
      </w:r>
    </w:p>
    <w:p w:rsidR="00BB263A" w:rsidRPr="0065699A" w:rsidRDefault="00BB263A" w:rsidP="00D626D8">
      <w:pPr>
        <w:tabs>
          <w:tab w:val="left" w:pos="550"/>
        </w:tabs>
        <w:autoSpaceDE w:val="0"/>
        <w:autoSpaceDN w:val="0"/>
        <w:adjustRightInd w:val="0"/>
        <w:rPr>
          <w:szCs w:val="22"/>
          <w:lang w:val="fr-FR"/>
        </w:rPr>
      </w:pPr>
    </w:p>
    <w:p w:rsidR="00BB263A" w:rsidRPr="0065699A" w:rsidRDefault="00BB263A" w:rsidP="00D626D8">
      <w:pPr>
        <w:tabs>
          <w:tab w:val="left" w:pos="550"/>
        </w:tabs>
        <w:autoSpaceDE w:val="0"/>
        <w:autoSpaceDN w:val="0"/>
        <w:adjustRightInd w:val="0"/>
        <w:rPr>
          <w:szCs w:val="22"/>
          <w:lang w:val="fr-FR"/>
        </w:rPr>
      </w:pPr>
      <w:r w:rsidRPr="0065699A">
        <w:rPr>
          <w:szCs w:val="22"/>
          <w:lang w:val="fr-FR"/>
        </w:rPr>
        <w:t>12.2</w:t>
      </w:r>
      <w:r w:rsidR="00F233E5">
        <w:rPr>
          <w:szCs w:val="22"/>
          <w:lang w:val="fr-FR"/>
        </w:rPr>
        <w:t>.</w:t>
      </w:r>
      <w:r w:rsidRPr="0065699A">
        <w:rPr>
          <w:szCs w:val="22"/>
          <w:lang w:val="fr-FR"/>
        </w:rPr>
        <w:tab/>
      </w:r>
      <w:r w:rsidRPr="0065699A">
        <w:rPr>
          <w:szCs w:val="22"/>
          <w:lang w:val="fr-FR"/>
        </w:rPr>
        <w:tab/>
        <w:t>Lorsque les mêmes savoirs traditionnels [protégés] [visés à l</w:t>
      </w:r>
      <w:r w:rsidR="005A7AA4">
        <w:rPr>
          <w:szCs w:val="22"/>
          <w:lang w:val="fr-FR"/>
        </w:rPr>
        <w:t>’</w:t>
      </w:r>
      <w:r w:rsidRPr="0065699A">
        <w:rPr>
          <w:szCs w:val="22"/>
          <w:lang w:val="fr-FR"/>
        </w:rPr>
        <w:t>article 3] sont partagés par une ou plusieurs communautés autochtones et locales dans plusieurs [États membres]</w:t>
      </w:r>
      <w:proofErr w:type="gramStart"/>
      <w:r w:rsidRPr="0065699A">
        <w:rPr>
          <w:szCs w:val="22"/>
          <w:lang w:val="fr-FR"/>
        </w:rPr>
        <w:t>/[</w:t>
      </w:r>
      <w:proofErr w:type="gramEnd"/>
      <w:r w:rsidRPr="0065699A">
        <w:rPr>
          <w:szCs w:val="22"/>
          <w:lang w:val="fr-FR"/>
        </w:rPr>
        <w:t>Parties contractantes], [les États membres concernés]/[les Parties contractantes concernées] [devraient]/[doivent] s</w:t>
      </w:r>
      <w:r w:rsidR="005A7AA4">
        <w:rPr>
          <w:szCs w:val="22"/>
          <w:lang w:val="fr-FR"/>
        </w:rPr>
        <w:t>’</w:t>
      </w:r>
      <w:r w:rsidRPr="0065699A">
        <w:rPr>
          <w:szCs w:val="22"/>
          <w:lang w:val="fr-FR"/>
        </w:rPr>
        <w:t>efforcer de coopérer, selon qu</w:t>
      </w:r>
      <w:r w:rsidR="005A7AA4">
        <w:rPr>
          <w:szCs w:val="22"/>
          <w:lang w:val="fr-FR"/>
        </w:rPr>
        <w:t>’</w:t>
      </w:r>
      <w:r w:rsidRPr="0065699A">
        <w:rPr>
          <w:szCs w:val="22"/>
          <w:lang w:val="fr-FR"/>
        </w:rPr>
        <w:t>il convient, avec la participation des communautés autochtones et locales concernées, en vue d</w:t>
      </w:r>
      <w:r w:rsidR="005A7AA4">
        <w:rPr>
          <w:szCs w:val="22"/>
          <w:lang w:val="fr-FR"/>
        </w:rPr>
        <w:t>’</w:t>
      </w:r>
      <w:r w:rsidRPr="0065699A">
        <w:rPr>
          <w:szCs w:val="22"/>
          <w:lang w:val="fr-FR"/>
        </w:rPr>
        <w:t>appliquer l</w:t>
      </w:r>
      <w:r w:rsidR="005A7AA4">
        <w:rPr>
          <w:szCs w:val="22"/>
          <w:lang w:val="fr-FR"/>
        </w:rPr>
        <w:t>’</w:t>
      </w:r>
      <w:r w:rsidRPr="0065699A">
        <w:rPr>
          <w:szCs w:val="22"/>
          <w:lang w:val="fr-FR"/>
        </w:rPr>
        <w:t>objectif du présent [instrument].</w:t>
      </w:r>
    </w:p>
    <w:p w:rsidR="00BB263A" w:rsidRPr="0065699A" w:rsidRDefault="00BB263A" w:rsidP="00D626D8">
      <w:pPr>
        <w:tabs>
          <w:tab w:val="num" w:pos="993"/>
        </w:tabs>
        <w:autoSpaceDE w:val="0"/>
        <w:autoSpaceDN w:val="0"/>
        <w:adjustRightInd w:val="0"/>
        <w:rPr>
          <w:lang w:val="fr-FR"/>
        </w:rPr>
      </w:pPr>
    </w:p>
    <w:p w:rsidR="00BB263A" w:rsidRPr="0065699A" w:rsidRDefault="00BB263A" w:rsidP="00D626D8">
      <w:pPr>
        <w:tabs>
          <w:tab w:val="num" w:pos="993"/>
          <w:tab w:val="left" w:pos="5760"/>
        </w:tabs>
        <w:autoSpaceDE w:val="0"/>
        <w:autoSpaceDN w:val="0"/>
        <w:adjustRightInd w:val="0"/>
        <w:rPr>
          <w:szCs w:val="22"/>
          <w:lang w:val="fr-FR"/>
        </w:rPr>
        <w:sectPr w:rsidR="00BB263A" w:rsidRPr="0065699A" w:rsidSect="00D626D8">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rsidRPr="0065699A">
        <w:rPr>
          <w:szCs w:val="22"/>
          <w:lang w:val="fr-FR"/>
        </w:rPr>
        <w:tab/>
      </w:r>
      <w:r w:rsidRPr="0065699A">
        <w:rPr>
          <w:szCs w:val="22"/>
          <w:lang w:val="fr-FR"/>
        </w:rPr>
        <w:tab/>
        <w:t>[L</w:t>
      </w:r>
      <w:r w:rsidR="005A7AA4">
        <w:rPr>
          <w:szCs w:val="22"/>
          <w:lang w:val="fr-FR"/>
        </w:rPr>
        <w:t>’</w:t>
      </w:r>
      <w:r w:rsidRPr="0065699A">
        <w:rPr>
          <w:szCs w:val="22"/>
          <w:lang w:val="fr-FR"/>
        </w:rPr>
        <w:t>annexe</w:t>
      </w:r>
      <w:r w:rsidR="003A6012">
        <w:rPr>
          <w:szCs w:val="22"/>
          <w:lang w:val="fr-FR"/>
        </w:rPr>
        <w:t> </w:t>
      </w:r>
      <w:r w:rsidRPr="0065699A">
        <w:rPr>
          <w:szCs w:val="22"/>
          <w:lang w:val="fr-FR"/>
        </w:rPr>
        <w:t>C suit]</w:t>
      </w:r>
    </w:p>
    <w:p w:rsidR="005F47F6" w:rsidRPr="0065699A" w:rsidRDefault="005F47F6" w:rsidP="00D626D8">
      <w:pPr>
        <w:rPr>
          <w:b/>
          <w:bCs/>
          <w:sz w:val="32"/>
          <w:szCs w:val="32"/>
          <w:lang w:val="fr-FR"/>
        </w:rPr>
      </w:pPr>
    </w:p>
    <w:p w:rsidR="005F47F6" w:rsidRPr="0065699A" w:rsidRDefault="005F47F6" w:rsidP="00D626D8">
      <w:pPr>
        <w:rPr>
          <w:b/>
          <w:bCs/>
          <w:sz w:val="32"/>
          <w:szCs w:val="32"/>
          <w:lang w:val="fr-FR"/>
        </w:rPr>
      </w:pPr>
    </w:p>
    <w:p w:rsidR="005F47F6" w:rsidRPr="0065699A" w:rsidRDefault="005F47F6" w:rsidP="00D626D8">
      <w:pPr>
        <w:rPr>
          <w:b/>
          <w:bCs/>
          <w:sz w:val="32"/>
          <w:szCs w:val="32"/>
          <w:lang w:val="fr-FR"/>
        </w:rPr>
      </w:pPr>
    </w:p>
    <w:p w:rsidR="005F47F6" w:rsidRPr="0065699A" w:rsidRDefault="005F47F6" w:rsidP="00D626D8">
      <w:pPr>
        <w:rPr>
          <w:b/>
          <w:bCs/>
          <w:sz w:val="32"/>
          <w:szCs w:val="32"/>
          <w:lang w:val="fr-FR"/>
        </w:rPr>
      </w:pPr>
    </w:p>
    <w:p w:rsidR="00BB263A" w:rsidRPr="0065699A" w:rsidRDefault="00BB263A" w:rsidP="00D626D8">
      <w:pPr>
        <w:rPr>
          <w:b/>
          <w:bCs/>
          <w:sz w:val="32"/>
          <w:szCs w:val="32"/>
          <w:lang w:val="fr-FR"/>
        </w:rPr>
      </w:pPr>
      <w:r w:rsidRPr="0065699A">
        <w:rPr>
          <w:b/>
          <w:bCs/>
          <w:sz w:val="32"/>
          <w:szCs w:val="32"/>
          <w:lang w:val="fr-FR"/>
        </w:rPr>
        <w:t>La protection des expressions culturelles traditionnelles :</w:t>
      </w:r>
    </w:p>
    <w:p w:rsidR="00BB263A" w:rsidRPr="0065699A" w:rsidRDefault="00BB263A" w:rsidP="00D626D8">
      <w:pPr>
        <w:rPr>
          <w:b/>
          <w:bCs/>
          <w:sz w:val="32"/>
          <w:szCs w:val="32"/>
          <w:lang w:val="fr-FR"/>
        </w:rPr>
      </w:pPr>
      <w:proofErr w:type="gramStart"/>
      <w:r w:rsidRPr="0065699A">
        <w:rPr>
          <w:b/>
          <w:bCs/>
          <w:sz w:val="32"/>
          <w:szCs w:val="32"/>
          <w:lang w:val="fr-FR"/>
        </w:rPr>
        <w:t>projets</w:t>
      </w:r>
      <w:proofErr w:type="gramEnd"/>
      <w:r w:rsidRPr="0065699A">
        <w:rPr>
          <w:b/>
          <w:bCs/>
          <w:sz w:val="32"/>
          <w:szCs w:val="32"/>
          <w:lang w:val="fr-FR"/>
        </w:rPr>
        <w:t xml:space="preserve"> d</w:t>
      </w:r>
      <w:r w:rsidR="005A7AA4">
        <w:rPr>
          <w:b/>
          <w:bCs/>
          <w:sz w:val="32"/>
          <w:szCs w:val="32"/>
          <w:lang w:val="fr-FR"/>
        </w:rPr>
        <w:t>’</w:t>
      </w:r>
      <w:r w:rsidRPr="0065699A">
        <w:rPr>
          <w:b/>
          <w:bCs/>
          <w:sz w:val="32"/>
          <w:szCs w:val="32"/>
          <w:lang w:val="fr-FR"/>
        </w:rPr>
        <w:t>articles</w:t>
      </w:r>
    </w:p>
    <w:p w:rsidR="00BB263A" w:rsidRPr="0065699A" w:rsidRDefault="00BB263A" w:rsidP="00D626D8">
      <w:pPr>
        <w:rPr>
          <w:b/>
          <w:bCs/>
          <w:sz w:val="32"/>
          <w:szCs w:val="32"/>
          <w:lang w:val="fr-FR"/>
        </w:rPr>
      </w:pPr>
    </w:p>
    <w:p w:rsidR="00BB263A" w:rsidRPr="0065699A" w:rsidRDefault="00BB263A" w:rsidP="00D626D8">
      <w:pPr>
        <w:rPr>
          <w:b/>
          <w:bCs/>
          <w:sz w:val="32"/>
          <w:szCs w:val="32"/>
          <w:lang w:val="fr-FR"/>
        </w:rPr>
      </w:pPr>
      <w:proofErr w:type="spellStart"/>
      <w:r w:rsidRPr="0065699A">
        <w:rPr>
          <w:b/>
          <w:bCs/>
          <w:sz w:val="32"/>
          <w:szCs w:val="32"/>
          <w:lang w:val="fr-FR"/>
        </w:rPr>
        <w:t>Rev</w:t>
      </w:r>
      <w:proofErr w:type="spellEnd"/>
      <w:r w:rsidRPr="0065699A">
        <w:rPr>
          <w:b/>
          <w:bCs/>
          <w:sz w:val="32"/>
          <w:szCs w:val="32"/>
          <w:lang w:val="fr-FR"/>
        </w:rPr>
        <w:t>. 2 (4 avril 2014, 15 heures)</w:t>
      </w:r>
    </w:p>
    <w:p w:rsidR="00BB263A" w:rsidRPr="0065699A" w:rsidRDefault="00BB263A" w:rsidP="00D626D8">
      <w:pPr>
        <w:tabs>
          <w:tab w:val="num" w:pos="993"/>
        </w:tabs>
        <w:autoSpaceDE w:val="0"/>
        <w:autoSpaceDN w:val="0"/>
        <w:adjustRightInd w:val="0"/>
        <w:rPr>
          <w:szCs w:val="22"/>
          <w:u w:val="single"/>
          <w:lang w:val="fr-FR"/>
        </w:rPr>
      </w:pPr>
      <w:r w:rsidRPr="0065699A">
        <w:rPr>
          <w:szCs w:val="22"/>
          <w:u w:val="single"/>
          <w:lang w:val="fr-FR"/>
        </w:rPr>
        <w:br w:type="page"/>
      </w:r>
    </w:p>
    <w:p w:rsidR="00BB263A" w:rsidRPr="0065699A" w:rsidRDefault="00BB263A" w:rsidP="00D626D8">
      <w:pPr>
        <w:tabs>
          <w:tab w:val="num" w:pos="993"/>
        </w:tabs>
        <w:autoSpaceDE w:val="0"/>
        <w:autoSpaceDN w:val="0"/>
        <w:adjustRightInd w:val="0"/>
        <w:rPr>
          <w:szCs w:val="22"/>
          <w:u w:val="single"/>
          <w:lang w:val="fr-FR"/>
        </w:rPr>
      </w:pPr>
      <w:r w:rsidRPr="0065699A">
        <w:rPr>
          <w:szCs w:val="22"/>
          <w:u w:val="single"/>
          <w:lang w:val="fr-FR"/>
        </w:rPr>
        <w:lastRenderedPageBreak/>
        <w:t>[PRINCIPES/PRÉAMBULE/INTRODUCTION]</w:t>
      </w:r>
    </w:p>
    <w:p w:rsidR="00BB263A" w:rsidRPr="0065699A" w:rsidRDefault="00BB263A" w:rsidP="00D626D8">
      <w:pPr>
        <w:tabs>
          <w:tab w:val="num" w:pos="993"/>
        </w:tabs>
        <w:autoSpaceDE w:val="0"/>
        <w:autoSpaceDN w:val="0"/>
        <w:adjustRightInd w:val="0"/>
        <w:rPr>
          <w:szCs w:val="22"/>
          <w:u w:val="single"/>
          <w:lang w:val="fr-FR"/>
        </w:rPr>
      </w:pPr>
    </w:p>
    <w:p w:rsidR="00BB263A" w:rsidRPr="0065699A" w:rsidRDefault="00BB263A" w:rsidP="00D626D8">
      <w:pPr>
        <w:tabs>
          <w:tab w:val="num" w:pos="993"/>
        </w:tabs>
        <w:autoSpaceDE w:val="0"/>
        <w:autoSpaceDN w:val="0"/>
        <w:adjustRightInd w:val="0"/>
        <w:rPr>
          <w:szCs w:val="22"/>
          <w:u w:val="single"/>
          <w:lang w:val="fr-FR"/>
        </w:rPr>
      </w:pPr>
    </w:p>
    <w:p w:rsidR="00BB263A" w:rsidRPr="0065699A" w:rsidRDefault="00BB263A" w:rsidP="00D626D8">
      <w:pPr>
        <w:pStyle w:val="ListParagraph"/>
        <w:numPr>
          <w:ilvl w:val="0"/>
          <w:numId w:val="53"/>
        </w:numPr>
        <w:ind w:left="0" w:firstLine="0"/>
        <w:rPr>
          <w:rFonts w:asciiTheme="minorBidi" w:hAnsiTheme="minorBidi"/>
          <w:lang w:val="fr-FR"/>
        </w:rPr>
      </w:pPr>
      <w:r w:rsidRPr="0065699A">
        <w:rPr>
          <w:rFonts w:asciiTheme="minorBidi" w:hAnsiTheme="minorBidi"/>
          <w:lang w:val="fr-FR"/>
        </w:rPr>
        <w:t>[Reconnaissant]</w:t>
      </w:r>
      <w:proofErr w:type="gramStart"/>
      <w:r w:rsidRPr="0065699A">
        <w:rPr>
          <w:rFonts w:asciiTheme="minorBidi" w:hAnsiTheme="minorBidi"/>
          <w:lang w:val="fr-FR"/>
        </w:rPr>
        <w:t>/[</w:t>
      </w:r>
      <w:proofErr w:type="gramEnd"/>
      <w:r w:rsidRPr="0065699A">
        <w:rPr>
          <w:rFonts w:asciiTheme="minorBidi" w:hAnsiTheme="minorBidi"/>
          <w:lang w:val="fr-FR"/>
        </w:rPr>
        <w:t>Reconnaître] que le patrimoine culturel des [peuples] autochtones, [des communautés locales] [et des nations] / des bénéficiaires a une valeur intrinsèque, notamment sur les plans social, culturel, spirituel, économique, scientifique, intellectuel, commercial et éducatif.</w:t>
      </w:r>
    </w:p>
    <w:p w:rsidR="00BB263A" w:rsidRPr="0065699A" w:rsidRDefault="00BB263A" w:rsidP="00D626D8">
      <w:pPr>
        <w:rPr>
          <w:szCs w:val="22"/>
          <w:lang w:val="fr-FR"/>
        </w:rPr>
      </w:pPr>
    </w:p>
    <w:p w:rsidR="00BB263A" w:rsidRPr="0065699A" w:rsidRDefault="00BB263A" w:rsidP="00D626D8">
      <w:pPr>
        <w:pStyle w:val="ListParagraph"/>
        <w:numPr>
          <w:ilvl w:val="0"/>
          <w:numId w:val="54"/>
        </w:numPr>
        <w:ind w:left="0" w:firstLine="0"/>
        <w:rPr>
          <w:rFonts w:asciiTheme="minorBidi" w:hAnsiTheme="minorBidi"/>
          <w:lang w:val="fr-FR"/>
        </w:rPr>
      </w:pPr>
      <w:r w:rsidRPr="0065699A">
        <w:rPr>
          <w:rFonts w:asciiTheme="minorBidi" w:hAnsiTheme="minorBidi"/>
          <w:lang w:val="fr-FR"/>
        </w:rPr>
        <w:t>[S</w:t>
      </w:r>
      <w:r w:rsidR="005A7AA4">
        <w:rPr>
          <w:rFonts w:asciiTheme="minorBidi" w:hAnsiTheme="minorBidi"/>
          <w:lang w:val="fr-FR"/>
        </w:rPr>
        <w:t>’</w:t>
      </w:r>
      <w:r w:rsidRPr="0065699A">
        <w:rPr>
          <w:rFonts w:asciiTheme="minorBidi" w:hAnsiTheme="minorBidi"/>
          <w:lang w:val="fr-FR"/>
        </w:rPr>
        <w:t>orientant]</w:t>
      </w:r>
      <w:proofErr w:type="gramStart"/>
      <w:r w:rsidRPr="0065699A">
        <w:rPr>
          <w:rFonts w:asciiTheme="minorBidi" w:hAnsiTheme="minorBidi"/>
          <w:lang w:val="fr-FR"/>
        </w:rPr>
        <w:t>/[</w:t>
      </w:r>
      <w:proofErr w:type="gramEnd"/>
      <w:r w:rsidRPr="0065699A">
        <w:rPr>
          <w:rFonts w:asciiTheme="minorBidi" w:hAnsiTheme="minorBidi"/>
          <w:lang w:val="fr-FR"/>
        </w:rPr>
        <w:t>S</w:t>
      </w:r>
      <w:r w:rsidR="005A7AA4">
        <w:rPr>
          <w:rFonts w:asciiTheme="minorBidi" w:hAnsiTheme="minorBidi"/>
          <w:lang w:val="fr-FR"/>
        </w:rPr>
        <w:t>’</w:t>
      </w:r>
      <w:r w:rsidRPr="0065699A">
        <w:rPr>
          <w:rFonts w:asciiTheme="minorBidi" w:hAnsiTheme="minorBidi"/>
          <w:lang w:val="fr-FR"/>
        </w:rPr>
        <w:t>orienter] en fonction des aspirations [et des attentes] exprimées directement par les [peuples] autochtones, [les communautés locales] [et les nations] / les bénéficiaires, respecter les droits qui leur sont reconnus par le droit national et international et contribuer au bien</w:t>
      </w:r>
      <w:r w:rsidR="006D02BC">
        <w:rPr>
          <w:rFonts w:asciiTheme="minorBidi" w:hAnsiTheme="minorBidi"/>
          <w:lang w:val="fr-FR"/>
        </w:rPr>
        <w:noBreakHyphen/>
      </w:r>
      <w:r w:rsidRPr="0065699A">
        <w:rPr>
          <w:rFonts w:asciiTheme="minorBidi" w:hAnsiTheme="minorBidi"/>
          <w:lang w:val="fr-FR"/>
        </w:rPr>
        <w:t>être et au développement économique, culturel, environnemental et social durable de ces [peuples], communautés et [nations] / bénéficiaires.</w:t>
      </w:r>
    </w:p>
    <w:p w:rsidR="00BB263A" w:rsidRPr="0065699A" w:rsidRDefault="00BB263A" w:rsidP="00D626D8">
      <w:pPr>
        <w:rPr>
          <w:szCs w:val="22"/>
          <w:lang w:val="fr-FR"/>
        </w:rPr>
      </w:pPr>
    </w:p>
    <w:p w:rsidR="00BB263A" w:rsidRPr="0065699A" w:rsidRDefault="00BB263A" w:rsidP="00D626D8">
      <w:pPr>
        <w:pStyle w:val="ListParagraph"/>
        <w:numPr>
          <w:ilvl w:val="0"/>
          <w:numId w:val="54"/>
        </w:numPr>
        <w:ind w:left="0" w:firstLine="0"/>
        <w:rPr>
          <w:rFonts w:asciiTheme="minorBidi" w:hAnsiTheme="minorBidi"/>
          <w:i/>
          <w:u w:val="single"/>
          <w:lang w:val="fr-FR"/>
        </w:rPr>
      </w:pPr>
      <w:r w:rsidRPr="0065699A">
        <w:rPr>
          <w:rFonts w:asciiTheme="minorBidi" w:hAnsiTheme="minorBidi"/>
          <w:lang w:val="fr-FR"/>
        </w:rPr>
        <w:t>[Tenant]</w:t>
      </w:r>
      <w:proofErr w:type="gramStart"/>
      <w:r w:rsidRPr="0065699A">
        <w:rPr>
          <w:rFonts w:asciiTheme="minorBidi" w:hAnsiTheme="minorBidi"/>
          <w:lang w:val="fr-FR"/>
        </w:rPr>
        <w:t>/[</w:t>
      </w:r>
      <w:proofErr w:type="gramEnd"/>
      <w:r w:rsidRPr="0065699A">
        <w:rPr>
          <w:rFonts w:asciiTheme="minorBidi" w:hAnsiTheme="minorBidi"/>
          <w:lang w:val="fr-FR"/>
        </w:rPr>
        <w:t>Tenir compte] du fait que les cultures traditionnelles et le folklore constituent des cadres d</w:t>
      </w:r>
      <w:r w:rsidR="005A7AA4">
        <w:rPr>
          <w:rFonts w:asciiTheme="minorBidi" w:hAnsiTheme="minorBidi"/>
          <w:lang w:val="fr-FR"/>
        </w:rPr>
        <w:t>’</w:t>
      </w:r>
      <w:r w:rsidRPr="0065699A">
        <w:rPr>
          <w:rFonts w:asciiTheme="minorBidi" w:hAnsiTheme="minorBidi"/>
          <w:lang w:val="fr-FR"/>
        </w:rPr>
        <w:t>innovation et de créativité qui bénéficient aux [peuples] autochtones, aux [communautés locales] [et aux nations] / aux bénéficiaires, ainsi qu</w:t>
      </w:r>
      <w:r w:rsidR="005A7AA4">
        <w:rPr>
          <w:rFonts w:asciiTheme="minorBidi" w:hAnsiTheme="minorBidi"/>
          <w:lang w:val="fr-FR"/>
        </w:rPr>
        <w:t>’</w:t>
      </w:r>
      <w:r w:rsidRPr="0065699A">
        <w:rPr>
          <w:rFonts w:asciiTheme="minorBidi" w:hAnsiTheme="minorBidi"/>
          <w:lang w:val="fr-FR"/>
        </w:rPr>
        <w:t>à l</w:t>
      </w:r>
      <w:r w:rsidR="005A7AA4">
        <w:rPr>
          <w:rFonts w:asciiTheme="minorBidi" w:hAnsiTheme="minorBidi"/>
          <w:lang w:val="fr-FR"/>
        </w:rPr>
        <w:t>’</w:t>
      </w:r>
      <w:r w:rsidRPr="0065699A">
        <w:rPr>
          <w:rFonts w:asciiTheme="minorBidi" w:hAnsiTheme="minorBidi"/>
          <w:lang w:val="fr-FR"/>
        </w:rPr>
        <w:t>humanité tout entière.</w:t>
      </w:r>
    </w:p>
    <w:p w:rsidR="00BB263A" w:rsidRPr="0065699A" w:rsidRDefault="00BB263A" w:rsidP="00D626D8">
      <w:pPr>
        <w:pStyle w:val="ListParagraph"/>
        <w:ind w:left="0"/>
        <w:rPr>
          <w:rFonts w:asciiTheme="minorBidi" w:hAnsiTheme="minorBidi"/>
          <w:i/>
          <w:u w:val="single"/>
          <w:lang w:val="fr-FR"/>
        </w:rPr>
      </w:pPr>
    </w:p>
    <w:p w:rsidR="00BB263A" w:rsidRPr="0065699A" w:rsidRDefault="00BB263A" w:rsidP="00D626D8">
      <w:pPr>
        <w:pStyle w:val="ListParagraph"/>
        <w:numPr>
          <w:ilvl w:val="0"/>
          <w:numId w:val="54"/>
        </w:numPr>
        <w:ind w:left="0" w:firstLine="0"/>
        <w:rPr>
          <w:rFonts w:asciiTheme="minorBidi" w:hAnsiTheme="minorBidi"/>
          <w:lang w:val="fr-FR"/>
        </w:rPr>
      </w:pPr>
      <w:r w:rsidRPr="0065699A">
        <w:rPr>
          <w:rFonts w:asciiTheme="minorBidi" w:hAnsiTheme="minorBidi"/>
          <w:lang w:val="fr-FR"/>
        </w:rPr>
        <w:t>[Reconnaissant]/[Reconnaître] l</w:t>
      </w:r>
      <w:r w:rsidR="005A7AA4">
        <w:rPr>
          <w:rFonts w:asciiTheme="minorBidi" w:hAnsiTheme="minorBidi"/>
          <w:lang w:val="fr-FR"/>
        </w:rPr>
        <w:t>’</w:t>
      </w:r>
      <w:r w:rsidRPr="0065699A">
        <w:rPr>
          <w:rFonts w:asciiTheme="minorBidi" w:hAnsiTheme="minorBidi"/>
          <w:lang w:val="fr-FR"/>
        </w:rPr>
        <w:t>importance d</w:t>
      </w:r>
      <w:r w:rsidR="005A7AA4">
        <w:rPr>
          <w:rFonts w:asciiTheme="minorBidi" w:hAnsiTheme="minorBidi"/>
          <w:lang w:val="fr-FR"/>
        </w:rPr>
        <w:t>’</w:t>
      </w:r>
      <w:r w:rsidRPr="0065699A">
        <w:rPr>
          <w:rFonts w:asciiTheme="minorBidi" w:hAnsiTheme="minorBidi"/>
          <w:lang w:val="fr-FR"/>
        </w:rPr>
        <w:t>assurer le respect des cultures traditionnelles et du folklore, ainsi que de la dignité, de l</w:t>
      </w:r>
      <w:r w:rsidR="005A7AA4">
        <w:rPr>
          <w:rFonts w:asciiTheme="minorBidi" w:hAnsiTheme="minorBidi"/>
          <w:lang w:val="fr-FR"/>
        </w:rPr>
        <w:t>’</w:t>
      </w:r>
      <w:r w:rsidRPr="0065699A">
        <w:rPr>
          <w:rFonts w:asciiTheme="minorBidi" w:hAnsiTheme="minorBidi"/>
          <w:lang w:val="fr-FR"/>
        </w:rPr>
        <w:t>intégrité culturelle et des valeurs philosophiques, intellectuelles et spirituelles des [peuples] autochtones, des [communautés locales] [et des nations] / des bénéficiaires qui préservent et perpétuent les expressions de ces cultures et de ce folklore.</w:t>
      </w:r>
    </w:p>
    <w:p w:rsidR="00BB263A" w:rsidRPr="0065699A" w:rsidRDefault="00BB263A" w:rsidP="00D626D8">
      <w:pPr>
        <w:pStyle w:val="BodyText"/>
        <w:spacing w:after="0"/>
        <w:jc w:val="center"/>
        <w:rPr>
          <w:rFonts w:asciiTheme="minorBidi" w:hAnsiTheme="minorBidi"/>
          <w:i/>
          <w:szCs w:val="22"/>
          <w:u w:val="single"/>
          <w:lang w:val="fr-FR"/>
        </w:rPr>
      </w:pPr>
    </w:p>
    <w:p w:rsidR="00BB263A" w:rsidRPr="0065699A" w:rsidRDefault="00BB263A" w:rsidP="00D626D8">
      <w:pPr>
        <w:pStyle w:val="ListParagraph"/>
        <w:numPr>
          <w:ilvl w:val="0"/>
          <w:numId w:val="54"/>
        </w:numPr>
        <w:ind w:left="0" w:firstLine="0"/>
        <w:rPr>
          <w:rFonts w:asciiTheme="minorBidi" w:hAnsiTheme="minorBidi"/>
          <w:lang w:val="fr-FR"/>
        </w:rPr>
      </w:pPr>
      <w:r w:rsidRPr="0065699A">
        <w:rPr>
          <w:rFonts w:asciiTheme="minorBidi" w:hAnsiTheme="minorBidi"/>
          <w:lang w:val="fr-FR"/>
        </w:rPr>
        <w:t>[Respectant]</w:t>
      </w:r>
      <w:proofErr w:type="gramStart"/>
      <w:r w:rsidRPr="0065699A">
        <w:rPr>
          <w:rFonts w:asciiTheme="minorBidi" w:hAnsiTheme="minorBidi"/>
          <w:lang w:val="fr-FR"/>
        </w:rPr>
        <w:t>/[</w:t>
      </w:r>
      <w:proofErr w:type="gramEnd"/>
      <w:r w:rsidRPr="0065699A">
        <w:rPr>
          <w:rFonts w:asciiTheme="minorBidi" w:hAnsiTheme="minorBidi"/>
          <w:lang w:val="fr-FR"/>
        </w:rPr>
        <w:t>Respecter] l</w:t>
      </w:r>
      <w:r w:rsidR="005A7AA4">
        <w:rPr>
          <w:rFonts w:asciiTheme="minorBidi" w:hAnsiTheme="minorBidi"/>
          <w:lang w:val="fr-FR"/>
        </w:rPr>
        <w:t>’</w:t>
      </w:r>
      <w:r w:rsidRPr="0065699A">
        <w:rPr>
          <w:rFonts w:asciiTheme="minorBidi" w:hAnsiTheme="minorBidi"/>
          <w:lang w:val="fr-FR"/>
        </w:rPr>
        <w:t>utilisation coutumière continue, le développement, l</w:t>
      </w:r>
      <w:r w:rsidR="005A7AA4">
        <w:rPr>
          <w:rFonts w:asciiTheme="minorBidi" w:hAnsiTheme="minorBidi"/>
          <w:lang w:val="fr-FR"/>
        </w:rPr>
        <w:t>’</w:t>
      </w:r>
      <w:r w:rsidRPr="0065699A">
        <w:rPr>
          <w:rFonts w:asciiTheme="minorBidi" w:hAnsiTheme="minorBidi"/>
          <w:lang w:val="fr-FR"/>
        </w:rPr>
        <w:t>échange et la transmission des expressions culturelles traditionnelles par ces communautés, en leur sein et entre elles.</w:t>
      </w:r>
    </w:p>
    <w:p w:rsidR="00BB263A" w:rsidRPr="0065699A" w:rsidRDefault="00BB263A" w:rsidP="00D626D8">
      <w:pPr>
        <w:rPr>
          <w:rFonts w:asciiTheme="minorBidi" w:hAnsiTheme="minorBidi"/>
          <w:szCs w:val="22"/>
          <w:lang w:val="fr-FR"/>
        </w:rPr>
      </w:pPr>
    </w:p>
    <w:p w:rsidR="00BB263A" w:rsidRPr="0065699A" w:rsidRDefault="00BB263A" w:rsidP="00D626D8">
      <w:pPr>
        <w:pStyle w:val="ListParagraph"/>
        <w:numPr>
          <w:ilvl w:val="0"/>
          <w:numId w:val="54"/>
        </w:numPr>
        <w:ind w:left="0" w:firstLine="0"/>
        <w:rPr>
          <w:rFonts w:asciiTheme="minorBidi" w:hAnsiTheme="minorBidi"/>
          <w:lang w:val="fr-FR"/>
        </w:rPr>
      </w:pPr>
      <w:r w:rsidRPr="0065699A">
        <w:rPr>
          <w:rFonts w:asciiTheme="minorBidi" w:hAnsiTheme="minorBidi"/>
          <w:lang w:val="fr-FR"/>
        </w:rPr>
        <w:t>[Contribuant]</w:t>
      </w:r>
      <w:proofErr w:type="gramStart"/>
      <w:r w:rsidRPr="0065699A">
        <w:rPr>
          <w:rFonts w:asciiTheme="minorBidi" w:hAnsiTheme="minorBidi"/>
          <w:lang w:val="fr-FR"/>
        </w:rPr>
        <w:t>/[</w:t>
      </w:r>
      <w:proofErr w:type="gramEnd"/>
      <w:r w:rsidRPr="0065699A">
        <w:rPr>
          <w:rFonts w:asciiTheme="minorBidi" w:hAnsiTheme="minorBidi"/>
          <w:lang w:val="fr-FR"/>
        </w:rPr>
        <w:t>Contribuer] à la promotion et à la protection de la diversité des expressions culturelles traditionnelles, [et des droits des bénéficiaires sur leurs expressions culturelles traditionnelles].</w:t>
      </w:r>
    </w:p>
    <w:p w:rsidR="00BB263A" w:rsidRPr="0065699A" w:rsidRDefault="00BB263A" w:rsidP="00D626D8">
      <w:pPr>
        <w:rPr>
          <w:rFonts w:asciiTheme="minorBidi" w:hAnsiTheme="minorBidi"/>
          <w:szCs w:val="22"/>
          <w:lang w:val="fr-FR"/>
        </w:rPr>
      </w:pPr>
    </w:p>
    <w:p w:rsidR="00BB263A" w:rsidRPr="0065699A" w:rsidRDefault="00BB263A" w:rsidP="00D626D8">
      <w:pPr>
        <w:pStyle w:val="ListParagraph"/>
        <w:numPr>
          <w:ilvl w:val="0"/>
          <w:numId w:val="54"/>
        </w:numPr>
        <w:ind w:left="0" w:firstLine="0"/>
        <w:rPr>
          <w:rFonts w:asciiTheme="minorBidi" w:hAnsiTheme="minorBidi"/>
          <w:lang w:val="fr-FR"/>
        </w:rPr>
      </w:pPr>
      <w:r w:rsidRPr="0065699A">
        <w:rPr>
          <w:rFonts w:asciiTheme="minorBidi" w:hAnsiTheme="minorBidi"/>
          <w:lang w:val="fr-FR"/>
        </w:rPr>
        <w:t>[Reconnaissant]</w:t>
      </w:r>
      <w:proofErr w:type="gramStart"/>
      <w:r w:rsidRPr="0065699A">
        <w:rPr>
          <w:rFonts w:asciiTheme="minorBidi" w:hAnsiTheme="minorBidi"/>
          <w:lang w:val="fr-FR"/>
        </w:rPr>
        <w:t>/[</w:t>
      </w:r>
      <w:proofErr w:type="gramEnd"/>
      <w:r w:rsidRPr="0065699A">
        <w:rPr>
          <w:rFonts w:asciiTheme="minorBidi" w:hAnsiTheme="minorBidi"/>
          <w:lang w:val="fr-FR"/>
        </w:rPr>
        <w:t>Reconnaître] l</w:t>
      </w:r>
      <w:r w:rsidR="005A7AA4">
        <w:rPr>
          <w:rFonts w:asciiTheme="minorBidi" w:hAnsiTheme="minorBidi"/>
          <w:lang w:val="fr-FR"/>
        </w:rPr>
        <w:t>’</w:t>
      </w:r>
      <w:r w:rsidRPr="0065699A">
        <w:rPr>
          <w:rFonts w:asciiTheme="minorBidi" w:hAnsiTheme="minorBidi"/>
          <w:lang w:val="fr-FR"/>
        </w:rPr>
        <w:t>importance de la préservation et de la sauvegarde de l</w:t>
      </w:r>
      <w:r w:rsidR="005A7AA4">
        <w:rPr>
          <w:rFonts w:asciiTheme="minorBidi" w:hAnsiTheme="minorBidi"/>
          <w:lang w:val="fr-FR"/>
        </w:rPr>
        <w:t>’</w:t>
      </w:r>
      <w:r w:rsidRPr="0065699A">
        <w:rPr>
          <w:rFonts w:asciiTheme="minorBidi" w:hAnsiTheme="minorBidi"/>
          <w:lang w:val="fr-FR"/>
        </w:rPr>
        <w:t>environnement dans lequel les expressions culturelles traditionnelles sont créées et perpétuées, dans l</w:t>
      </w:r>
      <w:r w:rsidR="005A7AA4">
        <w:rPr>
          <w:rFonts w:asciiTheme="minorBidi" w:hAnsiTheme="minorBidi"/>
          <w:lang w:val="fr-FR"/>
        </w:rPr>
        <w:t>’</w:t>
      </w:r>
      <w:r w:rsidRPr="0065699A">
        <w:rPr>
          <w:rFonts w:asciiTheme="minorBidi" w:hAnsiTheme="minorBidi"/>
          <w:lang w:val="fr-FR"/>
        </w:rPr>
        <w:t>intérêt direct des [peuples] autochtones, des [communautés locales] [et des nations] / des bénéficiaires, ainsi que pour le bien de l</w:t>
      </w:r>
      <w:r w:rsidR="005A7AA4">
        <w:rPr>
          <w:rFonts w:asciiTheme="minorBidi" w:hAnsiTheme="minorBidi"/>
          <w:lang w:val="fr-FR"/>
        </w:rPr>
        <w:t>’</w:t>
      </w:r>
      <w:r w:rsidRPr="0065699A">
        <w:rPr>
          <w:rFonts w:asciiTheme="minorBidi" w:hAnsiTheme="minorBidi"/>
          <w:lang w:val="fr-FR"/>
        </w:rPr>
        <w:t>humanité en général.</w:t>
      </w:r>
    </w:p>
    <w:p w:rsidR="00BB263A" w:rsidRPr="0065699A" w:rsidRDefault="00BB263A" w:rsidP="00D626D8">
      <w:pPr>
        <w:rPr>
          <w:rFonts w:asciiTheme="minorBidi" w:hAnsiTheme="minorBidi"/>
          <w:i/>
          <w:szCs w:val="22"/>
          <w:u w:val="single"/>
          <w:lang w:val="fr-FR"/>
        </w:rPr>
      </w:pPr>
    </w:p>
    <w:p w:rsidR="00BB263A" w:rsidRPr="0065699A" w:rsidRDefault="00BB263A" w:rsidP="00D626D8">
      <w:pPr>
        <w:pStyle w:val="ListParagraph"/>
        <w:numPr>
          <w:ilvl w:val="0"/>
          <w:numId w:val="54"/>
        </w:numPr>
        <w:ind w:left="0" w:firstLine="0"/>
        <w:rPr>
          <w:rFonts w:asciiTheme="minorBidi" w:hAnsiTheme="minorBidi"/>
          <w:lang w:val="fr-FR"/>
        </w:rPr>
      </w:pPr>
      <w:r w:rsidRPr="0065699A">
        <w:rPr>
          <w:rFonts w:asciiTheme="minorBidi" w:hAnsiTheme="minorBidi"/>
          <w:lang w:val="fr-FR"/>
        </w:rPr>
        <w:t>[Reconnaissant]</w:t>
      </w:r>
      <w:proofErr w:type="gramStart"/>
      <w:r w:rsidRPr="0065699A">
        <w:rPr>
          <w:rFonts w:asciiTheme="minorBidi" w:hAnsiTheme="minorBidi"/>
          <w:lang w:val="fr-FR"/>
        </w:rPr>
        <w:t>/[</w:t>
      </w:r>
      <w:proofErr w:type="gramEnd"/>
      <w:r w:rsidRPr="0065699A">
        <w:rPr>
          <w:rFonts w:asciiTheme="minorBidi" w:hAnsiTheme="minorBidi"/>
          <w:lang w:val="fr-FR"/>
        </w:rPr>
        <w:t>Reconnaître] l</w:t>
      </w:r>
      <w:r w:rsidR="005A7AA4">
        <w:rPr>
          <w:rFonts w:asciiTheme="minorBidi" w:hAnsiTheme="minorBidi"/>
          <w:lang w:val="fr-FR"/>
        </w:rPr>
        <w:t>’</w:t>
      </w:r>
      <w:r w:rsidRPr="0065699A">
        <w:rPr>
          <w:rFonts w:asciiTheme="minorBidi" w:hAnsiTheme="minorBidi"/>
          <w:lang w:val="fr-FR"/>
        </w:rPr>
        <w:t>importance de renforcer la sécurité, la transparence, le respect mutuel et la compréhension dans les relations entre les [peuples] autochtones, les [communautés locales] [et les nations] / les bénéficiaires, d</w:t>
      </w:r>
      <w:r w:rsidR="005A7AA4">
        <w:rPr>
          <w:rFonts w:asciiTheme="minorBidi" w:hAnsiTheme="minorBidi"/>
          <w:lang w:val="fr-FR"/>
        </w:rPr>
        <w:t>’</w:t>
      </w:r>
      <w:r w:rsidRPr="0065699A">
        <w:rPr>
          <w:rFonts w:asciiTheme="minorBidi" w:hAnsiTheme="minorBidi"/>
          <w:lang w:val="fr-FR"/>
        </w:rPr>
        <w:t>une part, et les milieux universitaires, commerciaux, gouvernementaux, éducatifs et autres qui utilisent les expressions culturelles traditionnelles, d</w:t>
      </w:r>
      <w:r w:rsidR="005A7AA4">
        <w:rPr>
          <w:rFonts w:asciiTheme="minorBidi" w:hAnsiTheme="minorBidi"/>
          <w:lang w:val="fr-FR"/>
        </w:rPr>
        <w:t>’</w:t>
      </w:r>
      <w:r w:rsidRPr="0065699A">
        <w:rPr>
          <w:rFonts w:asciiTheme="minorBidi" w:hAnsiTheme="minorBidi"/>
          <w:lang w:val="fr-FR"/>
        </w:rPr>
        <w:t>autre part.]</w:t>
      </w:r>
    </w:p>
    <w:p w:rsidR="00BB263A" w:rsidRPr="0065699A" w:rsidRDefault="00BB263A" w:rsidP="00D626D8">
      <w:pPr>
        <w:tabs>
          <w:tab w:val="left" w:pos="550"/>
        </w:tabs>
        <w:autoSpaceDE w:val="0"/>
        <w:autoSpaceDN w:val="0"/>
        <w:adjustRightInd w:val="0"/>
        <w:rPr>
          <w:rFonts w:asciiTheme="minorBidi" w:hAnsiTheme="minorBidi"/>
          <w:i/>
          <w:lang w:val="fr-FR"/>
        </w:rPr>
      </w:pPr>
    </w:p>
    <w:p w:rsidR="00BB263A" w:rsidRPr="0065699A" w:rsidRDefault="00BB263A" w:rsidP="00D626D8">
      <w:pPr>
        <w:pStyle w:val="ListParagraph"/>
        <w:numPr>
          <w:ilvl w:val="0"/>
          <w:numId w:val="54"/>
        </w:numPr>
        <w:ind w:left="0" w:firstLine="0"/>
        <w:rPr>
          <w:rFonts w:asciiTheme="minorBidi" w:hAnsiTheme="minorBidi"/>
          <w:lang w:val="fr-FR"/>
        </w:rPr>
      </w:pPr>
      <w:r w:rsidRPr="0065699A">
        <w:rPr>
          <w:rFonts w:asciiTheme="minorBidi" w:hAnsiTheme="minorBidi"/>
          <w:lang w:val="fr-FR"/>
        </w:rPr>
        <w:t>[[Reconnaissant]</w:t>
      </w:r>
      <w:proofErr w:type="gramStart"/>
      <w:r w:rsidRPr="0065699A">
        <w:rPr>
          <w:rFonts w:asciiTheme="minorBidi" w:hAnsiTheme="minorBidi"/>
          <w:lang w:val="fr-FR"/>
        </w:rPr>
        <w:t>/[</w:t>
      </w:r>
      <w:proofErr w:type="gramEnd"/>
      <w:r w:rsidRPr="0065699A">
        <w:rPr>
          <w:rFonts w:asciiTheme="minorBidi" w:hAnsiTheme="minorBidi"/>
          <w:lang w:val="fr-FR"/>
        </w:rPr>
        <w:t>Reconnaître] que la protection des expressions culturelles traditionnelles devrait contribuer à la promotion de l</w:t>
      </w:r>
      <w:r w:rsidR="005A7AA4">
        <w:rPr>
          <w:rFonts w:asciiTheme="minorBidi" w:hAnsiTheme="minorBidi"/>
          <w:lang w:val="fr-FR"/>
        </w:rPr>
        <w:t>’</w:t>
      </w:r>
      <w:r w:rsidRPr="0065699A">
        <w:rPr>
          <w:rFonts w:asciiTheme="minorBidi" w:hAnsiTheme="minorBidi"/>
          <w:lang w:val="fr-FR"/>
        </w:rPr>
        <w:t>innovation et au transfert et à la diffusion des savoirs, dans l</w:t>
      </w:r>
      <w:r w:rsidR="005A7AA4">
        <w:rPr>
          <w:rFonts w:asciiTheme="minorBidi" w:hAnsiTheme="minorBidi"/>
          <w:lang w:val="fr-FR"/>
        </w:rPr>
        <w:t>’</w:t>
      </w:r>
      <w:r w:rsidRPr="0065699A">
        <w:rPr>
          <w:rFonts w:asciiTheme="minorBidi" w:hAnsiTheme="minorBidi"/>
          <w:lang w:val="fr-FR"/>
        </w:rPr>
        <w:t>intérêt mutuel des détenteurs et des utilisateurs de ces expressions culturelles traditionnelles et d</w:t>
      </w:r>
      <w:r w:rsidR="005A7AA4">
        <w:rPr>
          <w:rFonts w:asciiTheme="minorBidi" w:hAnsiTheme="minorBidi"/>
          <w:lang w:val="fr-FR"/>
        </w:rPr>
        <w:t>’</w:t>
      </w:r>
      <w:r w:rsidRPr="0065699A">
        <w:rPr>
          <w:rFonts w:asciiTheme="minorBidi" w:hAnsiTheme="minorBidi"/>
          <w:lang w:val="fr-FR"/>
        </w:rPr>
        <w:t>une manière favorable au bien</w:t>
      </w:r>
      <w:r w:rsidR="006D02BC">
        <w:rPr>
          <w:rFonts w:asciiTheme="minorBidi" w:hAnsiTheme="minorBidi"/>
          <w:lang w:val="fr-FR"/>
        </w:rPr>
        <w:noBreakHyphen/>
      </w:r>
      <w:r w:rsidRPr="0065699A">
        <w:rPr>
          <w:rFonts w:asciiTheme="minorBidi" w:hAnsiTheme="minorBidi"/>
          <w:lang w:val="fr-FR"/>
        </w:rPr>
        <w:t>être socioéconomique et à l</w:t>
      </w:r>
      <w:r w:rsidR="005A7AA4">
        <w:rPr>
          <w:rFonts w:asciiTheme="minorBidi" w:hAnsiTheme="minorBidi"/>
          <w:lang w:val="fr-FR"/>
        </w:rPr>
        <w:t>’</w:t>
      </w:r>
      <w:r w:rsidRPr="0065699A">
        <w:rPr>
          <w:rFonts w:asciiTheme="minorBidi" w:hAnsiTheme="minorBidi"/>
          <w:lang w:val="fr-FR"/>
        </w:rPr>
        <w:t>équilibre des droits et des obligations.]</w:t>
      </w:r>
    </w:p>
    <w:p w:rsidR="00BB263A" w:rsidRPr="0065699A" w:rsidRDefault="00BB263A" w:rsidP="00D626D8">
      <w:pPr>
        <w:tabs>
          <w:tab w:val="left" w:pos="550"/>
          <w:tab w:val="num" w:pos="993"/>
        </w:tabs>
        <w:autoSpaceDE w:val="0"/>
        <w:autoSpaceDN w:val="0"/>
        <w:adjustRightInd w:val="0"/>
        <w:rPr>
          <w:rFonts w:asciiTheme="minorBidi" w:hAnsiTheme="minorBidi"/>
          <w:i/>
          <w:lang w:val="fr-FR"/>
        </w:rPr>
      </w:pPr>
    </w:p>
    <w:p w:rsidR="00BB263A" w:rsidRPr="0065699A" w:rsidRDefault="00BB263A" w:rsidP="00D626D8">
      <w:pPr>
        <w:pStyle w:val="ListParagraph"/>
        <w:numPr>
          <w:ilvl w:val="0"/>
          <w:numId w:val="54"/>
        </w:numPr>
        <w:ind w:left="0" w:firstLine="0"/>
        <w:rPr>
          <w:rFonts w:asciiTheme="minorBidi" w:hAnsiTheme="minorBidi"/>
          <w:lang w:val="fr-FR"/>
        </w:rPr>
      </w:pPr>
      <w:r w:rsidRPr="0065699A">
        <w:rPr>
          <w:rFonts w:asciiTheme="minorBidi" w:hAnsiTheme="minorBidi"/>
          <w:lang w:val="fr-FR"/>
        </w:rPr>
        <w:t>[[Reconnaissant]/[Reconnaître] l</w:t>
      </w:r>
      <w:r w:rsidR="005A7AA4">
        <w:rPr>
          <w:rFonts w:asciiTheme="minorBidi" w:hAnsiTheme="minorBidi"/>
          <w:lang w:val="fr-FR"/>
        </w:rPr>
        <w:t>’</w:t>
      </w:r>
      <w:r w:rsidRPr="0065699A">
        <w:rPr>
          <w:rFonts w:asciiTheme="minorBidi" w:hAnsiTheme="minorBidi"/>
          <w:lang w:val="fr-FR"/>
        </w:rPr>
        <w:t>intérêt d</w:t>
      </w:r>
      <w:r w:rsidR="005A7AA4">
        <w:rPr>
          <w:rFonts w:asciiTheme="minorBidi" w:hAnsiTheme="minorBidi"/>
          <w:lang w:val="fr-FR"/>
        </w:rPr>
        <w:t>’</w:t>
      </w:r>
      <w:r w:rsidRPr="0065699A">
        <w:rPr>
          <w:rFonts w:asciiTheme="minorBidi" w:hAnsiTheme="minorBidi"/>
          <w:lang w:val="fr-FR"/>
        </w:rPr>
        <w:t>un domaine public dynamique et de l</w:t>
      </w:r>
      <w:r w:rsidR="005A7AA4">
        <w:rPr>
          <w:rFonts w:asciiTheme="minorBidi" w:hAnsiTheme="minorBidi"/>
          <w:lang w:val="fr-FR"/>
        </w:rPr>
        <w:t>’</w:t>
      </w:r>
      <w:r w:rsidRPr="0065699A">
        <w:rPr>
          <w:rFonts w:asciiTheme="minorBidi" w:hAnsiTheme="minorBidi"/>
          <w:lang w:val="fr-FR"/>
        </w:rPr>
        <w:t>ensemble des connaissances librement accessibles à tous, qui est essentiel à la créativité et à l</w:t>
      </w:r>
      <w:r w:rsidR="005A7AA4">
        <w:rPr>
          <w:rFonts w:asciiTheme="minorBidi" w:hAnsiTheme="minorBidi"/>
          <w:lang w:val="fr-FR"/>
        </w:rPr>
        <w:t>’</w:t>
      </w:r>
      <w:r w:rsidRPr="0065699A">
        <w:rPr>
          <w:rFonts w:asciiTheme="minorBidi" w:hAnsiTheme="minorBidi"/>
          <w:lang w:val="fr-FR"/>
        </w:rPr>
        <w:t>innovation, ainsi que la nécessité de protéger, préserver et renforcer le domaine public.]</w:t>
      </w:r>
    </w:p>
    <w:p w:rsidR="00BB263A" w:rsidRPr="0065699A" w:rsidRDefault="00BB263A" w:rsidP="00D626D8">
      <w:pPr>
        <w:rPr>
          <w:rFonts w:asciiTheme="minorBidi" w:hAnsiTheme="minorBidi"/>
          <w:szCs w:val="22"/>
          <w:lang w:val="fr-FR"/>
        </w:rPr>
      </w:pPr>
    </w:p>
    <w:p w:rsidR="00BB263A" w:rsidRPr="0065699A" w:rsidRDefault="00BB263A" w:rsidP="00D626D8">
      <w:pPr>
        <w:rPr>
          <w:rFonts w:asciiTheme="minorBidi" w:eastAsia="Times New Roman" w:hAnsiTheme="minorBidi"/>
          <w:szCs w:val="22"/>
          <w:lang w:val="fr-FR" w:eastAsia="en-US"/>
        </w:rPr>
      </w:pPr>
      <w:r w:rsidRPr="0065699A">
        <w:rPr>
          <w:rFonts w:asciiTheme="minorBidi" w:hAnsiTheme="minorBidi"/>
          <w:lang w:val="fr-FR"/>
        </w:rPr>
        <w:br w:type="page"/>
      </w:r>
    </w:p>
    <w:p w:rsidR="00BB263A" w:rsidRPr="0065699A" w:rsidRDefault="00BB263A" w:rsidP="00D626D8">
      <w:pPr>
        <w:pStyle w:val="ListParagraph"/>
        <w:numPr>
          <w:ilvl w:val="0"/>
          <w:numId w:val="54"/>
        </w:numPr>
        <w:ind w:left="0" w:firstLine="0"/>
        <w:rPr>
          <w:rFonts w:asciiTheme="minorBidi" w:hAnsiTheme="minorBidi"/>
          <w:lang w:val="fr-FR"/>
        </w:rPr>
      </w:pPr>
      <w:r w:rsidRPr="0065699A">
        <w:rPr>
          <w:rFonts w:asciiTheme="minorBidi" w:hAnsiTheme="minorBidi"/>
          <w:lang w:val="fr-FR"/>
        </w:rPr>
        <w:lastRenderedPageBreak/>
        <w:t>[Promouvoir/favoriser la liberté intellectuelle et artistique, la recherche [ou d</w:t>
      </w:r>
      <w:r w:rsidR="005A7AA4">
        <w:rPr>
          <w:rFonts w:asciiTheme="minorBidi" w:hAnsiTheme="minorBidi"/>
          <w:lang w:val="fr-FR"/>
        </w:rPr>
        <w:t>’</w:t>
      </w:r>
      <w:r w:rsidRPr="0065699A">
        <w:rPr>
          <w:rFonts w:asciiTheme="minorBidi" w:hAnsiTheme="minorBidi"/>
          <w:lang w:val="fr-FR"/>
        </w:rPr>
        <w:t>autres pratiques équitables] et les échanges culturels [fondés sur des conditions convenues d</w:t>
      </w:r>
      <w:r w:rsidR="005A7AA4">
        <w:rPr>
          <w:rFonts w:asciiTheme="minorBidi" w:hAnsiTheme="minorBidi"/>
          <w:lang w:val="fr-FR"/>
        </w:rPr>
        <w:t>’</w:t>
      </w:r>
      <w:r w:rsidRPr="0065699A">
        <w:rPr>
          <w:rFonts w:asciiTheme="minorBidi" w:hAnsiTheme="minorBidi"/>
          <w:lang w:val="fr-FR"/>
        </w:rPr>
        <w:t>un commun accord qui soient justes et équitables [et subordonnés au consentement préalable donné en connaissance de cause, à l</w:t>
      </w:r>
      <w:r w:rsidR="005A7AA4">
        <w:rPr>
          <w:rFonts w:asciiTheme="minorBidi" w:hAnsiTheme="minorBidi"/>
          <w:lang w:val="fr-FR"/>
        </w:rPr>
        <w:t>’</w:t>
      </w:r>
      <w:r w:rsidRPr="0065699A">
        <w:rPr>
          <w:rFonts w:asciiTheme="minorBidi" w:hAnsiTheme="minorBidi"/>
          <w:lang w:val="fr-FR"/>
        </w:rPr>
        <w:t>approbation et à la participation des] les [peuples] autochtones, [les communautés locales] et [les nations/bénéficiaires.]]</w:t>
      </w:r>
    </w:p>
    <w:p w:rsidR="00BB263A" w:rsidRPr="0065699A" w:rsidRDefault="00BB263A" w:rsidP="00D626D8">
      <w:pPr>
        <w:tabs>
          <w:tab w:val="num" w:pos="993"/>
        </w:tabs>
        <w:autoSpaceDE w:val="0"/>
        <w:autoSpaceDN w:val="0"/>
        <w:adjustRightInd w:val="0"/>
        <w:rPr>
          <w:rFonts w:asciiTheme="minorBidi" w:hAnsiTheme="minorBidi"/>
          <w:szCs w:val="22"/>
          <w:u w:val="single"/>
          <w:lang w:val="fr-FR"/>
        </w:rPr>
      </w:pPr>
    </w:p>
    <w:p w:rsidR="00BB263A" w:rsidRPr="0065699A" w:rsidRDefault="00BB263A" w:rsidP="00D626D8">
      <w:pPr>
        <w:pStyle w:val="ListParagraph"/>
        <w:numPr>
          <w:ilvl w:val="0"/>
          <w:numId w:val="54"/>
        </w:numPr>
        <w:ind w:left="0" w:firstLine="0"/>
        <w:rPr>
          <w:rFonts w:asciiTheme="minorBidi" w:hAnsiTheme="minorBidi"/>
          <w:lang w:val="fr-FR"/>
        </w:rPr>
      </w:pPr>
      <w:r w:rsidRPr="0065699A">
        <w:rPr>
          <w:rFonts w:asciiTheme="minorBidi" w:hAnsiTheme="minorBidi"/>
          <w:lang w:val="fr-FR"/>
        </w:rPr>
        <w:t>[Protéger/reconnaître] les droits [antérieurs acquis par des tiers] et [garantir/assurer] une sécurité juridique [et un domaine public riche et accessible].]</w:t>
      </w:r>
    </w:p>
    <w:p w:rsidR="00BB263A" w:rsidRPr="0065699A" w:rsidRDefault="00BB263A" w:rsidP="00D626D8">
      <w:pPr>
        <w:pStyle w:val="BodyText"/>
        <w:spacing w:after="0"/>
        <w:rPr>
          <w:rFonts w:asciiTheme="minorBidi" w:hAnsiTheme="minorBidi"/>
          <w:szCs w:val="22"/>
          <w:lang w:val="fr-FR"/>
        </w:rPr>
      </w:pPr>
    </w:p>
    <w:p w:rsidR="00BB263A" w:rsidRPr="0065699A" w:rsidRDefault="00BB263A" w:rsidP="00D626D8">
      <w:pPr>
        <w:pStyle w:val="ListParagraph"/>
        <w:numPr>
          <w:ilvl w:val="0"/>
          <w:numId w:val="54"/>
        </w:numPr>
        <w:tabs>
          <w:tab w:val="left" w:pos="550"/>
          <w:tab w:val="num" w:pos="993"/>
        </w:tabs>
        <w:autoSpaceDE w:val="0"/>
        <w:autoSpaceDN w:val="0"/>
        <w:adjustRightInd w:val="0"/>
        <w:ind w:left="0" w:firstLine="0"/>
        <w:rPr>
          <w:rFonts w:asciiTheme="minorBidi" w:hAnsiTheme="minorBidi"/>
          <w:lang w:val="fr-FR"/>
        </w:rPr>
      </w:pPr>
      <w:r w:rsidRPr="0065699A">
        <w:rPr>
          <w:rFonts w:asciiTheme="minorBidi" w:hAnsiTheme="minorBidi"/>
          <w:lang w:val="fr-FR"/>
        </w:rPr>
        <w:t>[Aucune disposition du présent instrument ne doit être interprétée de façon à diminuer ou à supprimer les droits que les [peuples] autochtones ou les communautés locales ont déjà ou sont susceptibles d</w:t>
      </w:r>
      <w:r w:rsidR="005A7AA4">
        <w:rPr>
          <w:rFonts w:asciiTheme="minorBidi" w:hAnsiTheme="minorBidi"/>
          <w:lang w:val="fr-FR"/>
        </w:rPr>
        <w:t>’</w:t>
      </w:r>
      <w:r w:rsidRPr="0065699A">
        <w:rPr>
          <w:rFonts w:asciiTheme="minorBidi" w:hAnsiTheme="minorBidi"/>
          <w:lang w:val="fr-FR"/>
        </w:rPr>
        <w:t>acquérir à l</w:t>
      </w:r>
      <w:r w:rsidR="005A7AA4">
        <w:rPr>
          <w:rFonts w:asciiTheme="minorBidi" w:hAnsiTheme="minorBidi"/>
          <w:lang w:val="fr-FR"/>
        </w:rPr>
        <w:t>’</w:t>
      </w:r>
      <w:r w:rsidRPr="0065699A">
        <w:rPr>
          <w:rFonts w:asciiTheme="minorBidi" w:hAnsiTheme="minorBidi"/>
          <w:lang w:val="fr-FR"/>
        </w:rPr>
        <w:t>avenir.]</w:t>
      </w:r>
    </w:p>
    <w:p w:rsidR="00BB263A" w:rsidRPr="0065699A" w:rsidRDefault="00BB263A" w:rsidP="00D626D8">
      <w:pPr>
        <w:pStyle w:val="BodyText"/>
        <w:spacing w:after="0"/>
        <w:rPr>
          <w:szCs w:val="22"/>
          <w:u w:val="single"/>
          <w:lang w:val="fr-FR"/>
        </w:rPr>
      </w:pPr>
      <w:r w:rsidRPr="0065699A">
        <w:rPr>
          <w:szCs w:val="22"/>
          <w:lang w:val="fr-FR"/>
        </w:rPr>
        <w:br w:type="page"/>
      </w:r>
      <w:r w:rsidRPr="0065699A">
        <w:rPr>
          <w:szCs w:val="22"/>
          <w:u w:val="single"/>
          <w:lang w:val="fr-FR"/>
        </w:rPr>
        <w:lastRenderedPageBreak/>
        <w:t>OBJECTIFS</w:t>
      </w:r>
    </w:p>
    <w:p w:rsidR="00BB263A" w:rsidRPr="0065699A" w:rsidRDefault="00BB263A" w:rsidP="00D626D8">
      <w:pPr>
        <w:pStyle w:val="BodyText"/>
        <w:tabs>
          <w:tab w:val="left" w:pos="550"/>
          <w:tab w:val="left" w:pos="1210"/>
        </w:tabs>
        <w:spacing w:after="0"/>
        <w:rPr>
          <w:szCs w:val="22"/>
          <w:u w:val="single"/>
          <w:lang w:val="fr-FR"/>
        </w:rPr>
      </w:pPr>
    </w:p>
    <w:p w:rsidR="00BB263A" w:rsidRPr="0065699A" w:rsidRDefault="00BB263A" w:rsidP="00D626D8">
      <w:pPr>
        <w:ind w:left="720" w:hanging="170"/>
        <w:rPr>
          <w:i/>
          <w:szCs w:val="22"/>
          <w:u w:val="single"/>
          <w:lang w:val="fr-FR"/>
        </w:rPr>
      </w:pPr>
    </w:p>
    <w:p w:rsidR="00BB263A" w:rsidRPr="0065699A" w:rsidRDefault="00BB263A" w:rsidP="00D626D8">
      <w:pPr>
        <w:pStyle w:val="ListParagraph"/>
        <w:numPr>
          <w:ilvl w:val="1"/>
          <w:numId w:val="53"/>
        </w:numPr>
        <w:ind w:left="0" w:firstLine="0"/>
        <w:rPr>
          <w:rFonts w:asciiTheme="minorBidi" w:hAnsiTheme="minorBidi" w:cstheme="minorBidi"/>
          <w:lang w:val="fr-FR"/>
        </w:rPr>
      </w:pPr>
      <w:r w:rsidRPr="0065699A">
        <w:rPr>
          <w:rFonts w:asciiTheme="minorBidi" w:hAnsiTheme="minorBidi" w:cstheme="minorBidi"/>
          <w:lang w:val="fr-FR"/>
        </w:rPr>
        <w:t>Donner aux [peuples] autochtones, aux [communautés locales] [et aux nations] / [bénéficiaires] les moyens [législatifs, politiques [et]/[ou] administratifs]</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et pratiques/appropriés], [</w:t>
      </w:r>
      <w:r w:rsidR="005A7AA4">
        <w:rPr>
          <w:rFonts w:asciiTheme="minorBidi" w:hAnsiTheme="minorBidi" w:cstheme="minorBidi"/>
          <w:lang w:val="fr-FR"/>
        </w:rPr>
        <w:t>y compris</w:t>
      </w:r>
      <w:r w:rsidRPr="0065699A">
        <w:rPr>
          <w:rFonts w:asciiTheme="minorBidi" w:hAnsiTheme="minorBidi" w:cstheme="minorBidi"/>
          <w:lang w:val="fr-FR"/>
        </w:rPr>
        <w:t xml:space="preserve"> des mesures efficaces et accessibles d</w:t>
      </w:r>
      <w:r w:rsidR="005A7AA4">
        <w:rPr>
          <w:rFonts w:asciiTheme="minorBidi" w:hAnsiTheme="minorBidi" w:cstheme="minorBidi"/>
          <w:lang w:val="fr-FR"/>
        </w:rPr>
        <w:t>’</w:t>
      </w:r>
      <w:r w:rsidRPr="0065699A">
        <w:rPr>
          <w:rFonts w:asciiTheme="minorBidi" w:hAnsiTheme="minorBidi" w:cstheme="minorBidi"/>
          <w:lang w:val="fr-FR"/>
        </w:rPr>
        <w:t>application des droits/sanctions, des voies de recours et d</w:t>
      </w:r>
      <w:r w:rsidR="005A7AA4">
        <w:rPr>
          <w:rFonts w:asciiTheme="minorBidi" w:hAnsiTheme="minorBidi" w:cstheme="minorBidi"/>
          <w:lang w:val="fr-FR"/>
        </w:rPr>
        <w:t>’</w:t>
      </w:r>
      <w:r w:rsidRPr="0065699A">
        <w:rPr>
          <w:rFonts w:asciiTheme="minorBidi" w:hAnsiTheme="minorBidi" w:cstheme="minorBidi"/>
          <w:lang w:val="fr-FR"/>
        </w:rPr>
        <w:t>exercice des droits] visant à :</w:t>
      </w:r>
    </w:p>
    <w:p w:rsidR="00BB263A" w:rsidRPr="0065699A" w:rsidRDefault="00BB263A" w:rsidP="00D626D8">
      <w:pPr>
        <w:ind w:left="1100"/>
        <w:rPr>
          <w:szCs w:val="22"/>
          <w:lang w:val="fr-FR"/>
        </w:rPr>
      </w:pPr>
    </w:p>
    <w:p w:rsidR="00BB263A" w:rsidRPr="0065699A" w:rsidRDefault="00BB263A" w:rsidP="00571C58">
      <w:pPr>
        <w:numPr>
          <w:ilvl w:val="0"/>
          <w:numId w:val="52"/>
        </w:numPr>
        <w:ind w:left="1134" w:hanging="567"/>
        <w:rPr>
          <w:szCs w:val="22"/>
          <w:lang w:val="fr-FR"/>
        </w:rPr>
      </w:pPr>
      <w:r w:rsidRPr="0065699A">
        <w:rPr>
          <w:szCs w:val="22"/>
          <w:lang w:val="fr-FR"/>
        </w:rPr>
        <w:t xml:space="preserve">[empêcher] </w:t>
      </w:r>
      <w:proofErr w:type="gramStart"/>
      <w:r w:rsidRPr="0065699A">
        <w:rPr>
          <w:szCs w:val="22"/>
          <w:lang w:val="fr-FR"/>
        </w:rPr>
        <w:t>l</w:t>
      </w:r>
      <w:r w:rsidR="005A7AA4">
        <w:rPr>
          <w:szCs w:val="22"/>
          <w:lang w:val="fr-FR"/>
        </w:rPr>
        <w:t>’</w:t>
      </w:r>
      <w:r w:rsidRPr="0065699A">
        <w:rPr>
          <w:szCs w:val="22"/>
          <w:lang w:val="fr-FR"/>
        </w:rPr>
        <w:t>[</w:t>
      </w:r>
      <w:proofErr w:type="gramEnd"/>
      <w:r w:rsidRPr="0065699A">
        <w:rPr>
          <w:szCs w:val="22"/>
          <w:lang w:val="fr-FR"/>
        </w:rPr>
        <w:t>appropriation illicite et l</w:t>
      </w:r>
      <w:r w:rsidR="005A7AA4">
        <w:rPr>
          <w:szCs w:val="22"/>
          <w:lang w:val="fr-FR"/>
        </w:rPr>
        <w:t>’</w:t>
      </w:r>
      <w:r w:rsidRPr="0065699A">
        <w:rPr>
          <w:szCs w:val="22"/>
          <w:lang w:val="fr-FR"/>
        </w:rPr>
        <w:t>utilisation abusive/offensante ou dégradante] de leurs expressions culturelles traditionnelles [et des adaptations de celles</w:t>
      </w:r>
      <w:r w:rsidR="006D02BC">
        <w:rPr>
          <w:szCs w:val="22"/>
          <w:lang w:val="fr-FR"/>
        </w:rPr>
        <w:noBreakHyphen/>
      </w:r>
      <w:r w:rsidRPr="0065699A">
        <w:rPr>
          <w:szCs w:val="22"/>
          <w:lang w:val="fr-FR"/>
        </w:rPr>
        <w:t>ci];  et;</w:t>
      </w:r>
    </w:p>
    <w:p w:rsidR="00BB263A" w:rsidRPr="0065699A" w:rsidRDefault="00BB263A" w:rsidP="00D626D8">
      <w:pPr>
        <w:ind w:left="1080"/>
        <w:rPr>
          <w:szCs w:val="22"/>
          <w:lang w:val="fr-FR"/>
        </w:rPr>
      </w:pPr>
    </w:p>
    <w:p w:rsidR="00BB263A" w:rsidRPr="0065699A" w:rsidRDefault="00BB263A" w:rsidP="00571C58">
      <w:pPr>
        <w:numPr>
          <w:ilvl w:val="0"/>
          <w:numId w:val="52"/>
        </w:numPr>
        <w:ind w:left="1134" w:hanging="567"/>
        <w:rPr>
          <w:szCs w:val="22"/>
          <w:lang w:val="fr-FR"/>
        </w:rPr>
      </w:pPr>
      <w:r w:rsidRPr="0065699A">
        <w:rPr>
          <w:szCs w:val="22"/>
          <w:lang w:val="fr-FR"/>
        </w:rPr>
        <w:t>[contrôler l</w:t>
      </w:r>
      <w:r w:rsidR="005A7AA4">
        <w:rPr>
          <w:szCs w:val="22"/>
          <w:lang w:val="fr-FR"/>
        </w:rPr>
        <w:t>’</w:t>
      </w:r>
      <w:r w:rsidRPr="0065699A">
        <w:rPr>
          <w:szCs w:val="22"/>
          <w:lang w:val="fr-FR"/>
        </w:rPr>
        <w:t>utilisation qui est faite de leurs expressions culturelles traditionnelles [et des adaptations de celles</w:t>
      </w:r>
      <w:r w:rsidR="006D02BC">
        <w:rPr>
          <w:szCs w:val="22"/>
          <w:lang w:val="fr-FR"/>
        </w:rPr>
        <w:noBreakHyphen/>
      </w:r>
      <w:r w:rsidRPr="0065699A">
        <w:rPr>
          <w:szCs w:val="22"/>
          <w:lang w:val="fr-FR"/>
        </w:rPr>
        <w:t>ci] en dehors du contexte traditionnel et coutumier [et promouvoir le partage équitable des avantages découlant de leur utilisation], le cas échéant;]</w:t>
      </w:r>
    </w:p>
    <w:p w:rsidR="00BB263A" w:rsidRPr="0065699A" w:rsidRDefault="00BB263A" w:rsidP="00D626D8">
      <w:pPr>
        <w:ind w:left="1080"/>
        <w:rPr>
          <w:szCs w:val="22"/>
          <w:lang w:val="fr-FR"/>
        </w:rPr>
      </w:pPr>
    </w:p>
    <w:p w:rsidR="00BB263A" w:rsidRPr="0065699A" w:rsidRDefault="00BB263A" w:rsidP="00571C58">
      <w:pPr>
        <w:numPr>
          <w:ilvl w:val="0"/>
          <w:numId w:val="52"/>
        </w:numPr>
        <w:ind w:left="1134" w:hanging="567"/>
        <w:rPr>
          <w:lang w:val="fr-FR"/>
        </w:rPr>
      </w:pPr>
      <w:r w:rsidRPr="0065699A">
        <w:rPr>
          <w:szCs w:val="22"/>
          <w:lang w:val="fr-FR"/>
        </w:rPr>
        <w:t>[promouvoir [la compensation équitable]/[le partage des avantages] découlant de leur utilisation avec leur consentement préalable en connaissance de cause ou leur approbation et leur participation]</w:t>
      </w:r>
      <w:proofErr w:type="gramStart"/>
      <w:r w:rsidRPr="0065699A">
        <w:rPr>
          <w:szCs w:val="22"/>
          <w:lang w:val="fr-FR"/>
        </w:rPr>
        <w:t>/[</w:t>
      </w:r>
      <w:proofErr w:type="gramEnd"/>
      <w:r w:rsidRPr="0065699A">
        <w:rPr>
          <w:szCs w:val="22"/>
          <w:lang w:val="fr-FR"/>
        </w:rPr>
        <w:t>leur compensation juste et équitable], selon que de besoin;  et]</w:t>
      </w:r>
    </w:p>
    <w:p w:rsidR="00BB263A" w:rsidRPr="0065699A" w:rsidRDefault="00BB263A" w:rsidP="00D626D8">
      <w:pPr>
        <w:ind w:left="1080"/>
        <w:rPr>
          <w:lang w:val="fr-FR"/>
        </w:rPr>
      </w:pPr>
    </w:p>
    <w:p w:rsidR="00BB263A" w:rsidRPr="0065699A" w:rsidRDefault="00BB263A" w:rsidP="00571C58">
      <w:pPr>
        <w:numPr>
          <w:ilvl w:val="0"/>
          <w:numId w:val="52"/>
        </w:numPr>
        <w:ind w:left="1134" w:hanging="567"/>
        <w:rPr>
          <w:lang w:val="fr-FR"/>
        </w:rPr>
      </w:pPr>
      <w:r w:rsidRPr="0065699A">
        <w:rPr>
          <w:lang w:val="fr-FR"/>
        </w:rPr>
        <w:t>encourager [et protéger] la création et l</w:t>
      </w:r>
      <w:r w:rsidR="005A7AA4">
        <w:rPr>
          <w:lang w:val="fr-FR"/>
        </w:rPr>
        <w:t>’</w:t>
      </w:r>
      <w:r w:rsidRPr="0065699A">
        <w:rPr>
          <w:lang w:val="fr-FR"/>
        </w:rPr>
        <w:t>innovation [fondées sur la tradition].</w:t>
      </w:r>
    </w:p>
    <w:p w:rsidR="00BB263A" w:rsidRPr="0065699A" w:rsidRDefault="00BB263A" w:rsidP="00D626D8">
      <w:pPr>
        <w:ind w:left="927"/>
        <w:rPr>
          <w:szCs w:val="22"/>
          <w:lang w:val="fr-FR"/>
        </w:rPr>
      </w:pPr>
    </w:p>
    <w:p w:rsidR="00BB263A" w:rsidRPr="0065699A" w:rsidRDefault="00BB263A" w:rsidP="00D626D8">
      <w:pPr>
        <w:pStyle w:val="ListParagraph"/>
        <w:numPr>
          <w:ilvl w:val="1"/>
          <w:numId w:val="53"/>
        </w:numPr>
        <w:ind w:left="0" w:firstLine="0"/>
        <w:rPr>
          <w:rFonts w:asciiTheme="minorBidi" w:hAnsiTheme="minorBidi" w:cstheme="minorBidi"/>
          <w:lang w:val="fr-FR"/>
        </w:rPr>
      </w:pPr>
      <w:r w:rsidRPr="0065699A">
        <w:rPr>
          <w:rFonts w:asciiTheme="minorBidi" w:hAnsiTheme="minorBidi" w:cstheme="minorBidi"/>
          <w:lang w:val="fr-FR"/>
        </w:rPr>
        <w:t xml:space="preserve">[Empêcher/faire obstacle à] </w:t>
      </w:r>
      <w:proofErr w:type="gramStart"/>
      <w:r w:rsidRPr="0065699A">
        <w:rPr>
          <w:rFonts w:asciiTheme="minorBidi" w:hAnsiTheme="minorBidi" w:cstheme="minorBidi"/>
          <w:lang w:val="fr-FR"/>
        </w:rPr>
        <w:t>l</w:t>
      </w:r>
      <w:r w:rsidR="005A7AA4">
        <w:rPr>
          <w:rFonts w:asciiTheme="minorBidi" w:hAnsiTheme="minorBidi" w:cstheme="minorBidi"/>
          <w:lang w:val="fr-FR"/>
        </w:rPr>
        <w:t>’</w:t>
      </w:r>
      <w:r w:rsidRPr="0065699A">
        <w:rPr>
          <w:rFonts w:asciiTheme="minorBidi" w:hAnsiTheme="minorBidi" w:cstheme="minorBidi"/>
          <w:lang w:val="fr-FR"/>
        </w:rPr>
        <w:t>[</w:t>
      </w:r>
      <w:proofErr w:type="gramEnd"/>
      <w:r w:rsidRPr="0065699A">
        <w:rPr>
          <w:rFonts w:asciiTheme="minorBidi" w:hAnsiTheme="minorBidi" w:cstheme="minorBidi"/>
          <w:lang w:val="fr-FR"/>
        </w:rPr>
        <w:t>octroi], l</w:t>
      </w:r>
      <w:r w:rsidR="005A7AA4">
        <w:rPr>
          <w:rFonts w:asciiTheme="minorBidi" w:hAnsiTheme="minorBidi" w:cstheme="minorBidi"/>
          <w:lang w:val="fr-FR"/>
        </w:rPr>
        <w:t>’</w:t>
      </w:r>
      <w:r w:rsidRPr="0065699A">
        <w:rPr>
          <w:rFonts w:asciiTheme="minorBidi" w:hAnsiTheme="minorBidi" w:cstheme="minorBidi"/>
          <w:lang w:val="fr-FR"/>
        </w:rPr>
        <w:t>exercice et l</w:t>
      </w:r>
      <w:r w:rsidR="005A7AA4">
        <w:rPr>
          <w:rFonts w:asciiTheme="minorBidi" w:hAnsiTheme="minorBidi" w:cstheme="minorBidi"/>
          <w:lang w:val="fr-FR"/>
        </w:rPr>
        <w:t>’</w:t>
      </w:r>
      <w:r w:rsidRPr="0065699A">
        <w:rPr>
          <w:rFonts w:asciiTheme="minorBidi" w:hAnsiTheme="minorBidi" w:cstheme="minorBidi"/>
          <w:lang w:val="fr-FR"/>
        </w:rPr>
        <w:t>[application] de droits de propriété intellectuelle [acquis par des parties non autorisées/acquis de manière inappropriée] sur les expressions culturelles traditionnelles [et leurs adaptations]].</w:t>
      </w:r>
    </w:p>
    <w:p w:rsidR="00BB263A" w:rsidRPr="0065699A" w:rsidRDefault="00BB263A" w:rsidP="00D626D8">
      <w:pPr>
        <w:rPr>
          <w:rFonts w:asciiTheme="minorBidi" w:hAnsiTheme="minorBidi" w:cstheme="minorBidi"/>
          <w:szCs w:val="22"/>
          <w:lang w:val="fr-FR"/>
        </w:rPr>
      </w:pPr>
    </w:p>
    <w:p w:rsidR="00BB263A" w:rsidRPr="0065699A" w:rsidRDefault="00BB263A" w:rsidP="00D626D8">
      <w:pPr>
        <w:pStyle w:val="ListParagraph"/>
        <w:numPr>
          <w:ilvl w:val="1"/>
          <w:numId w:val="53"/>
        </w:numPr>
        <w:ind w:left="0" w:firstLine="0"/>
        <w:rPr>
          <w:rFonts w:asciiTheme="minorBidi" w:hAnsiTheme="minorBidi" w:cstheme="minorBidi"/>
          <w:lang w:val="fr-FR"/>
        </w:rPr>
      </w:pPr>
      <w:r w:rsidRPr="0065699A">
        <w:rPr>
          <w:rFonts w:asciiTheme="minorBidi" w:hAnsiTheme="minorBidi" w:cstheme="minorBidi"/>
          <w:lang w:val="fr-FR"/>
        </w:rPr>
        <w:t>[Promouvoir/favoriser la liberté intellectuelle et artistique, la recherche [ou d</w:t>
      </w:r>
      <w:r w:rsidR="005A7AA4">
        <w:rPr>
          <w:rFonts w:asciiTheme="minorBidi" w:hAnsiTheme="minorBidi" w:cstheme="minorBidi"/>
          <w:lang w:val="fr-FR"/>
        </w:rPr>
        <w:t>’</w:t>
      </w:r>
      <w:r w:rsidRPr="0065699A">
        <w:rPr>
          <w:rFonts w:asciiTheme="minorBidi" w:hAnsiTheme="minorBidi" w:cstheme="minorBidi"/>
          <w:lang w:val="fr-FR"/>
        </w:rPr>
        <w:t>autres pratiques équitables] et les échanges culturels [fondés sur des conditions convenues d</w:t>
      </w:r>
      <w:r w:rsidR="005A7AA4">
        <w:rPr>
          <w:rFonts w:asciiTheme="minorBidi" w:hAnsiTheme="minorBidi" w:cstheme="minorBidi"/>
          <w:lang w:val="fr-FR"/>
        </w:rPr>
        <w:t>’</w:t>
      </w:r>
      <w:r w:rsidRPr="0065699A">
        <w:rPr>
          <w:rFonts w:asciiTheme="minorBidi" w:hAnsiTheme="minorBidi" w:cstheme="minorBidi"/>
          <w:lang w:val="fr-FR"/>
        </w:rPr>
        <w:t>un commun accord qui soient justes et équitables [et subordonnés au consentement préalable donné en connaissance de cause, ou à l</w:t>
      </w:r>
      <w:r w:rsidR="005A7AA4">
        <w:rPr>
          <w:rFonts w:asciiTheme="minorBidi" w:hAnsiTheme="minorBidi" w:cstheme="minorBidi"/>
          <w:lang w:val="fr-FR"/>
        </w:rPr>
        <w:t>’</w:t>
      </w:r>
      <w:r w:rsidRPr="0065699A">
        <w:rPr>
          <w:rFonts w:asciiTheme="minorBidi" w:hAnsiTheme="minorBidi" w:cstheme="minorBidi"/>
          <w:lang w:val="fr-FR"/>
        </w:rPr>
        <w:t>approbation et à la participation des] les [peuples] autochtones, [les communautés locales] et [les nations/bénéficiaires.]]</w:t>
      </w:r>
    </w:p>
    <w:p w:rsidR="00BB263A" w:rsidRPr="0065699A" w:rsidRDefault="00BB263A" w:rsidP="00D626D8">
      <w:pPr>
        <w:tabs>
          <w:tab w:val="num" w:pos="993"/>
        </w:tabs>
        <w:autoSpaceDE w:val="0"/>
        <w:autoSpaceDN w:val="0"/>
        <w:adjustRightInd w:val="0"/>
        <w:rPr>
          <w:szCs w:val="22"/>
          <w:u w:val="single"/>
          <w:lang w:val="fr-FR"/>
        </w:rPr>
      </w:pPr>
    </w:p>
    <w:p w:rsidR="00BB263A" w:rsidRPr="0065699A" w:rsidRDefault="00BB263A" w:rsidP="00D626D8">
      <w:pPr>
        <w:pStyle w:val="ListParagraph"/>
        <w:numPr>
          <w:ilvl w:val="0"/>
          <w:numId w:val="55"/>
        </w:numPr>
        <w:ind w:left="0" w:firstLine="0"/>
        <w:rPr>
          <w:rFonts w:asciiTheme="minorBidi" w:hAnsiTheme="minorBidi" w:cstheme="minorBidi"/>
          <w:lang w:val="fr-FR"/>
        </w:rPr>
      </w:pPr>
      <w:r w:rsidRPr="0065699A">
        <w:rPr>
          <w:rFonts w:asciiTheme="minorBidi" w:hAnsiTheme="minorBidi" w:cstheme="minorBidi"/>
          <w:lang w:val="fr-FR"/>
        </w:rPr>
        <w:t>[Protéger/reconnaître] les droits [antérieurs acquis par des tiers] et [garantir/assurer] une sécurité juridique [et un domaine public riche et accessible].]</w:t>
      </w:r>
    </w:p>
    <w:p w:rsidR="00BB263A" w:rsidRPr="0065699A" w:rsidRDefault="00BB263A" w:rsidP="00D626D8">
      <w:pPr>
        <w:rPr>
          <w:szCs w:val="22"/>
          <w:lang w:val="fr-FR"/>
        </w:rPr>
      </w:pPr>
    </w:p>
    <w:p w:rsidR="00BB263A" w:rsidRPr="0065699A" w:rsidRDefault="00BB263A" w:rsidP="00D626D8">
      <w:pPr>
        <w:ind w:left="550" w:hanging="550"/>
        <w:rPr>
          <w:szCs w:val="22"/>
          <w:u w:val="single"/>
          <w:lang w:val="fr-FR"/>
        </w:rPr>
      </w:pPr>
    </w:p>
    <w:p w:rsidR="00BB263A" w:rsidRPr="0065699A" w:rsidRDefault="00BB263A" w:rsidP="00D626D8">
      <w:pPr>
        <w:ind w:left="550" w:hanging="550"/>
        <w:rPr>
          <w:szCs w:val="22"/>
          <w:u w:val="single"/>
          <w:lang w:val="fr-FR"/>
        </w:rPr>
      </w:pPr>
    </w:p>
    <w:p w:rsidR="00BB263A" w:rsidRPr="0065699A" w:rsidRDefault="00BB263A" w:rsidP="00D626D8">
      <w:pPr>
        <w:jc w:val="center"/>
        <w:rPr>
          <w:szCs w:val="22"/>
          <w:lang w:val="fr-FR"/>
        </w:rPr>
      </w:pPr>
      <w:r w:rsidRPr="0065699A">
        <w:rPr>
          <w:szCs w:val="22"/>
          <w:lang w:val="fr-FR"/>
        </w:rPr>
        <w:br w:type="page"/>
      </w:r>
      <w:r w:rsidRPr="0065699A">
        <w:rPr>
          <w:szCs w:val="22"/>
          <w:lang w:val="fr-FR"/>
        </w:rPr>
        <w:lastRenderedPageBreak/>
        <w:t>UTILISATION DES TERMES</w:t>
      </w:r>
    </w:p>
    <w:p w:rsidR="00BB263A" w:rsidRPr="0065699A" w:rsidRDefault="00BB263A" w:rsidP="00D626D8">
      <w:pPr>
        <w:jc w:val="center"/>
        <w:rPr>
          <w:szCs w:val="22"/>
          <w:lang w:val="fr-FR"/>
        </w:rPr>
      </w:pPr>
    </w:p>
    <w:p w:rsidR="00BB263A" w:rsidRPr="0065699A" w:rsidRDefault="00BB263A" w:rsidP="00D626D8">
      <w:pPr>
        <w:jc w:val="center"/>
        <w:rPr>
          <w:szCs w:val="22"/>
          <w:lang w:val="fr-FR"/>
        </w:rPr>
      </w:pPr>
    </w:p>
    <w:p w:rsidR="00BB263A" w:rsidRPr="0065699A" w:rsidRDefault="00BB263A" w:rsidP="00D626D8">
      <w:pPr>
        <w:rPr>
          <w:szCs w:val="22"/>
          <w:lang w:val="fr-FR"/>
        </w:rPr>
      </w:pPr>
      <w:r w:rsidRPr="0065699A">
        <w:rPr>
          <w:szCs w:val="22"/>
          <w:lang w:val="fr-FR"/>
        </w:rPr>
        <w:t>Aux fins du présent instrument,</w:t>
      </w:r>
    </w:p>
    <w:p w:rsidR="00BB263A" w:rsidRPr="0065699A" w:rsidRDefault="00BB263A" w:rsidP="00D626D8">
      <w:pPr>
        <w:rPr>
          <w:szCs w:val="22"/>
          <w:lang w:val="fr-FR"/>
        </w:rPr>
      </w:pPr>
    </w:p>
    <w:p w:rsidR="00BB263A" w:rsidRPr="0065699A" w:rsidRDefault="00BB263A" w:rsidP="00D626D8">
      <w:pPr>
        <w:rPr>
          <w:szCs w:val="22"/>
          <w:lang w:val="fr-FR"/>
        </w:rPr>
      </w:pPr>
      <w:r w:rsidRPr="0065699A">
        <w:rPr>
          <w:b/>
          <w:szCs w:val="22"/>
          <w:lang w:val="fr-FR"/>
        </w:rPr>
        <w:t>Expression culturelle [traditionnelle]</w:t>
      </w:r>
      <w:r w:rsidRPr="0065699A">
        <w:rPr>
          <w:szCs w:val="22"/>
          <w:lang w:val="fr-FR"/>
        </w:rPr>
        <w:t xml:space="preserve"> s</w:t>
      </w:r>
      <w:r w:rsidR="005A7AA4">
        <w:rPr>
          <w:szCs w:val="22"/>
          <w:lang w:val="fr-FR"/>
        </w:rPr>
        <w:t>’</w:t>
      </w:r>
      <w:r w:rsidRPr="0065699A">
        <w:rPr>
          <w:szCs w:val="22"/>
          <w:lang w:val="fr-FR"/>
        </w:rPr>
        <w:t>entend de toute forme d</w:t>
      </w:r>
      <w:r w:rsidR="005A7AA4">
        <w:rPr>
          <w:szCs w:val="22"/>
          <w:lang w:val="fr-FR"/>
        </w:rPr>
        <w:t>’</w:t>
      </w:r>
      <w:r w:rsidRPr="0065699A">
        <w:rPr>
          <w:szCs w:val="22"/>
          <w:lang w:val="fr-FR"/>
        </w:rPr>
        <w:t>expression [artistique et littéraire], [créative ou spirituelle], tangible ou intangible, ou d</w:t>
      </w:r>
      <w:r w:rsidR="005A7AA4">
        <w:rPr>
          <w:szCs w:val="22"/>
          <w:lang w:val="fr-FR"/>
        </w:rPr>
        <w:t>’</w:t>
      </w:r>
      <w:r w:rsidRPr="0065699A">
        <w:rPr>
          <w:szCs w:val="22"/>
          <w:lang w:val="fr-FR"/>
        </w:rPr>
        <w:t>une combinaison de ces éléments, telle qu</w:t>
      </w:r>
      <w:r w:rsidR="005A7AA4">
        <w:rPr>
          <w:szCs w:val="22"/>
          <w:lang w:val="fr-FR"/>
        </w:rPr>
        <w:t>’</w:t>
      </w:r>
      <w:r w:rsidRPr="0065699A">
        <w:rPr>
          <w:szCs w:val="22"/>
          <w:lang w:val="fr-FR"/>
        </w:rPr>
        <w:t>actions</w:t>
      </w:r>
      <w:r w:rsidRPr="0065699A">
        <w:rPr>
          <w:rStyle w:val="FootnoteReference"/>
          <w:szCs w:val="22"/>
          <w:lang w:val="fr-FR"/>
        </w:rPr>
        <w:footnoteReference w:id="4"/>
      </w:r>
      <w:r w:rsidRPr="0065699A">
        <w:rPr>
          <w:szCs w:val="22"/>
          <w:lang w:val="fr-FR"/>
        </w:rPr>
        <w:t>,</w:t>
      </w:r>
      <w:r w:rsidRPr="0065699A">
        <w:rPr>
          <w:b/>
          <w:szCs w:val="22"/>
          <w:lang w:val="fr-FR"/>
        </w:rPr>
        <w:t xml:space="preserve"> </w:t>
      </w:r>
      <w:r w:rsidRPr="0065699A">
        <w:rPr>
          <w:szCs w:val="22"/>
          <w:lang w:val="fr-FR"/>
        </w:rPr>
        <w:t>objets</w:t>
      </w:r>
      <w:r w:rsidRPr="0065699A">
        <w:rPr>
          <w:rStyle w:val="FootnoteReference"/>
          <w:szCs w:val="22"/>
          <w:lang w:val="fr-FR"/>
        </w:rPr>
        <w:footnoteReference w:id="5"/>
      </w:r>
      <w:r w:rsidRPr="0065699A">
        <w:rPr>
          <w:szCs w:val="22"/>
          <w:lang w:val="fr-FR"/>
        </w:rPr>
        <w:t>,</w:t>
      </w:r>
      <w:r w:rsidRPr="0065699A">
        <w:rPr>
          <w:b/>
          <w:szCs w:val="22"/>
          <w:lang w:val="fr-FR"/>
        </w:rPr>
        <w:t xml:space="preserve"> </w:t>
      </w:r>
      <w:r w:rsidRPr="0065699A">
        <w:rPr>
          <w:szCs w:val="22"/>
          <w:lang w:val="fr-FR"/>
        </w:rPr>
        <w:t>musique et sons</w:t>
      </w:r>
      <w:r w:rsidRPr="0065699A">
        <w:rPr>
          <w:rStyle w:val="FootnoteReference"/>
          <w:szCs w:val="22"/>
          <w:lang w:val="fr-FR"/>
        </w:rPr>
        <w:footnoteReference w:id="6"/>
      </w:r>
      <w:r w:rsidRPr="0065699A">
        <w:rPr>
          <w:szCs w:val="22"/>
          <w:lang w:val="fr-FR"/>
        </w:rPr>
        <w:t>,</w:t>
      </w:r>
      <w:r w:rsidRPr="0065699A">
        <w:rPr>
          <w:b/>
          <w:szCs w:val="22"/>
          <w:lang w:val="fr-FR"/>
        </w:rPr>
        <w:t xml:space="preserve"> </w:t>
      </w:r>
      <w:r w:rsidRPr="0065699A">
        <w:rPr>
          <w:szCs w:val="22"/>
          <w:lang w:val="fr-FR"/>
        </w:rPr>
        <w:t>orale</w:t>
      </w:r>
      <w:r w:rsidRPr="0065699A">
        <w:rPr>
          <w:rStyle w:val="FootnoteReference"/>
          <w:szCs w:val="22"/>
          <w:lang w:val="fr-FR"/>
        </w:rPr>
        <w:footnoteReference w:id="7"/>
      </w:r>
      <w:r w:rsidRPr="0065699A">
        <w:rPr>
          <w:szCs w:val="22"/>
          <w:lang w:val="fr-FR"/>
        </w:rPr>
        <w:t xml:space="preserve"> et écrite [et leurs adaptations], quelle que soit la forme dans laquelle elle est incorporée, exprimée ou illustrée [qui peut subsister sous forme écrite/codifiée, orale ou sous d</w:t>
      </w:r>
      <w:r w:rsidR="005A7AA4">
        <w:rPr>
          <w:szCs w:val="22"/>
          <w:lang w:val="fr-FR"/>
        </w:rPr>
        <w:t>’</w:t>
      </w:r>
      <w:r w:rsidRPr="0065699A">
        <w:rPr>
          <w:szCs w:val="22"/>
          <w:lang w:val="fr-FR"/>
        </w:rPr>
        <w:t>autres formes].</w:t>
      </w:r>
    </w:p>
    <w:p w:rsidR="00BB263A" w:rsidRPr="0065699A" w:rsidRDefault="00BB263A" w:rsidP="00D626D8">
      <w:pPr>
        <w:rPr>
          <w:szCs w:val="22"/>
          <w:lang w:val="fr-FR"/>
        </w:rPr>
      </w:pPr>
    </w:p>
    <w:p w:rsidR="00BB263A" w:rsidRPr="0065699A" w:rsidRDefault="00BB263A" w:rsidP="00D626D8">
      <w:pPr>
        <w:tabs>
          <w:tab w:val="left" w:pos="550"/>
          <w:tab w:val="num" w:pos="993"/>
        </w:tabs>
        <w:autoSpaceDE w:val="0"/>
        <w:autoSpaceDN w:val="0"/>
        <w:adjustRightInd w:val="0"/>
        <w:rPr>
          <w:lang w:val="fr-FR"/>
        </w:rPr>
      </w:pPr>
      <w:r w:rsidRPr="0065699A">
        <w:rPr>
          <w:lang w:val="fr-FR"/>
        </w:rPr>
        <w:t>[</w:t>
      </w:r>
      <w:r w:rsidRPr="0065699A">
        <w:rPr>
          <w:b/>
          <w:lang w:val="fr-FR"/>
        </w:rPr>
        <w:t>Domaine public</w:t>
      </w:r>
      <w:r w:rsidRPr="0065699A">
        <w:rPr>
          <w:lang w:val="fr-FR"/>
        </w:rPr>
        <w:t xml:space="preserve"> s</w:t>
      </w:r>
      <w:r w:rsidR="005A7AA4">
        <w:rPr>
          <w:lang w:val="fr-FR"/>
        </w:rPr>
        <w:t>’</w:t>
      </w:r>
      <w:r w:rsidRPr="0065699A">
        <w:rPr>
          <w:lang w:val="fr-FR"/>
        </w:rPr>
        <w:t>entend, aux fins du présent instrument, des éléments tangibles et intangibles qui, de par leur nature même, ne sont pas ou ne peuvent pas être protégés par les droits de propriété intellectuelle reconnus ou des formes connexes de protection prévues dans la législation du pays où ces éléments sont utilisés.  Tel peut, par exemple, être le cas lorsque l</w:t>
      </w:r>
      <w:r w:rsidR="005A7AA4">
        <w:rPr>
          <w:lang w:val="fr-FR"/>
        </w:rPr>
        <w:t>’</w:t>
      </w:r>
      <w:r w:rsidRPr="0065699A">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BB263A" w:rsidRPr="0065699A" w:rsidRDefault="00BB263A" w:rsidP="00D626D8">
      <w:pPr>
        <w:tabs>
          <w:tab w:val="left" w:pos="550"/>
          <w:tab w:val="num" w:pos="993"/>
        </w:tabs>
        <w:autoSpaceDE w:val="0"/>
        <w:autoSpaceDN w:val="0"/>
        <w:adjustRightInd w:val="0"/>
        <w:rPr>
          <w:lang w:val="fr-FR"/>
        </w:rPr>
      </w:pPr>
    </w:p>
    <w:p w:rsidR="00BB263A" w:rsidRPr="0065699A" w:rsidRDefault="00BB263A" w:rsidP="00D626D8">
      <w:pPr>
        <w:tabs>
          <w:tab w:val="left" w:pos="550"/>
          <w:tab w:val="num" w:pos="993"/>
        </w:tabs>
        <w:autoSpaceDE w:val="0"/>
        <w:autoSpaceDN w:val="0"/>
        <w:adjustRightInd w:val="0"/>
        <w:rPr>
          <w:lang w:val="fr-FR"/>
        </w:rPr>
      </w:pPr>
      <w:r w:rsidRPr="0065699A">
        <w:rPr>
          <w:b/>
          <w:lang w:val="fr-FR"/>
        </w:rPr>
        <w:t>[Accessible au public</w:t>
      </w:r>
      <w:r w:rsidRPr="0065699A">
        <w:rPr>
          <w:lang w:val="fr-FR"/>
        </w:rPr>
        <w:t xml:space="preserve"> s</w:t>
      </w:r>
      <w:r w:rsidR="005A7AA4">
        <w:rPr>
          <w:lang w:val="fr-FR"/>
        </w:rPr>
        <w:t>’</w:t>
      </w:r>
      <w:r w:rsidRPr="0065699A">
        <w:rPr>
          <w:lang w:val="fr-FR"/>
        </w:rPr>
        <w:t>entend [d</w:t>
      </w:r>
      <w:r w:rsidR="005A7AA4">
        <w:rPr>
          <w:lang w:val="fr-FR"/>
        </w:rPr>
        <w:t>’</w:t>
      </w:r>
      <w:r w:rsidRPr="0065699A">
        <w:rPr>
          <w:lang w:val="fr-FR"/>
        </w:rPr>
        <w:t>un objet de la protection]</w:t>
      </w:r>
      <w:proofErr w:type="gramStart"/>
      <w:r w:rsidRPr="0065699A">
        <w:rPr>
          <w:lang w:val="fr-FR"/>
        </w:rPr>
        <w:t>/[</w:t>
      </w:r>
      <w:proofErr w:type="gramEnd"/>
      <w:r w:rsidRPr="0065699A">
        <w:rPr>
          <w:lang w:val="fr-FR"/>
        </w:rPr>
        <w:t>de savoirs traditionnels] ayant perdu [son]/[leur] lien distinctif avec une communauté autochtone et, de ce fait, [est]/[sont] [devenu]/[devenus] des savoirs génériques ou courants, nonobstant le fait que [son]/[leur] origine peut être connue du public.]</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b/>
          <w:szCs w:val="22"/>
          <w:lang w:val="fr-FR"/>
        </w:rPr>
        <w:t>[[“Usage”]</w:t>
      </w:r>
      <w:proofErr w:type="gramStart"/>
      <w:r w:rsidRPr="0065699A">
        <w:rPr>
          <w:b/>
          <w:szCs w:val="22"/>
          <w:lang w:val="fr-FR"/>
        </w:rPr>
        <w:t>/[</w:t>
      </w:r>
      <w:proofErr w:type="gramEnd"/>
      <w:r w:rsidRPr="0065699A">
        <w:rPr>
          <w:b/>
          <w:szCs w:val="22"/>
          <w:lang w:val="fr-FR"/>
        </w:rPr>
        <w:t>“Utilisation”]</w:t>
      </w:r>
      <w:r w:rsidRPr="0065699A">
        <w:rPr>
          <w:szCs w:val="22"/>
          <w:lang w:val="fr-FR"/>
        </w:rPr>
        <w:t xml:space="preserve"> s</w:t>
      </w:r>
      <w:r w:rsidR="005A7AA4">
        <w:rPr>
          <w:szCs w:val="22"/>
          <w:lang w:val="fr-FR"/>
        </w:rPr>
        <w:t>’</w:t>
      </w:r>
      <w:r w:rsidRPr="0065699A">
        <w:rPr>
          <w:szCs w:val="22"/>
          <w:lang w:val="fr-FR"/>
        </w:rPr>
        <w:t>entend</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571C58">
      <w:pPr>
        <w:pStyle w:val="ListParagraph"/>
        <w:numPr>
          <w:ilvl w:val="0"/>
          <w:numId w:val="56"/>
        </w:numPr>
        <w:autoSpaceDE w:val="0"/>
        <w:autoSpaceDN w:val="0"/>
        <w:adjustRightInd w:val="0"/>
        <w:ind w:left="1134" w:hanging="567"/>
        <w:rPr>
          <w:rFonts w:asciiTheme="minorBidi" w:hAnsiTheme="minorBidi" w:cstheme="minorBidi"/>
          <w:lang w:val="fr-FR"/>
        </w:rPr>
      </w:pPr>
      <w:r w:rsidRPr="0065699A">
        <w:rPr>
          <w:rFonts w:asciiTheme="minorBidi" w:hAnsiTheme="minorBidi" w:cstheme="minorBidi"/>
          <w:lang w:val="fr-FR"/>
        </w:rPr>
        <w:t>lorsque l</w:t>
      </w:r>
      <w:r w:rsidR="005A7AA4">
        <w:rPr>
          <w:rFonts w:asciiTheme="minorBidi" w:hAnsiTheme="minorBidi" w:cstheme="minorBidi"/>
          <w:lang w:val="fr-FR"/>
        </w:rPr>
        <w:t>’</w:t>
      </w:r>
      <w:r w:rsidRPr="0065699A">
        <w:rPr>
          <w:rFonts w:asciiTheme="minorBidi" w:hAnsiTheme="minorBidi" w:cstheme="minorBidi"/>
          <w:lang w:val="fr-FR"/>
        </w:rPr>
        <w:t>expression culturelle traditionnelle est incorporée dans un produit :</w:t>
      </w:r>
    </w:p>
    <w:p w:rsidR="00BB263A" w:rsidRPr="0065699A" w:rsidRDefault="00BB263A" w:rsidP="00D626D8">
      <w:pPr>
        <w:tabs>
          <w:tab w:val="num" w:pos="993"/>
        </w:tabs>
        <w:autoSpaceDE w:val="0"/>
        <w:autoSpaceDN w:val="0"/>
        <w:adjustRightInd w:val="0"/>
        <w:ind w:left="550"/>
        <w:rPr>
          <w:szCs w:val="22"/>
          <w:lang w:val="fr-FR"/>
        </w:rPr>
      </w:pPr>
    </w:p>
    <w:p w:rsidR="00BB263A" w:rsidRPr="0065699A" w:rsidRDefault="00BB263A" w:rsidP="00571C58">
      <w:pPr>
        <w:pStyle w:val="ListParagraph"/>
        <w:numPr>
          <w:ilvl w:val="1"/>
          <w:numId w:val="57"/>
        </w:numPr>
        <w:autoSpaceDE w:val="0"/>
        <w:autoSpaceDN w:val="0"/>
        <w:adjustRightInd w:val="0"/>
        <w:ind w:left="1701" w:hanging="567"/>
        <w:rPr>
          <w:rFonts w:asciiTheme="minorBidi" w:hAnsiTheme="minorBidi" w:cstheme="minorBidi"/>
          <w:lang w:val="fr-FR"/>
        </w:rPr>
      </w:pPr>
      <w:r w:rsidRPr="0065699A">
        <w:rPr>
          <w:rFonts w:asciiTheme="minorBidi" w:hAnsiTheme="minorBidi" w:cstheme="minorBidi"/>
          <w:lang w:val="fr-FR"/>
        </w:rPr>
        <w:t>de la fabrication, l</w:t>
      </w:r>
      <w:r w:rsidR="005A7AA4">
        <w:rPr>
          <w:rFonts w:asciiTheme="minorBidi" w:hAnsiTheme="minorBidi" w:cstheme="minorBidi"/>
          <w:lang w:val="fr-FR"/>
        </w:rPr>
        <w:t>’</w:t>
      </w:r>
      <w:r w:rsidRPr="0065699A">
        <w:rPr>
          <w:rFonts w:asciiTheme="minorBidi" w:hAnsiTheme="minorBidi" w:cstheme="minorBidi"/>
          <w:lang w:val="fr-FR"/>
        </w:rPr>
        <w:t>importation, l</w:t>
      </w:r>
      <w:r w:rsidR="005A7AA4">
        <w:rPr>
          <w:rFonts w:asciiTheme="minorBidi" w:hAnsiTheme="minorBidi" w:cstheme="minorBidi"/>
          <w:lang w:val="fr-FR"/>
        </w:rPr>
        <w:t>’</w:t>
      </w:r>
      <w:r w:rsidRPr="0065699A">
        <w:rPr>
          <w:rFonts w:asciiTheme="minorBidi" w:hAnsiTheme="minorBidi" w:cstheme="minorBidi"/>
          <w:lang w:val="fr-FR"/>
        </w:rPr>
        <w:t>offre à la vente, la vente, le stockage ou l</w:t>
      </w:r>
      <w:r w:rsidR="005A7AA4">
        <w:rPr>
          <w:rFonts w:asciiTheme="minorBidi" w:hAnsiTheme="minorBidi" w:cstheme="minorBidi"/>
          <w:lang w:val="fr-FR"/>
        </w:rPr>
        <w:t>’</w:t>
      </w:r>
      <w:r w:rsidRPr="0065699A">
        <w:rPr>
          <w:rFonts w:asciiTheme="minorBidi" w:hAnsiTheme="minorBidi" w:cstheme="minorBidi"/>
          <w:lang w:val="fr-FR"/>
        </w:rPr>
        <w:t>utilisation du produit en dehors de son contexte traditionnel;  ou</w:t>
      </w:r>
    </w:p>
    <w:p w:rsidR="00BB263A" w:rsidRPr="0065699A" w:rsidRDefault="00BB263A" w:rsidP="00D626D8">
      <w:pPr>
        <w:tabs>
          <w:tab w:val="num" w:pos="993"/>
        </w:tabs>
        <w:autoSpaceDE w:val="0"/>
        <w:autoSpaceDN w:val="0"/>
        <w:adjustRightInd w:val="0"/>
        <w:ind w:left="1100"/>
        <w:rPr>
          <w:szCs w:val="22"/>
          <w:lang w:val="fr-FR"/>
        </w:rPr>
      </w:pPr>
    </w:p>
    <w:p w:rsidR="00BB263A" w:rsidRPr="0065699A" w:rsidRDefault="00BB263A" w:rsidP="00571C58">
      <w:pPr>
        <w:pStyle w:val="ListParagraph"/>
        <w:numPr>
          <w:ilvl w:val="1"/>
          <w:numId w:val="57"/>
        </w:numPr>
        <w:autoSpaceDE w:val="0"/>
        <w:autoSpaceDN w:val="0"/>
        <w:adjustRightInd w:val="0"/>
        <w:ind w:left="1701" w:hanging="567"/>
        <w:rPr>
          <w:rFonts w:asciiTheme="minorBidi" w:hAnsiTheme="minorBidi" w:cstheme="minorBidi"/>
          <w:lang w:val="fr-FR"/>
        </w:rPr>
      </w:pPr>
      <w:r w:rsidRPr="0065699A">
        <w:rPr>
          <w:rFonts w:asciiTheme="minorBidi" w:hAnsiTheme="minorBidi" w:cstheme="minorBidi"/>
          <w:lang w:val="fr-FR"/>
        </w:rPr>
        <w:t>de la possession du produit à des fins d</w:t>
      </w:r>
      <w:r w:rsidR="005A7AA4">
        <w:rPr>
          <w:rFonts w:asciiTheme="minorBidi" w:hAnsiTheme="minorBidi" w:cstheme="minorBidi"/>
          <w:lang w:val="fr-FR"/>
        </w:rPr>
        <w:t>’</w:t>
      </w:r>
      <w:r w:rsidRPr="0065699A">
        <w:rPr>
          <w:rFonts w:asciiTheme="minorBidi" w:hAnsiTheme="minorBidi" w:cstheme="minorBidi"/>
          <w:lang w:val="fr-FR"/>
        </w:rPr>
        <w:t>offre à la vente, de vente ou d</w:t>
      </w:r>
      <w:r w:rsidR="005A7AA4">
        <w:rPr>
          <w:rFonts w:asciiTheme="minorBidi" w:hAnsiTheme="minorBidi" w:cstheme="minorBidi"/>
          <w:lang w:val="fr-FR"/>
        </w:rPr>
        <w:t>’</w:t>
      </w:r>
      <w:r w:rsidRPr="0065699A">
        <w:rPr>
          <w:rFonts w:asciiTheme="minorBidi" w:hAnsiTheme="minorBidi" w:cstheme="minorBidi"/>
          <w:lang w:val="fr-FR"/>
        </w:rPr>
        <w:t>utilisation en dehors de son contexte traditionnel.</w:t>
      </w:r>
    </w:p>
    <w:p w:rsidR="00BB263A" w:rsidRPr="0065699A" w:rsidRDefault="00BB263A" w:rsidP="00D626D8">
      <w:pPr>
        <w:tabs>
          <w:tab w:val="num" w:pos="993"/>
        </w:tabs>
        <w:autoSpaceDE w:val="0"/>
        <w:autoSpaceDN w:val="0"/>
        <w:adjustRightInd w:val="0"/>
        <w:ind w:left="550"/>
        <w:rPr>
          <w:szCs w:val="22"/>
          <w:lang w:val="fr-FR"/>
        </w:rPr>
      </w:pPr>
    </w:p>
    <w:p w:rsidR="00BB263A" w:rsidRPr="0065699A" w:rsidRDefault="00BB263A" w:rsidP="00571C58">
      <w:pPr>
        <w:pStyle w:val="ListParagraph"/>
        <w:numPr>
          <w:ilvl w:val="0"/>
          <w:numId w:val="56"/>
        </w:numPr>
        <w:autoSpaceDE w:val="0"/>
        <w:autoSpaceDN w:val="0"/>
        <w:adjustRightInd w:val="0"/>
        <w:ind w:left="1134" w:hanging="567"/>
        <w:rPr>
          <w:rFonts w:asciiTheme="minorBidi" w:hAnsiTheme="minorBidi" w:cstheme="minorBidi"/>
          <w:lang w:val="fr-FR"/>
        </w:rPr>
      </w:pPr>
      <w:r w:rsidRPr="0065699A">
        <w:rPr>
          <w:rFonts w:asciiTheme="minorBidi" w:hAnsiTheme="minorBidi" w:cstheme="minorBidi"/>
          <w:lang w:val="fr-FR"/>
        </w:rPr>
        <w:t>lorsque l</w:t>
      </w:r>
      <w:r w:rsidR="005A7AA4">
        <w:rPr>
          <w:rFonts w:asciiTheme="minorBidi" w:hAnsiTheme="minorBidi" w:cstheme="minorBidi"/>
          <w:lang w:val="fr-FR"/>
        </w:rPr>
        <w:t>’</w:t>
      </w:r>
      <w:r w:rsidRPr="0065699A">
        <w:rPr>
          <w:rFonts w:asciiTheme="minorBidi" w:hAnsiTheme="minorBidi" w:cstheme="minorBidi"/>
          <w:lang w:val="fr-FR"/>
        </w:rPr>
        <w:t>expression culturelle traditionnelle est incorporée dans un procédé :</w:t>
      </w:r>
    </w:p>
    <w:p w:rsidR="00BB263A" w:rsidRPr="0065699A" w:rsidRDefault="00BB263A" w:rsidP="00D626D8">
      <w:pPr>
        <w:tabs>
          <w:tab w:val="num" w:pos="993"/>
        </w:tabs>
        <w:autoSpaceDE w:val="0"/>
        <w:autoSpaceDN w:val="0"/>
        <w:adjustRightInd w:val="0"/>
        <w:ind w:left="550"/>
        <w:rPr>
          <w:rFonts w:asciiTheme="minorBidi" w:hAnsiTheme="minorBidi" w:cstheme="minorBidi"/>
          <w:szCs w:val="22"/>
          <w:lang w:val="fr-FR"/>
        </w:rPr>
      </w:pPr>
    </w:p>
    <w:p w:rsidR="00BB263A" w:rsidRPr="0065699A" w:rsidRDefault="00BB263A" w:rsidP="00571C58">
      <w:pPr>
        <w:pStyle w:val="ListParagraph"/>
        <w:numPr>
          <w:ilvl w:val="2"/>
          <w:numId w:val="58"/>
        </w:numPr>
        <w:autoSpaceDE w:val="0"/>
        <w:autoSpaceDN w:val="0"/>
        <w:adjustRightInd w:val="0"/>
        <w:ind w:left="1701" w:hanging="567"/>
        <w:rPr>
          <w:rFonts w:asciiTheme="minorBidi" w:hAnsiTheme="minorBidi" w:cstheme="minorBidi"/>
          <w:lang w:val="fr-FR"/>
        </w:rPr>
      </w:pPr>
      <w:r w:rsidRPr="0065699A">
        <w:rPr>
          <w:rFonts w:asciiTheme="minorBidi" w:hAnsiTheme="minorBidi" w:cstheme="minorBidi"/>
          <w:lang w:val="fr-FR"/>
        </w:rPr>
        <w:t>de l</w:t>
      </w:r>
      <w:r w:rsidR="005A7AA4">
        <w:rPr>
          <w:rFonts w:asciiTheme="minorBidi" w:hAnsiTheme="minorBidi" w:cstheme="minorBidi"/>
          <w:lang w:val="fr-FR"/>
        </w:rPr>
        <w:t>’</w:t>
      </w:r>
      <w:r w:rsidRPr="0065699A">
        <w:rPr>
          <w:rFonts w:asciiTheme="minorBidi" w:hAnsiTheme="minorBidi" w:cstheme="minorBidi"/>
          <w:lang w:val="fr-FR"/>
        </w:rPr>
        <w:t>utilisation de ce processus en dehors de son contexte traditionnel;  ou</w:t>
      </w:r>
    </w:p>
    <w:p w:rsidR="00BB263A" w:rsidRPr="0065699A" w:rsidRDefault="00BB263A" w:rsidP="00D626D8">
      <w:pPr>
        <w:tabs>
          <w:tab w:val="num" w:pos="993"/>
        </w:tabs>
        <w:autoSpaceDE w:val="0"/>
        <w:autoSpaceDN w:val="0"/>
        <w:adjustRightInd w:val="0"/>
        <w:ind w:left="1100"/>
        <w:rPr>
          <w:rFonts w:asciiTheme="minorBidi" w:hAnsiTheme="minorBidi" w:cstheme="minorBidi"/>
          <w:szCs w:val="22"/>
          <w:lang w:val="fr-FR"/>
        </w:rPr>
      </w:pPr>
    </w:p>
    <w:p w:rsidR="00BB263A" w:rsidRPr="0065699A" w:rsidRDefault="00BB263A" w:rsidP="00571C58">
      <w:pPr>
        <w:pStyle w:val="ListParagraph"/>
        <w:numPr>
          <w:ilvl w:val="2"/>
          <w:numId w:val="58"/>
        </w:numPr>
        <w:autoSpaceDE w:val="0"/>
        <w:autoSpaceDN w:val="0"/>
        <w:adjustRightInd w:val="0"/>
        <w:ind w:left="1701" w:hanging="567"/>
        <w:rPr>
          <w:rFonts w:asciiTheme="minorBidi" w:hAnsiTheme="minorBidi" w:cstheme="minorBidi"/>
          <w:lang w:val="fr-FR"/>
        </w:rPr>
      </w:pPr>
      <w:r w:rsidRPr="0065699A">
        <w:rPr>
          <w:rFonts w:asciiTheme="minorBidi" w:hAnsiTheme="minorBidi" w:cstheme="minorBidi"/>
          <w:lang w:val="fr-FR"/>
        </w:rPr>
        <w:t>de l</w:t>
      </w:r>
      <w:r w:rsidR="005A7AA4">
        <w:rPr>
          <w:rFonts w:asciiTheme="minorBidi" w:hAnsiTheme="minorBidi" w:cstheme="minorBidi"/>
          <w:lang w:val="fr-FR"/>
        </w:rPr>
        <w:t>’</w:t>
      </w:r>
      <w:r w:rsidRPr="0065699A">
        <w:rPr>
          <w:rFonts w:asciiTheme="minorBidi" w:hAnsiTheme="minorBidi" w:cstheme="minorBidi"/>
          <w:lang w:val="fr-FR"/>
        </w:rPr>
        <w:t>accomplissement des actes mentionnés à l</w:t>
      </w:r>
      <w:r w:rsidR="005A7AA4">
        <w:rPr>
          <w:rFonts w:asciiTheme="minorBidi" w:hAnsiTheme="minorBidi" w:cstheme="minorBidi"/>
          <w:lang w:val="fr-FR"/>
        </w:rPr>
        <w:t>’</w:t>
      </w:r>
      <w:r w:rsidRPr="0065699A">
        <w:rPr>
          <w:rFonts w:asciiTheme="minorBidi" w:hAnsiTheme="minorBidi" w:cstheme="minorBidi"/>
          <w:lang w:val="fr-FR"/>
        </w:rPr>
        <w:t>alinéa a) lorsque le produit obtenu est le résultat direct de l</w:t>
      </w:r>
      <w:r w:rsidR="005A7AA4">
        <w:rPr>
          <w:rFonts w:asciiTheme="minorBidi" w:hAnsiTheme="minorBidi" w:cstheme="minorBidi"/>
          <w:lang w:val="fr-FR"/>
        </w:rPr>
        <w:t>’</w:t>
      </w:r>
      <w:r w:rsidRPr="0065699A">
        <w:rPr>
          <w:rFonts w:asciiTheme="minorBidi" w:hAnsiTheme="minorBidi" w:cstheme="minorBidi"/>
          <w:lang w:val="fr-FR"/>
        </w:rPr>
        <w:t>application du processus;  ou</w:t>
      </w:r>
    </w:p>
    <w:p w:rsidR="00BB263A" w:rsidRPr="0065699A" w:rsidRDefault="00BB263A" w:rsidP="00D626D8">
      <w:pPr>
        <w:tabs>
          <w:tab w:val="left" w:pos="550"/>
          <w:tab w:val="num" w:pos="993"/>
        </w:tabs>
        <w:autoSpaceDE w:val="0"/>
        <w:autoSpaceDN w:val="0"/>
        <w:adjustRightInd w:val="0"/>
        <w:rPr>
          <w:lang w:val="fr-FR"/>
        </w:rPr>
      </w:pPr>
    </w:p>
    <w:p w:rsidR="00BB263A" w:rsidRPr="0065699A" w:rsidRDefault="00BB263A" w:rsidP="00571C58">
      <w:pPr>
        <w:pStyle w:val="ListParagraph"/>
        <w:numPr>
          <w:ilvl w:val="0"/>
          <w:numId w:val="56"/>
        </w:numPr>
        <w:autoSpaceDE w:val="0"/>
        <w:autoSpaceDN w:val="0"/>
        <w:adjustRightInd w:val="0"/>
        <w:ind w:left="1134" w:hanging="567"/>
        <w:rPr>
          <w:rFonts w:asciiTheme="minorBidi" w:hAnsiTheme="minorBidi" w:cstheme="minorBidi"/>
          <w:lang w:val="fr-FR"/>
        </w:rPr>
      </w:pPr>
      <w:r w:rsidRPr="0065699A">
        <w:rPr>
          <w:rFonts w:asciiTheme="minorBidi" w:hAnsiTheme="minorBidi" w:cstheme="minorBidi"/>
          <w:lang w:val="fr-FR"/>
        </w:rPr>
        <w:t>de l</w:t>
      </w:r>
      <w:r w:rsidR="005A7AA4">
        <w:rPr>
          <w:rFonts w:asciiTheme="minorBidi" w:hAnsiTheme="minorBidi" w:cstheme="minorBidi"/>
          <w:lang w:val="fr-FR"/>
        </w:rPr>
        <w:t>’</w:t>
      </w:r>
      <w:r w:rsidRPr="0065699A">
        <w:rPr>
          <w:rFonts w:asciiTheme="minorBidi" w:hAnsiTheme="minorBidi" w:cstheme="minorBidi"/>
          <w:lang w:val="fr-FR"/>
        </w:rPr>
        <w:t>utilisation de l</w:t>
      </w:r>
      <w:r w:rsidR="005A7AA4">
        <w:rPr>
          <w:rFonts w:asciiTheme="minorBidi" w:hAnsiTheme="minorBidi" w:cstheme="minorBidi"/>
          <w:lang w:val="fr-FR"/>
        </w:rPr>
        <w:t>’</w:t>
      </w:r>
      <w:r w:rsidRPr="0065699A">
        <w:rPr>
          <w:rFonts w:asciiTheme="minorBidi" w:hAnsiTheme="minorBidi" w:cstheme="minorBidi"/>
          <w:lang w:val="fr-FR"/>
        </w:rPr>
        <w:t>expression culturelle traditionnelle pour la recherche</w:t>
      </w:r>
      <w:r w:rsidR="006D02BC">
        <w:rPr>
          <w:rFonts w:asciiTheme="minorBidi" w:hAnsiTheme="minorBidi" w:cstheme="minorBidi"/>
          <w:lang w:val="fr-FR"/>
        </w:rPr>
        <w:noBreakHyphen/>
      </w:r>
      <w:r w:rsidRPr="0065699A">
        <w:rPr>
          <w:rFonts w:asciiTheme="minorBidi" w:hAnsiTheme="minorBidi" w:cstheme="minorBidi"/>
          <w:lang w:val="fr-FR"/>
        </w:rPr>
        <w:t>développement menée à des fins lucratives ou commerciales.]</w:t>
      </w:r>
    </w:p>
    <w:p w:rsidR="00BB263A" w:rsidRPr="0065699A" w:rsidRDefault="00BB263A" w:rsidP="00D626D8">
      <w:pPr>
        <w:tabs>
          <w:tab w:val="num" w:pos="993"/>
        </w:tabs>
        <w:autoSpaceDE w:val="0"/>
        <w:autoSpaceDN w:val="0"/>
        <w:adjustRightInd w:val="0"/>
        <w:rPr>
          <w:rFonts w:asciiTheme="minorBidi" w:hAnsiTheme="minorBidi" w:cstheme="minorBidi"/>
          <w:b/>
          <w:szCs w:val="22"/>
          <w:u w:val="single"/>
          <w:lang w:val="fr-FR"/>
        </w:rPr>
      </w:pPr>
    </w:p>
    <w:p w:rsidR="00BB263A" w:rsidRPr="0065699A" w:rsidRDefault="00BB263A" w:rsidP="00D626D8">
      <w:pPr>
        <w:tabs>
          <w:tab w:val="num" w:pos="993"/>
        </w:tabs>
        <w:autoSpaceDE w:val="0"/>
        <w:autoSpaceDN w:val="0"/>
        <w:adjustRightInd w:val="0"/>
        <w:jc w:val="center"/>
        <w:rPr>
          <w:szCs w:val="22"/>
          <w:u w:val="single"/>
          <w:lang w:val="fr-FR"/>
        </w:rPr>
      </w:pPr>
      <w:r w:rsidRPr="0065699A">
        <w:rPr>
          <w:szCs w:val="22"/>
          <w:u w:val="single"/>
          <w:lang w:val="fr-FR"/>
        </w:rPr>
        <w:br w:type="page"/>
      </w: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lastRenderedPageBreak/>
        <w:t>[ARTICLE PREMIER]</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t>OBJET [POUVANT BÉNÉFICIER]</w:t>
      </w:r>
      <w:proofErr w:type="gramStart"/>
      <w:r w:rsidRPr="0065699A">
        <w:rPr>
          <w:szCs w:val="22"/>
          <w:lang w:val="fr-FR"/>
        </w:rPr>
        <w:t>/[</w:t>
      </w:r>
      <w:proofErr w:type="gramEnd"/>
      <w:r w:rsidRPr="0065699A">
        <w:rPr>
          <w:szCs w:val="22"/>
          <w:lang w:val="fr-FR"/>
        </w:rPr>
        <w:t>CRITÈRES À REMPLIR POUR BÉNÉFICIER] [DE LA PROTECTION]/[DE LA PRÉSERVATION]</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L</w:t>
      </w:r>
      <w:r w:rsidR="005A7AA4">
        <w:rPr>
          <w:szCs w:val="22"/>
          <w:lang w:val="fr-FR"/>
        </w:rPr>
        <w:t>’</w:t>
      </w:r>
      <w:r w:rsidRPr="0065699A">
        <w:rPr>
          <w:szCs w:val="22"/>
          <w:lang w:val="fr-FR"/>
        </w:rPr>
        <w:t>objet [de la protection]</w:t>
      </w:r>
      <w:proofErr w:type="gramStart"/>
      <w:r w:rsidRPr="0065699A">
        <w:rPr>
          <w:szCs w:val="22"/>
          <w:lang w:val="fr-FR"/>
        </w:rPr>
        <w:t>/[</w:t>
      </w:r>
      <w:proofErr w:type="gramEnd"/>
      <w:r w:rsidRPr="0065699A">
        <w:rPr>
          <w:szCs w:val="22"/>
          <w:lang w:val="fr-FR"/>
        </w:rPr>
        <w:t>du présent instrument] sont les expressions culturelles traditionnelles :</w:t>
      </w:r>
    </w:p>
    <w:p w:rsidR="00BB263A" w:rsidRPr="0065699A" w:rsidRDefault="00BB263A" w:rsidP="00D626D8">
      <w:pPr>
        <w:tabs>
          <w:tab w:val="left" w:pos="550"/>
        </w:tabs>
        <w:autoSpaceDE w:val="0"/>
        <w:autoSpaceDN w:val="0"/>
        <w:adjustRightInd w:val="0"/>
        <w:rPr>
          <w:lang w:val="fr-FR"/>
        </w:rPr>
      </w:pPr>
    </w:p>
    <w:p w:rsidR="00BB263A" w:rsidRPr="0065699A" w:rsidRDefault="00BB263A" w:rsidP="00571C58">
      <w:pPr>
        <w:numPr>
          <w:ilvl w:val="0"/>
          <w:numId w:val="14"/>
        </w:numPr>
        <w:autoSpaceDE w:val="0"/>
        <w:autoSpaceDN w:val="0"/>
        <w:adjustRightInd w:val="0"/>
        <w:ind w:left="1134" w:hanging="567"/>
        <w:rPr>
          <w:szCs w:val="22"/>
          <w:lang w:val="fr-FR"/>
        </w:rPr>
      </w:pPr>
      <w:r w:rsidRPr="0065699A">
        <w:rPr>
          <w:szCs w:val="22"/>
          <w:lang w:val="fr-FR"/>
        </w:rPr>
        <w:t>qui sont [créées]</w:t>
      </w:r>
      <w:proofErr w:type="gramStart"/>
      <w:r w:rsidRPr="0065699A">
        <w:rPr>
          <w:szCs w:val="22"/>
          <w:lang w:val="fr-FR"/>
        </w:rPr>
        <w:t>/[</w:t>
      </w:r>
      <w:proofErr w:type="gramEnd"/>
      <w:r w:rsidRPr="0065699A">
        <w:rPr>
          <w:szCs w:val="22"/>
          <w:lang w:val="fr-FR"/>
        </w:rPr>
        <w:t>générées], exprimées et préservées dans un contexte collectif par les [peuples] autochtones et les communautés locales [ou les nations] [qu</w:t>
      </w:r>
      <w:r w:rsidR="005A7AA4">
        <w:rPr>
          <w:szCs w:val="22"/>
          <w:lang w:val="fr-FR"/>
        </w:rPr>
        <w:t>’</w:t>
      </w:r>
      <w:r w:rsidRPr="0065699A">
        <w:rPr>
          <w:szCs w:val="22"/>
          <w:lang w:val="fr-FR"/>
        </w:rPr>
        <w:t>elles soient largement répandues ou non];  [et]/[ou]</w:t>
      </w:r>
    </w:p>
    <w:p w:rsidR="00BB263A" w:rsidRPr="0065699A" w:rsidRDefault="00BB263A" w:rsidP="00D626D8">
      <w:pPr>
        <w:autoSpaceDE w:val="0"/>
        <w:autoSpaceDN w:val="0"/>
        <w:adjustRightInd w:val="0"/>
        <w:ind w:left="1090"/>
        <w:rPr>
          <w:szCs w:val="22"/>
          <w:lang w:val="fr-FR"/>
        </w:rPr>
      </w:pPr>
    </w:p>
    <w:p w:rsidR="00BB263A" w:rsidRPr="0065699A" w:rsidRDefault="00BB263A" w:rsidP="00571C58">
      <w:pPr>
        <w:numPr>
          <w:ilvl w:val="0"/>
          <w:numId w:val="14"/>
        </w:numPr>
        <w:autoSpaceDE w:val="0"/>
        <w:autoSpaceDN w:val="0"/>
        <w:adjustRightInd w:val="0"/>
        <w:ind w:left="1134" w:hanging="567"/>
        <w:rPr>
          <w:szCs w:val="22"/>
          <w:lang w:val="fr-FR"/>
        </w:rPr>
      </w:pPr>
      <w:r w:rsidRPr="0065699A">
        <w:rPr>
          <w:szCs w:val="22"/>
          <w:lang w:val="fr-FR"/>
        </w:rPr>
        <w:t>qui sont [le produit unique] [directement] [liées à]</w:t>
      </w:r>
      <w:proofErr w:type="gramStart"/>
      <w:r w:rsidRPr="0065699A">
        <w:rPr>
          <w:szCs w:val="22"/>
          <w:lang w:val="fr-FR"/>
        </w:rPr>
        <w:t>/[</w:t>
      </w:r>
      <w:proofErr w:type="gramEnd"/>
      <w:r w:rsidRPr="0065699A">
        <w:rPr>
          <w:szCs w:val="22"/>
          <w:lang w:val="fr-FR"/>
        </w:rPr>
        <w:t>associées distinctement à] l</w:t>
      </w:r>
      <w:r w:rsidR="005A7AA4">
        <w:rPr>
          <w:szCs w:val="22"/>
          <w:lang w:val="fr-FR"/>
        </w:rPr>
        <w:t>’</w:t>
      </w:r>
      <w:r w:rsidRPr="0065699A">
        <w:rPr>
          <w:szCs w:val="22"/>
          <w:lang w:val="fr-FR"/>
        </w:rPr>
        <w:t>identité culturelle [et]/[ou] sociale et au patrimoine culturel des [peuples] autochtones et des communautés locales [ou des nations];  [et]/[ou]</w:t>
      </w:r>
    </w:p>
    <w:p w:rsidR="00BB263A" w:rsidRPr="0065699A" w:rsidRDefault="00BB263A" w:rsidP="00D626D8">
      <w:pPr>
        <w:autoSpaceDE w:val="0"/>
        <w:autoSpaceDN w:val="0"/>
        <w:adjustRightInd w:val="0"/>
        <w:ind w:left="1090"/>
        <w:rPr>
          <w:szCs w:val="22"/>
          <w:lang w:val="fr-FR"/>
        </w:rPr>
      </w:pPr>
    </w:p>
    <w:p w:rsidR="00BB263A" w:rsidRPr="0065699A" w:rsidRDefault="00BB263A" w:rsidP="00571C58">
      <w:pPr>
        <w:numPr>
          <w:ilvl w:val="0"/>
          <w:numId w:val="14"/>
        </w:numPr>
        <w:autoSpaceDE w:val="0"/>
        <w:autoSpaceDN w:val="0"/>
        <w:adjustRightInd w:val="0"/>
        <w:ind w:left="1134" w:hanging="567"/>
        <w:rPr>
          <w:szCs w:val="22"/>
          <w:lang w:val="fr-FR"/>
        </w:rPr>
      </w:pPr>
      <w:r w:rsidRPr="0065699A">
        <w:rPr>
          <w:szCs w:val="22"/>
          <w:lang w:val="fr-FR"/>
        </w:rPr>
        <w:t>qui sont transmises de génération en génération, que ce soit ou non de manière consécutive;  [et]/[ou]</w:t>
      </w:r>
    </w:p>
    <w:p w:rsidR="00BB263A" w:rsidRPr="0065699A" w:rsidRDefault="00BB263A" w:rsidP="00D626D8">
      <w:pPr>
        <w:autoSpaceDE w:val="0"/>
        <w:autoSpaceDN w:val="0"/>
        <w:adjustRightInd w:val="0"/>
        <w:ind w:left="1090"/>
        <w:rPr>
          <w:szCs w:val="22"/>
          <w:lang w:val="fr-FR"/>
        </w:rPr>
      </w:pPr>
    </w:p>
    <w:p w:rsidR="00BB263A" w:rsidRPr="0065699A" w:rsidRDefault="00BB263A" w:rsidP="00571C58">
      <w:pPr>
        <w:numPr>
          <w:ilvl w:val="0"/>
          <w:numId w:val="14"/>
        </w:numPr>
        <w:autoSpaceDE w:val="0"/>
        <w:autoSpaceDN w:val="0"/>
        <w:adjustRightInd w:val="0"/>
        <w:ind w:left="1134" w:hanging="567"/>
        <w:rPr>
          <w:szCs w:val="22"/>
          <w:lang w:val="fr-FR"/>
        </w:rPr>
      </w:pPr>
      <w:r w:rsidRPr="0065699A">
        <w:rPr>
          <w:szCs w:val="22"/>
          <w:lang w:val="fr-FR"/>
        </w:rPr>
        <w:t>[qui ont été utilisées pendant une durée qui est déterminée par chaque [État membre]/ [Partie contractante] [mais qui ne peut être inférieure à 50 ans]];  [et]/[ou]</w:t>
      </w:r>
    </w:p>
    <w:p w:rsidR="00BB263A" w:rsidRPr="0065699A" w:rsidRDefault="00BB263A" w:rsidP="00D626D8">
      <w:pPr>
        <w:autoSpaceDE w:val="0"/>
        <w:autoSpaceDN w:val="0"/>
        <w:adjustRightInd w:val="0"/>
        <w:rPr>
          <w:szCs w:val="22"/>
          <w:lang w:val="fr-FR"/>
        </w:rPr>
      </w:pPr>
    </w:p>
    <w:p w:rsidR="00BB263A" w:rsidRPr="0065699A" w:rsidRDefault="00BB263A" w:rsidP="00571C58">
      <w:pPr>
        <w:numPr>
          <w:ilvl w:val="0"/>
          <w:numId w:val="14"/>
        </w:numPr>
        <w:autoSpaceDE w:val="0"/>
        <w:autoSpaceDN w:val="0"/>
        <w:adjustRightInd w:val="0"/>
        <w:ind w:left="1134" w:hanging="567"/>
        <w:rPr>
          <w:szCs w:val="22"/>
          <w:lang w:val="fr-FR"/>
        </w:rPr>
      </w:pPr>
      <w:r w:rsidRPr="0065699A">
        <w:rPr>
          <w:szCs w:val="22"/>
          <w:lang w:val="fr-FR"/>
        </w:rPr>
        <w:t>[qui sont le fruit d</w:t>
      </w:r>
      <w:r w:rsidR="005A7AA4">
        <w:rPr>
          <w:szCs w:val="22"/>
          <w:lang w:val="fr-FR"/>
        </w:rPr>
        <w:t>’</w:t>
      </w:r>
      <w:r w:rsidRPr="0065699A">
        <w:rPr>
          <w:szCs w:val="22"/>
          <w:lang w:val="fr-FR"/>
        </w:rPr>
        <w:t>une [activité intellectuelle créative]</w:t>
      </w:r>
      <w:proofErr w:type="gramStart"/>
      <w:r w:rsidRPr="0065699A">
        <w:rPr>
          <w:szCs w:val="22"/>
          <w:lang w:val="fr-FR"/>
        </w:rPr>
        <w:t>/[</w:t>
      </w:r>
      <w:proofErr w:type="gramEnd"/>
      <w:r w:rsidRPr="0065699A">
        <w:rPr>
          <w:szCs w:val="22"/>
          <w:lang w:val="fr-FR"/>
        </w:rPr>
        <w:t>activité créative de l</w:t>
      </w:r>
      <w:r w:rsidR="005A7AA4">
        <w:rPr>
          <w:szCs w:val="22"/>
          <w:lang w:val="fr-FR"/>
        </w:rPr>
        <w:t>’</w:t>
      </w:r>
      <w:r w:rsidRPr="0065699A">
        <w:rPr>
          <w:szCs w:val="22"/>
          <w:lang w:val="fr-FR"/>
        </w:rPr>
        <w:t>intellect]];  [et]/[ou]</w:t>
      </w:r>
    </w:p>
    <w:p w:rsidR="00BB263A" w:rsidRPr="0065699A" w:rsidRDefault="00BB263A" w:rsidP="00D626D8">
      <w:pPr>
        <w:autoSpaceDE w:val="0"/>
        <w:autoSpaceDN w:val="0"/>
        <w:adjustRightInd w:val="0"/>
        <w:rPr>
          <w:szCs w:val="22"/>
          <w:lang w:val="fr-FR"/>
        </w:rPr>
      </w:pPr>
    </w:p>
    <w:p w:rsidR="00BB263A" w:rsidRPr="0065699A" w:rsidRDefault="00BB263A" w:rsidP="00571C58">
      <w:pPr>
        <w:numPr>
          <w:ilvl w:val="0"/>
          <w:numId w:val="14"/>
        </w:numPr>
        <w:autoSpaceDE w:val="0"/>
        <w:autoSpaceDN w:val="0"/>
        <w:adjustRightInd w:val="0"/>
        <w:ind w:left="1134" w:hanging="567"/>
        <w:rPr>
          <w:lang w:val="fr-FR"/>
        </w:rPr>
      </w:pPr>
      <w:r w:rsidRPr="0065699A">
        <w:rPr>
          <w:lang w:val="fr-FR"/>
        </w:rPr>
        <w:t>qui sont/</w:t>
      </w:r>
      <w:r w:rsidRPr="00571C58">
        <w:rPr>
          <w:szCs w:val="22"/>
          <w:lang w:val="fr-FR"/>
        </w:rPr>
        <w:t>peuvent</w:t>
      </w:r>
      <w:r w:rsidRPr="0065699A">
        <w:rPr>
          <w:lang w:val="fr-FR"/>
        </w:rPr>
        <w:t xml:space="preserve"> être dynamiques et évolutives.]</w:t>
      </w:r>
    </w:p>
    <w:p w:rsidR="00BB263A" w:rsidRPr="0065699A" w:rsidRDefault="00BB263A" w:rsidP="00D626D8">
      <w:pPr>
        <w:rPr>
          <w:lang w:val="fr-FR"/>
        </w:rPr>
      </w:pPr>
    </w:p>
    <w:p w:rsidR="00BB263A" w:rsidRPr="0065699A" w:rsidRDefault="00BB263A" w:rsidP="00D626D8">
      <w:pPr>
        <w:rPr>
          <w:szCs w:val="22"/>
          <w:lang w:val="fr-FR"/>
        </w:rPr>
      </w:pP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br w:type="page"/>
      </w:r>
      <w:r w:rsidRPr="0065699A">
        <w:rPr>
          <w:szCs w:val="22"/>
          <w:lang w:val="fr-FR"/>
        </w:rPr>
        <w:lastRenderedPageBreak/>
        <w:t>[ARTICLE 2]</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t>BÉNÉFICIAIRES DE LA [PROTECTION]</w:t>
      </w:r>
      <w:proofErr w:type="gramStart"/>
      <w:r w:rsidRPr="0065699A">
        <w:rPr>
          <w:szCs w:val="22"/>
          <w:lang w:val="fr-FR"/>
        </w:rPr>
        <w:t>/[</w:t>
      </w:r>
      <w:proofErr w:type="gramEnd"/>
      <w:r w:rsidRPr="0065699A">
        <w:rPr>
          <w:szCs w:val="22"/>
          <w:lang w:val="fr-FR"/>
        </w:rPr>
        <w:t>PRÉSERVATION]</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pStyle w:val="ListParagraph"/>
        <w:numPr>
          <w:ilvl w:val="0"/>
          <w:numId w:val="29"/>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Les bénéficiaires [de la protection] sont les [peuples] autochtones et les communautés locales [et/ou les nations] [et les nations qui sont dépositaires pour les bénéficiaires conformément à l</w:t>
      </w:r>
      <w:r w:rsidR="005A7AA4">
        <w:rPr>
          <w:rFonts w:asciiTheme="minorBidi" w:hAnsiTheme="minorBidi" w:cstheme="minorBidi"/>
          <w:lang w:val="fr-FR"/>
        </w:rPr>
        <w:t>’</w:t>
      </w:r>
      <w:r w:rsidRPr="0065699A">
        <w:rPr>
          <w:rFonts w:asciiTheme="minorBidi" w:hAnsiTheme="minorBidi" w:cstheme="minorBidi"/>
          <w:lang w:val="fr-FR"/>
        </w:rPr>
        <w:t>alinéa 3] [qui [créent], expriment, conservent, utilisent et/[ou] développent [l</w:t>
      </w:r>
      <w:r w:rsidR="005A7AA4">
        <w:rPr>
          <w:rFonts w:asciiTheme="minorBidi" w:hAnsiTheme="minorBidi" w:cstheme="minorBidi"/>
          <w:lang w:val="fr-FR"/>
        </w:rPr>
        <w:t>’</w:t>
      </w:r>
      <w:r w:rsidRPr="0065699A">
        <w:rPr>
          <w:rFonts w:asciiTheme="minorBidi" w:hAnsiTheme="minorBidi" w:cstheme="minorBidi"/>
          <w:lang w:val="fr-FR"/>
        </w:rPr>
        <w:t>objet de la protection]/[les expressions culturelles traditionnelles] [dans le cadre de leur identité culturelle ou sociale collective]] [[remplissant les critères pour bénéficier de la protection définis dans le présent [instrument], or par la législation nationale.]</w:t>
      </w:r>
    </w:p>
    <w:p w:rsidR="00BB263A" w:rsidRPr="0065699A" w:rsidRDefault="00BB263A" w:rsidP="00D626D8">
      <w:pPr>
        <w:autoSpaceDE w:val="0"/>
        <w:autoSpaceDN w:val="0"/>
        <w:adjustRightInd w:val="0"/>
        <w:rPr>
          <w:rFonts w:asciiTheme="minorBidi" w:hAnsiTheme="minorBidi" w:cstheme="minorBidi"/>
          <w:lang w:val="fr-FR"/>
        </w:rPr>
      </w:pPr>
    </w:p>
    <w:p w:rsidR="00BB263A" w:rsidRPr="0065699A" w:rsidRDefault="00BB263A" w:rsidP="00D626D8">
      <w:pPr>
        <w:autoSpaceDE w:val="0"/>
        <w:autoSpaceDN w:val="0"/>
        <w:adjustRightInd w:val="0"/>
        <w:rPr>
          <w:i/>
          <w:lang w:val="fr-FR"/>
        </w:rPr>
      </w:pPr>
      <w:r w:rsidRPr="0065699A">
        <w:rPr>
          <w:i/>
          <w:lang w:val="fr-FR"/>
        </w:rPr>
        <w:t>Variante</w:t>
      </w:r>
    </w:p>
    <w:p w:rsidR="00BB263A" w:rsidRPr="0065699A" w:rsidRDefault="00BB263A" w:rsidP="00D626D8">
      <w:pPr>
        <w:autoSpaceDE w:val="0"/>
        <w:autoSpaceDN w:val="0"/>
        <w:adjustRightInd w:val="0"/>
        <w:rPr>
          <w:i/>
          <w:lang w:val="fr-FR"/>
        </w:rPr>
      </w:pPr>
    </w:p>
    <w:p w:rsidR="00BB263A" w:rsidRPr="0065699A" w:rsidRDefault="00BB263A" w:rsidP="00D626D8">
      <w:pPr>
        <w:pStyle w:val="ListParagraph"/>
        <w:numPr>
          <w:ilvl w:val="0"/>
          <w:numId w:val="30"/>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[Les bénéficiaires [de la protection] sont les [peuples] autochtones et les communautés locales, ou sont définis par la législation nationale.]</w:t>
      </w:r>
    </w:p>
    <w:p w:rsidR="00BB263A" w:rsidRPr="0065699A" w:rsidRDefault="00BB263A" w:rsidP="00D626D8">
      <w:pPr>
        <w:autoSpaceDE w:val="0"/>
        <w:autoSpaceDN w:val="0"/>
        <w:adjustRightInd w:val="0"/>
        <w:rPr>
          <w:i/>
          <w:lang w:val="fr-FR"/>
        </w:rPr>
      </w:pPr>
    </w:p>
    <w:p w:rsidR="00BB263A" w:rsidRPr="0065699A" w:rsidRDefault="00BB263A" w:rsidP="00D626D8">
      <w:pPr>
        <w:autoSpaceDE w:val="0"/>
        <w:autoSpaceDN w:val="0"/>
        <w:adjustRightInd w:val="0"/>
        <w:jc w:val="right"/>
        <w:rPr>
          <w:i/>
          <w:lang w:val="fr-FR"/>
        </w:rPr>
      </w:pPr>
      <w:r w:rsidRPr="0065699A">
        <w:rPr>
          <w:i/>
          <w:lang w:val="fr-FR"/>
        </w:rPr>
        <w:t>[Fin de la variante]</w:t>
      </w:r>
    </w:p>
    <w:p w:rsidR="00BB263A" w:rsidRPr="0065699A" w:rsidRDefault="00BB263A" w:rsidP="00D626D8">
      <w:pPr>
        <w:autoSpaceDE w:val="0"/>
        <w:autoSpaceDN w:val="0"/>
        <w:adjustRightInd w:val="0"/>
        <w:rPr>
          <w:lang w:val="fr-FR"/>
        </w:rPr>
      </w:pPr>
    </w:p>
    <w:p w:rsidR="00BB263A" w:rsidRPr="0065699A" w:rsidRDefault="00BB263A" w:rsidP="00D626D8">
      <w:pPr>
        <w:pStyle w:val="ListParagraph"/>
        <w:numPr>
          <w:ilvl w:val="0"/>
          <w:numId w:val="30"/>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[Nonobstant l</w:t>
      </w:r>
      <w:r w:rsidR="005A7AA4">
        <w:rPr>
          <w:rFonts w:asciiTheme="minorBidi" w:hAnsiTheme="minorBidi" w:cstheme="minorBidi"/>
          <w:lang w:val="fr-FR"/>
        </w:rPr>
        <w:t>’</w:t>
      </w:r>
      <w:r w:rsidRPr="0065699A">
        <w:rPr>
          <w:rFonts w:asciiTheme="minorBidi" w:hAnsiTheme="minorBidi" w:cstheme="minorBidi"/>
          <w:lang w:val="fr-FR"/>
        </w:rPr>
        <w:t>alinéa 1, [un État membre]</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une Partie contractante] peut agir, dans l</w:t>
      </w:r>
      <w:r w:rsidR="005A7AA4">
        <w:rPr>
          <w:rFonts w:asciiTheme="minorBidi" w:hAnsiTheme="minorBidi" w:cstheme="minorBidi"/>
          <w:lang w:val="fr-FR"/>
        </w:rPr>
        <w:t>’</w:t>
      </w:r>
      <w:r w:rsidRPr="0065699A">
        <w:rPr>
          <w:rFonts w:asciiTheme="minorBidi" w:hAnsiTheme="minorBidi" w:cstheme="minorBidi"/>
          <w:lang w:val="fr-FR"/>
        </w:rPr>
        <w:t>intérêt d</w:t>
      </w:r>
      <w:r w:rsidR="005A7AA4">
        <w:rPr>
          <w:rFonts w:asciiTheme="minorBidi" w:hAnsiTheme="minorBidi" w:cstheme="minorBidi"/>
          <w:lang w:val="fr-FR"/>
        </w:rPr>
        <w:t>’</w:t>
      </w:r>
      <w:r w:rsidRPr="0065699A">
        <w:rPr>
          <w:rFonts w:asciiTheme="minorBidi" w:hAnsiTheme="minorBidi" w:cstheme="minorBidi"/>
          <w:lang w:val="fr-FR"/>
        </w:rPr>
        <w:t xml:space="preserve">une communauté autochtone ou locale, en qualité de bénéficiaire </w:t>
      </w:r>
      <w:r w:rsidR="005A7AA4">
        <w:rPr>
          <w:rFonts w:asciiTheme="minorBidi" w:hAnsiTheme="minorBidi" w:cstheme="minorBidi"/>
          <w:lang w:val="fr-FR"/>
        </w:rPr>
        <w:t>à l’égard</w:t>
      </w:r>
      <w:r w:rsidRPr="0065699A">
        <w:rPr>
          <w:rFonts w:asciiTheme="minorBidi" w:hAnsiTheme="minorBidi" w:cstheme="minorBidi"/>
          <w:lang w:val="fr-FR"/>
        </w:rPr>
        <w:t xml:space="preserve"> des expressions culturelles traditionnelles qui existent [exclusivement] sur le territoire de [cet État membre]/[cette partie contractante], si la constitution ou la législation nationale de [cet État membre]/[cette Partie contractante] l</w:t>
      </w:r>
      <w:r w:rsidR="005A7AA4">
        <w:rPr>
          <w:rFonts w:asciiTheme="minorBidi" w:hAnsiTheme="minorBidi" w:cstheme="minorBidi"/>
          <w:lang w:val="fr-FR"/>
        </w:rPr>
        <w:t>’</w:t>
      </w:r>
      <w:r w:rsidRPr="0065699A">
        <w:rPr>
          <w:rFonts w:asciiTheme="minorBidi" w:hAnsiTheme="minorBidi" w:cstheme="minorBidi"/>
          <w:lang w:val="fr-FR"/>
        </w:rPr>
        <w:t>exige.]</w:t>
      </w:r>
    </w:p>
    <w:p w:rsidR="00BB263A" w:rsidRPr="0065699A" w:rsidRDefault="00BB263A" w:rsidP="00D626D8">
      <w:pPr>
        <w:autoSpaceDE w:val="0"/>
        <w:autoSpaceDN w:val="0"/>
        <w:adjustRightInd w:val="0"/>
        <w:rPr>
          <w:rFonts w:asciiTheme="minorBidi" w:hAnsiTheme="minorBidi" w:cstheme="minorBidi"/>
          <w:lang w:val="fr-FR"/>
        </w:rPr>
      </w:pPr>
    </w:p>
    <w:p w:rsidR="00BB263A" w:rsidRPr="0065699A" w:rsidRDefault="00BB263A" w:rsidP="00D626D8">
      <w:pPr>
        <w:pStyle w:val="ListParagraph"/>
        <w:numPr>
          <w:ilvl w:val="0"/>
          <w:numId w:val="30"/>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[Lorsque [l</w:t>
      </w:r>
      <w:r w:rsidR="005A7AA4">
        <w:rPr>
          <w:rFonts w:asciiTheme="minorBidi" w:hAnsiTheme="minorBidi" w:cstheme="minorBidi"/>
          <w:lang w:val="fr-FR"/>
        </w:rPr>
        <w:t>’</w:t>
      </w:r>
      <w:r w:rsidRPr="0065699A">
        <w:rPr>
          <w:rFonts w:asciiTheme="minorBidi" w:hAnsiTheme="minorBidi" w:cstheme="minorBidi"/>
          <w:lang w:val="fr-FR"/>
        </w:rPr>
        <w:t>objet de la protection]/[les expressions culturelles traditionnelles] [[n</w:t>
      </w:r>
      <w:r w:rsidR="005A7AA4">
        <w:rPr>
          <w:rFonts w:asciiTheme="minorBidi" w:hAnsiTheme="minorBidi" w:cstheme="minorBidi"/>
          <w:lang w:val="fr-FR"/>
        </w:rPr>
        <w:t>’</w:t>
      </w:r>
      <w:r w:rsidRPr="0065699A">
        <w:rPr>
          <w:rFonts w:asciiTheme="minorBidi" w:hAnsiTheme="minorBidi" w:cstheme="minorBidi"/>
          <w:lang w:val="fr-FR"/>
        </w:rPr>
        <w:t>est pas revendiqué]/[ne sont pas revendiquées] par des [</w:t>
      </w:r>
      <w:proofErr w:type="gramStart"/>
      <w:r w:rsidRPr="0065699A">
        <w:rPr>
          <w:rFonts w:asciiTheme="minorBidi" w:hAnsiTheme="minorBidi" w:cstheme="minorBidi"/>
          <w:lang w:val="fr-FR"/>
        </w:rPr>
        <w:t>peuples ]s</w:t>
      </w:r>
      <w:proofErr w:type="gramEnd"/>
      <w:r w:rsidRPr="0065699A">
        <w:rPr>
          <w:rFonts w:asciiTheme="minorBidi" w:hAnsiTheme="minorBidi" w:cstheme="minorBidi"/>
          <w:lang w:val="fr-FR"/>
        </w:rPr>
        <w:t xml:space="preserve"> autochtones] ou des communautés locales malgré les efforts raisonnables déployés par l</w:t>
      </w:r>
      <w:r w:rsidR="005A7AA4">
        <w:rPr>
          <w:rFonts w:asciiTheme="minorBidi" w:hAnsiTheme="minorBidi" w:cstheme="minorBidi"/>
          <w:lang w:val="fr-FR"/>
        </w:rPr>
        <w:t>’</w:t>
      </w:r>
      <w:r w:rsidRPr="0065699A">
        <w:rPr>
          <w:rFonts w:asciiTheme="minorBidi" w:hAnsiTheme="minorBidi" w:cstheme="minorBidi"/>
          <w:lang w:val="fr-FR"/>
        </w:rPr>
        <w:t>État membre pour les identifier,] [les États membres]/[les Parties contractantes] peuvent désigner une autorité nationale comme dépositaire des/pour les [avantages]/ [bénéficiaires] [de la protection prévue par le présent instrument] lorsque [l</w:t>
      </w:r>
      <w:r w:rsidR="005A7AA4">
        <w:rPr>
          <w:rFonts w:asciiTheme="minorBidi" w:hAnsiTheme="minorBidi" w:cstheme="minorBidi"/>
          <w:lang w:val="fr-FR"/>
        </w:rPr>
        <w:t>’</w:t>
      </w:r>
      <w:r w:rsidRPr="0065699A">
        <w:rPr>
          <w:rFonts w:asciiTheme="minorBidi" w:hAnsiTheme="minorBidi" w:cstheme="minorBidi"/>
          <w:lang w:val="fr-FR"/>
        </w:rPr>
        <w:t>objet de la protection]/[les expressions culturelles traditionnelles] [les expressions culturelles traditionnelles remplissant les critères pour bénéficier de la protection prévue par le présent [instrument]] définies dans le présent [instrument] :</w:t>
      </w:r>
    </w:p>
    <w:p w:rsidR="00BB263A" w:rsidRPr="0065699A" w:rsidRDefault="00BB263A" w:rsidP="00D626D8">
      <w:pPr>
        <w:autoSpaceDE w:val="0"/>
        <w:autoSpaceDN w:val="0"/>
        <w:adjustRightInd w:val="0"/>
        <w:rPr>
          <w:lang w:val="fr-FR"/>
        </w:rPr>
      </w:pPr>
    </w:p>
    <w:p w:rsidR="00BB263A" w:rsidRPr="0065699A" w:rsidRDefault="00BB263A" w:rsidP="00571C58">
      <w:pPr>
        <w:numPr>
          <w:ilvl w:val="0"/>
          <w:numId w:val="17"/>
        </w:numPr>
        <w:autoSpaceDE w:val="0"/>
        <w:autoSpaceDN w:val="0"/>
        <w:adjustRightInd w:val="0"/>
        <w:ind w:left="1134" w:hanging="567"/>
        <w:rPr>
          <w:szCs w:val="22"/>
          <w:lang w:val="fr-FR"/>
        </w:rPr>
      </w:pPr>
      <w:r w:rsidRPr="0065699A">
        <w:rPr>
          <w:szCs w:val="22"/>
          <w:lang w:val="fr-FR"/>
        </w:rPr>
        <w:t>[est exprimé]</w:t>
      </w:r>
      <w:proofErr w:type="gramStart"/>
      <w:r w:rsidRPr="0065699A">
        <w:rPr>
          <w:szCs w:val="22"/>
          <w:lang w:val="fr-FR"/>
        </w:rPr>
        <w:t>/[</w:t>
      </w:r>
      <w:proofErr w:type="gramEnd"/>
      <w:r w:rsidRPr="0065699A">
        <w:rPr>
          <w:szCs w:val="22"/>
          <w:lang w:val="fr-FR"/>
        </w:rPr>
        <w:t>sont exprimées] au sein d</w:t>
      </w:r>
      <w:r w:rsidR="005A7AA4">
        <w:rPr>
          <w:szCs w:val="22"/>
          <w:lang w:val="fr-FR"/>
        </w:rPr>
        <w:t>’</w:t>
      </w:r>
      <w:r w:rsidRPr="0065699A">
        <w:rPr>
          <w:szCs w:val="22"/>
          <w:lang w:val="fr-FR"/>
        </w:rPr>
        <w:t>une communauté [dont le] dans un territoire qui a intégralement et exclusivement les mêmes limites géographiques que le territoire de [cet État membre]/[cette Partie contractante];</w:t>
      </w:r>
    </w:p>
    <w:p w:rsidR="00BB263A" w:rsidRPr="0065699A" w:rsidRDefault="00BB263A" w:rsidP="00D626D8">
      <w:pPr>
        <w:autoSpaceDE w:val="0"/>
        <w:autoSpaceDN w:val="0"/>
        <w:adjustRightInd w:val="0"/>
        <w:ind w:left="1090"/>
        <w:rPr>
          <w:szCs w:val="22"/>
          <w:lang w:val="fr-FR"/>
        </w:rPr>
      </w:pPr>
    </w:p>
    <w:p w:rsidR="00BB263A" w:rsidRPr="0065699A" w:rsidRDefault="00BB263A" w:rsidP="00571C58">
      <w:pPr>
        <w:numPr>
          <w:ilvl w:val="0"/>
          <w:numId w:val="17"/>
        </w:numPr>
        <w:autoSpaceDE w:val="0"/>
        <w:autoSpaceDN w:val="0"/>
        <w:adjustRightInd w:val="0"/>
        <w:ind w:left="1134" w:hanging="567"/>
        <w:rPr>
          <w:szCs w:val="22"/>
          <w:lang w:val="fr-FR"/>
        </w:rPr>
      </w:pPr>
      <w:r w:rsidRPr="0065699A">
        <w:rPr>
          <w:szCs w:val="22"/>
          <w:lang w:val="fr-FR"/>
        </w:rPr>
        <w:t>[[n</w:t>
      </w:r>
      <w:r w:rsidR="005A7AA4">
        <w:rPr>
          <w:szCs w:val="22"/>
          <w:lang w:val="fr-FR"/>
        </w:rPr>
        <w:t>’</w:t>
      </w:r>
      <w:r w:rsidRPr="0065699A">
        <w:rPr>
          <w:szCs w:val="22"/>
          <w:lang w:val="fr-FR"/>
        </w:rPr>
        <w:t>est pas limité]/[ne sont pas limitées] à un [peuple] autochtone ou une communauté locale en particulier;  ou</w:t>
      </w:r>
    </w:p>
    <w:p w:rsidR="00BB263A" w:rsidRPr="0065699A" w:rsidRDefault="00BB263A" w:rsidP="00D626D8">
      <w:pPr>
        <w:autoSpaceDE w:val="0"/>
        <w:autoSpaceDN w:val="0"/>
        <w:adjustRightInd w:val="0"/>
        <w:rPr>
          <w:szCs w:val="22"/>
          <w:lang w:val="fr-FR"/>
        </w:rPr>
      </w:pPr>
    </w:p>
    <w:p w:rsidR="00BB263A" w:rsidRPr="0065699A" w:rsidRDefault="00BB263A" w:rsidP="00571C58">
      <w:pPr>
        <w:numPr>
          <w:ilvl w:val="0"/>
          <w:numId w:val="17"/>
        </w:numPr>
        <w:autoSpaceDE w:val="0"/>
        <w:autoSpaceDN w:val="0"/>
        <w:adjustRightInd w:val="0"/>
        <w:ind w:left="1134" w:hanging="567"/>
        <w:rPr>
          <w:szCs w:val="22"/>
          <w:lang w:val="fr-FR"/>
        </w:rPr>
      </w:pPr>
      <w:r w:rsidRPr="0065699A">
        <w:rPr>
          <w:szCs w:val="22"/>
          <w:lang w:val="fr-FR"/>
        </w:rPr>
        <w:t>n</w:t>
      </w:r>
      <w:r w:rsidR="005A7AA4">
        <w:rPr>
          <w:szCs w:val="22"/>
          <w:lang w:val="fr-FR"/>
        </w:rPr>
        <w:t>’</w:t>
      </w:r>
      <w:r w:rsidRPr="0065699A">
        <w:rPr>
          <w:szCs w:val="22"/>
          <w:lang w:val="fr-FR"/>
        </w:rPr>
        <w:t>est pas attribué]/[ne sont pas attribuées] à un [peuple] autochtone ou une communauté locale en particulier.]</w:t>
      </w:r>
    </w:p>
    <w:p w:rsidR="00BB263A" w:rsidRPr="0065699A" w:rsidRDefault="00BB263A" w:rsidP="00D626D8">
      <w:pPr>
        <w:autoSpaceDE w:val="0"/>
        <w:autoSpaceDN w:val="0"/>
        <w:adjustRightInd w:val="0"/>
        <w:rPr>
          <w:szCs w:val="22"/>
          <w:lang w:val="fr-FR"/>
        </w:rPr>
      </w:pPr>
    </w:p>
    <w:p w:rsidR="00BB263A" w:rsidRPr="0065699A" w:rsidRDefault="00BB263A" w:rsidP="00D626D8">
      <w:pPr>
        <w:pStyle w:val="ListParagraph"/>
        <w:numPr>
          <w:ilvl w:val="0"/>
          <w:numId w:val="30"/>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[Il [convient]</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conviendrait] de communiquer le nom de l</w:t>
      </w:r>
      <w:r w:rsidR="005A7AA4">
        <w:rPr>
          <w:rFonts w:asciiTheme="minorBidi" w:hAnsiTheme="minorBidi" w:cstheme="minorBidi"/>
          <w:lang w:val="fr-FR"/>
        </w:rPr>
        <w:t>’</w:t>
      </w:r>
      <w:r w:rsidRPr="0065699A">
        <w:rPr>
          <w:rFonts w:asciiTheme="minorBidi" w:hAnsiTheme="minorBidi" w:cstheme="minorBidi"/>
          <w:lang w:val="fr-FR"/>
        </w:rPr>
        <w:t>autorité ou des autorités nationales ou régionales [compétentes] au Secrétariat de l</w:t>
      </w:r>
      <w:r w:rsidR="005A7AA4">
        <w:rPr>
          <w:rFonts w:asciiTheme="minorBidi" w:hAnsiTheme="minorBidi" w:cstheme="minorBidi"/>
          <w:lang w:val="fr-FR"/>
        </w:rPr>
        <w:t>’</w:t>
      </w:r>
      <w:r w:rsidRPr="0065699A">
        <w:rPr>
          <w:rFonts w:asciiTheme="minorBidi" w:hAnsiTheme="minorBidi" w:cstheme="minorBidi"/>
          <w:lang w:val="fr-FR"/>
        </w:rPr>
        <w:t>Organisation Mondiale de la Propriété Intellectuelle.]</w:t>
      </w:r>
    </w:p>
    <w:p w:rsidR="00BB263A" w:rsidRPr="0065699A" w:rsidRDefault="00BB263A" w:rsidP="00D626D8">
      <w:pPr>
        <w:autoSpaceDE w:val="0"/>
        <w:autoSpaceDN w:val="0"/>
        <w:adjustRightInd w:val="0"/>
        <w:rPr>
          <w:lang w:val="fr-FR"/>
        </w:rPr>
      </w:pP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br w:type="page"/>
      </w:r>
      <w:r w:rsidRPr="0065699A">
        <w:rPr>
          <w:szCs w:val="22"/>
          <w:lang w:val="fr-FR"/>
        </w:rPr>
        <w:lastRenderedPageBreak/>
        <w:t>[ARTICLE 3]</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t>[CRITÈRES À REMPLIR POUR BÉNÉFICIER]/ÉTENDUE DE LA [PROTECTION]</w:t>
      </w:r>
      <w:proofErr w:type="gramStart"/>
      <w:r w:rsidRPr="0065699A">
        <w:rPr>
          <w:szCs w:val="22"/>
          <w:lang w:val="fr-FR"/>
        </w:rPr>
        <w:t>/[</w:t>
      </w:r>
      <w:proofErr w:type="gramEnd"/>
      <w:r w:rsidRPr="0065699A">
        <w:rPr>
          <w:szCs w:val="22"/>
          <w:lang w:val="fr-FR"/>
        </w:rPr>
        <w:t>PRÉSERVATION]</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i/>
          <w:szCs w:val="22"/>
          <w:lang w:val="fr-FR"/>
        </w:rPr>
      </w:pPr>
      <w:r w:rsidRPr="0065699A">
        <w:rPr>
          <w:i/>
          <w:szCs w:val="22"/>
          <w:lang w:val="fr-FR"/>
        </w:rPr>
        <w:t>Option 1</w:t>
      </w:r>
    </w:p>
    <w:p w:rsidR="00BB263A" w:rsidRPr="0065699A" w:rsidRDefault="00BB263A" w:rsidP="00D626D8">
      <w:pPr>
        <w:tabs>
          <w:tab w:val="left" w:pos="550"/>
        </w:tabs>
        <w:autoSpaceDE w:val="0"/>
        <w:autoSpaceDN w:val="0"/>
        <w:adjustRightInd w:val="0"/>
        <w:rPr>
          <w:szCs w:val="22"/>
          <w:lang w:val="fr-FR"/>
        </w:rPr>
      </w:pPr>
    </w:p>
    <w:p w:rsidR="00BB263A" w:rsidRPr="0065699A" w:rsidRDefault="00BB263A" w:rsidP="00D626D8">
      <w:pPr>
        <w:tabs>
          <w:tab w:val="left" w:pos="550"/>
        </w:tabs>
        <w:autoSpaceDE w:val="0"/>
        <w:autoSpaceDN w:val="0"/>
        <w:adjustRightInd w:val="0"/>
        <w:rPr>
          <w:szCs w:val="22"/>
          <w:lang w:val="fr-FR"/>
        </w:rPr>
      </w:pPr>
      <w:r w:rsidRPr="0065699A">
        <w:rPr>
          <w:szCs w:val="22"/>
          <w:lang w:val="fr-FR"/>
        </w:rPr>
        <w:t>[Étendue de la protection</w:t>
      </w:r>
    </w:p>
    <w:p w:rsidR="00BB263A" w:rsidRPr="0065699A" w:rsidRDefault="00BB263A" w:rsidP="00D626D8">
      <w:pPr>
        <w:tabs>
          <w:tab w:val="left" w:pos="550"/>
        </w:tabs>
        <w:autoSpaceDE w:val="0"/>
        <w:autoSpaceDN w:val="0"/>
        <w:adjustRightInd w:val="0"/>
        <w:rPr>
          <w:szCs w:val="22"/>
          <w:lang w:val="fr-FR"/>
        </w:rPr>
      </w:pPr>
    </w:p>
    <w:p w:rsidR="00BB263A" w:rsidRPr="0065699A" w:rsidRDefault="00BB263A" w:rsidP="00D626D8">
      <w:pPr>
        <w:pStyle w:val="ListParagraph"/>
        <w:numPr>
          <w:ilvl w:val="0"/>
          <w:numId w:val="31"/>
        </w:numPr>
        <w:tabs>
          <w:tab w:val="left" w:pos="550"/>
        </w:tabs>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ab/>
        <w:t>Lorsque [l</w:t>
      </w:r>
      <w:r w:rsidR="005A7AA4">
        <w:rPr>
          <w:rFonts w:asciiTheme="minorBidi" w:hAnsiTheme="minorBidi" w:cstheme="minorBidi"/>
          <w:lang w:val="fr-FR"/>
        </w:rPr>
        <w:t>’</w:t>
      </w:r>
      <w:r w:rsidRPr="0065699A">
        <w:rPr>
          <w:rFonts w:asciiTheme="minorBidi" w:hAnsiTheme="minorBidi" w:cstheme="minorBidi"/>
          <w:lang w:val="fr-FR"/>
        </w:rPr>
        <w:t>objet de la protection]/[les expressions culturelles traditionnelles]/[les expressions culturelles traditionnelles protégées] est/sont [sacré]</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sacrées], [secret]/[secrètes] ou [[connu] [connues] seulement de]] [[étroitement [lié]/[liées]] à des [peuples autochtones] ou des communautés locales, [les États membres]/[les Parties contractantes] [devraient]/[doivent] :</w:t>
      </w:r>
    </w:p>
    <w:p w:rsidR="00BB263A" w:rsidRPr="0065699A" w:rsidRDefault="00BB263A" w:rsidP="00D626D8">
      <w:pPr>
        <w:tabs>
          <w:tab w:val="left" w:pos="550"/>
        </w:tabs>
        <w:autoSpaceDE w:val="0"/>
        <w:autoSpaceDN w:val="0"/>
        <w:adjustRightInd w:val="0"/>
        <w:rPr>
          <w:szCs w:val="22"/>
          <w:lang w:val="fr-FR"/>
        </w:rPr>
      </w:pPr>
    </w:p>
    <w:p w:rsidR="00BB263A" w:rsidRPr="0065699A" w:rsidRDefault="00BB263A" w:rsidP="00571C58">
      <w:pPr>
        <w:numPr>
          <w:ilvl w:val="0"/>
          <w:numId w:val="16"/>
        </w:numPr>
        <w:autoSpaceDE w:val="0"/>
        <w:autoSpaceDN w:val="0"/>
        <w:adjustRightInd w:val="0"/>
        <w:ind w:left="1134" w:hanging="567"/>
        <w:contextualSpacing/>
        <w:rPr>
          <w:szCs w:val="22"/>
          <w:lang w:val="fr-FR"/>
        </w:rPr>
      </w:pPr>
      <w:r w:rsidRPr="0065699A">
        <w:rPr>
          <w:szCs w:val="22"/>
          <w:lang w:val="fr-FR"/>
        </w:rPr>
        <w:t>[faire en sorte que les bénéficiaires aient le droit exclusif et collectif de]</w:t>
      </w:r>
      <w:proofErr w:type="gramStart"/>
      <w:r w:rsidRPr="0065699A">
        <w:rPr>
          <w:szCs w:val="22"/>
          <w:lang w:val="fr-FR"/>
        </w:rPr>
        <w:t>/[</w:t>
      </w:r>
      <w:proofErr w:type="gramEnd"/>
      <w:r w:rsidRPr="0065699A">
        <w:rPr>
          <w:szCs w:val="22"/>
          <w:lang w:val="fr-FR"/>
        </w:rPr>
        <w:t>prendre des mesures juridiques, administratives ou de politique générale, selon que de besoin et conformément à leur législation nationale, pour permettre aux bénéficiaires] :</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571C58">
      <w:pPr>
        <w:numPr>
          <w:ilvl w:val="1"/>
          <w:numId w:val="22"/>
        </w:numPr>
        <w:autoSpaceDE w:val="0"/>
        <w:autoSpaceDN w:val="0"/>
        <w:adjustRightInd w:val="0"/>
        <w:ind w:left="1701" w:hanging="567"/>
        <w:rPr>
          <w:szCs w:val="22"/>
          <w:lang w:val="fr-FR"/>
        </w:rPr>
      </w:pPr>
      <w:r w:rsidRPr="0065699A">
        <w:rPr>
          <w:szCs w:val="22"/>
          <w:lang w:val="fr-FR"/>
        </w:rPr>
        <w:t>[créer,] préserver, contrôler et développer [l</w:t>
      </w:r>
      <w:r w:rsidR="005A7AA4">
        <w:rPr>
          <w:szCs w:val="22"/>
          <w:lang w:val="fr-FR"/>
        </w:rPr>
        <w:t>’</w:t>
      </w:r>
      <w:r w:rsidRPr="0065699A">
        <w:rPr>
          <w:szCs w:val="22"/>
          <w:lang w:val="fr-FR"/>
        </w:rPr>
        <w:t>objet de la protection]/[les expressions culturelles traditionnelles]/[les expressions culturelles traditionnelles protégées];</w:t>
      </w:r>
    </w:p>
    <w:p w:rsidR="00BB263A" w:rsidRPr="0065699A" w:rsidRDefault="00BB263A" w:rsidP="00D626D8">
      <w:pPr>
        <w:autoSpaceDE w:val="0"/>
        <w:autoSpaceDN w:val="0"/>
        <w:adjustRightInd w:val="0"/>
        <w:ind w:left="1630"/>
        <w:rPr>
          <w:szCs w:val="22"/>
          <w:lang w:val="fr-FR"/>
        </w:rPr>
      </w:pPr>
    </w:p>
    <w:p w:rsidR="00BB263A" w:rsidRPr="0065699A" w:rsidRDefault="00BB263A" w:rsidP="00571C58">
      <w:pPr>
        <w:numPr>
          <w:ilvl w:val="1"/>
          <w:numId w:val="22"/>
        </w:numPr>
        <w:autoSpaceDE w:val="0"/>
        <w:autoSpaceDN w:val="0"/>
        <w:adjustRightInd w:val="0"/>
        <w:ind w:left="1701" w:hanging="567"/>
        <w:rPr>
          <w:szCs w:val="22"/>
          <w:lang w:val="fr-FR"/>
        </w:rPr>
      </w:pPr>
      <w:r w:rsidRPr="0065699A">
        <w:rPr>
          <w:szCs w:val="22"/>
          <w:lang w:val="fr-FR"/>
        </w:rPr>
        <w:t>[dissuader] empêcher la divulgation et la fixation non autorisées et empêcher l</w:t>
      </w:r>
      <w:r w:rsidR="005A7AA4">
        <w:rPr>
          <w:szCs w:val="22"/>
          <w:lang w:val="fr-FR"/>
        </w:rPr>
        <w:t>’</w:t>
      </w:r>
      <w:r w:rsidRPr="0065699A">
        <w:rPr>
          <w:szCs w:val="22"/>
          <w:lang w:val="fr-FR"/>
        </w:rPr>
        <w:t>utilisation</w:t>
      </w:r>
      <w:r w:rsidRPr="0065699A">
        <w:rPr>
          <w:rStyle w:val="FootnoteReference"/>
          <w:szCs w:val="22"/>
          <w:lang w:val="fr-FR"/>
        </w:rPr>
        <w:footnoteReference w:id="8"/>
      </w:r>
      <w:r w:rsidRPr="0065699A">
        <w:rPr>
          <w:szCs w:val="22"/>
          <w:lang w:val="fr-FR"/>
        </w:rPr>
        <w:t xml:space="preserve"> non autorisée des expressions culturelles traditionnelles [secrètes] [protégées];</w:t>
      </w:r>
    </w:p>
    <w:p w:rsidR="00BB263A" w:rsidRPr="0065699A" w:rsidRDefault="00BB263A" w:rsidP="00D626D8">
      <w:pPr>
        <w:autoSpaceDE w:val="0"/>
        <w:autoSpaceDN w:val="0"/>
        <w:adjustRightInd w:val="0"/>
        <w:rPr>
          <w:szCs w:val="22"/>
          <w:lang w:val="fr-FR"/>
        </w:rPr>
      </w:pPr>
    </w:p>
    <w:p w:rsidR="00BB263A" w:rsidRPr="0065699A" w:rsidRDefault="00BB263A" w:rsidP="00571C58">
      <w:pPr>
        <w:numPr>
          <w:ilvl w:val="1"/>
          <w:numId w:val="22"/>
        </w:numPr>
        <w:autoSpaceDE w:val="0"/>
        <w:autoSpaceDN w:val="0"/>
        <w:adjustRightInd w:val="0"/>
        <w:ind w:left="1701" w:hanging="567"/>
        <w:rPr>
          <w:szCs w:val="22"/>
          <w:lang w:val="fr-FR"/>
        </w:rPr>
      </w:pPr>
      <w:r w:rsidRPr="0065699A">
        <w:rPr>
          <w:szCs w:val="22"/>
          <w:lang w:val="fr-FR"/>
        </w:rPr>
        <w:t>[d</w:t>
      </w:r>
      <w:r w:rsidR="005A7AA4">
        <w:rPr>
          <w:szCs w:val="22"/>
          <w:lang w:val="fr-FR"/>
        </w:rPr>
        <w:t>’</w:t>
      </w:r>
      <w:r w:rsidRPr="0065699A">
        <w:rPr>
          <w:szCs w:val="22"/>
          <w:lang w:val="fr-FR"/>
        </w:rPr>
        <w:t>autoriser ou d</w:t>
      </w:r>
      <w:r w:rsidR="005A7AA4">
        <w:rPr>
          <w:szCs w:val="22"/>
          <w:lang w:val="fr-FR"/>
        </w:rPr>
        <w:t>’</w:t>
      </w:r>
      <w:r w:rsidRPr="0065699A">
        <w:rPr>
          <w:szCs w:val="22"/>
          <w:lang w:val="fr-FR"/>
        </w:rPr>
        <w:t>interdire l</w:t>
      </w:r>
      <w:r w:rsidR="005A7AA4">
        <w:rPr>
          <w:szCs w:val="22"/>
          <w:lang w:val="fr-FR"/>
        </w:rPr>
        <w:t>’</w:t>
      </w:r>
      <w:r w:rsidRPr="0065699A">
        <w:rPr>
          <w:szCs w:val="22"/>
          <w:lang w:val="fr-FR"/>
        </w:rPr>
        <w:t>accès à [cet objet de la protection]</w:t>
      </w:r>
      <w:proofErr w:type="gramStart"/>
      <w:r w:rsidRPr="0065699A">
        <w:rPr>
          <w:szCs w:val="22"/>
          <w:lang w:val="fr-FR"/>
        </w:rPr>
        <w:t>/[</w:t>
      </w:r>
      <w:proofErr w:type="gramEnd"/>
      <w:r w:rsidRPr="0065699A">
        <w:rPr>
          <w:szCs w:val="22"/>
          <w:lang w:val="fr-FR"/>
        </w:rPr>
        <w:t>ces expressions culturelles traditionnelles ]/[ces expressions culturelles traditionnelles protégées] et leur usage/[utilisation] en vertu de l</w:t>
      </w:r>
      <w:r w:rsidR="005A7AA4">
        <w:rPr>
          <w:szCs w:val="22"/>
          <w:lang w:val="fr-FR"/>
        </w:rPr>
        <w:t>’</w:t>
      </w:r>
      <w:r w:rsidRPr="0065699A">
        <w:rPr>
          <w:szCs w:val="22"/>
          <w:lang w:val="fr-FR"/>
        </w:rPr>
        <w:t>application du principe de consentement éclairé en connaissance de cause de conditions convenues d</w:t>
      </w:r>
      <w:r w:rsidR="005A7AA4">
        <w:rPr>
          <w:szCs w:val="22"/>
          <w:lang w:val="fr-FR"/>
        </w:rPr>
        <w:t>’</w:t>
      </w:r>
      <w:r w:rsidRPr="0065699A">
        <w:rPr>
          <w:szCs w:val="22"/>
          <w:lang w:val="fr-FR"/>
        </w:rPr>
        <w:t>un commun accord;]</w:t>
      </w:r>
    </w:p>
    <w:p w:rsidR="00BB263A" w:rsidRPr="0065699A" w:rsidRDefault="00BB263A" w:rsidP="00D626D8">
      <w:pPr>
        <w:autoSpaceDE w:val="0"/>
        <w:autoSpaceDN w:val="0"/>
        <w:adjustRightInd w:val="0"/>
        <w:rPr>
          <w:szCs w:val="22"/>
          <w:lang w:val="fr-FR"/>
        </w:rPr>
      </w:pPr>
    </w:p>
    <w:p w:rsidR="00BB263A" w:rsidRPr="0065699A" w:rsidRDefault="00BB263A" w:rsidP="00571C58">
      <w:pPr>
        <w:numPr>
          <w:ilvl w:val="1"/>
          <w:numId w:val="22"/>
        </w:numPr>
        <w:autoSpaceDE w:val="0"/>
        <w:autoSpaceDN w:val="0"/>
        <w:adjustRightInd w:val="0"/>
        <w:ind w:left="1701" w:hanging="567"/>
        <w:rPr>
          <w:szCs w:val="22"/>
          <w:lang w:val="fr-FR"/>
        </w:rPr>
      </w:pPr>
      <w:r w:rsidRPr="0065699A">
        <w:rPr>
          <w:szCs w:val="22"/>
          <w:lang w:val="fr-FR"/>
        </w:rPr>
        <w:t>offrir une protection contre toute utilisation [fausse ou fallacieuse] des expressions culturelles traditionnelles, qui, en rapport avec des produits ou des services, suggère l</w:t>
      </w:r>
      <w:r w:rsidR="005A7AA4">
        <w:rPr>
          <w:szCs w:val="22"/>
          <w:lang w:val="fr-FR"/>
        </w:rPr>
        <w:t>’</w:t>
      </w:r>
      <w:r w:rsidRPr="0065699A">
        <w:rPr>
          <w:szCs w:val="22"/>
          <w:lang w:val="fr-FR"/>
        </w:rPr>
        <w:t>approbation des bénéficiaires ou un lien avec ces derniers;  et</w:t>
      </w:r>
    </w:p>
    <w:p w:rsidR="00BB263A" w:rsidRPr="0065699A" w:rsidRDefault="00BB263A" w:rsidP="00D626D8">
      <w:pPr>
        <w:autoSpaceDE w:val="0"/>
        <w:autoSpaceDN w:val="0"/>
        <w:adjustRightInd w:val="0"/>
        <w:rPr>
          <w:szCs w:val="22"/>
          <w:lang w:val="fr-FR"/>
        </w:rPr>
      </w:pPr>
    </w:p>
    <w:p w:rsidR="00BB263A" w:rsidRPr="0065699A" w:rsidRDefault="00BB263A" w:rsidP="00D626D8">
      <w:pPr>
        <w:numPr>
          <w:ilvl w:val="1"/>
          <w:numId w:val="22"/>
        </w:numPr>
        <w:autoSpaceDE w:val="0"/>
        <w:autoSpaceDN w:val="0"/>
        <w:adjustRightInd w:val="0"/>
        <w:rPr>
          <w:szCs w:val="22"/>
          <w:lang w:val="fr-FR"/>
        </w:rPr>
      </w:pPr>
      <w:r w:rsidRPr="0065699A">
        <w:rPr>
          <w:szCs w:val="22"/>
          <w:lang w:val="fr-FR"/>
        </w:rPr>
        <w:t>[prévenir] interdire toute utilisation ou modification qui déforme ou mutile l</w:t>
      </w:r>
      <w:r w:rsidR="005A7AA4">
        <w:rPr>
          <w:szCs w:val="22"/>
          <w:lang w:val="fr-FR"/>
        </w:rPr>
        <w:t>’</w:t>
      </w:r>
      <w:r w:rsidRPr="0065699A">
        <w:rPr>
          <w:szCs w:val="22"/>
          <w:lang w:val="fr-FR"/>
        </w:rPr>
        <w:t>expression culturelle traditionnelle [protégée] ou qui soit autrement offensante, dégradante ou qui diminue son importance culturelle pour le bénéficiaire.</w:t>
      </w:r>
    </w:p>
    <w:p w:rsidR="00BB263A" w:rsidRPr="0065699A" w:rsidRDefault="00BB263A" w:rsidP="00D626D8">
      <w:pPr>
        <w:autoSpaceDE w:val="0"/>
        <w:autoSpaceDN w:val="0"/>
        <w:adjustRightInd w:val="0"/>
        <w:rPr>
          <w:szCs w:val="22"/>
          <w:lang w:val="fr-FR"/>
        </w:rPr>
      </w:pPr>
    </w:p>
    <w:p w:rsidR="00BB263A" w:rsidRPr="0065699A" w:rsidRDefault="00BB263A" w:rsidP="00571C58">
      <w:pPr>
        <w:numPr>
          <w:ilvl w:val="0"/>
          <w:numId w:val="16"/>
        </w:numPr>
        <w:tabs>
          <w:tab w:val="left" w:pos="567"/>
        </w:tabs>
        <w:autoSpaceDE w:val="0"/>
        <w:autoSpaceDN w:val="0"/>
        <w:adjustRightInd w:val="0"/>
        <w:ind w:left="1134" w:hanging="567"/>
        <w:contextualSpacing/>
        <w:rPr>
          <w:szCs w:val="22"/>
          <w:lang w:val="fr-FR"/>
        </w:rPr>
      </w:pPr>
      <w:r w:rsidRPr="0065699A">
        <w:rPr>
          <w:szCs w:val="22"/>
          <w:lang w:val="fr-FR"/>
        </w:rPr>
        <w:t>[faire en sorte que les utilisateurs]</w:t>
      </w:r>
      <w:proofErr w:type="gramStart"/>
      <w:r w:rsidRPr="0065699A">
        <w:rPr>
          <w:szCs w:val="22"/>
          <w:lang w:val="fr-FR"/>
        </w:rPr>
        <w:t>/[</w:t>
      </w:r>
      <w:proofErr w:type="gramEnd"/>
      <w:r w:rsidRPr="0065699A">
        <w:rPr>
          <w:szCs w:val="22"/>
          <w:lang w:val="fr-FR"/>
        </w:rPr>
        <w:t>encourager] les utilisateurs [afin qu</w:t>
      </w:r>
      <w:r w:rsidR="005A7AA4">
        <w:rPr>
          <w:szCs w:val="22"/>
          <w:lang w:val="fr-FR"/>
        </w:rPr>
        <w:t>’</w:t>
      </w:r>
      <w:r w:rsidRPr="0065699A">
        <w:rPr>
          <w:szCs w:val="22"/>
          <w:lang w:val="fr-FR"/>
        </w:rPr>
        <w:t>ils] :</w:t>
      </w:r>
    </w:p>
    <w:p w:rsidR="00BB263A" w:rsidRPr="0065699A" w:rsidRDefault="00BB263A" w:rsidP="00D626D8">
      <w:pPr>
        <w:tabs>
          <w:tab w:val="left" w:pos="550"/>
        </w:tabs>
        <w:autoSpaceDE w:val="0"/>
        <w:autoSpaceDN w:val="0"/>
        <w:adjustRightInd w:val="0"/>
        <w:ind w:left="1090"/>
        <w:contextualSpacing/>
        <w:rPr>
          <w:szCs w:val="22"/>
          <w:lang w:val="fr-FR"/>
        </w:rPr>
      </w:pPr>
    </w:p>
    <w:p w:rsidR="00BB263A" w:rsidRPr="0065699A" w:rsidRDefault="00815CAF" w:rsidP="00571C58">
      <w:pPr>
        <w:autoSpaceDE w:val="0"/>
        <w:autoSpaceDN w:val="0"/>
        <w:adjustRightInd w:val="0"/>
        <w:ind w:left="1701" w:hanging="567"/>
        <w:contextualSpacing/>
        <w:rPr>
          <w:szCs w:val="22"/>
          <w:lang w:val="fr-FR"/>
        </w:rPr>
      </w:pPr>
      <w:r>
        <w:rPr>
          <w:szCs w:val="22"/>
          <w:lang w:val="fr-FR"/>
        </w:rPr>
        <w:t>i)</w:t>
      </w:r>
      <w:r>
        <w:rPr>
          <w:szCs w:val="22"/>
          <w:lang w:val="fr-FR"/>
        </w:rPr>
        <w:tab/>
      </w:r>
      <w:r w:rsidR="00BB263A" w:rsidRPr="0065699A">
        <w:rPr>
          <w:szCs w:val="22"/>
          <w:lang w:val="fr-FR"/>
        </w:rPr>
        <w:t>attribuent [l</w:t>
      </w:r>
      <w:r w:rsidR="005A7AA4">
        <w:rPr>
          <w:szCs w:val="22"/>
          <w:lang w:val="fr-FR"/>
        </w:rPr>
        <w:t>’</w:t>
      </w:r>
      <w:r w:rsidR="00BB263A" w:rsidRPr="0065699A">
        <w:rPr>
          <w:szCs w:val="22"/>
          <w:lang w:val="fr-FR"/>
        </w:rPr>
        <w:t>objet de la protection]/[les expressions culturelles traditionnelles]/[les expressions culturelles traditionnelles protégées] aux bénéficiaires;</w:t>
      </w:r>
    </w:p>
    <w:p w:rsidR="00BB263A" w:rsidRPr="0065699A" w:rsidRDefault="00BB263A" w:rsidP="00D626D8">
      <w:pPr>
        <w:autoSpaceDE w:val="0"/>
        <w:autoSpaceDN w:val="0"/>
        <w:adjustRightInd w:val="0"/>
        <w:ind w:left="1630"/>
        <w:contextualSpacing/>
        <w:rPr>
          <w:szCs w:val="22"/>
          <w:lang w:val="fr-FR"/>
        </w:rPr>
      </w:pPr>
    </w:p>
    <w:p w:rsidR="00BB263A" w:rsidRDefault="00815CAF" w:rsidP="00571C58">
      <w:pPr>
        <w:autoSpaceDE w:val="0"/>
        <w:autoSpaceDN w:val="0"/>
        <w:adjustRightInd w:val="0"/>
        <w:ind w:left="1701" w:hanging="567"/>
        <w:contextualSpacing/>
        <w:rPr>
          <w:szCs w:val="22"/>
          <w:lang w:val="fr-FR"/>
        </w:rPr>
      </w:pPr>
      <w:r>
        <w:rPr>
          <w:szCs w:val="22"/>
          <w:lang w:val="fr-FR"/>
        </w:rPr>
        <w:t>ii)</w:t>
      </w:r>
      <w:r>
        <w:rPr>
          <w:szCs w:val="22"/>
          <w:lang w:val="fr-FR"/>
        </w:rPr>
        <w:tab/>
      </w:r>
      <w:r w:rsidR="00BB263A" w:rsidRPr="0065699A">
        <w:rPr>
          <w:szCs w:val="22"/>
          <w:lang w:val="fr-FR"/>
        </w:rPr>
        <w:t>[versent aux bénéficiaires [une part juste et équitable des avantages]</w:t>
      </w:r>
      <w:proofErr w:type="gramStart"/>
      <w:r w:rsidR="00BB263A" w:rsidRPr="0065699A">
        <w:rPr>
          <w:szCs w:val="22"/>
          <w:lang w:val="fr-FR"/>
        </w:rPr>
        <w:t>/[</w:t>
      </w:r>
      <w:proofErr w:type="gramEnd"/>
      <w:r w:rsidR="00BB263A" w:rsidRPr="0065699A">
        <w:rPr>
          <w:szCs w:val="22"/>
          <w:lang w:val="fr-FR"/>
        </w:rPr>
        <w:t>une compensation juste et équitable] découlant de l</w:t>
      </w:r>
      <w:r w:rsidR="005A7AA4">
        <w:rPr>
          <w:szCs w:val="22"/>
          <w:lang w:val="fr-FR"/>
        </w:rPr>
        <w:t>’</w:t>
      </w:r>
      <w:r w:rsidR="00BB263A" w:rsidRPr="0065699A">
        <w:rPr>
          <w:szCs w:val="22"/>
          <w:lang w:val="fr-FR"/>
        </w:rPr>
        <w:t>usage/[l</w:t>
      </w:r>
      <w:r w:rsidR="005A7AA4">
        <w:rPr>
          <w:szCs w:val="22"/>
          <w:lang w:val="fr-FR"/>
        </w:rPr>
        <w:t>’</w:t>
      </w:r>
      <w:r w:rsidR="00BB263A" w:rsidRPr="0065699A">
        <w:rPr>
          <w:szCs w:val="22"/>
          <w:lang w:val="fr-FR"/>
        </w:rPr>
        <w:t>utilisation] [de l</w:t>
      </w:r>
      <w:r w:rsidR="005A7AA4">
        <w:rPr>
          <w:szCs w:val="22"/>
          <w:lang w:val="fr-FR"/>
        </w:rPr>
        <w:t>’</w:t>
      </w:r>
      <w:r w:rsidR="00BB263A" w:rsidRPr="0065699A">
        <w:rPr>
          <w:szCs w:val="22"/>
          <w:lang w:val="fr-FR"/>
        </w:rPr>
        <w:t xml:space="preserve">objet de la protection]/[des expressions culturelles traditionnelles]/[des expressions culturelles traditionnelles protégées] sur la base du consentement préalable en </w:t>
      </w:r>
      <w:r w:rsidR="00BB263A" w:rsidRPr="0065699A">
        <w:rPr>
          <w:szCs w:val="22"/>
          <w:lang w:val="fr-FR"/>
        </w:rPr>
        <w:lastRenderedPageBreak/>
        <w:t>connaissance de cause ou de l</w:t>
      </w:r>
      <w:r w:rsidR="005A7AA4">
        <w:rPr>
          <w:szCs w:val="22"/>
          <w:lang w:val="fr-FR"/>
        </w:rPr>
        <w:t>’</w:t>
      </w:r>
      <w:r w:rsidR="00BB263A" w:rsidRPr="0065699A">
        <w:rPr>
          <w:szCs w:val="22"/>
          <w:lang w:val="fr-FR"/>
        </w:rPr>
        <w:t>approbation et de la participation et de conditions convenues d</w:t>
      </w:r>
      <w:r w:rsidR="005A7AA4">
        <w:rPr>
          <w:szCs w:val="22"/>
          <w:lang w:val="fr-FR"/>
        </w:rPr>
        <w:t>’</w:t>
      </w:r>
      <w:r w:rsidR="00BB263A" w:rsidRPr="0065699A">
        <w:rPr>
          <w:szCs w:val="22"/>
          <w:lang w:val="fr-FR"/>
        </w:rPr>
        <w:t>un commun accord;  et]</w:t>
      </w:r>
    </w:p>
    <w:p w:rsidR="00EC7F84" w:rsidRPr="0065699A" w:rsidRDefault="00EC7F84" w:rsidP="00571C58">
      <w:pPr>
        <w:autoSpaceDE w:val="0"/>
        <w:autoSpaceDN w:val="0"/>
        <w:adjustRightInd w:val="0"/>
        <w:ind w:left="1701" w:hanging="567"/>
        <w:contextualSpacing/>
        <w:rPr>
          <w:rFonts w:eastAsia="Times New Roman"/>
          <w:i/>
          <w:szCs w:val="22"/>
          <w:lang w:val="fr-FR" w:eastAsia="en-US"/>
        </w:rPr>
      </w:pPr>
    </w:p>
    <w:p w:rsidR="00BB263A" w:rsidRPr="0065699A" w:rsidRDefault="00BB263A" w:rsidP="00D626D8">
      <w:pPr>
        <w:pStyle w:val="ListParagraph"/>
        <w:ind w:left="1080"/>
        <w:contextualSpacing/>
        <w:rPr>
          <w:i/>
          <w:lang w:val="fr-FR"/>
        </w:rPr>
      </w:pPr>
      <w:r w:rsidRPr="0065699A">
        <w:rPr>
          <w:i/>
          <w:lang w:val="fr-FR"/>
        </w:rPr>
        <w:t>Variante</w:t>
      </w:r>
    </w:p>
    <w:p w:rsidR="00BB263A" w:rsidRPr="0065699A" w:rsidRDefault="00BB263A" w:rsidP="00D626D8">
      <w:pPr>
        <w:pStyle w:val="ListParagraph"/>
        <w:contextualSpacing/>
        <w:rPr>
          <w:lang w:val="fr-FR"/>
        </w:rPr>
      </w:pPr>
    </w:p>
    <w:p w:rsidR="00BB263A" w:rsidRPr="0065699A" w:rsidRDefault="00BB263A" w:rsidP="00EC7F84">
      <w:pPr>
        <w:autoSpaceDE w:val="0"/>
        <w:autoSpaceDN w:val="0"/>
        <w:adjustRightInd w:val="0"/>
        <w:ind w:left="1701" w:hanging="567"/>
        <w:contextualSpacing/>
        <w:rPr>
          <w:szCs w:val="22"/>
          <w:lang w:val="fr-FR"/>
        </w:rPr>
      </w:pPr>
      <w:r w:rsidRPr="0065699A">
        <w:rPr>
          <w:szCs w:val="22"/>
          <w:lang w:val="fr-FR"/>
        </w:rPr>
        <w:t>ii</w:t>
      </w:r>
      <w:r w:rsidR="00504C39">
        <w:rPr>
          <w:szCs w:val="22"/>
          <w:lang w:val="fr-FR"/>
        </w:rPr>
        <w:t>)</w:t>
      </w:r>
      <w:r w:rsidRPr="0065699A">
        <w:rPr>
          <w:szCs w:val="22"/>
          <w:lang w:val="fr-FR"/>
        </w:rPr>
        <w:tab/>
        <w:t>concluent un accord avec les bénéficiaires afin d</w:t>
      </w:r>
      <w:r w:rsidR="005A7AA4">
        <w:rPr>
          <w:szCs w:val="22"/>
          <w:lang w:val="fr-FR"/>
        </w:rPr>
        <w:t>’</w:t>
      </w:r>
      <w:r w:rsidRPr="0065699A">
        <w:rPr>
          <w:szCs w:val="22"/>
          <w:lang w:val="fr-FR"/>
        </w:rPr>
        <w:t>établir les conditions d</w:t>
      </w:r>
      <w:r w:rsidR="005A7AA4">
        <w:rPr>
          <w:szCs w:val="22"/>
          <w:lang w:val="fr-FR"/>
        </w:rPr>
        <w:t>’</w:t>
      </w:r>
      <w:r w:rsidRPr="0065699A">
        <w:rPr>
          <w:szCs w:val="22"/>
          <w:lang w:val="fr-FR"/>
        </w:rPr>
        <w:t>utilisation [de l</w:t>
      </w:r>
      <w:r w:rsidR="005A7AA4">
        <w:rPr>
          <w:szCs w:val="22"/>
          <w:lang w:val="fr-FR"/>
        </w:rPr>
        <w:t>’</w:t>
      </w:r>
      <w:r w:rsidRPr="0065699A">
        <w:rPr>
          <w:szCs w:val="22"/>
          <w:lang w:val="fr-FR"/>
        </w:rPr>
        <w:t>objet de la protection]</w:t>
      </w:r>
      <w:proofErr w:type="gramStart"/>
      <w:r w:rsidRPr="0065699A">
        <w:rPr>
          <w:szCs w:val="22"/>
          <w:lang w:val="fr-FR"/>
        </w:rPr>
        <w:t>/[</w:t>
      </w:r>
      <w:proofErr w:type="gramEnd"/>
      <w:r w:rsidRPr="0065699A">
        <w:rPr>
          <w:szCs w:val="22"/>
          <w:lang w:val="fr-FR"/>
        </w:rPr>
        <w:t>des expressions culturelles traditionnelles]/[des expressions culturelles traditionnelles protégées] avec leur consentement préalable en connaissance de cause ou leur approbation et leur participation];  et</w:t>
      </w:r>
    </w:p>
    <w:p w:rsidR="00BB263A" w:rsidRPr="0065699A" w:rsidRDefault="00BB263A" w:rsidP="00D626D8">
      <w:pPr>
        <w:autoSpaceDE w:val="0"/>
        <w:autoSpaceDN w:val="0"/>
        <w:adjustRightInd w:val="0"/>
        <w:ind w:left="1630"/>
        <w:contextualSpacing/>
        <w:rPr>
          <w:szCs w:val="22"/>
          <w:lang w:val="fr-FR"/>
        </w:rPr>
      </w:pPr>
    </w:p>
    <w:p w:rsidR="00BB263A" w:rsidRPr="0065699A" w:rsidRDefault="00BB263A" w:rsidP="00D626D8">
      <w:pPr>
        <w:autoSpaceDE w:val="0"/>
        <w:autoSpaceDN w:val="0"/>
        <w:adjustRightInd w:val="0"/>
        <w:ind w:left="6804"/>
        <w:contextualSpacing/>
        <w:rPr>
          <w:szCs w:val="22"/>
          <w:lang w:val="fr-FR"/>
        </w:rPr>
      </w:pPr>
      <w:r w:rsidRPr="0065699A">
        <w:rPr>
          <w:i/>
          <w:szCs w:val="22"/>
          <w:lang w:val="fr-FR"/>
        </w:rPr>
        <w:t>[Fin de la variante]</w:t>
      </w:r>
    </w:p>
    <w:p w:rsidR="00BB263A" w:rsidRPr="0065699A" w:rsidRDefault="00BB263A" w:rsidP="00D626D8">
      <w:pPr>
        <w:autoSpaceDE w:val="0"/>
        <w:autoSpaceDN w:val="0"/>
        <w:adjustRightInd w:val="0"/>
        <w:rPr>
          <w:szCs w:val="22"/>
          <w:lang w:val="fr-FR"/>
        </w:rPr>
      </w:pPr>
    </w:p>
    <w:p w:rsidR="00BB263A" w:rsidRPr="0065699A" w:rsidRDefault="00504C39" w:rsidP="00EC7F84">
      <w:pPr>
        <w:autoSpaceDE w:val="0"/>
        <w:autoSpaceDN w:val="0"/>
        <w:adjustRightInd w:val="0"/>
        <w:ind w:left="1701" w:hanging="567"/>
        <w:contextualSpacing/>
        <w:rPr>
          <w:rFonts w:eastAsia="Times New Roman"/>
          <w:szCs w:val="22"/>
          <w:lang w:val="fr-FR" w:eastAsia="en-US"/>
        </w:rPr>
      </w:pPr>
      <w:r>
        <w:rPr>
          <w:szCs w:val="22"/>
          <w:lang w:val="fr-FR"/>
        </w:rPr>
        <w:t>iii)</w:t>
      </w:r>
      <w:r>
        <w:rPr>
          <w:szCs w:val="22"/>
          <w:lang w:val="fr-FR"/>
        </w:rPr>
        <w:tab/>
      </w:r>
      <w:r w:rsidR="00BB263A" w:rsidRPr="0065699A">
        <w:rPr>
          <w:szCs w:val="22"/>
          <w:lang w:val="fr-FR"/>
        </w:rPr>
        <w:t>fassent usage des/utilisent les savoirs de façon à respecter les normes et pratiques culturelles des bénéficiaires, ainsi que la nature [inaliénable, indivisible et imprescriptible] des droits moraux associés [à l</w:t>
      </w:r>
      <w:r w:rsidR="005A7AA4">
        <w:rPr>
          <w:szCs w:val="22"/>
          <w:lang w:val="fr-FR"/>
        </w:rPr>
        <w:t>’</w:t>
      </w:r>
      <w:r w:rsidR="00BB263A" w:rsidRPr="0065699A">
        <w:rPr>
          <w:szCs w:val="22"/>
          <w:lang w:val="fr-FR"/>
        </w:rPr>
        <w:t>objet de la protection]</w:t>
      </w:r>
      <w:proofErr w:type="gramStart"/>
      <w:r w:rsidR="00BB263A" w:rsidRPr="0065699A">
        <w:rPr>
          <w:szCs w:val="22"/>
          <w:lang w:val="fr-FR"/>
        </w:rPr>
        <w:t>/[</w:t>
      </w:r>
      <w:proofErr w:type="gramEnd"/>
      <w:r w:rsidR="00BB263A" w:rsidRPr="0065699A">
        <w:rPr>
          <w:szCs w:val="22"/>
          <w:lang w:val="fr-FR"/>
        </w:rPr>
        <w:t>aux expressions culturelles traditionnelles ]/[aux expressions culturelles traditionnelles protégées].</w:t>
      </w:r>
    </w:p>
    <w:p w:rsidR="00BB263A" w:rsidRPr="0065699A" w:rsidRDefault="00BB263A" w:rsidP="00D626D8">
      <w:pPr>
        <w:autoSpaceDE w:val="0"/>
        <w:autoSpaceDN w:val="0"/>
        <w:adjustRightInd w:val="0"/>
        <w:ind w:left="1270"/>
        <w:contextualSpacing/>
        <w:rPr>
          <w:rFonts w:eastAsia="Times New Roman"/>
          <w:szCs w:val="22"/>
          <w:lang w:val="fr-FR" w:eastAsia="en-US"/>
        </w:rPr>
      </w:pPr>
    </w:p>
    <w:p w:rsidR="00BB263A" w:rsidRPr="0065699A" w:rsidRDefault="00BB263A" w:rsidP="00D626D8">
      <w:pPr>
        <w:pStyle w:val="ListParagraph"/>
        <w:numPr>
          <w:ilvl w:val="0"/>
          <w:numId w:val="31"/>
        </w:numPr>
        <w:tabs>
          <w:tab w:val="left" w:pos="550"/>
        </w:tabs>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Lorsque [l</w:t>
      </w:r>
      <w:r w:rsidR="005A7AA4">
        <w:rPr>
          <w:rFonts w:asciiTheme="minorBidi" w:hAnsiTheme="minorBidi" w:cstheme="minorBidi"/>
          <w:lang w:val="fr-FR"/>
        </w:rPr>
        <w:t>’</w:t>
      </w:r>
      <w:r w:rsidRPr="0065699A">
        <w:rPr>
          <w:rFonts w:asciiTheme="minorBidi" w:hAnsiTheme="minorBidi" w:cstheme="minorBidi"/>
          <w:lang w:val="fr-FR"/>
        </w:rPr>
        <w:t>objet de la protection]/[les expressions culturelles traditionnelles ]/[les expressions culturelles traditionnelles protégées] [est]/[sont] [[détenu]/[détenues],] [[préservé]/[préservées],] [utilisé]/[utilisées] [et]/[ou] [développé]/[développées] par des [peuples] autochtones ou des communautés locales et [est]/[sont] librement [accessible]/[accessibles], [mais [n</w:t>
      </w:r>
      <w:r w:rsidR="005A7AA4">
        <w:rPr>
          <w:rFonts w:asciiTheme="minorBidi" w:hAnsiTheme="minorBidi" w:cstheme="minorBidi"/>
          <w:lang w:val="fr-FR"/>
        </w:rPr>
        <w:t>’</w:t>
      </w:r>
      <w:r w:rsidRPr="0065699A">
        <w:rPr>
          <w:rFonts w:asciiTheme="minorBidi" w:hAnsiTheme="minorBidi" w:cstheme="minorBidi"/>
          <w:lang w:val="fr-FR"/>
        </w:rPr>
        <w:t>est]/[ne sont] ni largement [diffusé]/[diffusés], [ni [sacré]/[sacrés],] [ni [secret]/[secrets],]] les [États membres/Parties contractantes] [devraient]/[doivent] [faire en sorte que les utilisateurs]/[encourager les utilisateurs afin qu</w:t>
      </w:r>
      <w:r w:rsidR="005A7AA4">
        <w:rPr>
          <w:rFonts w:asciiTheme="minorBidi" w:hAnsiTheme="minorBidi" w:cstheme="minorBidi"/>
          <w:lang w:val="fr-FR"/>
        </w:rPr>
        <w:t>’</w:t>
      </w:r>
      <w:r w:rsidRPr="0065699A">
        <w:rPr>
          <w:rFonts w:asciiTheme="minorBidi" w:hAnsiTheme="minorBidi" w:cstheme="minorBidi"/>
          <w:lang w:val="fr-FR"/>
        </w:rPr>
        <w:t>ils] [prennent des mesures juridiques, administratives ou de politique générale, selon que de besoin et conformément à leur législation nationale pour] :</w:t>
      </w:r>
    </w:p>
    <w:p w:rsidR="00BB263A" w:rsidRPr="0065699A" w:rsidRDefault="00BB263A" w:rsidP="00D626D8">
      <w:pPr>
        <w:autoSpaceDE w:val="0"/>
        <w:autoSpaceDN w:val="0"/>
        <w:adjustRightInd w:val="0"/>
        <w:rPr>
          <w:szCs w:val="22"/>
          <w:lang w:val="fr-FR"/>
        </w:rPr>
      </w:pPr>
    </w:p>
    <w:p w:rsidR="00BB263A" w:rsidRPr="0065699A" w:rsidRDefault="00BB263A" w:rsidP="00EC7F84">
      <w:pPr>
        <w:numPr>
          <w:ilvl w:val="0"/>
          <w:numId w:val="15"/>
        </w:numPr>
        <w:autoSpaceDE w:val="0"/>
        <w:autoSpaceDN w:val="0"/>
        <w:adjustRightInd w:val="0"/>
        <w:ind w:left="1134" w:hanging="567"/>
        <w:rPr>
          <w:szCs w:val="22"/>
          <w:lang w:val="fr-FR"/>
        </w:rPr>
      </w:pPr>
      <w:r w:rsidRPr="0065699A">
        <w:rPr>
          <w:szCs w:val="22"/>
          <w:lang w:val="fr-FR"/>
        </w:rPr>
        <w:t>identifier les bénéficiaires et les mentionner comme source [de l</w:t>
      </w:r>
      <w:r w:rsidR="005A7AA4">
        <w:rPr>
          <w:szCs w:val="22"/>
          <w:lang w:val="fr-FR"/>
        </w:rPr>
        <w:t>’</w:t>
      </w:r>
      <w:r w:rsidRPr="0065699A">
        <w:rPr>
          <w:szCs w:val="22"/>
          <w:lang w:val="fr-FR"/>
        </w:rPr>
        <w:t>objet de la protection]/[des expressions culturelles traditionnelles]/[des expressions culturelles traditionnelles protégées], [sauf décision contraire de ces derniers], ou sauf si [l</w:t>
      </w:r>
      <w:r w:rsidR="005A7AA4">
        <w:rPr>
          <w:szCs w:val="22"/>
          <w:lang w:val="fr-FR"/>
        </w:rPr>
        <w:t>’</w:t>
      </w:r>
      <w:r w:rsidRPr="0065699A">
        <w:rPr>
          <w:szCs w:val="22"/>
          <w:lang w:val="fr-FR"/>
        </w:rPr>
        <w:t>objet de la protection]/[les expressions culturelles traditionnelles]/[les expressions culturelles traditionnelles protégées] ne [peut]/[peuvent] être [attribué]/[attribués] à un [peuple] autochtone ou une communauté locale en particulier[;  et][.]</w:t>
      </w:r>
    </w:p>
    <w:p w:rsidR="00BB263A" w:rsidRPr="0065699A" w:rsidRDefault="00BB263A" w:rsidP="00D626D8">
      <w:pPr>
        <w:autoSpaceDE w:val="0"/>
        <w:autoSpaceDN w:val="0"/>
        <w:adjustRightInd w:val="0"/>
        <w:ind w:left="1090"/>
        <w:rPr>
          <w:szCs w:val="22"/>
          <w:lang w:val="fr-FR"/>
        </w:rPr>
      </w:pPr>
    </w:p>
    <w:p w:rsidR="00BB263A" w:rsidRPr="0065699A" w:rsidRDefault="00BB263A" w:rsidP="00EC7F84">
      <w:pPr>
        <w:numPr>
          <w:ilvl w:val="0"/>
          <w:numId w:val="15"/>
        </w:numPr>
        <w:autoSpaceDE w:val="0"/>
        <w:autoSpaceDN w:val="0"/>
        <w:adjustRightInd w:val="0"/>
        <w:ind w:left="1134" w:hanging="567"/>
        <w:rPr>
          <w:rFonts w:eastAsia="Times New Roman"/>
          <w:szCs w:val="22"/>
          <w:lang w:val="fr-FR" w:eastAsia="en-US"/>
        </w:rPr>
      </w:pPr>
      <w:r w:rsidRPr="0065699A">
        <w:rPr>
          <w:szCs w:val="22"/>
          <w:lang w:val="fr-FR"/>
        </w:rPr>
        <w:t>[versent aux bénéficiaires [une part juste et équitable des avantages]</w:t>
      </w:r>
      <w:proofErr w:type="gramStart"/>
      <w:r w:rsidRPr="0065699A">
        <w:rPr>
          <w:szCs w:val="22"/>
          <w:lang w:val="fr-FR"/>
        </w:rPr>
        <w:t>/[</w:t>
      </w:r>
      <w:proofErr w:type="gramEnd"/>
      <w:r w:rsidRPr="0065699A">
        <w:rPr>
          <w:szCs w:val="22"/>
          <w:lang w:val="fr-FR"/>
        </w:rPr>
        <w:t>une compensation juste et équitable] découlant de l</w:t>
      </w:r>
      <w:r w:rsidR="005A7AA4">
        <w:rPr>
          <w:szCs w:val="22"/>
          <w:lang w:val="fr-FR"/>
        </w:rPr>
        <w:t>’</w:t>
      </w:r>
      <w:r w:rsidRPr="0065699A">
        <w:rPr>
          <w:szCs w:val="22"/>
          <w:lang w:val="fr-FR"/>
        </w:rPr>
        <w:t>usage/[l</w:t>
      </w:r>
      <w:r w:rsidR="005A7AA4">
        <w:rPr>
          <w:szCs w:val="22"/>
          <w:lang w:val="fr-FR"/>
        </w:rPr>
        <w:t>’</w:t>
      </w:r>
      <w:r w:rsidRPr="0065699A">
        <w:rPr>
          <w:szCs w:val="22"/>
          <w:lang w:val="fr-FR"/>
        </w:rPr>
        <w:t>utilisation] [de l</w:t>
      </w:r>
      <w:r w:rsidR="005A7AA4">
        <w:rPr>
          <w:szCs w:val="22"/>
          <w:lang w:val="fr-FR"/>
        </w:rPr>
        <w:t>’</w:t>
      </w:r>
      <w:r w:rsidRPr="0065699A">
        <w:rPr>
          <w:szCs w:val="22"/>
          <w:lang w:val="fr-FR"/>
        </w:rPr>
        <w:t>objet de la protection]/[des expressions culturelles traditionnelles]/[des expressions culturelles traditionnelles protégées] sur la base du consentement préalable en connaissance de cause ou de l</w:t>
      </w:r>
      <w:r w:rsidR="005A7AA4">
        <w:rPr>
          <w:szCs w:val="22"/>
          <w:lang w:val="fr-FR"/>
        </w:rPr>
        <w:t>’</w:t>
      </w:r>
      <w:r w:rsidRPr="0065699A">
        <w:rPr>
          <w:szCs w:val="22"/>
          <w:lang w:val="fr-FR"/>
        </w:rPr>
        <w:t>approbation et de la participation et de conditions convenues d</w:t>
      </w:r>
      <w:r w:rsidR="005A7AA4">
        <w:rPr>
          <w:szCs w:val="22"/>
          <w:lang w:val="fr-FR"/>
        </w:rPr>
        <w:t>’</w:t>
      </w:r>
      <w:r w:rsidRPr="0065699A">
        <w:rPr>
          <w:szCs w:val="22"/>
          <w:lang w:val="fr-FR"/>
        </w:rPr>
        <w:t>un commun accord;  et]</w:t>
      </w:r>
    </w:p>
    <w:p w:rsidR="00BB263A" w:rsidRPr="0065699A" w:rsidRDefault="00BB263A" w:rsidP="00D626D8">
      <w:pPr>
        <w:autoSpaceDE w:val="0"/>
        <w:autoSpaceDN w:val="0"/>
        <w:adjustRightInd w:val="0"/>
        <w:ind w:left="1090"/>
        <w:rPr>
          <w:rFonts w:eastAsia="Times New Roman"/>
          <w:szCs w:val="22"/>
          <w:lang w:val="fr-FR" w:eastAsia="en-US"/>
        </w:rPr>
      </w:pPr>
    </w:p>
    <w:p w:rsidR="00BB263A" w:rsidRPr="0065699A" w:rsidRDefault="00BB263A" w:rsidP="00D626D8">
      <w:pPr>
        <w:autoSpaceDE w:val="0"/>
        <w:autoSpaceDN w:val="0"/>
        <w:adjustRightInd w:val="0"/>
        <w:ind w:left="550"/>
        <w:rPr>
          <w:i/>
          <w:szCs w:val="22"/>
          <w:lang w:val="fr-FR"/>
        </w:rPr>
      </w:pPr>
      <w:r w:rsidRPr="0065699A">
        <w:rPr>
          <w:i/>
          <w:szCs w:val="22"/>
          <w:lang w:val="fr-FR"/>
        </w:rPr>
        <w:t>Variante</w:t>
      </w:r>
    </w:p>
    <w:p w:rsidR="00BB263A" w:rsidRPr="0065699A" w:rsidRDefault="00BB263A" w:rsidP="00D626D8">
      <w:pPr>
        <w:autoSpaceDE w:val="0"/>
        <w:autoSpaceDN w:val="0"/>
        <w:adjustRightInd w:val="0"/>
        <w:ind w:left="1090"/>
        <w:rPr>
          <w:rFonts w:eastAsia="Times New Roman"/>
          <w:szCs w:val="22"/>
          <w:lang w:val="fr-FR" w:eastAsia="en-US"/>
        </w:rPr>
      </w:pPr>
    </w:p>
    <w:p w:rsidR="00BB263A" w:rsidRPr="0065699A" w:rsidRDefault="00EC7F84" w:rsidP="00EC7F84">
      <w:pPr>
        <w:autoSpaceDE w:val="0"/>
        <w:autoSpaceDN w:val="0"/>
        <w:adjustRightInd w:val="0"/>
        <w:ind w:left="1134" w:hanging="567"/>
        <w:rPr>
          <w:rFonts w:eastAsia="Times New Roman"/>
          <w:szCs w:val="22"/>
          <w:lang w:val="fr-FR" w:eastAsia="en-US"/>
        </w:rPr>
      </w:pPr>
      <w:r>
        <w:rPr>
          <w:szCs w:val="22"/>
          <w:lang w:val="fr-FR"/>
        </w:rPr>
        <w:t>b)</w:t>
      </w:r>
      <w:r>
        <w:rPr>
          <w:szCs w:val="22"/>
          <w:lang w:val="fr-FR"/>
        </w:rPr>
        <w:tab/>
      </w:r>
      <w:r w:rsidR="00BB263A" w:rsidRPr="0065699A">
        <w:rPr>
          <w:szCs w:val="22"/>
          <w:lang w:val="fr-FR"/>
        </w:rPr>
        <w:t>concluent un accord avec les bénéficiaires afin d</w:t>
      </w:r>
      <w:r w:rsidR="005A7AA4">
        <w:rPr>
          <w:szCs w:val="22"/>
          <w:lang w:val="fr-FR"/>
        </w:rPr>
        <w:t>’</w:t>
      </w:r>
      <w:r w:rsidR="00BB263A" w:rsidRPr="0065699A">
        <w:rPr>
          <w:szCs w:val="22"/>
          <w:lang w:val="fr-FR"/>
        </w:rPr>
        <w:t>établir les conditions d</w:t>
      </w:r>
      <w:r w:rsidR="005A7AA4">
        <w:rPr>
          <w:szCs w:val="22"/>
          <w:lang w:val="fr-FR"/>
        </w:rPr>
        <w:t>’</w:t>
      </w:r>
      <w:r w:rsidR="00BB263A" w:rsidRPr="0065699A">
        <w:rPr>
          <w:szCs w:val="22"/>
          <w:lang w:val="fr-FR"/>
        </w:rPr>
        <w:t>utilisation [de l</w:t>
      </w:r>
      <w:r w:rsidR="005A7AA4">
        <w:rPr>
          <w:szCs w:val="22"/>
          <w:lang w:val="fr-FR"/>
        </w:rPr>
        <w:t>’</w:t>
      </w:r>
      <w:r w:rsidR="00BB263A" w:rsidRPr="0065699A">
        <w:rPr>
          <w:szCs w:val="22"/>
          <w:lang w:val="fr-FR"/>
        </w:rPr>
        <w:t>objet de la protection]</w:t>
      </w:r>
      <w:proofErr w:type="gramStart"/>
      <w:r w:rsidR="00BB263A" w:rsidRPr="0065699A">
        <w:rPr>
          <w:szCs w:val="22"/>
          <w:lang w:val="fr-FR"/>
        </w:rPr>
        <w:t>/[</w:t>
      </w:r>
      <w:proofErr w:type="gramEnd"/>
      <w:r w:rsidR="00BB263A" w:rsidRPr="0065699A">
        <w:rPr>
          <w:szCs w:val="22"/>
          <w:lang w:val="fr-FR"/>
        </w:rPr>
        <w:t>des expressions culturelles traditionnelles]/[des expressions culturelles traditionnelles protégées] avec leur consentement préalable en connaissance de cause ou leur approbation et leur participation];  et;</w:t>
      </w:r>
    </w:p>
    <w:p w:rsidR="00BB263A" w:rsidRPr="0065699A" w:rsidRDefault="00BB263A" w:rsidP="00D626D8">
      <w:pPr>
        <w:autoSpaceDE w:val="0"/>
        <w:autoSpaceDN w:val="0"/>
        <w:adjustRightInd w:val="0"/>
        <w:rPr>
          <w:rFonts w:eastAsia="Times New Roman"/>
          <w:szCs w:val="22"/>
          <w:lang w:val="fr-FR" w:eastAsia="en-US"/>
        </w:rPr>
      </w:pPr>
    </w:p>
    <w:p w:rsidR="00BB263A" w:rsidRPr="0065699A" w:rsidRDefault="00BB263A" w:rsidP="00D626D8">
      <w:pPr>
        <w:autoSpaceDE w:val="0"/>
        <w:autoSpaceDN w:val="0"/>
        <w:adjustRightInd w:val="0"/>
        <w:jc w:val="right"/>
        <w:rPr>
          <w:i/>
          <w:szCs w:val="22"/>
          <w:lang w:val="fr-FR"/>
        </w:rPr>
      </w:pPr>
      <w:r w:rsidRPr="0065699A">
        <w:rPr>
          <w:i/>
          <w:szCs w:val="22"/>
          <w:lang w:val="fr-FR"/>
        </w:rPr>
        <w:t>[Fin de la variante]</w:t>
      </w:r>
    </w:p>
    <w:p w:rsidR="00BB263A" w:rsidRPr="0065699A" w:rsidRDefault="00BB263A" w:rsidP="00D626D8">
      <w:pPr>
        <w:autoSpaceDE w:val="0"/>
        <w:autoSpaceDN w:val="0"/>
        <w:adjustRightInd w:val="0"/>
        <w:rPr>
          <w:rFonts w:eastAsia="Times New Roman"/>
          <w:i/>
          <w:szCs w:val="22"/>
          <w:lang w:val="fr-FR" w:eastAsia="en-US"/>
        </w:rPr>
      </w:pPr>
    </w:p>
    <w:p w:rsidR="00BB263A" w:rsidRPr="0065699A" w:rsidRDefault="00BB263A" w:rsidP="00EC7F84">
      <w:pPr>
        <w:numPr>
          <w:ilvl w:val="0"/>
          <w:numId w:val="15"/>
        </w:numPr>
        <w:autoSpaceDE w:val="0"/>
        <w:autoSpaceDN w:val="0"/>
        <w:adjustRightInd w:val="0"/>
        <w:ind w:left="1134" w:hanging="567"/>
        <w:rPr>
          <w:rFonts w:eastAsia="Times New Roman"/>
          <w:szCs w:val="22"/>
          <w:lang w:val="fr-FR" w:eastAsia="en-US"/>
        </w:rPr>
      </w:pPr>
      <w:r w:rsidRPr="0065699A">
        <w:rPr>
          <w:rFonts w:eastAsia="Times New Roman"/>
          <w:szCs w:val="22"/>
          <w:lang w:val="fr-FR" w:eastAsia="en-US"/>
        </w:rPr>
        <w:t>fassent usage des/utilisent les savoirs de façon à respecter les normes et pratiques culturelles des bénéficiaires, ainsi que la nature [inaliénable, indivisible et imprescriptible] des droits moraux associés [à l</w:t>
      </w:r>
      <w:r w:rsidR="005A7AA4">
        <w:rPr>
          <w:rFonts w:eastAsia="Times New Roman"/>
          <w:szCs w:val="22"/>
          <w:lang w:val="fr-FR" w:eastAsia="en-US"/>
        </w:rPr>
        <w:t>’</w:t>
      </w:r>
      <w:r w:rsidRPr="0065699A">
        <w:rPr>
          <w:rFonts w:eastAsia="Times New Roman"/>
          <w:szCs w:val="22"/>
          <w:lang w:val="fr-FR" w:eastAsia="en-US"/>
        </w:rPr>
        <w:t>objet de la protection]</w:t>
      </w:r>
      <w:proofErr w:type="gramStart"/>
      <w:r w:rsidRPr="0065699A">
        <w:rPr>
          <w:rFonts w:eastAsia="Times New Roman"/>
          <w:szCs w:val="22"/>
          <w:lang w:val="fr-FR" w:eastAsia="en-US"/>
        </w:rPr>
        <w:t>/[</w:t>
      </w:r>
      <w:proofErr w:type="gramEnd"/>
      <w:r w:rsidRPr="0065699A">
        <w:rPr>
          <w:rFonts w:eastAsia="Times New Roman"/>
          <w:szCs w:val="22"/>
          <w:lang w:val="fr-FR" w:eastAsia="en-US"/>
        </w:rPr>
        <w:t xml:space="preserve">aux </w:t>
      </w:r>
      <w:r w:rsidRPr="0065699A">
        <w:rPr>
          <w:rFonts w:eastAsia="Times New Roman"/>
          <w:szCs w:val="22"/>
          <w:lang w:val="fr-FR" w:eastAsia="en-US"/>
        </w:rPr>
        <w:lastRenderedPageBreak/>
        <w:t>expressions culturelles traditionnelles ]/[aux expressions culturelles traditionnelles protégées][;  et][.]]</w:t>
      </w:r>
    </w:p>
    <w:p w:rsidR="00BB263A" w:rsidRPr="0065699A" w:rsidRDefault="00BB263A" w:rsidP="00D626D8">
      <w:pPr>
        <w:autoSpaceDE w:val="0"/>
        <w:autoSpaceDN w:val="0"/>
        <w:adjustRightInd w:val="0"/>
        <w:ind w:left="1090"/>
        <w:rPr>
          <w:rFonts w:eastAsia="Times New Roman"/>
          <w:szCs w:val="22"/>
          <w:lang w:val="fr-FR" w:eastAsia="en-US"/>
        </w:rPr>
      </w:pPr>
    </w:p>
    <w:p w:rsidR="00BB263A" w:rsidRPr="0065699A" w:rsidRDefault="00BB263A" w:rsidP="00EC7F84">
      <w:pPr>
        <w:numPr>
          <w:ilvl w:val="0"/>
          <w:numId w:val="15"/>
        </w:numPr>
        <w:autoSpaceDE w:val="0"/>
        <w:autoSpaceDN w:val="0"/>
        <w:adjustRightInd w:val="0"/>
        <w:ind w:left="1134" w:hanging="567"/>
        <w:rPr>
          <w:rFonts w:eastAsia="Times New Roman"/>
          <w:szCs w:val="22"/>
          <w:lang w:val="fr-FR" w:eastAsia="en-US"/>
        </w:rPr>
      </w:pPr>
      <w:r w:rsidRPr="0065699A">
        <w:rPr>
          <w:rFonts w:eastAsia="Times New Roman"/>
          <w:szCs w:val="22"/>
          <w:lang w:val="fr-FR" w:eastAsia="en-US"/>
        </w:rPr>
        <w:t>s</w:t>
      </w:r>
      <w:r w:rsidR="005A7AA4">
        <w:rPr>
          <w:rFonts w:eastAsia="Times New Roman"/>
          <w:szCs w:val="22"/>
          <w:lang w:val="fr-FR" w:eastAsia="en-US"/>
        </w:rPr>
        <w:t>’</w:t>
      </w:r>
      <w:r w:rsidRPr="0065699A">
        <w:rPr>
          <w:rFonts w:eastAsia="Times New Roman"/>
          <w:szCs w:val="22"/>
          <w:lang w:val="fr-FR" w:eastAsia="en-US"/>
        </w:rPr>
        <w:t>abstiennent de toute utilisation [fausse ou fallacieuse] des expressions culturelles traditionnelles, qui, en rapport avec des produits ou des services, suggère l</w:t>
      </w:r>
      <w:r w:rsidR="005A7AA4">
        <w:rPr>
          <w:rFonts w:eastAsia="Times New Roman"/>
          <w:szCs w:val="22"/>
          <w:lang w:val="fr-FR" w:eastAsia="en-US"/>
        </w:rPr>
        <w:t>’</w:t>
      </w:r>
      <w:r w:rsidRPr="0065699A">
        <w:rPr>
          <w:rFonts w:eastAsia="Times New Roman"/>
          <w:szCs w:val="22"/>
          <w:lang w:val="fr-FR" w:eastAsia="en-US"/>
        </w:rPr>
        <w:t>approbation des bénéficiaires ou un lien avec ces derniers.]</w:t>
      </w:r>
    </w:p>
    <w:p w:rsidR="00BB263A" w:rsidRPr="0065699A" w:rsidRDefault="00BB263A" w:rsidP="00D626D8">
      <w:pPr>
        <w:autoSpaceDE w:val="0"/>
        <w:autoSpaceDN w:val="0"/>
        <w:adjustRightInd w:val="0"/>
        <w:ind w:left="1090"/>
        <w:rPr>
          <w:rFonts w:eastAsia="Times New Roman"/>
          <w:szCs w:val="22"/>
          <w:lang w:val="fr-FR" w:eastAsia="en-US"/>
        </w:rPr>
      </w:pPr>
    </w:p>
    <w:p w:rsidR="00BB263A" w:rsidRPr="0065699A" w:rsidRDefault="00BB263A" w:rsidP="00D626D8">
      <w:pPr>
        <w:pStyle w:val="ListParagraph"/>
        <w:numPr>
          <w:ilvl w:val="0"/>
          <w:numId w:val="31"/>
        </w:numPr>
        <w:tabs>
          <w:tab w:val="left" w:pos="550"/>
        </w:tabs>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[Lorsque [l</w:t>
      </w:r>
      <w:r w:rsidR="005A7AA4">
        <w:rPr>
          <w:rFonts w:asciiTheme="minorBidi" w:hAnsiTheme="minorBidi" w:cstheme="minorBidi"/>
          <w:lang w:val="fr-FR"/>
        </w:rPr>
        <w:t>’</w:t>
      </w:r>
      <w:r w:rsidRPr="0065699A">
        <w:rPr>
          <w:rFonts w:asciiTheme="minorBidi" w:hAnsiTheme="minorBidi" w:cstheme="minorBidi"/>
          <w:lang w:val="fr-FR"/>
        </w:rPr>
        <w:t>objet de la protection]/[les expressions culturelles traditionnelles]/[les expressions culturelles traditionnelles protégées] est/sont [publiquement disponible[s], largement diffusé[es] [et dans le domaine public]] [[n</w:t>
      </w:r>
      <w:r w:rsidR="005A7AA4">
        <w:rPr>
          <w:rFonts w:asciiTheme="minorBidi" w:hAnsiTheme="minorBidi" w:cstheme="minorBidi"/>
          <w:lang w:val="fr-FR"/>
        </w:rPr>
        <w:t>’</w:t>
      </w:r>
      <w:r w:rsidRPr="0065699A">
        <w:rPr>
          <w:rFonts w:asciiTheme="minorBidi" w:hAnsiTheme="minorBidi" w:cstheme="minorBidi"/>
          <w:lang w:val="fr-FR"/>
        </w:rPr>
        <w:t>est pas]/[ne sont pas] couvert[es] par l</w:t>
      </w:r>
      <w:r w:rsidR="005A7AA4">
        <w:rPr>
          <w:rFonts w:asciiTheme="minorBidi" w:hAnsiTheme="minorBidi" w:cstheme="minorBidi"/>
          <w:lang w:val="fr-FR"/>
        </w:rPr>
        <w:t>’</w:t>
      </w:r>
      <w:r w:rsidRPr="0065699A">
        <w:rPr>
          <w:rFonts w:asciiTheme="minorBidi" w:hAnsiTheme="minorBidi" w:cstheme="minorBidi"/>
          <w:lang w:val="fr-FR"/>
        </w:rPr>
        <w:t>alinéa 1 ou 2], [et]/ou protégé[es] en vertu de la législation nationale, [les États membres]/[les Parties contractantes] [devraient]/[doivent] [s</w:t>
      </w:r>
      <w:r w:rsidR="005A7AA4">
        <w:rPr>
          <w:rFonts w:asciiTheme="minorBidi" w:hAnsiTheme="minorBidi" w:cstheme="minorBidi"/>
          <w:lang w:val="fr-FR"/>
        </w:rPr>
        <w:t>’</w:t>
      </w:r>
      <w:r w:rsidRPr="0065699A">
        <w:rPr>
          <w:rFonts w:asciiTheme="minorBidi" w:hAnsiTheme="minorBidi" w:cstheme="minorBidi"/>
          <w:lang w:val="fr-FR"/>
        </w:rPr>
        <w:t>assurer que]/[encourager] les utilisateurs [de l</w:t>
      </w:r>
      <w:r w:rsidR="005A7AA4">
        <w:rPr>
          <w:rFonts w:asciiTheme="minorBidi" w:hAnsiTheme="minorBidi" w:cstheme="minorBidi"/>
          <w:lang w:val="fr-FR"/>
        </w:rPr>
        <w:t>’</w:t>
      </w:r>
      <w:r w:rsidRPr="0065699A">
        <w:rPr>
          <w:rFonts w:asciiTheme="minorBidi" w:hAnsiTheme="minorBidi" w:cstheme="minorBidi"/>
          <w:lang w:val="fr-FR"/>
        </w:rPr>
        <w:t>objet de la protection ]/[des expressions culturelles traditionnelles], conformément à la législation nationale :</w:t>
      </w:r>
    </w:p>
    <w:p w:rsidR="00BB263A" w:rsidRPr="0065699A" w:rsidRDefault="00BB263A" w:rsidP="00D626D8">
      <w:pPr>
        <w:tabs>
          <w:tab w:val="left" w:pos="550"/>
        </w:tabs>
        <w:autoSpaceDE w:val="0"/>
        <w:autoSpaceDN w:val="0"/>
        <w:adjustRightInd w:val="0"/>
        <w:rPr>
          <w:szCs w:val="22"/>
          <w:lang w:val="fr-FR"/>
        </w:rPr>
      </w:pPr>
    </w:p>
    <w:p w:rsidR="00BB263A" w:rsidRPr="0065699A" w:rsidRDefault="00BB263A" w:rsidP="00EC7F84">
      <w:pPr>
        <w:numPr>
          <w:ilvl w:val="0"/>
          <w:numId w:val="18"/>
        </w:numPr>
        <w:autoSpaceDE w:val="0"/>
        <w:autoSpaceDN w:val="0"/>
        <w:adjustRightInd w:val="0"/>
        <w:ind w:left="1134" w:hanging="567"/>
        <w:rPr>
          <w:szCs w:val="22"/>
          <w:lang w:val="fr-FR"/>
        </w:rPr>
      </w:pPr>
      <w:r w:rsidRPr="0065699A">
        <w:rPr>
          <w:szCs w:val="22"/>
          <w:lang w:val="fr-FR"/>
        </w:rPr>
        <w:t>attribuent [l</w:t>
      </w:r>
      <w:r w:rsidR="005A7AA4">
        <w:rPr>
          <w:szCs w:val="22"/>
          <w:lang w:val="fr-FR"/>
        </w:rPr>
        <w:t>’</w:t>
      </w:r>
      <w:r w:rsidRPr="0065699A">
        <w:rPr>
          <w:szCs w:val="22"/>
          <w:lang w:val="fr-FR"/>
        </w:rPr>
        <w:t>objet de la protection]/[les expressions culturelles traditionnelles]/[les expressions culturelles traditionnelles protégées] aux bénéficiaires;</w:t>
      </w:r>
    </w:p>
    <w:p w:rsidR="00BB263A" w:rsidRPr="0065699A" w:rsidRDefault="00BB263A" w:rsidP="00D626D8">
      <w:pPr>
        <w:tabs>
          <w:tab w:val="left" w:pos="1100"/>
        </w:tabs>
        <w:autoSpaceDE w:val="0"/>
        <w:autoSpaceDN w:val="0"/>
        <w:adjustRightInd w:val="0"/>
        <w:ind w:left="1090"/>
        <w:rPr>
          <w:szCs w:val="22"/>
          <w:lang w:val="fr-FR"/>
        </w:rPr>
      </w:pPr>
    </w:p>
    <w:p w:rsidR="00BB263A" w:rsidRPr="0065699A" w:rsidRDefault="00BB263A" w:rsidP="00EC7F84">
      <w:pPr>
        <w:numPr>
          <w:ilvl w:val="0"/>
          <w:numId w:val="18"/>
        </w:numPr>
        <w:autoSpaceDE w:val="0"/>
        <w:autoSpaceDN w:val="0"/>
        <w:adjustRightInd w:val="0"/>
        <w:ind w:left="1134" w:hanging="567"/>
        <w:rPr>
          <w:szCs w:val="22"/>
          <w:lang w:val="fr-FR"/>
        </w:rPr>
      </w:pPr>
      <w:r w:rsidRPr="0065699A">
        <w:rPr>
          <w:szCs w:val="22"/>
          <w:lang w:val="fr-FR"/>
        </w:rPr>
        <w:t>fassent usage des/utilisent les savoirs de façon à respecter les normes et pratiques culturelles du bénéficiaire, [ainsi que la nature [inaliénable, indivisible et imprescriptible] des droits moraux associés [à l</w:t>
      </w:r>
      <w:r w:rsidR="005A7AA4">
        <w:rPr>
          <w:szCs w:val="22"/>
          <w:lang w:val="fr-FR"/>
        </w:rPr>
        <w:t>’</w:t>
      </w:r>
      <w:r w:rsidRPr="0065699A">
        <w:rPr>
          <w:szCs w:val="22"/>
          <w:lang w:val="fr-FR"/>
        </w:rPr>
        <w:t>objet de la protection]</w:t>
      </w:r>
      <w:proofErr w:type="gramStart"/>
      <w:r w:rsidRPr="0065699A">
        <w:rPr>
          <w:szCs w:val="22"/>
          <w:lang w:val="fr-FR"/>
        </w:rPr>
        <w:t>/[</w:t>
      </w:r>
      <w:proofErr w:type="gramEnd"/>
      <w:r w:rsidRPr="0065699A">
        <w:rPr>
          <w:szCs w:val="22"/>
          <w:lang w:val="fr-FR"/>
        </w:rPr>
        <w:t>aux expressions culturelles traditionnelles ]/[aux expressions culturelles traditionnelles protégées]].</w:t>
      </w:r>
    </w:p>
    <w:p w:rsidR="00BB263A" w:rsidRPr="0065699A" w:rsidRDefault="00BB263A" w:rsidP="00D626D8">
      <w:pPr>
        <w:tabs>
          <w:tab w:val="left" w:pos="1100"/>
        </w:tabs>
        <w:autoSpaceDE w:val="0"/>
        <w:autoSpaceDN w:val="0"/>
        <w:adjustRightInd w:val="0"/>
        <w:ind w:left="1090"/>
        <w:rPr>
          <w:szCs w:val="22"/>
          <w:lang w:val="fr-FR"/>
        </w:rPr>
      </w:pPr>
    </w:p>
    <w:p w:rsidR="00BB263A" w:rsidRPr="0065699A" w:rsidRDefault="00BB263A" w:rsidP="00EC7F84">
      <w:pPr>
        <w:numPr>
          <w:ilvl w:val="0"/>
          <w:numId w:val="18"/>
        </w:numPr>
        <w:autoSpaceDE w:val="0"/>
        <w:autoSpaceDN w:val="0"/>
        <w:adjustRightInd w:val="0"/>
        <w:ind w:left="1134" w:hanging="567"/>
        <w:rPr>
          <w:szCs w:val="22"/>
          <w:lang w:val="fr-FR"/>
        </w:rPr>
      </w:pPr>
      <w:r w:rsidRPr="0065699A">
        <w:rPr>
          <w:szCs w:val="22"/>
          <w:lang w:val="fr-FR"/>
        </w:rPr>
        <w:t>[offrent une protection contre toute utilisation [fausse ou fallacieuse] des expressions culturelles traditionnelles, qui, en rapport avec des produits ou des services, suggère l</w:t>
      </w:r>
      <w:r w:rsidR="005A7AA4">
        <w:rPr>
          <w:szCs w:val="22"/>
          <w:lang w:val="fr-FR"/>
        </w:rPr>
        <w:t>’</w:t>
      </w:r>
      <w:r w:rsidRPr="0065699A">
        <w:rPr>
          <w:szCs w:val="22"/>
          <w:lang w:val="fr-FR"/>
        </w:rPr>
        <w:t xml:space="preserve">approbation des bénéficiaires ou un lien avec ces </w:t>
      </w:r>
      <w:proofErr w:type="gramStart"/>
      <w:r w:rsidRPr="0065699A">
        <w:rPr>
          <w:szCs w:val="22"/>
          <w:lang w:val="fr-FR"/>
        </w:rPr>
        <w:t>derniers[</w:t>
      </w:r>
      <w:proofErr w:type="gramEnd"/>
      <w:r w:rsidRPr="0065699A">
        <w:rPr>
          <w:szCs w:val="22"/>
          <w:lang w:val="fr-FR"/>
        </w:rPr>
        <w:t>;]] [et]</w:t>
      </w:r>
    </w:p>
    <w:p w:rsidR="00BB263A" w:rsidRPr="0065699A" w:rsidRDefault="00BB263A" w:rsidP="00D626D8">
      <w:pPr>
        <w:tabs>
          <w:tab w:val="left" w:pos="1100"/>
        </w:tabs>
        <w:autoSpaceDE w:val="0"/>
        <w:autoSpaceDN w:val="0"/>
        <w:adjustRightInd w:val="0"/>
        <w:rPr>
          <w:szCs w:val="22"/>
          <w:lang w:val="fr-FR"/>
        </w:rPr>
      </w:pPr>
    </w:p>
    <w:p w:rsidR="00BB263A" w:rsidRPr="0065699A" w:rsidRDefault="00BB263A" w:rsidP="00EC7F84">
      <w:pPr>
        <w:numPr>
          <w:ilvl w:val="0"/>
          <w:numId w:val="18"/>
        </w:numPr>
        <w:autoSpaceDE w:val="0"/>
        <w:autoSpaceDN w:val="0"/>
        <w:adjustRightInd w:val="0"/>
        <w:ind w:left="1134" w:hanging="567"/>
        <w:rPr>
          <w:szCs w:val="22"/>
          <w:lang w:val="fr-FR"/>
        </w:rPr>
      </w:pPr>
      <w:r w:rsidRPr="0065699A">
        <w:rPr>
          <w:szCs w:val="22"/>
          <w:lang w:val="fr-FR"/>
        </w:rPr>
        <w:t>déposent, le cas échéant, toute redevance d</w:t>
      </w:r>
      <w:r w:rsidR="005A7AA4">
        <w:rPr>
          <w:szCs w:val="22"/>
          <w:lang w:val="fr-FR"/>
        </w:rPr>
        <w:t>’</w:t>
      </w:r>
      <w:r w:rsidRPr="0065699A">
        <w:rPr>
          <w:szCs w:val="22"/>
          <w:lang w:val="fr-FR"/>
        </w:rPr>
        <w:t>utilisation dans le fonds constitué par [cet État membre]</w:t>
      </w:r>
      <w:proofErr w:type="gramStart"/>
      <w:r w:rsidRPr="0065699A">
        <w:rPr>
          <w:szCs w:val="22"/>
          <w:lang w:val="fr-FR"/>
        </w:rPr>
        <w:t>/[</w:t>
      </w:r>
      <w:proofErr w:type="gramEnd"/>
      <w:r w:rsidRPr="0065699A">
        <w:rPr>
          <w:szCs w:val="22"/>
          <w:lang w:val="fr-FR"/>
        </w:rPr>
        <w:t>cette Partie contractante].].</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left" w:pos="550"/>
        </w:tabs>
        <w:autoSpaceDE w:val="0"/>
        <w:autoSpaceDN w:val="0"/>
        <w:adjustRightInd w:val="0"/>
        <w:rPr>
          <w:szCs w:val="22"/>
          <w:lang w:val="fr-FR"/>
        </w:rPr>
      </w:pPr>
    </w:p>
    <w:p w:rsidR="00BB263A" w:rsidRPr="0065699A" w:rsidRDefault="00BB263A" w:rsidP="00D626D8">
      <w:pPr>
        <w:tabs>
          <w:tab w:val="left" w:pos="550"/>
        </w:tabs>
        <w:autoSpaceDE w:val="0"/>
        <w:autoSpaceDN w:val="0"/>
        <w:adjustRightInd w:val="0"/>
        <w:rPr>
          <w:i/>
          <w:szCs w:val="22"/>
          <w:lang w:val="fr-FR"/>
        </w:rPr>
      </w:pPr>
      <w:r w:rsidRPr="0065699A">
        <w:rPr>
          <w:i/>
          <w:szCs w:val="22"/>
          <w:lang w:val="fr-FR"/>
        </w:rPr>
        <w:t>Option 2</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pStyle w:val="ListParagraph"/>
        <w:numPr>
          <w:ilvl w:val="0"/>
          <w:numId w:val="32"/>
        </w:numPr>
        <w:tabs>
          <w:tab w:val="left" w:pos="550"/>
        </w:tabs>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[[les États membres]/[les Parties contractantes] [devraient]/[doivent] protéger les intérêts économiques et moraux des bénéficiaires concernant leurs expressions culturelles traditionnelles [protégées], telles qu</w:t>
      </w:r>
      <w:r w:rsidR="005A7AA4">
        <w:rPr>
          <w:rFonts w:asciiTheme="minorBidi" w:hAnsiTheme="minorBidi" w:cstheme="minorBidi"/>
          <w:lang w:val="fr-FR"/>
        </w:rPr>
        <w:t>’</w:t>
      </w:r>
      <w:r w:rsidRPr="0065699A">
        <w:rPr>
          <w:rFonts w:asciiTheme="minorBidi" w:hAnsiTheme="minorBidi" w:cstheme="minorBidi"/>
          <w:lang w:val="fr-FR"/>
        </w:rPr>
        <w:t>elles sont définies dans le présent [instrument], en tant que de besoin et conformément à la législation nationale, de manière raisonnable et équilibrée.]</w:t>
      </w:r>
    </w:p>
    <w:p w:rsidR="00BB263A" w:rsidRPr="0065699A" w:rsidRDefault="00BB263A" w:rsidP="00D626D8">
      <w:pPr>
        <w:tabs>
          <w:tab w:val="num" w:pos="993"/>
        </w:tabs>
        <w:autoSpaceDE w:val="0"/>
        <w:autoSpaceDN w:val="0"/>
        <w:adjustRightInd w:val="0"/>
        <w:jc w:val="center"/>
        <w:rPr>
          <w:rFonts w:asciiTheme="minorBidi" w:hAnsiTheme="minorBidi" w:cstheme="minorBidi"/>
          <w:szCs w:val="22"/>
          <w:lang w:val="fr-FR"/>
        </w:rPr>
      </w:pPr>
    </w:p>
    <w:p w:rsidR="00BB263A" w:rsidRPr="0065699A" w:rsidRDefault="00BB263A" w:rsidP="00D626D8">
      <w:pPr>
        <w:pStyle w:val="ListParagraph"/>
        <w:numPr>
          <w:ilvl w:val="0"/>
          <w:numId w:val="32"/>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[La protection prévue par le présent instrument ne s</w:t>
      </w:r>
      <w:r w:rsidR="005A7AA4">
        <w:rPr>
          <w:rFonts w:asciiTheme="minorBidi" w:hAnsiTheme="minorBidi" w:cstheme="minorBidi"/>
          <w:lang w:val="fr-FR"/>
        </w:rPr>
        <w:t>’</w:t>
      </w:r>
      <w:r w:rsidRPr="0065699A">
        <w:rPr>
          <w:rFonts w:asciiTheme="minorBidi" w:hAnsiTheme="minorBidi" w:cstheme="minorBidi"/>
          <w:lang w:val="fr-FR"/>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br w:type="page"/>
      </w:r>
      <w:r w:rsidRPr="0065699A">
        <w:rPr>
          <w:szCs w:val="22"/>
          <w:lang w:val="fr-FR"/>
        </w:rPr>
        <w:lastRenderedPageBreak/>
        <w:t>[ARTICLE 4]</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jc w:val="center"/>
        <w:rPr>
          <w:szCs w:val="22"/>
          <w:lang w:val="fr-FR"/>
        </w:rPr>
      </w:pPr>
      <w:r w:rsidRPr="0065699A">
        <w:rPr>
          <w:szCs w:val="22"/>
          <w:lang w:val="fr-FR"/>
        </w:rPr>
        <w:t>ADMINISTRATION DES [DROITS]</w:t>
      </w:r>
      <w:proofErr w:type="gramStart"/>
      <w:r w:rsidRPr="0065699A">
        <w:rPr>
          <w:szCs w:val="22"/>
          <w:lang w:val="fr-FR"/>
        </w:rPr>
        <w:t>/[</w:t>
      </w:r>
      <w:proofErr w:type="gramEnd"/>
      <w:r w:rsidRPr="0065699A">
        <w:rPr>
          <w:szCs w:val="22"/>
          <w:lang w:val="fr-FR"/>
        </w:rPr>
        <w:t>INTÉRÊTS]</w:t>
      </w:r>
    </w:p>
    <w:p w:rsidR="00BB263A" w:rsidRPr="0065699A" w:rsidRDefault="00BB263A" w:rsidP="00D626D8">
      <w:pPr>
        <w:rPr>
          <w:szCs w:val="22"/>
          <w:lang w:val="fr-FR"/>
        </w:rPr>
      </w:pPr>
    </w:p>
    <w:p w:rsidR="00BB263A" w:rsidRPr="0065699A" w:rsidRDefault="00BB263A" w:rsidP="00D626D8">
      <w:pPr>
        <w:tabs>
          <w:tab w:val="num" w:pos="993"/>
        </w:tabs>
        <w:autoSpaceDE w:val="0"/>
        <w:autoSpaceDN w:val="0"/>
        <w:adjustRightInd w:val="0"/>
        <w:rPr>
          <w:rFonts w:asciiTheme="minorBidi" w:hAnsiTheme="minorBidi" w:cstheme="minorBidi"/>
          <w:szCs w:val="22"/>
          <w:lang w:val="fr-FR"/>
        </w:rPr>
      </w:pPr>
    </w:p>
    <w:p w:rsidR="00BB263A" w:rsidRPr="0065699A" w:rsidRDefault="00BB263A" w:rsidP="00D626D8">
      <w:pPr>
        <w:pStyle w:val="ListParagraph"/>
        <w:numPr>
          <w:ilvl w:val="0"/>
          <w:numId w:val="33"/>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[Les États membres]/[les Parties contractantes] [peuvent]/[doivent] [créer]/[désigner] une ou plusieurs autorités compétentes, [avec le consentement préalable en connaissance de cause ou l</w:t>
      </w:r>
      <w:r w:rsidR="005A7AA4">
        <w:rPr>
          <w:rFonts w:asciiTheme="minorBidi" w:hAnsiTheme="minorBidi" w:cstheme="minorBidi"/>
          <w:lang w:val="fr-FR"/>
        </w:rPr>
        <w:t>’</w:t>
      </w:r>
      <w:r w:rsidRPr="0065699A">
        <w:rPr>
          <w:rFonts w:asciiTheme="minorBidi" w:hAnsiTheme="minorBidi" w:cstheme="minorBidi"/>
          <w:lang w:val="fr-FR"/>
        </w:rPr>
        <w:t>approbation et la participation des] [en concertation avec les] [détenteurs]/[propriétaires] [des expressions culturelles traditionnelles]], conformément à leur législation nationale [et sans préjudice du droit des [détenteurs]/[propriétaires] des expressions culturelles traditionnelles d</w:t>
      </w:r>
      <w:r w:rsidR="005A7AA4">
        <w:rPr>
          <w:rFonts w:asciiTheme="minorBidi" w:hAnsiTheme="minorBidi" w:cstheme="minorBidi"/>
          <w:lang w:val="fr-FR"/>
        </w:rPr>
        <w:t>’</w:t>
      </w:r>
      <w:r w:rsidRPr="0065699A">
        <w:rPr>
          <w:rFonts w:asciiTheme="minorBidi" w:hAnsiTheme="minorBidi" w:cstheme="minorBidi"/>
          <w:lang w:val="fr-FR"/>
        </w:rPr>
        <w:t>administrer leurs [droits]/[intérêts] conformément à leurs protocoles, accords, lois et usages coutumiers].</w:t>
      </w:r>
    </w:p>
    <w:p w:rsidR="00BB263A" w:rsidRPr="0065699A" w:rsidRDefault="00BB263A" w:rsidP="00D626D8">
      <w:pPr>
        <w:autoSpaceDE w:val="0"/>
        <w:autoSpaceDN w:val="0"/>
        <w:adjustRightInd w:val="0"/>
        <w:rPr>
          <w:lang w:val="fr-FR"/>
        </w:rPr>
      </w:pPr>
    </w:p>
    <w:p w:rsidR="00BB263A" w:rsidRPr="0065699A" w:rsidRDefault="00BB263A" w:rsidP="00D626D8">
      <w:pPr>
        <w:autoSpaceDE w:val="0"/>
        <w:autoSpaceDN w:val="0"/>
        <w:adjustRightInd w:val="0"/>
        <w:rPr>
          <w:lang w:val="fr-FR"/>
        </w:rPr>
      </w:pPr>
      <w:r w:rsidRPr="0065699A">
        <w:rPr>
          <w:i/>
          <w:lang w:val="fr-FR"/>
        </w:rPr>
        <w:t>Variante 1</w:t>
      </w:r>
    </w:p>
    <w:p w:rsidR="00BB263A" w:rsidRPr="0065699A" w:rsidRDefault="00BB263A" w:rsidP="00D626D8">
      <w:pPr>
        <w:autoSpaceDE w:val="0"/>
        <w:autoSpaceDN w:val="0"/>
        <w:adjustRightInd w:val="0"/>
        <w:rPr>
          <w:lang w:val="fr-FR"/>
        </w:rPr>
      </w:pPr>
    </w:p>
    <w:p w:rsidR="00BB263A" w:rsidRPr="0065699A" w:rsidRDefault="00BB263A" w:rsidP="00D626D8">
      <w:pPr>
        <w:pStyle w:val="ListParagraph"/>
        <w:numPr>
          <w:ilvl w:val="0"/>
          <w:numId w:val="34"/>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[À la demande des bénéficiaires, une autorité compétente peut, dans la mesure autorisée par les bénéficiaires et dans leur intérêt direct, aider à gérer les droits</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intérêts] des bénéficiaires dans le cadre du présent [instrument].]</w:t>
      </w:r>
    </w:p>
    <w:p w:rsidR="00BB263A" w:rsidRPr="0065699A" w:rsidRDefault="00BB263A" w:rsidP="00D626D8">
      <w:pPr>
        <w:autoSpaceDE w:val="0"/>
        <w:autoSpaceDN w:val="0"/>
        <w:adjustRightInd w:val="0"/>
        <w:rPr>
          <w:lang w:val="fr-FR"/>
        </w:rPr>
      </w:pPr>
    </w:p>
    <w:p w:rsidR="00BB263A" w:rsidRPr="0065699A" w:rsidRDefault="00BB263A" w:rsidP="00D626D8">
      <w:pPr>
        <w:autoSpaceDE w:val="0"/>
        <w:autoSpaceDN w:val="0"/>
        <w:adjustRightInd w:val="0"/>
        <w:jc w:val="right"/>
        <w:rPr>
          <w:i/>
          <w:szCs w:val="22"/>
          <w:lang w:val="fr-FR"/>
        </w:rPr>
      </w:pPr>
      <w:r w:rsidRPr="0065699A">
        <w:rPr>
          <w:i/>
          <w:szCs w:val="22"/>
          <w:lang w:val="fr-FR"/>
        </w:rPr>
        <w:t>[Fin de la variante 1]</w:t>
      </w:r>
    </w:p>
    <w:p w:rsidR="00BB263A" w:rsidRPr="0065699A" w:rsidRDefault="00BB263A" w:rsidP="00D626D8">
      <w:pPr>
        <w:autoSpaceDE w:val="0"/>
        <w:autoSpaceDN w:val="0"/>
        <w:adjustRightInd w:val="0"/>
        <w:rPr>
          <w:i/>
          <w:szCs w:val="22"/>
          <w:lang w:val="fr-FR"/>
        </w:rPr>
      </w:pPr>
    </w:p>
    <w:p w:rsidR="00BB263A" w:rsidRPr="0065699A" w:rsidRDefault="00BB263A" w:rsidP="00D626D8">
      <w:pPr>
        <w:autoSpaceDE w:val="0"/>
        <w:autoSpaceDN w:val="0"/>
        <w:adjustRightInd w:val="0"/>
        <w:rPr>
          <w:i/>
          <w:lang w:val="fr-FR"/>
        </w:rPr>
      </w:pPr>
      <w:r w:rsidRPr="0065699A">
        <w:rPr>
          <w:i/>
          <w:lang w:val="fr-FR"/>
        </w:rPr>
        <w:t>Variante 2</w:t>
      </w:r>
    </w:p>
    <w:p w:rsidR="00BB263A" w:rsidRPr="0065699A" w:rsidRDefault="00BB263A" w:rsidP="00D626D8">
      <w:pPr>
        <w:autoSpaceDE w:val="0"/>
        <w:autoSpaceDN w:val="0"/>
        <w:adjustRightInd w:val="0"/>
        <w:rPr>
          <w:lang w:val="fr-FR"/>
        </w:rPr>
      </w:pPr>
    </w:p>
    <w:p w:rsidR="00BB263A" w:rsidRPr="0065699A" w:rsidRDefault="00BB263A" w:rsidP="00D626D8">
      <w:pPr>
        <w:pStyle w:val="ListParagraph"/>
        <w:numPr>
          <w:ilvl w:val="0"/>
          <w:numId w:val="35"/>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Les [États membres]</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Parties contractantes] peuvent créer une autorité compétente, conformément à la législation nationale, pour administrer les [droits]/[intérêts] prévus par le présent [instrument].</w:t>
      </w:r>
    </w:p>
    <w:p w:rsidR="00BB263A" w:rsidRPr="0065699A" w:rsidRDefault="00BB263A" w:rsidP="00D626D8">
      <w:pPr>
        <w:autoSpaceDE w:val="0"/>
        <w:autoSpaceDN w:val="0"/>
        <w:adjustRightInd w:val="0"/>
        <w:rPr>
          <w:lang w:val="fr-FR"/>
        </w:rPr>
      </w:pPr>
    </w:p>
    <w:p w:rsidR="00BB263A" w:rsidRPr="0065699A" w:rsidRDefault="00BB263A" w:rsidP="00D626D8">
      <w:pPr>
        <w:autoSpaceDE w:val="0"/>
        <w:autoSpaceDN w:val="0"/>
        <w:adjustRightInd w:val="0"/>
        <w:jc w:val="right"/>
        <w:rPr>
          <w:i/>
          <w:szCs w:val="22"/>
          <w:lang w:val="fr-FR"/>
        </w:rPr>
      </w:pPr>
      <w:r w:rsidRPr="0065699A">
        <w:rPr>
          <w:i/>
          <w:szCs w:val="22"/>
          <w:lang w:val="fr-FR"/>
        </w:rPr>
        <w:t>[Fin de la variante 2]</w:t>
      </w:r>
    </w:p>
    <w:p w:rsidR="00BB263A" w:rsidRPr="0065699A" w:rsidRDefault="00BB263A" w:rsidP="00D626D8">
      <w:pPr>
        <w:autoSpaceDE w:val="0"/>
        <w:autoSpaceDN w:val="0"/>
        <w:adjustRightInd w:val="0"/>
        <w:rPr>
          <w:i/>
          <w:szCs w:val="22"/>
          <w:lang w:val="fr-FR"/>
        </w:rPr>
      </w:pPr>
    </w:p>
    <w:p w:rsidR="00BB263A" w:rsidRPr="0065699A" w:rsidRDefault="00BB263A" w:rsidP="00D626D8">
      <w:pPr>
        <w:pStyle w:val="ListParagraph"/>
        <w:numPr>
          <w:ilvl w:val="0"/>
          <w:numId w:val="35"/>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[Les [coordonnées] de l</w:t>
      </w:r>
      <w:r w:rsidR="005A7AA4">
        <w:rPr>
          <w:rFonts w:asciiTheme="minorBidi" w:hAnsiTheme="minorBidi" w:cstheme="minorBidi"/>
          <w:lang w:val="fr-FR"/>
        </w:rPr>
        <w:t>’</w:t>
      </w:r>
      <w:r w:rsidRPr="0065699A">
        <w:rPr>
          <w:rFonts w:asciiTheme="minorBidi" w:hAnsiTheme="minorBidi" w:cstheme="minorBidi"/>
          <w:lang w:val="fr-FR"/>
        </w:rPr>
        <w:t>autorité créée en vertu de l</w:t>
      </w:r>
      <w:r w:rsidR="005A7AA4">
        <w:rPr>
          <w:rFonts w:asciiTheme="minorBidi" w:hAnsiTheme="minorBidi" w:cstheme="minorBidi"/>
          <w:lang w:val="fr-FR"/>
        </w:rPr>
        <w:t>’</w:t>
      </w:r>
      <w:r w:rsidRPr="0065699A">
        <w:rPr>
          <w:rFonts w:asciiTheme="minorBidi" w:hAnsiTheme="minorBidi" w:cstheme="minorBidi"/>
          <w:lang w:val="fr-FR"/>
        </w:rPr>
        <w:t>alinéa 1 [devraient]</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doivent] être communiquées au Bureau international de l</w:t>
      </w:r>
      <w:r w:rsidR="005A7AA4">
        <w:rPr>
          <w:rFonts w:asciiTheme="minorBidi" w:hAnsiTheme="minorBidi" w:cstheme="minorBidi"/>
          <w:lang w:val="fr-FR"/>
        </w:rPr>
        <w:t>’</w:t>
      </w:r>
      <w:r w:rsidRPr="0065699A">
        <w:rPr>
          <w:rFonts w:asciiTheme="minorBidi" w:hAnsiTheme="minorBidi" w:cstheme="minorBidi"/>
          <w:lang w:val="fr-FR"/>
        </w:rPr>
        <w:t>Organisation Mondiale de la Propriété Intellectuelle.]</w:t>
      </w:r>
    </w:p>
    <w:p w:rsidR="00BB263A" w:rsidRPr="0065699A" w:rsidRDefault="00BB263A" w:rsidP="00D626D8">
      <w:pPr>
        <w:rPr>
          <w:bCs/>
          <w:szCs w:val="22"/>
          <w:lang w:val="fr-FR"/>
        </w:rPr>
      </w:pPr>
    </w:p>
    <w:p w:rsidR="00BB263A" w:rsidRPr="0065699A" w:rsidRDefault="00BB263A" w:rsidP="00D626D8">
      <w:pPr>
        <w:autoSpaceDE w:val="0"/>
        <w:autoSpaceDN w:val="0"/>
        <w:adjustRightInd w:val="0"/>
        <w:jc w:val="center"/>
        <w:rPr>
          <w:szCs w:val="22"/>
          <w:lang w:val="fr-FR"/>
        </w:rPr>
      </w:pPr>
      <w:r w:rsidRPr="0065699A">
        <w:rPr>
          <w:szCs w:val="22"/>
          <w:lang w:val="fr-FR"/>
        </w:rPr>
        <w:br w:type="page"/>
      </w:r>
      <w:r w:rsidRPr="0065699A">
        <w:rPr>
          <w:szCs w:val="22"/>
          <w:lang w:val="fr-FR"/>
        </w:rPr>
        <w:lastRenderedPageBreak/>
        <w:t>[ARTICLE 5]</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t>EXCEPTIONS ET LIMITATIONS</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lang w:val="fr-FR"/>
        </w:rPr>
      </w:pPr>
      <w:r w:rsidRPr="0065699A">
        <w:rPr>
          <w:lang w:val="fr-FR"/>
        </w:rPr>
        <w:t>Exceptions générales</w:t>
      </w:r>
    </w:p>
    <w:p w:rsidR="00BB263A" w:rsidRPr="0065699A" w:rsidRDefault="00BB263A" w:rsidP="00D626D8">
      <w:pPr>
        <w:tabs>
          <w:tab w:val="num" w:pos="993"/>
        </w:tabs>
        <w:autoSpaceDE w:val="0"/>
        <w:autoSpaceDN w:val="0"/>
        <w:adjustRightInd w:val="0"/>
        <w:rPr>
          <w:rFonts w:asciiTheme="minorBidi" w:hAnsiTheme="minorBidi" w:cstheme="minorBidi"/>
          <w:lang w:val="fr-FR"/>
        </w:rPr>
      </w:pPr>
    </w:p>
    <w:p w:rsidR="00BB263A" w:rsidRPr="0065699A" w:rsidRDefault="00BB263A" w:rsidP="00D626D8">
      <w:pPr>
        <w:pStyle w:val="ListParagraph"/>
        <w:numPr>
          <w:ilvl w:val="0"/>
          <w:numId w:val="36"/>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[Les [États membres]</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Parties contractantes] [peuvent]/[devraient]/[doivent] adopter des limitations et des exceptions appropriées, en vertu de la législation nationale [avec le consentement préalable donné en connaissance de cause ou l</w:t>
      </w:r>
      <w:r w:rsidR="005A7AA4">
        <w:rPr>
          <w:rFonts w:asciiTheme="minorBidi" w:hAnsiTheme="minorBidi" w:cstheme="minorBidi"/>
          <w:lang w:val="fr-FR"/>
        </w:rPr>
        <w:t>’</w:t>
      </w:r>
      <w:r w:rsidRPr="0065699A">
        <w:rPr>
          <w:rFonts w:asciiTheme="minorBidi" w:hAnsiTheme="minorBidi" w:cstheme="minorBidi"/>
          <w:lang w:val="fr-FR"/>
        </w:rPr>
        <w:t>approbation et la participation des bénéficiaires] [en consultation avec les bénéficiaires] [avec la participation des bénéficiaires] [,à condition que l</w:t>
      </w:r>
      <w:r w:rsidR="005A7AA4">
        <w:rPr>
          <w:rFonts w:asciiTheme="minorBidi" w:hAnsiTheme="minorBidi" w:cstheme="minorBidi"/>
          <w:lang w:val="fr-FR"/>
        </w:rPr>
        <w:t>’</w:t>
      </w:r>
      <w:r w:rsidRPr="0065699A">
        <w:rPr>
          <w:rFonts w:asciiTheme="minorBidi" w:hAnsiTheme="minorBidi" w:cstheme="minorBidi"/>
          <w:lang w:val="fr-FR"/>
        </w:rPr>
        <w:t>utilisation des expressions culturelles traditionnelles [protégées] :</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EC7F84">
      <w:pPr>
        <w:pStyle w:val="ListParagraph"/>
        <w:numPr>
          <w:ilvl w:val="0"/>
          <w:numId w:val="38"/>
        </w:numPr>
        <w:autoSpaceDE w:val="0"/>
        <w:autoSpaceDN w:val="0"/>
        <w:adjustRightInd w:val="0"/>
        <w:ind w:left="1134" w:hanging="567"/>
        <w:rPr>
          <w:rFonts w:asciiTheme="minorBidi" w:hAnsiTheme="minorBidi" w:cstheme="minorBidi"/>
          <w:lang w:val="fr-FR"/>
        </w:rPr>
      </w:pPr>
      <w:r w:rsidRPr="0065699A">
        <w:rPr>
          <w:rFonts w:asciiTheme="minorBidi" w:hAnsiTheme="minorBidi" w:cstheme="minorBidi"/>
          <w:lang w:val="fr-FR"/>
        </w:rPr>
        <w:t>[mentionne les bénéficiaires chaque fois que possible;]</w:t>
      </w:r>
    </w:p>
    <w:p w:rsidR="00BB263A" w:rsidRPr="0065699A" w:rsidRDefault="00BB263A" w:rsidP="00D626D8">
      <w:pPr>
        <w:tabs>
          <w:tab w:val="num" w:pos="993"/>
        </w:tabs>
        <w:autoSpaceDE w:val="0"/>
        <w:autoSpaceDN w:val="0"/>
        <w:adjustRightInd w:val="0"/>
        <w:ind w:left="550"/>
        <w:rPr>
          <w:szCs w:val="22"/>
          <w:lang w:val="fr-FR"/>
        </w:rPr>
      </w:pPr>
    </w:p>
    <w:p w:rsidR="00BB263A" w:rsidRPr="0065699A" w:rsidRDefault="00BB263A" w:rsidP="00D626D8">
      <w:pPr>
        <w:pStyle w:val="ListParagraph"/>
        <w:numPr>
          <w:ilvl w:val="0"/>
          <w:numId w:val="38"/>
        </w:numPr>
        <w:autoSpaceDE w:val="0"/>
        <w:autoSpaceDN w:val="0"/>
        <w:adjustRightInd w:val="0"/>
        <w:ind w:left="1134" w:hanging="567"/>
        <w:rPr>
          <w:rFonts w:asciiTheme="minorBidi" w:hAnsiTheme="minorBidi" w:cstheme="minorBidi"/>
          <w:lang w:val="fr-FR"/>
        </w:rPr>
      </w:pPr>
      <w:r w:rsidRPr="0065699A">
        <w:rPr>
          <w:rFonts w:asciiTheme="minorBidi" w:hAnsiTheme="minorBidi" w:cstheme="minorBidi"/>
          <w:lang w:val="fr-FR"/>
        </w:rPr>
        <w:t>[ne soit ni offensante ni dégradante pour les bénéficiaires;]</w:t>
      </w:r>
    </w:p>
    <w:p w:rsidR="00BB263A" w:rsidRPr="0065699A" w:rsidRDefault="00BB263A" w:rsidP="00D626D8">
      <w:pPr>
        <w:tabs>
          <w:tab w:val="num" w:pos="993"/>
        </w:tabs>
        <w:autoSpaceDE w:val="0"/>
        <w:autoSpaceDN w:val="0"/>
        <w:adjustRightInd w:val="0"/>
        <w:ind w:left="1170" w:hanging="630"/>
        <w:rPr>
          <w:rFonts w:asciiTheme="minorBidi" w:hAnsiTheme="minorBidi" w:cstheme="minorBidi"/>
          <w:szCs w:val="22"/>
          <w:lang w:val="fr-FR"/>
        </w:rPr>
      </w:pPr>
    </w:p>
    <w:p w:rsidR="00BB263A" w:rsidRPr="0065699A" w:rsidRDefault="00BB263A" w:rsidP="00D626D8">
      <w:pPr>
        <w:pStyle w:val="ListParagraph"/>
        <w:numPr>
          <w:ilvl w:val="0"/>
          <w:numId w:val="38"/>
        </w:numPr>
        <w:autoSpaceDE w:val="0"/>
        <w:autoSpaceDN w:val="0"/>
        <w:adjustRightInd w:val="0"/>
        <w:ind w:left="1134" w:hanging="567"/>
        <w:rPr>
          <w:rFonts w:asciiTheme="minorBidi" w:hAnsiTheme="minorBidi" w:cstheme="minorBidi"/>
          <w:lang w:val="fr-FR"/>
        </w:rPr>
      </w:pPr>
      <w:r w:rsidRPr="0065699A">
        <w:rPr>
          <w:rFonts w:asciiTheme="minorBidi" w:hAnsiTheme="minorBidi" w:cstheme="minorBidi"/>
          <w:lang w:val="fr-FR"/>
        </w:rPr>
        <w:t>[soit compatible avec l</w:t>
      </w:r>
      <w:r w:rsidR="005A7AA4">
        <w:rPr>
          <w:rFonts w:asciiTheme="minorBidi" w:hAnsiTheme="minorBidi" w:cstheme="minorBidi"/>
          <w:lang w:val="fr-FR"/>
        </w:rPr>
        <w:t>’</w:t>
      </w:r>
      <w:r w:rsidRPr="0065699A">
        <w:rPr>
          <w:rFonts w:asciiTheme="minorBidi" w:hAnsiTheme="minorBidi" w:cstheme="minorBidi"/>
          <w:lang w:val="fr-FR"/>
        </w:rPr>
        <w:t>usage/le traitement/ la pratique loyal[e];]</w:t>
      </w:r>
    </w:p>
    <w:p w:rsidR="00BB263A" w:rsidRPr="0065699A" w:rsidRDefault="00BB263A" w:rsidP="00D626D8">
      <w:pPr>
        <w:tabs>
          <w:tab w:val="num" w:pos="993"/>
        </w:tabs>
        <w:autoSpaceDE w:val="0"/>
        <w:autoSpaceDN w:val="0"/>
        <w:adjustRightInd w:val="0"/>
        <w:ind w:left="1170" w:hanging="630"/>
        <w:rPr>
          <w:rFonts w:asciiTheme="minorBidi" w:hAnsiTheme="minorBidi" w:cstheme="minorBidi"/>
          <w:szCs w:val="22"/>
          <w:lang w:val="fr-FR"/>
        </w:rPr>
      </w:pPr>
    </w:p>
    <w:p w:rsidR="00BB263A" w:rsidRPr="0065699A" w:rsidRDefault="00BB263A" w:rsidP="00D626D8">
      <w:pPr>
        <w:pStyle w:val="ListParagraph"/>
        <w:numPr>
          <w:ilvl w:val="0"/>
          <w:numId w:val="38"/>
        </w:numPr>
        <w:autoSpaceDE w:val="0"/>
        <w:autoSpaceDN w:val="0"/>
        <w:adjustRightInd w:val="0"/>
        <w:ind w:left="1134" w:hanging="567"/>
        <w:rPr>
          <w:rFonts w:asciiTheme="minorBidi" w:hAnsiTheme="minorBidi" w:cstheme="minorBidi"/>
          <w:lang w:val="fr-FR"/>
        </w:rPr>
      </w:pPr>
      <w:r w:rsidRPr="0065699A">
        <w:rPr>
          <w:rFonts w:asciiTheme="minorBidi" w:hAnsiTheme="minorBidi" w:cstheme="minorBidi"/>
          <w:lang w:val="fr-FR"/>
        </w:rPr>
        <w:t>[ne porte pas atteinte à l</w:t>
      </w:r>
      <w:r w:rsidR="005A7AA4">
        <w:rPr>
          <w:rFonts w:asciiTheme="minorBidi" w:hAnsiTheme="minorBidi" w:cstheme="minorBidi"/>
          <w:lang w:val="fr-FR"/>
        </w:rPr>
        <w:t>’</w:t>
      </w:r>
      <w:r w:rsidRPr="0065699A">
        <w:rPr>
          <w:rFonts w:asciiTheme="minorBidi" w:hAnsiTheme="minorBidi" w:cstheme="minorBidi"/>
          <w:lang w:val="fr-FR"/>
        </w:rPr>
        <w:t>utilisation normale des expressions culturelles traditionnelles par les bénéficiaires;  et]</w:t>
      </w:r>
    </w:p>
    <w:p w:rsidR="00BB263A" w:rsidRPr="0065699A" w:rsidRDefault="00BB263A" w:rsidP="00D626D8">
      <w:pPr>
        <w:tabs>
          <w:tab w:val="num" w:pos="993"/>
        </w:tabs>
        <w:autoSpaceDE w:val="0"/>
        <w:autoSpaceDN w:val="0"/>
        <w:adjustRightInd w:val="0"/>
        <w:ind w:left="1170" w:hanging="630"/>
        <w:rPr>
          <w:rFonts w:asciiTheme="minorBidi" w:hAnsiTheme="minorBidi" w:cstheme="minorBidi"/>
          <w:szCs w:val="22"/>
          <w:lang w:val="fr-FR"/>
        </w:rPr>
      </w:pPr>
    </w:p>
    <w:p w:rsidR="00BB263A" w:rsidRPr="0065699A" w:rsidRDefault="00BB263A" w:rsidP="00D626D8">
      <w:pPr>
        <w:pStyle w:val="ListParagraph"/>
        <w:numPr>
          <w:ilvl w:val="0"/>
          <w:numId w:val="38"/>
        </w:numPr>
        <w:autoSpaceDE w:val="0"/>
        <w:autoSpaceDN w:val="0"/>
        <w:adjustRightInd w:val="0"/>
        <w:ind w:left="1134" w:hanging="567"/>
        <w:rPr>
          <w:rFonts w:asciiTheme="minorBidi" w:hAnsiTheme="minorBidi" w:cstheme="minorBidi"/>
          <w:lang w:val="fr-FR"/>
        </w:rPr>
      </w:pPr>
      <w:r w:rsidRPr="0065699A">
        <w:rPr>
          <w:rFonts w:asciiTheme="minorBidi" w:hAnsiTheme="minorBidi" w:cstheme="minorBidi"/>
          <w:lang w:val="fr-FR"/>
        </w:rPr>
        <w:t>[ne cause aucun préjudice injustifié aux intérêts légitimes des bénéficiaires compte tenu des intérêts légitimes des tiers.]]</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rPr>
          <w:i/>
          <w:szCs w:val="22"/>
          <w:lang w:val="fr-FR"/>
        </w:rPr>
      </w:pPr>
      <w:r w:rsidRPr="0065699A">
        <w:rPr>
          <w:i/>
          <w:szCs w:val="22"/>
          <w:lang w:val="fr-FR"/>
        </w:rPr>
        <w:t>Variante</w:t>
      </w:r>
    </w:p>
    <w:p w:rsidR="00BB263A" w:rsidRPr="0065699A" w:rsidRDefault="00BB263A" w:rsidP="00D626D8">
      <w:pPr>
        <w:autoSpaceDE w:val="0"/>
        <w:autoSpaceDN w:val="0"/>
        <w:adjustRightInd w:val="0"/>
        <w:rPr>
          <w:i/>
          <w:szCs w:val="22"/>
          <w:lang w:val="fr-FR"/>
        </w:rPr>
      </w:pPr>
    </w:p>
    <w:p w:rsidR="00BB263A" w:rsidRPr="0065699A" w:rsidRDefault="00BB263A" w:rsidP="00D626D8">
      <w:pPr>
        <w:pStyle w:val="ListParagraph"/>
        <w:numPr>
          <w:ilvl w:val="0"/>
          <w:numId w:val="37"/>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[Les [États membres]</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Parties contractantes] [peuvent]/[devraient]/[doivent] adopter des limitations ou des exceptions appropriées en vertu de la législation nationale [, pour autant que [ces limitations ou exceptions] :</w:t>
      </w:r>
    </w:p>
    <w:p w:rsidR="00BB263A" w:rsidRPr="0065699A" w:rsidRDefault="00BB263A" w:rsidP="00D626D8">
      <w:pPr>
        <w:autoSpaceDE w:val="0"/>
        <w:autoSpaceDN w:val="0"/>
        <w:adjustRightInd w:val="0"/>
        <w:rPr>
          <w:szCs w:val="22"/>
          <w:lang w:val="fr-FR"/>
        </w:rPr>
      </w:pPr>
    </w:p>
    <w:p w:rsidR="00BB263A" w:rsidRPr="0065699A" w:rsidRDefault="00BB263A" w:rsidP="00EC7F84">
      <w:pPr>
        <w:pStyle w:val="ListParagraph"/>
        <w:numPr>
          <w:ilvl w:val="0"/>
          <w:numId w:val="39"/>
        </w:numPr>
        <w:autoSpaceDE w:val="0"/>
        <w:autoSpaceDN w:val="0"/>
        <w:adjustRightInd w:val="0"/>
        <w:ind w:left="1134" w:hanging="567"/>
        <w:rPr>
          <w:rFonts w:asciiTheme="minorBidi" w:hAnsiTheme="minorBidi" w:cstheme="minorBidi"/>
          <w:lang w:val="fr-FR"/>
        </w:rPr>
      </w:pPr>
      <w:r w:rsidRPr="0065699A">
        <w:rPr>
          <w:rFonts w:asciiTheme="minorBidi" w:hAnsiTheme="minorBidi" w:cstheme="minorBidi"/>
          <w:lang w:val="fr-FR"/>
        </w:rPr>
        <w:t>se limitent à certains cas spéciaux;</w:t>
      </w:r>
    </w:p>
    <w:p w:rsidR="00BB263A" w:rsidRPr="0065699A" w:rsidRDefault="00BB263A" w:rsidP="00D626D8">
      <w:pPr>
        <w:autoSpaceDE w:val="0"/>
        <w:autoSpaceDN w:val="0"/>
        <w:adjustRightInd w:val="0"/>
        <w:ind w:left="547"/>
        <w:rPr>
          <w:rFonts w:asciiTheme="minorBidi" w:hAnsiTheme="minorBidi" w:cstheme="minorBidi"/>
          <w:szCs w:val="22"/>
          <w:lang w:val="fr-FR"/>
        </w:rPr>
      </w:pPr>
    </w:p>
    <w:p w:rsidR="00BB263A" w:rsidRPr="0065699A" w:rsidRDefault="00BB263A" w:rsidP="00EC7F84">
      <w:pPr>
        <w:pStyle w:val="ListParagraph"/>
        <w:numPr>
          <w:ilvl w:val="0"/>
          <w:numId w:val="39"/>
        </w:numPr>
        <w:autoSpaceDE w:val="0"/>
        <w:autoSpaceDN w:val="0"/>
        <w:adjustRightInd w:val="0"/>
        <w:ind w:left="1134" w:hanging="567"/>
        <w:rPr>
          <w:rFonts w:asciiTheme="minorBidi" w:hAnsiTheme="minorBidi" w:cstheme="minorBidi"/>
          <w:lang w:val="fr-FR"/>
        </w:rPr>
      </w:pPr>
      <w:r w:rsidRPr="0065699A">
        <w:rPr>
          <w:rFonts w:asciiTheme="minorBidi" w:hAnsiTheme="minorBidi" w:cstheme="minorBidi"/>
          <w:lang w:val="fr-FR"/>
        </w:rPr>
        <w:t>[ne portent pas [atteinte] à [l</w:t>
      </w:r>
      <w:r w:rsidR="005A7AA4">
        <w:rPr>
          <w:rFonts w:asciiTheme="minorBidi" w:hAnsiTheme="minorBidi" w:cstheme="minorBidi"/>
          <w:lang w:val="fr-FR"/>
        </w:rPr>
        <w:t>’</w:t>
      </w:r>
      <w:r w:rsidRPr="0065699A">
        <w:rPr>
          <w:rFonts w:asciiTheme="minorBidi" w:hAnsiTheme="minorBidi" w:cstheme="minorBidi"/>
          <w:lang w:val="fr-FR"/>
        </w:rPr>
        <w:t>utilisation] normale des expressions culturelles traditionnelles par les bénéficiaires;]</w:t>
      </w:r>
    </w:p>
    <w:p w:rsidR="00BB263A" w:rsidRPr="0065699A" w:rsidRDefault="00BB263A" w:rsidP="00D626D8">
      <w:pPr>
        <w:autoSpaceDE w:val="0"/>
        <w:autoSpaceDN w:val="0"/>
        <w:adjustRightInd w:val="0"/>
        <w:ind w:left="547"/>
        <w:rPr>
          <w:rFonts w:asciiTheme="minorBidi" w:hAnsiTheme="minorBidi" w:cstheme="minorBidi"/>
          <w:szCs w:val="22"/>
          <w:lang w:val="fr-FR"/>
        </w:rPr>
      </w:pPr>
    </w:p>
    <w:p w:rsidR="00BB263A" w:rsidRPr="0065699A" w:rsidRDefault="00BB263A" w:rsidP="00EC7F84">
      <w:pPr>
        <w:pStyle w:val="ListParagraph"/>
        <w:numPr>
          <w:ilvl w:val="0"/>
          <w:numId w:val="39"/>
        </w:numPr>
        <w:autoSpaceDE w:val="0"/>
        <w:autoSpaceDN w:val="0"/>
        <w:adjustRightInd w:val="0"/>
        <w:ind w:left="1134" w:hanging="567"/>
        <w:rPr>
          <w:rFonts w:asciiTheme="minorBidi" w:hAnsiTheme="minorBidi" w:cstheme="minorBidi"/>
          <w:lang w:val="fr-FR"/>
        </w:rPr>
      </w:pPr>
      <w:r w:rsidRPr="0065699A">
        <w:rPr>
          <w:rFonts w:asciiTheme="minorBidi" w:hAnsiTheme="minorBidi" w:cstheme="minorBidi"/>
          <w:lang w:val="fr-FR"/>
        </w:rPr>
        <w:t>[ne causent aucun préjudice injustifié aux intérêts légitimes des bénéficiaires;]</w:t>
      </w:r>
    </w:p>
    <w:p w:rsidR="00BB263A" w:rsidRPr="0065699A" w:rsidRDefault="00BB263A" w:rsidP="00D626D8">
      <w:pPr>
        <w:autoSpaceDE w:val="0"/>
        <w:autoSpaceDN w:val="0"/>
        <w:adjustRightInd w:val="0"/>
        <w:ind w:left="547"/>
        <w:rPr>
          <w:rFonts w:asciiTheme="minorBidi" w:hAnsiTheme="minorBidi" w:cstheme="minorBidi"/>
          <w:szCs w:val="22"/>
          <w:lang w:val="fr-FR"/>
        </w:rPr>
      </w:pPr>
    </w:p>
    <w:p w:rsidR="00BB263A" w:rsidRPr="0065699A" w:rsidRDefault="00BB263A" w:rsidP="00EC7F84">
      <w:pPr>
        <w:pStyle w:val="ListParagraph"/>
        <w:numPr>
          <w:ilvl w:val="0"/>
          <w:numId w:val="39"/>
        </w:numPr>
        <w:autoSpaceDE w:val="0"/>
        <w:autoSpaceDN w:val="0"/>
        <w:adjustRightInd w:val="0"/>
        <w:ind w:left="1134" w:hanging="567"/>
        <w:rPr>
          <w:rFonts w:asciiTheme="minorBidi" w:hAnsiTheme="minorBidi" w:cstheme="minorBidi"/>
          <w:lang w:val="fr-FR"/>
        </w:rPr>
      </w:pPr>
      <w:r w:rsidRPr="0065699A">
        <w:rPr>
          <w:rFonts w:asciiTheme="minorBidi" w:hAnsiTheme="minorBidi" w:cstheme="minorBidi"/>
          <w:lang w:val="fr-FR"/>
        </w:rPr>
        <w:t>[garantissent que [l</w:t>
      </w:r>
      <w:r w:rsidR="005A7AA4">
        <w:rPr>
          <w:rFonts w:asciiTheme="minorBidi" w:hAnsiTheme="minorBidi" w:cstheme="minorBidi"/>
          <w:lang w:val="fr-FR"/>
        </w:rPr>
        <w:t>’</w:t>
      </w:r>
      <w:r w:rsidRPr="0065699A">
        <w:rPr>
          <w:rFonts w:asciiTheme="minorBidi" w:hAnsiTheme="minorBidi" w:cstheme="minorBidi"/>
          <w:lang w:val="fr-FR"/>
        </w:rPr>
        <w:t>utilisation] des expressions culturelles traditionnelles :</w:t>
      </w:r>
    </w:p>
    <w:p w:rsidR="00BB263A" w:rsidRPr="0065699A" w:rsidRDefault="00BB263A" w:rsidP="00D626D8">
      <w:pPr>
        <w:autoSpaceDE w:val="0"/>
        <w:autoSpaceDN w:val="0"/>
        <w:adjustRightInd w:val="0"/>
        <w:rPr>
          <w:szCs w:val="22"/>
          <w:lang w:val="fr-FR"/>
        </w:rPr>
      </w:pPr>
    </w:p>
    <w:p w:rsidR="00BB263A" w:rsidRPr="0065699A" w:rsidRDefault="00BB263A" w:rsidP="00EC7F84">
      <w:pPr>
        <w:pStyle w:val="ListParagraph"/>
        <w:numPr>
          <w:ilvl w:val="2"/>
          <w:numId w:val="40"/>
        </w:numPr>
        <w:autoSpaceDE w:val="0"/>
        <w:autoSpaceDN w:val="0"/>
        <w:adjustRightInd w:val="0"/>
        <w:ind w:left="1701" w:hanging="567"/>
        <w:contextualSpacing/>
        <w:rPr>
          <w:rFonts w:asciiTheme="minorBidi" w:hAnsiTheme="minorBidi" w:cstheme="minorBidi"/>
          <w:lang w:val="fr-FR"/>
        </w:rPr>
      </w:pPr>
      <w:r w:rsidRPr="0065699A">
        <w:rPr>
          <w:rFonts w:asciiTheme="minorBidi" w:hAnsiTheme="minorBidi" w:cstheme="minorBidi"/>
          <w:lang w:val="fr-FR"/>
        </w:rPr>
        <w:t>[ne soit ni offensante ni dégradante pour les bénéficiaires;</w:t>
      </w:r>
    </w:p>
    <w:p w:rsidR="00BB263A" w:rsidRPr="0065699A" w:rsidRDefault="00BB263A" w:rsidP="00D626D8">
      <w:pPr>
        <w:tabs>
          <w:tab w:val="left" w:pos="1440"/>
        </w:tabs>
        <w:autoSpaceDE w:val="0"/>
        <w:autoSpaceDN w:val="0"/>
        <w:adjustRightInd w:val="0"/>
        <w:ind w:left="1267"/>
        <w:contextualSpacing/>
        <w:rPr>
          <w:rFonts w:asciiTheme="minorBidi" w:hAnsiTheme="minorBidi" w:cstheme="minorBidi"/>
          <w:szCs w:val="22"/>
          <w:lang w:val="fr-FR"/>
        </w:rPr>
      </w:pPr>
    </w:p>
    <w:p w:rsidR="00BB263A" w:rsidRPr="0065699A" w:rsidRDefault="00BB263A" w:rsidP="00EC7F84">
      <w:pPr>
        <w:pStyle w:val="ListParagraph"/>
        <w:numPr>
          <w:ilvl w:val="2"/>
          <w:numId w:val="40"/>
        </w:numPr>
        <w:autoSpaceDE w:val="0"/>
        <w:autoSpaceDN w:val="0"/>
        <w:adjustRightInd w:val="0"/>
        <w:ind w:left="1701" w:hanging="567"/>
        <w:contextualSpacing/>
        <w:rPr>
          <w:rFonts w:asciiTheme="minorBidi" w:hAnsiTheme="minorBidi" w:cstheme="minorBidi"/>
          <w:lang w:val="fr-FR"/>
        </w:rPr>
      </w:pPr>
      <w:r w:rsidRPr="0065699A">
        <w:rPr>
          <w:rFonts w:asciiTheme="minorBidi" w:hAnsiTheme="minorBidi" w:cstheme="minorBidi"/>
          <w:lang w:val="fr-FR"/>
        </w:rPr>
        <w:t>mentionne les bénéficiaires chaque fois que possible;] et</w:t>
      </w:r>
    </w:p>
    <w:p w:rsidR="00BB263A" w:rsidRPr="0065699A" w:rsidRDefault="00BB263A" w:rsidP="00D626D8">
      <w:pPr>
        <w:tabs>
          <w:tab w:val="left" w:pos="1440"/>
        </w:tabs>
        <w:autoSpaceDE w:val="0"/>
        <w:autoSpaceDN w:val="0"/>
        <w:adjustRightInd w:val="0"/>
        <w:ind w:left="1267"/>
        <w:contextualSpacing/>
        <w:rPr>
          <w:rFonts w:asciiTheme="minorBidi" w:hAnsiTheme="minorBidi" w:cstheme="minorBidi"/>
          <w:szCs w:val="22"/>
          <w:lang w:val="fr-FR"/>
        </w:rPr>
      </w:pPr>
    </w:p>
    <w:p w:rsidR="00BB263A" w:rsidRPr="0065699A" w:rsidRDefault="00BB263A" w:rsidP="00EC7F84">
      <w:pPr>
        <w:pStyle w:val="ListParagraph"/>
        <w:numPr>
          <w:ilvl w:val="2"/>
          <w:numId w:val="40"/>
        </w:numPr>
        <w:autoSpaceDE w:val="0"/>
        <w:autoSpaceDN w:val="0"/>
        <w:adjustRightInd w:val="0"/>
        <w:ind w:left="1701" w:hanging="567"/>
        <w:contextualSpacing/>
        <w:rPr>
          <w:rFonts w:asciiTheme="minorBidi" w:hAnsiTheme="minorBidi" w:cstheme="minorBidi"/>
          <w:lang w:val="fr-FR"/>
        </w:rPr>
      </w:pPr>
      <w:r w:rsidRPr="0065699A">
        <w:rPr>
          <w:rFonts w:asciiTheme="minorBidi" w:hAnsiTheme="minorBidi" w:cstheme="minorBidi"/>
          <w:lang w:val="fr-FR"/>
        </w:rPr>
        <w:t>[soit compatible avec l</w:t>
      </w:r>
      <w:r w:rsidR="005A7AA4">
        <w:rPr>
          <w:rFonts w:asciiTheme="minorBidi" w:hAnsiTheme="minorBidi" w:cstheme="minorBidi"/>
          <w:lang w:val="fr-FR"/>
        </w:rPr>
        <w:t>’</w:t>
      </w:r>
      <w:r w:rsidRPr="0065699A">
        <w:rPr>
          <w:rFonts w:asciiTheme="minorBidi" w:hAnsiTheme="minorBidi" w:cstheme="minorBidi"/>
          <w:lang w:val="fr-FR"/>
        </w:rPr>
        <w:t>usage loyal.]]]</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jc w:val="right"/>
        <w:rPr>
          <w:i/>
          <w:szCs w:val="22"/>
          <w:lang w:val="fr-FR"/>
        </w:rPr>
      </w:pPr>
      <w:r w:rsidRPr="0065699A">
        <w:rPr>
          <w:i/>
          <w:szCs w:val="22"/>
          <w:lang w:val="fr-FR"/>
        </w:rPr>
        <w:t>[Fin de la variante]</w:t>
      </w:r>
    </w:p>
    <w:p w:rsidR="00BB263A" w:rsidRPr="0065699A" w:rsidRDefault="00BB263A" w:rsidP="00D626D8">
      <w:pPr>
        <w:autoSpaceDE w:val="0"/>
        <w:autoSpaceDN w:val="0"/>
        <w:adjustRightInd w:val="0"/>
        <w:rPr>
          <w:szCs w:val="22"/>
          <w:lang w:val="fr-FR"/>
        </w:rPr>
      </w:pPr>
    </w:p>
    <w:p w:rsidR="00BB263A" w:rsidRPr="0065699A" w:rsidRDefault="00BB263A" w:rsidP="00D626D8">
      <w:pPr>
        <w:pStyle w:val="ListParagraph"/>
        <w:numPr>
          <w:ilvl w:val="0"/>
          <w:numId w:val="37"/>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[En cas d</w:t>
      </w:r>
      <w:r w:rsidR="005A7AA4">
        <w:rPr>
          <w:rFonts w:asciiTheme="minorBidi" w:hAnsiTheme="minorBidi" w:cstheme="minorBidi"/>
          <w:lang w:val="fr-FR"/>
        </w:rPr>
        <w:t>’</w:t>
      </w:r>
      <w:r w:rsidRPr="0065699A">
        <w:rPr>
          <w:rFonts w:asciiTheme="minorBidi" w:hAnsiTheme="minorBidi" w:cstheme="minorBidi"/>
          <w:lang w:val="fr-FR"/>
        </w:rPr>
        <w:t>appréhension raisonnable portant sur des dommages irréparables en rapport avec des expressions culturelles traditionnelles [sacrées] et [secrètes], les [États membres]</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Parties contractantes] ne [peuvent]/[devraient]/[doivent] pas établir d</w:t>
      </w:r>
      <w:r w:rsidR="005A7AA4">
        <w:rPr>
          <w:rFonts w:asciiTheme="minorBidi" w:hAnsiTheme="minorBidi" w:cstheme="minorBidi"/>
          <w:lang w:val="fr-FR"/>
        </w:rPr>
        <w:t>’</w:t>
      </w:r>
      <w:r w:rsidRPr="0065699A">
        <w:rPr>
          <w:rFonts w:asciiTheme="minorBidi" w:hAnsiTheme="minorBidi" w:cstheme="minorBidi"/>
          <w:lang w:val="fr-FR"/>
        </w:rPr>
        <w:t>exceptions et limitations.]</w:t>
      </w:r>
    </w:p>
    <w:p w:rsidR="00BB263A" w:rsidRPr="0065699A" w:rsidRDefault="00BB263A" w:rsidP="00D626D8">
      <w:pPr>
        <w:autoSpaceDE w:val="0"/>
        <w:autoSpaceDN w:val="0"/>
        <w:adjustRightInd w:val="0"/>
        <w:rPr>
          <w:szCs w:val="22"/>
          <w:lang w:val="fr-FR"/>
        </w:rPr>
      </w:pPr>
    </w:p>
    <w:p w:rsidR="00BB263A" w:rsidRPr="0065699A" w:rsidRDefault="00BB263A" w:rsidP="00D626D8">
      <w:pPr>
        <w:rPr>
          <w:szCs w:val="22"/>
          <w:lang w:val="fr-FR"/>
        </w:rPr>
      </w:pPr>
      <w:r w:rsidRPr="0065699A">
        <w:rPr>
          <w:szCs w:val="22"/>
          <w:lang w:val="fr-FR"/>
        </w:rPr>
        <w:br w:type="page"/>
      </w:r>
    </w:p>
    <w:p w:rsidR="00BB263A" w:rsidRPr="0065699A" w:rsidRDefault="00BB263A" w:rsidP="00D626D8">
      <w:pPr>
        <w:autoSpaceDE w:val="0"/>
        <w:autoSpaceDN w:val="0"/>
        <w:adjustRightInd w:val="0"/>
        <w:rPr>
          <w:szCs w:val="22"/>
          <w:lang w:val="fr-FR"/>
        </w:rPr>
      </w:pPr>
      <w:r w:rsidRPr="0065699A">
        <w:rPr>
          <w:szCs w:val="22"/>
          <w:lang w:val="fr-FR"/>
        </w:rPr>
        <w:lastRenderedPageBreak/>
        <w:t>Exceptions particulières</w:t>
      </w:r>
    </w:p>
    <w:p w:rsidR="00BB263A" w:rsidRPr="0065699A" w:rsidRDefault="00BB263A" w:rsidP="00D626D8">
      <w:pPr>
        <w:autoSpaceDE w:val="0"/>
        <w:autoSpaceDN w:val="0"/>
        <w:adjustRightInd w:val="0"/>
        <w:rPr>
          <w:szCs w:val="22"/>
          <w:lang w:val="fr-FR"/>
        </w:rPr>
      </w:pPr>
    </w:p>
    <w:p w:rsidR="00BB263A" w:rsidRPr="0065699A" w:rsidRDefault="00BB263A" w:rsidP="00D626D8">
      <w:pPr>
        <w:pStyle w:val="ListParagraph"/>
        <w:numPr>
          <w:ilvl w:val="0"/>
          <w:numId w:val="37"/>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[[Sous réserve des limitations prévues à l</w:t>
      </w:r>
      <w:r w:rsidR="005A7AA4">
        <w:rPr>
          <w:rFonts w:asciiTheme="minorBidi" w:hAnsiTheme="minorBidi" w:cstheme="minorBidi"/>
          <w:lang w:val="fr-FR"/>
        </w:rPr>
        <w:t>’</w:t>
      </w:r>
      <w:r w:rsidRPr="0065699A">
        <w:rPr>
          <w:rFonts w:asciiTheme="minorBidi" w:hAnsiTheme="minorBidi" w:cstheme="minorBidi"/>
          <w:lang w:val="fr-FR"/>
        </w:rPr>
        <w:t>alinéa 1,]/[En outre,] les [États membres]</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Parties contractantes] [peuvent]/[devraient]/[doivent] adopter des limitations ou exceptions, en vertu de la législation nationale [et avec le consentement préalable en connaissance de cause ou l</w:t>
      </w:r>
      <w:r w:rsidR="005A7AA4">
        <w:rPr>
          <w:rFonts w:asciiTheme="minorBidi" w:hAnsiTheme="minorBidi" w:cstheme="minorBidi"/>
          <w:lang w:val="fr-FR"/>
        </w:rPr>
        <w:t>’</w:t>
      </w:r>
      <w:r w:rsidRPr="0065699A">
        <w:rPr>
          <w:rFonts w:asciiTheme="minorBidi" w:hAnsiTheme="minorBidi" w:cstheme="minorBidi"/>
          <w:lang w:val="fr-FR"/>
        </w:rPr>
        <w:t>approbation et la participation des bénéficiaires] ou, selon le cas, des [détenteurs]/[propriétaires] de l</w:t>
      </w:r>
      <w:r w:rsidR="005A7AA4">
        <w:rPr>
          <w:rFonts w:asciiTheme="minorBidi" w:hAnsiTheme="minorBidi" w:cstheme="minorBidi"/>
          <w:lang w:val="fr-FR"/>
        </w:rPr>
        <w:t>’</w:t>
      </w:r>
      <w:r w:rsidRPr="0065699A">
        <w:rPr>
          <w:rFonts w:asciiTheme="minorBidi" w:hAnsiTheme="minorBidi" w:cstheme="minorBidi"/>
          <w:lang w:val="fr-FR"/>
        </w:rPr>
        <w:t>œuvre originale :</w:t>
      </w:r>
    </w:p>
    <w:p w:rsidR="00BB263A" w:rsidRPr="0065699A" w:rsidRDefault="00BB263A" w:rsidP="00D626D8">
      <w:pPr>
        <w:autoSpaceDE w:val="0"/>
        <w:autoSpaceDN w:val="0"/>
        <w:adjustRightInd w:val="0"/>
        <w:rPr>
          <w:szCs w:val="22"/>
          <w:lang w:val="fr-FR"/>
        </w:rPr>
      </w:pPr>
    </w:p>
    <w:p w:rsidR="00BB263A" w:rsidRPr="0065699A" w:rsidRDefault="00BB263A" w:rsidP="00B57A3F">
      <w:pPr>
        <w:numPr>
          <w:ilvl w:val="0"/>
          <w:numId w:val="41"/>
        </w:numPr>
        <w:autoSpaceDE w:val="0"/>
        <w:autoSpaceDN w:val="0"/>
        <w:adjustRightInd w:val="0"/>
        <w:ind w:left="1134" w:hanging="567"/>
        <w:rPr>
          <w:szCs w:val="22"/>
          <w:lang w:val="fr-FR"/>
        </w:rPr>
      </w:pPr>
      <w:r w:rsidRPr="0065699A">
        <w:rPr>
          <w:szCs w:val="22"/>
          <w:lang w:val="fr-FR"/>
        </w:rPr>
        <w:t>[en faveur de l</w:t>
      </w:r>
      <w:r w:rsidR="005A7AA4">
        <w:rPr>
          <w:szCs w:val="22"/>
          <w:lang w:val="fr-FR"/>
        </w:rPr>
        <w:t>’</w:t>
      </w:r>
      <w:r w:rsidRPr="0065699A">
        <w:rPr>
          <w:szCs w:val="22"/>
          <w:lang w:val="fr-FR"/>
        </w:rPr>
        <w:t>apprentissage, de l</w:t>
      </w:r>
      <w:r w:rsidR="005A7AA4">
        <w:rPr>
          <w:szCs w:val="22"/>
          <w:lang w:val="fr-FR"/>
        </w:rPr>
        <w:t>’</w:t>
      </w:r>
      <w:r w:rsidRPr="0065699A">
        <w:rPr>
          <w:szCs w:val="22"/>
          <w:lang w:val="fr-FR"/>
        </w:rPr>
        <w:t>enseignement et de la recherche, conformément aux protocoles établis au niveau national, sauf à des fins lucratives ou commerciales;]</w:t>
      </w:r>
    </w:p>
    <w:p w:rsidR="00BB263A" w:rsidRPr="0065699A" w:rsidRDefault="00BB263A" w:rsidP="00D626D8">
      <w:pPr>
        <w:autoSpaceDE w:val="0"/>
        <w:autoSpaceDN w:val="0"/>
        <w:adjustRightInd w:val="0"/>
        <w:ind w:left="540"/>
        <w:rPr>
          <w:szCs w:val="22"/>
          <w:lang w:val="fr-FR"/>
        </w:rPr>
      </w:pPr>
    </w:p>
    <w:p w:rsidR="00BB263A" w:rsidRPr="0065699A" w:rsidRDefault="00BB263A" w:rsidP="00B57A3F">
      <w:pPr>
        <w:numPr>
          <w:ilvl w:val="0"/>
          <w:numId w:val="41"/>
        </w:numPr>
        <w:autoSpaceDE w:val="0"/>
        <w:autoSpaceDN w:val="0"/>
        <w:adjustRightInd w:val="0"/>
        <w:ind w:left="1134" w:hanging="567"/>
        <w:rPr>
          <w:szCs w:val="22"/>
          <w:lang w:val="fr-FR"/>
        </w:rPr>
      </w:pPr>
      <w:r w:rsidRPr="0065699A">
        <w:rPr>
          <w:szCs w:val="22"/>
          <w:lang w:val="fr-FR"/>
        </w:rPr>
        <w:t>[à des fins de préservation, [exposition], recherche et présentation dans les services d</w:t>
      </w:r>
      <w:r w:rsidR="005A7AA4">
        <w:rPr>
          <w:szCs w:val="22"/>
          <w:lang w:val="fr-FR"/>
        </w:rPr>
        <w:t>’</w:t>
      </w:r>
      <w:r w:rsidRPr="0065699A">
        <w:rPr>
          <w:szCs w:val="22"/>
          <w:lang w:val="fr-FR"/>
        </w:rPr>
        <w:t>archives, les bibliothèques, les musées ou d</w:t>
      </w:r>
      <w:r w:rsidR="005A7AA4">
        <w:rPr>
          <w:szCs w:val="22"/>
          <w:lang w:val="fr-FR"/>
        </w:rPr>
        <w:t>’</w:t>
      </w:r>
      <w:r w:rsidRPr="0065699A">
        <w:rPr>
          <w:szCs w:val="22"/>
          <w:lang w:val="fr-FR"/>
        </w:rPr>
        <w:t>autres institutions culturelles reconnues par la législation nationale, en faveur du patrimoine culturel non commercial ou à d</w:t>
      </w:r>
      <w:r w:rsidR="005A7AA4">
        <w:rPr>
          <w:szCs w:val="22"/>
          <w:lang w:val="fr-FR"/>
        </w:rPr>
        <w:t>’</w:t>
      </w:r>
      <w:r w:rsidRPr="0065699A">
        <w:rPr>
          <w:szCs w:val="22"/>
          <w:lang w:val="fr-FR"/>
        </w:rPr>
        <w:t>autres fins d</w:t>
      </w:r>
      <w:r w:rsidR="005A7AA4">
        <w:rPr>
          <w:szCs w:val="22"/>
          <w:lang w:val="fr-FR"/>
        </w:rPr>
        <w:t>’</w:t>
      </w:r>
      <w:r w:rsidRPr="0065699A">
        <w:rPr>
          <w:szCs w:val="22"/>
          <w:lang w:val="fr-FR"/>
        </w:rPr>
        <w:t>intérêt public;]</w:t>
      </w:r>
    </w:p>
    <w:p w:rsidR="00BB263A" w:rsidRPr="0065699A" w:rsidRDefault="00BB263A" w:rsidP="00D626D8">
      <w:pPr>
        <w:autoSpaceDE w:val="0"/>
        <w:autoSpaceDN w:val="0"/>
        <w:adjustRightInd w:val="0"/>
        <w:ind w:left="567" w:firstLine="3"/>
        <w:rPr>
          <w:szCs w:val="22"/>
          <w:lang w:val="fr-FR"/>
        </w:rPr>
      </w:pPr>
    </w:p>
    <w:p w:rsidR="00BB263A" w:rsidRPr="0065699A" w:rsidRDefault="00BB263A" w:rsidP="00B57A3F">
      <w:pPr>
        <w:numPr>
          <w:ilvl w:val="0"/>
          <w:numId w:val="41"/>
        </w:numPr>
        <w:autoSpaceDE w:val="0"/>
        <w:autoSpaceDN w:val="0"/>
        <w:adjustRightInd w:val="0"/>
        <w:ind w:left="1134" w:hanging="567"/>
        <w:rPr>
          <w:szCs w:val="22"/>
          <w:lang w:val="fr-FR"/>
        </w:rPr>
      </w:pPr>
      <w:r w:rsidRPr="0065699A">
        <w:rPr>
          <w:szCs w:val="22"/>
          <w:lang w:val="fr-FR"/>
        </w:rPr>
        <w:t>[pour la création d</w:t>
      </w:r>
      <w:r w:rsidR="005A7AA4">
        <w:rPr>
          <w:szCs w:val="22"/>
          <w:lang w:val="fr-FR"/>
        </w:rPr>
        <w:t>’</w:t>
      </w:r>
      <w:r w:rsidRPr="0065699A">
        <w:rPr>
          <w:szCs w:val="22"/>
          <w:lang w:val="fr-FR"/>
        </w:rPr>
        <w:t>une œuvre [d</w:t>
      </w:r>
      <w:r w:rsidR="005A7AA4">
        <w:rPr>
          <w:szCs w:val="22"/>
          <w:lang w:val="fr-FR"/>
        </w:rPr>
        <w:t>’</w:t>
      </w:r>
      <w:r w:rsidRPr="0065699A">
        <w:rPr>
          <w:szCs w:val="22"/>
          <w:lang w:val="fr-FR"/>
        </w:rPr>
        <w:t>auteur] originale] inspirée de, fondée sur ou empruntée à des expressions culturelles traditionnelles;]</w:t>
      </w:r>
    </w:p>
    <w:p w:rsidR="00BB263A" w:rsidRPr="0065699A" w:rsidRDefault="00BB263A" w:rsidP="00D626D8">
      <w:pPr>
        <w:autoSpaceDE w:val="0"/>
        <w:autoSpaceDN w:val="0"/>
        <w:adjustRightInd w:val="0"/>
        <w:ind w:left="1090"/>
        <w:rPr>
          <w:szCs w:val="22"/>
          <w:lang w:val="fr-FR"/>
        </w:rPr>
      </w:pPr>
    </w:p>
    <w:p w:rsidR="00BB263A" w:rsidRPr="0065699A" w:rsidRDefault="00BB263A" w:rsidP="00D626D8">
      <w:pPr>
        <w:autoSpaceDE w:val="0"/>
        <w:autoSpaceDN w:val="0"/>
        <w:adjustRightInd w:val="0"/>
        <w:ind w:firstLine="550"/>
        <w:rPr>
          <w:szCs w:val="22"/>
          <w:lang w:val="fr-FR"/>
        </w:rPr>
      </w:pPr>
      <w:r w:rsidRPr="0065699A">
        <w:rPr>
          <w:szCs w:val="22"/>
          <w:lang w:val="fr-FR"/>
        </w:rPr>
        <w:t>[La présente disposition ne [devra]</w:t>
      </w:r>
      <w:proofErr w:type="gramStart"/>
      <w:r w:rsidRPr="0065699A">
        <w:rPr>
          <w:szCs w:val="22"/>
          <w:lang w:val="fr-FR"/>
        </w:rPr>
        <w:t>/[</w:t>
      </w:r>
      <w:proofErr w:type="gramEnd"/>
      <w:r w:rsidRPr="0065699A">
        <w:rPr>
          <w:szCs w:val="22"/>
          <w:lang w:val="fr-FR"/>
        </w:rPr>
        <w:t>doit] pas s</w:t>
      </w:r>
      <w:r w:rsidR="005A7AA4">
        <w:rPr>
          <w:szCs w:val="22"/>
          <w:lang w:val="fr-FR"/>
        </w:rPr>
        <w:t>’</w:t>
      </w:r>
      <w:r w:rsidRPr="0065699A">
        <w:rPr>
          <w:szCs w:val="22"/>
          <w:lang w:val="fr-FR"/>
        </w:rPr>
        <w:t>appliquer aux expressions culturelles traditionnelles [protégées] décrites à l</w:t>
      </w:r>
      <w:r w:rsidR="005A7AA4">
        <w:rPr>
          <w:szCs w:val="22"/>
          <w:lang w:val="fr-FR"/>
        </w:rPr>
        <w:t>’</w:t>
      </w:r>
      <w:r w:rsidRPr="0065699A">
        <w:rPr>
          <w:szCs w:val="22"/>
          <w:lang w:val="fr-FR"/>
        </w:rPr>
        <w:t>article 3.1.]]</w:t>
      </w:r>
    </w:p>
    <w:p w:rsidR="00BB263A" w:rsidRPr="0065699A" w:rsidRDefault="00BB263A" w:rsidP="00D626D8">
      <w:pPr>
        <w:autoSpaceDE w:val="0"/>
        <w:autoSpaceDN w:val="0"/>
        <w:adjustRightInd w:val="0"/>
        <w:rPr>
          <w:szCs w:val="22"/>
          <w:lang w:val="fr-FR"/>
        </w:rPr>
      </w:pPr>
    </w:p>
    <w:p w:rsidR="00BB263A" w:rsidRPr="0065699A" w:rsidRDefault="00BB263A" w:rsidP="00D626D8">
      <w:pPr>
        <w:pStyle w:val="ListParagraph"/>
        <w:numPr>
          <w:ilvl w:val="0"/>
          <w:numId w:val="37"/>
        </w:numPr>
        <w:autoSpaceDE w:val="0"/>
        <w:autoSpaceDN w:val="0"/>
        <w:adjustRightInd w:val="0"/>
        <w:ind w:left="0" w:firstLine="0"/>
        <w:rPr>
          <w:lang w:val="fr-FR"/>
        </w:rPr>
      </w:pPr>
      <w:r w:rsidRPr="0065699A">
        <w:rPr>
          <w:lang w:val="fr-FR"/>
        </w:rPr>
        <w:t>[Qu</w:t>
      </w:r>
      <w:r w:rsidR="005A7AA4">
        <w:rPr>
          <w:lang w:val="fr-FR"/>
        </w:rPr>
        <w:t>’</w:t>
      </w:r>
      <w:r w:rsidRPr="0065699A">
        <w:rPr>
          <w:lang w:val="fr-FR"/>
        </w:rPr>
        <w:t>ils soient déjà autorisés en vertu de l</w:t>
      </w:r>
      <w:r w:rsidR="005A7AA4">
        <w:rPr>
          <w:lang w:val="fr-FR"/>
        </w:rPr>
        <w:t>’</w:t>
      </w:r>
      <w:r w:rsidRPr="0065699A">
        <w:rPr>
          <w:lang w:val="fr-FR"/>
        </w:rPr>
        <w:t>alinéa 1 ou non, les actes suivants [devraient]</w:t>
      </w:r>
      <w:proofErr w:type="gramStart"/>
      <w:r w:rsidRPr="0065699A">
        <w:rPr>
          <w:lang w:val="fr-FR"/>
        </w:rPr>
        <w:t>/[</w:t>
      </w:r>
      <w:proofErr w:type="gramEnd"/>
      <w:r w:rsidRPr="0065699A">
        <w:rPr>
          <w:lang w:val="fr-FR"/>
        </w:rPr>
        <w:t>doivent] être autorisés :</w:t>
      </w:r>
    </w:p>
    <w:p w:rsidR="00BB263A" w:rsidRPr="0065699A" w:rsidRDefault="00BB263A" w:rsidP="00D626D8">
      <w:pPr>
        <w:autoSpaceDE w:val="0"/>
        <w:autoSpaceDN w:val="0"/>
        <w:adjustRightInd w:val="0"/>
        <w:rPr>
          <w:szCs w:val="22"/>
          <w:lang w:val="fr-FR"/>
        </w:rPr>
      </w:pPr>
    </w:p>
    <w:p w:rsidR="00BB263A" w:rsidRPr="0065699A" w:rsidRDefault="00BB263A" w:rsidP="00B57A3F">
      <w:pPr>
        <w:numPr>
          <w:ilvl w:val="0"/>
          <w:numId w:val="42"/>
        </w:numPr>
        <w:autoSpaceDE w:val="0"/>
        <w:autoSpaceDN w:val="0"/>
        <w:adjustRightInd w:val="0"/>
        <w:ind w:left="1134" w:hanging="567"/>
        <w:rPr>
          <w:szCs w:val="22"/>
          <w:lang w:val="fr-FR"/>
        </w:rPr>
      </w:pPr>
      <w:r w:rsidRPr="0065699A">
        <w:rPr>
          <w:szCs w:val="22"/>
          <w:lang w:val="fr-FR"/>
        </w:rPr>
        <w:t>[l</w:t>
      </w:r>
      <w:r w:rsidR="005A7AA4">
        <w:rPr>
          <w:szCs w:val="22"/>
          <w:lang w:val="fr-FR"/>
        </w:rPr>
        <w:t>’</w:t>
      </w:r>
      <w:r w:rsidRPr="0065699A">
        <w:rPr>
          <w:szCs w:val="22"/>
          <w:lang w:val="fr-FR"/>
        </w:rPr>
        <w:t>utilisation des expressions culturelles traditionnelles dans les institutions culturelles reconnues en vertu de la législation nationale appropriée, les services d</w:t>
      </w:r>
      <w:r w:rsidR="005A7AA4">
        <w:rPr>
          <w:szCs w:val="22"/>
          <w:lang w:val="fr-FR"/>
        </w:rPr>
        <w:t>’</w:t>
      </w:r>
      <w:r w:rsidRPr="0065699A">
        <w:rPr>
          <w:szCs w:val="22"/>
          <w:lang w:val="fr-FR"/>
        </w:rPr>
        <w:t>archives, les bibliothèques et les musées, en faveur du patrimoine culturel non commercial ou à d</w:t>
      </w:r>
      <w:r w:rsidR="005A7AA4">
        <w:rPr>
          <w:szCs w:val="22"/>
          <w:lang w:val="fr-FR"/>
        </w:rPr>
        <w:t>’</w:t>
      </w:r>
      <w:r w:rsidRPr="0065699A">
        <w:rPr>
          <w:szCs w:val="22"/>
          <w:lang w:val="fr-FR"/>
        </w:rPr>
        <w:t>autres fins d</w:t>
      </w:r>
      <w:r w:rsidR="005A7AA4">
        <w:rPr>
          <w:szCs w:val="22"/>
          <w:lang w:val="fr-FR"/>
        </w:rPr>
        <w:t>’</w:t>
      </w:r>
      <w:r w:rsidRPr="0065699A">
        <w:rPr>
          <w:szCs w:val="22"/>
          <w:lang w:val="fr-FR"/>
        </w:rPr>
        <w:t xml:space="preserve">intérêt public, </w:t>
      </w:r>
      <w:r w:rsidR="005A7AA4">
        <w:rPr>
          <w:szCs w:val="22"/>
          <w:lang w:val="fr-FR"/>
        </w:rPr>
        <w:t>y compris</w:t>
      </w:r>
      <w:r w:rsidRPr="0065699A">
        <w:rPr>
          <w:szCs w:val="22"/>
          <w:lang w:val="fr-FR"/>
        </w:rPr>
        <w:t xml:space="preserve"> pour la préservation, [l</w:t>
      </w:r>
      <w:r w:rsidR="005A7AA4">
        <w:rPr>
          <w:szCs w:val="22"/>
          <w:lang w:val="fr-FR"/>
        </w:rPr>
        <w:t>’</w:t>
      </w:r>
      <w:r w:rsidRPr="0065699A">
        <w:rPr>
          <w:szCs w:val="22"/>
          <w:lang w:val="fr-FR"/>
        </w:rPr>
        <w:t>exposition], la recherche et la présentation;]</w:t>
      </w:r>
    </w:p>
    <w:p w:rsidR="00BB263A" w:rsidRPr="0065699A" w:rsidRDefault="00BB263A" w:rsidP="00D626D8">
      <w:pPr>
        <w:autoSpaceDE w:val="0"/>
        <w:autoSpaceDN w:val="0"/>
        <w:adjustRightInd w:val="0"/>
        <w:ind w:left="540"/>
        <w:rPr>
          <w:szCs w:val="22"/>
          <w:lang w:val="fr-FR"/>
        </w:rPr>
      </w:pPr>
    </w:p>
    <w:p w:rsidR="00BB263A" w:rsidRPr="0065699A" w:rsidRDefault="00BB263A" w:rsidP="00B57A3F">
      <w:pPr>
        <w:numPr>
          <w:ilvl w:val="0"/>
          <w:numId w:val="42"/>
        </w:numPr>
        <w:autoSpaceDE w:val="0"/>
        <w:autoSpaceDN w:val="0"/>
        <w:adjustRightInd w:val="0"/>
        <w:ind w:left="1134" w:hanging="567"/>
        <w:rPr>
          <w:szCs w:val="22"/>
          <w:lang w:val="fr-FR"/>
        </w:rPr>
      </w:pPr>
      <w:r w:rsidRPr="0065699A">
        <w:rPr>
          <w:szCs w:val="22"/>
          <w:lang w:val="fr-FR"/>
        </w:rPr>
        <w:t>[avec le consentement préalable en connaissance de cause ou l</w:t>
      </w:r>
      <w:r w:rsidR="005A7AA4">
        <w:rPr>
          <w:szCs w:val="22"/>
          <w:lang w:val="fr-FR"/>
        </w:rPr>
        <w:t>’</w:t>
      </w:r>
      <w:r w:rsidRPr="0065699A">
        <w:rPr>
          <w:szCs w:val="22"/>
          <w:lang w:val="fr-FR"/>
        </w:rPr>
        <w:t>approbation et la participation des [détenteurs]</w:t>
      </w:r>
      <w:proofErr w:type="gramStart"/>
      <w:r w:rsidRPr="0065699A">
        <w:rPr>
          <w:szCs w:val="22"/>
          <w:lang w:val="fr-FR"/>
        </w:rPr>
        <w:t>/[</w:t>
      </w:r>
      <w:proofErr w:type="gramEnd"/>
      <w:r w:rsidRPr="0065699A">
        <w:rPr>
          <w:szCs w:val="22"/>
          <w:lang w:val="fr-FR"/>
        </w:rPr>
        <w:t>propriétaires] de l</w:t>
      </w:r>
      <w:r w:rsidR="005A7AA4">
        <w:rPr>
          <w:szCs w:val="22"/>
          <w:lang w:val="fr-FR"/>
        </w:rPr>
        <w:t>’</w:t>
      </w:r>
      <w:r w:rsidRPr="0065699A">
        <w:rPr>
          <w:szCs w:val="22"/>
          <w:lang w:val="fr-FR"/>
        </w:rPr>
        <w:t>œuvre originale, la création d</w:t>
      </w:r>
      <w:r w:rsidR="005A7AA4">
        <w:rPr>
          <w:szCs w:val="22"/>
          <w:lang w:val="fr-FR"/>
        </w:rPr>
        <w:t>’</w:t>
      </w:r>
      <w:r w:rsidRPr="0065699A">
        <w:rPr>
          <w:szCs w:val="22"/>
          <w:lang w:val="fr-FR"/>
        </w:rPr>
        <w:t>une œuvre [d</w:t>
      </w:r>
      <w:r w:rsidR="005A7AA4">
        <w:rPr>
          <w:szCs w:val="22"/>
          <w:lang w:val="fr-FR"/>
        </w:rPr>
        <w:t>’</w:t>
      </w:r>
      <w:r w:rsidRPr="0065699A">
        <w:rPr>
          <w:szCs w:val="22"/>
          <w:lang w:val="fr-FR"/>
        </w:rPr>
        <w:t>auteur] originale inspirée de, fondée sur ou empruntée à des expressions culturelles traditionnelles;]</w:t>
      </w:r>
    </w:p>
    <w:p w:rsidR="00BB263A" w:rsidRPr="0065699A" w:rsidRDefault="00BB263A" w:rsidP="00D626D8">
      <w:pPr>
        <w:autoSpaceDE w:val="0"/>
        <w:autoSpaceDN w:val="0"/>
        <w:adjustRightInd w:val="0"/>
        <w:ind w:left="540"/>
        <w:rPr>
          <w:szCs w:val="22"/>
          <w:lang w:val="fr-FR"/>
        </w:rPr>
      </w:pPr>
    </w:p>
    <w:p w:rsidR="00BB263A" w:rsidRPr="0065699A" w:rsidRDefault="00BB263A" w:rsidP="00B57A3F">
      <w:pPr>
        <w:numPr>
          <w:ilvl w:val="0"/>
          <w:numId w:val="42"/>
        </w:numPr>
        <w:autoSpaceDE w:val="0"/>
        <w:autoSpaceDN w:val="0"/>
        <w:adjustRightInd w:val="0"/>
        <w:ind w:left="1134" w:hanging="567"/>
        <w:rPr>
          <w:szCs w:val="22"/>
          <w:lang w:val="fr-FR"/>
        </w:rPr>
      </w:pPr>
      <w:r w:rsidRPr="0065699A">
        <w:rPr>
          <w:szCs w:val="22"/>
          <w:lang w:val="fr-FR"/>
        </w:rPr>
        <w:t>[l</w:t>
      </w:r>
      <w:r w:rsidR="005A7AA4">
        <w:rPr>
          <w:szCs w:val="22"/>
          <w:lang w:val="fr-FR"/>
        </w:rPr>
        <w:t>’</w:t>
      </w:r>
      <w:r w:rsidRPr="0065699A">
        <w:rPr>
          <w:szCs w:val="22"/>
          <w:lang w:val="fr-FR"/>
        </w:rPr>
        <w:t>usage/l</w:t>
      </w:r>
      <w:r w:rsidR="005A7AA4">
        <w:rPr>
          <w:szCs w:val="22"/>
          <w:lang w:val="fr-FR"/>
        </w:rPr>
        <w:t>’</w:t>
      </w:r>
      <w:r w:rsidRPr="0065699A">
        <w:rPr>
          <w:szCs w:val="22"/>
          <w:lang w:val="fr-FR"/>
        </w:rPr>
        <w:t>utilisation d</w:t>
      </w:r>
      <w:r w:rsidR="005A7AA4">
        <w:rPr>
          <w:szCs w:val="22"/>
          <w:lang w:val="fr-FR"/>
        </w:rPr>
        <w:t>’</w:t>
      </w:r>
      <w:r w:rsidRPr="0065699A">
        <w:rPr>
          <w:szCs w:val="22"/>
          <w:lang w:val="fr-FR"/>
        </w:rPr>
        <w:t>une expression culturelle traditionnelle [légalement] dérivée de sources autres que les bénéficiaires;  et]</w:t>
      </w:r>
    </w:p>
    <w:p w:rsidR="00BB263A" w:rsidRPr="0065699A" w:rsidRDefault="00BB263A" w:rsidP="00D626D8">
      <w:pPr>
        <w:autoSpaceDE w:val="0"/>
        <w:autoSpaceDN w:val="0"/>
        <w:adjustRightInd w:val="0"/>
        <w:rPr>
          <w:szCs w:val="22"/>
          <w:lang w:val="fr-FR"/>
        </w:rPr>
      </w:pPr>
    </w:p>
    <w:p w:rsidR="00BB263A" w:rsidRPr="0065699A" w:rsidRDefault="00BB263A" w:rsidP="00B57A3F">
      <w:pPr>
        <w:numPr>
          <w:ilvl w:val="0"/>
          <w:numId w:val="42"/>
        </w:numPr>
        <w:autoSpaceDE w:val="0"/>
        <w:autoSpaceDN w:val="0"/>
        <w:adjustRightInd w:val="0"/>
        <w:ind w:left="1134" w:hanging="567"/>
        <w:rPr>
          <w:szCs w:val="22"/>
          <w:lang w:val="fr-FR"/>
        </w:rPr>
      </w:pPr>
      <w:r w:rsidRPr="0065699A">
        <w:rPr>
          <w:szCs w:val="22"/>
          <w:lang w:val="fr-FR"/>
        </w:rPr>
        <w:t>[l</w:t>
      </w:r>
      <w:r w:rsidR="005A7AA4">
        <w:rPr>
          <w:szCs w:val="22"/>
          <w:lang w:val="fr-FR"/>
        </w:rPr>
        <w:t>’</w:t>
      </w:r>
      <w:r w:rsidRPr="0065699A">
        <w:rPr>
          <w:szCs w:val="22"/>
          <w:lang w:val="fr-FR"/>
        </w:rPr>
        <w:t>usage/l</w:t>
      </w:r>
      <w:r w:rsidR="005A7AA4">
        <w:rPr>
          <w:szCs w:val="22"/>
          <w:lang w:val="fr-FR"/>
        </w:rPr>
        <w:t>’</w:t>
      </w:r>
      <w:r w:rsidRPr="0065699A">
        <w:rPr>
          <w:szCs w:val="22"/>
          <w:lang w:val="fr-FR"/>
        </w:rPr>
        <w:t>utilisation d</w:t>
      </w:r>
      <w:r w:rsidR="005A7AA4">
        <w:rPr>
          <w:szCs w:val="22"/>
          <w:lang w:val="fr-FR"/>
        </w:rPr>
        <w:t>’</w:t>
      </w:r>
      <w:r w:rsidRPr="0065699A">
        <w:rPr>
          <w:szCs w:val="22"/>
          <w:lang w:val="fr-FR"/>
        </w:rPr>
        <w:t>une expression culturelle traditionnelle connue [par des moyens licites] en dehors de la communauté des bénéficiaires.]]</w:t>
      </w:r>
    </w:p>
    <w:p w:rsidR="00BB263A" w:rsidRPr="0065699A" w:rsidRDefault="00BB263A" w:rsidP="00D626D8">
      <w:pPr>
        <w:autoSpaceDE w:val="0"/>
        <w:autoSpaceDN w:val="0"/>
        <w:adjustRightInd w:val="0"/>
        <w:rPr>
          <w:szCs w:val="22"/>
          <w:lang w:val="fr-FR"/>
        </w:rPr>
      </w:pPr>
    </w:p>
    <w:p w:rsidR="00BB263A" w:rsidRPr="0065699A" w:rsidRDefault="00BB263A" w:rsidP="00D626D8">
      <w:pPr>
        <w:pStyle w:val="ListParagraph"/>
        <w:numPr>
          <w:ilvl w:val="0"/>
          <w:numId w:val="37"/>
        </w:numPr>
        <w:autoSpaceDE w:val="0"/>
        <w:autoSpaceDN w:val="0"/>
        <w:adjustRightInd w:val="0"/>
        <w:ind w:left="0" w:firstLine="0"/>
        <w:rPr>
          <w:rFonts w:asciiTheme="minorBidi" w:hAnsiTheme="minorBidi" w:cstheme="minorBidi"/>
          <w:u w:val="single"/>
          <w:lang w:val="fr-FR"/>
        </w:rPr>
      </w:pPr>
      <w:r w:rsidRPr="0065699A">
        <w:rPr>
          <w:rFonts w:asciiTheme="minorBidi" w:hAnsiTheme="minorBidi" w:cstheme="minorBidi"/>
          <w:lang w:val="fr-FR"/>
        </w:rPr>
        <w:t>[[Sauf en ce qui concerne la protection des expressions culturelles traditionnelles secrètes contre leur divulgation], dans la mesure où un acte serait autorisé en vertu de la législation nationale, et avec le consentement préalable en connaissance de cause ou l</w:t>
      </w:r>
      <w:r w:rsidR="005A7AA4">
        <w:rPr>
          <w:rFonts w:asciiTheme="minorBidi" w:hAnsiTheme="minorBidi" w:cstheme="minorBidi"/>
          <w:lang w:val="fr-FR"/>
        </w:rPr>
        <w:t>’</w:t>
      </w:r>
      <w:r w:rsidRPr="0065699A">
        <w:rPr>
          <w:rFonts w:asciiTheme="minorBidi" w:hAnsiTheme="minorBidi" w:cstheme="minorBidi"/>
          <w:lang w:val="fr-FR"/>
        </w:rPr>
        <w:t>accord et la participation des bénéficiaires, pour les œuvres protégées par [des droits de propriété intellectuelle [</w:t>
      </w:r>
      <w:r w:rsidR="005A7AA4">
        <w:rPr>
          <w:rFonts w:asciiTheme="minorBidi" w:hAnsiTheme="minorBidi" w:cstheme="minorBidi"/>
          <w:lang w:val="fr-FR"/>
        </w:rPr>
        <w:t>y compris</w:t>
      </w:r>
      <w:r w:rsidRPr="0065699A">
        <w:rPr>
          <w:rFonts w:asciiTheme="minorBidi" w:hAnsiTheme="minorBidi" w:cstheme="minorBidi"/>
          <w:lang w:val="fr-FR"/>
        </w:rPr>
        <w:t>]]/[le droit d</w:t>
      </w:r>
      <w:r w:rsidR="005A7AA4">
        <w:rPr>
          <w:rFonts w:asciiTheme="minorBidi" w:hAnsiTheme="minorBidi" w:cstheme="minorBidi"/>
          <w:lang w:val="fr-FR"/>
        </w:rPr>
        <w:t>’</w:t>
      </w:r>
      <w:r w:rsidRPr="0065699A">
        <w:rPr>
          <w:rFonts w:asciiTheme="minorBidi" w:hAnsiTheme="minorBidi" w:cstheme="minorBidi"/>
          <w:lang w:val="fr-FR"/>
        </w:rPr>
        <w:t>auteur, ou des signes et symboles protégés par une marque, ou des inventions protégées par des brevets ou des modèles d</w:t>
      </w:r>
      <w:r w:rsidR="005A7AA4">
        <w:rPr>
          <w:rFonts w:asciiTheme="minorBidi" w:hAnsiTheme="minorBidi" w:cstheme="minorBidi"/>
          <w:lang w:val="fr-FR"/>
        </w:rPr>
        <w:t>’</w:t>
      </w:r>
      <w:r w:rsidRPr="0065699A">
        <w:rPr>
          <w:rFonts w:asciiTheme="minorBidi" w:hAnsiTheme="minorBidi" w:cstheme="minorBidi"/>
          <w:lang w:val="fr-FR"/>
        </w:rPr>
        <w:t>utilité et des dessins et modèles protégés par des droits de dessins et modèles industriels, ces actes ne [devraient]/[doivent] par être interdits par la protection des expressions culturelles traditionnelles].</w:t>
      </w:r>
    </w:p>
    <w:p w:rsidR="00BB263A" w:rsidRPr="0065699A" w:rsidRDefault="00BB263A" w:rsidP="00D626D8">
      <w:pPr>
        <w:autoSpaceDE w:val="0"/>
        <w:autoSpaceDN w:val="0"/>
        <w:adjustRightInd w:val="0"/>
        <w:rPr>
          <w:szCs w:val="22"/>
          <w:lang w:val="fr-FR"/>
        </w:rPr>
      </w:pP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br w:type="page"/>
      </w:r>
      <w:r w:rsidRPr="0065699A">
        <w:rPr>
          <w:szCs w:val="22"/>
          <w:lang w:val="fr-FR"/>
        </w:rPr>
        <w:lastRenderedPageBreak/>
        <w:t>[ARTICLE 6]</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t>[DURÉE DE LA [PROTECTION]</w:t>
      </w:r>
      <w:proofErr w:type="gramStart"/>
      <w:r w:rsidRPr="0065699A">
        <w:rPr>
          <w:szCs w:val="22"/>
          <w:lang w:val="fr-FR"/>
        </w:rPr>
        <w:t>/[</w:t>
      </w:r>
      <w:proofErr w:type="gramEnd"/>
      <w:r w:rsidRPr="0065699A">
        <w:rPr>
          <w:szCs w:val="22"/>
          <w:lang w:val="fr-FR"/>
        </w:rPr>
        <w:t>PRÉSERVATION]</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rPr>
          <w:rFonts w:eastAsia="Times New Roman"/>
          <w:bCs/>
          <w:i/>
          <w:szCs w:val="22"/>
          <w:lang w:val="fr-FR"/>
        </w:rPr>
      </w:pPr>
      <w:r w:rsidRPr="0065699A">
        <w:rPr>
          <w:rFonts w:eastAsia="Times New Roman"/>
          <w:bCs/>
          <w:i/>
          <w:szCs w:val="22"/>
          <w:lang w:val="fr-FR"/>
        </w:rPr>
        <w:t>Option 1</w:t>
      </w:r>
    </w:p>
    <w:p w:rsidR="00BB263A" w:rsidRPr="0065699A" w:rsidRDefault="00BB263A" w:rsidP="00D626D8">
      <w:pPr>
        <w:rPr>
          <w:rFonts w:eastAsia="Times New Roman"/>
          <w:bCs/>
          <w:i/>
          <w:szCs w:val="22"/>
          <w:lang w:val="fr-FR"/>
        </w:rPr>
      </w:pPr>
    </w:p>
    <w:p w:rsidR="00BB263A" w:rsidRPr="0065699A" w:rsidRDefault="00504C39" w:rsidP="00504C39">
      <w:pPr>
        <w:pStyle w:val="6"/>
        <w:numPr>
          <w:ilvl w:val="0"/>
          <w:numId w:val="0"/>
        </w:numPr>
        <w:rPr>
          <w:lang w:val="fr-FR"/>
        </w:rPr>
      </w:pPr>
      <w:r>
        <w:rPr>
          <w:lang w:val="fr-FR"/>
        </w:rPr>
        <w:t>6.1.</w:t>
      </w:r>
      <w:r>
        <w:rPr>
          <w:lang w:val="fr-FR"/>
        </w:rPr>
        <w:tab/>
      </w:r>
      <w:r w:rsidR="00BB263A" w:rsidRPr="0065699A">
        <w:rPr>
          <w:lang w:val="fr-FR"/>
        </w:rPr>
        <w:t>[Les [États membres]</w:t>
      </w:r>
      <w:proofErr w:type="gramStart"/>
      <w:r w:rsidR="00BB263A" w:rsidRPr="0065699A">
        <w:rPr>
          <w:lang w:val="fr-FR"/>
        </w:rPr>
        <w:t>/[</w:t>
      </w:r>
      <w:proofErr w:type="gramEnd"/>
      <w:r w:rsidR="00BB263A" w:rsidRPr="0065699A">
        <w:rPr>
          <w:lang w:val="fr-FR"/>
        </w:rPr>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BB263A" w:rsidRPr="0065699A" w:rsidRDefault="00BB263A" w:rsidP="00D626D8">
      <w:pPr>
        <w:rPr>
          <w:rFonts w:eastAsia="Times New Roman"/>
          <w:bCs/>
          <w:szCs w:val="22"/>
          <w:lang w:val="fr-FR"/>
        </w:rPr>
      </w:pPr>
    </w:p>
    <w:p w:rsidR="00BB263A" w:rsidRPr="0065699A" w:rsidRDefault="00504C39" w:rsidP="00504C39">
      <w:pPr>
        <w:pStyle w:val="6"/>
        <w:numPr>
          <w:ilvl w:val="0"/>
          <w:numId w:val="0"/>
        </w:numPr>
        <w:rPr>
          <w:lang w:val="fr-FR"/>
        </w:rPr>
      </w:pPr>
      <w:r>
        <w:rPr>
          <w:lang w:val="fr-FR"/>
        </w:rPr>
        <w:t>6.2.</w:t>
      </w:r>
      <w:r>
        <w:rPr>
          <w:lang w:val="fr-FR"/>
        </w:rPr>
        <w:tab/>
      </w:r>
      <w:r w:rsidR="00BB263A" w:rsidRPr="0065699A">
        <w:rPr>
          <w:lang w:val="fr-FR"/>
        </w:rPr>
        <w:t>[Les [États membres]/[Parties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sidR="005A7AA4">
        <w:rPr>
          <w:lang w:val="fr-FR"/>
        </w:rPr>
        <w:t>’</w:t>
      </w:r>
      <w:r w:rsidR="00BB263A" w:rsidRPr="0065699A">
        <w:rPr>
          <w:lang w:val="fr-FR"/>
        </w:rPr>
        <w:t>image des bénéficiaires ou de la région à laquelle elles appartiennent [devrait]/[doit] avoir une durée indéterminée.</w:t>
      </w:r>
    </w:p>
    <w:p w:rsidR="00BB263A" w:rsidRPr="0065699A" w:rsidRDefault="00BB263A" w:rsidP="00D626D8">
      <w:pPr>
        <w:rPr>
          <w:rFonts w:eastAsia="Times New Roman"/>
          <w:bCs/>
          <w:szCs w:val="22"/>
          <w:lang w:val="fr-FR"/>
        </w:rPr>
      </w:pPr>
    </w:p>
    <w:p w:rsidR="00BB263A" w:rsidRPr="0065699A" w:rsidRDefault="00BB263A" w:rsidP="00D626D8">
      <w:pPr>
        <w:rPr>
          <w:rFonts w:eastAsia="Times New Roman"/>
          <w:bCs/>
          <w:i/>
          <w:szCs w:val="22"/>
          <w:lang w:val="fr-FR"/>
        </w:rPr>
      </w:pPr>
      <w:r w:rsidRPr="0065699A">
        <w:rPr>
          <w:rFonts w:eastAsia="Times New Roman"/>
          <w:bCs/>
          <w:i/>
          <w:szCs w:val="22"/>
          <w:lang w:val="fr-FR"/>
        </w:rPr>
        <w:t>Option 2</w:t>
      </w:r>
    </w:p>
    <w:p w:rsidR="00BB263A" w:rsidRPr="0065699A" w:rsidRDefault="00BB263A" w:rsidP="00D626D8">
      <w:pPr>
        <w:rPr>
          <w:rFonts w:eastAsia="Times New Roman"/>
          <w:bCs/>
          <w:i/>
          <w:szCs w:val="22"/>
          <w:lang w:val="fr-FR"/>
        </w:rPr>
      </w:pPr>
    </w:p>
    <w:p w:rsidR="00BB263A" w:rsidRPr="0065699A" w:rsidRDefault="00504C39" w:rsidP="00504C39">
      <w:pPr>
        <w:pStyle w:val="6"/>
        <w:numPr>
          <w:ilvl w:val="0"/>
          <w:numId w:val="0"/>
        </w:numPr>
        <w:rPr>
          <w:rFonts w:eastAsia="Times New Roman"/>
          <w:bCs/>
          <w:lang w:val="fr-FR"/>
        </w:rPr>
      </w:pPr>
      <w:r>
        <w:rPr>
          <w:lang w:val="fr-FR"/>
        </w:rPr>
        <w:t>6.1.</w:t>
      </w:r>
      <w:r>
        <w:rPr>
          <w:lang w:val="fr-FR"/>
        </w:rPr>
        <w:tab/>
      </w:r>
      <w:r w:rsidR="00BB263A" w:rsidRPr="0065699A">
        <w:rPr>
          <w:lang w:val="fr-FR"/>
        </w:rPr>
        <w:t>Les [États membres]</w:t>
      </w:r>
      <w:proofErr w:type="gramStart"/>
      <w:r w:rsidR="00BB263A" w:rsidRPr="0065699A">
        <w:rPr>
          <w:lang w:val="fr-FR"/>
        </w:rPr>
        <w:t>/[</w:t>
      </w:r>
      <w:proofErr w:type="gramEnd"/>
      <w:r w:rsidR="00BB263A" w:rsidRPr="0065699A">
        <w:rPr>
          <w:lang w:val="fr-FR"/>
        </w:rPr>
        <w:t>Parties contractantes] protègent l</w:t>
      </w:r>
      <w:r w:rsidR="005A7AA4">
        <w:rPr>
          <w:lang w:val="fr-FR"/>
        </w:rPr>
        <w:t>’</w:t>
      </w:r>
      <w:r w:rsidR="00BB263A" w:rsidRPr="0065699A">
        <w:rPr>
          <w:lang w:val="fr-FR"/>
        </w:rPr>
        <w:t>objet de la protection défini dans le présent [instrument] aussi longtemps que les bénéficiaires de la protection continuent de jouir de l</w:t>
      </w:r>
      <w:r w:rsidR="005A7AA4">
        <w:rPr>
          <w:lang w:val="fr-FR"/>
        </w:rPr>
        <w:t>’</w:t>
      </w:r>
      <w:r w:rsidR="00BB263A" w:rsidRPr="0065699A">
        <w:rPr>
          <w:lang w:val="fr-FR"/>
        </w:rPr>
        <w:t>étendue de la protection visée à l</w:t>
      </w:r>
      <w:r w:rsidR="005A7AA4">
        <w:rPr>
          <w:lang w:val="fr-FR"/>
        </w:rPr>
        <w:t>’</w:t>
      </w:r>
      <w:r w:rsidR="00BB263A" w:rsidRPr="0065699A">
        <w:rPr>
          <w:lang w:val="fr-FR"/>
        </w:rPr>
        <w:t>article 3.</w:t>
      </w:r>
    </w:p>
    <w:p w:rsidR="00BB263A" w:rsidRPr="0065699A" w:rsidRDefault="00BB263A" w:rsidP="00D626D8">
      <w:pPr>
        <w:rPr>
          <w:rFonts w:eastAsia="Times New Roman"/>
          <w:bCs/>
          <w:szCs w:val="22"/>
          <w:lang w:val="fr-FR"/>
        </w:rPr>
      </w:pPr>
    </w:p>
    <w:p w:rsidR="00BB263A" w:rsidRPr="0065699A" w:rsidRDefault="00BB263A" w:rsidP="00D626D8">
      <w:pPr>
        <w:rPr>
          <w:rFonts w:eastAsia="Times New Roman"/>
          <w:bCs/>
          <w:i/>
          <w:szCs w:val="22"/>
          <w:lang w:val="fr-FR"/>
        </w:rPr>
      </w:pPr>
      <w:r w:rsidRPr="0065699A">
        <w:rPr>
          <w:rFonts w:eastAsia="Times New Roman"/>
          <w:bCs/>
          <w:i/>
          <w:szCs w:val="22"/>
          <w:lang w:val="fr-FR"/>
        </w:rPr>
        <w:t>Option 3</w:t>
      </w:r>
    </w:p>
    <w:p w:rsidR="00BB263A" w:rsidRPr="0065699A" w:rsidRDefault="00BB263A" w:rsidP="00D626D8">
      <w:pPr>
        <w:rPr>
          <w:rFonts w:eastAsia="Times New Roman"/>
          <w:bCs/>
          <w:i/>
          <w:szCs w:val="22"/>
          <w:lang w:val="fr-FR"/>
        </w:rPr>
      </w:pPr>
    </w:p>
    <w:p w:rsidR="00BB263A" w:rsidRPr="0065699A" w:rsidRDefault="00504C39" w:rsidP="00504C39">
      <w:pPr>
        <w:pStyle w:val="6"/>
        <w:numPr>
          <w:ilvl w:val="0"/>
          <w:numId w:val="0"/>
        </w:numPr>
        <w:rPr>
          <w:lang w:val="fr-FR"/>
        </w:rPr>
      </w:pPr>
      <w:r>
        <w:rPr>
          <w:lang w:val="fr-FR"/>
        </w:rPr>
        <w:t>6.1.</w:t>
      </w:r>
      <w:r>
        <w:rPr>
          <w:lang w:val="fr-FR"/>
        </w:rPr>
        <w:tab/>
      </w:r>
      <w:r w:rsidR="00BB263A" w:rsidRPr="0065699A">
        <w:rPr>
          <w:lang w:val="fr-FR"/>
        </w:rPr>
        <w:t>[Les [États membres]</w:t>
      </w:r>
      <w:proofErr w:type="gramStart"/>
      <w:r w:rsidR="00BB263A" w:rsidRPr="0065699A">
        <w:rPr>
          <w:lang w:val="fr-FR"/>
        </w:rPr>
        <w:t>/[</w:t>
      </w:r>
      <w:proofErr w:type="gramEnd"/>
      <w:r w:rsidR="00BB263A" w:rsidRPr="0065699A">
        <w:rPr>
          <w:lang w:val="fr-FR"/>
        </w:rPr>
        <w:t>Parties contractantes] peuvent déterminer que la durée de la protection des expressions culturelles traditionnelles, en ce qui concerne du moins leurs aspects économiques, [devrait]/[doit] être limitée.]]</w:t>
      </w:r>
    </w:p>
    <w:p w:rsidR="00BB263A" w:rsidRPr="0065699A" w:rsidRDefault="00BB263A" w:rsidP="00D626D8">
      <w:pPr>
        <w:tabs>
          <w:tab w:val="num" w:pos="993"/>
        </w:tabs>
        <w:autoSpaceDE w:val="0"/>
        <w:autoSpaceDN w:val="0"/>
        <w:adjustRightInd w:val="0"/>
        <w:rPr>
          <w:rFonts w:eastAsia="Times New Roman"/>
          <w:bCs/>
          <w:szCs w:val="22"/>
          <w:lang w:val="fr-FR"/>
        </w:rPr>
      </w:pP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br w:type="page"/>
      </w:r>
      <w:r w:rsidRPr="0065699A">
        <w:rPr>
          <w:szCs w:val="22"/>
          <w:lang w:val="fr-FR"/>
        </w:rPr>
        <w:lastRenderedPageBreak/>
        <w:t>[ARTICLE 7]</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t>FORMALITÉS</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num" w:pos="993"/>
        </w:tabs>
        <w:autoSpaceDE w:val="0"/>
        <w:autoSpaceDN w:val="0"/>
        <w:adjustRightInd w:val="0"/>
        <w:rPr>
          <w:i/>
          <w:szCs w:val="22"/>
          <w:lang w:val="fr-FR"/>
        </w:rPr>
      </w:pPr>
    </w:p>
    <w:p w:rsidR="00BB263A" w:rsidRPr="0065699A" w:rsidRDefault="00BB263A" w:rsidP="00D626D8">
      <w:pPr>
        <w:tabs>
          <w:tab w:val="num" w:pos="993"/>
        </w:tabs>
        <w:autoSpaceDE w:val="0"/>
        <w:autoSpaceDN w:val="0"/>
        <w:adjustRightInd w:val="0"/>
        <w:rPr>
          <w:i/>
          <w:szCs w:val="22"/>
          <w:lang w:val="fr-FR"/>
        </w:rPr>
      </w:pPr>
      <w:r w:rsidRPr="0065699A">
        <w:rPr>
          <w:i/>
          <w:szCs w:val="22"/>
          <w:lang w:val="fr-FR"/>
        </w:rPr>
        <w:t>Option 1</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pStyle w:val="ListParagraph"/>
        <w:numPr>
          <w:ilvl w:val="0"/>
          <w:numId w:val="46"/>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[À titre de principe général,] les [États membres]</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Parties contractantes] ne [devraient]/[doivent] subordonner la protection des expressions culturelles traditionnelles à aucune formalité.</w:t>
      </w:r>
    </w:p>
    <w:p w:rsidR="00BB263A" w:rsidRPr="0065699A" w:rsidRDefault="00BB263A" w:rsidP="00D626D8">
      <w:pPr>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i/>
          <w:szCs w:val="22"/>
          <w:lang w:val="fr-FR"/>
        </w:rPr>
      </w:pPr>
      <w:r w:rsidRPr="0065699A">
        <w:rPr>
          <w:i/>
          <w:szCs w:val="22"/>
          <w:lang w:val="fr-FR"/>
        </w:rPr>
        <w:t>Option 2</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pStyle w:val="ListParagraph"/>
        <w:numPr>
          <w:ilvl w:val="0"/>
          <w:numId w:val="45"/>
        </w:numPr>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[Les [États membres]</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Parties contractantes] [peuvent exiger] exigent des formalités pour la protection des expressions culturelles traditionnelles.]</w:t>
      </w:r>
    </w:p>
    <w:p w:rsidR="00BB263A" w:rsidRPr="0065699A" w:rsidRDefault="00BB263A" w:rsidP="00D626D8">
      <w:pPr>
        <w:tabs>
          <w:tab w:val="num" w:pos="993"/>
        </w:tabs>
        <w:autoSpaceDE w:val="0"/>
        <w:autoSpaceDN w:val="0"/>
        <w:adjustRightInd w:val="0"/>
        <w:rPr>
          <w:rFonts w:asciiTheme="minorBidi" w:hAnsiTheme="minorBidi" w:cstheme="minorBidi"/>
          <w:szCs w:val="22"/>
          <w:lang w:val="fr-FR"/>
        </w:rPr>
      </w:pPr>
    </w:p>
    <w:p w:rsidR="00BB263A" w:rsidRPr="0065699A" w:rsidRDefault="00BB263A" w:rsidP="00D626D8">
      <w:pPr>
        <w:pStyle w:val="ListParagraph"/>
        <w:numPr>
          <w:ilvl w:val="0"/>
          <w:numId w:val="45"/>
        </w:numPr>
        <w:tabs>
          <w:tab w:val="left" w:pos="540"/>
          <w:tab w:val="num" w:pos="993"/>
        </w:tabs>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Nonobstant l</w:t>
      </w:r>
      <w:r w:rsidR="005A7AA4">
        <w:rPr>
          <w:rFonts w:asciiTheme="minorBidi" w:hAnsiTheme="minorBidi" w:cstheme="minorBidi"/>
          <w:lang w:val="fr-FR"/>
        </w:rPr>
        <w:t>’</w:t>
      </w:r>
      <w:r w:rsidRPr="0065699A">
        <w:rPr>
          <w:rFonts w:asciiTheme="minorBidi" w:hAnsiTheme="minorBidi" w:cstheme="minorBidi"/>
          <w:lang w:val="fr-FR"/>
        </w:rPr>
        <w:t>alinéa 1, les [États membres]</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Parties contractantes] ne subordonnent la protection des expressions culturelles traditionnelles secrètes à aucune formalité.</w:t>
      </w:r>
    </w:p>
    <w:p w:rsidR="00BB263A" w:rsidRPr="0065699A" w:rsidRDefault="00BB263A" w:rsidP="00D626D8">
      <w:pPr>
        <w:tabs>
          <w:tab w:val="num" w:pos="993"/>
        </w:tabs>
        <w:autoSpaceDE w:val="0"/>
        <w:autoSpaceDN w:val="0"/>
        <w:adjustRightInd w:val="0"/>
        <w:rPr>
          <w:szCs w:val="22"/>
          <w:lang w:val="fr-FR"/>
        </w:rPr>
      </w:pPr>
      <w:r w:rsidRPr="0065699A">
        <w:rPr>
          <w:szCs w:val="22"/>
          <w:lang w:val="fr-FR"/>
        </w:rPr>
        <w:br w:type="page"/>
      </w: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lastRenderedPageBreak/>
        <w:t>[ARTICLE 8]</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t>[SANCTIONS, MOYENS DE RECOURS ET EXERCICE DES [DROITS]</w:t>
      </w:r>
      <w:proofErr w:type="gramStart"/>
      <w:r w:rsidRPr="0065699A">
        <w:rPr>
          <w:szCs w:val="22"/>
          <w:lang w:val="fr-FR"/>
        </w:rPr>
        <w:t>/[</w:t>
      </w:r>
      <w:proofErr w:type="gramEnd"/>
      <w:r w:rsidRPr="0065699A">
        <w:rPr>
          <w:szCs w:val="22"/>
          <w:lang w:val="fr-FR"/>
        </w:rPr>
        <w:t>INTÉRÊTS]</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left" w:pos="550"/>
        </w:tabs>
        <w:rPr>
          <w:rFonts w:eastAsia="Times New Roman"/>
          <w:szCs w:val="22"/>
          <w:lang w:val="fr-FR"/>
        </w:rPr>
      </w:pPr>
    </w:p>
    <w:p w:rsidR="00BB263A" w:rsidRPr="0065699A" w:rsidRDefault="00504C39" w:rsidP="00504C39">
      <w:pPr>
        <w:pStyle w:val="8"/>
        <w:numPr>
          <w:ilvl w:val="0"/>
          <w:numId w:val="0"/>
        </w:numPr>
        <w:rPr>
          <w:lang w:val="fr-FR"/>
        </w:rPr>
      </w:pPr>
      <w:r>
        <w:rPr>
          <w:lang w:val="fr-FR"/>
        </w:rPr>
        <w:t>8.1.</w:t>
      </w:r>
      <w:r>
        <w:rPr>
          <w:lang w:val="fr-FR"/>
        </w:rPr>
        <w:tab/>
      </w:r>
      <w:r w:rsidR="00BB263A" w:rsidRPr="0065699A">
        <w:rPr>
          <w:i/>
          <w:lang w:val="fr-FR"/>
        </w:rPr>
        <w:t>Option 1</w:t>
      </w:r>
      <w:r w:rsidR="00BB263A" w:rsidRPr="0065699A">
        <w:rPr>
          <w:lang w:val="fr-FR"/>
        </w:rPr>
        <w:t xml:space="preserve"> [Les [États membres]</w:t>
      </w:r>
      <w:proofErr w:type="gramStart"/>
      <w:r w:rsidR="00BB263A" w:rsidRPr="0065699A">
        <w:rPr>
          <w:lang w:val="fr-FR"/>
        </w:rPr>
        <w:t>/[</w:t>
      </w:r>
      <w:proofErr w:type="gramEnd"/>
      <w:r w:rsidR="00BB263A" w:rsidRPr="0065699A">
        <w:rPr>
          <w:lang w:val="fr-FR"/>
        </w:rPr>
        <w:t>Parties contractantes] [devraient]/[doivent] prévoir des mesures juridiques, de politique générale, administratives ou autres appropriées, conformément à la législation nationale, pour assurer l</w:t>
      </w:r>
      <w:r w:rsidR="005A7AA4">
        <w:rPr>
          <w:lang w:val="fr-FR"/>
        </w:rPr>
        <w:t>’</w:t>
      </w:r>
      <w:r w:rsidR="00BB263A" w:rsidRPr="0065699A">
        <w:rPr>
          <w:lang w:val="fr-FR"/>
        </w:rPr>
        <w:t>application du présent instrument.]</w:t>
      </w:r>
    </w:p>
    <w:p w:rsidR="00BB263A" w:rsidRPr="0065699A" w:rsidRDefault="00BB263A" w:rsidP="00D626D8">
      <w:pPr>
        <w:pStyle w:val="8"/>
        <w:numPr>
          <w:ilvl w:val="0"/>
          <w:numId w:val="0"/>
        </w:numPr>
        <w:rPr>
          <w:lang w:val="fr-FR"/>
        </w:rPr>
      </w:pPr>
    </w:p>
    <w:p w:rsidR="00BB263A" w:rsidRPr="0065699A" w:rsidRDefault="000626F0" w:rsidP="000626F0">
      <w:pPr>
        <w:pStyle w:val="8"/>
        <w:numPr>
          <w:ilvl w:val="0"/>
          <w:numId w:val="0"/>
        </w:numPr>
        <w:rPr>
          <w:lang w:val="fr-FR"/>
        </w:rPr>
      </w:pPr>
      <w:r>
        <w:rPr>
          <w:lang w:val="fr-FR"/>
        </w:rPr>
        <w:t>8.1.</w:t>
      </w:r>
      <w:r>
        <w:rPr>
          <w:lang w:val="fr-FR"/>
        </w:rPr>
        <w:tab/>
      </w:r>
      <w:r w:rsidR="00BB263A" w:rsidRPr="0065699A">
        <w:rPr>
          <w:i/>
          <w:lang w:val="fr-FR"/>
        </w:rPr>
        <w:t>Option 2</w:t>
      </w:r>
      <w:r w:rsidR="00BB263A" w:rsidRPr="0065699A">
        <w:rPr>
          <w:lang w:val="fr-FR"/>
        </w:rPr>
        <w:t xml:space="preserve"> [Les États membres]/[Parties contractantes] [devraient]/[doivent], conformément à leur législation nationale, prévoir les mesures juridiques, politiques ou administratives nécessaires pour prévenir les atteintes commises délibérément ou par négligence aux droits économiques ou moraux des bénéficiaires, ainsi que des mécanismes d</w:t>
      </w:r>
      <w:r w:rsidR="005A7AA4">
        <w:rPr>
          <w:lang w:val="fr-FR"/>
        </w:rPr>
        <w:t>’</w:t>
      </w:r>
      <w:r w:rsidR="00BB263A" w:rsidRPr="0065699A">
        <w:rPr>
          <w:lang w:val="fr-FR"/>
        </w:rPr>
        <w:t xml:space="preserve">application des droits et de règlement des litiges accessibles, appropriés et adéquats, [des mesures à la frontière], des sanctions et des voies de recours, </w:t>
      </w:r>
      <w:r w:rsidR="005A7AA4">
        <w:rPr>
          <w:lang w:val="fr-FR"/>
        </w:rPr>
        <w:t>y compris</w:t>
      </w:r>
      <w:r w:rsidR="00BB263A" w:rsidRPr="0065699A">
        <w:rPr>
          <w:lang w:val="fr-FR"/>
        </w:rPr>
        <w:t xml:space="preserve"> pénales et civiles, pour assurer l</w:t>
      </w:r>
      <w:r w:rsidR="005A7AA4">
        <w:rPr>
          <w:lang w:val="fr-FR"/>
        </w:rPr>
        <w:t>’</w:t>
      </w:r>
      <w:r w:rsidR="00BB263A" w:rsidRPr="0065699A">
        <w:rPr>
          <w:lang w:val="fr-FR"/>
        </w:rPr>
        <w:t>application du présent instrument.</w:t>
      </w:r>
    </w:p>
    <w:p w:rsidR="00BB263A" w:rsidRPr="0065699A" w:rsidRDefault="00BB263A" w:rsidP="00D626D8">
      <w:pPr>
        <w:pStyle w:val="8"/>
        <w:numPr>
          <w:ilvl w:val="0"/>
          <w:numId w:val="0"/>
        </w:numPr>
        <w:rPr>
          <w:lang w:val="fr-FR"/>
        </w:rPr>
      </w:pPr>
    </w:p>
    <w:p w:rsidR="00BB263A" w:rsidRPr="0065699A" w:rsidRDefault="000626F0" w:rsidP="000626F0">
      <w:pPr>
        <w:pStyle w:val="8"/>
        <w:numPr>
          <w:ilvl w:val="0"/>
          <w:numId w:val="0"/>
        </w:numPr>
        <w:rPr>
          <w:lang w:val="fr-FR"/>
        </w:rPr>
      </w:pPr>
      <w:r>
        <w:rPr>
          <w:lang w:val="fr-FR"/>
        </w:rPr>
        <w:t>8.2.</w:t>
      </w:r>
      <w:r>
        <w:rPr>
          <w:lang w:val="fr-FR"/>
        </w:rPr>
        <w:tab/>
      </w:r>
      <w:r w:rsidR="00BB263A" w:rsidRPr="0065699A">
        <w:rPr>
          <w:lang w:val="fr-FR"/>
        </w:rPr>
        <w:t>[Lorsqu</w:t>
      </w:r>
      <w:r w:rsidR="005A7AA4">
        <w:rPr>
          <w:lang w:val="fr-FR"/>
        </w:rPr>
        <w:t>’</w:t>
      </w:r>
      <w:r w:rsidR="00BB263A" w:rsidRPr="0065699A">
        <w:rPr>
          <w:lang w:val="fr-FR"/>
        </w:rPr>
        <w:t>un litige survient entre les bénéficiaires ou entre les bénéficiaires et les utilisateurs d</w:t>
      </w:r>
      <w:r w:rsidR="005A7AA4">
        <w:rPr>
          <w:lang w:val="fr-FR"/>
        </w:rPr>
        <w:t>’</w:t>
      </w:r>
      <w:r w:rsidR="00BB263A" w:rsidRPr="0065699A">
        <w:rPr>
          <w:lang w:val="fr-FR"/>
        </w:rPr>
        <w:t>expressions culturelles traditionnelles, [chaque partie [peut]/[doit avoir droit à]] les parties peuvent convenir mutuellement de saisir un mécanisme de règlement extrajudiciaire des litiges [indépendant] reconnu par la législation internationale, régionale ou [, si les deux parties sont originaires du même pays,] nationale [, et qui convient le mieux aux détenteurs des expressions culturelles traditionnelles].]</w:t>
      </w:r>
    </w:p>
    <w:p w:rsidR="00BB263A" w:rsidRPr="0065699A" w:rsidRDefault="00BB263A" w:rsidP="00D626D8">
      <w:pPr>
        <w:pStyle w:val="8"/>
        <w:numPr>
          <w:ilvl w:val="0"/>
          <w:numId w:val="0"/>
        </w:numPr>
        <w:rPr>
          <w:lang w:val="fr-FR"/>
        </w:rPr>
      </w:pPr>
    </w:p>
    <w:p w:rsidR="00BB263A" w:rsidRPr="0065699A" w:rsidRDefault="000626F0" w:rsidP="000626F0">
      <w:pPr>
        <w:pStyle w:val="8"/>
        <w:numPr>
          <w:ilvl w:val="0"/>
          <w:numId w:val="0"/>
        </w:numPr>
        <w:rPr>
          <w:lang w:val="fr-FR"/>
        </w:rPr>
      </w:pPr>
      <w:r>
        <w:rPr>
          <w:lang w:val="fr-FR"/>
        </w:rPr>
        <w:t>8.3.</w:t>
      </w:r>
      <w:r>
        <w:rPr>
          <w:lang w:val="fr-FR"/>
        </w:rPr>
        <w:tab/>
      </w:r>
      <w:r w:rsidR="00BB263A" w:rsidRPr="0065699A">
        <w:rPr>
          <w:lang w:val="fr-FR"/>
        </w:rPr>
        <w:t>[Les moyens de recours pour sauvegarder la protection reconnue dans le présent instrument [devraient]</w:t>
      </w:r>
      <w:proofErr w:type="gramStart"/>
      <w:r w:rsidR="00BB263A" w:rsidRPr="0065699A">
        <w:rPr>
          <w:lang w:val="fr-FR"/>
        </w:rPr>
        <w:t>/[</w:t>
      </w:r>
      <w:proofErr w:type="gramEnd"/>
      <w:r w:rsidR="00BB263A" w:rsidRPr="0065699A">
        <w:rPr>
          <w:lang w:val="fr-FR"/>
        </w:rPr>
        <w:t>doivent] être régis par la législation nationale du pays où la protection est réclamée.]</w:t>
      </w:r>
    </w:p>
    <w:p w:rsidR="00BB263A" w:rsidRPr="0065699A" w:rsidRDefault="00BB263A" w:rsidP="00D626D8">
      <w:pPr>
        <w:pStyle w:val="8"/>
        <w:numPr>
          <w:ilvl w:val="0"/>
          <w:numId w:val="0"/>
        </w:numPr>
        <w:rPr>
          <w:lang w:val="fr-FR"/>
        </w:rPr>
      </w:pPr>
    </w:p>
    <w:p w:rsidR="00BB263A" w:rsidRPr="0065699A" w:rsidRDefault="000626F0" w:rsidP="000626F0">
      <w:pPr>
        <w:pStyle w:val="8"/>
        <w:numPr>
          <w:ilvl w:val="0"/>
          <w:numId w:val="0"/>
        </w:numPr>
        <w:rPr>
          <w:lang w:val="fr-FR"/>
        </w:rPr>
      </w:pPr>
      <w:r>
        <w:rPr>
          <w:lang w:val="fr-FR"/>
        </w:rPr>
        <w:t>8.4.</w:t>
      </w:r>
      <w:r>
        <w:rPr>
          <w:lang w:val="fr-FR"/>
        </w:rPr>
        <w:tab/>
      </w:r>
      <w:r w:rsidR="00BB263A" w:rsidRPr="0065699A">
        <w:rPr>
          <w:lang w:val="fr-FR"/>
        </w:rPr>
        <w:t>[Les [États membres]</w:t>
      </w:r>
      <w:proofErr w:type="gramStart"/>
      <w:r w:rsidR="00BB263A" w:rsidRPr="0065699A">
        <w:rPr>
          <w:lang w:val="fr-FR"/>
        </w:rPr>
        <w:t>/[</w:t>
      </w:r>
      <w:proofErr w:type="gramEnd"/>
      <w:r w:rsidR="00BB263A" w:rsidRPr="0065699A">
        <w:rPr>
          <w:lang w:val="fr-FR"/>
        </w:rPr>
        <w:t>Parties contractantes] [devraient]/[doivent], lorsqu</w:t>
      </w:r>
      <w:r w:rsidR="005A7AA4">
        <w:rPr>
          <w:lang w:val="fr-FR"/>
        </w:rPr>
        <w:t>’</w:t>
      </w:r>
      <w:r w:rsidR="00BB263A" w:rsidRPr="0065699A">
        <w:rPr>
          <w:lang w:val="fr-FR"/>
        </w:rPr>
        <w:t>un tiers a acquis de manière fallacieuse ou déloyale des droits de propriété intellectuelle sur des expressions culturelles traditionnelles sans le consentement préalable en connaissance de cause des bénéficiaires, prévoir la révocation de ces droits de propriété intellectuelle.]</w:t>
      </w:r>
    </w:p>
    <w:p w:rsidR="00BB263A" w:rsidRPr="0065699A" w:rsidRDefault="00BB263A" w:rsidP="00D626D8">
      <w:pPr>
        <w:pStyle w:val="8"/>
        <w:numPr>
          <w:ilvl w:val="0"/>
          <w:numId w:val="0"/>
        </w:numPr>
        <w:rPr>
          <w:lang w:val="fr-FR"/>
        </w:rPr>
      </w:pPr>
    </w:p>
    <w:p w:rsidR="00BB263A" w:rsidRPr="0065699A" w:rsidRDefault="000626F0" w:rsidP="000626F0">
      <w:pPr>
        <w:pStyle w:val="8"/>
        <w:numPr>
          <w:ilvl w:val="0"/>
          <w:numId w:val="0"/>
        </w:numPr>
        <w:rPr>
          <w:lang w:val="fr-FR"/>
        </w:rPr>
      </w:pPr>
      <w:r>
        <w:rPr>
          <w:lang w:val="fr-FR"/>
        </w:rPr>
        <w:t>8.5.</w:t>
      </w:r>
      <w:r>
        <w:rPr>
          <w:lang w:val="fr-FR"/>
        </w:rPr>
        <w:tab/>
      </w:r>
      <w:r w:rsidR="00BB263A" w:rsidRPr="0065699A">
        <w:rPr>
          <w:lang w:val="fr-FR"/>
        </w:rPr>
        <w:t>[Les [États membres]/[Parties contractantes] [[ne [devraient]/[doivent] pas appliquer de sanctions [ou prévoir de recours]] en cas d</w:t>
      </w:r>
      <w:r w:rsidR="005A7AA4">
        <w:rPr>
          <w:lang w:val="fr-FR"/>
        </w:rPr>
        <w:t>’</w:t>
      </w:r>
      <w:r w:rsidR="00BB263A" w:rsidRPr="0065699A">
        <w:rPr>
          <w:lang w:val="fr-FR"/>
        </w:rPr>
        <w:t>usage/utilisation/inclusion fortuite d</w:t>
      </w:r>
      <w:r w:rsidR="005A7AA4">
        <w:rPr>
          <w:lang w:val="fr-FR"/>
        </w:rPr>
        <w:t>’</w:t>
      </w:r>
      <w:r w:rsidR="00BB263A" w:rsidRPr="0065699A">
        <w:rPr>
          <w:lang w:val="fr-FR"/>
        </w:rPr>
        <w:t>une expression culturelle traditionnelle [protégée] dans une autre œuvre ou un autre objet, ou dans les cas où l</w:t>
      </w:r>
      <w:r w:rsidR="005A7AA4">
        <w:rPr>
          <w:lang w:val="fr-FR"/>
        </w:rPr>
        <w:t>’</w:t>
      </w:r>
      <w:r w:rsidR="00BB263A" w:rsidRPr="0065699A">
        <w:rPr>
          <w:lang w:val="fr-FR"/>
        </w:rPr>
        <w:t>utilisateur ne savait pas ou n</w:t>
      </w:r>
      <w:r w:rsidR="005A7AA4">
        <w:rPr>
          <w:lang w:val="fr-FR"/>
        </w:rPr>
        <w:t>’</w:t>
      </w:r>
      <w:r w:rsidR="00BB263A" w:rsidRPr="0065699A">
        <w:rPr>
          <w:lang w:val="fr-FR"/>
        </w:rPr>
        <w:t>avait pas de raisons de penser que l</w:t>
      </w:r>
      <w:r w:rsidR="005A7AA4">
        <w:rPr>
          <w:lang w:val="fr-FR"/>
        </w:rPr>
        <w:t>’</w:t>
      </w:r>
      <w:r w:rsidR="00BB263A" w:rsidRPr="0065699A">
        <w:rPr>
          <w:lang w:val="fr-FR"/>
        </w:rPr>
        <w:t>expression culturelle traditionnelle est protégée.]]</w:t>
      </w:r>
    </w:p>
    <w:p w:rsidR="00BB263A" w:rsidRPr="0065699A" w:rsidRDefault="00BB263A" w:rsidP="00D626D8">
      <w:pPr>
        <w:rPr>
          <w:szCs w:val="22"/>
          <w:lang w:val="fr-FR"/>
        </w:rPr>
      </w:pPr>
    </w:p>
    <w:p w:rsidR="00BB263A" w:rsidRPr="0065699A" w:rsidRDefault="00BB263A" w:rsidP="00D626D8">
      <w:pPr>
        <w:rPr>
          <w:szCs w:val="22"/>
          <w:lang w:val="fr-FR"/>
        </w:rPr>
      </w:pPr>
      <w:r w:rsidRPr="0065699A">
        <w:rPr>
          <w:szCs w:val="22"/>
          <w:lang w:val="fr-FR"/>
        </w:rPr>
        <w:br w:type="page"/>
      </w: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lastRenderedPageBreak/>
        <w:t>[ARTICLE 9]</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jc w:val="center"/>
        <w:rPr>
          <w:szCs w:val="22"/>
          <w:lang w:val="fr-FR"/>
        </w:rPr>
      </w:pPr>
      <w:r w:rsidRPr="0065699A">
        <w:rPr>
          <w:szCs w:val="22"/>
          <w:lang w:val="fr-FR"/>
        </w:rPr>
        <w:t>[MESURES TRANSITOIRES</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pStyle w:val="ListParagraph"/>
        <w:numPr>
          <w:ilvl w:val="0"/>
          <w:numId w:val="49"/>
        </w:numPr>
        <w:ind w:left="0" w:firstLine="0"/>
        <w:rPr>
          <w:rFonts w:asciiTheme="minorBidi" w:hAnsiTheme="minorBidi" w:cstheme="minorBidi"/>
          <w:bCs/>
          <w:lang w:val="fr-FR"/>
        </w:rPr>
      </w:pPr>
      <w:r w:rsidRPr="0065699A">
        <w:rPr>
          <w:rFonts w:asciiTheme="minorBidi" w:hAnsiTheme="minorBidi" w:cstheme="minorBidi"/>
          <w:bCs/>
          <w:lang w:val="fr-FR"/>
        </w:rPr>
        <w:t>Le présent [instrument] [devrait]</w:t>
      </w:r>
      <w:proofErr w:type="gramStart"/>
      <w:r w:rsidRPr="0065699A">
        <w:rPr>
          <w:rFonts w:asciiTheme="minorBidi" w:hAnsiTheme="minorBidi" w:cstheme="minorBidi"/>
          <w:bCs/>
          <w:lang w:val="fr-FR"/>
        </w:rPr>
        <w:t>/[</w:t>
      </w:r>
      <w:proofErr w:type="gramEnd"/>
      <w:r w:rsidRPr="0065699A">
        <w:rPr>
          <w:rFonts w:asciiTheme="minorBidi" w:hAnsiTheme="minorBidi" w:cstheme="minorBidi"/>
          <w:bCs/>
          <w:lang w:val="fr-FR"/>
        </w:rPr>
        <w:t>doit] s</w:t>
      </w:r>
      <w:r w:rsidR="005A7AA4">
        <w:rPr>
          <w:rFonts w:asciiTheme="minorBidi" w:hAnsiTheme="minorBidi" w:cstheme="minorBidi"/>
          <w:bCs/>
          <w:lang w:val="fr-FR"/>
        </w:rPr>
        <w:t>’</w:t>
      </w:r>
      <w:r w:rsidRPr="0065699A">
        <w:rPr>
          <w:rFonts w:asciiTheme="minorBidi" w:hAnsiTheme="minorBidi" w:cstheme="minorBidi"/>
          <w:bCs/>
          <w:lang w:val="fr-FR"/>
        </w:rPr>
        <w:t>appliquer à toutes les expressions culturelles traditionnelles qui, au moment de l</w:t>
      </w:r>
      <w:r w:rsidR="005A7AA4">
        <w:rPr>
          <w:rFonts w:asciiTheme="minorBidi" w:hAnsiTheme="minorBidi" w:cstheme="minorBidi"/>
          <w:bCs/>
          <w:lang w:val="fr-FR"/>
        </w:rPr>
        <w:t>’</w:t>
      </w:r>
      <w:r w:rsidRPr="0065699A">
        <w:rPr>
          <w:rFonts w:asciiTheme="minorBidi" w:hAnsiTheme="minorBidi" w:cstheme="minorBidi"/>
          <w:bCs/>
          <w:lang w:val="fr-FR"/>
        </w:rPr>
        <w:t>entrée en vigueur de [l</w:t>
      </w:r>
      <w:r w:rsidR="005A7AA4">
        <w:rPr>
          <w:rFonts w:asciiTheme="minorBidi" w:hAnsiTheme="minorBidi" w:cstheme="minorBidi"/>
          <w:bCs/>
          <w:lang w:val="fr-FR"/>
        </w:rPr>
        <w:t>’</w:t>
      </w:r>
      <w:r w:rsidRPr="0065699A">
        <w:rPr>
          <w:rFonts w:asciiTheme="minorBidi" w:hAnsiTheme="minorBidi" w:cstheme="minorBidi"/>
          <w:bCs/>
          <w:lang w:val="fr-FR"/>
        </w:rPr>
        <w:t>instrument], satisfont aux critères énoncés dans le présent [instrument].</w:t>
      </w:r>
    </w:p>
    <w:p w:rsidR="00BB263A" w:rsidRPr="0065699A" w:rsidRDefault="00BB263A" w:rsidP="00D626D8">
      <w:pPr>
        <w:tabs>
          <w:tab w:val="num" w:pos="1701"/>
        </w:tabs>
        <w:rPr>
          <w:rFonts w:asciiTheme="minorBidi" w:eastAsia="Times New Roman" w:hAnsiTheme="minorBidi" w:cstheme="minorBidi"/>
          <w:bCs/>
          <w:szCs w:val="22"/>
          <w:lang w:val="fr-FR"/>
        </w:rPr>
      </w:pPr>
    </w:p>
    <w:p w:rsidR="00BB263A" w:rsidRPr="0065699A" w:rsidRDefault="00BB263A" w:rsidP="00D626D8">
      <w:pPr>
        <w:pStyle w:val="ListParagraph"/>
        <w:numPr>
          <w:ilvl w:val="0"/>
          <w:numId w:val="49"/>
        </w:numPr>
        <w:ind w:left="0" w:firstLine="0"/>
        <w:rPr>
          <w:rFonts w:asciiTheme="minorBidi" w:hAnsiTheme="minorBidi" w:cstheme="minorBidi"/>
          <w:bCs/>
          <w:lang w:val="fr-FR"/>
        </w:rPr>
      </w:pPr>
      <w:r w:rsidRPr="0065699A">
        <w:rPr>
          <w:rFonts w:asciiTheme="minorBidi" w:hAnsiTheme="minorBidi" w:cstheme="minorBidi"/>
          <w:i/>
          <w:lang w:val="fr-FR"/>
        </w:rPr>
        <w:t>Option 1</w:t>
      </w:r>
      <w:r w:rsidRPr="0065699A">
        <w:rPr>
          <w:rFonts w:asciiTheme="minorBidi" w:hAnsiTheme="minorBidi" w:cstheme="minorBidi"/>
          <w:lang w:val="fr-FR"/>
        </w:rPr>
        <w:t xml:space="preserve"> [Les [États membres]</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Parties contractantes] [devraient]/[doivent] protéger les droits acquis par les tiers en vertu de la législation nationale avant l</w:t>
      </w:r>
      <w:r w:rsidR="005A7AA4">
        <w:rPr>
          <w:rFonts w:asciiTheme="minorBidi" w:hAnsiTheme="minorBidi" w:cstheme="minorBidi"/>
          <w:lang w:val="fr-FR"/>
        </w:rPr>
        <w:t>’</w:t>
      </w:r>
      <w:r w:rsidRPr="0065699A">
        <w:rPr>
          <w:rFonts w:asciiTheme="minorBidi" w:hAnsiTheme="minorBidi" w:cstheme="minorBidi"/>
          <w:lang w:val="fr-FR"/>
        </w:rPr>
        <w:t>entrée en vigueur du présent [instrument]].</w:t>
      </w:r>
    </w:p>
    <w:p w:rsidR="00BB263A" w:rsidRPr="0065699A" w:rsidRDefault="00BB263A" w:rsidP="00D626D8">
      <w:pPr>
        <w:rPr>
          <w:rFonts w:asciiTheme="minorBidi" w:hAnsiTheme="minorBidi" w:cstheme="minorBidi"/>
          <w:szCs w:val="22"/>
          <w:lang w:val="fr-FR"/>
        </w:rPr>
      </w:pPr>
    </w:p>
    <w:p w:rsidR="00BB263A" w:rsidRPr="0065699A" w:rsidRDefault="00B56A8E" w:rsidP="00D626D8">
      <w:pPr>
        <w:pStyle w:val="ListParagraph"/>
        <w:ind w:left="0"/>
        <w:rPr>
          <w:rFonts w:asciiTheme="minorBidi" w:hAnsiTheme="minorBidi" w:cstheme="minorBidi"/>
          <w:bCs/>
          <w:lang w:val="fr-FR"/>
        </w:rPr>
      </w:pPr>
      <w:r w:rsidRPr="0065699A">
        <w:rPr>
          <w:rFonts w:asciiTheme="minorBidi" w:hAnsiTheme="minorBidi" w:cstheme="minorBidi"/>
          <w:lang w:val="fr-FR"/>
        </w:rPr>
        <w:t>9.2</w:t>
      </w:r>
      <w:r w:rsidR="000626F0">
        <w:rPr>
          <w:rFonts w:asciiTheme="minorBidi" w:hAnsiTheme="minorBidi" w:cstheme="minorBidi"/>
          <w:lang w:val="fr-FR"/>
        </w:rPr>
        <w:t>.</w:t>
      </w:r>
      <w:r w:rsidRPr="0065699A">
        <w:rPr>
          <w:rFonts w:asciiTheme="minorBidi" w:hAnsiTheme="minorBidi" w:cstheme="minorBidi"/>
          <w:lang w:val="fr-FR"/>
        </w:rPr>
        <w:tab/>
      </w:r>
      <w:r w:rsidR="00BB263A" w:rsidRPr="0065699A">
        <w:rPr>
          <w:rFonts w:asciiTheme="minorBidi" w:hAnsiTheme="minorBidi" w:cstheme="minorBidi"/>
          <w:i/>
          <w:lang w:val="fr-FR"/>
        </w:rPr>
        <w:t>Option 2</w:t>
      </w:r>
      <w:r w:rsidR="00BB263A" w:rsidRPr="0065699A">
        <w:rPr>
          <w:rFonts w:asciiTheme="minorBidi" w:hAnsiTheme="minorBidi" w:cstheme="minorBidi"/>
          <w:lang w:val="fr-FR"/>
        </w:rPr>
        <w:t xml:space="preserve"> Les actes </w:t>
      </w:r>
      <w:r w:rsidR="005A7AA4">
        <w:rPr>
          <w:rFonts w:asciiTheme="minorBidi" w:hAnsiTheme="minorBidi" w:cstheme="minorBidi"/>
          <w:lang w:val="fr-FR"/>
        </w:rPr>
        <w:t>à l’égard</w:t>
      </w:r>
      <w:r w:rsidR="00BB263A" w:rsidRPr="0065699A">
        <w:rPr>
          <w:rFonts w:asciiTheme="minorBidi" w:hAnsiTheme="minorBidi" w:cstheme="minorBidi"/>
          <w:lang w:val="fr-FR"/>
        </w:rPr>
        <w:t xml:space="preserve"> des expressions culturelles traditionnelles qui ont été entrepris avant l</w:t>
      </w:r>
      <w:r w:rsidR="005A7AA4">
        <w:rPr>
          <w:rFonts w:asciiTheme="minorBidi" w:hAnsiTheme="minorBidi" w:cstheme="minorBidi"/>
          <w:lang w:val="fr-FR"/>
        </w:rPr>
        <w:t>’</w:t>
      </w:r>
      <w:r w:rsidR="00BB263A" w:rsidRPr="0065699A">
        <w:rPr>
          <w:rFonts w:asciiTheme="minorBidi" w:hAnsiTheme="minorBidi" w:cstheme="minorBidi"/>
          <w:lang w:val="fr-FR"/>
        </w:rPr>
        <w:t>entrée en vigueur du présent [instrument] et qui ne seraient pas autorisés ou qui seraient régis d</w:t>
      </w:r>
      <w:r w:rsidR="005A7AA4">
        <w:rPr>
          <w:rFonts w:asciiTheme="minorBidi" w:hAnsiTheme="minorBidi" w:cstheme="minorBidi"/>
          <w:lang w:val="fr-FR"/>
        </w:rPr>
        <w:t>’</w:t>
      </w:r>
      <w:r w:rsidR="00BB263A" w:rsidRPr="0065699A">
        <w:rPr>
          <w:rFonts w:asciiTheme="minorBidi" w:hAnsiTheme="minorBidi" w:cstheme="minorBidi"/>
          <w:lang w:val="fr-FR"/>
        </w:rPr>
        <w:t>une autre manière par cet [instrument] [[devraient]</w:t>
      </w:r>
      <w:proofErr w:type="gramStart"/>
      <w:r w:rsidR="00BB263A" w:rsidRPr="0065699A">
        <w:rPr>
          <w:rFonts w:asciiTheme="minorBidi" w:hAnsiTheme="minorBidi" w:cstheme="minorBidi"/>
          <w:lang w:val="fr-FR"/>
        </w:rPr>
        <w:t>/[</w:t>
      </w:r>
      <w:proofErr w:type="gramEnd"/>
      <w:r w:rsidR="00BB263A" w:rsidRPr="0065699A">
        <w:rPr>
          <w:rFonts w:asciiTheme="minorBidi" w:hAnsiTheme="minorBidi" w:cstheme="minorBidi"/>
          <w:lang w:val="fr-FR"/>
        </w:rPr>
        <w:t>doivent] être mis en conformité avec ledit [instrument] dans un délai raisonnable à compter de son entrée en vigueur, sous réserve de l</w:t>
      </w:r>
      <w:r w:rsidR="005A7AA4">
        <w:rPr>
          <w:rFonts w:asciiTheme="minorBidi" w:hAnsiTheme="minorBidi" w:cstheme="minorBidi"/>
          <w:lang w:val="fr-FR"/>
        </w:rPr>
        <w:t>’</w:t>
      </w:r>
      <w:r w:rsidR="00BB263A" w:rsidRPr="0065699A">
        <w:rPr>
          <w:rFonts w:asciiTheme="minorBidi" w:hAnsiTheme="minorBidi" w:cstheme="minorBidi"/>
          <w:lang w:val="fr-FR"/>
        </w:rPr>
        <w:t>alinéa 3]/[[devraient]/[doivent] pouvoir se poursuivre].</w:t>
      </w:r>
    </w:p>
    <w:p w:rsidR="00BB263A" w:rsidRPr="0065699A" w:rsidRDefault="00BB263A" w:rsidP="00D626D8">
      <w:pPr>
        <w:rPr>
          <w:rFonts w:asciiTheme="minorBidi" w:eastAsia="Times New Roman" w:hAnsiTheme="minorBidi" w:cstheme="minorBidi"/>
          <w:bCs/>
          <w:szCs w:val="22"/>
          <w:lang w:val="fr-FR"/>
        </w:rPr>
      </w:pPr>
    </w:p>
    <w:p w:rsidR="00BB263A" w:rsidRPr="0065699A" w:rsidRDefault="000626F0" w:rsidP="000626F0">
      <w:pPr>
        <w:pStyle w:val="ListParagraph"/>
        <w:ind w:left="0"/>
        <w:rPr>
          <w:rFonts w:asciiTheme="minorBidi" w:hAnsiTheme="minorBidi" w:cstheme="minorBidi"/>
          <w:bCs/>
          <w:lang w:val="fr-FR"/>
        </w:rPr>
      </w:pPr>
      <w:r>
        <w:rPr>
          <w:rFonts w:asciiTheme="minorBidi" w:hAnsiTheme="minorBidi" w:cstheme="minorBidi"/>
          <w:bCs/>
          <w:lang w:val="fr-FR"/>
        </w:rPr>
        <w:t>9.3.</w:t>
      </w:r>
      <w:r>
        <w:rPr>
          <w:rFonts w:asciiTheme="minorBidi" w:hAnsiTheme="minorBidi" w:cstheme="minorBidi"/>
          <w:bCs/>
          <w:lang w:val="fr-FR"/>
        </w:rPr>
        <w:tab/>
      </w:r>
      <w:r w:rsidR="00BB263A" w:rsidRPr="0065699A">
        <w:rPr>
          <w:rFonts w:asciiTheme="minorBidi" w:hAnsiTheme="minorBidi" w:cstheme="minorBidi"/>
          <w:bCs/>
          <w:lang w:val="fr-FR"/>
        </w:rPr>
        <w:t>En ce qui concerne les expressions culturelles traditionnelles qui revêtent une importance particulière pour les bénéficiaires et dont le contrôle leur a été retiré, lesdits bénéficiaires [devraient]</w:t>
      </w:r>
      <w:proofErr w:type="gramStart"/>
      <w:r w:rsidR="00BB263A" w:rsidRPr="0065699A">
        <w:rPr>
          <w:rFonts w:asciiTheme="minorBidi" w:hAnsiTheme="minorBidi" w:cstheme="minorBidi"/>
          <w:bCs/>
          <w:lang w:val="fr-FR"/>
        </w:rPr>
        <w:t>/[</w:t>
      </w:r>
      <w:proofErr w:type="gramEnd"/>
      <w:r w:rsidR="00BB263A" w:rsidRPr="0065699A">
        <w:rPr>
          <w:rFonts w:asciiTheme="minorBidi" w:hAnsiTheme="minorBidi" w:cstheme="minorBidi"/>
          <w:bCs/>
          <w:lang w:val="fr-FR"/>
        </w:rPr>
        <w:t>doivent ] être habilités à recouvrer ces expressions culturelles traditionnelles.]</w:t>
      </w: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br w:type="page"/>
      </w:r>
      <w:r w:rsidRPr="0065699A">
        <w:rPr>
          <w:szCs w:val="22"/>
          <w:lang w:val="fr-FR"/>
        </w:rPr>
        <w:lastRenderedPageBreak/>
        <w:t>[ARTICLE 10]</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tabs>
          <w:tab w:val="num" w:pos="993"/>
        </w:tabs>
        <w:autoSpaceDE w:val="0"/>
        <w:autoSpaceDN w:val="0"/>
        <w:adjustRightInd w:val="0"/>
        <w:jc w:val="center"/>
        <w:rPr>
          <w:lang w:val="fr-FR"/>
        </w:rPr>
      </w:pPr>
      <w:r w:rsidRPr="0065699A">
        <w:rPr>
          <w:lang w:val="fr-FR"/>
        </w:rPr>
        <w:t>[RELATION AVEC [D</w:t>
      </w:r>
      <w:r w:rsidR="005A7AA4">
        <w:rPr>
          <w:lang w:val="fr-FR"/>
        </w:rPr>
        <w:t>’</w:t>
      </w:r>
      <w:r w:rsidRPr="0065699A">
        <w:rPr>
          <w:lang w:val="fr-FR"/>
        </w:rPr>
        <w:t>AUTRES] ACCORDS INTERNATIONAUX</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rFonts w:asciiTheme="minorBidi" w:hAnsiTheme="minorBidi" w:cstheme="minorBidi"/>
          <w:szCs w:val="22"/>
          <w:lang w:val="fr-FR"/>
        </w:rPr>
      </w:pPr>
    </w:p>
    <w:p w:rsidR="00BB263A" w:rsidRPr="0065699A" w:rsidRDefault="00BB263A" w:rsidP="00D626D8">
      <w:pPr>
        <w:pStyle w:val="ListParagraph"/>
        <w:numPr>
          <w:ilvl w:val="0"/>
          <w:numId w:val="50"/>
        </w:numPr>
        <w:tabs>
          <w:tab w:val="left" w:pos="550"/>
        </w:tabs>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Les [États membres]</w:t>
      </w:r>
      <w:proofErr w:type="gramStart"/>
      <w:r w:rsidRPr="0065699A">
        <w:rPr>
          <w:rFonts w:asciiTheme="minorBidi" w:hAnsiTheme="minorBidi" w:cstheme="minorBidi"/>
          <w:lang w:val="fr-FR"/>
        </w:rPr>
        <w:t>/[</w:t>
      </w:r>
      <w:proofErr w:type="gramEnd"/>
      <w:r w:rsidRPr="0065699A">
        <w:rPr>
          <w:rFonts w:asciiTheme="minorBidi" w:hAnsiTheme="minorBidi" w:cstheme="minorBidi"/>
          <w:lang w:val="fr-FR"/>
        </w:rPr>
        <w:t>Parties contractantes] [devraient]/[doivent] mettre en œuvre le présent [instrument] d</w:t>
      </w:r>
      <w:r w:rsidR="005A7AA4">
        <w:rPr>
          <w:rFonts w:asciiTheme="minorBidi" w:hAnsiTheme="minorBidi" w:cstheme="minorBidi"/>
          <w:lang w:val="fr-FR"/>
        </w:rPr>
        <w:t>’</w:t>
      </w:r>
      <w:r w:rsidRPr="0065699A">
        <w:rPr>
          <w:rFonts w:asciiTheme="minorBidi" w:hAnsiTheme="minorBidi" w:cstheme="minorBidi"/>
          <w:lang w:val="fr-FR"/>
        </w:rPr>
        <w:t>une manière [complémentaire] par rapport aux [autres] arrangements internationaux [existants].</w:t>
      </w:r>
    </w:p>
    <w:p w:rsidR="00BB263A" w:rsidRPr="0065699A" w:rsidRDefault="00BB263A" w:rsidP="00D626D8">
      <w:pPr>
        <w:tabs>
          <w:tab w:val="left" w:pos="550"/>
        </w:tabs>
        <w:autoSpaceDE w:val="0"/>
        <w:autoSpaceDN w:val="0"/>
        <w:adjustRightInd w:val="0"/>
        <w:rPr>
          <w:rFonts w:asciiTheme="minorBidi" w:hAnsiTheme="minorBidi" w:cstheme="minorBidi"/>
          <w:lang w:val="fr-FR"/>
        </w:rPr>
      </w:pPr>
    </w:p>
    <w:p w:rsidR="00BB263A" w:rsidRPr="0065699A" w:rsidRDefault="00BB263A" w:rsidP="00D626D8">
      <w:pPr>
        <w:pStyle w:val="ListParagraph"/>
        <w:numPr>
          <w:ilvl w:val="0"/>
          <w:numId w:val="50"/>
        </w:numPr>
        <w:tabs>
          <w:tab w:val="left" w:pos="550"/>
        </w:tabs>
        <w:autoSpaceDE w:val="0"/>
        <w:autoSpaceDN w:val="0"/>
        <w:adjustRightInd w:val="0"/>
        <w:ind w:left="0" w:firstLine="0"/>
        <w:rPr>
          <w:rFonts w:asciiTheme="minorBidi" w:hAnsiTheme="minorBidi" w:cstheme="minorBidi"/>
          <w:lang w:val="fr-FR"/>
        </w:rPr>
      </w:pPr>
      <w:r w:rsidRPr="0065699A">
        <w:rPr>
          <w:rFonts w:asciiTheme="minorBidi" w:hAnsiTheme="minorBidi" w:cstheme="minorBidi"/>
          <w:lang w:val="fr-FR"/>
        </w:rPr>
        <w:t>Aucune disposition du présent [instrument] ne doit être interprétée de façon à diminuer ou à supprimer les droits que les [peuples] autochtones ou les communautés locales ont déjà ou sont susceptibles d</w:t>
      </w:r>
      <w:r w:rsidR="005A7AA4">
        <w:rPr>
          <w:rFonts w:asciiTheme="minorBidi" w:hAnsiTheme="minorBidi" w:cstheme="minorBidi"/>
          <w:lang w:val="fr-FR"/>
        </w:rPr>
        <w:t>’</w:t>
      </w:r>
      <w:r w:rsidRPr="0065699A">
        <w:rPr>
          <w:rFonts w:asciiTheme="minorBidi" w:hAnsiTheme="minorBidi" w:cstheme="minorBidi"/>
          <w:lang w:val="fr-FR"/>
        </w:rPr>
        <w:t>acquérir à l</w:t>
      </w:r>
      <w:r w:rsidR="005A7AA4">
        <w:rPr>
          <w:rFonts w:asciiTheme="minorBidi" w:hAnsiTheme="minorBidi" w:cstheme="minorBidi"/>
          <w:lang w:val="fr-FR"/>
        </w:rPr>
        <w:t>’</w:t>
      </w:r>
      <w:r w:rsidRPr="0065699A">
        <w:rPr>
          <w:rFonts w:asciiTheme="minorBidi" w:hAnsiTheme="minorBidi" w:cstheme="minorBidi"/>
          <w:lang w:val="fr-FR"/>
        </w:rPr>
        <w:t>avenir.]</w:t>
      </w:r>
    </w:p>
    <w:p w:rsidR="00BB263A" w:rsidRPr="0065699A" w:rsidRDefault="00BB263A" w:rsidP="00D626D8">
      <w:pPr>
        <w:rPr>
          <w:szCs w:val="22"/>
          <w:lang w:val="fr-FR"/>
        </w:rPr>
      </w:pPr>
    </w:p>
    <w:p w:rsidR="00BB263A" w:rsidRPr="0065699A" w:rsidRDefault="00BB263A" w:rsidP="00D626D8">
      <w:pPr>
        <w:tabs>
          <w:tab w:val="left" w:pos="550"/>
        </w:tabs>
        <w:autoSpaceDE w:val="0"/>
        <w:autoSpaceDN w:val="0"/>
        <w:adjustRightInd w:val="0"/>
        <w:rPr>
          <w:lang w:val="fr-FR"/>
        </w:rPr>
      </w:pPr>
    </w:p>
    <w:p w:rsidR="00BB263A" w:rsidRPr="0065699A" w:rsidRDefault="00BB263A" w:rsidP="00D626D8">
      <w:pPr>
        <w:tabs>
          <w:tab w:val="num" w:pos="993"/>
        </w:tabs>
        <w:autoSpaceDE w:val="0"/>
        <w:autoSpaceDN w:val="0"/>
        <w:adjustRightInd w:val="0"/>
        <w:rPr>
          <w:rFonts w:eastAsia="Times New Roman"/>
          <w:bCs/>
          <w:szCs w:val="22"/>
          <w:lang w:val="fr-FR"/>
        </w:rPr>
      </w:pPr>
    </w:p>
    <w:p w:rsidR="00BB263A" w:rsidRPr="0065699A" w:rsidRDefault="00BB263A" w:rsidP="00D626D8">
      <w:pPr>
        <w:autoSpaceDE w:val="0"/>
        <w:autoSpaceDN w:val="0"/>
        <w:adjustRightInd w:val="0"/>
        <w:ind w:left="550"/>
        <w:rPr>
          <w:szCs w:val="22"/>
          <w:lang w:val="fr-FR"/>
        </w:rPr>
      </w:pPr>
    </w:p>
    <w:p w:rsidR="00BB263A" w:rsidRPr="0065699A" w:rsidRDefault="00BB263A" w:rsidP="00D626D8">
      <w:pPr>
        <w:tabs>
          <w:tab w:val="num" w:pos="993"/>
        </w:tabs>
        <w:autoSpaceDE w:val="0"/>
        <w:autoSpaceDN w:val="0"/>
        <w:adjustRightInd w:val="0"/>
        <w:rPr>
          <w:szCs w:val="22"/>
          <w:u w:val="single"/>
          <w:lang w:val="fr-FR"/>
        </w:rPr>
      </w:pPr>
    </w:p>
    <w:p w:rsidR="00BB263A" w:rsidRPr="0065699A" w:rsidRDefault="00BB263A" w:rsidP="00D626D8">
      <w:pPr>
        <w:tabs>
          <w:tab w:val="num" w:pos="993"/>
        </w:tabs>
        <w:autoSpaceDE w:val="0"/>
        <w:autoSpaceDN w:val="0"/>
        <w:adjustRightInd w:val="0"/>
        <w:jc w:val="center"/>
        <w:rPr>
          <w:szCs w:val="22"/>
          <w:lang w:val="fr-FR"/>
        </w:rPr>
      </w:pPr>
      <w:r w:rsidRPr="0065699A">
        <w:rPr>
          <w:szCs w:val="22"/>
          <w:lang w:val="fr-FR"/>
        </w:rPr>
        <w:br w:type="page"/>
      </w:r>
      <w:r w:rsidRPr="0065699A">
        <w:rPr>
          <w:szCs w:val="22"/>
          <w:lang w:val="fr-FR"/>
        </w:rPr>
        <w:lastRenderedPageBreak/>
        <w:t>[ARTICLE 11]</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jc w:val="center"/>
        <w:rPr>
          <w:szCs w:val="22"/>
          <w:lang w:val="fr-FR"/>
        </w:rPr>
      </w:pPr>
      <w:r w:rsidRPr="0065699A">
        <w:rPr>
          <w:szCs w:val="22"/>
          <w:lang w:val="fr-FR"/>
        </w:rPr>
        <w:t>[TRAITEMENT NATIONAL</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autoSpaceDE w:val="0"/>
        <w:autoSpaceDN w:val="0"/>
        <w:adjustRightInd w:val="0"/>
        <w:rPr>
          <w:szCs w:val="22"/>
          <w:lang w:val="fr-FR"/>
        </w:rPr>
      </w:pPr>
      <w:r w:rsidRPr="0065699A">
        <w:rPr>
          <w:szCs w:val="22"/>
          <w:lang w:val="fr-FR"/>
        </w:rPr>
        <w:t>Chaque [État membre]</w:t>
      </w:r>
      <w:proofErr w:type="gramStart"/>
      <w:r w:rsidRPr="0065699A">
        <w:rPr>
          <w:szCs w:val="22"/>
          <w:lang w:val="fr-FR"/>
        </w:rPr>
        <w:t>/[</w:t>
      </w:r>
      <w:proofErr w:type="gramEnd"/>
      <w:r w:rsidRPr="0065699A">
        <w:rPr>
          <w:szCs w:val="22"/>
          <w:lang w:val="fr-FR"/>
        </w:rPr>
        <w:t>Partie contractante] [devrait]/[doit] accorder aux bénéficiaires qui sont ressortissant d</w:t>
      </w:r>
      <w:r w:rsidR="005A7AA4">
        <w:rPr>
          <w:szCs w:val="22"/>
          <w:lang w:val="fr-FR"/>
        </w:rPr>
        <w:t>’</w:t>
      </w:r>
      <w:r w:rsidRPr="0065699A">
        <w:rPr>
          <w:szCs w:val="22"/>
          <w:lang w:val="fr-FR"/>
        </w:rPr>
        <w:t>autres [États membres]/[Parties contractantes] un traitement non moins favorable que celui qu</w:t>
      </w:r>
      <w:r w:rsidR="005A7AA4">
        <w:rPr>
          <w:szCs w:val="22"/>
          <w:lang w:val="fr-FR"/>
        </w:rPr>
        <w:t>’</w:t>
      </w:r>
      <w:r w:rsidRPr="0065699A">
        <w:rPr>
          <w:szCs w:val="22"/>
          <w:lang w:val="fr-FR"/>
        </w:rPr>
        <w:t>[il]/[elle] accorde aux bénéficiaires qui sont ses propres nationaux en ce qui concerne la protection prévue en vertu du présent [instrument].]</w:t>
      </w:r>
    </w:p>
    <w:p w:rsidR="00BB263A" w:rsidRPr="0065699A" w:rsidRDefault="00BB263A" w:rsidP="00D626D8">
      <w:pPr>
        <w:autoSpaceDE w:val="0"/>
        <w:autoSpaceDN w:val="0"/>
        <w:adjustRightInd w:val="0"/>
        <w:rPr>
          <w:szCs w:val="22"/>
          <w:lang w:val="fr-FR"/>
        </w:rPr>
      </w:pPr>
    </w:p>
    <w:p w:rsidR="00BB263A" w:rsidRPr="0065699A" w:rsidRDefault="00BB263A" w:rsidP="00D626D8">
      <w:pPr>
        <w:autoSpaceDE w:val="0"/>
        <w:autoSpaceDN w:val="0"/>
        <w:adjustRightInd w:val="0"/>
        <w:jc w:val="center"/>
        <w:rPr>
          <w:szCs w:val="22"/>
          <w:lang w:val="fr-FR"/>
        </w:rPr>
      </w:pPr>
    </w:p>
    <w:p w:rsidR="00BB263A" w:rsidRPr="0065699A" w:rsidRDefault="00BB263A" w:rsidP="00D626D8">
      <w:pPr>
        <w:autoSpaceDE w:val="0"/>
        <w:autoSpaceDN w:val="0"/>
        <w:adjustRightInd w:val="0"/>
        <w:jc w:val="center"/>
        <w:rPr>
          <w:szCs w:val="22"/>
          <w:lang w:val="fr-FR"/>
        </w:rPr>
      </w:pPr>
      <w:r w:rsidRPr="0065699A">
        <w:rPr>
          <w:szCs w:val="22"/>
          <w:lang w:val="fr-FR"/>
        </w:rPr>
        <w:br w:type="page"/>
      </w:r>
      <w:r w:rsidRPr="0065699A">
        <w:rPr>
          <w:szCs w:val="22"/>
          <w:lang w:val="fr-FR"/>
        </w:rPr>
        <w:lastRenderedPageBreak/>
        <w:t>[ARTICLE 12]</w:t>
      </w:r>
    </w:p>
    <w:p w:rsidR="00BB263A" w:rsidRPr="0065699A" w:rsidRDefault="00BB263A" w:rsidP="00D626D8">
      <w:pPr>
        <w:tabs>
          <w:tab w:val="num" w:pos="993"/>
        </w:tabs>
        <w:autoSpaceDE w:val="0"/>
        <w:autoSpaceDN w:val="0"/>
        <w:adjustRightInd w:val="0"/>
        <w:jc w:val="center"/>
        <w:rPr>
          <w:szCs w:val="22"/>
          <w:lang w:val="fr-FR"/>
        </w:rPr>
      </w:pPr>
    </w:p>
    <w:p w:rsidR="00BB263A" w:rsidRPr="0065699A" w:rsidRDefault="00BB263A" w:rsidP="00D626D8">
      <w:pPr>
        <w:jc w:val="center"/>
        <w:rPr>
          <w:szCs w:val="22"/>
          <w:lang w:val="fr-FR"/>
        </w:rPr>
      </w:pPr>
      <w:r w:rsidRPr="0065699A">
        <w:rPr>
          <w:szCs w:val="22"/>
          <w:lang w:val="fr-FR"/>
        </w:rPr>
        <w:t>[COOPÉRATION TRANSFRONTIÈRE</w:t>
      </w: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num" w:pos="993"/>
        </w:tabs>
        <w:autoSpaceDE w:val="0"/>
        <w:autoSpaceDN w:val="0"/>
        <w:adjustRightInd w:val="0"/>
        <w:rPr>
          <w:szCs w:val="22"/>
          <w:lang w:val="fr-FR"/>
        </w:rPr>
      </w:pPr>
    </w:p>
    <w:p w:rsidR="00BB263A" w:rsidRPr="0065699A" w:rsidRDefault="00BB263A" w:rsidP="00D626D8">
      <w:pPr>
        <w:tabs>
          <w:tab w:val="left" w:pos="550"/>
        </w:tabs>
        <w:autoSpaceDE w:val="0"/>
        <w:autoSpaceDN w:val="0"/>
        <w:adjustRightInd w:val="0"/>
        <w:rPr>
          <w:szCs w:val="22"/>
          <w:lang w:val="fr-FR"/>
        </w:rPr>
      </w:pPr>
      <w:r w:rsidRPr="0065699A">
        <w:rPr>
          <w:szCs w:val="22"/>
          <w:lang w:val="fr-FR"/>
        </w:rPr>
        <w:t>Lorsque les expressions culturelles traditionnelles [protégées] sont situées sur le territoire de [différents États membres]</w:t>
      </w:r>
      <w:proofErr w:type="gramStart"/>
      <w:r w:rsidRPr="0065699A">
        <w:rPr>
          <w:szCs w:val="22"/>
          <w:lang w:val="fr-FR"/>
        </w:rPr>
        <w:t>/[</w:t>
      </w:r>
      <w:proofErr w:type="gramEnd"/>
      <w:r w:rsidRPr="0065699A">
        <w:rPr>
          <w:szCs w:val="22"/>
          <w:lang w:val="fr-FR"/>
        </w:rPr>
        <w:t>différentes Parties contractantes], [ceux</w:t>
      </w:r>
      <w:r w:rsidR="006D02BC">
        <w:rPr>
          <w:szCs w:val="22"/>
          <w:lang w:val="fr-FR"/>
        </w:rPr>
        <w:noBreakHyphen/>
      </w:r>
      <w:r w:rsidRPr="0065699A">
        <w:rPr>
          <w:szCs w:val="22"/>
          <w:lang w:val="fr-FR"/>
        </w:rPr>
        <w:t>ci]/[celles</w:t>
      </w:r>
      <w:r w:rsidR="006D02BC">
        <w:rPr>
          <w:szCs w:val="22"/>
          <w:lang w:val="fr-FR"/>
        </w:rPr>
        <w:noBreakHyphen/>
      </w:r>
      <w:r w:rsidRPr="0065699A">
        <w:rPr>
          <w:szCs w:val="22"/>
          <w:lang w:val="fr-FR"/>
        </w:rPr>
        <w:t>ci] [devraient]/[doivent] collaborer pour traiter les cas d</w:t>
      </w:r>
      <w:r w:rsidR="005A7AA4">
        <w:rPr>
          <w:szCs w:val="22"/>
          <w:lang w:val="fr-FR"/>
        </w:rPr>
        <w:t>’</w:t>
      </w:r>
      <w:r w:rsidRPr="0065699A">
        <w:rPr>
          <w:szCs w:val="22"/>
          <w:lang w:val="fr-FR"/>
        </w:rPr>
        <w:t>expressions culturelles traditionnelles [protégées] transfrontières.], avec la participation des [peuples] autochtones et des communautés locales concernés, le cas échéant, en vue de la mise en œuvre du présent [instrument].]</w:t>
      </w:r>
    </w:p>
    <w:p w:rsidR="00BB263A" w:rsidRPr="0065699A" w:rsidRDefault="00BB263A" w:rsidP="00D626D8">
      <w:pPr>
        <w:rPr>
          <w:szCs w:val="22"/>
          <w:lang w:val="fr-FR"/>
        </w:rPr>
      </w:pPr>
    </w:p>
    <w:p w:rsidR="00BB263A" w:rsidRPr="0065699A" w:rsidRDefault="00BB263A" w:rsidP="00D626D8">
      <w:pPr>
        <w:rPr>
          <w:szCs w:val="22"/>
          <w:lang w:val="fr-FR"/>
        </w:rPr>
      </w:pPr>
    </w:p>
    <w:p w:rsidR="00BB263A" w:rsidRPr="0065699A" w:rsidRDefault="00BB263A" w:rsidP="00D626D8">
      <w:pPr>
        <w:rPr>
          <w:szCs w:val="22"/>
          <w:lang w:val="fr-FR"/>
        </w:rPr>
      </w:pPr>
    </w:p>
    <w:p w:rsidR="00BB263A" w:rsidRPr="0065699A" w:rsidRDefault="00BB263A" w:rsidP="00D626D8">
      <w:pPr>
        <w:jc w:val="center"/>
        <w:rPr>
          <w:szCs w:val="22"/>
          <w:lang w:val="fr-FR"/>
        </w:rPr>
      </w:pPr>
      <w:r w:rsidRPr="0065699A">
        <w:rPr>
          <w:szCs w:val="22"/>
          <w:lang w:val="fr-FR"/>
        </w:rPr>
        <w:br w:type="page"/>
      </w:r>
      <w:r w:rsidRPr="0065699A">
        <w:rPr>
          <w:szCs w:val="22"/>
          <w:lang w:val="fr-FR"/>
        </w:rPr>
        <w:lastRenderedPageBreak/>
        <w:t>[ARTICLE 13]</w:t>
      </w:r>
    </w:p>
    <w:p w:rsidR="00BB263A" w:rsidRPr="0065699A" w:rsidRDefault="00BB263A" w:rsidP="00D626D8">
      <w:pPr>
        <w:jc w:val="center"/>
        <w:rPr>
          <w:szCs w:val="22"/>
          <w:lang w:val="fr-FR"/>
        </w:rPr>
      </w:pPr>
    </w:p>
    <w:p w:rsidR="00BB263A" w:rsidRPr="0065699A" w:rsidRDefault="00BB263A" w:rsidP="00D626D8">
      <w:pPr>
        <w:jc w:val="center"/>
        <w:rPr>
          <w:szCs w:val="22"/>
          <w:lang w:val="fr-FR"/>
        </w:rPr>
      </w:pPr>
      <w:r w:rsidRPr="0065699A">
        <w:rPr>
          <w:szCs w:val="22"/>
          <w:lang w:val="fr-FR"/>
        </w:rPr>
        <w:t>[RENFORCEMENT DES CAPACITÉS ET SENSIBILISATION</w:t>
      </w:r>
    </w:p>
    <w:p w:rsidR="00BB263A" w:rsidRPr="0065699A" w:rsidRDefault="00BB263A" w:rsidP="00D626D8">
      <w:pPr>
        <w:rPr>
          <w:szCs w:val="22"/>
          <w:lang w:val="fr-FR"/>
        </w:rPr>
      </w:pPr>
    </w:p>
    <w:p w:rsidR="00BB263A" w:rsidRPr="0065699A" w:rsidRDefault="00BB263A" w:rsidP="00D626D8">
      <w:pPr>
        <w:rPr>
          <w:szCs w:val="22"/>
          <w:lang w:val="fr-FR"/>
        </w:rPr>
      </w:pPr>
    </w:p>
    <w:p w:rsidR="00BB263A" w:rsidRPr="0065699A" w:rsidRDefault="000626F0" w:rsidP="000626F0">
      <w:pPr>
        <w:pStyle w:val="13"/>
        <w:numPr>
          <w:ilvl w:val="0"/>
          <w:numId w:val="0"/>
        </w:numPr>
        <w:rPr>
          <w:lang w:val="fr-FR"/>
        </w:rPr>
      </w:pPr>
      <w:r>
        <w:rPr>
          <w:lang w:val="fr-FR"/>
        </w:rPr>
        <w:t>13.1.</w:t>
      </w:r>
      <w:r>
        <w:rPr>
          <w:lang w:val="fr-FR"/>
        </w:rPr>
        <w:tab/>
      </w:r>
      <w:r w:rsidR="00BB263A" w:rsidRPr="0065699A">
        <w:rPr>
          <w:lang w:val="fr-FR"/>
        </w:rPr>
        <w:t>Les [États membres]</w:t>
      </w:r>
      <w:proofErr w:type="gramStart"/>
      <w:r w:rsidR="00BB263A" w:rsidRPr="0065699A">
        <w:rPr>
          <w:lang w:val="fr-FR"/>
        </w:rPr>
        <w:t>/[</w:t>
      </w:r>
      <w:proofErr w:type="gramEnd"/>
      <w:r w:rsidR="00BB263A" w:rsidRPr="0065699A">
        <w:rPr>
          <w:lang w:val="fr-FR"/>
        </w:rPr>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BB263A" w:rsidRPr="0065699A" w:rsidRDefault="00BB263A" w:rsidP="00D626D8">
      <w:pPr>
        <w:pStyle w:val="13"/>
        <w:numPr>
          <w:ilvl w:val="0"/>
          <w:numId w:val="0"/>
        </w:numPr>
        <w:rPr>
          <w:lang w:val="fr-FR"/>
        </w:rPr>
      </w:pPr>
    </w:p>
    <w:p w:rsidR="00BB263A" w:rsidRPr="0065699A" w:rsidRDefault="000626F0" w:rsidP="000626F0">
      <w:pPr>
        <w:pStyle w:val="13"/>
        <w:numPr>
          <w:ilvl w:val="0"/>
          <w:numId w:val="0"/>
        </w:numPr>
        <w:rPr>
          <w:lang w:val="fr-FR"/>
        </w:rPr>
      </w:pPr>
      <w:r>
        <w:rPr>
          <w:lang w:val="fr-FR"/>
        </w:rPr>
        <w:t>13.2.</w:t>
      </w:r>
      <w:r>
        <w:rPr>
          <w:lang w:val="fr-FR"/>
        </w:rPr>
        <w:tab/>
      </w:r>
      <w:r w:rsidR="00BB263A" w:rsidRPr="0065699A">
        <w:rPr>
          <w:lang w:val="fr-FR"/>
        </w:rPr>
        <w:t>Les [États membres]/[Parties contractantes] [devraient]/[doivent] fournir les ressources nécessaires aux [peuples] autochtones et aux communautés locales et agir de manière concertée avec ceux</w:t>
      </w:r>
      <w:r w:rsidR="006D02BC">
        <w:rPr>
          <w:lang w:val="fr-FR"/>
        </w:rPr>
        <w:noBreakHyphen/>
      </w:r>
      <w:r w:rsidR="00BB263A" w:rsidRPr="0065699A">
        <w:rPr>
          <w:lang w:val="fr-FR"/>
        </w:rPr>
        <w:t>ci pour mettre au point au sein des [peuples] autochtones et des communautés locales des projets de renforcement des capacités axés sur l</w:t>
      </w:r>
      <w:r w:rsidR="005A7AA4">
        <w:rPr>
          <w:lang w:val="fr-FR"/>
        </w:rPr>
        <w:t>’</w:t>
      </w:r>
      <w:r w:rsidR="00BB263A" w:rsidRPr="0065699A">
        <w:rPr>
          <w:lang w:val="fr-FR"/>
        </w:rPr>
        <w:t>élaboration de mécanismes et méthodologies appropriés, tels que de nouveaux matériels électroniques et didactiques culturellement adéquats, et qui ont été conçus avec la participation pleine et effective des peuples autochtones et de communautés locales et de leurs organisations.</w:t>
      </w:r>
    </w:p>
    <w:p w:rsidR="00BB263A" w:rsidRPr="0065699A" w:rsidRDefault="00BB263A" w:rsidP="00D626D8">
      <w:pPr>
        <w:pStyle w:val="13"/>
        <w:numPr>
          <w:ilvl w:val="0"/>
          <w:numId w:val="0"/>
        </w:numPr>
        <w:rPr>
          <w:lang w:val="fr-FR"/>
        </w:rPr>
      </w:pPr>
    </w:p>
    <w:p w:rsidR="00BB263A" w:rsidRPr="0065699A" w:rsidRDefault="000626F0" w:rsidP="000626F0">
      <w:pPr>
        <w:pStyle w:val="13"/>
        <w:numPr>
          <w:ilvl w:val="0"/>
          <w:numId w:val="0"/>
        </w:numPr>
        <w:rPr>
          <w:lang w:val="fr-FR"/>
        </w:rPr>
      </w:pPr>
      <w:r>
        <w:rPr>
          <w:lang w:val="fr-FR"/>
        </w:rPr>
        <w:t>13.3.</w:t>
      </w:r>
      <w:r>
        <w:rPr>
          <w:lang w:val="fr-FR"/>
        </w:rPr>
        <w:tab/>
      </w:r>
      <w:r w:rsidR="00BB263A" w:rsidRPr="0065699A">
        <w:rPr>
          <w:lang w:val="fr-FR"/>
        </w:rPr>
        <w:t>[Dans ce contexte, les [États membres]</w:t>
      </w:r>
      <w:proofErr w:type="gramStart"/>
      <w:r w:rsidR="00BB263A" w:rsidRPr="0065699A">
        <w:rPr>
          <w:lang w:val="fr-FR"/>
        </w:rPr>
        <w:t>/[</w:t>
      </w:r>
      <w:proofErr w:type="gramEnd"/>
      <w:r w:rsidR="00BB263A" w:rsidRPr="0065699A">
        <w:rPr>
          <w:lang w:val="fr-FR"/>
        </w:rPr>
        <w:t xml:space="preserve">Parties contractantes] [devraient]/[doivent] assurer la pleine participation des bénéficiaires et autres parties prenantes concernées, </w:t>
      </w:r>
      <w:r w:rsidR="005A7AA4">
        <w:rPr>
          <w:lang w:val="fr-FR"/>
        </w:rPr>
        <w:t>y compris</w:t>
      </w:r>
      <w:r w:rsidR="00BB263A" w:rsidRPr="0065699A">
        <w:rPr>
          <w:lang w:val="fr-FR"/>
        </w:rPr>
        <w:t xml:space="preserve"> les organisations non gouvernementales et le secteur privé.]</w:t>
      </w:r>
    </w:p>
    <w:p w:rsidR="00BB263A" w:rsidRPr="0065699A" w:rsidRDefault="00BB263A" w:rsidP="00D626D8">
      <w:pPr>
        <w:pStyle w:val="13"/>
        <w:numPr>
          <w:ilvl w:val="0"/>
          <w:numId w:val="0"/>
        </w:numPr>
        <w:rPr>
          <w:lang w:val="fr-FR"/>
        </w:rPr>
      </w:pPr>
    </w:p>
    <w:p w:rsidR="00BB263A" w:rsidRPr="0065699A" w:rsidRDefault="000626F0" w:rsidP="000626F0">
      <w:pPr>
        <w:pStyle w:val="13"/>
        <w:numPr>
          <w:ilvl w:val="0"/>
          <w:numId w:val="0"/>
        </w:numPr>
        <w:rPr>
          <w:lang w:val="fr-FR"/>
        </w:rPr>
      </w:pPr>
      <w:r>
        <w:rPr>
          <w:lang w:val="fr-FR"/>
        </w:rPr>
        <w:t>13.4.</w:t>
      </w:r>
      <w:r>
        <w:rPr>
          <w:lang w:val="fr-FR"/>
        </w:rPr>
        <w:tab/>
      </w:r>
      <w:r w:rsidR="00BB263A" w:rsidRPr="0065699A">
        <w:rPr>
          <w:lang w:val="fr-FR"/>
        </w:rPr>
        <w:t>Les [États membres]</w:t>
      </w:r>
      <w:proofErr w:type="gramStart"/>
      <w:r w:rsidR="00BB263A" w:rsidRPr="0065699A">
        <w:rPr>
          <w:lang w:val="fr-FR"/>
        </w:rPr>
        <w:t>/[</w:t>
      </w:r>
      <w:proofErr w:type="gramEnd"/>
      <w:r w:rsidR="00BB263A" w:rsidRPr="0065699A">
        <w:rPr>
          <w:lang w:val="fr-FR"/>
        </w:rPr>
        <w:t>Parties contractantes] [devraient]/[doivent] prendre des mesures pour faire mieux connaître [l</w:t>
      </w:r>
      <w:r w:rsidR="005A7AA4">
        <w:rPr>
          <w:lang w:val="fr-FR"/>
        </w:rPr>
        <w:t>’</w:t>
      </w:r>
      <w:r w:rsidR="00BB263A" w:rsidRPr="0065699A">
        <w:rPr>
          <w:lang w:val="fr-FR"/>
        </w:rPr>
        <w:t>instrument,] et en particulier informer les utilisateurs et les détenteurs d</w:t>
      </w:r>
      <w:r w:rsidR="005A7AA4">
        <w:rPr>
          <w:lang w:val="fr-FR"/>
        </w:rPr>
        <w:t>’</w:t>
      </w:r>
      <w:r w:rsidR="00BB263A" w:rsidRPr="0065699A">
        <w:rPr>
          <w:lang w:val="fr-FR"/>
        </w:rPr>
        <w:t>expressions culturelles traditionnelles des obligations qui leur incombent en vertu du présent instrument.]</w:t>
      </w:r>
    </w:p>
    <w:p w:rsidR="00BB263A" w:rsidRPr="0065699A" w:rsidRDefault="00BB263A" w:rsidP="00D626D8">
      <w:pPr>
        <w:pStyle w:val="13"/>
        <w:numPr>
          <w:ilvl w:val="0"/>
          <w:numId w:val="0"/>
        </w:numPr>
        <w:rPr>
          <w:lang w:val="fr-FR"/>
        </w:rPr>
      </w:pPr>
    </w:p>
    <w:p w:rsidR="00BB263A" w:rsidRPr="0065699A" w:rsidRDefault="00BB263A" w:rsidP="00D626D8">
      <w:pPr>
        <w:pStyle w:val="13"/>
        <w:numPr>
          <w:ilvl w:val="0"/>
          <w:numId w:val="0"/>
        </w:numPr>
        <w:rPr>
          <w:lang w:val="fr-FR"/>
        </w:rPr>
      </w:pPr>
    </w:p>
    <w:p w:rsidR="00BB263A" w:rsidRPr="0065699A" w:rsidRDefault="00BB263A" w:rsidP="00D626D8">
      <w:pPr>
        <w:pStyle w:val="13"/>
        <w:numPr>
          <w:ilvl w:val="0"/>
          <w:numId w:val="0"/>
        </w:numPr>
        <w:rPr>
          <w:lang w:val="fr-FR"/>
        </w:rPr>
      </w:pPr>
    </w:p>
    <w:p w:rsidR="00BB263A" w:rsidRPr="0065699A" w:rsidRDefault="00BB263A" w:rsidP="00D626D8">
      <w:pPr>
        <w:ind w:left="5534"/>
        <w:rPr>
          <w:lang w:val="fr-FR"/>
        </w:rPr>
      </w:pPr>
      <w:r w:rsidRPr="0065699A">
        <w:rPr>
          <w:szCs w:val="22"/>
          <w:lang w:val="fr-FR"/>
        </w:rPr>
        <w:t>[Fin de l</w:t>
      </w:r>
      <w:r w:rsidR="005A7AA4">
        <w:rPr>
          <w:szCs w:val="22"/>
          <w:lang w:val="fr-FR"/>
        </w:rPr>
        <w:t>’</w:t>
      </w:r>
      <w:r w:rsidRPr="0065699A">
        <w:rPr>
          <w:szCs w:val="22"/>
          <w:lang w:val="fr-FR"/>
        </w:rPr>
        <w:t>annexe</w:t>
      </w:r>
      <w:r w:rsidR="003A6012">
        <w:rPr>
          <w:szCs w:val="22"/>
          <w:lang w:val="fr-FR"/>
        </w:rPr>
        <w:t> </w:t>
      </w:r>
      <w:r w:rsidRPr="0065699A">
        <w:rPr>
          <w:szCs w:val="22"/>
          <w:lang w:val="fr-FR"/>
        </w:rPr>
        <w:t>C et du document]</w:t>
      </w:r>
    </w:p>
    <w:p w:rsidR="00BB263A" w:rsidRPr="0065699A" w:rsidRDefault="00BB263A" w:rsidP="00D626D8">
      <w:pPr>
        <w:rPr>
          <w:lang w:val="fr-FR"/>
        </w:rPr>
      </w:pPr>
    </w:p>
    <w:sectPr w:rsidR="00BB263A" w:rsidRPr="0065699A" w:rsidSect="00D626D8">
      <w:headerReference w:type="default" r:id="rId18"/>
      <w:footerReference w:type="default" r:id="rId19"/>
      <w:headerReference w:type="first" r:id="rId20"/>
      <w:footerReference w:type="first" r:id="rId21"/>
      <w:endnotePr>
        <w:numFmt w:val="decimal"/>
      </w:endnotePr>
      <w:pgSz w:w="11907" w:h="16840" w:code="9"/>
      <w:pgMar w:top="567" w:right="1017" w:bottom="53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2BC" w:rsidRDefault="006D02BC">
      <w:r>
        <w:separator/>
      </w:r>
    </w:p>
  </w:endnote>
  <w:endnote w:type="continuationSeparator" w:id="0">
    <w:p w:rsidR="006D02BC" w:rsidRDefault="006D02BC" w:rsidP="003B38C1">
      <w:r>
        <w:separator/>
      </w:r>
    </w:p>
    <w:p w:rsidR="006D02BC" w:rsidRPr="003B38C1" w:rsidRDefault="006D02BC" w:rsidP="003B38C1">
      <w:pPr>
        <w:spacing w:after="60"/>
        <w:rPr>
          <w:sz w:val="17"/>
        </w:rPr>
      </w:pPr>
      <w:r>
        <w:rPr>
          <w:sz w:val="17"/>
        </w:rPr>
        <w:t>[Endnote continued from previous page]</w:t>
      </w:r>
    </w:p>
  </w:endnote>
  <w:endnote w:type="continuationNotice" w:id="1">
    <w:p w:rsidR="006D02BC" w:rsidRPr="003B38C1" w:rsidRDefault="006D02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BC" w:rsidRDefault="006D02BC" w:rsidP="00D626D8">
    <w:pPr>
      <w:pStyle w:val="Footer"/>
      <w:tabs>
        <w:tab w:val="clear" w:pos="4320"/>
        <w:tab w:val="clear" w:pos="8640"/>
        <w:tab w:val="right" w:pos="8504"/>
      </w:tabs>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BC" w:rsidRPr="00ED1EAD" w:rsidRDefault="006D02BC" w:rsidP="00ED1E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BC" w:rsidRDefault="006D02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BC" w:rsidRPr="00210BAB" w:rsidRDefault="006D02BC" w:rsidP="00985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2BC" w:rsidRDefault="006D02BC">
      <w:r>
        <w:separator/>
      </w:r>
    </w:p>
  </w:footnote>
  <w:footnote w:type="continuationSeparator" w:id="0">
    <w:p w:rsidR="006D02BC" w:rsidRDefault="006D02BC" w:rsidP="008B60B2">
      <w:r>
        <w:separator/>
      </w:r>
    </w:p>
    <w:p w:rsidR="006D02BC" w:rsidRPr="00ED77FB" w:rsidRDefault="006D02BC" w:rsidP="008B60B2">
      <w:pPr>
        <w:spacing w:after="60"/>
        <w:rPr>
          <w:sz w:val="17"/>
          <w:szCs w:val="17"/>
        </w:rPr>
      </w:pPr>
      <w:r w:rsidRPr="00ED77FB">
        <w:rPr>
          <w:sz w:val="17"/>
          <w:szCs w:val="17"/>
        </w:rPr>
        <w:t>[Footnote continued from previous page]</w:t>
      </w:r>
    </w:p>
  </w:footnote>
  <w:footnote w:type="continuationNotice" w:id="1">
    <w:p w:rsidR="006D02BC" w:rsidRPr="00ED77FB" w:rsidRDefault="006D02BC" w:rsidP="008B60B2">
      <w:pPr>
        <w:spacing w:before="60"/>
        <w:jc w:val="right"/>
        <w:rPr>
          <w:sz w:val="17"/>
          <w:szCs w:val="17"/>
        </w:rPr>
      </w:pPr>
      <w:r w:rsidRPr="00ED77FB">
        <w:rPr>
          <w:sz w:val="17"/>
          <w:szCs w:val="17"/>
        </w:rPr>
        <w:t>[Footnote continued on next page]</w:t>
      </w:r>
    </w:p>
  </w:footnote>
  <w:footnote w:id="2">
    <w:p w:rsidR="006D02BC" w:rsidRPr="00655975" w:rsidRDefault="006D02BC" w:rsidP="00BB263A">
      <w:pPr>
        <w:pStyle w:val="FootnoteText"/>
        <w:rPr>
          <w:lang w:val="fr-CH"/>
        </w:rPr>
      </w:pPr>
      <w:r>
        <w:rPr>
          <w:rStyle w:val="FootnoteReference"/>
        </w:rPr>
        <w:footnoteRef/>
      </w:r>
      <w:r w:rsidRPr="00655975">
        <w:rPr>
          <w:lang w:val="fr-CH"/>
        </w:rPr>
        <w:t xml:space="preserve"> </w:t>
      </w:r>
      <w:r>
        <w:rPr>
          <w:lang w:val="fr-CH"/>
        </w:rPr>
        <w:tab/>
      </w:r>
      <w:r w:rsidRPr="00655975">
        <w:rPr>
          <w:lang w:val="fr-CH"/>
        </w:rPr>
        <w:t>Note des rapporteurs.  L</w:t>
      </w:r>
      <w:r>
        <w:rPr>
          <w:lang w:val="fr-CH"/>
        </w:rPr>
        <w:t>’attention d</w:t>
      </w:r>
      <w:r w:rsidRPr="00655975">
        <w:rPr>
          <w:lang w:val="fr-CH"/>
        </w:rPr>
        <w:t xml:space="preserve">es membres </w:t>
      </w:r>
      <w:r>
        <w:rPr>
          <w:lang w:val="fr-CH"/>
        </w:rPr>
        <w:t xml:space="preserve">est attirée sur le fait </w:t>
      </w:r>
      <w:r w:rsidRPr="00655975">
        <w:rPr>
          <w:lang w:val="fr-CH"/>
        </w:rPr>
        <w:t>que certains membres considèrent les</w:t>
      </w:r>
      <w:r>
        <w:rPr>
          <w:lang w:val="fr-CH"/>
        </w:rPr>
        <w:t> m</w:t>
      </w:r>
      <w:r w:rsidRPr="00655975">
        <w:rPr>
          <w:lang w:val="fr-CH"/>
        </w:rPr>
        <w:t xml:space="preserve">esures défensives comme une </w:t>
      </w:r>
      <w:r>
        <w:rPr>
          <w:lang w:val="fr-CH"/>
        </w:rPr>
        <w:t xml:space="preserve">autre </w:t>
      </w:r>
      <w:r w:rsidRPr="00655975">
        <w:rPr>
          <w:lang w:val="fr-CH"/>
        </w:rPr>
        <w:t>option</w:t>
      </w:r>
      <w:r>
        <w:rPr>
          <w:lang w:val="fr-CH"/>
        </w:rPr>
        <w:t xml:space="preserve"> (variante)</w:t>
      </w:r>
      <w:r w:rsidRPr="00655975">
        <w:rPr>
          <w:lang w:val="fr-CH"/>
        </w:rPr>
        <w:t xml:space="preserve"> </w:t>
      </w:r>
      <w:r>
        <w:rPr>
          <w:lang w:val="fr-CH"/>
        </w:rPr>
        <w:t>à la d</w:t>
      </w:r>
      <w:r w:rsidRPr="00655975">
        <w:rPr>
          <w:lang w:val="fr-CH"/>
        </w:rPr>
        <w:t>i</w:t>
      </w:r>
      <w:r>
        <w:rPr>
          <w:lang w:val="fr-CH"/>
        </w:rPr>
        <w:t>vulgation</w:t>
      </w:r>
      <w:r w:rsidRPr="00655975">
        <w:rPr>
          <w:lang w:val="fr-CH"/>
        </w:rPr>
        <w:t xml:space="preserve"> </w:t>
      </w:r>
      <w:r>
        <w:rPr>
          <w:lang w:val="fr-CH"/>
        </w:rPr>
        <w:t xml:space="preserve">alors que d’autres les </w:t>
      </w:r>
      <w:r w:rsidRPr="00655975">
        <w:rPr>
          <w:lang w:val="fr-CH"/>
        </w:rPr>
        <w:t>consid</w:t>
      </w:r>
      <w:r>
        <w:rPr>
          <w:lang w:val="fr-CH"/>
        </w:rPr>
        <w:t xml:space="preserve">èrent comme une option </w:t>
      </w:r>
      <w:r w:rsidRPr="00655975">
        <w:rPr>
          <w:lang w:val="fr-CH"/>
        </w:rPr>
        <w:t>compl</w:t>
      </w:r>
      <w:r>
        <w:rPr>
          <w:lang w:val="fr-CH"/>
        </w:rPr>
        <w:t>é</w:t>
      </w:r>
      <w:r w:rsidRPr="00655975">
        <w:rPr>
          <w:lang w:val="fr-CH"/>
        </w:rPr>
        <w:t>menta</w:t>
      </w:r>
      <w:r>
        <w:rPr>
          <w:lang w:val="fr-CH"/>
        </w:rPr>
        <w:t>ire à la</w:t>
      </w:r>
      <w:r w:rsidRPr="00655975">
        <w:rPr>
          <w:lang w:val="fr-CH"/>
        </w:rPr>
        <w:t xml:space="preserve"> </w:t>
      </w:r>
      <w:r>
        <w:rPr>
          <w:lang w:val="fr-CH"/>
        </w:rPr>
        <w:t>d</w:t>
      </w:r>
      <w:r w:rsidRPr="00655975">
        <w:rPr>
          <w:lang w:val="fr-CH"/>
        </w:rPr>
        <w:t>i</w:t>
      </w:r>
      <w:r>
        <w:rPr>
          <w:lang w:val="fr-CH"/>
        </w:rPr>
        <w:t>v</w:t>
      </w:r>
      <w:r w:rsidRPr="00655975">
        <w:rPr>
          <w:lang w:val="fr-CH"/>
        </w:rPr>
        <w:t>u</w:t>
      </w:r>
      <w:r>
        <w:rPr>
          <w:lang w:val="fr-CH"/>
        </w:rPr>
        <w:t>lgation</w:t>
      </w:r>
      <w:r w:rsidRPr="00655975">
        <w:rPr>
          <w:lang w:val="fr-CH"/>
        </w:rPr>
        <w:t>.</w:t>
      </w:r>
    </w:p>
  </w:footnote>
  <w:footnote w:id="3">
    <w:p w:rsidR="006D02BC" w:rsidRPr="00720496" w:rsidRDefault="006D02BC" w:rsidP="00BB263A">
      <w:pPr>
        <w:pStyle w:val="FootnoteText"/>
        <w:rPr>
          <w:lang w:val="fr-FR"/>
        </w:rPr>
      </w:pPr>
      <w:r>
        <w:rPr>
          <w:rStyle w:val="FootnoteReference"/>
        </w:rPr>
        <w:footnoteRef/>
      </w:r>
      <w:r w:rsidRPr="00141150">
        <w:rPr>
          <w:lang w:val="fr-FR"/>
        </w:rPr>
        <w:t xml:space="preserve"> </w:t>
      </w:r>
      <w:r w:rsidRPr="00141150">
        <w:rPr>
          <w:lang w:val="fr-FR"/>
        </w:rPr>
        <w:tab/>
      </w:r>
      <w:r w:rsidRPr="00720496">
        <w:rPr>
          <w:lang w:val="fr-FR"/>
        </w:rPr>
        <w:t xml:space="preserve">[Lorsque la Constitution </w:t>
      </w:r>
      <w:proofErr w:type="gramStart"/>
      <w:r w:rsidRPr="00720496">
        <w:rPr>
          <w:lang w:val="fr-FR"/>
        </w:rPr>
        <w:t>d’[</w:t>
      </w:r>
      <w:proofErr w:type="gramEnd"/>
      <w:r w:rsidRPr="00720496">
        <w:rPr>
          <w:lang w:val="fr-FR"/>
        </w:rPr>
        <w:t>un État membre]/[une Partie contractante] [ne reconnaît pas] les communautés autochtones ou locales, [cet État membre]/[cette Partie contractante] peut jouir de la qualité de bénéficiaire concernant les savoirs traditionnels existant sur son territoire.] [Note : la présente note de bas de page doit être interprétée au regard de la variante de l’alinéa 1.]</w:t>
      </w:r>
    </w:p>
  </w:footnote>
  <w:footnote w:id="4">
    <w:p w:rsidR="006D02BC" w:rsidRPr="00210BAB" w:rsidRDefault="006D02BC" w:rsidP="00BB263A">
      <w:pPr>
        <w:pStyle w:val="FootnoteText"/>
        <w:rPr>
          <w:lang w:val="fr-FR"/>
        </w:rPr>
      </w:pPr>
      <w:r>
        <w:rPr>
          <w:rStyle w:val="FootnoteReference"/>
        </w:rPr>
        <w:footnoteRef/>
      </w:r>
      <w:r w:rsidRPr="008648F4">
        <w:rPr>
          <w:lang w:val="fr-FR"/>
        </w:rPr>
        <w:t xml:space="preserve"> </w:t>
      </w:r>
      <w:r>
        <w:rPr>
          <w:lang w:val="fr-FR"/>
        </w:rPr>
        <w:tab/>
      </w:r>
      <w:r w:rsidRPr="00210BAB">
        <w:rPr>
          <w:lang w:val="fr-FR"/>
        </w:rPr>
        <w:t xml:space="preserve">[Telles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qu’elles soient fixées ou non.] </w:t>
      </w:r>
    </w:p>
  </w:footnote>
  <w:footnote w:id="5">
    <w:p w:rsidR="006D02BC" w:rsidRPr="00210BAB" w:rsidRDefault="006D02BC" w:rsidP="00BB263A">
      <w:pPr>
        <w:pStyle w:val="FootnoteText"/>
        <w:rPr>
          <w:lang w:val="fr-FR"/>
        </w:rPr>
      </w:pPr>
      <w:r w:rsidRPr="00210BAB">
        <w:rPr>
          <w:rStyle w:val="FootnoteReference"/>
        </w:rPr>
        <w:footnoteRef/>
      </w:r>
      <w:r w:rsidRPr="00210BAB">
        <w:rPr>
          <w:lang w:val="fr-FR"/>
        </w:rPr>
        <w:t xml:space="preserve"> </w:t>
      </w:r>
      <w:r>
        <w:rPr>
          <w:lang w:val="fr-FR"/>
        </w:rPr>
        <w:tab/>
      </w:r>
      <w:r w:rsidRPr="00210BAB">
        <w:rPr>
          <w:lang w:val="fr-FR"/>
        </w:rPr>
        <w:t xml:space="preserve">[Telles que les ouvrages d’art, les produits artisanaux, les masques ou tenues de cérémonie, les tapis faits à la main, l’architecture et les formes spirituelles tangibles et les lieux sacrés.] </w:t>
      </w:r>
    </w:p>
  </w:footnote>
  <w:footnote w:id="6">
    <w:p w:rsidR="006D02BC" w:rsidRPr="00210BAB" w:rsidRDefault="006D02BC" w:rsidP="00BB263A">
      <w:pPr>
        <w:pStyle w:val="FootnoteText"/>
        <w:rPr>
          <w:lang w:val="fr-FR"/>
        </w:rPr>
      </w:pPr>
      <w:r w:rsidRPr="00210BAB">
        <w:rPr>
          <w:rStyle w:val="FootnoteReference"/>
        </w:rPr>
        <w:footnoteRef/>
      </w:r>
      <w:r w:rsidRPr="00210BAB">
        <w:rPr>
          <w:lang w:val="fr-FR"/>
        </w:rPr>
        <w:t xml:space="preserve"> </w:t>
      </w:r>
      <w:r>
        <w:rPr>
          <w:lang w:val="fr-FR"/>
        </w:rPr>
        <w:tab/>
      </w:r>
      <w:r w:rsidRPr="00210BAB">
        <w:rPr>
          <w:lang w:val="fr-FR"/>
        </w:rPr>
        <w:t xml:space="preserve">[Telles que les chansons, les rythmes et musique instrumentale, les chansons qui sont l’expression de rituels.] </w:t>
      </w:r>
    </w:p>
  </w:footnote>
  <w:footnote w:id="7">
    <w:p w:rsidR="006D02BC" w:rsidRPr="00210BAB" w:rsidRDefault="006D02BC" w:rsidP="00BB263A">
      <w:pPr>
        <w:pStyle w:val="FootnoteText"/>
        <w:rPr>
          <w:lang w:val="fr-FR"/>
        </w:rPr>
      </w:pPr>
      <w:r w:rsidRPr="00210BAB">
        <w:rPr>
          <w:rStyle w:val="FootnoteReference"/>
        </w:rPr>
        <w:footnoteRef/>
      </w:r>
      <w:r w:rsidRPr="00210BAB">
        <w:rPr>
          <w:lang w:val="fr-FR"/>
        </w:rPr>
        <w:t xml:space="preserve"> </w:t>
      </w:r>
      <w:r>
        <w:rPr>
          <w:lang w:val="fr-FR"/>
        </w:rPr>
        <w:tab/>
      </w:r>
      <w:r w:rsidRPr="00210BAB">
        <w:rPr>
          <w:lang w:val="fr-FR"/>
        </w:rPr>
        <w:t xml:space="preserve">[Telles que les histoires, les épopées, les légendes, les histoires populaires, les poèmes, les énigmes et autres récits;  les mots, les signes, les noms et les symboles.] </w:t>
      </w:r>
    </w:p>
  </w:footnote>
  <w:footnote w:id="8">
    <w:p w:rsidR="006D02BC" w:rsidRPr="00210BAB" w:rsidRDefault="006D02BC" w:rsidP="00BB263A">
      <w:pPr>
        <w:pStyle w:val="FootnoteText"/>
        <w:rPr>
          <w:lang w:val="fr-FR"/>
        </w:rPr>
      </w:pPr>
      <w:r>
        <w:rPr>
          <w:rStyle w:val="FootnoteReference"/>
        </w:rPr>
        <w:footnoteRef/>
      </w:r>
      <w:r w:rsidRPr="00F978E5">
        <w:rPr>
          <w:lang w:val="fr-FR"/>
        </w:rPr>
        <w:t xml:space="preserve"> </w:t>
      </w:r>
      <w:r>
        <w:rPr>
          <w:lang w:val="fr-FR"/>
        </w:rPr>
        <w:tab/>
      </w:r>
      <w:r w:rsidRPr="00F978E5">
        <w:rPr>
          <w:color w:val="000000"/>
          <w:lang w:val="fr-FR"/>
        </w:rPr>
        <w:t>[</w:t>
      </w:r>
      <w:r>
        <w:rPr>
          <w:lang w:val="fr-FR"/>
        </w:rPr>
        <w:t>On entend par “</w:t>
      </w:r>
      <w:r w:rsidRPr="00210BAB">
        <w:rPr>
          <w:lang w:val="fr-FR"/>
        </w:rPr>
        <w:t>utilisation</w:t>
      </w:r>
      <w:r>
        <w:rPr>
          <w:lang w:val="fr-FR"/>
        </w:rPr>
        <w:t>”</w:t>
      </w:r>
      <w:r w:rsidRPr="00210BAB">
        <w:rPr>
          <w:lang w:val="fr-FR"/>
        </w:rPr>
        <w:t xml:space="preserve"> : la fixation;  la reproduction;  l'interprétation ou exécution publique;  la traduction ou l'adaptation;  la mise à la disposition ou la communication au public;  la distribution;  toute utilisation à des fins commerciales autre que leur usage traditionnel;  et l'acquisition ou l'exercice de droits de propriété intellectuelle.]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BC" w:rsidRPr="00985A00" w:rsidRDefault="006D02BC" w:rsidP="002C08F1">
    <w:pPr>
      <w:jc w:val="right"/>
      <w:rPr>
        <w:szCs w:val="22"/>
        <w:lang w:val="fr-FR"/>
      </w:rPr>
    </w:pPr>
    <w:r w:rsidRPr="00985A00">
      <w:rPr>
        <w:szCs w:val="22"/>
        <w:lang w:val="fr-FR"/>
      </w:rPr>
      <w:t>WO/GA/4</w:t>
    </w:r>
    <w:r>
      <w:rPr>
        <w:szCs w:val="22"/>
        <w:lang w:val="fr-FR"/>
      </w:rPr>
      <w:t>7</w:t>
    </w:r>
    <w:r w:rsidRPr="00985A00">
      <w:rPr>
        <w:szCs w:val="22"/>
        <w:lang w:val="fr-FR"/>
      </w:rPr>
      <w:t>/</w:t>
    </w:r>
    <w:r>
      <w:rPr>
        <w:szCs w:val="22"/>
        <w:lang w:val="fr-FR"/>
      </w:rPr>
      <w:t>12</w:t>
    </w:r>
  </w:p>
  <w:p w:rsidR="006D02BC" w:rsidRPr="00985A00" w:rsidRDefault="006D02BC" w:rsidP="002C08F1">
    <w:pPr>
      <w:pStyle w:val="Header"/>
      <w:jc w:val="right"/>
      <w:rPr>
        <w:lang w:val="fr-FR"/>
      </w:rPr>
    </w:pPr>
    <w:proofErr w:type="gramStart"/>
    <w:r w:rsidRPr="00985A00">
      <w:rPr>
        <w:lang w:val="fr-FR"/>
      </w:rPr>
      <w:t>page</w:t>
    </w:r>
    <w:proofErr w:type="gramEnd"/>
    <w:r w:rsidRPr="00985A00">
      <w:rPr>
        <w:lang w:val="fr-FR"/>
      </w:rPr>
      <w:t xml:space="preserve"> </w:t>
    </w:r>
    <w:r w:rsidRPr="00985A00">
      <w:rPr>
        <w:lang w:val="fr-FR"/>
      </w:rPr>
      <w:fldChar w:fldCharType="begin"/>
    </w:r>
    <w:r w:rsidRPr="00985A00">
      <w:rPr>
        <w:lang w:val="fr-FR"/>
      </w:rPr>
      <w:instrText>PAGE   \* MERGEFORMAT</w:instrText>
    </w:r>
    <w:r w:rsidRPr="00985A00">
      <w:rPr>
        <w:lang w:val="fr-FR"/>
      </w:rPr>
      <w:fldChar w:fldCharType="separate"/>
    </w:r>
    <w:r w:rsidR="00CE4095">
      <w:rPr>
        <w:noProof/>
        <w:lang w:val="fr-FR"/>
      </w:rPr>
      <w:t>5</w:t>
    </w:r>
    <w:r w:rsidRPr="00985A00">
      <w:rPr>
        <w:lang w:val="fr-FR"/>
      </w:rPr>
      <w:fldChar w:fldCharType="end"/>
    </w:r>
  </w:p>
  <w:p w:rsidR="006D02BC" w:rsidRPr="00695315" w:rsidRDefault="006D02BC" w:rsidP="00C70C7D">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BC" w:rsidRDefault="006D02BC" w:rsidP="00985A00">
    <w:pPr>
      <w:jc w:val="right"/>
      <w:rPr>
        <w:rStyle w:val="PageNumber"/>
      </w:rPr>
    </w:pPr>
    <w:r>
      <w:rPr>
        <w:rStyle w:val="PageNumber"/>
      </w:rPr>
      <w:t>WO/GA/47/12</w:t>
    </w:r>
  </w:p>
  <w:p w:rsidR="006D02BC" w:rsidRDefault="006D02BC" w:rsidP="00985A00">
    <w:pPr>
      <w:pStyle w:val="Header"/>
      <w:jc w:val="right"/>
    </w:pPr>
    <w:proofErr w:type="spellStart"/>
    <w:r>
      <w:rPr>
        <w:rStyle w:val="PageNumber"/>
      </w:rPr>
      <w:t>Annexe</w:t>
    </w:r>
    <w:proofErr w:type="spellEnd"/>
    <w:r>
      <w:rPr>
        <w:rStyle w:val="PageNumber"/>
      </w:rPr>
      <w:t xml:space="preserve"> A, page </w:t>
    </w:r>
    <w:r>
      <w:fldChar w:fldCharType="begin"/>
    </w:r>
    <w:r>
      <w:instrText xml:space="preserve"> PAGE   \* MERGEFORMAT </w:instrText>
    </w:r>
    <w:r>
      <w:fldChar w:fldCharType="separate"/>
    </w:r>
    <w:r w:rsidR="00CE4095">
      <w:rPr>
        <w:noProof/>
      </w:rPr>
      <w:t>13</w:t>
    </w:r>
    <w:r>
      <w:rPr>
        <w:noProof/>
      </w:rPr>
      <w:fldChar w:fldCharType="end"/>
    </w:r>
  </w:p>
  <w:p w:rsidR="006D02BC" w:rsidRPr="006E2CE9" w:rsidRDefault="006D02BC" w:rsidP="00985A00">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BC" w:rsidRDefault="006D02BC" w:rsidP="00985A00">
    <w:pPr>
      <w:jc w:val="right"/>
      <w:rPr>
        <w:rStyle w:val="PageNumber"/>
      </w:rPr>
    </w:pPr>
    <w:r>
      <w:rPr>
        <w:rStyle w:val="PageNumber"/>
      </w:rPr>
      <w:t>WO/GA/47/12</w:t>
    </w:r>
  </w:p>
  <w:p w:rsidR="006D02BC" w:rsidRDefault="006D02BC" w:rsidP="00985A00">
    <w:pPr>
      <w:pStyle w:val="Header"/>
      <w:jc w:val="right"/>
    </w:pPr>
    <w:r>
      <w:rPr>
        <w:rStyle w:val="PageNumber"/>
      </w:rPr>
      <w:t>ANNEXE A</w:t>
    </w:r>
  </w:p>
  <w:p w:rsidR="006D02BC" w:rsidRPr="000F4DC5" w:rsidRDefault="006D02BC" w:rsidP="00985A00">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BC" w:rsidRPr="004418D8" w:rsidRDefault="006D02BC" w:rsidP="00985A00">
    <w:pPr>
      <w:jc w:val="right"/>
      <w:rPr>
        <w:rStyle w:val="PageNumber"/>
        <w:lang w:val="fr-CH"/>
      </w:rPr>
    </w:pPr>
    <w:r w:rsidRPr="004418D8">
      <w:rPr>
        <w:rStyle w:val="PageNumber"/>
        <w:lang w:val="fr-CH"/>
      </w:rPr>
      <w:t>WO/GA/47/12</w:t>
    </w:r>
  </w:p>
  <w:p w:rsidR="006D02BC" w:rsidRPr="004418D8" w:rsidRDefault="006D02BC" w:rsidP="00985A00">
    <w:pPr>
      <w:pStyle w:val="Header"/>
      <w:jc w:val="right"/>
      <w:rPr>
        <w:lang w:val="fr-CH"/>
      </w:rPr>
    </w:pPr>
    <w:r w:rsidRPr="004418D8">
      <w:rPr>
        <w:rStyle w:val="PageNumber"/>
        <w:lang w:val="fr-CH"/>
      </w:rPr>
      <w:t xml:space="preserve">Annexe B, page </w:t>
    </w:r>
    <w:r>
      <w:fldChar w:fldCharType="begin"/>
    </w:r>
    <w:r w:rsidRPr="004418D8">
      <w:rPr>
        <w:lang w:val="fr-CH"/>
      </w:rPr>
      <w:instrText xml:space="preserve"> PAGE   \* MERGEFORMAT </w:instrText>
    </w:r>
    <w:r>
      <w:fldChar w:fldCharType="separate"/>
    </w:r>
    <w:r w:rsidR="00CE4095">
      <w:rPr>
        <w:noProof/>
        <w:lang w:val="fr-CH"/>
      </w:rPr>
      <w:t>24</w:t>
    </w:r>
    <w:r>
      <w:rPr>
        <w:noProof/>
      </w:rPr>
      <w:fldChar w:fldCharType="end"/>
    </w:r>
  </w:p>
  <w:p w:rsidR="006D02BC" w:rsidRPr="006E2CE9" w:rsidRDefault="006D02BC" w:rsidP="00985A00">
    <w:pPr>
      <w:jc w:val="right"/>
      <w:rPr>
        <w:lang w:val="it-I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BC" w:rsidRDefault="006D02BC" w:rsidP="00985A00">
    <w:pPr>
      <w:jc w:val="right"/>
      <w:rPr>
        <w:rStyle w:val="PageNumber"/>
      </w:rPr>
    </w:pPr>
    <w:r>
      <w:rPr>
        <w:rStyle w:val="PageNumber"/>
      </w:rPr>
      <w:t>WO/GA/47/12</w:t>
    </w:r>
  </w:p>
  <w:p w:rsidR="006D02BC" w:rsidRDefault="006D02BC" w:rsidP="00985A00">
    <w:pPr>
      <w:pStyle w:val="Header"/>
      <w:jc w:val="right"/>
    </w:pPr>
    <w:r>
      <w:rPr>
        <w:rStyle w:val="PageNumber"/>
      </w:rPr>
      <w:t>ANNEXE B</w:t>
    </w:r>
  </w:p>
  <w:p w:rsidR="006D02BC" w:rsidRPr="000F4DC5" w:rsidRDefault="006D02BC" w:rsidP="00985A00">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BC" w:rsidRPr="00EE0DDA" w:rsidRDefault="006D02BC" w:rsidP="00985A00">
    <w:pPr>
      <w:jc w:val="right"/>
      <w:rPr>
        <w:rStyle w:val="PageNumber"/>
        <w:lang w:val="fr-FR"/>
      </w:rPr>
    </w:pPr>
    <w:r>
      <w:rPr>
        <w:rStyle w:val="PageNumber"/>
        <w:lang w:val="fr-FR"/>
      </w:rPr>
      <w:t>W</w:t>
    </w:r>
    <w:r w:rsidRPr="00EE0DDA">
      <w:rPr>
        <w:rStyle w:val="PageNumber"/>
        <w:lang w:val="fr-FR"/>
      </w:rPr>
      <w:t>O/G</w:t>
    </w:r>
    <w:r>
      <w:rPr>
        <w:rStyle w:val="PageNumber"/>
        <w:lang w:val="fr-FR"/>
      </w:rPr>
      <w:t>A</w:t>
    </w:r>
    <w:r w:rsidRPr="00EE0DDA">
      <w:rPr>
        <w:rStyle w:val="PageNumber"/>
        <w:lang w:val="fr-FR"/>
      </w:rPr>
      <w:t>/</w:t>
    </w:r>
    <w:r>
      <w:rPr>
        <w:rStyle w:val="PageNumber"/>
        <w:lang w:val="fr-FR"/>
      </w:rPr>
      <w:t>47</w:t>
    </w:r>
    <w:r w:rsidRPr="00EE0DDA">
      <w:rPr>
        <w:rStyle w:val="PageNumber"/>
        <w:lang w:val="fr-FR"/>
      </w:rPr>
      <w:t>/</w:t>
    </w:r>
    <w:r>
      <w:rPr>
        <w:rStyle w:val="PageNumber"/>
        <w:lang w:val="fr-FR"/>
      </w:rPr>
      <w:t>12</w:t>
    </w:r>
  </w:p>
  <w:p w:rsidR="006D02BC" w:rsidRPr="004418D8" w:rsidRDefault="006D02BC" w:rsidP="00985A00">
    <w:pPr>
      <w:pStyle w:val="Header"/>
      <w:jc w:val="right"/>
      <w:rPr>
        <w:lang w:val="fr-CH"/>
      </w:rPr>
    </w:pPr>
    <w:r>
      <w:rPr>
        <w:rStyle w:val="PageNumber"/>
        <w:lang w:val="fr-FR"/>
      </w:rPr>
      <w:t>Annexe C, page</w:t>
    </w:r>
    <w:r w:rsidRPr="004418D8">
      <w:rPr>
        <w:lang w:val="fr-CH"/>
      </w:rPr>
      <w:t xml:space="preserve"> </w:t>
    </w:r>
    <w:sdt>
      <w:sdtPr>
        <w:id w:val="-261996477"/>
        <w:docPartObj>
          <w:docPartGallery w:val="Page Numbers (Top of Page)"/>
          <w:docPartUnique/>
        </w:docPartObj>
      </w:sdtPr>
      <w:sdtEndPr/>
      <w:sdtContent>
        <w:r>
          <w:fldChar w:fldCharType="begin"/>
        </w:r>
        <w:r w:rsidRPr="004418D8">
          <w:rPr>
            <w:lang w:val="fr-CH"/>
          </w:rPr>
          <w:instrText>PAGE   \* MERGEFORMAT</w:instrText>
        </w:r>
        <w:r>
          <w:fldChar w:fldCharType="separate"/>
        </w:r>
        <w:r w:rsidR="00CE4095" w:rsidRPr="00CE4095">
          <w:rPr>
            <w:noProof/>
            <w:lang w:val="fr-FR"/>
          </w:rPr>
          <w:t>21</w:t>
        </w:r>
        <w:r>
          <w:fldChar w:fldCharType="end"/>
        </w:r>
      </w:sdtContent>
    </w:sdt>
  </w:p>
  <w:p w:rsidR="006D02BC" w:rsidRPr="00A94D30" w:rsidRDefault="006D02BC" w:rsidP="00985A00">
    <w:pPr>
      <w:jc w:val="right"/>
      <w:rPr>
        <w:bCs/>
        <w:szCs w:val="22"/>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176618"/>
      <w:docPartObj>
        <w:docPartGallery w:val="Page Numbers (Top of Page)"/>
        <w:docPartUnique/>
      </w:docPartObj>
    </w:sdtPr>
    <w:sdtEndPr/>
    <w:sdtContent>
      <w:p w:rsidR="006D02BC" w:rsidRPr="00EE0DDA" w:rsidRDefault="006D02BC" w:rsidP="00985A00">
        <w:pPr>
          <w:jc w:val="right"/>
          <w:rPr>
            <w:rStyle w:val="PageNumber"/>
            <w:lang w:val="fr-FR"/>
          </w:rPr>
        </w:pPr>
        <w:r>
          <w:rPr>
            <w:rStyle w:val="PageNumber"/>
            <w:lang w:val="fr-FR"/>
          </w:rPr>
          <w:t>W</w:t>
        </w:r>
        <w:r w:rsidRPr="00EE0DDA">
          <w:rPr>
            <w:rStyle w:val="PageNumber"/>
            <w:lang w:val="fr-FR"/>
          </w:rPr>
          <w:t>O/G</w:t>
        </w:r>
        <w:r>
          <w:rPr>
            <w:rStyle w:val="PageNumber"/>
            <w:lang w:val="fr-FR"/>
          </w:rPr>
          <w:t>A</w:t>
        </w:r>
        <w:r w:rsidRPr="00EE0DDA">
          <w:rPr>
            <w:rStyle w:val="PageNumber"/>
            <w:lang w:val="fr-FR"/>
          </w:rPr>
          <w:t>/</w:t>
        </w:r>
        <w:r>
          <w:rPr>
            <w:rStyle w:val="PageNumber"/>
            <w:lang w:val="fr-FR"/>
          </w:rPr>
          <w:t>47</w:t>
        </w:r>
        <w:r w:rsidRPr="00EE0DDA">
          <w:rPr>
            <w:rStyle w:val="PageNumber"/>
            <w:lang w:val="fr-FR"/>
          </w:rPr>
          <w:t>/</w:t>
        </w:r>
        <w:r>
          <w:rPr>
            <w:rStyle w:val="PageNumber"/>
            <w:lang w:val="fr-FR"/>
          </w:rPr>
          <w:t>12</w:t>
        </w:r>
      </w:p>
      <w:p w:rsidR="006D02BC" w:rsidRDefault="006D02BC" w:rsidP="00985A00">
        <w:pPr>
          <w:pStyle w:val="Header"/>
          <w:jc w:val="right"/>
        </w:pPr>
        <w:r>
          <w:rPr>
            <w:rStyle w:val="PageNumber"/>
            <w:lang w:val="fr-FR"/>
          </w:rPr>
          <w:t>ANNEXE C</w:t>
        </w:r>
      </w:p>
    </w:sdtContent>
  </w:sdt>
  <w:p w:rsidR="006D02BC" w:rsidRPr="00E72606" w:rsidRDefault="006D02BC" w:rsidP="00985A00">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1E717D3"/>
    <w:multiLevelType w:val="hybridMultilevel"/>
    <w:tmpl w:val="E7EA9868"/>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2942919"/>
    <w:multiLevelType w:val="hybridMultilevel"/>
    <w:tmpl w:val="D0303BE2"/>
    <w:lvl w:ilvl="0" w:tplc="DDB06B0C">
      <w:start w:val="2"/>
      <w:numFmt w:val="lowerLetter"/>
      <w:lvlText w:val="%1)"/>
      <w:lvlJc w:val="left"/>
      <w:pPr>
        <w:ind w:left="109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5259E"/>
    <w:multiLevelType w:val="hybridMultilevel"/>
    <w:tmpl w:val="2084BFF2"/>
    <w:lvl w:ilvl="0" w:tplc="AB72B6C4">
      <w:start w:val="1"/>
      <w:numFmt w:val="decimal"/>
      <w:lvlText w:val="2.%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052B6DF0"/>
    <w:multiLevelType w:val="hybridMultilevel"/>
    <w:tmpl w:val="FEDE35E0"/>
    <w:lvl w:ilvl="0" w:tplc="04090017">
      <w:start w:val="1"/>
      <w:numFmt w:val="lowerLetter"/>
      <w:lvlText w:val="%1)"/>
      <w:lvlJc w:val="left"/>
      <w:pPr>
        <w:ind w:left="1270" w:hanging="360"/>
      </w:pPr>
      <w:rPr>
        <w:rFonts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5">
    <w:nsid w:val="052B7086"/>
    <w:multiLevelType w:val="hybridMultilevel"/>
    <w:tmpl w:val="FEAEF5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08FA1858"/>
    <w:multiLevelType w:val="hybridMultilevel"/>
    <w:tmpl w:val="F37EC9DE"/>
    <w:lvl w:ilvl="0" w:tplc="BAF03080">
      <w:start w:val="8"/>
      <w:numFmt w:val="decimal"/>
      <w:lvlText w:val="%1."/>
      <w:lvlJc w:val="left"/>
      <w:pPr>
        <w:tabs>
          <w:tab w:val="num" w:pos="1570"/>
        </w:tabs>
        <w:ind w:left="157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A4111FF"/>
    <w:multiLevelType w:val="hybridMultilevel"/>
    <w:tmpl w:val="83BE8142"/>
    <w:lvl w:ilvl="0" w:tplc="D35AE226">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0B1560D8"/>
    <w:multiLevelType w:val="hybridMultilevel"/>
    <w:tmpl w:val="1A826362"/>
    <w:lvl w:ilvl="0" w:tplc="97EA61F2">
      <w:start w:val="1"/>
      <w:numFmt w:val="decimal"/>
      <w:pStyle w:val="6"/>
      <w:lvlText w:val="6.%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0BFD1933"/>
    <w:multiLevelType w:val="hybridMultilevel"/>
    <w:tmpl w:val="D8EC5684"/>
    <w:lvl w:ilvl="0" w:tplc="1E18D7AE">
      <w:start w:val="1"/>
      <w:numFmt w:val="decimal"/>
      <w:lvlText w:val="5.%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0CA54C64"/>
    <w:multiLevelType w:val="hybridMultilevel"/>
    <w:tmpl w:val="F676CB2C"/>
    <w:lvl w:ilvl="0" w:tplc="DA86DF58">
      <w:start w:val="1"/>
      <w:numFmt w:val="decimal"/>
      <w:lvlText w:val="10.%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0DA2454A"/>
    <w:multiLevelType w:val="hybridMultilevel"/>
    <w:tmpl w:val="C67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1A3D75"/>
    <w:multiLevelType w:val="hybridMultilevel"/>
    <w:tmpl w:val="2FF42B74"/>
    <w:lvl w:ilvl="0" w:tplc="FA483F24">
      <w:start w:val="1"/>
      <w:numFmt w:val="decimal"/>
      <w:lvlText w:val="3.%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14E07C2C"/>
    <w:multiLevelType w:val="hybridMultilevel"/>
    <w:tmpl w:val="D8D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6D22779"/>
    <w:multiLevelType w:val="hybridMultilevel"/>
    <w:tmpl w:val="F9140D0C"/>
    <w:lvl w:ilvl="0" w:tplc="131088EC">
      <w:start w:val="1"/>
      <w:numFmt w:val="decimal"/>
      <w:lvlText w:val="[%1."/>
      <w:lvlJc w:val="left"/>
      <w:pPr>
        <w:ind w:left="720" w:hanging="360"/>
      </w:pPr>
      <w:rPr>
        <w:rFonts w:cs="Arial" w:hint="default"/>
        <w:szCs w:val="22"/>
      </w:rPr>
    </w:lvl>
    <w:lvl w:ilvl="1" w:tplc="100C000F">
      <w:start w:val="1"/>
      <w:numFmt w:val="decimal"/>
      <w:lvlText w:val="%2."/>
      <w:lvlJc w:val="left"/>
      <w:pPr>
        <w:ind w:left="1650" w:hanging="570"/>
      </w:pPr>
      <w:rPr>
        <w:rFonts w:hint="default"/>
      </w:rPr>
    </w:lvl>
    <w:lvl w:ilvl="2" w:tplc="8CB0DA7C">
      <w:start w:val="1"/>
      <w:numFmt w:val="lowerRoman"/>
      <w:lvlText w:val="(%3)"/>
      <w:lvlJc w:val="left"/>
      <w:pPr>
        <w:ind w:left="2700" w:hanging="72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7541D15"/>
    <w:multiLevelType w:val="hybridMultilevel"/>
    <w:tmpl w:val="F1D8AF20"/>
    <w:lvl w:ilvl="0" w:tplc="04090017">
      <w:start w:val="1"/>
      <w:numFmt w:val="lowerLetter"/>
      <w:lvlText w:val="%1)"/>
      <w:lvlJc w:val="left"/>
      <w:pPr>
        <w:ind w:left="720" w:hanging="360"/>
      </w:pPr>
      <w:rPr>
        <w:rFonts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191B603C"/>
    <w:multiLevelType w:val="hybridMultilevel"/>
    <w:tmpl w:val="A07ADE34"/>
    <w:lvl w:ilvl="0" w:tplc="C44E9488">
      <w:start w:val="2"/>
      <w:numFmt w:val="decimal"/>
      <w:lvlText w:val="%1."/>
      <w:lvlJc w:val="left"/>
      <w:pPr>
        <w:ind w:left="720" w:hanging="360"/>
      </w:pPr>
      <w:rPr>
        <w:rFonts w:hint="default"/>
        <w:i w:val="0"/>
        <w:i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19463FC4"/>
    <w:multiLevelType w:val="hybridMultilevel"/>
    <w:tmpl w:val="956E163E"/>
    <w:lvl w:ilvl="0" w:tplc="DF988CCE">
      <w:start w:val="1"/>
      <w:numFmt w:val="lowerRoman"/>
      <w:lvlText w:val="%1"/>
      <w:lvlJc w:val="left"/>
      <w:pPr>
        <w:ind w:left="720" w:hanging="360"/>
      </w:pPr>
      <w:rPr>
        <w:rFonts w:cs="Arial" w:hint="default"/>
        <w:szCs w:val="22"/>
      </w:rPr>
    </w:lvl>
    <w:lvl w:ilvl="1" w:tplc="100C0019" w:tentative="1">
      <w:start w:val="1"/>
      <w:numFmt w:val="lowerLetter"/>
      <w:lvlText w:val="%2."/>
      <w:lvlJc w:val="left"/>
      <w:pPr>
        <w:ind w:left="1440" w:hanging="360"/>
      </w:pPr>
    </w:lvl>
    <w:lvl w:ilvl="2" w:tplc="43AC91DC">
      <w:start w:val="1"/>
      <w:numFmt w:val="lowerRoman"/>
      <w:lvlText w:val="%3)"/>
      <w:lvlJc w:val="left"/>
      <w:pPr>
        <w:ind w:left="2160" w:hanging="18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1C66390E"/>
    <w:multiLevelType w:val="hybridMultilevel"/>
    <w:tmpl w:val="CBDEA0E2"/>
    <w:lvl w:ilvl="0" w:tplc="E864ED46">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2">
    <w:nsid w:val="1CB867AB"/>
    <w:multiLevelType w:val="hybridMultilevel"/>
    <w:tmpl w:val="7EC4B01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3">
    <w:nsid w:val="1CD556DB"/>
    <w:multiLevelType w:val="hybridMultilevel"/>
    <w:tmpl w:val="42309B30"/>
    <w:lvl w:ilvl="0" w:tplc="8F1811F4">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nsid w:val="1CEE163E"/>
    <w:multiLevelType w:val="hybridMultilevel"/>
    <w:tmpl w:val="B28ACD78"/>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DD65B58"/>
    <w:multiLevelType w:val="hybridMultilevel"/>
    <w:tmpl w:val="BFC2FEF6"/>
    <w:lvl w:ilvl="0" w:tplc="50789CB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nsid w:val="20DF3861"/>
    <w:multiLevelType w:val="hybridMultilevel"/>
    <w:tmpl w:val="94CE0CBA"/>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259A4262"/>
    <w:multiLevelType w:val="hybridMultilevel"/>
    <w:tmpl w:val="C0CC0A1A"/>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9">
    <w:nsid w:val="25BC5092"/>
    <w:multiLevelType w:val="hybridMultilevel"/>
    <w:tmpl w:val="7F3EF8D6"/>
    <w:lvl w:ilvl="0" w:tplc="27DCA71C">
      <w:start w:val="1"/>
      <w:numFmt w:val="decimal"/>
      <w:lvlText w:val="5.%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nsid w:val="280B6B72"/>
    <w:multiLevelType w:val="hybridMultilevel"/>
    <w:tmpl w:val="77A44CDC"/>
    <w:lvl w:ilvl="0" w:tplc="BFA4AF80">
      <w:start w:val="1"/>
      <w:numFmt w:val="decimal"/>
      <w:lvlText w:val="9.%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nsid w:val="2A6A5D18"/>
    <w:multiLevelType w:val="hybridMultilevel"/>
    <w:tmpl w:val="8EB8C9E2"/>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32">
    <w:nsid w:val="2B7678AB"/>
    <w:multiLevelType w:val="hybridMultilevel"/>
    <w:tmpl w:val="50D6B922"/>
    <w:lvl w:ilvl="0" w:tplc="50789CB0">
      <w:start w:val="1"/>
      <w:numFmt w:val="lowerRoman"/>
      <w:lvlText w:val="%1)"/>
      <w:lvlJc w:val="left"/>
      <w:pPr>
        <w:ind w:left="1820" w:hanging="360"/>
      </w:pPr>
      <w:rPr>
        <w:rFonts w:hint="default"/>
      </w:rPr>
    </w:lvl>
    <w:lvl w:ilvl="1" w:tplc="100C0019" w:tentative="1">
      <w:start w:val="1"/>
      <w:numFmt w:val="lowerLetter"/>
      <w:lvlText w:val="%2."/>
      <w:lvlJc w:val="left"/>
      <w:pPr>
        <w:ind w:left="2540" w:hanging="360"/>
      </w:pPr>
    </w:lvl>
    <w:lvl w:ilvl="2" w:tplc="50789CB0">
      <w:start w:val="1"/>
      <w:numFmt w:val="lowerRoman"/>
      <w:lvlText w:val="%3)"/>
      <w:lvlJc w:val="left"/>
      <w:pPr>
        <w:ind w:left="3260" w:hanging="180"/>
      </w:pPr>
      <w:rPr>
        <w:rFonts w:hint="default"/>
      </w:rPr>
    </w:lvl>
    <w:lvl w:ilvl="3" w:tplc="100C000F" w:tentative="1">
      <w:start w:val="1"/>
      <w:numFmt w:val="decimal"/>
      <w:lvlText w:val="%4."/>
      <w:lvlJc w:val="left"/>
      <w:pPr>
        <w:ind w:left="3980" w:hanging="360"/>
      </w:pPr>
    </w:lvl>
    <w:lvl w:ilvl="4" w:tplc="100C0019" w:tentative="1">
      <w:start w:val="1"/>
      <w:numFmt w:val="lowerLetter"/>
      <w:lvlText w:val="%5."/>
      <w:lvlJc w:val="left"/>
      <w:pPr>
        <w:ind w:left="4700" w:hanging="360"/>
      </w:pPr>
    </w:lvl>
    <w:lvl w:ilvl="5" w:tplc="100C001B" w:tentative="1">
      <w:start w:val="1"/>
      <w:numFmt w:val="lowerRoman"/>
      <w:lvlText w:val="%6."/>
      <w:lvlJc w:val="right"/>
      <w:pPr>
        <w:ind w:left="5420" w:hanging="180"/>
      </w:pPr>
    </w:lvl>
    <w:lvl w:ilvl="6" w:tplc="100C000F" w:tentative="1">
      <w:start w:val="1"/>
      <w:numFmt w:val="decimal"/>
      <w:lvlText w:val="%7."/>
      <w:lvlJc w:val="left"/>
      <w:pPr>
        <w:ind w:left="6140" w:hanging="360"/>
      </w:pPr>
    </w:lvl>
    <w:lvl w:ilvl="7" w:tplc="100C0019" w:tentative="1">
      <w:start w:val="1"/>
      <w:numFmt w:val="lowerLetter"/>
      <w:lvlText w:val="%8."/>
      <w:lvlJc w:val="left"/>
      <w:pPr>
        <w:ind w:left="6860" w:hanging="360"/>
      </w:pPr>
    </w:lvl>
    <w:lvl w:ilvl="8" w:tplc="100C001B" w:tentative="1">
      <w:start w:val="1"/>
      <w:numFmt w:val="lowerRoman"/>
      <w:lvlText w:val="%9."/>
      <w:lvlJc w:val="right"/>
      <w:pPr>
        <w:ind w:left="7580" w:hanging="180"/>
      </w:pPr>
    </w:lvl>
  </w:abstractNum>
  <w:abstractNum w:abstractNumId="33">
    <w:nsid w:val="3BBB32A2"/>
    <w:multiLevelType w:val="hybridMultilevel"/>
    <w:tmpl w:val="23B661DE"/>
    <w:lvl w:ilvl="0" w:tplc="04090017">
      <w:start w:val="1"/>
      <w:numFmt w:val="lowerLetter"/>
      <w:lvlText w:val="%1)"/>
      <w:lvlJc w:val="left"/>
      <w:pPr>
        <w:ind w:left="1270" w:hanging="360"/>
      </w:pPr>
      <w:rPr>
        <w:rFonts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34">
    <w:nsid w:val="3E0034B1"/>
    <w:multiLevelType w:val="hybridMultilevel"/>
    <w:tmpl w:val="47FE6DF6"/>
    <w:lvl w:ilvl="0" w:tplc="5A446196">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nsid w:val="4009564C"/>
    <w:multiLevelType w:val="hybridMultilevel"/>
    <w:tmpl w:val="F4C023B6"/>
    <w:lvl w:ilvl="0" w:tplc="639E048A">
      <w:start w:val="1"/>
      <w:numFmt w:val="decimal"/>
      <w:pStyle w:val="13"/>
      <w:lvlText w:val="13.%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nsid w:val="42CF3F96"/>
    <w:multiLevelType w:val="hybridMultilevel"/>
    <w:tmpl w:val="C8B0B9E8"/>
    <w:lvl w:ilvl="0" w:tplc="B0D0A70E">
      <w:start w:val="1"/>
      <w:numFmt w:val="lowerRoman"/>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37">
    <w:nsid w:val="46CF2D5F"/>
    <w:multiLevelType w:val="hybridMultilevel"/>
    <w:tmpl w:val="C1D22356"/>
    <w:lvl w:ilvl="0" w:tplc="43AC91D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38">
    <w:nsid w:val="4BE72955"/>
    <w:multiLevelType w:val="hybridMultilevel"/>
    <w:tmpl w:val="9E3869C2"/>
    <w:lvl w:ilvl="0" w:tplc="43FC94E0">
      <w:start w:val="1"/>
      <w:numFmt w:val="lowerLetter"/>
      <w:lvlText w:val="(%1)"/>
      <w:lvlJc w:val="left"/>
      <w:pPr>
        <w:ind w:left="1090" w:hanging="540"/>
      </w:pPr>
    </w:lvl>
    <w:lvl w:ilvl="1" w:tplc="43AC91DC">
      <w:start w:val="1"/>
      <w:numFmt w:val="lowerRoman"/>
      <w:lvlText w:val="%2)"/>
      <w:lvlJc w:val="left"/>
      <w:pPr>
        <w:ind w:left="1630" w:hanging="360"/>
      </w:pPr>
      <w:rPr>
        <w:rFonts w:hint="default"/>
      </w:r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9">
    <w:nsid w:val="4C686DD9"/>
    <w:multiLevelType w:val="multilevel"/>
    <w:tmpl w:val="BBA0A2B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CFE6CAC"/>
    <w:multiLevelType w:val="hybridMultilevel"/>
    <w:tmpl w:val="B4A844AC"/>
    <w:lvl w:ilvl="0" w:tplc="4906D1FE">
      <w:start w:val="1"/>
      <w:numFmt w:val="decimal"/>
      <w:pStyle w:val="8"/>
      <w:lvlText w:val="8.%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nsid w:val="4DD11207"/>
    <w:multiLevelType w:val="hybridMultilevel"/>
    <w:tmpl w:val="295E5B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45F0E26"/>
    <w:multiLevelType w:val="hybridMultilevel"/>
    <w:tmpl w:val="E2009D20"/>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4">
    <w:nsid w:val="55363E9F"/>
    <w:multiLevelType w:val="hybridMultilevel"/>
    <w:tmpl w:val="3CBC8700"/>
    <w:lvl w:ilvl="0" w:tplc="4B206202">
      <w:start w:val="1"/>
      <w:numFmt w:val="decimal"/>
      <w:lvlText w:val="2.%1."/>
      <w:lvlJc w:val="left"/>
      <w:pPr>
        <w:ind w:left="720" w:hanging="360"/>
      </w:pPr>
      <w:rPr>
        <w:rFonts w:cs="Times New Roman" w:hint="default"/>
        <w:lang w:val="en-U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5">
    <w:nsid w:val="62B03906"/>
    <w:multiLevelType w:val="hybridMultilevel"/>
    <w:tmpl w:val="BFF6EED2"/>
    <w:lvl w:ilvl="0" w:tplc="DA1C1AFC">
      <w:start w:val="1"/>
      <w:numFmt w:val="decimal"/>
      <w:lvlText w:val="3.%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6">
    <w:nsid w:val="637850EB"/>
    <w:multiLevelType w:val="hybridMultilevel"/>
    <w:tmpl w:val="CBDEA0E2"/>
    <w:lvl w:ilvl="0" w:tplc="E864ED46">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47">
    <w:nsid w:val="66785545"/>
    <w:multiLevelType w:val="hybridMultilevel"/>
    <w:tmpl w:val="17FC96F2"/>
    <w:lvl w:ilvl="0" w:tplc="4424A6A6">
      <w:start w:val="4"/>
      <w:numFmt w:val="decimal"/>
      <w:lvlText w:val="[%1."/>
      <w:lvlJc w:val="left"/>
      <w:pPr>
        <w:ind w:left="927" w:hanging="360"/>
      </w:pPr>
      <w:rPr>
        <w:rFonts w:cs="Arial"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nsid w:val="69813801"/>
    <w:multiLevelType w:val="hybridMultilevel"/>
    <w:tmpl w:val="A7B2F0BC"/>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9">
    <w:nsid w:val="69BE73E9"/>
    <w:multiLevelType w:val="hybridMultilevel"/>
    <w:tmpl w:val="FA0AE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06F33B7"/>
    <w:multiLevelType w:val="hybridMultilevel"/>
    <w:tmpl w:val="734EF436"/>
    <w:lvl w:ilvl="0" w:tplc="90D4A102">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1">
    <w:nsid w:val="71AC1CE5"/>
    <w:multiLevelType w:val="hybridMultilevel"/>
    <w:tmpl w:val="557836B0"/>
    <w:lvl w:ilvl="0" w:tplc="04090017">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2">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53">
    <w:nsid w:val="7A60056B"/>
    <w:multiLevelType w:val="hybridMultilevel"/>
    <w:tmpl w:val="FDE85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B7F00AA"/>
    <w:multiLevelType w:val="hybridMultilevel"/>
    <w:tmpl w:val="04A6D518"/>
    <w:lvl w:ilvl="0" w:tplc="50789CB0">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5">
    <w:nsid w:val="7B85607D"/>
    <w:multiLevelType w:val="hybridMultilevel"/>
    <w:tmpl w:val="8398C204"/>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6">
    <w:nsid w:val="7D8C340B"/>
    <w:multiLevelType w:val="hybridMultilevel"/>
    <w:tmpl w:val="A0AEA4DA"/>
    <w:lvl w:ilvl="0" w:tplc="DCF8CFBA">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7">
    <w:nsid w:val="7EA55C9D"/>
    <w:multiLevelType w:val="hybridMultilevel"/>
    <w:tmpl w:val="1944BD56"/>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40"/>
  </w:num>
  <w:num w:numId="2">
    <w:abstractNumId w:val="6"/>
  </w:num>
  <w:num w:numId="3">
    <w:abstractNumId w:val="26"/>
  </w:num>
  <w:num w:numId="4">
    <w:abstractNumId w:val="27"/>
  </w:num>
  <w:num w:numId="5">
    <w:abstractNumId w:val="0"/>
  </w:num>
  <w:num w:numId="6">
    <w:abstractNumId w:val="52"/>
  </w:num>
  <w:num w:numId="7">
    <w:abstractNumId w:val="17"/>
  </w:num>
  <w:num w:numId="8">
    <w:abstractNumId w:val="15"/>
  </w:num>
  <w:num w:numId="9">
    <w:abstractNumId w:val="5"/>
  </w:num>
  <w:num w:numId="10">
    <w:abstractNumId w:val="24"/>
  </w:num>
  <w:num w:numId="11">
    <w:abstractNumId w:val="54"/>
  </w:num>
  <w:num w:numId="12">
    <w:abstractNumId w:val="25"/>
  </w:num>
  <w:num w:numId="13">
    <w:abstractNumId w:val="53"/>
  </w:num>
  <w:num w:numId="14">
    <w:abstractNumId w:val="22"/>
  </w:num>
  <w:num w:numId="15">
    <w:abstractNumId w:val="48"/>
  </w:num>
  <w:num w:numId="16">
    <w:abstractNumId w:val="43"/>
  </w:num>
  <w:num w:numId="17">
    <w:abstractNumId w:val="51"/>
  </w:num>
  <w:num w:numId="18">
    <w:abstractNumId w:val="57"/>
  </w:num>
  <w:num w:numId="19">
    <w:abstractNumId w:val="38"/>
  </w:num>
  <w:num w:numId="20">
    <w:abstractNumId w:val="46"/>
  </w:num>
  <w:num w:numId="21">
    <w:abstractNumId w:val="37"/>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4"/>
  </w:num>
  <w:num w:numId="26">
    <w:abstractNumId w:val="49"/>
  </w:num>
  <w:num w:numId="27">
    <w:abstractNumId w:val="42"/>
  </w:num>
  <w:num w:numId="28">
    <w:abstractNumId w:val="36"/>
  </w:num>
  <w:num w:numId="29">
    <w:abstractNumId w:val="3"/>
  </w:num>
  <w:num w:numId="30">
    <w:abstractNumId w:val="44"/>
  </w:num>
  <w:num w:numId="31">
    <w:abstractNumId w:val="45"/>
  </w:num>
  <w:num w:numId="32">
    <w:abstractNumId w:val="13"/>
  </w:num>
  <w:num w:numId="33">
    <w:abstractNumId w:val="23"/>
  </w:num>
  <w:num w:numId="34">
    <w:abstractNumId w:val="8"/>
  </w:num>
  <w:num w:numId="35">
    <w:abstractNumId w:val="56"/>
  </w:num>
  <w:num w:numId="36">
    <w:abstractNumId w:val="29"/>
  </w:num>
  <w:num w:numId="37">
    <w:abstractNumId w:val="10"/>
  </w:num>
  <w:num w:numId="38">
    <w:abstractNumId w:val="33"/>
  </w:num>
  <w:num w:numId="39">
    <w:abstractNumId w:val="18"/>
  </w:num>
  <w:num w:numId="40">
    <w:abstractNumId w:val="20"/>
  </w:num>
  <w:num w:numId="41">
    <w:abstractNumId w:val="28"/>
  </w:num>
  <w:num w:numId="42">
    <w:abstractNumId w:val="31"/>
  </w:num>
  <w:num w:numId="43">
    <w:abstractNumId w:val="9"/>
  </w:num>
  <w:num w:numId="44">
    <w:abstractNumId w:val="9"/>
    <w:lvlOverride w:ilvl="0">
      <w:startOverride w:val="1"/>
    </w:lvlOverride>
  </w:num>
  <w:num w:numId="45">
    <w:abstractNumId w:val="34"/>
  </w:num>
  <w:num w:numId="46">
    <w:abstractNumId w:val="50"/>
  </w:num>
  <w:num w:numId="47">
    <w:abstractNumId w:val="41"/>
  </w:num>
  <w:num w:numId="48">
    <w:abstractNumId w:val="41"/>
    <w:lvlOverride w:ilvl="0">
      <w:startOverride w:val="1"/>
    </w:lvlOverride>
  </w:num>
  <w:num w:numId="49">
    <w:abstractNumId w:val="30"/>
  </w:num>
  <w:num w:numId="50">
    <w:abstractNumId w:val="11"/>
  </w:num>
  <w:num w:numId="51">
    <w:abstractNumId w:val="35"/>
  </w:num>
  <w:num w:numId="52">
    <w:abstractNumId w:val="55"/>
  </w:num>
  <w:num w:numId="53">
    <w:abstractNumId w:val="16"/>
  </w:num>
  <w:num w:numId="54">
    <w:abstractNumId w:val="19"/>
  </w:num>
  <w:num w:numId="55">
    <w:abstractNumId w:val="47"/>
  </w:num>
  <w:num w:numId="56">
    <w:abstractNumId w:val="4"/>
  </w:num>
  <w:num w:numId="57">
    <w:abstractNumId w:val="1"/>
  </w:num>
  <w:num w:numId="58">
    <w:abstractNumId w:val="32"/>
  </w:num>
  <w:num w:numId="59">
    <w:abstractNumId w:val="2"/>
  </w:num>
  <w:num w:numId="60">
    <w:abstractNumId w:val="7"/>
  </w:num>
  <w:num w:numId="61">
    <w:abstractNumId w:val="9"/>
    <w:lvlOverride w:ilvl="0">
      <w:startOverride w:val="1"/>
    </w:lvlOverride>
  </w:num>
  <w:num w:numId="62">
    <w:abstractNumId w:val="39"/>
  </w:num>
  <w:num w:numId="63">
    <w:abstractNumId w:val="2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Administrative\Meetings|Administrative\Other|Administrative\Publications|Budget and Finance\Meetings|Budget and Finance\Other|Budget and Finance\Publications|Copyright\Meetings|Copyright\Other|Copyright\Publications|Glossaries\EN-FR|Treaties\Model Laws|Treaties\Other Laws and Agreements|Treaties\WIPO-administered|Patents\Meetings|Patents\Other|Patents\Publications|Trademarks\Meetings|Trademarks\Other|Trademarks\Publications|IP in General\Academy|IP in General\Arbitration and Mediation|IP in General\Meetings|IP in General\Other|IP in General\Press Room|IP in General\Publications"/>
    <w:docVar w:name="TextBaseURL" w:val="empty"/>
    <w:docVar w:name="UILng" w:val="en"/>
  </w:docVars>
  <w:rsids>
    <w:rsidRoot w:val="00885AD5"/>
    <w:rsid w:val="000025DF"/>
    <w:rsid w:val="000058A6"/>
    <w:rsid w:val="00005EBF"/>
    <w:rsid w:val="000141B4"/>
    <w:rsid w:val="00020D21"/>
    <w:rsid w:val="00030A5E"/>
    <w:rsid w:val="00031281"/>
    <w:rsid w:val="00032CE6"/>
    <w:rsid w:val="00036F04"/>
    <w:rsid w:val="00040E7F"/>
    <w:rsid w:val="0004352D"/>
    <w:rsid w:val="00043BFD"/>
    <w:rsid w:val="00043CAA"/>
    <w:rsid w:val="00050A19"/>
    <w:rsid w:val="0005260A"/>
    <w:rsid w:val="00056113"/>
    <w:rsid w:val="000626F0"/>
    <w:rsid w:val="00064779"/>
    <w:rsid w:val="00071895"/>
    <w:rsid w:val="00072CE7"/>
    <w:rsid w:val="00075432"/>
    <w:rsid w:val="000803E7"/>
    <w:rsid w:val="00080773"/>
    <w:rsid w:val="00080842"/>
    <w:rsid w:val="000817BE"/>
    <w:rsid w:val="00084DB6"/>
    <w:rsid w:val="000850C1"/>
    <w:rsid w:val="00086531"/>
    <w:rsid w:val="000871B1"/>
    <w:rsid w:val="000968ED"/>
    <w:rsid w:val="00097289"/>
    <w:rsid w:val="000A4578"/>
    <w:rsid w:val="000B25CF"/>
    <w:rsid w:val="000B4368"/>
    <w:rsid w:val="000C00F9"/>
    <w:rsid w:val="000C2107"/>
    <w:rsid w:val="000C384D"/>
    <w:rsid w:val="000C3E42"/>
    <w:rsid w:val="000D2AD8"/>
    <w:rsid w:val="000D4C36"/>
    <w:rsid w:val="000D71F7"/>
    <w:rsid w:val="000E00CE"/>
    <w:rsid w:val="000E0AC7"/>
    <w:rsid w:val="000E4177"/>
    <w:rsid w:val="000E774B"/>
    <w:rsid w:val="000F0E73"/>
    <w:rsid w:val="000F12F1"/>
    <w:rsid w:val="000F5E56"/>
    <w:rsid w:val="000F6427"/>
    <w:rsid w:val="000F6C74"/>
    <w:rsid w:val="0010084E"/>
    <w:rsid w:val="00106A9F"/>
    <w:rsid w:val="00114342"/>
    <w:rsid w:val="0012156C"/>
    <w:rsid w:val="001226A1"/>
    <w:rsid w:val="00124877"/>
    <w:rsid w:val="00133D4A"/>
    <w:rsid w:val="001362EE"/>
    <w:rsid w:val="00142473"/>
    <w:rsid w:val="00142E7B"/>
    <w:rsid w:val="001452BF"/>
    <w:rsid w:val="00146AAE"/>
    <w:rsid w:val="00151FEA"/>
    <w:rsid w:val="00152211"/>
    <w:rsid w:val="001526BE"/>
    <w:rsid w:val="0016532C"/>
    <w:rsid w:val="0016773B"/>
    <w:rsid w:val="00180B99"/>
    <w:rsid w:val="00180EDB"/>
    <w:rsid w:val="00181C9E"/>
    <w:rsid w:val="00182DCC"/>
    <w:rsid w:val="001830EB"/>
    <w:rsid w:val="0018326F"/>
    <w:rsid w:val="001832A6"/>
    <w:rsid w:val="00185809"/>
    <w:rsid w:val="001934AB"/>
    <w:rsid w:val="00196D4F"/>
    <w:rsid w:val="00197A4F"/>
    <w:rsid w:val="001B22E1"/>
    <w:rsid w:val="001B4113"/>
    <w:rsid w:val="001C1BDE"/>
    <w:rsid w:val="001C1D1C"/>
    <w:rsid w:val="001C3E4B"/>
    <w:rsid w:val="001E2A29"/>
    <w:rsid w:val="001F6290"/>
    <w:rsid w:val="001F62BC"/>
    <w:rsid w:val="001F65A7"/>
    <w:rsid w:val="002047D9"/>
    <w:rsid w:val="00207986"/>
    <w:rsid w:val="00210AD1"/>
    <w:rsid w:val="00210FF8"/>
    <w:rsid w:val="0021132B"/>
    <w:rsid w:val="00215C13"/>
    <w:rsid w:val="00223E8D"/>
    <w:rsid w:val="00230A34"/>
    <w:rsid w:val="00236EEC"/>
    <w:rsid w:val="002528B9"/>
    <w:rsid w:val="00253DC4"/>
    <w:rsid w:val="002634C4"/>
    <w:rsid w:val="002716B2"/>
    <w:rsid w:val="002754D2"/>
    <w:rsid w:val="00283970"/>
    <w:rsid w:val="00290A90"/>
    <w:rsid w:val="00291865"/>
    <w:rsid w:val="00291A4E"/>
    <w:rsid w:val="002928D3"/>
    <w:rsid w:val="00295637"/>
    <w:rsid w:val="00297252"/>
    <w:rsid w:val="002A1F0E"/>
    <w:rsid w:val="002A4484"/>
    <w:rsid w:val="002B0247"/>
    <w:rsid w:val="002B062D"/>
    <w:rsid w:val="002B390C"/>
    <w:rsid w:val="002C08F1"/>
    <w:rsid w:val="002D13A9"/>
    <w:rsid w:val="002D7D79"/>
    <w:rsid w:val="002E7203"/>
    <w:rsid w:val="002F0B89"/>
    <w:rsid w:val="002F0D14"/>
    <w:rsid w:val="002F1FE6"/>
    <w:rsid w:val="002F2960"/>
    <w:rsid w:val="002F33C9"/>
    <w:rsid w:val="002F3A53"/>
    <w:rsid w:val="002F4E68"/>
    <w:rsid w:val="002F507F"/>
    <w:rsid w:val="00304DD0"/>
    <w:rsid w:val="003106D1"/>
    <w:rsid w:val="00312F7F"/>
    <w:rsid w:val="003162FF"/>
    <w:rsid w:val="00321A9B"/>
    <w:rsid w:val="003228B7"/>
    <w:rsid w:val="0032570E"/>
    <w:rsid w:val="00325965"/>
    <w:rsid w:val="00326A67"/>
    <w:rsid w:val="00326E30"/>
    <w:rsid w:val="003318A8"/>
    <w:rsid w:val="003319E9"/>
    <w:rsid w:val="003470F0"/>
    <w:rsid w:val="003504AE"/>
    <w:rsid w:val="00354B1F"/>
    <w:rsid w:val="00355CBD"/>
    <w:rsid w:val="00357200"/>
    <w:rsid w:val="00362C33"/>
    <w:rsid w:val="003673CF"/>
    <w:rsid w:val="00367899"/>
    <w:rsid w:val="00367FC1"/>
    <w:rsid w:val="00372E3B"/>
    <w:rsid w:val="00373A78"/>
    <w:rsid w:val="00381DC4"/>
    <w:rsid w:val="003845C1"/>
    <w:rsid w:val="0038500D"/>
    <w:rsid w:val="00387B93"/>
    <w:rsid w:val="00390E54"/>
    <w:rsid w:val="003A6012"/>
    <w:rsid w:val="003A607F"/>
    <w:rsid w:val="003A6B33"/>
    <w:rsid w:val="003A6D31"/>
    <w:rsid w:val="003A6F89"/>
    <w:rsid w:val="003A7E9C"/>
    <w:rsid w:val="003B02F1"/>
    <w:rsid w:val="003B0A58"/>
    <w:rsid w:val="003B38C1"/>
    <w:rsid w:val="003C1277"/>
    <w:rsid w:val="003C2AAA"/>
    <w:rsid w:val="003D4C15"/>
    <w:rsid w:val="003E2E73"/>
    <w:rsid w:val="003F1D0C"/>
    <w:rsid w:val="003F5C8B"/>
    <w:rsid w:val="0040251F"/>
    <w:rsid w:val="00404938"/>
    <w:rsid w:val="00410B1D"/>
    <w:rsid w:val="00415670"/>
    <w:rsid w:val="00420974"/>
    <w:rsid w:val="00423E3E"/>
    <w:rsid w:val="004243AF"/>
    <w:rsid w:val="00425022"/>
    <w:rsid w:val="00427AF4"/>
    <w:rsid w:val="004400E2"/>
    <w:rsid w:val="00440682"/>
    <w:rsid w:val="004418D8"/>
    <w:rsid w:val="00446FA9"/>
    <w:rsid w:val="0045114C"/>
    <w:rsid w:val="004512F0"/>
    <w:rsid w:val="00456B3A"/>
    <w:rsid w:val="00463629"/>
    <w:rsid w:val="00464779"/>
    <w:rsid w:val="004647DA"/>
    <w:rsid w:val="004703BD"/>
    <w:rsid w:val="00474062"/>
    <w:rsid w:val="00475FF3"/>
    <w:rsid w:val="004779B9"/>
    <w:rsid w:val="00477D6B"/>
    <w:rsid w:val="00481463"/>
    <w:rsid w:val="004A6654"/>
    <w:rsid w:val="004B37FC"/>
    <w:rsid w:val="004B7B38"/>
    <w:rsid w:val="004C086E"/>
    <w:rsid w:val="004C4EC1"/>
    <w:rsid w:val="004E15B4"/>
    <w:rsid w:val="004E49A9"/>
    <w:rsid w:val="004E4C12"/>
    <w:rsid w:val="004E507F"/>
    <w:rsid w:val="004E7781"/>
    <w:rsid w:val="00500CFD"/>
    <w:rsid w:val="00504C39"/>
    <w:rsid w:val="0051426B"/>
    <w:rsid w:val="00516105"/>
    <w:rsid w:val="005224BC"/>
    <w:rsid w:val="005229C6"/>
    <w:rsid w:val="00525193"/>
    <w:rsid w:val="00525F2E"/>
    <w:rsid w:val="0052699F"/>
    <w:rsid w:val="00527DA1"/>
    <w:rsid w:val="0053057A"/>
    <w:rsid w:val="00535F49"/>
    <w:rsid w:val="005406CA"/>
    <w:rsid w:val="00541498"/>
    <w:rsid w:val="00544B00"/>
    <w:rsid w:val="00552176"/>
    <w:rsid w:val="005562C3"/>
    <w:rsid w:val="00557780"/>
    <w:rsid w:val="0056046F"/>
    <w:rsid w:val="00560A29"/>
    <w:rsid w:val="00566748"/>
    <w:rsid w:val="00571C58"/>
    <w:rsid w:val="00572140"/>
    <w:rsid w:val="00576041"/>
    <w:rsid w:val="005808FB"/>
    <w:rsid w:val="00580911"/>
    <w:rsid w:val="00583199"/>
    <w:rsid w:val="00584ED5"/>
    <w:rsid w:val="00591C00"/>
    <w:rsid w:val="0059449D"/>
    <w:rsid w:val="00594F55"/>
    <w:rsid w:val="005A6390"/>
    <w:rsid w:val="005A7AA4"/>
    <w:rsid w:val="005B5BE3"/>
    <w:rsid w:val="005C081A"/>
    <w:rsid w:val="005C65DB"/>
    <w:rsid w:val="005E7119"/>
    <w:rsid w:val="005F058D"/>
    <w:rsid w:val="005F47F6"/>
    <w:rsid w:val="0060329A"/>
    <w:rsid w:val="0060353A"/>
    <w:rsid w:val="00603A56"/>
    <w:rsid w:val="00605827"/>
    <w:rsid w:val="00606311"/>
    <w:rsid w:val="00606C0F"/>
    <w:rsid w:val="00607122"/>
    <w:rsid w:val="00611836"/>
    <w:rsid w:val="00611AD1"/>
    <w:rsid w:val="00612A4D"/>
    <w:rsid w:val="00614D4B"/>
    <w:rsid w:val="00625D32"/>
    <w:rsid w:val="00626702"/>
    <w:rsid w:val="00641C98"/>
    <w:rsid w:val="00646050"/>
    <w:rsid w:val="006539CB"/>
    <w:rsid w:val="0065699A"/>
    <w:rsid w:val="006634E3"/>
    <w:rsid w:val="00671299"/>
    <w:rsid w:val="006713CA"/>
    <w:rsid w:val="006737E9"/>
    <w:rsid w:val="00674983"/>
    <w:rsid w:val="00676C5C"/>
    <w:rsid w:val="00677E11"/>
    <w:rsid w:val="006879D6"/>
    <w:rsid w:val="00695315"/>
    <w:rsid w:val="00695AAA"/>
    <w:rsid w:val="006967B8"/>
    <w:rsid w:val="006A71A6"/>
    <w:rsid w:val="006B40D3"/>
    <w:rsid w:val="006B4195"/>
    <w:rsid w:val="006B5683"/>
    <w:rsid w:val="006C0E62"/>
    <w:rsid w:val="006C2D97"/>
    <w:rsid w:val="006D02BC"/>
    <w:rsid w:val="006D7271"/>
    <w:rsid w:val="006E4523"/>
    <w:rsid w:val="006F2EA8"/>
    <w:rsid w:val="006F44F1"/>
    <w:rsid w:val="006F5F17"/>
    <w:rsid w:val="00701314"/>
    <w:rsid w:val="00701F62"/>
    <w:rsid w:val="007058FB"/>
    <w:rsid w:val="00707BCC"/>
    <w:rsid w:val="00707E4A"/>
    <w:rsid w:val="007107B8"/>
    <w:rsid w:val="00712582"/>
    <w:rsid w:val="00713EDC"/>
    <w:rsid w:val="00717DD7"/>
    <w:rsid w:val="00717F52"/>
    <w:rsid w:val="00723F0B"/>
    <w:rsid w:val="00725BFE"/>
    <w:rsid w:val="00726A59"/>
    <w:rsid w:val="0073147D"/>
    <w:rsid w:val="00731F20"/>
    <w:rsid w:val="00742E7C"/>
    <w:rsid w:val="007547CE"/>
    <w:rsid w:val="0076026C"/>
    <w:rsid w:val="00777C32"/>
    <w:rsid w:val="00777ECB"/>
    <w:rsid w:val="00781D59"/>
    <w:rsid w:val="007820E1"/>
    <w:rsid w:val="00783F9E"/>
    <w:rsid w:val="0078605F"/>
    <w:rsid w:val="00787C1F"/>
    <w:rsid w:val="00790E56"/>
    <w:rsid w:val="00793D83"/>
    <w:rsid w:val="007A2471"/>
    <w:rsid w:val="007A7EA3"/>
    <w:rsid w:val="007B258A"/>
    <w:rsid w:val="007B6A58"/>
    <w:rsid w:val="007C276A"/>
    <w:rsid w:val="007C3A76"/>
    <w:rsid w:val="007C4FBB"/>
    <w:rsid w:val="007D1613"/>
    <w:rsid w:val="007E1A2C"/>
    <w:rsid w:val="007E7C00"/>
    <w:rsid w:val="007F1F36"/>
    <w:rsid w:val="007F395B"/>
    <w:rsid w:val="007F4665"/>
    <w:rsid w:val="007F64EE"/>
    <w:rsid w:val="00801F84"/>
    <w:rsid w:val="0080703C"/>
    <w:rsid w:val="00807994"/>
    <w:rsid w:val="00812545"/>
    <w:rsid w:val="00813C59"/>
    <w:rsid w:val="00815CAF"/>
    <w:rsid w:val="008173DD"/>
    <w:rsid w:val="00824D95"/>
    <w:rsid w:val="00830891"/>
    <w:rsid w:val="00831A3E"/>
    <w:rsid w:val="0083235C"/>
    <w:rsid w:val="00832523"/>
    <w:rsid w:val="00833D5F"/>
    <w:rsid w:val="00836967"/>
    <w:rsid w:val="0083790E"/>
    <w:rsid w:val="008412F7"/>
    <w:rsid w:val="0084390C"/>
    <w:rsid w:val="00860A87"/>
    <w:rsid w:val="00866152"/>
    <w:rsid w:val="00874F31"/>
    <w:rsid w:val="008812F2"/>
    <w:rsid w:val="008816ED"/>
    <w:rsid w:val="00885513"/>
    <w:rsid w:val="00885AD5"/>
    <w:rsid w:val="00890951"/>
    <w:rsid w:val="008A1C67"/>
    <w:rsid w:val="008A32D4"/>
    <w:rsid w:val="008A71A6"/>
    <w:rsid w:val="008B27C1"/>
    <w:rsid w:val="008B2CC1"/>
    <w:rsid w:val="008B4FB8"/>
    <w:rsid w:val="008B60B2"/>
    <w:rsid w:val="008C4837"/>
    <w:rsid w:val="008C5B2B"/>
    <w:rsid w:val="008D0687"/>
    <w:rsid w:val="008D5B18"/>
    <w:rsid w:val="008D6B8B"/>
    <w:rsid w:val="008D7D3B"/>
    <w:rsid w:val="008E0936"/>
    <w:rsid w:val="008F3013"/>
    <w:rsid w:val="008F62B0"/>
    <w:rsid w:val="00900AF3"/>
    <w:rsid w:val="00900C8D"/>
    <w:rsid w:val="009011EF"/>
    <w:rsid w:val="00906F8B"/>
    <w:rsid w:val="0090731E"/>
    <w:rsid w:val="00914FF9"/>
    <w:rsid w:val="00916EE2"/>
    <w:rsid w:val="00921AB6"/>
    <w:rsid w:val="00931B5E"/>
    <w:rsid w:val="00931C7D"/>
    <w:rsid w:val="00935965"/>
    <w:rsid w:val="00936469"/>
    <w:rsid w:val="00940CC2"/>
    <w:rsid w:val="00945C90"/>
    <w:rsid w:val="00946C6A"/>
    <w:rsid w:val="009519F3"/>
    <w:rsid w:val="00962EF4"/>
    <w:rsid w:val="00964017"/>
    <w:rsid w:val="0096646F"/>
    <w:rsid w:val="00966A22"/>
    <w:rsid w:val="0096722F"/>
    <w:rsid w:val="00970C30"/>
    <w:rsid w:val="009727AB"/>
    <w:rsid w:val="00980448"/>
    <w:rsid w:val="00980843"/>
    <w:rsid w:val="00985A00"/>
    <w:rsid w:val="009868EF"/>
    <w:rsid w:val="00986937"/>
    <w:rsid w:val="0099498C"/>
    <w:rsid w:val="009A1292"/>
    <w:rsid w:val="009A2CEA"/>
    <w:rsid w:val="009A48D6"/>
    <w:rsid w:val="009A5AD2"/>
    <w:rsid w:val="009B4EDD"/>
    <w:rsid w:val="009B71E0"/>
    <w:rsid w:val="009D25F4"/>
    <w:rsid w:val="009D3CBF"/>
    <w:rsid w:val="009D454B"/>
    <w:rsid w:val="009D6982"/>
    <w:rsid w:val="009E2791"/>
    <w:rsid w:val="009E3F6F"/>
    <w:rsid w:val="009E45CB"/>
    <w:rsid w:val="009E4E46"/>
    <w:rsid w:val="009E56D6"/>
    <w:rsid w:val="009E6E09"/>
    <w:rsid w:val="009F28B3"/>
    <w:rsid w:val="009F4941"/>
    <w:rsid w:val="009F499F"/>
    <w:rsid w:val="009F5C00"/>
    <w:rsid w:val="009F68B2"/>
    <w:rsid w:val="009F7228"/>
    <w:rsid w:val="00A02A52"/>
    <w:rsid w:val="00A045B1"/>
    <w:rsid w:val="00A13751"/>
    <w:rsid w:val="00A14E55"/>
    <w:rsid w:val="00A16ED5"/>
    <w:rsid w:val="00A42DAF"/>
    <w:rsid w:val="00A45BD8"/>
    <w:rsid w:val="00A46C8A"/>
    <w:rsid w:val="00A5309A"/>
    <w:rsid w:val="00A55DF7"/>
    <w:rsid w:val="00A62C57"/>
    <w:rsid w:val="00A64263"/>
    <w:rsid w:val="00A64C05"/>
    <w:rsid w:val="00A65835"/>
    <w:rsid w:val="00A71929"/>
    <w:rsid w:val="00A72149"/>
    <w:rsid w:val="00A736D6"/>
    <w:rsid w:val="00A77E54"/>
    <w:rsid w:val="00A80095"/>
    <w:rsid w:val="00A82430"/>
    <w:rsid w:val="00A8349B"/>
    <w:rsid w:val="00A85B8E"/>
    <w:rsid w:val="00A91546"/>
    <w:rsid w:val="00A93E91"/>
    <w:rsid w:val="00A968EE"/>
    <w:rsid w:val="00AA037B"/>
    <w:rsid w:val="00AA4BA1"/>
    <w:rsid w:val="00AA6349"/>
    <w:rsid w:val="00AA7A06"/>
    <w:rsid w:val="00AB216D"/>
    <w:rsid w:val="00AB6632"/>
    <w:rsid w:val="00AC205C"/>
    <w:rsid w:val="00AC281B"/>
    <w:rsid w:val="00AD6ECB"/>
    <w:rsid w:val="00AE2C78"/>
    <w:rsid w:val="00AE6F9C"/>
    <w:rsid w:val="00AF327C"/>
    <w:rsid w:val="00B05A69"/>
    <w:rsid w:val="00B0642F"/>
    <w:rsid w:val="00B10C71"/>
    <w:rsid w:val="00B133F3"/>
    <w:rsid w:val="00B20EC4"/>
    <w:rsid w:val="00B22D4B"/>
    <w:rsid w:val="00B37B22"/>
    <w:rsid w:val="00B37E5B"/>
    <w:rsid w:val="00B43A24"/>
    <w:rsid w:val="00B50BD8"/>
    <w:rsid w:val="00B50E1D"/>
    <w:rsid w:val="00B56A8E"/>
    <w:rsid w:val="00B57A3F"/>
    <w:rsid w:val="00B6378E"/>
    <w:rsid w:val="00B63B24"/>
    <w:rsid w:val="00B65707"/>
    <w:rsid w:val="00B822AD"/>
    <w:rsid w:val="00B824AD"/>
    <w:rsid w:val="00B83120"/>
    <w:rsid w:val="00B9188F"/>
    <w:rsid w:val="00B91CA6"/>
    <w:rsid w:val="00B93EF7"/>
    <w:rsid w:val="00B9734B"/>
    <w:rsid w:val="00B97833"/>
    <w:rsid w:val="00BA17A5"/>
    <w:rsid w:val="00BA3B42"/>
    <w:rsid w:val="00BA3FC7"/>
    <w:rsid w:val="00BB263A"/>
    <w:rsid w:val="00BB3484"/>
    <w:rsid w:val="00BB5442"/>
    <w:rsid w:val="00BC0C2E"/>
    <w:rsid w:val="00BC5460"/>
    <w:rsid w:val="00BC7D18"/>
    <w:rsid w:val="00BC7FD8"/>
    <w:rsid w:val="00BD087C"/>
    <w:rsid w:val="00BD1254"/>
    <w:rsid w:val="00BD2F0E"/>
    <w:rsid w:val="00BD3D22"/>
    <w:rsid w:val="00BE3802"/>
    <w:rsid w:val="00C06A9B"/>
    <w:rsid w:val="00C073AB"/>
    <w:rsid w:val="00C076E3"/>
    <w:rsid w:val="00C11BFE"/>
    <w:rsid w:val="00C169FD"/>
    <w:rsid w:val="00C2410C"/>
    <w:rsid w:val="00C24568"/>
    <w:rsid w:val="00C2475D"/>
    <w:rsid w:val="00C311DB"/>
    <w:rsid w:val="00C4405F"/>
    <w:rsid w:val="00C4723A"/>
    <w:rsid w:val="00C501E9"/>
    <w:rsid w:val="00C5160E"/>
    <w:rsid w:val="00C553F8"/>
    <w:rsid w:val="00C55898"/>
    <w:rsid w:val="00C60346"/>
    <w:rsid w:val="00C62EA5"/>
    <w:rsid w:val="00C63A77"/>
    <w:rsid w:val="00C65A63"/>
    <w:rsid w:val="00C65B88"/>
    <w:rsid w:val="00C67829"/>
    <w:rsid w:val="00C70C7D"/>
    <w:rsid w:val="00C74E0D"/>
    <w:rsid w:val="00C75F23"/>
    <w:rsid w:val="00C86F1C"/>
    <w:rsid w:val="00C91CD1"/>
    <w:rsid w:val="00C94629"/>
    <w:rsid w:val="00C94B42"/>
    <w:rsid w:val="00CA23BE"/>
    <w:rsid w:val="00CC1E8E"/>
    <w:rsid w:val="00CC4DF2"/>
    <w:rsid w:val="00CC53F6"/>
    <w:rsid w:val="00CD076B"/>
    <w:rsid w:val="00CD51B2"/>
    <w:rsid w:val="00CD6373"/>
    <w:rsid w:val="00CD7798"/>
    <w:rsid w:val="00CE19BD"/>
    <w:rsid w:val="00CE4095"/>
    <w:rsid w:val="00CF220E"/>
    <w:rsid w:val="00CF3FFC"/>
    <w:rsid w:val="00CF7EE8"/>
    <w:rsid w:val="00D01483"/>
    <w:rsid w:val="00D128B0"/>
    <w:rsid w:val="00D13C08"/>
    <w:rsid w:val="00D16F2B"/>
    <w:rsid w:val="00D25B59"/>
    <w:rsid w:val="00D26F45"/>
    <w:rsid w:val="00D2711C"/>
    <w:rsid w:val="00D3178C"/>
    <w:rsid w:val="00D43852"/>
    <w:rsid w:val="00D45252"/>
    <w:rsid w:val="00D4633D"/>
    <w:rsid w:val="00D50E00"/>
    <w:rsid w:val="00D55D27"/>
    <w:rsid w:val="00D56377"/>
    <w:rsid w:val="00D56461"/>
    <w:rsid w:val="00D626D8"/>
    <w:rsid w:val="00D632FA"/>
    <w:rsid w:val="00D71B4D"/>
    <w:rsid w:val="00D763CE"/>
    <w:rsid w:val="00D816C0"/>
    <w:rsid w:val="00D81CC9"/>
    <w:rsid w:val="00D84C91"/>
    <w:rsid w:val="00D938DB"/>
    <w:rsid w:val="00D93D55"/>
    <w:rsid w:val="00DA61A4"/>
    <w:rsid w:val="00DB6E49"/>
    <w:rsid w:val="00DC21C7"/>
    <w:rsid w:val="00DC7A54"/>
    <w:rsid w:val="00DD44EA"/>
    <w:rsid w:val="00DE19A6"/>
    <w:rsid w:val="00DE3260"/>
    <w:rsid w:val="00DE53B8"/>
    <w:rsid w:val="00DE5F13"/>
    <w:rsid w:val="00DF2C33"/>
    <w:rsid w:val="00DF78B6"/>
    <w:rsid w:val="00E0304E"/>
    <w:rsid w:val="00E032B9"/>
    <w:rsid w:val="00E07DE1"/>
    <w:rsid w:val="00E1608A"/>
    <w:rsid w:val="00E170C2"/>
    <w:rsid w:val="00E179A0"/>
    <w:rsid w:val="00E2061F"/>
    <w:rsid w:val="00E24F42"/>
    <w:rsid w:val="00E31F13"/>
    <w:rsid w:val="00E33423"/>
    <w:rsid w:val="00E335FE"/>
    <w:rsid w:val="00E349E9"/>
    <w:rsid w:val="00E4015D"/>
    <w:rsid w:val="00E5021F"/>
    <w:rsid w:val="00E51F94"/>
    <w:rsid w:val="00E53A2E"/>
    <w:rsid w:val="00E6296D"/>
    <w:rsid w:val="00E64F84"/>
    <w:rsid w:val="00E66FE7"/>
    <w:rsid w:val="00E6794A"/>
    <w:rsid w:val="00E70A28"/>
    <w:rsid w:val="00E71871"/>
    <w:rsid w:val="00E72606"/>
    <w:rsid w:val="00E7608A"/>
    <w:rsid w:val="00E95930"/>
    <w:rsid w:val="00E97565"/>
    <w:rsid w:val="00EA7319"/>
    <w:rsid w:val="00EB1DE7"/>
    <w:rsid w:val="00EB3D4D"/>
    <w:rsid w:val="00EB4462"/>
    <w:rsid w:val="00EB47D5"/>
    <w:rsid w:val="00EC17C8"/>
    <w:rsid w:val="00EC4E49"/>
    <w:rsid w:val="00EC502B"/>
    <w:rsid w:val="00EC7F84"/>
    <w:rsid w:val="00ED1EAD"/>
    <w:rsid w:val="00ED22D0"/>
    <w:rsid w:val="00ED252B"/>
    <w:rsid w:val="00ED6ED5"/>
    <w:rsid w:val="00ED77FB"/>
    <w:rsid w:val="00EE438E"/>
    <w:rsid w:val="00EE521A"/>
    <w:rsid w:val="00EE6EDE"/>
    <w:rsid w:val="00EF1DBD"/>
    <w:rsid w:val="00EF56E6"/>
    <w:rsid w:val="00F021A6"/>
    <w:rsid w:val="00F069D5"/>
    <w:rsid w:val="00F07981"/>
    <w:rsid w:val="00F16050"/>
    <w:rsid w:val="00F233E5"/>
    <w:rsid w:val="00F23B4F"/>
    <w:rsid w:val="00F309AD"/>
    <w:rsid w:val="00F31F03"/>
    <w:rsid w:val="00F320BC"/>
    <w:rsid w:val="00F32B1E"/>
    <w:rsid w:val="00F35338"/>
    <w:rsid w:val="00F36B57"/>
    <w:rsid w:val="00F50DD0"/>
    <w:rsid w:val="00F6421F"/>
    <w:rsid w:val="00F649D2"/>
    <w:rsid w:val="00F66152"/>
    <w:rsid w:val="00F75C57"/>
    <w:rsid w:val="00F80B1F"/>
    <w:rsid w:val="00F8275B"/>
    <w:rsid w:val="00F86335"/>
    <w:rsid w:val="00F90F5F"/>
    <w:rsid w:val="00F911A2"/>
    <w:rsid w:val="00FA222D"/>
    <w:rsid w:val="00FB2053"/>
    <w:rsid w:val="00FB685C"/>
    <w:rsid w:val="00FC0814"/>
    <w:rsid w:val="00FC1F3C"/>
    <w:rsid w:val="00FC3802"/>
    <w:rsid w:val="00FC410E"/>
    <w:rsid w:val="00FD3C38"/>
    <w:rsid w:val="00FD44A7"/>
    <w:rsid w:val="00FD740B"/>
    <w:rsid w:val="00FD7CD8"/>
    <w:rsid w:val="00FE092F"/>
    <w:rsid w:val="00FE3925"/>
    <w:rsid w:val="00FE61F4"/>
    <w:rsid w:val="00FE65E9"/>
    <w:rsid w:val="00FF18AE"/>
    <w:rsid w:val="00FF25C5"/>
    <w:rsid w:val="00FF701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val="en-US"/>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link w:val="BalloonTextChar"/>
    <w:rsid w:val="007F4665"/>
    <w:rPr>
      <w:rFonts w:ascii="Tahoma" w:hAnsi="Tahoma" w:cs="Tahoma"/>
      <w:sz w:val="16"/>
      <w:szCs w:val="16"/>
    </w:rPr>
  </w:style>
  <w:style w:type="character" w:customStyle="1" w:styleId="Heading3Char">
    <w:name w:val="Heading 3 Char"/>
    <w:link w:val="Heading3"/>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styleId="Emphasis">
    <w:name w:val="Emphasis"/>
    <w:basedOn w:val="DefaultParagraphFont"/>
    <w:uiPriority w:val="20"/>
    <w:qFormat/>
    <w:rsid w:val="00931B5E"/>
    <w:rPr>
      <w:b/>
      <w:bCs/>
      <w:i w:val="0"/>
      <w:iCs w:val="0"/>
    </w:rPr>
  </w:style>
  <w:style w:type="paragraph" w:styleId="NormalWeb">
    <w:name w:val="Normal (Web)"/>
    <w:basedOn w:val="Normal"/>
    <w:rsid w:val="00BB263A"/>
    <w:pPr>
      <w:spacing w:beforeLines="1" w:afterLines="1"/>
    </w:pPr>
    <w:rPr>
      <w:rFonts w:ascii="Times" w:eastAsia="Cambria" w:hAnsi="Times" w:cs="Times New Roman"/>
      <w:sz w:val="20"/>
      <w:lang w:val="cs-CZ" w:eastAsia="en-US"/>
    </w:rPr>
  </w:style>
  <w:style w:type="paragraph" w:customStyle="1" w:styleId="Endofdocument">
    <w:name w:val="End of document"/>
    <w:basedOn w:val="Normal"/>
    <w:rsid w:val="00BB263A"/>
    <w:pPr>
      <w:spacing w:after="120" w:line="260" w:lineRule="atLeast"/>
      <w:ind w:left="5534"/>
      <w:contextualSpacing/>
    </w:pPr>
    <w:rPr>
      <w:rFonts w:eastAsia="Times New Roman" w:cs="Times New Roman"/>
      <w:sz w:val="20"/>
      <w:lang w:eastAsia="en-US"/>
    </w:rPr>
  </w:style>
  <w:style w:type="paragraph" w:customStyle="1" w:styleId="Documenttitle">
    <w:name w:val="Document title"/>
    <w:basedOn w:val="Normal"/>
    <w:next w:val="Normal"/>
    <w:rsid w:val="00BB263A"/>
    <w:pPr>
      <w:spacing w:before="840" w:line="336" w:lineRule="exact"/>
      <w:ind w:left="1021"/>
      <w:contextualSpacing/>
    </w:pPr>
    <w:rPr>
      <w:rFonts w:eastAsia="Times New Roman"/>
      <w:sz w:val="24"/>
      <w:lang w:eastAsia="en-US"/>
    </w:rPr>
  </w:style>
  <w:style w:type="character" w:customStyle="1" w:styleId="CharChar11">
    <w:name w:val="Char Char11"/>
    <w:semiHidden/>
    <w:locked/>
    <w:rsid w:val="00BB263A"/>
    <w:rPr>
      <w:rFonts w:ascii="Arial" w:eastAsia="SimSun" w:hAnsi="Arial" w:cs="Arial"/>
      <w:bCs/>
      <w:sz w:val="22"/>
      <w:szCs w:val="26"/>
      <w:u w:val="single"/>
      <w:lang w:val="en-US" w:eastAsia="zh-CN" w:bidi="ar-SA"/>
    </w:rPr>
  </w:style>
  <w:style w:type="character" w:customStyle="1" w:styleId="BalloonTextChar">
    <w:name w:val="Balloon Text Char"/>
    <w:link w:val="BalloonText"/>
    <w:rsid w:val="00BB263A"/>
    <w:rPr>
      <w:rFonts w:ascii="Tahoma" w:eastAsia="SimSun" w:hAnsi="Tahoma" w:cs="Tahoma"/>
      <w:sz w:val="16"/>
      <w:szCs w:val="16"/>
      <w:lang w:val="en-US"/>
    </w:rPr>
  </w:style>
  <w:style w:type="character" w:customStyle="1" w:styleId="Heading1Char">
    <w:name w:val="Heading 1 Char"/>
    <w:link w:val="Heading1"/>
    <w:rsid w:val="00BB263A"/>
    <w:rPr>
      <w:rFonts w:ascii="Arial" w:eastAsia="SimSun" w:hAnsi="Arial" w:cs="Arial"/>
      <w:b/>
      <w:bCs/>
      <w:caps/>
      <w:kern w:val="32"/>
      <w:sz w:val="22"/>
      <w:szCs w:val="32"/>
      <w:lang w:val="en-US"/>
    </w:rPr>
  </w:style>
  <w:style w:type="character" w:customStyle="1" w:styleId="Heading2Char">
    <w:name w:val="Heading 2 Char"/>
    <w:link w:val="Heading2"/>
    <w:rsid w:val="00BB263A"/>
    <w:rPr>
      <w:rFonts w:ascii="Arial" w:eastAsia="SimSun" w:hAnsi="Arial" w:cs="Arial"/>
      <w:bCs/>
      <w:iCs/>
      <w:caps/>
      <w:sz w:val="22"/>
      <w:szCs w:val="28"/>
      <w:lang w:val="en-US"/>
    </w:rPr>
  </w:style>
  <w:style w:type="character" w:customStyle="1" w:styleId="Heading4Char">
    <w:name w:val="Heading 4 Char"/>
    <w:link w:val="Heading4"/>
    <w:rsid w:val="00BB263A"/>
    <w:rPr>
      <w:rFonts w:ascii="Arial" w:eastAsia="SimSun" w:hAnsi="Arial" w:cs="Arial"/>
      <w:bCs/>
      <w:i/>
      <w:sz w:val="22"/>
      <w:szCs w:val="28"/>
      <w:lang w:val="en-US"/>
    </w:rPr>
  </w:style>
  <w:style w:type="character" w:customStyle="1" w:styleId="EndnoteTextChar">
    <w:name w:val="Endnote Text Char"/>
    <w:link w:val="EndnoteText"/>
    <w:semiHidden/>
    <w:rsid w:val="00BB263A"/>
    <w:rPr>
      <w:rFonts w:ascii="Arial" w:eastAsia="SimSun" w:hAnsi="Arial" w:cs="Arial"/>
      <w:sz w:val="18"/>
      <w:lang w:val="en-US"/>
    </w:rPr>
  </w:style>
  <w:style w:type="character" w:customStyle="1" w:styleId="FooterChar">
    <w:name w:val="Footer Char"/>
    <w:link w:val="Footer"/>
    <w:uiPriority w:val="99"/>
    <w:rsid w:val="00BB263A"/>
    <w:rPr>
      <w:rFonts w:ascii="Arial" w:eastAsia="SimSun" w:hAnsi="Arial" w:cs="Arial"/>
      <w:sz w:val="22"/>
      <w:lang w:val="en-US"/>
    </w:rPr>
  </w:style>
  <w:style w:type="character" w:customStyle="1" w:styleId="SalutationChar">
    <w:name w:val="Salutation Char"/>
    <w:link w:val="Salutation"/>
    <w:semiHidden/>
    <w:rsid w:val="00BB263A"/>
    <w:rPr>
      <w:rFonts w:ascii="Arial" w:eastAsia="SimSun" w:hAnsi="Arial" w:cs="Arial"/>
      <w:sz w:val="22"/>
      <w:lang w:val="en-US"/>
    </w:rPr>
  </w:style>
  <w:style w:type="character" w:customStyle="1" w:styleId="SignatureChar">
    <w:name w:val="Signature Char"/>
    <w:link w:val="Signature"/>
    <w:semiHidden/>
    <w:rsid w:val="00BB263A"/>
    <w:rPr>
      <w:rFonts w:ascii="Arial" w:eastAsia="SimSun" w:hAnsi="Arial" w:cs="Arial"/>
      <w:sz w:val="22"/>
      <w:lang w:val="en-US"/>
    </w:rPr>
  </w:style>
  <w:style w:type="paragraph" w:customStyle="1" w:styleId="6">
    <w:name w:val="6."/>
    <w:basedOn w:val="Normal"/>
    <w:qFormat/>
    <w:rsid w:val="00BB263A"/>
    <w:pPr>
      <w:numPr>
        <w:numId w:val="43"/>
      </w:numPr>
      <w:autoSpaceDE w:val="0"/>
      <w:autoSpaceDN w:val="0"/>
      <w:adjustRightInd w:val="0"/>
      <w:ind w:left="0" w:firstLine="0"/>
    </w:pPr>
    <w:rPr>
      <w:szCs w:val="22"/>
    </w:rPr>
  </w:style>
  <w:style w:type="paragraph" w:customStyle="1" w:styleId="8">
    <w:name w:val="8."/>
    <w:basedOn w:val="Normal"/>
    <w:qFormat/>
    <w:rsid w:val="00BB263A"/>
    <w:pPr>
      <w:numPr>
        <w:numId w:val="47"/>
      </w:numPr>
      <w:ind w:left="0" w:firstLine="0"/>
    </w:pPr>
    <w:rPr>
      <w:szCs w:val="22"/>
    </w:rPr>
  </w:style>
  <w:style w:type="paragraph" w:customStyle="1" w:styleId="13">
    <w:name w:val="13."/>
    <w:basedOn w:val="Normal"/>
    <w:qFormat/>
    <w:rsid w:val="00BB263A"/>
    <w:pPr>
      <w:numPr>
        <w:numId w:val="51"/>
      </w:numPr>
      <w:ind w:left="0" w:firstLine="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val="en-US"/>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link w:val="BalloonTextChar"/>
    <w:rsid w:val="007F4665"/>
    <w:rPr>
      <w:rFonts w:ascii="Tahoma" w:hAnsi="Tahoma" w:cs="Tahoma"/>
      <w:sz w:val="16"/>
      <w:szCs w:val="16"/>
    </w:rPr>
  </w:style>
  <w:style w:type="character" w:customStyle="1" w:styleId="Heading3Char">
    <w:name w:val="Heading 3 Char"/>
    <w:link w:val="Heading3"/>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styleId="Emphasis">
    <w:name w:val="Emphasis"/>
    <w:basedOn w:val="DefaultParagraphFont"/>
    <w:uiPriority w:val="20"/>
    <w:qFormat/>
    <w:rsid w:val="00931B5E"/>
    <w:rPr>
      <w:b/>
      <w:bCs/>
      <w:i w:val="0"/>
      <w:iCs w:val="0"/>
    </w:rPr>
  </w:style>
  <w:style w:type="paragraph" w:styleId="NormalWeb">
    <w:name w:val="Normal (Web)"/>
    <w:basedOn w:val="Normal"/>
    <w:rsid w:val="00BB263A"/>
    <w:pPr>
      <w:spacing w:beforeLines="1" w:afterLines="1"/>
    </w:pPr>
    <w:rPr>
      <w:rFonts w:ascii="Times" w:eastAsia="Cambria" w:hAnsi="Times" w:cs="Times New Roman"/>
      <w:sz w:val="20"/>
      <w:lang w:val="cs-CZ" w:eastAsia="en-US"/>
    </w:rPr>
  </w:style>
  <w:style w:type="paragraph" w:customStyle="1" w:styleId="Endofdocument">
    <w:name w:val="End of document"/>
    <w:basedOn w:val="Normal"/>
    <w:rsid w:val="00BB263A"/>
    <w:pPr>
      <w:spacing w:after="120" w:line="260" w:lineRule="atLeast"/>
      <w:ind w:left="5534"/>
      <w:contextualSpacing/>
    </w:pPr>
    <w:rPr>
      <w:rFonts w:eastAsia="Times New Roman" w:cs="Times New Roman"/>
      <w:sz w:val="20"/>
      <w:lang w:eastAsia="en-US"/>
    </w:rPr>
  </w:style>
  <w:style w:type="paragraph" w:customStyle="1" w:styleId="Documenttitle">
    <w:name w:val="Document title"/>
    <w:basedOn w:val="Normal"/>
    <w:next w:val="Normal"/>
    <w:rsid w:val="00BB263A"/>
    <w:pPr>
      <w:spacing w:before="840" w:line="336" w:lineRule="exact"/>
      <w:ind w:left="1021"/>
      <w:contextualSpacing/>
    </w:pPr>
    <w:rPr>
      <w:rFonts w:eastAsia="Times New Roman"/>
      <w:sz w:val="24"/>
      <w:lang w:eastAsia="en-US"/>
    </w:rPr>
  </w:style>
  <w:style w:type="character" w:customStyle="1" w:styleId="CharChar11">
    <w:name w:val="Char Char11"/>
    <w:semiHidden/>
    <w:locked/>
    <w:rsid w:val="00BB263A"/>
    <w:rPr>
      <w:rFonts w:ascii="Arial" w:eastAsia="SimSun" w:hAnsi="Arial" w:cs="Arial"/>
      <w:bCs/>
      <w:sz w:val="22"/>
      <w:szCs w:val="26"/>
      <w:u w:val="single"/>
      <w:lang w:val="en-US" w:eastAsia="zh-CN" w:bidi="ar-SA"/>
    </w:rPr>
  </w:style>
  <w:style w:type="character" w:customStyle="1" w:styleId="BalloonTextChar">
    <w:name w:val="Balloon Text Char"/>
    <w:link w:val="BalloonText"/>
    <w:rsid w:val="00BB263A"/>
    <w:rPr>
      <w:rFonts w:ascii="Tahoma" w:eastAsia="SimSun" w:hAnsi="Tahoma" w:cs="Tahoma"/>
      <w:sz w:val="16"/>
      <w:szCs w:val="16"/>
      <w:lang w:val="en-US"/>
    </w:rPr>
  </w:style>
  <w:style w:type="character" w:customStyle="1" w:styleId="Heading1Char">
    <w:name w:val="Heading 1 Char"/>
    <w:link w:val="Heading1"/>
    <w:rsid w:val="00BB263A"/>
    <w:rPr>
      <w:rFonts w:ascii="Arial" w:eastAsia="SimSun" w:hAnsi="Arial" w:cs="Arial"/>
      <w:b/>
      <w:bCs/>
      <w:caps/>
      <w:kern w:val="32"/>
      <w:sz w:val="22"/>
      <w:szCs w:val="32"/>
      <w:lang w:val="en-US"/>
    </w:rPr>
  </w:style>
  <w:style w:type="character" w:customStyle="1" w:styleId="Heading2Char">
    <w:name w:val="Heading 2 Char"/>
    <w:link w:val="Heading2"/>
    <w:rsid w:val="00BB263A"/>
    <w:rPr>
      <w:rFonts w:ascii="Arial" w:eastAsia="SimSun" w:hAnsi="Arial" w:cs="Arial"/>
      <w:bCs/>
      <w:iCs/>
      <w:caps/>
      <w:sz w:val="22"/>
      <w:szCs w:val="28"/>
      <w:lang w:val="en-US"/>
    </w:rPr>
  </w:style>
  <w:style w:type="character" w:customStyle="1" w:styleId="Heading4Char">
    <w:name w:val="Heading 4 Char"/>
    <w:link w:val="Heading4"/>
    <w:rsid w:val="00BB263A"/>
    <w:rPr>
      <w:rFonts w:ascii="Arial" w:eastAsia="SimSun" w:hAnsi="Arial" w:cs="Arial"/>
      <w:bCs/>
      <w:i/>
      <w:sz w:val="22"/>
      <w:szCs w:val="28"/>
      <w:lang w:val="en-US"/>
    </w:rPr>
  </w:style>
  <w:style w:type="character" w:customStyle="1" w:styleId="EndnoteTextChar">
    <w:name w:val="Endnote Text Char"/>
    <w:link w:val="EndnoteText"/>
    <w:semiHidden/>
    <w:rsid w:val="00BB263A"/>
    <w:rPr>
      <w:rFonts w:ascii="Arial" w:eastAsia="SimSun" w:hAnsi="Arial" w:cs="Arial"/>
      <w:sz w:val="18"/>
      <w:lang w:val="en-US"/>
    </w:rPr>
  </w:style>
  <w:style w:type="character" w:customStyle="1" w:styleId="FooterChar">
    <w:name w:val="Footer Char"/>
    <w:link w:val="Footer"/>
    <w:uiPriority w:val="99"/>
    <w:rsid w:val="00BB263A"/>
    <w:rPr>
      <w:rFonts w:ascii="Arial" w:eastAsia="SimSun" w:hAnsi="Arial" w:cs="Arial"/>
      <w:sz w:val="22"/>
      <w:lang w:val="en-US"/>
    </w:rPr>
  </w:style>
  <w:style w:type="character" w:customStyle="1" w:styleId="SalutationChar">
    <w:name w:val="Salutation Char"/>
    <w:link w:val="Salutation"/>
    <w:semiHidden/>
    <w:rsid w:val="00BB263A"/>
    <w:rPr>
      <w:rFonts w:ascii="Arial" w:eastAsia="SimSun" w:hAnsi="Arial" w:cs="Arial"/>
      <w:sz w:val="22"/>
      <w:lang w:val="en-US"/>
    </w:rPr>
  </w:style>
  <w:style w:type="character" w:customStyle="1" w:styleId="SignatureChar">
    <w:name w:val="Signature Char"/>
    <w:link w:val="Signature"/>
    <w:semiHidden/>
    <w:rsid w:val="00BB263A"/>
    <w:rPr>
      <w:rFonts w:ascii="Arial" w:eastAsia="SimSun" w:hAnsi="Arial" w:cs="Arial"/>
      <w:sz w:val="22"/>
      <w:lang w:val="en-US"/>
    </w:rPr>
  </w:style>
  <w:style w:type="paragraph" w:customStyle="1" w:styleId="6">
    <w:name w:val="6."/>
    <w:basedOn w:val="Normal"/>
    <w:qFormat/>
    <w:rsid w:val="00BB263A"/>
    <w:pPr>
      <w:numPr>
        <w:numId w:val="43"/>
      </w:numPr>
      <w:autoSpaceDE w:val="0"/>
      <w:autoSpaceDN w:val="0"/>
      <w:adjustRightInd w:val="0"/>
      <w:ind w:left="0" w:firstLine="0"/>
    </w:pPr>
    <w:rPr>
      <w:szCs w:val="22"/>
    </w:rPr>
  </w:style>
  <w:style w:type="paragraph" w:customStyle="1" w:styleId="8">
    <w:name w:val="8."/>
    <w:basedOn w:val="Normal"/>
    <w:qFormat/>
    <w:rsid w:val="00BB263A"/>
    <w:pPr>
      <w:numPr>
        <w:numId w:val="47"/>
      </w:numPr>
      <w:ind w:left="0" w:firstLine="0"/>
    </w:pPr>
    <w:rPr>
      <w:szCs w:val="22"/>
    </w:rPr>
  </w:style>
  <w:style w:type="paragraph" w:customStyle="1" w:styleId="13">
    <w:name w:val="13."/>
    <w:basedOn w:val="Normal"/>
    <w:qFormat/>
    <w:rsid w:val="00BB263A"/>
    <w:pPr>
      <w:numPr>
        <w:numId w:val="51"/>
      </w:numPr>
      <w:ind w:left="0" w:firstLine="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F7E3F-CCB4-4C8D-A046-8A1304154153}">
  <ds:schemaRefs>
    <ds:schemaRef ds:uri="http://schemas.openxmlformats.org/officeDocument/2006/bibliography"/>
  </ds:schemaRefs>
</ds:datastoreItem>
</file>

<file path=customXml/itemProps2.xml><?xml version="1.0" encoding="utf-8"?>
<ds:datastoreItem xmlns:ds="http://schemas.openxmlformats.org/officeDocument/2006/customXml" ds:itemID="{550532CD-07BD-4B35-A163-7A95699F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63</Pages>
  <Words>15396</Words>
  <Characters>99739</Characters>
  <Application>Microsoft Office Word</Application>
  <DocSecurity>0</DocSecurity>
  <Lines>24934</Lines>
  <Paragraphs>6772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CC/NG/ko/mhf</cp:keywords>
  <cp:lastModifiedBy>HÄFLIGER Patience</cp:lastModifiedBy>
  <cp:revision>5</cp:revision>
  <cp:lastPrinted>2015-07-08T08:53:00Z</cp:lastPrinted>
  <dcterms:created xsi:type="dcterms:W3CDTF">2015-07-08T08:49:00Z</dcterms:created>
  <dcterms:modified xsi:type="dcterms:W3CDTF">2015-07-08T08:53:00Z</dcterms:modified>
</cp:coreProperties>
</file>