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3217E" w14:textId="77777777" w:rsidR="008B2CC1" w:rsidRPr="00025396" w:rsidRDefault="00DB0349" w:rsidP="00C76F1F">
      <w:pPr>
        <w:spacing w:after="120"/>
        <w:jc w:val="right"/>
        <w:rPr>
          <w:lang w:val="fr-FR"/>
        </w:rPr>
      </w:pPr>
      <w:r w:rsidRPr="00025396">
        <w:rPr>
          <w:noProof/>
          <w:lang w:val="fr-FR" w:eastAsia="fr-CH"/>
        </w:rPr>
        <w:drawing>
          <wp:inline distT="0" distB="0" distL="0" distR="0" wp14:anchorId="51F41D77" wp14:editId="1D1B5226">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2">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025396">
        <w:rPr>
          <w:rFonts w:ascii="Arial Black" w:hAnsi="Arial Black"/>
          <w:caps/>
          <w:noProof/>
          <w:sz w:val="15"/>
          <w:szCs w:val="15"/>
          <w:lang w:val="fr-FR" w:eastAsia="fr-CH"/>
        </w:rPr>
        <mc:AlternateContent>
          <mc:Choice Requires="wps">
            <w:drawing>
              <wp:inline distT="0" distB="0" distL="0" distR="0" wp14:anchorId="3C2B2F35" wp14:editId="5FBECEF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351265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ED8A56E" w14:textId="02DE13D2" w:rsidR="008B2CC1" w:rsidRPr="00025396" w:rsidRDefault="00CE1438" w:rsidP="00C76F1F">
      <w:pPr>
        <w:jc w:val="right"/>
        <w:rPr>
          <w:rFonts w:ascii="Arial Black" w:hAnsi="Arial Black"/>
          <w:caps/>
          <w:sz w:val="15"/>
          <w:szCs w:val="15"/>
          <w:lang w:val="fr-FR"/>
        </w:rPr>
      </w:pPr>
      <w:r w:rsidRPr="00025396">
        <w:rPr>
          <w:rFonts w:ascii="Arial Black" w:hAnsi="Arial Black"/>
          <w:caps/>
          <w:sz w:val="15"/>
          <w:szCs w:val="15"/>
          <w:lang w:val="fr-FR"/>
        </w:rPr>
        <w:t>WO/CC/8</w:t>
      </w:r>
      <w:r w:rsidR="008B0578" w:rsidRPr="00025396">
        <w:rPr>
          <w:rFonts w:ascii="Arial Black" w:hAnsi="Arial Black"/>
          <w:caps/>
          <w:sz w:val="15"/>
          <w:szCs w:val="15"/>
          <w:lang w:val="fr-FR"/>
        </w:rPr>
        <w:t>6</w:t>
      </w:r>
      <w:r w:rsidRPr="00025396">
        <w:rPr>
          <w:rFonts w:ascii="Arial Black" w:hAnsi="Arial Black"/>
          <w:caps/>
          <w:sz w:val="15"/>
          <w:szCs w:val="15"/>
          <w:lang w:val="fr-FR"/>
        </w:rPr>
        <w:t>/</w:t>
      </w:r>
      <w:bookmarkStart w:id="0" w:name="Code"/>
      <w:bookmarkEnd w:id="0"/>
      <w:r w:rsidR="00AC3562" w:rsidRPr="00025396">
        <w:rPr>
          <w:rFonts w:ascii="Arial Black" w:hAnsi="Arial Black"/>
          <w:caps/>
          <w:sz w:val="15"/>
          <w:szCs w:val="15"/>
          <w:lang w:val="fr-FR"/>
        </w:rPr>
        <w:t>3</w:t>
      </w:r>
    </w:p>
    <w:p w14:paraId="684F51D0" w14:textId="6BA74C18" w:rsidR="008B2CC1" w:rsidRPr="00025396" w:rsidRDefault="00DB0349" w:rsidP="00C76F1F">
      <w:pPr>
        <w:jc w:val="right"/>
        <w:rPr>
          <w:rFonts w:ascii="Arial Black" w:hAnsi="Arial Black"/>
          <w:caps/>
          <w:sz w:val="15"/>
          <w:szCs w:val="15"/>
          <w:lang w:val="fr-FR"/>
        </w:rPr>
      </w:pPr>
      <w:r w:rsidRPr="00025396">
        <w:rPr>
          <w:rFonts w:ascii="Arial Black" w:hAnsi="Arial Black"/>
          <w:caps/>
          <w:sz w:val="15"/>
          <w:szCs w:val="15"/>
          <w:lang w:val="fr-FR"/>
        </w:rPr>
        <w:t>Original</w:t>
      </w:r>
      <w:r w:rsidR="00FA3924" w:rsidRPr="00025396">
        <w:rPr>
          <w:rFonts w:ascii="Arial Black" w:hAnsi="Arial Black"/>
          <w:caps/>
          <w:sz w:val="15"/>
          <w:szCs w:val="15"/>
          <w:lang w:val="fr-FR"/>
        </w:rPr>
        <w:t> :</w:t>
      </w:r>
      <w:r w:rsidRPr="00025396">
        <w:rPr>
          <w:rFonts w:ascii="Arial Black" w:hAnsi="Arial Black"/>
          <w:caps/>
          <w:sz w:val="15"/>
          <w:szCs w:val="15"/>
          <w:lang w:val="fr-FR"/>
        </w:rPr>
        <w:t xml:space="preserve"> </w:t>
      </w:r>
      <w:bookmarkStart w:id="1" w:name="Original"/>
      <w:r w:rsidR="00AC3562" w:rsidRPr="00025396">
        <w:rPr>
          <w:rFonts w:ascii="Arial Black" w:hAnsi="Arial Black"/>
          <w:caps/>
          <w:sz w:val="15"/>
          <w:szCs w:val="15"/>
          <w:lang w:val="fr-FR"/>
        </w:rPr>
        <w:t>anglais</w:t>
      </w:r>
    </w:p>
    <w:bookmarkEnd w:id="1"/>
    <w:p w14:paraId="46028522" w14:textId="241E74D5" w:rsidR="008B2CC1" w:rsidRPr="00025396" w:rsidRDefault="00D306CA" w:rsidP="00C76F1F">
      <w:pPr>
        <w:spacing w:after="1200"/>
        <w:jc w:val="right"/>
        <w:rPr>
          <w:rFonts w:ascii="Arial Black" w:hAnsi="Arial Black"/>
          <w:caps/>
          <w:sz w:val="15"/>
          <w:szCs w:val="15"/>
          <w:lang w:val="fr-FR"/>
        </w:rPr>
      </w:pPr>
      <w:r w:rsidRPr="00025396">
        <w:rPr>
          <w:rFonts w:ascii="Arial Black" w:hAnsi="Arial Black"/>
          <w:caps/>
          <w:sz w:val="15"/>
          <w:szCs w:val="15"/>
          <w:lang w:val="fr-FR"/>
        </w:rPr>
        <w:t>DATE</w:t>
      </w:r>
      <w:r w:rsidR="00FA3924" w:rsidRPr="00025396">
        <w:rPr>
          <w:rFonts w:ascii="Arial Black" w:hAnsi="Arial Black"/>
          <w:sz w:val="15"/>
          <w:szCs w:val="15"/>
          <w:lang w:val="fr-FR"/>
        </w:rPr>
        <w:t> :</w:t>
      </w:r>
      <w:r w:rsidR="00DB0349" w:rsidRPr="00025396">
        <w:rPr>
          <w:rFonts w:ascii="Arial Black" w:hAnsi="Arial Black"/>
          <w:caps/>
          <w:sz w:val="15"/>
          <w:szCs w:val="15"/>
          <w:lang w:val="fr-FR"/>
        </w:rPr>
        <w:t xml:space="preserve"> </w:t>
      </w:r>
      <w:bookmarkStart w:id="2" w:name="Date"/>
      <w:r w:rsidR="00AC3562" w:rsidRPr="00025396">
        <w:rPr>
          <w:rFonts w:ascii="Arial Black" w:hAnsi="Arial Black"/>
          <w:caps/>
          <w:sz w:val="15"/>
          <w:szCs w:val="15"/>
          <w:lang w:val="fr-FR"/>
        </w:rPr>
        <w:t>29 mai 2026</w:t>
      </w:r>
    </w:p>
    <w:bookmarkEnd w:id="2"/>
    <w:p w14:paraId="69BA4AC2" w14:textId="5A459A03" w:rsidR="00C40E15" w:rsidRPr="00025396" w:rsidRDefault="00CE1438" w:rsidP="00C76F1F">
      <w:pPr>
        <w:spacing w:after="600"/>
        <w:rPr>
          <w:b/>
          <w:sz w:val="28"/>
          <w:szCs w:val="28"/>
          <w:lang w:val="fr-FR"/>
        </w:rPr>
      </w:pPr>
      <w:r w:rsidRPr="00025396">
        <w:rPr>
          <w:b/>
          <w:sz w:val="28"/>
          <w:szCs w:val="28"/>
          <w:lang w:val="fr-FR"/>
        </w:rPr>
        <w:t>Comité de coordination de I</w:t>
      </w:r>
      <w:r w:rsidR="00FA3924" w:rsidRPr="00025396">
        <w:rPr>
          <w:b/>
          <w:sz w:val="28"/>
          <w:szCs w:val="28"/>
          <w:lang w:val="fr-FR"/>
        </w:rPr>
        <w:t>’</w:t>
      </w:r>
      <w:r w:rsidRPr="00025396">
        <w:rPr>
          <w:b/>
          <w:sz w:val="28"/>
          <w:szCs w:val="28"/>
          <w:lang w:val="fr-FR"/>
        </w:rPr>
        <w:t>OMPI</w:t>
      </w:r>
    </w:p>
    <w:p w14:paraId="2AD2D36A" w14:textId="25215CCD" w:rsidR="008B2CC1" w:rsidRPr="00025396" w:rsidRDefault="00DC4EF8" w:rsidP="00C76F1F">
      <w:pPr>
        <w:rPr>
          <w:b/>
          <w:sz w:val="24"/>
          <w:szCs w:val="24"/>
          <w:lang w:val="fr-FR"/>
        </w:rPr>
      </w:pPr>
      <w:r w:rsidRPr="00025396">
        <w:rPr>
          <w:b/>
          <w:sz w:val="24"/>
          <w:szCs w:val="24"/>
          <w:lang w:val="fr-FR"/>
        </w:rPr>
        <w:t>Quatre</w:t>
      </w:r>
      <w:r w:rsidR="00F574BB">
        <w:rPr>
          <w:b/>
          <w:sz w:val="24"/>
          <w:szCs w:val="24"/>
          <w:lang w:val="fr-FR"/>
        </w:rPr>
        <w:noBreakHyphen/>
      </w:r>
      <w:r w:rsidRPr="00025396">
        <w:rPr>
          <w:b/>
          <w:sz w:val="24"/>
          <w:szCs w:val="24"/>
          <w:lang w:val="fr-FR"/>
        </w:rPr>
        <w:t>vingt</w:t>
      </w:r>
      <w:r w:rsidR="00F574BB">
        <w:rPr>
          <w:b/>
          <w:sz w:val="24"/>
          <w:szCs w:val="24"/>
          <w:lang w:val="fr-FR"/>
        </w:rPr>
        <w:noBreakHyphen/>
      </w:r>
      <w:r w:rsidR="008B0578" w:rsidRPr="00025396">
        <w:rPr>
          <w:b/>
          <w:sz w:val="24"/>
          <w:szCs w:val="24"/>
          <w:lang w:val="fr-FR"/>
        </w:rPr>
        <w:t>s</w:t>
      </w:r>
      <w:r w:rsidR="003942C6" w:rsidRPr="00025396">
        <w:rPr>
          <w:b/>
          <w:sz w:val="24"/>
          <w:szCs w:val="24"/>
          <w:lang w:val="fr-FR"/>
        </w:rPr>
        <w:t>i</w:t>
      </w:r>
      <w:r w:rsidR="008B0578" w:rsidRPr="00025396">
        <w:rPr>
          <w:b/>
          <w:sz w:val="24"/>
          <w:szCs w:val="24"/>
          <w:lang w:val="fr-FR"/>
        </w:rPr>
        <w:t>x</w:t>
      </w:r>
      <w:r w:rsidR="00FA3924" w:rsidRPr="00025396">
        <w:rPr>
          <w:b/>
          <w:sz w:val="24"/>
          <w:szCs w:val="24"/>
          <w:lang w:val="fr-FR"/>
        </w:rPr>
        <w:t>ième session</w:t>
      </w:r>
      <w:r w:rsidRPr="00025396">
        <w:rPr>
          <w:b/>
          <w:sz w:val="24"/>
          <w:szCs w:val="24"/>
          <w:lang w:val="fr-FR"/>
        </w:rPr>
        <w:t xml:space="preserve"> (</w:t>
      </w:r>
      <w:r w:rsidR="008B0578" w:rsidRPr="00025396">
        <w:rPr>
          <w:b/>
          <w:sz w:val="24"/>
          <w:szCs w:val="24"/>
          <w:lang w:val="fr-FR"/>
        </w:rPr>
        <w:t>57</w:t>
      </w:r>
      <w:r w:rsidRPr="00025396">
        <w:rPr>
          <w:b/>
          <w:sz w:val="24"/>
          <w:szCs w:val="24"/>
          <w:vertAlign w:val="superscript"/>
          <w:lang w:val="fr-FR"/>
        </w:rPr>
        <w:t>e</w:t>
      </w:r>
      <w:r w:rsidR="00796603" w:rsidRPr="00025396">
        <w:rPr>
          <w:b/>
          <w:sz w:val="24"/>
          <w:szCs w:val="24"/>
          <w:lang w:val="fr-FR"/>
        </w:rPr>
        <w:t> </w:t>
      </w:r>
      <w:r w:rsidRPr="00025396">
        <w:rPr>
          <w:b/>
          <w:sz w:val="24"/>
          <w:szCs w:val="24"/>
          <w:lang w:val="fr-FR"/>
        </w:rPr>
        <w:t>session</w:t>
      </w:r>
      <w:r w:rsidR="00796603" w:rsidRPr="00025396">
        <w:rPr>
          <w:b/>
          <w:sz w:val="24"/>
          <w:szCs w:val="24"/>
          <w:lang w:val="fr-FR"/>
        </w:rPr>
        <w:t> </w:t>
      </w:r>
      <w:r w:rsidR="00CE1438" w:rsidRPr="00025396">
        <w:rPr>
          <w:b/>
          <w:sz w:val="24"/>
          <w:szCs w:val="24"/>
          <w:lang w:val="fr-FR"/>
        </w:rPr>
        <w:t>ordinaire)</w:t>
      </w:r>
    </w:p>
    <w:p w14:paraId="7505424D" w14:textId="77777777" w:rsidR="008B2CC1" w:rsidRPr="00025396" w:rsidRDefault="00EC26F0" w:rsidP="00C76F1F">
      <w:pPr>
        <w:spacing w:after="720"/>
        <w:rPr>
          <w:b/>
          <w:sz w:val="24"/>
          <w:szCs w:val="24"/>
          <w:lang w:val="fr-FR"/>
        </w:rPr>
      </w:pPr>
      <w:r w:rsidRPr="00025396">
        <w:rPr>
          <w:b/>
          <w:sz w:val="24"/>
          <w:szCs w:val="24"/>
          <w:lang w:val="fr-FR"/>
        </w:rPr>
        <w:t xml:space="preserve">Genève, </w:t>
      </w:r>
      <w:r w:rsidR="008B0578" w:rsidRPr="00025396">
        <w:rPr>
          <w:b/>
          <w:sz w:val="24"/>
          <w:szCs w:val="24"/>
          <w:lang w:val="fr-FR"/>
        </w:rPr>
        <w:t>7</w:t>
      </w:r>
      <w:r w:rsidR="007A61ED" w:rsidRPr="00025396">
        <w:rPr>
          <w:b/>
          <w:sz w:val="24"/>
          <w:szCs w:val="24"/>
          <w:lang w:val="fr-FR"/>
        </w:rPr>
        <w:t xml:space="preserve"> </w:t>
      </w:r>
      <w:r w:rsidR="008B0578" w:rsidRPr="00025396">
        <w:rPr>
          <w:b/>
          <w:sz w:val="24"/>
          <w:szCs w:val="24"/>
          <w:lang w:val="fr-FR"/>
        </w:rPr>
        <w:t xml:space="preserve">– </w:t>
      </w:r>
      <w:r w:rsidR="00DC4EF8" w:rsidRPr="00025396">
        <w:rPr>
          <w:b/>
          <w:sz w:val="24"/>
          <w:szCs w:val="24"/>
          <w:lang w:val="fr-FR"/>
        </w:rPr>
        <w:t>1</w:t>
      </w:r>
      <w:r w:rsidR="008B0578" w:rsidRPr="00025396">
        <w:rPr>
          <w:b/>
          <w:sz w:val="24"/>
          <w:szCs w:val="24"/>
          <w:lang w:val="fr-FR"/>
        </w:rPr>
        <w:t>5</w:t>
      </w:r>
      <w:r w:rsidR="00796603" w:rsidRPr="00025396">
        <w:rPr>
          <w:b/>
          <w:sz w:val="24"/>
          <w:szCs w:val="24"/>
          <w:lang w:val="fr-FR"/>
        </w:rPr>
        <w:t> </w:t>
      </w:r>
      <w:r w:rsidR="008B0578" w:rsidRPr="00025396">
        <w:rPr>
          <w:b/>
          <w:sz w:val="24"/>
          <w:szCs w:val="24"/>
          <w:lang w:val="fr-FR"/>
        </w:rPr>
        <w:t>juillet</w:t>
      </w:r>
      <w:r w:rsidR="00796603" w:rsidRPr="00025396">
        <w:rPr>
          <w:b/>
          <w:sz w:val="24"/>
          <w:szCs w:val="24"/>
          <w:lang w:val="fr-FR"/>
        </w:rPr>
        <w:t> </w:t>
      </w:r>
      <w:r w:rsidR="00DC4EF8" w:rsidRPr="00025396">
        <w:rPr>
          <w:b/>
          <w:sz w:val="24"/>
          <w:szCs w:val="24"/>
          <w:lang w:val="fr-FR"/>
        </w:rPr>
        <w:t>202</w:t>
      </w:r>
      <w:r w:rsidR="003942C6" w:rsidRPr="00025396">
        <w:rPr>
          <w:b/>
          <w:sz w:val="24"/>
          <w:szCs w:val="24"/>
          <w:lang w:val="fr-FR"/>
        </w:rPr>
        <w:t>6</w:t>
      </w:r>
    </w:p>
    <w:p w14:paraId="3A82CB1A" w14:textId="77777777" w:rsidR="00AC3562" w:rsidRPr="00025396" w:rsidRDefault="00AC3562" w:rsidP="00C76F1F">
      <w:pPr>
        <w:spacing w:after="360"/>
        <w:rPr>
          <w:caps/>
          <w:sz w:val="24"/>
          <w:lang w:val="fr-FR"/>
        </w:rPr>
      </w:pPr>
      <w:r w:rsidRPr="00025396">
        <w:rPr>
          <w:caps/>
          <w:sz w:val="24"/>
          <w:lang w:val="fr-FR"/>
        </w:rPr>
        <w:t>Amendements du Statut et Règlement du personnel</w:t>
      </w:r>
    </w:p>
    <w:p w14:paraId="46B681A8" w14:textId="77777777" w:rsidR="00AC3562" w:rsidRPr="00025396" w:rsidRDefault="00AC3562" w:rsidP="00C76F1F">
      <w:pPr>
        <w:spacing w:after="960"/>
        <w:rPr>
          <w:i/>
          <w:lang w:val="fr-FR"/>
        </w:rPr>
      </w:pPr>
      <w:bookmarkStart w:id="3" w:name="Prepared"/>
      <w:bookmarkEnd w:id="3"/>
      <w:r w:rsidRPr="00025396">
        <w:rPr>
          <w:i/>
          <w:lang w:val="fr-FR"/>
        </w:rPr>
        <w:t>Document établi par le Directeur général</w:t>
      </w:r>
      <w:r w:rsidRPr="00025396">
        <w:rPr>
          <w:i/>
          <w:lang w:val="fr-FR"/>
        </w:rPr>
        <w:br w:type="page"/>
      </w:r>
    </w:p>
    <w:p w14:paraId="6298E25F" w14:textId="77777777" w:rsidR="00AC3562" w:rsidRPr="00025396" w:rsidRDefault="00AC3562" w:rsidP="00C76F1F">
      <w:pPr>
        <w:spacing w:after="720"/>
        <w:jc w:val="center"/>
        <w:outlineLvl w:val="0"/>
        <w:rPr>
          <w:lang w:val="fr-FR"/>
        </w:rPr>
      </w:pPr>
      <w:r w:rsidRPr="00025396">
        <w:rPr>
          <w:lang w:val="fr-FR"/>
        </w:rPr>
        <w:lastRenderedPageBreak/>
        <w:t>TABLE DES MATIÈRES</w:t>
      </w:r>
    </w:p>
    <w:p w14:paraId="1E313646" w14:textId="3A378496" w:rsidR="00AC3562" w:rsidRPr="00025396" w:rsidRDefault="00AC3562" w:rsidP="00C76F1F">
      <w:pPr>
        <w:spacing w:after="220"/>
        <w:outlineLvl w:val="0"/>
        <w:rPr>
          <w:u w:val="single"/>
          <w:lang w:val="fr-FR"/>
        </w:rPr>
      </w:pPr>
      <w:r w:rsidRPr="00025396">
        <w:rPr>
          <w:u w:val="single"/>
          <w:lang w:val="fr-FR"/>
        </w:rPr>
        <w:t xml:space="preserve">Sections du </w:t>
      </w:r>
      <w:r w:rsidR="00FA3924" w:rsidRPr="00025396">
        <w:rPr>
          <w:u w:val="single"/>
          <w:lang w:val="fr-FR"/>
        </w:rPr>
        <w:t>document</w:t>
      </w:r>
      <w:r w:rsidR="00F574BB">
        <w:rPr>
          <w:u w:val="single"/>
          <w:lang w:val="fr-FR"/>
        </w:rPr>
        <w:t> </w:t>
      </w:r>
      <w:r w:rsidR="00FA3924" w:rsidRPr="00025396">
        <w:rPr>
          <w:u w:val="single"/>
          <w:lang w:val="fr-FR"/>
        </w:rPr>
        <w:t>WO</w:t>
      </w:r>
      <w:r w:rsidRPr="00025396">
        <w:rPr>
          <w:u w:val="single"/>
          <w:lang w:val="fr-FR"/>
        </w:rPr>
        <w:t>/CC/86/3</w:t>
      </w:r>
    </w:p>
    <w:p w14:paraId="60FBD426" w14:textId="77777777" w:rsidR="00AC3562" w:rsidRPr="00025396" w:rsidRDefault="00AC3562" w:rsidP="00C76F1F">
      <w:pPr>
        <w:pStyle w:val="ListParagraph"/>
        <w:numPr>
          <w:ilvl w:val="0"/>
          <w:numId w:val="9"/>
        </w:numPr>
        <w:spacing w:after="220"/>
        <w:ind w:left="1134" w:hanging="567"/>
        <w:contextualSpacing w:val="0"/>
      </w:pPr>
      <w:r w:rsidRPr="00025396">
        <w:t>Introduction</w:t>
      </w:r>
    </w:p>
    <w:p w14:paraId="3806A2E7" w14:textId="77777777" w:rsidR="00AC3562" w:rsidRPr="00025396" w:rsidRDefault="00AC3562" w:rsidP="00C76F1F">
      <w:pPr>
        <w:pStyle w:val="ListParagraph"/>
        <w:numPr>
          <w:ilvl w:val="0"/>
          <w:numId w:val="9"/>
        </w:numPr>
        <w:spacing w:after="220"/>
        <w:ind w:left="1134" w:hanging="567"/>
        <w:contextualSpacing w:val="0"/>
      </w:pPr>
      <w:r w:rsidRPr="00025396">
        <w:t>Amendements du Statut du personnel (pour approbation)</w:t>
      </w:r>
    </w:p>
    <w:p w14:paraId="71A43D60" w14:textId="77777777" w:rsidR="00AC3562" w:rsidRPr="00025396" w:rsidRDefault="00AC3562" w:rsidP="00C76F1F">
      <w:pPr>
        <w:pStyle w:val="ListParagraph"/>
        <w:numPr>
          <w:ilvl w:val="0"/>
          <w:numId w:val="9"/>
        </w:numPr>
        <w:spacing w:after="220"/>
        <w:ind w:left="1134" w:hanging="567"/>
        <w:contextualSpacing w:val="0"/>
      </w:pPr>
      <w:r w:rsidRPr="00025396">
        <w:t>Amendements du Règlement du personnel (pour notification)</w:t>
      </w:r>
    </w:p>
    <w:p w14:paraId="44D37453" w14:textId="77777777" w:rsidR="00AC3562" w:rsidRPr="00025396" w:rsidRDefault="00AC3562" w:rsidP="00C76F1F">
      <w:pPr>
        <w:spacing w:after="220"/>
        <w:outlineLvl w:val="0"/>
        <w:rPr>
          <w:u w:val="single"/>
          <w:lang w:val="fr-FR"/>
        </w:rPr>
      </w:pPr>
      <w:r w:rsidRPr="00025396">
        <w:rPr>
          <w:u w:val="single"/>
          <w:lang w:val="fr-FR"/>
        </w:rPr>
        <w:t>Annexes</w:t>
      </w:r>
    </w:p>
    <w:p w14:paraId="7F227615" w14:textId="125A19FD" w:rsidR="00AC3562" w:rsidRPr="00025396" w:rsidRDefault="00FA3924" w:rsidP="00C76F1F">
      <w:pPr>
        <w:spacing w:after="220"/>
        <w:ind w:left="1701" w:hanging="1134"/>
        <w:rPr>
          <w:lang w:val="fr-FR"/>
        </w:rPr>
      </w:pPr>
      <w:r w:rsidRPr="00025396">
        <w:rPr>
          <w:lang w:val="fr-FR"/>
        </w:rPr>
        <w:t>Annexe I</w:t>
      </w:r>
      <w:r w:rsidR="00AC3562" w:rsidRPr="00025396">
        <w:rPr>
          <w:lang w:val="fr-FR"/>
        </w:rPr>
        <w:tab/>
        <w:t>Propositions d</w:t>
      </w:r>
      <w:r w:rsidRPr="00025396">
        <w:rPr>
          <w:lang w:val="fr-FR"/>
        </w:rPr>
        <w:t>’</w:t>
      </w:r>
      <w:r w:rsidR="00AC3562" w:rsidRPr="00025396">
        <w:rPr>
          <w:lang w:val="fr-FR"/>
        </w:rPr>
        <w:t>amendements du Statut du personnel</w:t>
      </w:r>
    </w:p>
    <w:p w14:paraId="1BF1D538" w14:textId="77777777" w:rsidR="00FA3924" w:rsidRPr="00025396" w:rsidRDefault="00AC3562" w:rsidP="00C76F1F">
      <w:pPr>
        <w:spacing w:after="220"/>
        <w:ind w:left="1701" w:hanging="1134"/>
        <w:rPr>
          <w:lang w:val="fr-FR"/>
        </w:rPr>
      </w:pPr>
      <w:r w:rsidRPr="00025396">
        <w:rPr>
          <w:lang w:val="fr-FR"/>
        </w:rPr>
        <w:t>Annexe II</w:t>
      </w:r>
      <w:r w:rsidRPr="00025396">
        <w:rPr>
          <w:lang w:val="fr-FR"/>
        </w:rPr>
        <w:tab/>
        <w:t>Amendements du Règlement du personnel</w:t>
      </w:r>
    </w:p>
    <w:p w14:paraId="1F481BA6" w14:textId="0954F96F" w:rsidR="00AC3562" w:rsidRPr="00025396" w:rsidRDefault="00AC3562" w:rsidP="00C76F1F">
      <w:pPr>
        <w:spacing w:after="220"/>
        <w:ind w:left="1701" w:hanging="1134"/>
        <w:rPr>
          <w:lang w:val="fr-FR"/>
        </w:rPr>
      </w:pPr>
    </w:p>
    <w:p w14:paraId="2C596734" w14:textId="77777777" w:rsidR="00AC3562" w:rsidRPr="00025396" w:rsidRDefault="00AC3562" w:rsidP="00C76F1F">
      <w:pPr>
        <w:spacing w:after="220"/>
        <w:ind w:left="1701" w:hanging="1134"/>
        <w:rPr>
          <w:lang w:val="fr-FR"/>
        </w:rPr>
      </w:pPr>
    </w:p>
    <w:p w14:paraId="7CD8FCB2" w14:textId="77777777" w:rsidR="00AC3562" w:rsidRPr="00025396" w:rsidRDefault="00AC3562" w:rsidP="00C76F1F">
      <w:pPr>
        <w:spacing w:after="220"/>
        <w:ind w:left="1701" w:hanging="1134"/>
        <w:rPr>
          <w:lang w:val="fr-FR"/>
        </w:rPr>
      </w:pPr>
      <w:r w:rsidRPr="00025396">
        <w:rPr>
          <w:lang w:val="fr-FR"/>
        </w:rPr>
        <w:br w:type="page"/>
      </w:r>
    </w:p>
    <w:p w14:paraId="2B632B75" w14:textId="221536DD" w:rsidR="00AC3562" w:rsidRPr="00025396" w:rsidRDefault="00AC3562" w:rsidP="00F574BB">
      <w:pPr>
        <w:pStyle w:val="Heading1"/>
      </w:pPr>
      <w:r w:rsidRPr="00025396">
        <w:lastRenderedPageBreak/>
        <w:t>I</w:t>
      </w:r>
      <w:r w:rsidR="00207722" w:rsidRPr="00025396">
        <w:t>ntroduction</w:t>
      </w:r>
    </w:p>
    <w:p w14:paraId="1686E579" w14:textId="15442307" w:rsidR="00AC3562" w:rsidRPr="00025396" w:rsidRDefault="00AC3562" w:rsidP="00C76F1F">
      <w:pPr>
        <w:pStyle w:val="ONUMFS"/>
        <w:rPr>
          <w:lang w:val="fr-FR"/>
        </w:rPr>
      </w:pPr>
      <w:r w:rsidRPr="00025396">
        <w:rPr>
          <w:lang w:val="fr-FR"/>
        </w:rPr>
        <w:t>Des amendements du Statut du personnel et du Règlement du personnel sont présentés au Comité de coordination de l</w:t>
      </w:r>
      <w:r w:rsidR="00FA3924" w:rsidRPr="00025396">
        <w:rPr>
          <w:lang w:val="fr-FR"/>
        </w:rPr>
        <w:t>’</w:t>
      </w:r>
      <w:r w:rsidRPr="00025396">
        <w:rPr>
          <w:lang w:val="fr-FR"/>
        </w:rPr>
        <w:t>OMPI, respectivement pour approbation et pour notification.</w:t>
      </w:r>
    </w:p>
    <w:p w14:paraId="501E0EC0" w14:textId="57B77664" w:rsidR="00AC3562" w:rsidRPr="00025396" w:rsidRDefault="00AC3562" w:rsidP="00C76F1F">
      <w:pPr>
        <w:pStyle w:val="ONUMFS"/>
        <w:rPr>
          <w:lang w:val="fr-FR"/>
        </w:rPr>
      </w:pPr>
      <w:r w:rsidRPr="00025396">
        <w:rPr>
          <w:lang w:val="fr-FR"/>
        </w:rPr>
        <w:t>Ces amendements s</w:t>
      </w:r>
      <w:r w:rsidR="00FA3924" w:rsidRPr="00025396">
        <w:rPr>
          <w:lang w:val="fr-FR"/>
        </w:rPr>
        <w:t>’</w:t>
      </w:r>
      <w:r w:rsidRPr="00025396">
        <w:rPr>
          <w:lang w:val="fr-FR"/>
        </w:rPr>
        <w:t>inscrivent dans le cadre du réexamen continu du Statut et Règlement du personnel grâce auquel l</w:t>
      </w:r>
      <w:r w:rsidR="00FA3924" w:rsidRPr="00025396">
        <w:rPr>
          <w:lang w:val="fr-FR"/>
        </w:rPr>
        <w:t>’</w:t>
      </w:r>
      <w:r w:rsidRPr="00025396">
        <w:rPr>
          <w:lang w:val="fr-FR"/>
        </w:rPr>
        <w:t>Organisation Mondiale de la Propriété Intellectuelle (OMPI) maintient un cadre réglementaire fiable qui s</w:t>
      </w:r>
      <w:r w:rsidR="00FA3924" w:rsidRPr="00025396">
        <w:rPr>
          <w:lang w:val="fr-FR"/>
        </w:rPr>
        <w:t>’</w:t>
      </w:r>
      <w:r w:rsidRPr="00025396">
        <w:rPr>
          <w:lang w:val="fr-FR"/>
        </w:rPr>
        <w:t>adapte rapidement à l</w:t>
      </w:r>
      <w:r w:rsidR="00FA3924" w:rsidRPr="00025396">
        <w:rPr>
          <w:lang w:val="fr-FR"/>
        </w:rPr>
        <w:t>’</w:t>
      </w:r>
      <w:r w:rsidRPr="00025396">
        <w:rPr>
          <w:lang w:val="fr-FR"/>
        </w:rPr>
        <w:t>évolution des besoins et des priorités de l</w:t>
      </w:r>
      <w:r w:rsidR="00FA3924" w:rsidRPr="00025396">
        <w:rPr>
          <w:lang w:val="fr-FR"/>
        </w:rPr>
        <w:t>’</w:t>
      </w:r>
      <w:r w:rsidRPr="00025396">
        <w:rPr>
          <w:lang w:val="fr-FR"/>
        </w:rPr>
        <w:t>Organisation et permet d</w:t>
      </w:r>
      <w:r w:rsidR="00FA3924" w:rsidRPr="00025396">
        <w:rPr>
          <w:lang w:val="fr-FR"/>
        </w:rPr>
        <w:t>’</w:t>
      </w:r>
      <w:r w:rsidRPr="00025396">
        <w:rPr>
          <w:lang w:val="fr-FR"/>
        </w:rPr>
        <w:t>y répondre.</w:t>
      </w:r>
    </w:p>
    <w:p w14:paraId="2C28B3A4" w14:textId="77777777" w:rsidR="00AC3562" w:rsidRPr="00025396" w:rsidRDefault="00AC3562" w:rsidP="00F574BB">
      <w:pPr>
        <w:pStyle w:val="Heading1"/>
      </w:pPr>
      <w:r w:rsidRPr="00025396">
        <w:t>Amendements du Statut du personnel (pour approbation)</w:t>
      </w:r>
    </w:p>
    <w:p w14:paraId="308076E4" w14:textId="5A9418D1" w:rsidR="00AC3562" w:rsidRPr="00025396" w:rsidRDefault="00AC3562" w:rsidP="00C76F1F">
      <w:pPr>
        <w:pStyle w:val="ONUMFS"/>
        <w:rPr>
          <w:lang w:val="fr-FR"/>
        </w:rPr>
      </w:pPr>
      <w:r w:rsidRPr="00025396">
        <w:rPr>
          <w:lang w:val="fr-FR"/>
        </w:rPr>
        <w:t>Les amendements qu</w:t>
      </w:r>
      <w:r w:rsidR="00FA3924" w:rsidRPr="00025396">
        <w:rPr>
          <w:lang w:val="fr-FR"/>
        </w:rPr>
        <w:t>’</w:t>
      </w:r>
      <w:r w:rsidRPr="00025396">
        <w:rPr>
          <w:lang w:val="fr-FR"/>
        </w:rPr>
        <w:t>il est proposé d</w:t>
      </w:r>
      <w:r w:rsidR="00FA3924" w:rsidRPr="00025396">
        <w:rPr>
          <w:lang w:val="fr-FR"/>
        </w:rPr>
        <w:t>’</w:t>
      </w:r>
      <w:r w:rsidRPr="00025396">
        <w:rPr>
          <w:lang w:val="fr-FR"/>
        </w:rPr>
        <w:t>apporter au Statut du personnel sont reproduits dans l</w:t>
      </w:r>
      <w:r w:rsidR="00FA3924" w:rsidRPr="00025396">
        <w:rPr>
          <w:lang w:val="fr-FR"/>
        </w:rPr>
        <w:t>’annexe I</w:t>
      </w:r>
      <w:r w:rsidRPr="00025396">
        <w:rPr>
          <w:lang w:val="fr-FR"/>
        </w:rPr>
        <w:t>, accompagnés de notes explicativ</w:t>
      </w:r>
      <w:r w:rsidR="00892044" w:rsidRPr="00025396">
        <w:rPr>
          <w:lang w:val="fr-FR"/>
        </w:rPr>
        <w:t>es.  Le</w:t>
      </w:r>
      <w:r w:rsidRPr="00025396">
        <w:rPr>
          <w:lang w:val="fr-FR"/>
        </w:rPr>
        <w:t>s principaux amendements sont expliqués ci</w:t>
      </w:r>
      <w:r w:rsidR="00F574BB">
        <w:rPr>
          <w:lang w:val="fr-FR"/>
        </w:rPr>
        <w:noBreakHyphen/>
      </w:r>
      <w:r w:rsidRPr="00025396">
        <w:rPr>
          <w:lang w:val="fr-FR"/>
        </w:rPr>
        <w:t>après.</w:t>
      </w:r>
    </w:p>
    <w:p w14:paraId="4B5DDA46" w14:textId="77777777" w:rsidR="00AC3562" w:rsidRPr="00F574BB" w:rsidRDefault="00AC3562" w:rsidP="00F574BB">
      <w:pPr>
        <w:pStyle w:val="Heading3"/>
      </w:pPr>
      <w:bookmarkStart w:id="4" w:name="_Hlk161641524"/>
      <w:r w:rsidRPr="00F574BB">
        <w:t>Article 3.3 – Allocations familiales</w:t>
      </w:r>
    </w:p>
    <w:p w14:paraId="6A8B9A46" w14:textId="645A4A97" w:rsidR="00AC3562" w:rsidRPr="00025396" w:rsidRDefault="00AC3562" w:rsidP="00C76F1F">
      <w:pPr>
        <w:pStyle w:val="ONUMFS"/>
        <w:rPr>
          <w:lang w:val="fr-FR"/>
        </w:rPr>
      </w:pPr>
      <w:r w:rsidRPr="00025396">
        <w:rPr>
          <w:lang w:val="fr-FR"/>
        </w:rPr>
        <w:t>La modification proposée vise à autoriser expressément l</w:t>
      </w:r>
      <w:r w:rsidR="00FA3924" w:rsidRPr="00025396">
        <w:rPr>
          <w:lang w:val="fr-FR"/>
        </w:rPr>
        <w:t>’</w:t>
      </w:r>
      <w:r w:rsidRPr="00025396">
        <w:rPr>
          <w:lang w:val="fr-FR"/>
        </w:rPr>
        <w:t>OMPI à déduire de l</w:t>
      </w:r>
      <w:r w:rsidR="00FA3924" w:rsidRPr="00025396">
        <w:rPr>
          <w:lang w:val="fr-FR"/>
        </w:rPr>
        <w:t>’</w:t>
      </w:r>
      <w:r w:rsidRPr="00025396">
        <w:rPr>
          <w:lang w:val="fr-FR"/>
        </w:rPr>
        <w:t>allocation pour enfant à charge versée par l</w:t>
      </w:r>
      <w:r w:rsidR="00FA3924" w:rsidRPr="00025396">
        <w:rPr>
          <w:lang w:val="fr-FR"/>
        </w:rPr>
        <w:t>’</w:t>
      </w:r>
      <w:r w:rsidRPr="00025396">
        <w:rPr>
          <w:lang w:val="fr-FR"/>
        </w:rPr>
        <w:t>Organisation le montant de toute autre allocation familiale reçue d</w:t>
      </w:r>
      <w:r w:rsidR="00FA3924" w:rsidRPr="00025396">
        <w:rPr>
          <w:lang w:val="fr-FR"/>
        </w:rPr>
        <w:t>’</w:t>
      </w:r>
      <w:r w:rsidRPr="00025396">
        <w:rPr>
          <w:lang w:val="fr-FR"/>
        </w:rPr>
        <w:t>une source extérieure par l</w:t>
      </w:r>
      <w:r w:rsidR="00FA3924" w:rsidRPr="00025396">
        <w:rPr>
          <w:lang w:val="fr-FR"/>
        </w:rPr>
        <w:t>’</w:t>
      </w:r>
      <w:r w:rsidRPr="00025396">
        <w:rPr>
          <w:lang w:val="fr-FR"/>
        </w:rPr>
        <w:t>autre parent si celui</w:t>
      </w:r>
      <w:r w:rsidR="00F574BB">
        <w:rPr>
          <w:lang w:val="fr-FR"/>
        </w:rPr>
        <w:noBreakHyphen/>
      </w:r>
      <w:r w:rsidRPr="00025396">
        <w:rPr>
          <w:lang w:val="fr-FR"/>
        </w:rPr>
        <w:t>ci cohabite avec la ou le fonctionnaire mais n</w:t>
      </w:r>
      <w:r w:rsidR="00FA3924" w:rsidRPr="00025396">
        <w:rPr>
          <w:lang w:val="fr-FR"/>
        </w:rPr>
        <w:t>’</w:t>
      </w:r>
      <w:r w:rsidRPr="00025396">
        <w:rPr>
          <w:lang w:val="fr-FR"/>
        </w:rPr>
        <w:t>est pas reconnu comme conjoint.  Actuellement, l</w:t>
      </w:r>
      <w:r w:rsidR="00FA3924" w:rsidRPr="00025396">
        <w:rPr>
          <w:lang w:val="fr-FR"/>
        </w:rPr>
        <w:t>’</w:t>
      </w:r>
      <w:r w:rsidRPr="00025396">
        <w:rPr>
          <w:lang w:val="fr-FR"/>
        </w:rPr>
        <w:t>article ne fait référence qu</w:t>
      </w:r>
      <w:r w:rsidR="00FA3924" w:rsidRPr="00025396">
        <w:rPr>
          <w:lang w:val="fr-FR"/>
        </w:rPr>
        <w:t>’</w:t>
      </w:r>
      <w:r w:rsidRPr="00025396">
        <w:rPr>
          <w:lang w:val="fr-FR"/>
        </w:rPr>
        <w:t>aux allocations reçues d</w:t>
      </w:r>
      <w:r w:rsidR="00FA3924" w:rsidRPr="00025396">
        <w:rPr>
          <w:lang w:val="fr-FR"/>
        </w:rPr>
        <w:t>’</w:t>
      </w:r>
      <w:r w:rsidRPr="00025396">
        <w:rPr>
          <w:lang w:val="fr-FR"/>
        </w:rPr>
        <w:t xml:space="preserve">une source extérieure par </w:t>
      </w:r>
      <w:proofErr w:type="spellStart"/>
      <w:r w:rsidRPr="00025396">
        <w:rPr>
          <w:lang w:val="fr-FR"/>
        </w:rPr>
        <w:t>la</w:t>
      </w:r>
      <w:proofErr w:type="spellEnd"/>
      <w:r w:rsidRPr="00025396">
        <w:rPr>
          <w:lang w:val="fr-FR"/>
        </w:rPr>
        <w:t xml:space="preserve"> ou le fonctionnaire ou son conjoi</w:t>
      </w:r>
      <w:r w:rsidR="00892044" w:rsidRPr="00025396">
        <w:rPr>
          <w:lang w:val="fr-FR"/>
        </w:rPr>
        <w:t>nt.  Ce</w:t>
      </w:r>
      <w:r w:rsidRPr="00025396">
        <w:rPr>
          <w:lang w:val="fr-FR"/>
        </w:rPr>
        <w:t xml:space="preserve"> changement permettra d</w:t>
      </w:r>
      <w:r w:rsidR="00FA3924" w:rsidRPr="00025396">
        <w:rPr>
          <w:lang w:val="fr-FR"/>
        </w:rPr>
        <w:t>’</w:t>
      </w:r>
      <w:r w:rsidRPr="00025396">
        <w:rPr>
          <w:lang w:val="fr-FR"/>
        </w:rPr>
        <w:t>éviter le cumul des prestations, d</w:t>
      </w:r>
      <w:r w:rsidR="00FA3924" w:rsidRPr="00025396">
        <w:rPr>
          <w:lang w:val="fr-FR"/>
        </w:rPr>
        <w:t>’</w:t>
      </w:r>
      <w:r w:rsidRPr="00025396">
        <w:rPr>
          <w:lang w:val="fr-FR"/>
        </w:rPr>
        <w:t>assurer l</w:t>
      </w:r>
      <w:r w:rsidR="00FA3924" w:rsidRPr="00025396">
        <w:rPr>
          <w:lang w:val="fr-FR"/>
        </w:rPr>
        <w:t>’</w:t>
      </w:r>
      <w:r w:rsidRPr="00025396">
        <w:rPr>
          <w:lang w:val="fr-FR"/>
        </w:rPr>
        <w:t>égalité entre les fonctionnaires et de mieux refléter l</w:t>
      </w:r>
      <w:r w:rsidR="00FA3924" w:rsidRPr="00025396">
        <w:rPr>
          <w:lang w:val="fr-FR"/>
        </w:rPr>
        <w:t>’</w:t>
      </w:r>
      <w:r w:rsidRPr="00025396">
        <w:rPr>
          <w:lang w:val="fr-FR"/>
        </w:rPr>
        <w:t>évolution des structures familiales et des modes de vie de plus en plus représentés au sein du personnel de l</w:t>
      </w:r>
      <w:r w:rsidR="00FA3924" w:rsidRPr="00025396">
        <w:rPr>
          <w:lang w:val="fr-FR"/>
        </w:rPr>
        <w:t>’</w:t>
      </w:r>
      <w:r w:rsidRPr="00025396">
        <w:rPr>
          <w:lang w:val="fr-FR"/>
        </w:rPr>
        <w:t>OMPI.</w:t>
      </w:r>
    </w:p>
    <w:bookmarkEnd w:id="4"/>
    <w:p w14:paraId="08AA7063" w14:textId="58A5D251" w:rsidR="00AC3562" w:rsidRPr="00025396" w:rsidRDefault="00AC3562" w:rsidP="00F574BB">
      <w:pPr>
        <w:pStyle w:val="Heading3"/>
      </w:pPr>
      <w:r w:rsidRPr="00025396">
        <w:t>Article 4.2 – Répartition géographique et parité hommes</w:t>
      </w:r>
      <w:r w:rsidR="00F574BB">
        <w:noBreakHyphen/>
      </w:r>
      <w:r w:rsidRPr="00025396">
        <w:t>femmes</w:t>
      </w:r>
    </w:p>
    <w:p w14:paraId="4AC84B6D" w14:textId="747FBE62" w:rsidR="00FA3924" w:rsidRPr="00025396" w:rsidRDefault="00AC3562" w:rsidP="00C76F1F">
      <w:pPr>
        <w:pStyle w:val="ONUMFS"/>
        <w:rPr>
          <w:lang w:val="fr-FR"/>
        </w:rPr>
      </w:pPr>
      <w:r w:rsidRPr="00025396">
        <w:rPr>
          <w:lang w:val="fr-FR"/>
        </w:rPr>
        <w:t>Il est proposé de modifier l</w:t>
      </w:r>
      <w:r w:rsidR="00FA3924" w:rsidRPr="00025396">
        <w:rPr>
          <w:lang w:val="fr-FR"/>
        </w:rPr>
        <w:t>’</w:t>
      </w:r>
      <w:r w:rsidRPr="00025396">
        <w:rPr>
          <w:lang w:val="fr-FR"/>
        </w:rPr>
        <w:t>article pour stipuler que les postes d</w:t>
      </w:r>
      <w:r w:rsidR="00FA3924" w:rsidRPr="00025396">
        <w:rPr>
          <w:lang w:val="fr-FR"/>
        </w:rPr>
        <w:t>’</w:t>
      </w:r>
      <w:r w:rsidRPr="00025396">
        <w:rPr>
          <w:lang w:val="fr-FR"/>
        </w:rPr>
        <w:t>examinateurs de la catégorie des administrateurs, nécessitant des compétences linguistiques particulières, ne sont pas soumis à la répartition géographique.</w:t>
      </w:r>
    </w:p>
    <w:p w14:paraId="3AAEEFFA" w14:textId="55BCE5CA" w:rsidR="00AC3562" w:rsidRPr="00025396" w:rsidRDefault="00AC3562" w:rsidP="00F574BB">
      <w:pPr>
        <w:pStyle w:val="Heading3"/>
      </w:pPr>
      <w:r w:rsidRPr="00025396">
        <w:t>Article 9.8 – Indemnité de licenciement</w:t>
      </w:r>
    </w:p>
    <w:p w14:paraId="198EF015" w14:textId="353B4909" w:rsidR="00FA3924" w:rsidRPr="00025396" w:rsidRDefault="00AC3562" w:rsidP="00C76F1F">
      <w:pPr>
        <w:pStyle w:val="ONUMFS"/>
        <w:rPr>
          <w:lang w:val="fr-FR"/>
        </w:rPr>
      </w:pPr>
      <w:r w:rsidRPr="00025396">
        <w:rPr>
          <w:lang w:val="fr-FR"/>
        </w:rPr>
        <w:t>Actuellement, en cas de licenciement pour raisons de santé, seule la prestation d</w:t>
      </w:r>
      <w:r w:rsidR="00FA3924" w:rsidRPr="00025396">
        <w:rPr>
          <w:lang w:val="fr-FR"/>
        </w:rPr>
        <w:t>’</w:t>
      </w:r>
      <w:r w:rsidRPr="00025396">
        <w:rPr>
          <w:lang w:val="fr-FR"/>
        </w:rPr>
        <w:t>invalidité versée à la ou au fonctionnaire est déduite de l</w:t>
      </w:r>
      <w:r w:rsidR="00FA3924" w:rsidRPr="00025396">
        <w:rPr>
          <w:lang w:val="fr-FR"/>
        </w:rPr>
        <w:t>’</w:t>
      </w:r>
      <w:r w:rsidRPr="00025396">
        <w:rPr>
          <w:lang w:val="fr-FR"/>
        </w:rPr>
        <w:t>indemnité de licencieme</w:t>
      </w:r>
      <w:r w:rsidR="00892044" w:rsidRPr="00025396">
        <w:rPr>
          <w:lang w:val="fr-FR"/>
        </w:rPr>
        <w:t>nt.  Né</w:t>
      </w:r>
      <w:r w:rsidRPr="00025396">
        <w:rPr>
          <w:lang w:val="fr-FR"/>
        </w:rPr>
        <w:t>anmoins, les fonctionnaires qui ont atteint l</w:t>
      </w:r>
      <w:r w:rsidR="00FA3924" w:rsidRPr="00025396">
        <w:rPr>
          <w:lang w:val="fr-FR"/>
        </w:rPr>
        <w:t>’</w:t>
      </w:r>
      <w:r w:rsidRPr="00025396">
        <w:rPr>
          <w:lang w:val="fr-FR"/>
        </w:rPr>
        <w:t>âge de la retraite anticipée (55 ou 58 ans) ou l</w:t>
      </w:r>
      <w:r w:rsidR="00FA3924" w:rsidRPr="00025396">
        <w:rPr>
          <w:lang w:val="fr-FR"/>
        </w:rPr>
        <w:t>’</w:t>
      </w:r>
      <w:r w:rsidRPr="00025396">
        <w:rPr>
          <w:lang w:val="fr-FR"/>
        </w:rPr>
        <w:t>âge normal de la retraite (60 ou 62 ans), mais pas l</w:t>
      </w:r>
      <w:r w:rsidR="00FA3924" w:rsidRPr="00025396">
        <w:rPr>
          <w:lang w:val="fr-FR"/>
        </w:rPr>
        <w:t>’</w:t>
      </w:r>
      <w:r w:rsidRPr="00025396">
        <w:rPr>
          <w:lang w:val="fr-FR"/>
        </w:rPr>
        <w:t>âge statutaire de départ à la retraite (65 ans), peuvent opter pour une pension de retraite ou une pension de retraite anticipée en lieu et place d</w:t>
      </w:r>
      <w:r w:rsidR="00FA3924" w:rsidRPr="00025396">
        <w:rPr>
          <w:lang w:val="fr-FR"/>
        </w:rPr>
        <w:t>’</w:t>
      </w:r>
      <w:r w:rsidRPr="00025396">
        <w:rPr>
          <w:lang w:val="fr-FR"/>
        </w:rPr>
        <w:t>une prestation d</w:t>
      </w:r>
      <w:r w:rsidR="00FA3924" w:rsidRPr="00025396">
        <w:rPr>
          <w:lang w:val="fr-FR"/>
        </w:rPr>
        <w:t>’</w:t>
      </w:r>
      <w:r w:rsidRPr="00025396">
        <w:rPr>
          <w:lang w:val="fr-FR"/>
        </w:rPr>
        <w:t>invalidité.</w:t>
      </w:r>
    </w:p>
    <w:p w14:paraId="7DEC09A4" w14:textId="14BCB0F1" w:rsidR="00AC3562" w:rsidRPr="00025396" w:rsidRDefault="00AC3562" w:rsidP="00C76F1F">
      <w:pPr>
        <w:pStyle w:val="ONUMFS"/>
        <w:rPr>
          <w:lang w:val="fr-FR"/>
        </w:rPr>
      </w:pPr>
      <w:r w:rsidRPr="00025396">
        <w:rPr>
          <w:lang w:val="fr-FR"/>
        </w:rPr>
        <w:t>Afin de garantir la responsabilité financière, ainsi qu</w:t>
      </w:r>
      <w:r w:rsidR="00FA3924" w:rsidRPr="00025396">
        <w:rPr>
          <w:lang w:val="fr-FR"/>
        </w:rPr>
        <w:t>’</w:t>
      </w:r>
      <w:r w:rsidRPr="00025396">
        <w:rPr>
          <w:lang w:val="fr-FR"/>
        </w:rPr>
        <w:t>un traitement juste et équitable des fonctionnaires, il est proposé que l</w:t>
      </w:r>
      <w:r w:rsidR="00FA3924" w:rsidRPr="00025396">
        <w:rPr>
          <w:lang w:val="fr-FR"/>
        </w:rPr>
        <w:t>’</w:t>
      </w:r>
      <w:r w:rsidRPr="00025396">
        <w:rPr>
          <w:lang w:val="fr-FR"/>
        </w:rPr>
        <w:t>indemnité de licenciement soit également réduite du montant de la pension de retraite ou de la pension de retraite anticipée susceptible d</w:t>
      </w:r>
      <w:r w:rsidR="00FA3924" w:rsidRPr="00025396">
        <w:rPr>
          <w:lang w:val="fr-FR"/>
        </w:rPr>
        <w:t>’</w:t>
      </w:r>
      <w:r w:rsidRPr="00025396">
        <w:rPr>
          <w:lang w:val="fr-FR"/>
        </w:rPr>
        <w:t>être versée pour la période correspondan</w:t>
      </w:r>
      <w:r w:rsidR="00892044" w:rsidRPr="00025396">
        <w:rPr>
          <w:lang w:val="fr-FR"/>
        </w:rPr>
        <w:t>te.  Ce</w:t>
      </w:r>
      <w:r w:rsidRPr="00025396">
        <w:rPr>
          <w:lang w:val="fr-FR"/>
        </w:rPr>
        <w:t>la s</w:t>
      </w:r>
      <w:r w:rsidR="00FA3924" w:rsidRPr="00025396">
        <w:rPr>
          <w:lang w:val="fr-FR"/>
        </w:rPr>
        <w:t>’</w:t>
      </w:r>
      <w:r w:rsidRPr="00025396">
        <w:rPr>
          <w:lang w:val="fr-FR"/>
        </w:rPr>
        <w:t>appliquera également aux fonctionnaires licenciés pour des raisons de santé sans l</w:t>
      </w:r>
      <w:r w:rsidR="00FA3924" w:rsidRPr="00025396">
        <w:rPr>
          <w:lang w:val="fr-FR"/>
        </w:rPr>
        <w:t>’</w:t>
      </w:r>
      <w:r w:rsidRPr="00025396">
        <w:rPr>
          <w:lang w:val="fr-FR"/>
        </w:rPr>
        <w:t>octroi d</w:t>
      </w:r>
      <w:r w:rsidR="00FA3924" w:rsidRPr="00025396">
        <w:rPr>
          <w:lang w:val="fr-FR"/>
        </w:rPr>
        <w:t>’</w:t>
      </w:r>
      <w:r w:rsidRPr="00025396">
        <w:rPr>
          <w:lang w:val="fr-FR"/>
        </w:rPr>
        <w:t>une prestation d</w:t>
      </w:r>
      <w:r w:rsidR="00FA3924" w:rsidRPr="00025396">
        <w:rPr>
          <w:lang w:val="fr-FR"/>
        </w:rPr>
        <w:t>’</w:t>
      </w:r>
      <w:r w:rsidRPr="00025396">
        <w:rPr>
          <w:lang w:val="fr-FR"/>
        </w:rPr>
        <w:t>invalidité, car il n</w:t>
      </w:r>
      <w:r w:rsidR="00FA3924" w:rsidRPr="00025396">
        <w:rPr>
          <w:lang w:val="fr-FR"/>
        </w:rPr>
        <w:t>’</w:t>
      </w:r>
      <w:r w:rsidRPr="00025396">
        <w:rPr>
          <w:lang w:val="fr-FR"/>
        </w:rPr>
        <w:t>y a aucune raison que les conditions de leur licenciement soient plus favorables que celles des fonctionnaires qui ne sont plus capables de remplir leurs fonctions.</w:t>
      </w:r>
    </w:p>
    <w:p w14:paraId="633AE30B" w14:textId="77777777" w:rsidR="00AC3562" w:rsidRPr="00025396" w:rsidRDefault="00AC3562" w:rsidP="00A1681A">
      <w:pPr>
        <w:pStyle w:val="Heading3"/>
        <w:keepNext/>
      </w:pPr>
      <w:r w:rsidRPr="00025396">
        <w:lastRenderedPageBreak/>
        <w:t>Autres amendements</w:t>
      </w:r>
    </w:p>
    <w:p w14:paraId="6525109C" w14:textId="5FE5EB7D" w:rsidR="00AC3562" w:rsidRPr="00025396" w:rsidRDefault="00AC3562" w:rsidP="00A1681A">
      <w:pPr>
        <w:pStyle w:val="ONUMFS"/>
        <w:keepNext/>
        <w:rPr>
          <w:lang w:val="fr-FR"/>
        </w:rPr>
      </w:pPr>
      <w:r w:rsidRPr="00025396">
        <w:rPr>
          <w:lang w:val="fr-FR"/>
        </w:rPr>
        <w:t>D</w:t>
      </w:r>
      <w:r w:rsidR="00FA3924" w:rsidRPr="00025396">
        <w:rPr>
          <w:lang w:val="fr-FR"/>
        </w:rPr>
        <w:t>’</w:t>
      </w:r>
      <w:r w:rsidRPr="00025396">
        <w:rPr>
          <w:lang w:val="fr-FR"/>
        </w:rPr>
        <w:t>autres amendements, qui sont de nature moins fondamentale ou visent à supprimer une disposition obsolète, sont également proposés pour les articles ci</w:t>
      </w:r>
      <w:r w:rsidR="00F574BB">
        <w:rPr>
          <w:lang w:val="fr-FR"/>
        </w:rPr>
        <w:noBreakHyphen/>
      </w:r>
      <w:r w:rsidRPr="00025396">
        <w:rPr>
          <w:lang w:val="fr-FR"/>
        </w:rPr>
        <w:t>après, ainsi qu</w:t>
      </w:r>
      <w:r w:rsidR="00FA3924" w:rsidRPr="00025396">
        <w:rPr>
          <w:lang w:val="fr-FR"/>
        </w:rPr>
        <w:t>’</w:t>
      </w:r>
      <w:r w:rsidRPr="00025396">
        <w:rPr>
          <w:lang w:val="fr-FR"/>
        </w:rPr>
        <w:t>il est indiqué en détail dans l</w:t>
      </w:r>
      <w:r w:rsidR="00FA3924" w:rsidRPr="00025396">
        <w:rPr>
          <w:lang w:val="fr-FR"/>
        </w:rPr>
        <w:t>’annexe I :</w:t>
      </w:r>
    </w:p>
    <w:p w14:paraId="59FB14ED" w14:textId="6DB28F0F" w:rsidR="00AC3562" w:rsidRPr="00025396" w:rsidRDefault="00AC3562" w:rsidP="00A1681A">
      <w:pPr>
        <w:pStyle w:val="ONUMFS"/>
        <w:numPr>
          <w:ilvl w:val="0"/>
          <w:numId w:val="0"/>
        </w:numPr>
        <w:tabs>
          <w:tab w:val="left" w:pos="1418"/>
          <w:tab w:val="left" w:pos="1985"/>
        </w:tabs>
        <w:rPr>
          <w:szCs w:val="22"/>
          <w:lang w:val="fr-FR"/>
        </w:rPr>
      </w:pPr>
      <w:r w:rsidRPr="00025396">
        <w:rPr>
          <w:lang w:val="fr-FR"/>
        </w:rPr>
        <w:t>Article 8.2</w:t>
      </w:r>
      <w:r w:rsidR="00A1681A">
        <w:rPr>
          <w:lang w:val="fr-FR"/>
        </w:rPr>
        <w:tab/>
      </w:r>
      <w:r w:rsidRPr="00025396">
        <w:rPr>
          <w:lang w:val="fr-FR"/>
        </w:rPr>
        <w:t>–</w:t>
      </w:r>
      <w:r w:rsidR="00A1681A">
        <w:rPr>
          <w:lang w:val="fr-FR"/>
        </w:rPr>
        <w:tab/>
      </w:r>
      <w:r w:rsidRPr="00025396">
        <w:rPr>
          <w:lang w:val="fr-FR"/>
        </w:rPr>
        <w:t>Organe consultatif</w:t>
      </w:r>
    </w:p>
    <w:p w14:paraId="105EA34A" w14:textId="2049E0AC" w:rsidR="00AC3562" w:rsidRPr="00025396" w:rsidRDefault="00AC3562" w:rsidP="00A1681A">
      <w:pPr>
        <w:pStyle w:val="ONUMFS"/>
        <w:numPr>
          <w:ilvl w:val="0"/>
          <w:numId w:val="0"/>
        </w:numPr>
        <w:tabs>
          <w:tab w:val="left" w:pos="1418"/>
          <w:tab w:val="left" w:pos="1985"/>
        </w:tabs>
        <w:rPr>
          <w:szCs w:val="22"/>
          <w:lang w:val="fr-FR"/>
        </w:rPr>
      </w:pPr>
      <w:r w:rsidRPr="00025396">
        <w:rPr>
          <w:lang w:val="fr-FR"/>
        </w:rPr>
        <w:t>Article 12.5</w:t>
      </w:r>
      <w:r w:rsidR="00A1681A">
        <w:rPr>
          <w:lang w:val="fr-FR"/>
        </w:rPr>
        <w:tab/>
      </w:r>
      <w:r w:rsidRPr="00025396">
        <w:rPr>
          <w:lang w:val="fr-FR"/>
        </w:rPr>
        <w:t>–</w:t>
      </w:r>
      <w:r w:rsidR="00A1681A">
        <w:rPr>
          <w:lang w:val="fr-FR"/>
        </w:rPr>
        <w:tab/>
      </w:r>
      <w:r w:rsidRPr="00025396">
        <w:rPr>
          <w:lang w:val="fr-FR"/>
        </w:rPr>
        <w:t>Mesures transitoires</w:t>
      </w:r>
    </w:p>
    <w:p w14:paraId="50B35458" w14:textId="77777777" w:rsidR="00AC3562" w:rsidRPr="00025396" w:rsidRDefault="00AC3562" w:rsidP="00110DD5">
      <w:pPr>
        <w:pStyle w:val="Heading1"/>
      </w:pPr>
      <w:r w:rsidRPr="00025396">
        <w:t>Amendements du Règlement du personnel (pour notification)</w:t>
      </w:r>
    </w:p>
    <w:p w14:paraId="0AB788F1" w14:textId="098BD50F" w:rsidR="00AC3562" w:rsidRPr="00025396" w:rsidRDefault="00AC3562" w:rsidP="00C76F1F">
      <w:pPr>
        <w:pStyle w:val="ONUMFS"/>
        <w:rPr>
          <w:lang w:val="fr-FR"/>
        </w:rPr>
      </w:pPr>
      <w:r w:rsidRPr="00025396">
        <w:rPr>
          <w:lang w:val="fr-FR"/>
        </w:rPr>
        <w:t>Les amendements du Règlement du personnel sont reproduits dans l</w:t>
      </w:r>
      <w:r w:rsidR="00FA3924" w:rsidRPr="00025396">
        <w:rPr>
          <w:lang w:val="fr-FR"/>
        </w:rPr>
        <w:t>’</w:t>
      </w:r>
      <w:r w:rsidRPr="00025396">
        <w:rPr>
          <w:lang w:val="fr-FR"/>
        </w:rPr>
        <w:t>annexe II, accompagnés de notes explicativ</w:t>
      </w:r>
      <w:r w:rsidR="00892044" w:rsidRPr="00025396">
        <w:rPr>
          <w:lang w:val="fr-FR"/>
        </w:rPr>
        <w:t>es.  Le</w:t>
      </w:r>
      <w:r w:rsidRPr="00025396">
        <w:rPr>
          <w:lang w:val="fr-FR"/>
        </w:rPr>
        <w:t>s principaux amendements sont expliqués ci</w:t>
      </w:r>
      <w:r w:rsidR="00F574BB">
        <w:rPr>
          <w:lang w:val="fr-FR"/>
        </w:rPr>
        <w:noBreakHyphen/>
      </w:r>
      <w:r w:rsidRPr="00025396">
        <w:rPr>
          <w:lang w:val="fr-FR"/>
        </w:rPr>
        <w:t>après.</w:t>
      </w:r>
    </w:p>
    <w:p w14:paraId="3E0D3847" w14:textId="77777777" w:rsidR="00AC3562" w:rsidRPr="00025396" w:rsidRDefault="00AC3562" w:rsidP="00110DD5">
      <w:pPr>
        <w:pStyle w:val="Heading3"/>
      </w:pPr>
      <w:r w:rsidRPr="00025396">
        <w:t>Disposition 5.3.1 – Congé dans les foyers</w:t>
      </w:r>
    </w:p>
    <w:p w14:paraId="236D94BF" w14:textId="71B011D5" w:rsidR="00FA3924" w:rsidRPr="00025396" w:rsidRDefault="00AC3562" w:rsidP="00C76F1F">
      <w:pPr>
        <w:pStyle w:val="ONUMFS"/>
        <w:rPr>
          <w:lang w:val="fr-FR"/>
        </w:rPr>
      </w:pPr>
      <w:r w:rsidRPr="00025396">
        <w:rPr>
          <w:lang w:val="fr-FR"/>
        </w:rPr>
        <w:t>Il a été demandé d</w:t>
      </w:r>
      <w:r w:rsidR="00FA3924" w:rsidRPr="00025396">
        <w:rPr>
          <w:lang w:val="fr-FR"/>
        </w:rPr>
        <w:t>’</w:t>
      </w:r>
      <w:r w:rsidRPr="00025396">
        <w:rPr>
          <w:lang w:val="fr-FR"/>
        </w:rPr>
        <w:t>apporter des amendements à la disposition 5.3.1 du Règlement du personnel (Congé dans les foyers) afin de tenir compte des changements liés à la mise en place d</w:t>
      </w:r>
      <w:r w:rsidR="00FA3924" w:rsidRPr="00025396">
        <w:rPr>
          <w:lang w:val="fr-FR"/>
        </w:rPr>
        <w:t>’</w:t>
      </w:r>
      <w:r w:rsidRPr="00025396">
        <w:rPr>
          <w:lang w:val="fr-FR"/>
        </w:rPr>
        <w:t>un système de points et à l</w:t>
      </w:r>
      <w:r w:rsidR="00FA3924" w:rsidRPr="00025396">
        <w:rPr>
          <w:lang w:val="fr-FR"/>
        </w:rPr>
        <w:t>’</w:t>
      </w:r>
      <w:r w:rsidRPr="00025396">
        <w:rPr>
          <w:lang w:val="fr-FR"/>
        </w:rPr>
        <w:t>abolition du système des années paires et impair</w:t>
      </w:r>
      <w:r w:rsidR="00892044" w:rsidRPr="00025396">
        <w:rPr>
          <w:lang w:val="fr-FR"/>
        </w:rPr>
        <w:t>es.  Le</w:t>
      </w:r>
      <w:r w:rsidRPr="00025396">
        <w:rPr>
          <w:lang w:val="fr-FR"/>
        </w:rPr>
        <w:t xml:space="preserve"> principe reste cependant le même, </w:t>
      </w:r>
      <w:r w:rsidR="00FA3924" w:rsidRPr="00025396">
        <w:rPr>
          <w:lang w:val="fr-FR"/>
        </w:rPr>
        <w:t>à savoir</w:t>
      </w:r>
      <w:r w:rsidRPr="00025396">
        <w:rPr>
          <w:lang w:val="fr-FR"/>
        </w:rPr>
        <w:t xml:space="preserve"> que les fonctionnaires expatriés ont droit à un congé dans les foyers tous les deux</w:t>
      </w:r>
      <w:r w:rsidR="00B55998" w:rsidRPr="00025396">
        <w:rPr>
          <w:lang w:val="fr-FR"/>
        </w:rPr>
        <w:t> </w:t>
      </w:r>
      <w:r w:rsidRPr="00025396">
        <w:rPr>
          <w:lang w:val="fr-FR"/>
        </w:rPr>
        <w:t>ans.</w:t>
      </w:r>
    </w:p>
    <w:p w14:paraId="31C95B77" w14:textId="3F510D07" w:rsidR="00AC3562" w:rsidRPr="00025396" w:rsidRDefault="00AC3562" w:rsidP="00C76F1F">
      <w:pPr>
        <w:pStyle w:val="ONUMFS"/>
        <w:rPr>
          <w:lang w:val="fr-FR"/>
        </w:rPr>
      </w:pPr>
      <w:r w:rsidRPr="00025396">
        <w:rPr>
          <w:lang w:val="fr-FR"/>
        </w:rPr>
        <w:t>Les autres modifications visaient à accroître la marge de manœuvre des fonctionnaires ou à simplifier les procédures.</w:t>
      </w:r>
    </w:p>
    <w:p w14:paraId="14C6AEB6" w14:textId="77777777" w:rsidR="00AC3562" w:rsidRPr="00025396" w:rsidRDefault="00AC3562" w:rsidP="00110DD5">
      <w:pPr>
        <w:pStyle w:val="Heading3"/>
      </w:pPr>
      <w:r w:rsidRPr="00025396">
        <w:t>Autres amendements</w:t>
      </w:r>
    </w:p>
    <w:p w14:paraId="252944BA" w14:textId="4B2E5872" w:rsidR="00AC3562" w:rsidRPr="00025396" w:rsidRDefault="00AC3562" w:rsidP="00C76F1F">
      <w:pPr>
        <w:pStyle w:val="ONUMFS"/>
        <w:rPr>
          <w:lang w:val="fr-FR"/>
        </w:rPr>
      </w:pPr>
      <w:r w:rsidRPr="00025396">
        <w:rPr>
          <w:lang w:val="fr-FR"/>
        </w:rPr>
        <w:t>D</w:t>
      </w:r>
      <w:r w:rsidR="00FA3924" w:rsidRPr="00025396">
        <w:rPr>
          <w:lang w:val="fr-FR"/>
        </w:rPr>
        <w:t>’</w:t>
      </w:r>
      <w:r w:rsidRPr="00025396">
        <w:rPr>
          <w:lang w:val="fr-FR"/>
        </w:rPr>
        <w:t>autres amendements de nature moins fondamentale, ont été ou seront apportés aux dispositions ci</w:t>
      </w:r>
      <w:r w:rsidR="00F574BB">
        <w:rPr>
          <w:lang w:val="fr-FR"/>
        </w:rPr>
        <w:noBreakHyphen/>
      </w:r>
      <w:r w:rsidRPr="00025396">
        <w:rPr>
          <w:lang w:val="fr-FR"/>
        </w:rPr>
        <w:t>après, comme il ressort de l</w:t>
      </w:r>
      <w:r w:rsidR="00FA3924" w:rsidRPr="00025396">
        <w:rPr>
          <w:lang w:val="fr-FR"/>
        </w:rPr>
        <w:t>’</w:t>
      </w:r>
      <w:r w:rsidRPr="00025396">
        <w:rPr>
          <w:lang w:val="fr-FR"/>
        </w:rPr>
        <w:t>annexe II</w:t>
      </w:r>
      <w:r w:rsidR="00FA3924" w:rsidRPr="00025396">
        <w:rPr>
          <w:lang w:val="fr-FR"/>
        </w:rPr>
        <w:t> :</w:t>
      </w:r>
    </w:p>
    <w:p w14:paraId="3B3E476C" w14:textId="7A16BCFA" w:rsidR="00AC3562" w:rsidRPr="00025396" w:rsidRDefault="00AC3562" w:rsidP="002D7487">
      <w:pPr>
        <w:tabs>
          <w:tab w:val="left" w:pos="1985"/>
          <w:tab w:val="left" w:pos="2410"/>
        </w:tabs>
        <w:spacing w:after="120"/>
        <w:ind w:left="2410" w:hanging="2410"/>
        <w:rPr>
          <w:szCs w:val="22"/>
          <w:lang w:val="fr-FR"/>
        </w:rPr>
      </w:pPr>
      <w:bookmarkStart w:id="5" w:name="_Hlk214970500"/>
      <w:r w:rsidRPr="00025396">
        <w:rPr>
          <w:lang w:val="fr-FR"/>
        </w:rPr>
        <w:t>Disposition 3.10.1</w:t>
      </w:r>
      <w:r w:rsidR="00110DD5">
        <w:rPr>
          <w:lang w:val="fr-FR"/>
        </w:rPr>
        <w:tab/>
      </w:r>
      <w:r w:rsidRPr="00025396">
        <w:rPr>
          <w:lang w:val="fr-FR"/>
        </w:rPr>
        <w:t>–</w:t>
      </w:r>
      <w:r w:rsidR="00110DD5">
        <w:rPr>
          <w:lang w:val="fr-FR"/>
        </w:rPr>
        <w:tab/>
      </w:r>
      <w:r w:rsidRPr="00025396">
        <w:rPr>
          <w:lang w:val="fr-FR"/>
        </w:rPr>
        <w:t>Prime pour connaissances linguistiques</w:t>
      </w:r>
    </w:p>
    <w:p w14:paraId="5F46C862" w14:textId="254D65A1" w:rsidR="00AC3562" w:rsidRPr="00025396" w:rsidRDefault="00AC3562" w:rsidP="002D7487">
      <w:pPr>
        <w:tabs>
          <w:tab w:val="left" w:pos="1985"/>
          <w:tab w:val="left" w:pos="2552"/>
        </w:tabs>
        <w:spacing w:after="120"/>
        <w:ind w:left="2410" w:hanging="2410"/>
        <w:rPr>
          <w:szCs w:val="22"/>
          <w:lang w:val="fr-FR"/>
        </w:rPr>
      </w:pPr>
      <w:r w:rsidRPr="00025396">
        <w:rPr>
          <w:lang w:val="fr-FR"/>
        </w:rPr>
        <w:t>Disposition 3.14.2</w:t>
      </w:r>
      <w:r w:rsidR="002D7487">
        <w:rPr>
          <w:lang w:val="fr-FR"/>
        </w:rPr>
        <w:tab/>
      </w:r>
      <w:r w:rsidRPr="00025396">
        <w:rPr>
          <w:lang w:val="fr-FR"/>
        </w:rPr>
        <w:t>–</w:t>
      </w:r>
      <w:r w:rsidR="002D7487">
        <w:rPr>
          <w:lang w:val="fr-FR"/>
        </w:rPr>
        <w:tab/>
      </w:r>
      <w:r w:rsidRPr="00025396">
        <w:rPr>
          <w:lang w:val="fr-FR"/>
        </w:rPr>
        <w:t>Limites à l</w:t>
      </w:r>
      <w:r w:rsidR="00FA3924" w:rsidRPr="00025396">
        <w:rPr>
          <w:lang w:val="fr-FR"/>
        </w:rPr>
        <w:t>’</w:t>
      </w:r>
      <w:r w:rsidRPr="00025396">
        <w:rPr>
          <w:lang w:val="fr-FR"/>
        </w:rPr>
        <w:t>octroi de l</w:t>
      </w:r>
      <w:r w:rsidR="00FA3924" w:rsidRPr="00025396">
        <w:rPr>
          <w:lang w:val="fr-FR"/>
        </w:rPr>
        <w:t>’</w:t>
      </w:r>
      <w:r w:rsidRPr="00025396">
        <w:rPr>
          <w:lang w:val="fr-FR"/>
        </w:rPr>
        <w:t>indemnité [pour frais d</w:t>
      </w:r>
      <w:r w:rsidR="00FA3924" w:rsidRPr="00025396">
        <w:rPr>
          <w:lang w:val="fr-FR"/>
        </w:rPr>
        <w:t>’</w:t>
      </w:r>
      <w:r w:rsidRPr="00025396">
        <w:rPr>
          <w:lang w:val="fr-FR"/>
        </w:rPr>
        <w:t>études]</w:t>
      </w:r>
    </w:p>
    <w:bookmarkEnd w:id="5"/>
    <w:p w14:paraId="398242C0" w14:textId="6AFE57E3" w:rsidR="00AC3562" w:rsidRPr="00025396" w:rsidRDefault="00AC3562" w:rsidP="002D7487">
      <w:pPr>
        <w:tabs>
          <w:tab w:val="left" w:pos="1985"/>
          <w:tab w:val="left" w:pos="2552"/>
        </w:tabs>
        <w:spacing w:after="120"/>
        <w:ind w:left="2410" w:hanging="2410"/>
        <w:rPr>
          <w:szCs w:val="22"/>
          <w:lang w:val="fr-FR"/>
        </w:rPr>
      </w:pPr>
      <w:r w:rsidRPr="00025396">
        <w:rPr>
          <w:lang w:val="fr-FR"/>
        </w:rPr>
        <w:t>Disposition 3.14.4</w:t>
      </w:r>
      <w:r w:rsidR="002D7487">
        <w:rPr>
          <w:lang w:val="fr-FR"/>
        </w:rPr>
        <w:tab/>
      </w:r>
      <w:r w:rsidRPr="00025396">
        <w:rPr>
          <w:lang w:val="fr-FR"/>
        </w:rPr>
        <w:t>–</w:t>
      </w:r>
      <w:r w:rsidR="002D7487">
        <w:rPr>
          <w:lang w:val="fr-FR"/>
        </w:rPr>
        <w:tab/>
      </w:r>
      <w:r w:rsidRPr="00025396">
        <w:rPr>
          <w:lang w:val="fr-FR"/>
        </w:rPr>
        <w:t>Montant de l</w:t>
      </w:r>
      <w:r w:rsidR="00FA3924" w:rsidRPr="00025396">
        <w:rPr>
          <w:lang w:val="fr-FR"/>
        </w:rPr>
        <w:t>’</w:t>
      </w:r>
      <w:r w:rsidRPr="00025396">
        <w:rPr>
          <w:lang w:val="fr-FR"/>
        </w:rPr>
        <w:t>indemnité spéciale pour frais d</w:t>
      </w:r>
      <w:r w:rsidR="00FA3924" w:rsidRPr="00025396">
        <w:rPr>
          <w:lang w:val="fr-FR"/>
        </w:rPr>
        <w:t>’</w:t>
      </w:r>
      <w:r w:rsidRPr="00025396">
        <w:rPr>
          <w:lang w:val="fr-FR"/>
        </w:rPr>
        <w:t>études</w:t>
      </w:r>
    </w:p>
    <w:p w14:paraId="55478FD9" w14:textId="78A5920B" w:rsidR="00AC3562" w:rsidRPr="00025396" w:rsidRDefault="00AC3562" w:rsidP="002D7487">
      <w:pPr>
        <w:tabs>
          <w:tab w:val="left" w:pos="1985"/>
          <w:tab w:val="left" w:pos="2552"/>
        </w:tabs>
        <w:spacing w:after="120"/>
        <w:ind w:left="2410" w:hanging="2410"/>
        <w:rPr>
          <w:szCs w:val="22"/>
          <w:lang w:val="fr-FR"/>
        </w:rPr>
      </w:pPr>
      <w:r w:rsidRPr="00025396">
        <w:rPr>
          <w:lang w:val="fr-FR"/>
        </w:rPr>
        <w:t>Disposition 4.16.1</w:t>
      </w:r>
      <w:r w:rsidR="002D7487">
        <w:rPr>
          <w:lang w:val="fr-FR"/>
        </w:rPr>
        <w:tab/>
      </w:r>
      <w:r w:rsidRPr="00025396">
        <w:rPr>
          <w:lang w:val="fr-FR"/>
        </w:rPr>
        <w:t>–</w:t>
      </w:r>
      <w:r w:rsidR="002D7487">
        <w:rPr>
          <w:lang w:val="fr-FR"/>
        </w:rPr>
        <w:tab/>
      </w:r>
      <w:r w:rsidRPr="00025396">
        <w:rPr>
          <w:lang w:val="fr-FR"/>
        </w:rPr>
        <w:t>Période probatoire</w:t>
      </w:r>
    </w:p>
    <w:p w14:paraId="35665857" w14:textId="03F7F6EF" w:rsidR="00AC3562" w:rsidRPr="00025396" w:rsidRDefault="00AC3562" w:rsidP="002D7487">
      <w:pPr>
        <w:tabs>
          <w:tab w:val="left" w:pos="1985"/>
          <w:tab w:val="left" w:pos="2552"/>
        </w:tabs>
        <w:spacing w:after="120"/>
        <w:ind w:left="2410" w:hanging="2410"/>
        <w:rPr>
          <w:szCs w:val="22"/>
          <w:lang w:val="fr-FR"/>
        </w:rPr>
      </w:pPr>
      <w:r w:rsidRPr="00025396">
        <w:rPr>
          <w:lang w:val="fr-FR"/>
        </w:rPr>
        <w:t>Disposition 4.19.1</w:t>
      </w:r>
      <w:r w:rsidR="002D7487">
        <w:rPr>
          <w:lang w:val="fr-FR"/>
        </w:rPr>
        <w:tab/>
      </w:r>
      <w:r w:rsidRPr="00025396">
        <w:rPr>
          <w:lang w:val="fr-FR"/>
        </w:rPr>
        <w:t>–</w:t>
      </w:r>
      <w:r w:rsidR="002D7487">
        <w:rPr>
          <w:lang w:val="fr-FR"/>
        </w:rPr>
        <w:tab/>
      </w:r>
      <w:r w:rsidRPr="00025396">
        <w:rPr>
          <w:lang w:val="fr-FR"/>
        </w:rPr>
        <w:t>Évaluation des performances des fonctionnaires titulaires d</w:t>
      </w:r>
      <w:r w:rsidR="00FA3924" w:rsidRPr="00025396">
        <w:rPr>
          <w:lang w:val="fr-FR"/>
        </w:rPr>
        <w:t>’</w:t>
      </w:r>
      <w:r w:rsidRPr="00025396">
        <w:rPr>
          <w:lang w:val="fr-FR"/>
        </w:rPr>
        <w:t>un engagement de durée déterminée ou continu</w:t>
      </w:r>
    </w:p>
    <w:p w14:paraId="3257D9A6" w14:textId="35C0E015" w:rsidR="00AC3562" w:rsidRPr="00025396" w:rsidRDefault="00AC3562" w:rsidP="002D7487">
      <w:pPr>
        <w:tabs>
          <w:tab w:val="left" w:pos="1985"/>
          <w:tab w:val="left" w:pos="2552"/>
        </w:tabs>
        <w:spacing w:after="120"/>
        <w:ind w:left="2410" w:hanging="2410"/>
        <w:rPr>
          <w:szCs w:val="22"/>
          <w:lang w:val="fr-FR"/>
        </w:rPr>
      </w:pPr>
      <w:r w:rsidRPr="00025396">
        <w:rPr>
          <w:lang w:val="fr-FR"/>
        </w:rPr>
        <w:t>Disposition 4.19.2</w:t>
      </w:r>
      <w:r w:rsidR="002D7487">
        <w:rPr>
          <w:lang w:val="fr-FR"/>
        </w:rPr>
        <w:tab/>
      </w:r>
      <w:r w:rsidRPr="00025396">
        <w:rPr>
          <w:lang w:val="fr-FR"/>
        </w:rPr>
        <w:t>–</w:t>
      </w:r>
      <w:r w:rsidR="002D7487">
        <w:rPr>
          <w:lang w:val="fr-FR"/>
        </w:rPr>
        <w:tab/>
      </w:r>
      <w:r w:rsidRPr="00025396">
        <w:rPr>
          <w:lang w:val="fr-FR"/>
        </w:rPr>
        <w:t>Évaluation des performances des fonctionnaires temporaires</w:t>
      </w:r>
    </w:p>
    <w:p w14:paraId="6F457930" w14:textId="3C6D02E6" w:rsidR="00AC3562" w:rsidRPr="00025396" w:rsidRDefault="00AC3562" w:rsidP="002D7487">
      <w:pPr>
        <w:tabs>
          <w:tab w:val="left" w:pos="1985"/>
          <w:tab w:val="left" w:pos="2552"/>
        </w:tabs>
        <w:spacing w:after="120"/>
        <w:ind w:left="2410" w:hanging="2410"/>
        <w:rPr>
          <w:szCs w:val="22"/>
          <w:lang w:val="fr-FR"/>
        </w:rPr>
      </w:pPr>
      <w:r w:rsidRPr="00025396">
        <w:rPr>
          <w:lang w:val="fr-FR"/>
        </w:rPr>
        <w:t>Disposition 6.2.2</w:t>
      </w:r>
      <w:r w:rsidR="002D7487">
        <w:rPr>
          <w:lang w:val="fr-FR"/>
        </w:rPr>
        <w:tab/>
      </w:r>
      <w:r w:rsidRPr="00025396">
        <w:rPr>
          <w:lang w:val="fr-FR"/>
        </w:rPr>
        <w:t>–</w:t>
      </w:r>
      <w:r w:rsidR="002D7487">
        <w:rPr>
          <w:lang w:val="fr-FR"/>
        </w:rPr>
        <w:tab/>
      </w:r>
      <w:r w:rsidRPr="00025396">
        <w:rPr>
          <w:lang w:val="fr-FR"/>
        </w:rPr>
        <w:t>Congé de maladie et congé spécial en cas de maladie prolongée</w:t>
      </w:r>
    </w:p>
    <w:p w14:paraId="57471601" w14:textId="2023A043" w:rsidR="00AC3562" w:rsidRPr="00025396" w:rsidRDefault="00AC3562" w:rsidP="002D7487">
      <w:pPr>
        <w:tabs>
          <w:tab w:val="left" w:pos="1985"/>
          <w:tab w:val="left" w:pos="2552"/>
        </w:tabs>
        <w:spacing w:after="120"/>
        <w:ind w:left="2410" w:hanging="2410"/>
        <w:rPr>
          <w:szCs w:val="22"/>
          <w:lang w:val="fr-FR"/>
        </w:rPr>
      </w:pPr>
      <w:r w:rsidRPr="00025396">
        <w:rPr>
          <w:lang w:val="fr-FR"/>
        </w:rPr>
        <w:t>Disposition 6.2.4</w:t>
      </w:r>
      <w:r w:rsidR="002D7487">
        <w:rPr>
          <w:lang w:val="fr-FR"/>
        </w:rPr>
        <w:tab/>
      </w:r>
      <w:r w:rsidRPr="00025396">
        <w:rPr>
          <w:lang w:val="fr-FR"/>
        </w:rPr>
        <w:t>–</w:t>
      </w:r>
      <w:r w:rsidR="002D7487">
        <w:rPr>
          <w:lang w:val="fr-FR"/>
        </w:rPr>
        <w:tab/>
      </w:r>
      <w:r w:rsidRPr="00025396">
        <w:rPr>
          <w:lang w:val="fr-FR"/>
        </w:rPr>
        <w:t>Protection de la santé et assurance des fonctionnaires temporaires</w:t>
      </w:r>
    </w:p>
    <w:p w14:paraId="5D241009" w14:textId="14A3998D" w:rsidR="00AC3562" w:rsidRPr="00025396" w:rsidRDefault="00AC3562" w:rsidP="002D7487">
      <w:pPr>
        <w:tabs>
          <w:tab w:val="left" w:pos="1985"/>
          <w:tab w:val="left" w:pos="2552"/>
        </w:tabs>
        <w:spacing w:after="120"/>
        <w:ind w:left="2410" w:hanging="2410"/>
        <w:rPr>
          <w:szCs w:val="22"/>
          <w:lang w:val="fr-FR"/>
        </w:rPr>
      </w:pPr>
      <w:r w:rsidRPr="00025396">
        <w:rPr>
          <w:lang w:val="fr-FR"/>
        </w:rPr>
        <w:t>Disposition 8.2.1</w:t>
      </w:r>
      <w:r w:rsidR="002D7487">
        <w:rPr>
          <w:lang w:val="fr-FR"/>
        </w:rPr>
        <w:tab/>
      </w:r>
      <w:r w:rsidRPr="00025396">
        <w:rPr>
          <w:lang w:val="fr-FR"/>
        </w:rPr>
        <w:t>–</w:t>
      </w:r>
      <w:r w:rsidR="002D7487">
        <w:rPr>
          <w:lang w:val="fr-FR"/>
        </w:rPr>
        <w:tab/>
      </w:r>
      <w:r w:rsidRPr="00025396">
        <w:rPr>
          <w:lang w:val="fr-FR"/>
        </w:rPr>
        <w:t>Groupe consultatif mixte</w:t>
      </w:r>
    </w:p>
    <w:p w14:paraId="4B8803C8" w14:textId="7737AB14" w:rsidR="00AC3562" w:rsidRPr="00025396" w:rsidRDefault="00AC3562" w:rsidP="002D7487">
      <w:pPr>
        <w:tabs>
          <w:tab w:val="left" w:pos="1985"/>
          <w:tab w:val="left" w:pos="2552"/>
        </w:tabs>
        <w:spacing w:after="120"/>
        <w:ind w:left="2410" w:hanging="2410"/>
        <w:rPr>
          <w:szCs w:val="22"/>
          <w:lang w:val="fr-FR"/>
        </w:rPr>
      </w:pPr>
      <w:r w:rsidRPr="00025396">
        <w:rPr>
          <w:lang w:val="fr-FR"/>
        </w:rPr>
        <w:t>Disposition 8.2.2</w:t>
      </w:r>
      <w:r w:rsidR="002D7487">
        <w:rPr>
          <w:lang w:val="fr-FR"/>
        </w:rPr>
        <w:tab/>
      </w:r>
      <w:r w:rsidRPr="00025396">
        <w:rPr>
          <w:lang w:val="fr-FR"/>
        </w:rPr>
        <w:t>–</w:t>
      </w:r>
      <w:r w:rsidR="002D7487">
        <w:rPr>
          <w:lang w:val="fr-FR"/>
        </w:rPr>
        <w:tab/>
      </w:r>
      <w:r w:rsidRPr="00025396">
        <w:rPr>
          <w:lang w:val="fr-FR"/>
        </w:rPr>
        <w:t>Pétition de fonctionnaires</w:t>
      </w:r>
    </w:p>
    <w:p w14:paraId="3C05F9AE" w14:textId="6A6A180F" w:rsidR="00AC3562" w:rsidRPr="00025396" w:rsidRDefault="00AC3562" w:rsidP="002D7487">
      <w:pPr>
        <w:tabs>
          <w:tab w:val="left" w:pos="1985"/>
          <w:tab w:val="left" w:pos="2552"/>
        </w:tabs>
        <w:spacing w:after="120"/>
        <w:ind w:left="2410" w:hanging="2410"/>
        <w:rPr>
          <w:szCs w:val="22"/>
          <w:lang w:val="fr-FR"/>
        </w:rPr>
      </w:pPr>
      <w:r w:rsidRPr="00025396">
        <w:rPr>
          <w:lang w:val="fr-FR"/>
        </w:rPr>
        <w:t>Disposition 11.4.2</w:t>
      </w:r>
      <w:r w:rsidR="002D7487">
        <w:rPr>
          <w:lang w:val="fr-FR"/>
        </w:rPr>
        <w:tab/>
      </w:r>
      <w:r w:rsidRPr="00025396">
        <w:rPr>
          <w:lang w:val="fr-FR"/>
        </w:rPr>
        <w:t>–</w:t>
      </w:r>
      <w:r w:rsidR="002D7487">
        <w:rPr>
          <w:lang w:val="fr-FR"/>
        </w:rPr>
        <w:tab/>
      </w:r>
      <w:r w:rsidRPr="00025396">
        <w:rPr>
          <w:lang w:val="fr-FR"/>
        </w:rPr>
        <w:t>Règlement administratif des objections concernant l</w:t>
      </w:r>
      <w:r w:rsidR="00FA3924" w:rsidRPr="00025396">
        <w:rPr>
          <w:lang w:val="fr-FR"/>
        </w:rPr>
        <w:t>’</w:t>
      </w:r>
      <w:r w:rsidRPr="00025396">
        <w:rPr>
          <w:lang w:val="fr-FR"/>
        </w:rPr>
        <w:t>évaluation des performances</w:t>
      </w:r>
    </w:p>
    <w:p w14:paraId="4C4862E0" w14:textId="3E8A8637" w:rsidR="00AC3562" w:rsidRPr="00025396" w:rsidRDefault="00AC3562" w:rsidP="002D7487">
      <w:pPr>
        <w:tabs>
          <w:tab w:val="left" w:pos="1985"/>
          <w:tab w:val="left" w:pos="2552"/>
        </w:tabs>
        <w:spacing w:after="220"/>
        <w:ind w:left="2410" w:hanging="2410"/>
        <w:rPr>
          <w:szCs w:val="22"/>
          <w:lang w:val="fr-FR"/>
        </w:rPr>
      </w:pPr>
      <w:r w:rsidRPr="00025396">
        <w:rPr>
          <w:lang w:val="fr-FR"/>
        </w:rPr>
        <w:t>Annexe IV</w:t>
      </w:r>
      <w:r w:rsidR="002D7487">
        <w:rPr>
          <w:lang w:val="fr-FR"/>
        </w:rPr>
        <w:tab/>
      </w:r>
      <w:r w:rsidRPr="00025396">
        <w:rPr>
          <w:lang w:val="fr-FR"/>
        </w:rPr>
        <w:t>–</w:t>
      </w:r>
      <w:r w:rsidR="002D7487">
        <w:rPr>
          <w:lang w:val="fr-FR"/>
        </w:rPr>
        <w:tab/>
      </w:r>
      <w:r w:rsidRPr="00025396">
        <w:rPr>
          <w:lang w:val="fr-FR"/>
        </w:rPr>
        <w:t>Règlement particulier applicable aux fonctionnaires employés à temps partiel</w:t>
      </w:r>
    </w:p>
    <w:p w14:paraId="1005FCFA" w14:textId="0F6E1D36" w:rsidR="00AC3562" w:rsidRPr="00110DD5" w:rsidRDefault="00AC3562" w:rsidP="00A1681A">
      <w:pPr>
        <w:pStyle w:val="ONUMFS"/>
        <w:keepNext/>
        <w:ind w:left="5533"/>
        <w:rPr>
          <w:i/>
        </w:rPr>
      </w:pPr>
      <w:r w:rsidRPr="00110DD5">
        <w:rPr>
          <w:i/>
        </w:rPr>
        <w:lastRenderedPageBreak/>
        <w:t>Le Comité de coordination de l</w:t>
      </w:r>
      <w:r w:rsidR="00FA3924" w:rsidRPr="00110DD5">
        <w:rPr>
          <w:i/>
        </w:rPr>
        <w:t>’</w:t>
      </w:r>
      <w:r w:rsidRPr="00110DD5">
        <w:rPr>
          <w:i/>
        </w:rPr>
        <w:t>OMPI est invité</w:t>
      </w:r>
    </w:p>
    <w:p w14:paraId="50C6AEE1" w14:textId="5725CB6F" w:rsidR="00AC3562" w:rsidRPr="00110DD5" w:rsidRDefault="00AC3562" w:rsidP="00110DD5">
      <w:pPr>
        <w:pStyle w:val="ONUMFS"/>
        <w:numPr>
          <w:ilvl w:val="2"/>
          <w:numId w:val="6"/>
        </w:numPr>
        <w:ind w:left="6237"/>
        <w:rPr>
          <w:i/>
        </w:rPr>
      </w:pPr>
      <w:proofErr w:type="gramStart"/>
      <w:r w:rsidRPr="00110DD5">
        <w:rPr>
          <w:i/>
        </w:rPr>
        <w:t>à</w:t>
      </w:r>
      <w:proofErr w:type="gramEnd"/>
      <w:r w:rsidRPr="00110DD5">
        <w:rPr>
          <w:i/>
        </w:rPr>
        <w:t xml:space="preserve"> approuver les amendements du Statut du personnel indiqués à l</w:t>
      </w:r>
      <w:r w:rsidR="00FA3924" w:rsidRPr="00110DD5">
        <w:rPr>
          <w:i/>
        </w:rPr>
        <w:t>’annexe I</w:t>
      </w:r>
      <w:r w:rsidRPr="00110DD5">
        <w:rPr>
          <w:i/>
        </w:rPr>
        <w:t xml:space="preserve"> du </w:t>
      </w:r>
      <w:r w:rsidR="00FA3924" w:rsidRPr="00110DD5">
        <w:rPr>
          <w:i/>
        </w:rPr>
        <w:t>document</w:t>
      </w:r>
      <w:r w:rsidR="00F574BB" w:rsidRPr="00110DD5">
        <w:rPr>
          <w:i/>
        </w:rPr>
        <w:t> </w:t>
      </w:r>
      <w:r w:rsidR="00FA3924" w:rsidRPr="00110DD5">
        <w:rPr>
          <w:i/>
        </w:rPr>
        <w:t>WO</w:t>
      </w:r>
      <w:r w:rsidRPr="00110DD5">
        <w:rPr>
          <w:i/>
        </w:rPr>
        <w:t>/CC/86/3</w:t>
      </w:r>
      <w:r w:rsidR="00110DD5" w:rsidRPr="00110DD5">
        <w:rPr>
          <w:i/>
        </w:rPr>
        <w:t xml:space="preserve"> </w:t>
      </w:r>
      <w:r w:rsidRPr="00110DD5">
        <w:rPr>
          <w:i/>
        </w:rPr>
        <w:t>et</w:t>
      </w:r>
    </w:p>
    <w:p w14:paraId="712FC015" w14:textId="4DEB9C69" w:rsidR="00AC3562" w:rsidRPr="00110DD5" w:rsidRDefault="00AC3562" w:rsidP="00110DD5">
      <w:pPr>
        <w:pStyle w:val="ONUMFS"/>
        <w:numPr>
          <w:ilvl w:val="2"/>
          <w:numId w:val="6"/>
        </w:numPr>
        <w:ind w:left="6237"/>
        <w:rPr>
          <w:i/>
        </w:rPr>
      </w:pPr>
      <w:proofErr w:type="gramStart"/>
      <w:r w:rsidRPr="00110DD5">
        <w:rPr>
          <w:i/>
        </w:rPr>
        <w:t>à</w:t>
      </w:r>
      <w:proofErr w:type="gramEnd"/>
      <w:r w:rsidRPr="00110DD5">
        <w:rPr>
          <w:i/>
        </w:rPr>
        <w:t xml:space="preserve"> prendre note des amendements du Règlement du personnel indiqués à l</w:t>
      </w:r>
      <w:r w:rsidR="00FA3924" w:rsidRPr="00110DD5">
        <w:rPr>
          <w:i/>
        </w:rPr>
        <w:t>’</w:t>
      </w:r>
      <w:r w:rsidRPr="00110DD5">
        <w:rPr>
          <w:i/>
        </w:rPr>
        <w:t xml:space="preserve">annexe II du </w:t>
      </w:r>
      <w:r w:rsidR="00FA3924" w:rsidRPr="00110DD5">
        <w:rPr>
          <w:i/>
        </w:rPr>
        <w:t>document</w:t>
      </w:r>
      <w:r w:rsidR="00F574BB" w:rsidRPr="00110DD5">
        <w:rPr>
          <w:i/>
        </w:rPr>
        <w:t> </w:t>
      </w:r>
      <w:r w:rsidR="00FA3924" w:rsidRPr="00110DD5">
        <w:rPr>
          <w:i/>
        </w:rPr>
        <w:t>WO</w:t>
      </w:r>
      <w:r w:rsidRPr="00110DD5">
        <w:rPr>
          <w:i/>
        </w:rPr>
        <w:t>/CC/86/3.</w:t>
      </w:r>
    </w:p>
    <w:p w14:paraId="4FE8D75F" w14:textId="77777777" w:rsidR="00AC3562" w:rsidRPr="00025396" w:rsidRDefault="00AC3562" w:rsidP="00C76F1F">
      <w:pPr>
        <w:pStyle w:val="Endofdocument-Annex"/>
      </w:pPr>
      <w:r w:rsidRPr="00025396">
        <w:t>[Les annexes suivent]</w:t>
      </w:r>
    </w:p>
    <w:p w14:paraId="329B2729" w14:textId="77777777" w:rsidR="00AC3562" w:rsidRPr="00025396" w:rsidRDefault="00AC3562" w:rsidP="00C76F1F">
      <w:pPr>
        <w:rPr>
          <w:lang w:val="fr-FR"/>
        </w:rPr>
        <w:sectPr w:rsidR="00AC3562" w:rsidRPr="00025396" w:rsidSect="00207722">
          <w:headerReference w:type="even" r:id="rId13"/>
          <w:headerReference w:type="default" r:id="rId14"/>
          <w:endnotePr>
            <w:numFmt w:val="decimal"/>
          </w:endnotePr>
          <w:pgSz w:w="11907" w:h="16840" w:code="9"/>
          <w:pgMar w:top="567" w:right="1134" w:bottom="1418" w:left="1418" w:header="510" w:footer="1021" w:gutter="0"/>
          <w:cols w:space="720"/>
          <w:titlePg/>
          <w:docGrid w:linePitch="299"/>
        </w:sectPr>
      </w:pPr>
    </w:p>
    <w:p w14:paraId="053A2CF6" w14:textId="4975D852" w:rsidR="00AC3562" w:rsidRPr="00025396" w:rsidRDefault="00AC3562" w:rsidP="00C76F1F">
      <w:pPr>
        <w:jc w:val="center"/>
        <w:rPr>
          <w:b/>
          <w:lang w:val="fr-FR"/>
        </w:rPr>
      </w:pPr>
      <w:r w:rsidRPr="00025396">
        <w:rPr>
          <w:b/>
          <w:lang w:val="fr-FR"/>
        </w:rPr>
        <w:lastRenderedPageBreak/>
        <w:t>PROPOSITIONS D</w:t>
      </w:r>
      <w:r w:rsidR="00FA3924" w:rsidRPr="00025396">
        <w:rPr>
          <w:b/>
          <w:lang w:val="fr-FR"/>
        </w:rPr>
        <w:t>’</w:t>
      </w:r>
      <w:r w:rsidRPr="00025396">
        <w:rPr>
          <w:b/>
          <w:lang w:val="fr-FR"/>
        </w:rPr>
        <w:t>AMENDEMENTS DU STATUT DU PERSONNEL</w:t>
      </w:r>
    </w:p>
    <w:p w14:paraId="23DB7D69" w14:textId="77777777" w:rsidR="00AC3562" w:rsidRPr="00025396" w:rsidRDefault="00AC3562" w:rsidP="00C76F1F">
      <w:pPr>
        <w:jc w:val="center"/>
        <w:rPr>
          <w:lang w:val="fr-FR"/>
        </w:rPr>
      </w:pPr>
    </w:p>
    <w:tbl>
      <w:tblPr>
        <w:tblW w:w="15451" w:type="dxa"/>
        <w:tblInd w:w="1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ITIONS D’AMENDEMENTS DU STATUT DU PERSONNEL"/>
        <w:tblDescription w:val="PROPOSITIONS D’AMENDEMENTS DU STATUT DU PERSONNEL"/>
      </w:tblPr>
      <w:tblGrid>
        <w:gridCol w:w="1843"/>
        <w:gridCol w:w="4536"/>
        <w:gridCol w:w="4536"/>
        <w:gridCol w:w="4536"/>
      </w:tblGrid>
      <w:tr w:rsidR="00AC3562" w:rsidRPr="00025396" w14:paraId="1B922240" w14:textId="77777777" w:rsidTr="00F07E0E">
        <w:trPr>
          <w:trHeight w:val="20"/>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3666E6C8" w14:textId="77777777" w:rsidR="00AC3562" w:rsidRPr="00025396" w:rsidRDefault="00AC3562" w:rsidP="00C76F1F">
            <w:pPr>
              <w:ind w:left="142" w:hanging="142"/>
              <w:jc w:val="center"/>
              <w:rPr>
                <w:b/>
                <w:sz w:val="18"/>
                <w:szCs w:val="18"/>
                <w:lang w:val="fr-FR"/>
              </w:rPr>
            </w:pPr>
            <w:r w:rsidRPr="00025396">
              <w:rPr>
                <w:b/>
                <w:sz w:val="18"/>
                <w:szCs w:val="18"/>
                <w:lang w:val="fr-FR"/>
              </w:rPr>
              <w:t>Disposition</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24B064FE" w14:textId="77777777" w:rsidR="00AC3562" w:rsidRPr="00025396" w:rsidRDefault="00AC3562" w:rsidP="00C76F1F">
            <w:pPr>
              <w:jc w:val="center"/>
              <w:rPr>
                <w:b/>
                <w:sz w:val="18"/>
                <w:szCs w:val="18"/>
                <w:lang w:val="fr-FR"/>
              </w:rPr>
            </w:pPr>
            <w:r w:rsidRPr="00025396">
              <w:rPr>
                <w:b/>
                <w:sz w:val="18"/>
                <w:szCs w:val="18"/>
                <w:lang w:val="fr-FR"/>
              </w:rPr>
              <w:t>Texte actuel</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1E1F320D" w14:textId="77777777" w:rsidR="00AC3562" w:rsidRPr="00025396" w:rsidRDefault="00AC3562" w:rsidP="00C76F1F">
            <w:pPr>
              <w:jc w:val="center"/>
              <w:rPr>
                <w:b/>
                <w:sz w:val="18"/>
                <w:szCs w:val="18"/>
                <w:lang w:val="fr-FR"/>
              </w:rPr>
            </w:pPr>
            <w:r w:rsidRPr="00025396">
              <w:rPr>
                <w:b/>
                <w:sz w:val="18"/>
                <w:szCs w:val="18"/>
                <w:lang w:val="fr-FR"/>
              </w:rPr>
              <w:t>Nouveau texte proposé</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2DCFE508" w14:textId="77777777" w:rsidR="00AC3562" w:rsidRPr="00025396" w:rsidRDefault="00AC3562" w:rsidP="00C76F1F">
            <w:pPr>
              <w:jc w:val="center"/>
              <w:rPr>
                <w:b/>
                <w:sz w:val="18"/>
                <w:szCs w:val="18"/>
                <w:lang w:val="fr-FR"/>
              </w:rPr>
            </w:pPr>
            <w:r w:rsidRPr="00025396">
              <w:rPr>
                <w:b/>
                <w:sz w:val="18"/>
                <w:szCs w:val="18"/>
                <w:lang w:val="fr-FR"/>
              </w:rPr>
              <w:t>Objet/description de la modification</w:t>
            </w:r>
          </w:p>
        </w:tc>
      </w:tr>
      <w:tr w:rsidR="00AC3562" w:rsidRPr="00025396" w14:paraId="04AE03AD" w14:textId="77777777" w:rsidTr="00F07E0E">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14:paraId="5038A985" w14:textId="77777777" w:rsidR="00AC3562" w:rsidRPr="00025396" w:rsidRDefault="00AC3562" w:rsidP="00C76F1F">
            <w:pPr>
              <w:spacing w:after="180"/>
              <w:ind w:right="34"/>
              <w:rPr>
                <w:b/>
                <w:sz w:val="18"/>
                <w:szCs w:val="18"/>
                <w:lang w:val="fr-FR"/>
              </w:rPr>
            </w:pPr>
            <w:r w:rsidRPr="00025396">
              <w:rPr>
                <w:b/>
                <w:sz w:val="18"/>
                <w:szCs w:val="18"/>
                <w:lang w:val="fr-FR"/>
              </w:rPr>
              <w:t>Article 3.3</w:t>
            </w:r>
          </w:p>
          <w:p w14:paraId="28CC3CF8" w14:textId="77777777" w:rsidR="00AC3562" w:rsidRPr="00025396" w:rsidRDefault="00AC3562" w:rsidP="00C76F1F">
            <w:pPr>
              <w:spacing w:after="180"/>
              <w:rPr>
                <w:bCs/>
                <w:sz w:val="18"/>
                <w:szCs w:val="18"/>
                <w:lang w:val="fr-FR"/>
              </w:rPr>
            </w:pPr>
            <w:r w:rsidRPr="00025396">
              <w:rPr>
                <w:sz w:val="18"/>
                <w:szCs w:val="18"/>
                <w:lang w:val="fr-FR"/>
              </w:rPr>
              <w:t>Indemnités pour charges de famille</w:t>
            </w:r>
          </w:p>
        </w:tc>
        <w:tc>
          <w:tcPr>
            <w:tcW w:w="4536" w:type="dxa"/>
            <w:tcBorders>
              <w:top w:val="single" w:sz="6" w:space="0" w:color="A6A6A6" w:themeColor="background1" w:themeShade="A6"/>
            </w:tcBorders>
            <w:shd w:val="clear" w:color="auto" w:fill="FFFFFF" w:themeFill="background1"/>
            <w:tcMar>
              <w:top w:w="57" w:type="dxa"/>
              <w:bottom w:w="57" w:type="dxa"/>
            </w:tcMar>
          </w:tcPr>
          <w:p w14:paraId="3E4BADEA" w14:textId="77777777"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w:t>
            </w:r>
          </w:p>
          <w:p w14:paraId="785BD035" w14:textId="77777777" w:rsidR="00AC3562" w:rsidRPr="00025396" w:rsidRDefault="00AC3562" w:rsidP="00C76F1F">
            <w:pPr>
              <w:tabs>
                <w:tab w:val="left" w:pos="391"/>
              </w:tabs>
              <w:autoSpaceDE w:val="0"/>
              <w:autoSpaceDN w:val="0"/>
              <w:adjustRightInd w:val="0"/>
              <w:rPr>
                <w:sz w:val="18"/>
                <w:szCs w:val="18"/>
                <w:lang w:val="fr-FR"/>
              </w:rPr>
            </w:pPr>
          </w:p>
          <w:p w14:paraId="47FC654F" w14:textId="0CB49E72" w:rsidR="00FA3924" w:rsidRPr="00025396" w:rsidRDefault="00AC3562" w:rsidP="00C76F1F">
            <w:pPr>
              <w:tabs>
                <w:tab w:val="left" w:pos="391"/>
              </w:tabs>
              <w:autoSpaceDE w:val="0"/>
              <w:autoSpaceDN w:val="0"/>
              <w:adjustRightInd w:val="0"/>
              <w:rPr>
                <w:sz w:val="18"/>
                <w:szCs w:val="18"/>
                <w:lang w:val="fr-FR"/>
              </w:rPr>
            </w:pPr>
            <w:r w:rsidRPr="00025396">
              <w:rPr>
                <w:sz w:val="18"/>
                <w:szCs w:val="18"/>
                <w:lang w:val="fr-FR"/>
              </w:rPr>
              <w:t>b)</w:t>
            </w:r>
            <w:r w:rsidR="0007448F">
              <w:rPr>
                <w:sz w:val="18"/>
                <w:szCs w:val="18"/>
                <w:lang w:val="fr-FR"/>
              </w:rPr>
              <w:tab/>
            </w:r>
            <w:r w:rsidRPr="00025396">
              <w:rPr>
                <w:sz w:val="18"/>
                <w:szCs w:val="18"/>
                <w:lang w:val="fr-FR"/>
              </w:rPr>
              <w:t xml:space="preserve">Les allocations pour enfant à charge sont réduites du montant de toute autre allocation familiale reçue, par </w:t>
            </w:r>
            <w:proofErr w:type="spellStart"/>
            <w:r w:rsidRPr="00025396">
              <w:rPr>
                <w:sz w:val="18"/>
                <w:szCs w:val="18"/>
                <w:lang w:val="fr-FR"/>
              </w:rPr>
              <w:t>la</w:t>
            </w:r>
            <w:proofErr w:type="spellEnd"/>
            <w:r w:rsidRPr="00025396">
              <w:rPr>
                <w:sz w:val="18"/>
                <w:szCs w:val="18"/>
                <w:lang w:val="fr-FR"/>
              </w:rPr>
              <w:t xml:space="preserve"> ou le fonctionnaire ou son conjoint, du Bureau international ou d</w:t>
            </w:r>
            <w:r w:rsidR="00FA3924" w:rsidRPr="00025396">
              <w:rPr>
                <w:sz w:val="18"/>
                <w:szCs w:val="18"/>
                <w:lang w:val="fr-FR"/>
              </w:rPr>
              <w:t>’</w:t>
            </w:r>
            <w:r w:rsidRPr="00025396">
              <w:rPr>
                <w:sz w:val="18"/>
                <w:szCs w:val="18"/>
                <w:lang w:val="fr-FR"/>
              </w:rPr>
              <w:t>une source extérieure au Bureau international.</w:t>
            </w:r>
          </w:p>
          <w:p w14:paraId="04C1C74B" w14:textId="4D476BB9" w:rsidR="00AC3562" w:rsidRPr="00025396" w:rsidRDefault="00AC3562" w:rsidP="00C76F1F">
            <w:pPr>
              <w:tabs>
                <w:tab w:val="left" w:pos="391"/>
              </w:tabs>
              <w:autoSpaceDE w:val="0"/>
              <w:autoSpaceDN w:val="0"/>
              <w:adjustRightInd w:val="0"/>
              <w:rPr>
                <w:sz w:val="18"/>
                <w:szCs w:val="18"/>
                <w:lang w:val="fr-FR"/>
              </w:rPr>
            </w:pPr>
          </w:p>
          <w:p w14:paraId="1907283E" w14:textId="77777777" w:rsidR="00AC3562" w:rsidRPr="00025396" w:rsidRDefault="00AC3562" w:rsidP="00C76F1F">
            <w:pPr>
              <w:tabs>
                <w:tab w:val="left" w:pos="391"/>
              </w:tabs>
              <w:autoSpaceDE w:val="0"/>
              <w:autoSpaceDN w:val="0"/>
              <w:adjustRightInd w:val="0"/>
              <w:rPr>
                <w:rFonts w:eastAsia="Times New Roman"/>
                <w:sz w:val="18"/>
                <w:szCs w:val="18"/>
                <w:lang w:val="fr-FR"/>
              </w:rPr>
            </w:pPr>
            <w:r w:rsidRPr="00025396">
              <w:rPr>
                <w:sz w:val="18"/>
                <w:szCs w:val="18"/>
                <w:lang w:val="fr-FR"/>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429F9B81" w14:textId="77777777"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w:t>
            </w:r>
          </w:p>
          <w:p w14:paraId="001D7A8F" w14:textId="77777777" w:rsidR="00AC3562" w:rsidRPr="00025396" w:rsidRDefault="00AC3562" w:rsidP="00C76F1F">
            <w:pPr>
              <w:tabs>
                <w:tab w:val="left" w:pos="391"/>
              </w:tabs>
              <w:autoSpaceDE w:val="0"/>
              <w:autoSpaceDN w:val="0"/>
              <w:adjustRightInd w:val="0"/>
              <w:rPr>
                <w:sz w:val="18"/>
                <w:szCs w:val="18"/>
                <w:lang w:val="fr-FR"/>
              </w:rPr>
            </w:pPr>
          </w:p>
          <w:p w14:paraId="780139C3" w14:textId="2EF02BAC" w:rsidR="00FA3924" w:rsidRPr="00025396" w:rsidRDefault="00AC3562" w:rsidP="00C76F1F">
            <w:pPr>
              <w:tabs>
                <w:tab w:val="left" w:pos="391"/>
              </w:tabs>
              <w:autoSpaceDE w:val="0"/>
              <w:autoSpaceDN w:val="0"/>
              <w:adjustRightInd w:val="0"/>
              <w:rPr>
                <w:sz w:val="18"/>
                <w:szCs w:val="18"/>
                <w:lang w:val="fr-FR"/>
              </w:rPr>
            </w:pPr>
            <w:r w:rsidRPr="00025396">
              <w:rPr>
                <w:sz w:val="18"/>
                <w:szCs w:val="18"/>
                <w:lang w:val="fr-FR"/>
              </w:rPr>
              <w:t>b)</w:t>
            </w:r>
            <w:r w:rsidR="0007448F">
              <w:rPr>
                <w:sz w:val="18"/>
                <w:szCs w:val="18"/>
                <w:lang w:val="fr-FR"/>
              </w:rPr>
              <w:tab/>
            </w:r>
            <w:r w:rsidRPr="00025396">
              <w:rPr>
                <w:sz w:val="18"/>
                <w:szCs w:val="18"/>
                <w:lang w:val="fr-FR"/>
              </w:rPr>
              <w:t xml:space="preserve">Les allocations pour enfant à charge sont réduites du montant de toute autre allocation familiale reçue, par </w:t>
            </w:r>
            <w:proofErr w:type="spellStart"/>
            <w:r w:rsidRPr="00025396">
              <w:rPr>
                <w:sz w:val="18"/>
                <w:szCs w:val="18"/>
                <w:lang w:val="fr-FR"/>
              </w:rPr>
              <w:t>la</w:t>
            </w:r>
            <w:proofErr w:type="spellEnd"/>
            <w:r w:rsidRPr="00025396">
              <w:rPr>
                <w:sz w:val="18"/>
                <w:szCs w:val="18"/>
                <w:lang w:val="fr-FR"/>
              </w:rPr>
              <w:t xml:space="preserve"> ou le fonctionnaire</w:t>
            </w:r>
            <w:r w:rsidRPr="00025396">
              <w:rPr>
                <w:b/>
                <w:bCs/>
                <w:sz w:val="18"/>
                <w:szCs w:val="18"/>
                <w:u w:val="single"/>
                <w:lang w:val="fr-FR"/>
              </w:rPr>
              <w:t>,</w:t>
            </w:r>
            <w:r w:rsidRPr="00025396">
              <w:rPr>
                <w:sz w:val="18"/>
                <w:szCs w:val="18"/>
                <w:lang w:val="fr-FR"/>
              </w:rPr>
              <w:t xml:space="preserve"> </w:t>
            </w:r>
            <w:r w:rsidRPr="00025396">
              <w:rPr>
                <w:strike/>
                <w:sz w:val="18"/>
                <w:szCs w:val="18"/>
                <w:lang w:val="fr-FR"/>
              </w:rPr>
              <w:t>ou</w:t>
            </w:r>
            <w:r w:rsidRPr="00025396">
              <w:rPr>
                <w:sz w:val="18"/>
                <w:szCs w:val="18"/>
                <w:lang w:val="fr-FR"/>
              </w:rPr>
              <w:t xml:space="preserve"> </w:t>
            </w:r>
            <w:r w:rsidRPr="00025396">
              <w:rPr>
                <w:b/>
                <w:bCs/>
                <w:sz w:val="18"/>
                <w:szCs w:val="18"/>
                <w:lang w:val="fr-FR"/>
              </w:rPr>
              <w:t>par</w:t>
            </w:r>
            <w:r w:rsidRPr="00025396">
              <w:rPr>
                <w:sz w:val="18"/>
                <w:szCs w:val="18"/>
                <w:lang w:val="fr-FR"/>
              </w:rPr>
              <w:t xml:space="preserve"> son conjoint</w:t>
            </w:r>
            <w:r w:rsidRPr="00025396">
              <w:rPr>
                <w:b/>
                <w:bCs/>
                <w:sz w:val="18"/>
                <w:szCs w:val="18"/>
                <w:u w:val="single"/>
                <w:lang w:val="fr-FR"/>
              </w:rPr>
              <w:t>, ou</w:t>
            </w:r>
            <w:r w:rsidRPr="00025396">
              <w:rPr>
                <w:sz w:val="18"/>
                <w:szCs w:val="18"/>
                <w:u w:val="single"/>
                <w:lang w:val="fr-FR"/>
              </w:rPr>
              <w:t xml:space="preserve"> </w:t>
            </w:r>
            <w:r w:rsidRPr="00025396">
              <w:rPr>
                <w:b/>
                <w:bCs/>
                <w:sz w:val="18"/>
                <w:szCs w:val="18"/>
                <w:u w:val="single"/>
                <w:lang w:val="fr-FR"/>
              </w:rPr>
              <w:t>par l</w:t>
            </w:r>
            <w:r w:rsidR="00FA3924" w:rsidRPr="00025396">
              <w:rPr>
                <w:b/>
                <w:bCs/>
                <w:sz w:val="18"/>
                <w:szCs w:val="18"/>
                <w:u w:val="single"/>
                <w:lang w:val="fr-FR"/>
              </w:rPr>
              <w:t>’</w:t>
            </w:r>
            <w:r w:rsidRPr="00025396">
              <w:rPr>
                <w:b/>
                <w:bCs/>
                <w:sz w:val="18"/>
                <w:szCs w:val="18"/>
                <w:u w:val="single"/>
                <w:lang w:val="fr-FR"/>
              </w:rPr>
              <w:t>autre parent si celui</w:t>
            </w:r>
            <w:r w:rsidR="00F574BB">
              <w:rPr>
                <w:b/>
                <w:bCs/>
                <w:sz w:val="18"/>
                <w:szCs w:val="18"/>
                <w:u w:val="single"/>
                <w:lang w:val="fr-FR"/>
              </w:rPr>
              <w:noBreakHyphen/>
            </w:r>
            <w:r w:rsidRPr="00025396">
              <w:rPr>
                <w:b/>
                <w:bCs/>
                <w:sz w:val="18"/>
                <w:szCs w:val="18"/>
                <w:u w:val="single"/>
                <w:lang w:val="fr-FR"/>
              </w:rPr>
              <w:t>ci cohabite avec la ou le fonctionnaire</w:t>
            </w:r>
            <w:r w:rsidRPr="00025396">
              <w:rPr>
                <w:sz w:val="18"/>
                <w:szCs w:val="18"/>
                <w:lang w:val="fr-FR"/>
              </w:rPr>
              <w:t>, du Bureau international ou d</w:t>
            </w:r>
            <w:r w:rsidR="00FA3924" w:rsidRPr="00025396">
              <w:rPr>
                <w:sz w:val="18"/>
                <w:szCs w:val="18"/>
                <w:lang w:val="fr-FR"/>
              </w:rPr>
              <w:t>’</w:t>
            </w:r>
            <w:r w:rsidRPr="00025396">
              <w:rPr>
                <w:sz w:val="18"/>
                <w:szCs w:val="18"/>
                <w:lang w:val="fr-FR"/>
              </w:rPr>
              <w:t>une source extérieure au Bureau international.</w:t>
            </w:r>
          </w:p>
          <w:p w14:paraId="6888C3CB" w14:textId="566B935D" w:rsidR="00AC3562" w:rsidRPr="00025396" w:rsidRDefault="00AC3562" w:rsidP="00C76F1F">
            <w:pPr>
              <w:tabs>
                <w:tab w:val="left" w:pos="391"/>
              </w:tabs>
              <w:autoSpaceDE w:val="0"/>
              <w:autoSpaceDN w:val="0"/>
              <w:adjustRightInd w:val="0"/>
              <w:rPr>
                <w:sz w:val="18"/>
                <w:szCs w:val="18"/>
                <w:lang w:val="fr-FR"/>
              </w:rPr>
            </w:pPr>
          </w:p>
          <w:p w14:paraId="61CC35F8" w14:textId="77777777" w:rsidR="00AC3562" w:rsidRPr="00025396" w:rsidRDefault="00AC3562" w:rsidP="00C76F1F">
            <w:pPr>
              <w:tabs>
                <w:tab w:val="left" w:pos="794"/>
              </w:tabs>
              <w:autoSpaceDE w:val="0"/>
              <w:autoSpaceDN w:val="0"/>
              <w:adjustRightInd w:val="0"/>
              <w:rPr>
                <w:rFonts w:eastAsia="Times New Roman"/>
                <w:color w:val="FF0000"/>
                <w:sz w:val="18"/>
                <w:szCs w:val="18"/>
                <w:lang w:val="fr-FR"/>
              </w:rPr>
            </w:pPr>
            <w:r w:rsidRPr="00025396">
              <w:rPr>
                <w:sz w:val="18"/>
                <w:szCs w:val="18"/>
                <w:lang w:val="fr-FR"/>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723F6260" w14:textId="5DEAC56F" w:rsidR="00AC3562" w:rsidRPr="00025396" w:rsidRDefault="00AC3562" w:rsidP="00C76F1F">
            <w:pPr>
              <w:rPr>
                <w:sz w:val="18"/>
                <w:szCs w:val="18"/>
                <w:lang w:val="fr-FR"/>
              </w:rPr>
            </w:pPr>
            <w:r w:rsidRPr="00025396">
              <w:rPr>
                <w:color w:val="000000" w:themeColor="text1"/>
                <w:sz w:val="18"/>
                <w:szCs w:val="18"/>
                <w:lang w:val="fr-FR"/>
              </w:rPr>
              <w:t>Il est proposé de modifier l</w:t>
            </w:r>
            <w:r w:rsidR="00FA3924" w:rsidRPr="00025396">
              <w:rPr>
                <w:color w:val="000000" w:themeColor="text1"/>
                <w:sz w:val="18"/>
                <w:szCs w:val="18"/>
                <w:lang w:val="fr-FR"/>
              </w:rPr>
              <w:t>’</w:t>
            </w:r>
            <w:r w:rsidRPr="00025396">
              <w:rPr>
                <w:color w:val="000000" w:themeColor="text1"/>
                <w:sz w:val="18"/>
                <w:szCs w:val="18"/>
                <w:lang w:val="fr-FR"/>
              </w:rPr>
              <w:t>article afin d</w:t>
            </w:r>
            <w:r w:rsidR="00FA3924" w:rsidRPr="00025396">
              <w:rPr>
                <w:color w:val="000000" w:themeColor="text1"/>
                <w:sz w:val="18"/>
                <w:szCs w:val="18"/>
                <w:lang w:val="fr-FR"/>
              </w:rPr>
              <w:t>’</w:t>
            </w:r>
            <w:r w:rsidRPr="00025396">
              <w:rPr>
                <w:color w:val="000000" w:themeColor="text1"/>
                <w:sz w:val="18"/>
                <w:szCs w:val="18"/>
                <w:lang w:val="fr-FR"/>
              </w:rPr>
              <w:t>autoriser expressément l</w:t>
            </w:r>
            <w:r w:rsidR="00FA3924" w:rsidRPr="00025396">
              <w:rPr>
                <w:color w:val="000000" w:themeColor="text1"/>
                <w:sz w:val="18"/>
                <w:szCs w:val="18"/>
                <w:lang w:val="fr-FR"/>
              </w:rPr>
              <w:t>’</w:t>
            </w:r>
            <w:r w:rsidRPr="00025396">
              <w:rPr>
                <w:color w:val="000000" w:themeColor="text1"/>
                <w:sz w:val="18"/>
                <w:szCs w:val="18"/>
                <w:lang w:val="fr-FR"/>
              </w:rPr>
              <w:t>OMPI à déduire de l</w:t>
            </w:r>
            <w:r w:rsidR="00FA3924" w:rsidRPr="00025396">
              <w:rPr>
                <w:color w:val="000000" w:themeColor="text1"/>
                <w:sz w:val="18"/>
                <w:szCs w:val="18"/>
                <w:lang w:val="fr-FR"/>
              </w:rPr>
              <w:t>’</w:t>
            </w:r>
            <w:r w:rsidRPr="00025396">
              <w:rPr>
                <w:color w:val="000000" w:themeColor="text1"/>
                <w:sz w:val="18"/>
                <w:szCs w:val="18"/>
                <w:lang w:val="fr-FR"/>
              </w:rPr>
              <w:t>allocation pour enfant à charge versée par l</w:t>
            </w:r>
            <w:r w:rsidR="00FA3924" w:rsidRPr="00025396">
              <w:rPr>
                <w:color w:val="000000" w:themeColor="text1"/>
                <w:sz w:val="18"/>
                <w:szCs w:val="18"/>
                <w:lang w:val="fr-FR"/>
              </w:rPr>
              <w:t>’</w:t>
            </w:r>
            <w:r w:rsidRPr="00025396">
              <w:rPr>
                <w:color w:val="000000" w:themeColor="text1"/>
                <w:sz w:val="18"/>
                <w:szCs w:val="18"/>
                <w:lang w:val="fr-FR"/>
              </w:rPr>
              <w:t>Organisation le montant de toute autre allocation familiale reçue d</w:t>
            </w:r>
            <w:r w:rsidR="00FA3924" w:rsidRPr="00025396">
              <w:rPr>
                <w:color w:val="000000" w:themeColor="text1"/>
                <w:sz w:val="18"/>
                <w:szCs w:val="18"/>
                <w:lang w:val="fr-FR"/>
              </w:rPr>
              <w:t>’</w:t>
            </w:r>
            <w:r w:rsidRPr="00025396">
              <w:rPr>
                <w:color w:val="000000" w:themeColor="text1"/>
                <w:sz w:val="18"/>
                <w:szCs w:val="18"/>
                <w:lang w:val="fr-FR"/>
              </w:rPr>
              <w:t>une source extérieure par l</w:t>
            </w:r>
            <w:r w:rsidR="00FA3924" w:rsidRPr="00025396">
              <w:rPr>
                <w:color w:val="000000" w:themeColor="text1"/>
                <w:sz w:val="18"/>
                <w:szCs w:val="18"/>
                <w:lang w:val="fr-FR"/>
              </w:rPr>
              <w:t>’</w:t>
            </w:r>
            <w:r w:rsidRPr="00025396">
              <w:rPr>
                <w:color w:val="000000" w:themeColor="text1"/>
                <w:sz w:val="18"/>
                <w:szCs w:val="18"/>
                <w:lang w:val="fr-FR"/>
              </w:rPr>
              <w:t>autre parent si celui</w:t>
            </w:r>
            <w:r w:rsidR="00F574BB">
              <w:rPr>
                <w:color w:val="000000" w:themeColor="text1"/>
                <w:sz w:val="18"/>
                <w:szCs w:val="18"/>
                <w:lang w:val="fr-FR"/>
              </w:rPr>
              <w:noBreakHyphen/>
            </w:r>
            <w:r w:rsidRPr="00025396">
              <w:rPr>
                <w:color w:val="000000" w:themeColor="text1"/>
                <w:sz w:val="18"/>
                <w:szCs w:val="18"/>
                <w:lang w:val="fr-FR"/>
              </w:rPr>
              <w:t>ci cohabite avec la ou le fonctionnaire mais n</w:t>
            </w:r>
            <w:r w:rsidR="00FA3924" w:rsidRPr="00025396">
              <w:rPr>
                <w:color w:val="000000" w:themeColor="text1"/>
                <w:sz w:val="18"/>
                <w:szCs w:val="18"/>
                <w:lang w:val="fr-FR"/>
              </w:rPr>
              <w:t>’</w:t>
            </w:r>
            <w:r w:rsidRPr="00025396">
              <w:rPr>
                <w:color w:val="000000" w:themeColor="text1"/>
                <w:sz w:val="18"/>
                <w:szCs w:val="18"/>
                <w:lang w:val="fr-FR"/>
              </w:rPr>
              <w:t>est pas reconnu comme conjoi</w:t>
            </w:r>
            <w:r w:rsidR="00892044" w:rsidRPr="00025396">
              <w:rPr>
                <w:color w:val="000000" w:themeColor="text1"/>
                <w:sz w:val="18"/>
                <w:szCs w:val="18"/>
                <w:lang w:val="fr-FR"/>
              </w:rPr>
              <w:t>nt.  Ac</w:t>
            </w:r>
            <w:r w:rsidRPr="00025396">
              <w:rPr>
                <w:color w:val="000000" w:themeColor="text1"/>
                <w:sz w:val="18"/>
                <w:szCs w:val="18"/>
                <w:lang w:val="fr-FR"/>
              </w:rPr>
              <w:t>tuellement, l</w:t>
            </w:r>
            <w:r w:rsidR="00FA3924" w:rsidRPr="00025396">
              <w:rPr>
                <w:color w:val="000000" w:themeColor="text1"/>
                <w:sz w:val="18"/>
                <w:szCs w:val="18"/>
                <w:lang w:val="fr-FR"/>
              </w:rPr>
              <w:t>’</w:t>
            </w:r>
            <w:r w:rsidRPr="00025396">
              <w:rPr>
                <w:color w:val="000000" w:themeColor="text1"/>
                <w:sz w:val="18"/>
                <w:szCs w:val="18"/>
                <w:lang w:val="fr-FR"/>
              </w:rPr>
              <w:t>article ne fait référence qu</w:t>
            </w:r>
            <w:r w:rsidR="00FA3924" w:rsidRPr="00025396">
              <w:rPr>
                <w:color w:val="000000" w:themeColor="text1"/>
                <w:sz w:val="18"/>
                <w:szCs w:val="18"/>
                <w:lang w:val="fr-FR"/>
              </w:rPr>
              <w:t>’</w:t>
            </w:r>
            <w:r w:rsidRPr="00025396">
              <w:rPr>
                <w:color w:val="000000" w:themeColor="text1"/>
                <w:sz w:val="18"/>
                <w:szCs w:val="18"/>
                <w:lang w:val="fr-FR"/>
              </w:rPr>
              <w:t>aux allocations reçues d</w:t>
            </w:r>
            <w:r w:rsidR="00FA3924" w:rsidRPr="00025396">
              <w:rPr>
                <w:color w:val="000000" w:themeColor="text1"/>
                <w:sz w:val="18"/>
                <w:szCs w:val="18"/>
                <w:lang w:val="fr-FR"/>
              </w:rPr>
              <w:t>’</w:t>
            </w:r>
            <w:r w:rsidRPr="00025396">
              <w:rPr>
                <w:color w:val="000000" w:themeColor="text1"/>
                <w:sz w:val="18"/>
                <w:szCs w:val="18"/>
                <w:lang w:val="fr-FR"/>
              </w:rPr>
              <w:t xml:space="preserve">une source extérieure par </w:t>
            </w:r>
            <w:proofErr w:type="spellStart"/>
            <w:r w:rsidRPr="00025396">
              <w:rPr>
                <w:color w:val="000000" w:themeColor="text1"/>
                <w:sz w:val="18"/>
                <w:szCs w:val="18"/>
                <w:lang w:val="fr-FR"/>
              </w:rPr>
              <w:t>la</w:t>
            </w:r>
            <w:proofErr w:type="spellEnd"/>
            <w:r w:rsidRPr="00025396">
              <w:rPr>
                <w:color w:val="000000" w:themeColor="text1"/>
                <w:sz w:val="18"/>
                <w:szCs w:val="18"/>
                <w:lang w:val="fr-FR"/>
              </w:rPr>
              <w:t xml:space="preserve"> ou le fonctionnaire ou son conjoi</w:t>
            </w:r>
            <w:r w:rsidR="00892044" w:rsidRPr="00025396">
              <w:rPr>
                <w:color w:val="000000" w:themeColor="text1"/>
                <w:sz w:val="18"/>
                <w:szCs w:val="18"/>
                <w:lang w:val="fr-FR"/>
              </w:rPr>
              <w:t xml:space="preserve">nt.  </w:t>
            </w:r>
            <w:r w:rsidR="00892044" w:rsidRPr="00025396">
              <w:rPr>
                <w:sz w:val="18"/>
                <w:szCs w:val="18"/>
                <w:lang w:val="fr-FR"/>
              </w:rPr>
              <w:t>Ce</w:t>
            </w:r>
            <w:r w:rsidRPr="00025396">
              <w:rPr>
                <w:sz w:val="18"/>
                <w:szCs w:val="18"/>
                <w:lang w:val="fr-FR"/>
              </w:rPr>
              <w:t xml:space="preserve"> changement permettra d</w:t>
            </w:r>
            <w:r w:rsidR="00FA3924" w:rsidRPr="00025396">
              <w:rPr>
                <w:sz w:val="18"/>
                <w:szCs w:val="18"/>
                <w:lang w:val="fr-FR"/>
              </w:rPr>
              <w:t>’</w:t>
            </w:r>
            <w:r w:rsidRPr="00025396">
              <w:rPr>
                <w:sz w:val="18"/>
                <w:szCs w:val="18"/>
                <w:lang w:val="fr-FR"/>
              </w:rPr>
              <w:t>éviter le cumul des prestations, d</w:t>
            </w:r>
            <w:r w:rsidR="00FA3924" w:rsidRPr="00025396">
              <w:rPr>
                <w:sz w:val="18"/>
                <w:szCs w:val="18"/>
                <w:lang w:val="fr-FR"/>
              </w:rPr>
              <w:t>’</w:t>
            </w:r>
            <w:r w:rsidRPr="00025396">
              <w:rPr>
                <w:sz w:val="18"/>
                <w:szCs w:val="18"/>
                <w:lang w:val="fr-FR"/>
              </w:rPr>
              <w:t>assurer l</w:t>
            </w:r>
            <w:r w:rsidR="00FA3924" w:rsidRPr="00025396">
              <w:rPr>
                <w:sz w:val="18"/>
                <w:szCs w:val="18"/>
                <w:lang w:val="fr-FR"/>
              </w:rPr>
              <w:t>’</w:t>
            </w:r>
            <w:r w:rsidRPr="00025396">
              <w:rPr>
                <w:sz w:val="18"/>
                <w:szCs w:val="18"/>
                <w:lang w:val="fr-FR"/>
              </w:rPr>
              <w:t>égalité entre les fonctionnaires et de mieux refléter l</w:t>
            </w:r>
            <w:r w:rsidR="00FA3924" w:rsidRPr="00025396">
              <w:rPr>
                <w:sz w:val="18"/>
                <w:szCs w:val="18"/>
                <w:lang w:val="fr-FR"/>
              </w:rPr>
              <w:t>’</w:t>
            </w:r>
            <w:r w:rsidRPr="00025396">
              <w:rPr>
                <w:sz w:val="18"/>
                <w:szCs w:val="18"/>
                <w:lang w:val="fr-FR"/>
              </w:rPr>
              <w:t>évolution des structures familiales et des modes de vie de plus en plus représentés au sein du personnel de l</w:t>
            </w:r>
            <w:r w:rsidR="00FA3924" w:rsidRPr="00025396">
              <w:rPr>
                <w:sz w:val="18"/>
                <w:szCs w:val="18"/>
                <w:lang w:val="fr-FR"/>
              </w:rPr>
              <w:t>’</w:t>
            </w:r>
            <w:r w:rsidRPr="00025396">
              <w:rPr>
                <w:sz w:val="18"/>
                <w:szCs w:val="18"/>
                <w:lang w:val="fr-FR"/>
              </w:rPr>
              <w:t>OMPI.</w:t>
            </w:r>
          </w:p>
        </w:tc>
      </w:tr>
      <w:tr w:rsidR="00AC3562" w:rsidRPr="00025396" w14:paraId="5B802E10" w14:textId="77777777" w:rsidTr="00F07E0E">
        <w:trPr>
          <w:trHeight w:val="20"/>
        </w:trPr>
        <w:tc>
          <w:tcPr>
            <w:tcW w:w="1843" w:type="dxa"/>
            <w:tcMar>
              <w:top w:w="57" w:type="dxa"/>
              <w:bottom w:w="57" w:type="dxa"/>
            </w:tcMar>
          </w:tcPr>
          <w:p w14:paraId="22CFAEA2" w14:textId="77777777" w:rsidR="00AC3562" w:rsidRPr="00025396" w:rsidRDefault="00AC3562" w:rsidP="00C76F1F">
            <w:pPr>
              <w:spacing w:after="180"/>
              <w:rPr>
                <w:b/>
                <w:sz w:val="18"/>
                <w:szCs w:val="18"/>
                <w:lang w:val="fr-FR"/>
              </w:rPr>
            </w:pPr>
            <w:r w:rsidRPr="00025396">
              <w:rPr>
                <w:b/>
                <w:sz w:val="18"/>
                <w:szCs w:val="18"/>
                <w:lang w:val="fr-FR"/>
              </w:rPr>
              <w:t>Article 4.2</w:t>
            </w:r>
          </w:p>
          <w:p w14:paraId="146B4BD4" w14:textId="652FA54D" w:rsidR="00AC3562" w:rsidRPr="00025396" w:rsidRDefault="00AC3562" w:rsidP="00C76F1F">
            <w:pPr>
              <w:spacing w:after="180"/>
              <w:ind w:right="34"/>
              <w:rPr>
                <w:b/>
                <w:sz w:val="18"/>
                <w:szCs w:val="18"/>
                <w:lang w:val="fr-FR"/>
              </w:rPr>
            </w:pPr>
            <w:r w:rsidRPr="00025396">
              <w:rPr>
                <w:sz w:val="18"/>
                <w:szCs w:val="18"/>
                <w:lang w:val="fr-FR"/>
              </w:rPr>
              <w:t>Répartition géographique et parité hommes</w:t>
            </w:r>
            <w:r w:rsidR="00F574BB">
              <w:rPr>
                <w:sz w:val="18"/>
                <w:szCs w:val="18"/>
                <w:lang w:val="fr-FR"/>
              </w:rPr>
              <w:noBreakHyphen/>
            </w:r>
            <w:r w:rsidRPr="00025396">
              <w:rPr>
                <w:sz w:val="18"/>
                <w:szCs w:val="18"/>
                <w:lang w:val="fr-FR"/>
              </w:rPr>
              <w:t>femmes</w:t>
            </w:r>
          </w:p>
        </w:tc>
        <w:tc>
          <w:tcPr>
            <w:tcW w:w="4536" w:type="dxa"/>
            <w:tcBorders>
              <w:top w:val="single" w:sz="6" w:space="0" w:color="A6A6A6" w:themeColor="background1" w:themeShade="A6"/>
            </w:tcBorders>
            <w:shd w:val="clear" w:color="auto" w:fill="FFFFFF" w:themeFill="background1"/>
            <w:tcMar>
              <w:top w:w="57" w:type="dxa"/>
              <w:bottom w:w="57" w:type="dxa"/>
            </w:tcMar>
          </w:tcPr>
          <w:p w14:paraId="7348C8B9" w14:textId="3A798C4C"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a)</w:t>
            </w:r>
            <w:r w:rsidR="0007448F">
              <w:rPr>
                <w:sz w:val="18"/>
                <w:szCs w:val="18"/>
                <w:lang w:val="fr-FR"/>
              </w:rPr>
              <w:tab/>
            </w:r>
            <w:r w:rsidRPr="00025396">
              <w:rPr>
                <w:sz w:val="18"/>
                <w:szCs w:val="18"/>
                <w:lang w:val="fr-FR"/>
              </w:rPr>
              <w:t>L</w:t>
            </w:r>
            <w:r w:rsidR="00FA3924" w:rsidRPr="00025396">
              <w:rPr>
                <w:sz w:val="18"/>
                <w:szCs w:val="18"/>
                <w:lang w:val="fr-FR"/>
              </w:rPr>
              <w:t>’</w:t>
            </w:r>
            <w:r w:rsidRPr="00025396">
              <w:rPr>
                <w:sz w:val="18"/>
                <w:szCs w:val="18"/>
                <w:lang w:val="fr-FR"/>
              </w:rPr>
              <w:t>importance que présente le recrutement des fonctionnaires sur une base géographique</w:t>
            </w:r>
            <w:r w:rsidR="00371102">
              <w:rPr>
                <w:sz w:val="18"/>
                <w:szCs w:val="18"/>
                <w:lang w:val="fr-FR"/>
              </w:rPr>
              <w:t xml:space="preserve"> </w:t>
            </w:r>
            <w:r w:rsidRPr="00025396">
              <w:rPr>
                <w:sz w:val="18"/>
                <w:szCs w:val="18"/>
                <w:lang w:val="fr-FR"/>
              </w:rPr>
              <w:t>aussi large que possible est dûment prise en considération, de même que la nécessité de veiller à la parité entre les sexes.</w:t>
            </w:r>
          </w:p>
          <w:p w14:paraId="4A4950B3" w14:textId="77777777" w:rsidR="00AC3562" w:rsidRPr="00025396" w:rsidRDefault="00AC3562" w:rsidP="00C76F1F">
            <w:pPr>
              <w:tabs>
                <w:tab w:val="left" w:pos="391"/>
              </w:tabs>
              <w:autoSpaceDE w:val="0"/>
              <w:autoSpaceDN w:val="0"/>
              <w:adjustRightInd w:val="0"/>
              <w:rPr>
                <w:sz w:val="18"/>
                <w:szCs w:val="18"/>
                <w:lang w:val="fr-FR"/>
              </w:rPr>
            </w:pPr>
          </w:p>
          <w:p w14:paraId="79A9C7A7" w14:textId="23000C97" w:rsidR="00AC3562" w:rsidRPr="00025396" w:rsidRDefault="00AC3562" w:rsidP="00C76F1F">
            <w:pPr>
              <w:keepLines/>
              <w:tabs>
                <w:tab w:val="left" w:pos="391"/>
              </w:tabs>
              <w:autoSpaceDE w:val="0"/>
              <w:autoSpaceDN w:val="0"/>
              <w:adjustRightInd w:val="0"/>
              <w:rPr>
                <w:sz w:val="18"/>
                <w:szCs w:val="18"/>
                <w:lang w:val="fr-FR"/>
              </w:rPr>
            </w:pPr>
            <w:r w:rsidRPr="00025396">
              <w:rPr>
                <w:sz w:val="18"/>
                <w:szCs w:val="18"/>
                <w:lang w:val="fr-FR"/>
              </w:rPr>
              <w:t>b)</w:t>
            </w:r>
            <w:r w:rsidR="0007448F">
              <w:rPr>
                <w:sz w:val="18"/>
                <w:szCs w:val="18"/>
                <w:lang w:val="fr-FR"/>
              </w:rPr>
              <w:tab/>
            </w:r>
            <w:r w:rsidRPr="00025396">
              <w:rPr>
                <w:sz w:val="18"/>
                <w:szCs w:val="18"/>
                <w:lang w:val="fr-FR"/>
              </w:rPr>
              <w:t>Le principe du recrutement sur une base géographique aussi large que possible, énoncé à l</w:t>
            </w:r>
            <w:r w:rsidR="00FA3924" w:rsidRPr="00025396">
              <w:rPr>
                <w:sz w:val="18"/>
                <w:szCs w:val="18"/>
                <w:lang w:val="fr-FR"/>
              </w:rPr>
              <w:t>’alinéa a)</w:t>
            </w:r>
            <w:r w:rsidRPr="00025396">
              <w:rPr>
                <w:sz w:val="18"/>
                <w:szCs w:val="18"/>
                <w:lang w:val="fr-FR"/>
              </w:rPr>
              <w:t>, ne s</w:t>
            </w:r>
            <w:r w:rsidR="00FA3924" w:rsidRPr="00025396">
              <w:rPr>
                <w:sz w:val="18"/>
                <w:szCs w:val="18"/>
                <w:lang w:val="fr-FR"/>
              </w:rPr>
              <w:t>’</w:t>
            </w:r>
            <w:r w:rsidRPr="00025396">
              <w:rPr>
                <w:sz w:val="18"/>
                <w:szCs w:val="18"/>
                <w:lang w:val="fr-FR"/>
              </w:rPr>
              <w:t>applique pas aux fonctionnaires nommés à des postes “linguistiques” (postes de traducteur, d</w:t>
            </w:r>
            <w:r w:rsidR="00FA3924" w:rsidRPr="00025396">
              <w:rPr>
                <w:sz w:val="18"/>
                <w:szCs w:val="18"/>
                <w:lang w:val="fr-FR"/>
              </w:rPr>
              <w:t>’</w:t>
            </w:r>
            <w:r w:rsidRPr="00025396">
              <w:rPr>
                <w:sz w:val="18"/>
                <w:szCs w:val="18"/>
                <w:lang w:val="fr-FR"/>
              </w:rPr>
              <w:t>interprète, d</w:t>
            </w:r>
            <w:r w:rsidR="00FA3924" w:rsidRPr="00025396">
              <w:rPr>
                <w:sz w:val="18"/>
                <w:szCs w:val="18"/>
                <w:lang w:val="fr-FR"/>
              </w:rPr>
              <w:t>’</w:t>
            </w:r>
            <w:r w:rsidRPr="00025396">
              <w:rPr>
                <w:sz w:val="18"/>
                <w:szCs w:val="18"/>
                <w:lang w:val="fr-FR"/>
              </w:rPr>
              <w:t>éditeur ou de réviseur) ni aux fonctionnaires nommés à des postes</w:t>
            </w:r>
            <w:r w:rsidR="00255C16">
              <w:rPr>
                <w:sz w:val="18"/>
                <w:szCs w:val="18"/>
                <w:lang w:val="fr-FR"/>
              </w:rPr>
              <w:t xml:space="preserve"> </w:t>
            </w:r>
            <w:r w:rsidRPr="00025396">
              <w:rPr>
                <w:sz w:val="18"/>
                <w:szCs w:val="18"/>
                <w:lang w:val="fr-FR"/>
              </w:rPr>
              <w:t>des catégories des services généraux et des administrateurs recrutés sur le plan national.</w:t>
            </w:r>
          </w:p>
        </w:tc>
        <w:tc>
          <w:tcPr>
            <w:tcW w:w="4536" w:type="dxa"/>
            <w:tcBorders>
              <w:top w:val="single" w:sz="6" w:space="0" w:color="A6A6A6" w:themeColor="background1" w:themeShade="A6"/>
            </w:tcBorders>
            <w:shd w:val="clear" w:color="auto" w:fill="FFFFFF" w:themeFill="background1"/>
            <w:tcMar>
              <w:top w:w="57" w:type="dxa"/>
              <w:bottom w:w="57" w:type="dxa"/>
            </w:tcMar>
          </w:tcPr>
          <w:p w14:paraId="015D4FB4" w14:textId="7F736C46" w:rsidR="00AC3562" w:rsidRPr="00025396" w:rsidRDefault="00AC3562" w:rsidP="002C72F6">
            <w:pPr>
              <w:tabs>
                <w:tab w:val="left" w:pos="391"/>
              </w:tabs>
              <w:autoSpaceDE w:val="0"/>
              <w:autoSpaceDN w:val="0"/>
              <w:adjustRightInd w:val="0"/>
              <w:rPr>
                <w:sz w:val="18"/>
                <w:szCs w:val="18"/>
                <w:lang w:val="fr-FR"/>
              </w:rPr>
            </w:pPr>
            <w:r w:rsidRPr="00025396">
              <w:rPr>
                <w:sz w:val="18"/>
                <w:szCs w:val="18"/>
                <w:lang w:val="fr-FR"/>
              </w:rPr>
              <w:t>a)</w:t>
            </w:r>
            <w:r w:rsidR="0007448F">
              <w:rPr>
                <w:sz w:val="18"/>
                <w:szCs w:val="18"/>
                <w:lang w:val="fr-FR"/>
              </w:rPr>
              <w:tab/>
            </w:r>
            <w:r w:rsidRPr="00025396">
              <w:rPr>
                <w:sz w:val="18"/>
                <w:szCs w:val="18"/>
                <w:lang w:val="fr-FR"/>
              </w:rPr>
              <w:t>L</w:t>
            </w:r>
            <w:r w:rsidR="00FA3924" w:rsidRPr="00025396">
              <w:rPr>
                <w:sz w:val="18"/>
                <w:szCs w:val="18"/>
                <w:lang w:val="fr-FR"/>
              </w:rPr>
              <w:t>’</w:t>
            </w:r>
            <w:r w:rsidRPr="00025396">
              <w:rPr>
                <w:sz w:val="18"/>
                <w:szCs w:val="18"/>
                <w:lang w:val="fr-FR"/>
              </w:rPr>
              <w:t>importance que présente le recrutement des fonctionnaires sur une base géographique</w:t>
            </w:r>
            <w:r w:rsidR="00255C16">
              <w:rPr>
                <w:sz w:val="18"/>
                <w:szCs w:val="18"/>
                <w:lang w:val="fr-FR"/>
              </w:rPr>
              <w:t xml:space="preserve"> </w:t>
            </w:r>
            <w:r w:rsidRPr="00025396">
              <w:rPr>
                <w:sz w:val="18"/>
                <w:szCs w:val="18"/>
                <w:lang w:val="fr-FR"/>
              </w:rPr>
              <w:t>aussi large que possible est dûment prise en considération, de même que la nécessité de veiller à la parité entre les sexes.</w:t>
            </w:r>
          </w:p>
          <w:p w14:paraId="73C74D95" w14:textId="77777777" w:rsidR="00AC3562" w:rsidRPr="00025396" w:rsidRDefault="00AC3562" w:rsidP="00C76F1F">
            <w:pPr>
              <w:tabs>
                <w:tab w:val="left" w:pos="391"/>
              </w:tabs>
              <w:autoSpaceDE w:val="0"/>
              <w:autoSpaceDN w:val="0"/>
              <w:adjustRightInd w:val="0"/>
              <w:rPr>
                <w:sz w:val="18"/>
                <w:szCs w:val="18"/>
                <w:lang w:val="fr-FR"/>
              </w:rPr>
            </w:pPr>
          </w:p>
          <w:p w14:paraId="3FF838E1" w14:textId="2DF83257" w:rsidR="00AC3562" w:rsidRPr="00025396" w:rsidRDefault="00AC3562" w:rsidP="002C72F6">
            <w:pPr>
              <w:keepLines/>
              <w:tabs>
                <w:tab w:val="left" w:pos="391"/>
              </w:tabs>
              <w:autoSpaceDE w:val="0"/>
              <w:autoSpaceDN w:val="0"/>
              <w:adjustRightInd w:val="0"/>
              <w:rPr>
                <w:sz w:val="18"/>
                <w:szCs w:val="18"/>
                <w:lang w:val="fr-FR"/>
              </w:rPr>
            </w:pPr>
            <w:r w:rsidRPr="00025396">
              <w:rPr>
                <w:sz w:val="18"/>
                <w:szCs w:val="18"/>
                <w:lang w:val="fr-FR"/>
              </w:rPr>
              <w:t>b)</w:t>
            </w:r>
            <w:r w:rsidR="0007448F">
              <w:rPr>
                <w:sz w:val="18"/>
                <w:szCs w:val="18"/>
                <w:lang w:val="fr-FR"/>
              </w:rPr>
              <w:tab/>
            </w:r>
            <w:r w:rsidRPr="00025396">
              <w:rPr>
                <w:sz w:val="18"/>
                <w:szCs w:val="18"/>
                <w:lang w:val="fr-FR"/>
              </w:rPr>
              <w:t>Le principe du recrutement sur une base géographique aussi large que possible, énoncé à l</w:t>
            </w:r>
            <w:r w:rsidR="00FA3924" w:rsidRPr="00025396">
              <w:rPr>
                <w:sz w:val="18"/>
                <w:szCs w:val="18"/>
                <w:lang w:val="fr-FR"/>
              </w:rPr>
              <w:t>’alinéa a)</w:t>
            </w:r>
            <w:r w:rsidRPr="00025396">
              <w:rPr>
                <w:sz w:val="18"/>
                <w:szCs w:val="18"/>
                <w:lang w:val="fr-FR"/>
              </w:rPr>
              <w:t>, ne s</w:t>
            </w:r>
            <w:r w:rsidR="00FA3924" w:rsidRPr="00025396">
              <w:rPr>
                <w:sz w:val="18"/>
                <w:szCs w:val="18"/>
                <w:lang w:val="fr-FR"/>
              </w:rPr>
              <w:t>’</w:t>
            </w:r>
            <w:r w:rsidRPr="00025396">
              <w:rPr>
                <w:sz w:val="18"/>
                <w:szCs w:val="18"/>
                <w:lang w:val="fr-FR"/>
              </w:rPr>
              <w:t>applique pas aux fonctionnaires nommés à des postes “linguistiques” (</w:t>
            </w:r>
            <w:r w:rsidRPr="00025396">
              <w:rPr>
                <w:b/>
                <w:sz w:val="18"/>
                <w:szCs w:val="18"/>
                <w:u w:val="single"/>
                <w:lang w:val="fr-FR"/>
              </w:rPr>
              <w:t>par exemple,</w:t>
            </w:r>
            <w:r w:rsidRPr="00025396">
              <w:rPr>
                <w:sz w:val="18"/>
                <w:szCs w:val="18"/>
                <w:lang w:val="fr-FR"/>
              </w:rPr>
              <w:t xml:space="preserve"> postes de traducteur, d</w:t>
            </w:r>
            <w:r w:rsidR="00FA3924" w:rsidRPr="00025396">
              <w:rPr>
                <w:sz w:val="18"/>
                <w:szCs w:val="18"/>
                <w:lang w:val="fr-FR"/>
              </w:rPr>
              <w:t>’</w:t>
            </w:r>
            <w:r w:rsidRPr="00025396">
              <w:rPr>
                <w:sz w:val="18"/>
                <w:szCs w:val="18"/>
                <w:lang w:val="fr-FR"/>
              </w:rPr>
              <w:t>interprète, d</w:t>
            </w:r>
            <w:r w:rsidR="00FA3924" w:rsidRPr="00025396">
              <w:rPr>
                <w:sz w:val="18"/>
                <w:szCs w:val="18"/>
                <w:lang w:val="fr-FR"/>
              </w:rPr>
              <w:t>’</w:t>
            </w:r>
            <w:r w:rsidRPr="00025396">
              <w:rPr>
                <w:sz w:val="18"/>
                <w:szCs w:val="18"/>
                <w:lang w:val="fr-FR"/>
              </w:rPr>
              <w:t>éditeur</w:t>
            </w:r>
            <w:r w:rsidRPr="00025396">
              <w:rPr>
                <w:b/>
                <w:bCs/>
                <w:sz w:val="18"/>
                <w:szCs w:val="18"/>
                <w:lang w:val="fr-FR"/>
              </w:rPr>
              <w:t>,</w:t>
            </w:r>
            <w:r w:rsidRPr="00025396">
              <w:rPr>
                <w:sz w:val="18"/>
                <w:szCs w:val="18"/>
                <w:lang w:val="fr-FR"/>
              </w:rPr>
              <w:t xml:space="preserve"> </w:t>
            </w:r>
            <w:r w:rsidRPr="00025396">
              <w:rPr>
                <w:strike/>
                <w:sz w:val="18"/>
                <w:szCs w:val="18"/>
                <w:lang w:val="fr-FR"/>
              </w:rPr>
              <w:t>ou</w:t>
            </w:r>
            <w:r w:rsidRPr="00025396">
              <w:rPr>
                <w:sz w:val="18"/>
                <w:szCs w:val="18"/>
                <w:lang w:val="fr-FR"/>
              </w:rPr>
              <w:t xml:space="preserve"> de réviseur </w:t>
            </w:r>
            <w:r w:rsidRPr="00025396">
              <w:rPr>
                <w:b/>
                <w:bCs/>
                <w:sz w:val="18"/>
                <w:szCs w:val="18"/>
                <w:lang w:val="fr-FR"/>
              </w:rPr>
              <w:t>ou d</w:t>
            </w:r>
            <w:r w:rsidR="00FA3924" w:rsidRPr="00025396">
              <w:rPr>
                <w:b/>
                <w:bCs/>
                <w:sz w:val="18"/>
                <w:szCs w:val="18"/>
                <w:lang w:val="fr-FR"/>
              </w:rPr>
              <w:t>’</w:t>
            </w:r>
            <w:r w:rsidRPr="00025396">
              <w:rPr>
                <w:b/>
                <w:bCs/>
                <w:sz w:val="18"/>
                <w:szCs w:val="18"/>
                <w:lang w:val="fr-FR"/>
              </w:rPr>
              <w:t>examinateur soumis à des exigences linguistiques particulières</w:t>
            </w:r>
            <w:r w:rsidRPr="00025396">
              <w:rPr>
                <w:sz w:val="18"/>
                <w:szCs w:val="18"/>
                <w:lang w:val="fr-FR"/>
              </w:rPr>
              <w:t>) ni aux fonctionnaires nommés à des postes des catégories des services généraux et des administrateurs recrutés sur le plan national.</w:t>
            </w:r>
          </w:p>
        </w:tc>
        <w:tc>
          <w:tcPr>
            <w:tcW w:w="4536" w:type="dxa"/>
            <w:tcBorders>
              <w:top w:val="single" w:sz="6" w:space="0" w:color="A6A6A6" w:themeColor="background1" w:themeShade="A6"/>
            </w:tcBorders>
            <w:shd w:val="clear" w:color="auto" w:fill="FFFFFF" w:themeFill="background1"/>
            <w:tcMar>
              <w:top w:w="57" w:type="dxa"/>
              <w:bottom w:w="57" w:type="dxa"/>
            </w:tcMar>
          </w:tcPr>
          <w:p w14:paraId="78AB3794" w14:textId="549B5483" w:rsidR="00AC3562" w:rsidRPr="00025396" w:rsidRDefault="00AC3562" w:rsidP="00255C16">
            <w:pPr>
              <w:pStyle w:val="CommentText"/>
              <w:rPr>
                <w:szCs w:val="18"/>
                <w:lang w:val="fr-FR"/>
              </w:rPr>
            </w:pPr>
            <w:r w:rsidRPr="00025396">
              <w:rPr>
                <w:szCs w:val="18"/>
                <w:lang w:val="fr-FR"/>
              </w:rPr>
              <w:t>Les postes d</w:t>
            </w:r>
            <w:r w:rsidR="00FA3924" w:rsidRPr="00025396">
              <w:rPr>
                <w:szCs w:val="18"/>
                <w:lang w:val="fr-FR"/>
              </w:rPr>
              <w:t>’</w:t>
            </w:r>
            <w:r w:rsidRPr="00025396">
              <w:rPr>
                <w:szCs w:val="18"/>
                <w:lang w:val="fr-FR"/>
              </w:rPr>
              <w:t>examinateurs de la catégorie des administrateurs, nécessitant des compétences linguistiques particulières, ne sont pas soumis à la répartition géographiq</w:t>
            </w:r>
            <w:r w:rsidR="00892044" w:rsidRPr="00025396">
              <w:rPr>
                <w:szCs w:val="18"/>
                <w:lang w:val="fr-FR"/>
              </w:rPr>
              <w:t>ue.  Il</w:t>
            </w:r>
            <w:r w:rsidRPr="00025396">
              <w:rPr>
                <w:szCs w:val="18"/>
                <w:lang w:val="fr-FR"/>
              </w:rPr>
              <w:t xml:space="preserve"> est proposé de modifier l</w:t>
            </w:r>
            <w:r w:rsidR="00FA3924" w:rsidRPr="00025396">
              <w:rPr>
                <w:szCs w:val="18"/>
                <w:lang w:val="fr-FR"/>
              </w:rPr>
              <w:t>’</w:t>
            </w:r>
            <w:r w:rsidRPr="00025396">
              <w:rPr>
                <w:szCs w:val="18"/>
                <w:lang w:val="fr-FR"/>
              </w:rPr>
              <w:t>article en conséquence.</w:t>
            </w:r>
          </w:p>
        </w:tc>
      </w:tr>
      <w:tr w:rsidR="00AC3562" w:rsidRPr="00025396" w14:paraId="7AAADAA1" w14:textId="77777777" w:rsidTr="00F07E0E">
        <w:trPr>
          <w:trHeight w:val="20"/>
        </w:trPr>
        <w:tc>
          <w:tcPr>
            <w:tcW w:w="1843" w:type="dxa"/>
            <w:tcMar>
              <w:top w:w="57" w:type="dxa"/>
              <w:bottom w:w="57" w:type="dxa"/>
            </w:tcMar>
          </w:tcPr>
          <w:p w14:paraId="5F73FB0B" w14:textId="77777777" w:rsidR="00AC3562" w:rsidRPr="00025396" w:rsidRDefault="00AC3562" w:rsidP="00C76F1F">
            <w:pPr>
              <w:spacing w:after="180"/>
              <w:rPr>
                <w:b/>
                <w:sz w:val="18"/>
                <w:szCs w:val="18"/>
                <w:lang w:val="fr-FR"/>
              </w:rPr>
            </w:pPr>
            <w:r w:rsidRPr="00025396">
              <w:rPr>
                <w:b/>
                <w:sz w:val="18"/>
                <w:szCs w:val="18"/>
                <w:lang w:val="fr-FR"/>
              </w:rPr>
              <w:t>Article 8.2</w:t>
            </w:r>
          </w:p>
          <w:p w14:paraId="7F72D006" w14:textId="77777777" w:rsidR="00AC3562" w:rsidRPr="00025396" w:rsidRDefault="00AC3562" w:rsidP="00C76F1F">
            <w:pPr>
              <w:spacing w:after="180"/>
              <w:rPr>
                <w:b/>
                <w:sz w:val="18"/>
                <w:szCs w:val="18"/>
                <w:lang w:val="fr-FR"/>
              </w:rPr>
            </w:pPr>
            <w:r w:rsidRPr="00025396">
              <w:rPr>
                <w:sz w:val="18"/>
                <w:szCs w:val="18"/>
                <w:lang w:val="fr-FR"/>
              </w:rPr>
              <w:t>Organe consultatif</w:t>
            </w:r>
          </w:p>
        </w:tc>
        <w:tc>
          <w:tcPr>
            <w:tcW w:w="4536" w:type="dxa"/>
            <w:tcBorders>
              <w:top w:val="single" w:sz="6" w:space="0" w:color="A6A6A6" w:themeColor="background1" w:themeShade="A6"/>
            </w:tcBorders>
            <w:shd w:val="clear" w:color="auto" w:fill="FFFFFF" w:themeFill="background1"/>
            <w:tcMar>
              <w:top w:w="57" w:type="dxa"/>
              <w:bottom w:w="57" w:type="dxa"/>
            </w:tcMar>
          </w:tcPr>
          <w:p w14:paraId="72A3801F" w14:textId="652AAD6F" w:rsidR="00AC3562" w:rsidRPr="00025396" w:rsidRDefault="00AC3562" w:rsidP="00C76F1F">
            <w:pPr>
              <w:spacing w:after="180"/>
              <w:ind w:right="34"/>
              <w:rPr>
                <w:sz w:val="18"/>
                <w:szCs w:val="18"/>
                <w:lang w:val="fr-FR"/>
              </w:rPr>
            </w:pPr>
            <w:r w:rsidRPr="00025396">
              <w:rPr>
                <w:sz w:val="18"/>
                <w:szCs w:val="18"/>
                <w:lang w:val="fr-FR"/>
              </w:rPr>
              <w:t>La Directrice ou le Directeur général institue un organe consultatif auquel participe le</w:t>
            </w:r>
            <w:r w:rsidR="00255C16">
              <w:rPr>
                <w:sz w:val="18"/>
                <w:szCs w:val="18"/>
                <w:lang w:val="fr-FR"/>
              </w:rPr>
              <w:t xml:space="preserve"> </w:t>
            </w:r>
            <w:r w:rsidRPr="00025396">
              <w:rPr>
                <w:sz w:val="18"/>
                <w:szCs w:val="18"/>
                <w:lang w:val="fr-FR"/>
              </w:rPr>
              <w:t>personn</w:t>
            </w:r>
            <w:r w:rsidR="00892044" w:rsidRPr="00025396">
              <w:rPr>
                <w:sz w:val="18"/>
                <w:szCs w:val="18"/>
                <w:lang w:val="fr-FR"/>
              </w:rPr>
              <w:t>el.  L’o</w:t>
            </w:r>
            <w:r w:rsidRPr="00025396">
              <w:rPr>
                <w:sz w:val="18"/>
                <w:szCs w:val="18"/>
                <w:lang w:val="fr-FR"/>
              </w:rPr>
              <w:t>rgane consultatif conseille la Directrice ou le Directeur général sur toute question de personnel ou d</w:t>
            </w:r>
            <w:r w:rsidR="00FA3924" w:rsidRPr="00025396">
              <w:rPr>
                <w:sz w:val="18"/>
                <w:szCs w:val="18"/>
                <w:lang w:val="fr-FR"/>
              </w:rPr>
              <w:t>’</w:t>
            </w:r>
            <w:r w:rsidRPr="00025396">
              <w:rPr>
                <w:sz w:val="18"/>
                <w:szCs w:val="18"/>
                <w:lang w:val="fr-FR"/>
              </w:rPr>
              <w:t>administration qu</w:t>
            </w:r>
            <w:r w:rsidR="00FA3924" w:rsidRPr="00025396">
              <w:rPr>
                <w:sz w:val="18"/>
                <w:szCs w:val="18"/>
                <w:lang w:val="fr-FR"/>
              </w:rPr>
              <w:t>’</w:t>
            </w:r>
            <w:r w:rsidRPr="00025396">
              <w:rPr>
                <w:sz w:val="18"/>
                <w:szCs w:val="18"/>
                <w:lang w:val="fr-FR"/>
              </w:rPr>
              <w:t>elle qu</w:t>
            </w:r>
            <w:r w:rsidR="00FA3924" w:rsidRPr="00025396">
              <w:rPr>
                <w:sz w:val="18"/>
                <w:szCs w:val="18"/>
                <w:lang w:val="fr-FR"/>
              </w:rPr>
              <w:t>’</w:t>
            </w:r>
            <w:r w:rsidRPr="00025396">
              <w:rPr>
                <w:sz w:val="18"/>
                <w:szCs w:val="18"/>
                <w:lang w:val="fr-FR"/>
              </w:rPr>
              <w:t xml:space="preserve">il souhaite lui soumettre, </w:t>
            </w:r>
            <w:r w:rsidR="00FA3924" w:rsidRPr="00025396">
              <w:rPr>
                <w:sz w:val="18"/>
                <w:szCs w:val="18"/>
                <w:lang w:val="fr-FR"/>
              </w:rPr>
              <w:t>y compris</w:t>
            </w:r>
            <w:r w:rsidRPr="00025396">
              <w:rPr>
                <w:sz w:val="18"/>
                <w:szCs w:val="18"/>
                <w:lang w:val="fr-FR"/>
              </w:rPr>
              <w:t xml:space="preserve"> les dispositions du Statut et Règlement du personnel ou des textes administratifs connex</w:t>
            </w:r>
            <w:r w:rsidR="00892044" w:rsidRPr="00025396">
              <w:rPr>
                <w:sz w:val="18"/>
                <w:szCs w:val="18"/>
                <w:lang w:val="fr-FR"/>
              </w:rPr>
              <w:t xml:space="preserve">es.  </w:t>
            </w:r>
            <w:r w:rsidR="00892044" w:rsidRPr="00025396">
              <w:rPr>
                <w:sz w:val="18"/>
                <w:szCs w:val="18"/>
                <w:lang w:val="fr-FR"/>
              </w:rPr>
              <w:lastRenderedPageBreak/>
              <w:t>L’o</w:t>
            </w:r>
            <w:r w:rsidRPr="00025396">
              <w:rPr>
                <w:sz w:val="18"/>
                <w:szCs w:val="18"/>
                <w:lang w:val="fr-FR"/>
              </w:rPr>
              <w:t>rgane consultatif peut également donner des avis à la Directrice ou au Directeur général sur ces questions de sa propre initiative.</w:t>
            </w:r>
          </w:p>
        </w:tc>
        <w:tc>
          <w:tcPr>
            <w:tcW w:w="4536" w:type="dxa"/>
            <w:tcBorders>
              <w:top w:val="single" w:sz="6" w:space="0" w:color="A6A6A6" w:themeColor="background1" w:themeShade="A6"/>
            </w:tcBorders>
            <w:shd w:val="clear" w:color="auto" w:fill="FFFFFF" w:themeFill="background1"/>
            <w:tcMar>
              <w:top w:w="57" w:type="dxa"/>
              <w:bottom w:w="57" w:type="dxa"/>
            </w:tcMar>
          </w:tcPr>
          <w:p w14:paraId="43757F8D" w14:textId="55ECBA0E" w:rsidR="00AC3562" w:rsidRPr="00025396" w:rsidRDefault="00AC3562" w:rsidP="00E469C4">
            <w:pPr>
              <w:tabs>
                <w:tab w:val="left" w:pos="391"/>
              </w:tabs>
              <w:autoSpaceDE w:val="0"/>
              <w:autoSpaceDN w:val="0"/>
              <w:adjustRightInd w:val="0"/>
              <w:rPr>
                <w:b/>
                <w:sz w:val="18"/>
                <w:szCs w:val="18"/>
                <w:u w:val="single"/>
              </w:rPr>
            </w:pPr>
            <w:r w:rsidRPr="00025396">
              <w:rPr>
                <w:sz w:val="18"/>
                <w:szCs w:val="18"/>
                <w:lang w:val="fr-FR"/>
              </w:rPr>
              <w:lastRenderedPageBreak/>
              <w:t xml:space="preserve">La Directrice ou le Directeur général </w:t>
            </w:r>
            <w:r w:rsidRPr="00025396">
              <w:rPr>
                <w:b/>
                <w:bCs/>
                <w:sz w:val="18"/>
                <w:szCs w:val="18"/>
                <w:u w:val="single"/>
                <w:lang w:val="fr-FR"/>
              </w:rPr>
              <w:t xml:space="preserve">peut instituer </w:t>
            </w:r>
            <w:r w:rsidRPr="00025396">
              <w:rPr>
                <w:strike/>
                <w:sz w:val="18"/>
                <w:szCs w:val="18"/>
                <w:lang w:val="fr-FR"/>
              </w:rPr>
              <w:t>institue</w:t>
            </w:r>
            <w:r w:rsidRPr="00025396">
              <w:rPr>
                <w:sz w:val="18"/>
                <w:szCs w:val="18"/>
                <w:lang w:val="fr-FR"/>
              </w:rPr>
              <w:t xml:space="preserve"> un organe consultatif auquel participe le</w:t>
            </w:r>
            <w:r w:rsidR="00255C16">
              <w:rPr>
                <w:sz w:val="18"/>
                <w:szCs w:val="18"/>
                <w:lang w:val="fr-FR"/>
              </w:rPr>
              <w:t xml:space="preserve"> </w:t>
            </w:r>
            <w:r w:rsidRPr="00025396">
              <w:rPr>
                <w:sz w:val="18"/>
                <w:szCs w:val="18"/>
                <w:lang w:val="fr-FR"/>
              </w:rPr>
              <w:t>personn</w:t>
            </w:r>
            <w:r w:rsidR="00892044" w:rsidRPr="00025396">
              <w:rPr>
                <w:sz w:val="18"/>
                <w:szCs w:val="18"/>
                <w:lang w:val="fr-FR"/>
              </w:rPr>
              <w:t>el</w:t>
            </w:r>
            <w:r w:rsidR="00892044" w:rsidRPr="00E469C4">
              <w:rPr>
                <w:strike/>
                <w:sz w:val="18"/>
                <w:szCs w:val="18"/>
                <w:lang w:val="fr-FR"/>
              </w:rPr>
              <w:t xml:space="preserve">.  </w:t>
            </w:r>
            <w:r w:rsidR="00892044" w:rsidRPr="00025396">
              <w:rPr>
                <w:strike/>
                <w:sz w:val="18"/>
                <w:szCs w:val="18"/>
                <w:lang w:val="fr-FR"/>
              </w:rPr>
              <w:t>L’o</w:t>
            </w:r>
            <w:r w:rsidRPr="00025396">
              <w:rPr>
                <w:strike/>
                <w:sz w:val="18"/>
                <w:szCs w:val="18"/>
                <w:lang w:val="fr-FR"/>
              </w:rPr>
              <w:t>rgane consultatif conseille la Directrice ou le Directeur général</w:t>
            </w:r>
            <w:r w:rsidRPr="00E469C4">
              <w:rPr>
                <w:b/>
                <w:bCs/>
                <w:sz w:val="18"/>
                <w:szCs w:val="18"/>
                <w:u w:val="single"/>
                <w:lang w:val="fr-FR"/>
              </w:rPr>
              <w:t xml:space="preserve">, </w:t>
            </w:r>
            <w:r w:rsidRPr="00025396">
              <w:rPr>
                <w:b/>
                <w:bCs/>
                <w:sz w:val="18"/>
                <w:szCs w:val="18"/>
                <w:u w:val="single"/>
                <w:lang w:val="fr-FR"/>
              </w:rPr>
              <w:t xml:space="preserve">pour la ou le conseiller </w:t>
            </w:r>
            <w:r w:rsidRPr="00025396">
              <w:rPr>
                <w:sz w:val="18"/>
                <w:szCs w:val="18"/>
                <w:lang w:val="fr-FR"/>
              </w:rPr>
              <w:t>sur toute question de personnel ou d</w:t>
            </w:r>
            <w:r w:rsidR="00FA3924" w:rsidRPr="00025396">
              <w:rPr>
                <w:sz w:val="18"/>
                <w:szCs w:val="18"/>
                <w:lang w:val="fr-FR"/>
              </w:rPr>
              <w:t>’</w:t>
            </w:r>
            <w:r w:rsidRPr="00025396">
              <w:rPr>
                <w:sz w:val="18"/>
                <w:szCs w:val="18"/>
                <w:lang w:val="fr-FR"/>
              </w:rPr>
              <w:t>administration qu</w:t>
            </w:r>
            <w:r w:rsidR="00FA3924" w:rsidRPr="00025396">
              <w:rPr>
                <w:sz w:val="18"/>
                <w:szCs w:val="18"/>
                <w:lang w:val="fr-FR"/>
              </w:rPr>
              <w:t>’</w:t>
            </w:r>
            <w:r w:rsidRPr="00025396">
              <w:rPr>
                <w:sz w:val="18"/>
                <w:szCs w:val="18"/>
                <w:lang w:val="fr-FR"/>
              </w:rPr>
              <w:t>elle ou qu</w:t>
            </w:r>
            <w:r w:rsidR="00FA3924" w:rsidRPr="00025396">
              <w:rPr>
                <w:sz w:val="18"/>
                <w:szCs w:val="18"/>
                <w:lang w:val="fr-FR"/>
              </w:rPr>
              <w:t>’</w:t>
            </w:r>
            <w:r w:rsidRPr="00025396">
              <w:rPr>
                <w:sz w:val="18"/>
                <w:szCs w:val="18"/>
                <w:lang w:val="fr-FR"/>
              </w:rPr>
              <w:t xml:space="preserve">il souhaite lui soumettre, </w:t>
            </w:r>
            <w:r w:rsidR="00FA3924" w:rsidRPr="00025396">
              <w:rPr>
                <w:sz w:val="18"/>
                <w:szCs w:val="18"/>
                <w:lang w:val="fr-FR"/>
              </w:rPr>
              <w:t>y compris</w:t>
            </w:r>
            <w:r w:rsidRPr="00025396">
              <w:rPr>
                <w:sz w:val="18"/>
                <w:szCs w:val="18"/>
                <w:lang w:val="fr-FR"/>
              </w:rPr>
              <w:t xml:space="preserve"> les dispositions du Statut et Règlement du personnel ou </w:t>
            </w:r>
            <w:r w:rsidRPr="00025396">
              <w:rPr>
                <w:sz w:val="18"/>
                <w:szCs w:val="18"/>
                <w:lang w:val="fr-FR"/>
              </w:rPr>
              <w:lastRenderedPageBreak/>
              <w:t>des textes administratifs connex</w:t>
            </w:r>
            <w:r w:rsidR="00892044" w:rsidRPr="00025396">
              <w:rPr>
                <w:sz w:val="18"/>
                <w:szCs w:val="18"/>
                <w:lang w:val="fr-FR"/>
              </w:rPr>
              <w:t xml:space="preserve">es.  </w:t>
            </w:r>
            <w:r w:rsidR="00892044" w:rsidRPr="00025396">
              <w:rPr>
                <w:strike/>
                <w:sz w:val="18"/>
                <w:szCs w:val="18"/>
                <w:lang w:val="fr-FR"/>
              </w:rPr>
              <w:t>L’o</w:t>
            </w:r>
            <w:r w:rsidRPr="00025396">
              <w:rPr>
                <w:strike/>
                <w:sz w:val="18"/>
                <w:szCs w:val="18"/>
                <w:lang w:val="fr-FR"/>
              </w:rPr>
              <w:t>rgane consultatif peut également donner des avis à la Directrice ou au Directeur général sur ces questions de sa propre initiative.</w:t>
            </w:r>
          </w:p>
        </w:tc>
        <w:tc>
          <w:tcPr>
            <w:tcW w:w="4536" w:type="dxa"/>
            <w:tcBorders>
              <w:top w:val="single" w:sz="6" w:space="0" w:color="A6A6A6" w:themeColor="background1" w:themeShade="A6"/>
            </w:tcBorders>
            <w:shd w:val="clear" w:color="auto" w:fill="FFFFFF" w:themeFill="background1"/>
            <w:tcMar>
              <w:top w:w="57" w:type="dxa"/>
              <w:bottom w:w="57" w:type="dxa"/>
            </w:tcMar>
          </w:tcPr>
          <w:p w14:paraId="0DAB1FA3" w14:textId="118AA084" w:rsidR="00AC3562" w:rsidRPr="00025396" w:rsidRDefault="00AC3562" w:rsidP="00C76F1F">
            <w:pPr>
              <w:pStyle w:val="CommentText"/>
              <w:rPr>
                <w:color w:val="000000" w:themeColor="text1"/>
                <w:szCs w:val="18"/>
                <w:lang w:val="fr-FR"/>
              </w:rPr>
            </w:pPr>
            <w:r w:rsidRPr="00025396">
              <w:rPr>
                <w:color w:val="000000" w:themeColor="text1"/>
                <w:szCs w:val="18"/>
                <w:lang w:val="fr-FR"/>
              </w:rPr>
              <w:lastRenderedPageBreak/>
              <w:t>Il est proposé i) de supprimer l</w:t>
            </w:r>
            <w:r w:rsidR="00FA3924" w:rsidRPr="00025396">
              <w:rPr>
                <w:color w:val="000000" w:themeColor="text1"/>
                <w:szCs w:val="18"/>
                <w:lang w:val="fr-FR"/>
              </w:rPr>
              <w:t>’</w:t>
            </w:r>
            <w:r w:rsidRPr="00025396">
              <w:rPr>
                <w:color w:val="000000" w:themeColor="text1"/>
                <w:szCs w:val="18"/>
                <w:lang w:val="fr-FR"/>
              </w:rPr>
              <w:t>obligation de créer un organe consultatif (article 8.2) et ii)</w:t>
            </w:r>
            <w:r w:rsidR="00B55998" w:rsidRPr="00025396">
              <w:rPr>
                <w:color w:val="000000" w:themeColor="text1"/>
                <w:szCs w:val="18"/>
                <w:lang w:val="fr-FR"/>
              </w:rPr>
              <w:t> </w:t>
            </w:r>
            <w:r w:rsidRPr="00025396">
              <w:rPr>
                <w:color w:val="000000" w:themeColor="text1"/>
                <w:szCs w:val="18"/>
                <w:lang w:val="fr-FR"/>
              </w:rPr>
              <w:t>de supprimer le Groupe consultatif mixte en tant qu</w:t>
            </w:r>
            <w:r w:rsidR="00FA3924" w:rsidRPr="00025396">
              <w:rPr>
                <w:color w:val="000000" w:themeColor="text1"/>
                <w:szCs w:val="18"/>
                <w:lang w:val="fr-FR"/>
              </w:rPr>
              <w:t>’</w:t>
            </w:r>
            <w:r w:rsidRPr="00025396">
              <w:rPr>
                <w:color w:val="000000" w:themeColor="text1"/>
                <w:szCs w:val="18"/>
                <w:lang w:val="fr-FR"/>
              </w:rPr>
              <w:t xml:space="preserve">organe permanent (disposition 8.2.1, voir annexe II). </w:t>
            </w:r>
            <w:r w:rsidR="00B55998" w:rsidRPr="00025396">
              <w:rPr>
                <w:color w:val="000000" w:themeColor="text1"/>
                <w:szCs w:val="18"/>
                <w:lang w:val="fr-FR"/>
              </w:rPr>
              <w:t xml:space="preserve"> </w:t>
            </w:r>
            <w:r w:rsidRPr="00025396">
              <w:rPr>
                <w:szCs w:val="18"/>
                <w:lang w:val="fr-FR"/>
              </w:rPr>
              <w:t xml:space="preserve">Au lieu de cela, il appartiendra à la Directrice ou au Directeur général de créer, si elle ou il le juge utile, des groupes consultatifs </w:t>
            </w:r>
            <w:r w:rsidRPr="00025396">
              <w:rPr>
                <w:i/>
                <w:iCs/>
                <w:szCs w:val="18"/>
                <w:lang w:val="fr-FR"/>
              </w:rPr>
              <w:t>ad</w:t>
            </w:r>
            <w:r w:rsidR="00B55998" w:rsidRPr="00025396">
              <w:rPr>
                <w:i/>
                <w:iCs/>
                <w:szCs w:val="18"/>
                <w:lang w:val="fr-FR"/>
              </w:rPr>
              <w:t> </w:t>
            </w:r>
            <w:r w:rsidRPr="00025396">
              <w:rPr>
                <w:i/>
                <w:iCs/>
                <w:szCs w:val="18"/>
                <w:lang w:val="fr-FR"/>
              </w:rPr>
              <w:t>hoc</w:t>
            </w:r>
            <w:r w:rsidRPr="00025396">
              <w:rPr>
                <w:szCs w:val="18"/>
                <w:lang w:val="fr-FR"/>
              </w:rPr>
              <w:t xml:space="preserve"> afin de solliciter des avis sur toute </w:t>
            </w:r>
            <w:r w:rsidRPr="00025396">
              <w:rPr>
                <w:szCs w:val="18"/>
                <w:lang w:val="fr-FR"/>
              </w:rPr>
              <w:lastRenderedPageBreak/>
              <w:t>question de personnel ou d</w:t>
            </w:r>
            <w:r w:rsidR="00FA3924" w:rsidRPr="00025396">
              <w:rPr>
                <w:szCs w:val="18"/>
                <w:lang w:val="fr-FR"/>
              </w:rPr>
              <w:t>’</w:t>
            </w:r>
            <w:r w:rsidRPr="00025396">
              <w:rPr>
                <w:szCs w:val="18"/>
                <w:lang w:val="fr-FR"/>
              </w:rPr>
              <w:t>administration particulière, en plus des consultations régulières obligatoires avec le Conseil du personnel prévues à la disposition 8.1.1.</w:t>
            </w:r>
          </w:p>
          <w:p w14:paraId="78E97AC4" w14:textId="77777777" w:rsidR="00AC3562" w:rsidRPr="002C72F6" w:rsidRDefault="00AC3562" w:rsidP="00C76F1F">
            <w:pPr>
              <w:pStyle w:val="CommentText"/>
              <w:rPr>
                <w:szCs w:val="18"/>
                <w:lang w:val="fr-FR"/>
              </w:rPr>
            </w:pPr>
          </w:p>
          <w:p w14:paraId="3017A724" w14:textId="0E3C9849" w:rsidR="00AC3562" w:rsidRPr="00025396" w:rsidRDefault="00AC3562" w:rsidP="00C76F1F">
            <w:pPr>
              <w:pStyle w:val="CommentText"/>
              <w:rPr>
                <w:szCs w:val="18"/>
                <w:lang w:val="fr-FR"/>
              </w:rPr>
            </w:pPr>
            <w:r w:rsidRPr="00025396">
              <w:rPr>
                <w:szCs w:val="18"/>
                <w:lang w:val="fr-FR"/>
              </w:rPr>
              <w:t xml:space="preserve">Ce modèle de consultation </w:t>
            </w:r>
            <w:r w:rsidRPr="00025396">
              <w:rPr>
                <w:i/>
                <w:szCs w:val="18"/>
                <w:lang w:val="fr-FR"/>
              </w:rPr>
              <w:t>ad</w:t>
            </w:r>
            <w:r w:rsidR="00B55998" w:rsidRPr="00025396">
              <w:rPr>
                <w:i/>
                <w:szCs w:val="18"/>
                <w:lang w:val="fr-FR"/>
              </w:rPr>
              <w:t> </w:t>
            </w:r>
            <w:r w:rsidRPr="00025396">
              <w:rPr>
                <w:i/>
                <w:szCs w:val="18"/>
                <w:lang w:val="fr-FR"/>
              </w:rPr>
              <w:t>hoc</w:t>
            </w:r>
            <w:r w:rsidRPr="00025396">
              <w:rPr>
                <w:szCs w:val="18"/>
                <w:lang w:val="fr-FR"/>
              </w:rPr>
              <w:t xml:space="preserve"> permettra d</w:t>
            </w:r>
            <w:r w:rsidR="00FA3924" w:rsidRPr="00025396">
              <w:rPr>
                <w:szCs w:val="18"/>
                <w:lang w:val="fr-FR"/>
              </w:rPr>
              <w:t>’</w:t>
            </w:r>
            <w:r w:rsidRPr="00025396">
              <w:rPr>
                <w:szCs w:val="18"/>
                <w:lang w:val="fr-FR"/>
              </w:rPr>
              <w:t>améliorer l</w:t>
            </w:r>
            <w:r w:rsidR="00FA3924" w:rsidRPr="00025396">
              <w:rPr>
                <w:szCs w:val="18"/>
                <w:lang w:val="fr-FR"/>
              </w:rPr>
              <w:t>’</w:t>
            </w:r>
            <w:r w:rsidRPr="00025396">
              <w:rPr>
                <w:szCs w:val="18"/>
                <w:lang w:val="fr-FR"/>
              </w:rPr>
              <w:t>efficacité du processus et de le simplifi</w:t>
            </w:r>
            <w:r w:rsidR="00892044" w:rsidRPr="00025396">
              <w:rPr>
                <w:szCs w:val="18"/>
                <w:lang w:val="fr-FR"/>
              </w:rPr>
              <w:t>er.  En</w:t>
            </w:r>
            <w:r w:rsidRPr="00025396">
              <w:rPr>
                <w:szCs w:val="18"/>
                <w:lang w:val="fr-FR"/>
              </w:rPr>
              <w:t xml:space="preserve"> fonction de la question pour laquelle un avis est demandé, les membres de l</w:t>
            </w:r>
            <w:r w:rsidR="00FA3924" w:rsidRPr="00025396">
              <w:rPr>
                <w:szCs w:val="18"/>
                <w:lang w:val="fr-FR"/>
              </w:rPr>
              <w:t>’</w:t>
            </w:r>
            <w:r w:rsidRPr="00025396">
              <w:rPr>
                <w:szCs w:val="18"/>
                <w:lang w:val="fr-FR"/>
              </w:rPr>
              <w:t>organe consultatif peuvent être désignés pour apporter leur expertise technique et leur expérience dans certains domaines, selon que de beso</w:t>
            </w:r>
            <w:r w:rsidR="00892044" w:rsidRPr="00025396">
              <w:rPr>
                <w:szCs w:val="18"/>
                <w:lang w:val="fr-FR"/>
              </w:rPr>
              <w:t>in.  Il</w:t>
            </w:r>
            <w:r w:rsidRPr="00025396">
              <w:rPr>
                <w:szCs w:val="18"/>
                <w:lang w:val="fr-FR"/>
              </w:rPr>
              <w:t xml:space="preserve"> en résultera des réunions plus efficaces et des avis davantage ciblés.</w:t>
            </w:r>
          </w:p>
          <w:p w14:paraId="1673E653" w14:textId="77777777" w:rsidR="00AC3562" w:rsidRPr="00025396" w:rsidRDefault="00AC3562" w:rsidP="00C76F1F">
            <w:pPr>
              <w:pStyle w:val="CommentText"/>
              <w:rPr>
                <w:szCs w:val="18"/>
                <w:lang w:val="fr-FR"/>
              </w:rPr>
            </w:pPr>
          </w:p>
          <w:p w14:paraId="7757B43F" w14:textId="1A5CBB44" w:rsidR="00AC3562" w:rsidRPr="00025396" w:rsidRDefault="00AC3562" w:rsidP="00C76F1F">
            <w:pPr>
              <w:pStyle w:val="CommentText"/>
              <w:rPr>
                <w:rStyle w:val="CommentReference"/>
                <w:sz w:val="18"/>
                <w:szCs w:val="18"/>
                <w:lang w:val="fr-FR"/>
              </w:rPr>
            </w:pPr>
            <w:r w:rsidRPr="00025396">
              <w:rPr>
                <w:color w:val="000000" w:themeColor="text1"/>
                <w:szCs w:val="18"/>
                <w:lang w:val="fr-FR"/>
              </w:rPr>
              <w:t>Il est rappelé qu</w:t>
            </w:r>
            <w:r w:rsidR="00FA3924" w:rsidRPr="00025396">
              <w:rPr>
                <w:color w:val="000000" w:themeColor="text1"/>
                <w:szCs w:val="18"/>
                <w:lang w:val="fr-FR"/>
              </w:rPr>
              <w:t>’</w:t>
            </w:r>
            <w:r w:rsidRPr="00025396">
              <w:rPr>
                <w:color w:val="000000" w:themeColor="text1"/>
                <w:szCs w:val="18"/>
                <w:lang w:val="fr-FR"/>
              </w:rPr>
              <w:t>en vertu de la disposition 8.1.1 du Règlement du personnel, l</w:t>
            </w:r>
            <w:r w:rsidR="00FA3924" w:rsidRPr="00025396">
              <w:rPr>
                <w:color w:val="000000" w:themeColor="text1"/>
                <w:szCs w:val="18"/>
                <w:lang w:val="fr-FR"/>
              </w:rPr>
              <w:t>’</w:t>
            </w:r>
            <w:r w:rsidRPr="00025396">
              <w:rPr>
                <w:color w:val="000000" w:themeColor="text1"/>
                <w:szCs w:val="18"/>
                <w:lang w:val="fr-FR"/>
              </w:rPr>
              <w:t>administration est tenue de consulter le Conseil du personnel de l</w:t>
            </w:r>
            <w:r w:rsidR="00FA3924" w:rsidRPr="00025396">
              <w:rPr>
                <w:color w:val="000000" w:themeColor="text1"/>
                <w:szCs w:val="18"/>
                <w:lang w:val="fr-FR"/>
              </w:rPr>
              <w:t>’</w:t>
            </w:r>
            <w:r w:rsidRPr="00025396">
              <w:rPr>
                <w:color w:val="000000" w:themeColor="text1"/>
                <w:szCs w:val="18"/>
                <w:lang w:val="fr-FR"/>
              </w:rPr>
              <w:t>OMPI sur “les politiques relatives au bien</w:t>
            </w:r>
            <w:r w:rsidR="00F574BB">
              <w:rPr>
                <w:color w:val="000000" w:themeColor="text1"/>
                <w:szCs w:val="18"/>
                <w:lang w:val="fr-FR"/>
              </w:rPr>
              <w:noBreakHyphen/>
            </w:r>
            <w:r w:rsidRPr="00025396">
              <w:rPr>
                <w:color w:val="000000" w:themeColor="text1"/>
                <w:szCs w:val="18"/>
                <w:lang w:val="fr-FR"/>
              </w:rPr>
              <w:t>être et à</w:t>
            </w:r>
            <w:r w:rsidR="00255C16">
              <w:rPr>
                <w:color w:val="000000" w:themeColor="text1"/>
                <w:szCs w:val="18"/>
                <w:lang w:val="fr-FR"/>
              </w:rPr>
              <w:t xml:space="preserve"> </w:t>
            </w:r>
            <w:r w:rsidRPr="00025396">
              <w:rPr>
                <w:color w:val="000000" w:themeColor="text1"/>
                <w:szCs w:val="18"/>
                <w:lang w:val="fr-FR"/>
              </w:rPr>
              <w:t>l</w:t>
            </w:r>
            <w:r w:rsidR="00FA3924" w:rsidRPr="00025396">
              <w:rPr>
                <w:color w:val="000000" w:themeColor="text1"/>
                <w:szCs w:val="18"/>
                <w:lang w:val="fr-FR"/>
              </w:rPr>
              <w:t>’</w:t>
            </w:r>
            <w:r w:rsidRPr="00025396">
              <w:rPr>
                <w:color w:val="000000" w:themeColor="text1"/>
                <w:szCs w:val="18"/>
                <w:lang w:val="fr-FR"/>
              </w:rPr>
              <w:t>administration du personnel” (comprenant les amendements du Statut et Règlement du personnel), tandis que la consultation du Groupe consultatif mixte sur les “questions de personnel ou d</w:t>
            </w:r>
            <w:r w:rsidR="00FA3924" w:rsidRPr="00025396">
              <w:rPr>
                <w:color w:val="000000" w:themeColor="text1"/>
                <w:szCs w:val="18"/>
                <w:lang w:val="fr-FR"/>
              </w:rPr>
              <w:t>’</w:t>
            </w:r>
            <w:r w:rsidRPr="00025396">
              <w:rPr>
                <w:color w:val="000000" w:themeColor="text1"/>
                <w:szCs w:val="18"/>
                <w:lang w:val="fr-FR"/>
              </w:rPr>
              <w:t>administration” est facultati</w:t>
            </w:r>
            <w:r w:rsidR="00892044" w:rsidRPr="00025396">
              <w:rPr>
                <w:color w:val="000000" w:themeColor="text1"/>
                <w:szCs w:val="18"/>
                <w:lang w:val="fr-FR"/>
              </w:rPr>
              <w:t>ve.  Le</w:t>
            </w:r>
            <w:r w:rsidRPr="00025396">
              <w:rPr>
                <w:color w:val="000000" w:themeColor="text1"/>
                <w:szCs w:val="18"/>
                <w:lang w:val="fr-FR"/>
              </w:rPr>
              <w:t xml:space="preserve"> Conseil du personnel de l</w:t>
            </w:r>
            <w:r w:rsidR="00FA3924" w:rsidRPr="00025396">
              <w:rPr>
                <w:color w:val="000000" w:themeColor="text1"/>
                <w:szCs w:val="18"/>
                <w:lang w:val="fr-FR"/>
              </w:rPr>
              <w:t>’</w:t>
            </w:r>
            <w:r w:rsidRPr="00025396">
              <w:rPr>
                <w:color w:val="000000" w:themeColor="text1"/>
                <w:szCs w:val="18"/>
                <w:lang w:val="fr-FR"/>
              </w:rPr>
              <w:t>OMPI a également “le droit de soumettre à la Directrice</w:t>
            </w:r>
            <w:r w:rsidR="00255C16">
              <w:rPr>
                <w:color w:val="000000" w:themeColor="text1"/>
                <w:szCs w:val="18"/>
                <w:lang w:val="fr-FR"/>
              </w:rPr>
              <w:t xml:space="preserve"> </w:t>
            </w:r>
            <w:r w:rsidRPr="00025396">
              <w:rPr>
                <w:color w:val="000000" w:themeColor="text1"/>
                <w:szCs w:val="18"/>
                <w:lang w:val="fr-FR"/>
              </w:rPr>
              <w:t>ou au Directeur général […] des propositions touchant ces questions.”</w:t>
            </w:r>
          </w:p>
        </w:tc>
      </w:tr>
      <w:tr w:rsidR="00AC3562" w:rsidRPr="00025396" w14:paraId="748D8CFB" w14:textId="77777777" w:rsidTr="00F07E0E">
        <w:trPr>
          <w:trHeight w:val="20"/>
        </w:trPr>
        <w:tc>
          <w:tcPr>
            <w:tcW w:w="1843" w:type="dxa"/>
            <w:tcMar>
              <w:top w:w="57" w:type="dxa"/>
              <w:bottom w:w="57" w:type="dxa"/>
            </w:tcMar>
          </w:tcPr>
          <w:p w14:paraId="07925B89" w14:textId="77777777" w:rsidR="00AC3562" w:rsidRPr="00025396" w:rsidRDefault="00AC3562" w:rsidP="00C76F1F">
            <w:pPr>
              <w:spacing w:after="180"/>
              <w:rPr>
                <w:b/>
                <w:sz w:val="18"/>
                <w:szCs w:val="18"/>
                <w:lang w:val="fr-FR"/>
              </w:rPr>
            </w:pPr>
            <w:r w:rsidRPr="00025396">
              <w:rPr>
                <w:b/>
                <w:sz w:val="18"/>
                <w:szCs w:val="18"/>
                <w:lang w:val="fr-FR"/>
              </w:rPr>
              <w:lastRenderedPageBreak/>
              <w:t>Article 9.8</w:t>
            </w:r>
          </w:p>
          <w:p w14:paraId="14CE52CA" w14:textId="77777777" w:rsidR="00AC3562" w:rsidRPr="00025396" w:rsidRDefault="00AC3562" w:rsidP="00C76F1F">
            <w:pPr>
              <w:spacing w:after="180"/>
              <w:ind w:right="34"/>
              <w:rPr>
                <w:sz w:val="18"/>
                <w:szCs w:val="18"/>
                <w:lang w:val="fr-FR"/>
              </w:rPr>
            </w:pPr>
            <w:r w:rsidRPr="00025396">
              <w:rPr>
                <w:sz w:val="18"/>
                <w:szCs w:val="18"/>
                <w:lang w:val="fr-FR"/>
              </w:rPr>
              <w:t>Indemnité de licenciement</w:t>
            </w:r>
          </w:p>
        </w:tc>
        <w:tc>
          <w:tcPr>
            <w:tcW w:w="4536" w:type="dxa"/>
            <w:tcBorders>
              <w:top w:val="single" w:sz="6" w:space="0" w:color="A6A6A6" w:themeColor="background1" w:themeShade="A6"/>
            </w:tcBorders>
            <w:shd w:val="clear" w:color="auto" w:fill="FFFFFF" w:themeFill="background1"/>
            <w:tcMar>
              <w:top w:w="57" w:type="dxa"/>
              <w:bottom w:w="57" w:type="dxa"/>
            </w:tcMar>
          </w:tcPr>
          <w:p w14:paraId="4A4AD5D1" w14:textId="77777777"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a)</w:t>
            </w:r>
          </w:p>
          <w:p w14:paraId="33F982E0" w14:textId="77777777"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w:t>
            </w:r>
          </w:p>
          <w:p w14:paraId="061E9DF3" w14:textId="77777777" w:rsidR="00AC3562" w:rsidRPr="00025396" w:rsidRDefault="00AC3562" w:rsidP="00C76F1F">
            <w:pPr>
              <w:tabs>
                <w:tab w:val="left" w:pos="391"/>
              </w:tabs>
              <w:autoSpaceDE w:val="0"/>
              <w:autoSpaceDN w:val="0"/>
              <w:adjustRightInd w:val="0"/>
              <w:rPr>
                <w:sz w:val="18"/>
                <w:szCs w:val="18"/>
                <w:lang w:val="fr-FR"/>
              </w:rPr>
            </w:pPr>
          </w:p>
          <w:p w14:paraId="5F9E2D32" w14:textId="3593BA20"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4)</w:t>
            </w:r>
            <w:r w:rsidR="002C72F6">
              <w:rPr>
                <w:sz w:val="18"/>
                <w:szCs w:val="18"/>
                <w:lang w:val="fr-FR"/>
              </w:rPr>
              <w:tab/>
            </w:r>
            <w:r w:rsidRPr="00025396">
              <w:rPr>
                <w:sz w:val="18"/>
                <w:szCs w:val="18"/>
                <w:lang w:val="fr-FR"/>
              </w:rPr>
              <w:t>Les fonctionnaires à l</w:t>
            </w:r>
            <w:r w:rsidR="00FA3924" w:rsidRPr="00025396">
              <w:rPr>
                <w:sz w:val="18"/>
                <w:szCs w:val="18"/>
                <w:lang w:val="fr-FR"/>
              </w:rPr>
              <w:t>’</w:t>
            </w:r>
            <w:r w:rsidRPr="00025396">
              <w:rPr>
                <w:sz w:val="18"/>
                <w:szCs w:val="18"/>
                <w:lang w:val="fr-FR"/>
              </w:rPr>
              <w:t>engagement desquels il est mis fin pour raisons de santé</w:t>
            </w:r>
            <w:r w:rsidR="00255C16">
              <w:rPr>
                <w:sz w:val="18"/>
                <w:szCs w:val="18"/>
                <w:lang w:val="fr-FR"/>
              </w:rPr>
              <w:t xml:space="preserve"> </w:t>
            </w:r>
            <w:r w:rsidRPr="00025396">
              <w:rPr>
                <w:sz w:val="18"/>
                <w:szCs w:val="18"/>
                <w:lang w:val="fr-FR"/>
              </w:rPr>
              <w:t>reçoivent l</w:t>
            </w:r>
            <w:r w:rsidR="00FA3924" w:rsidRPr="00025396">
              <w:rPr>
                <w:sz w:val="18"/>
                <w:szCs w:val="18"/>
                <w:lang w:val="fr-FR"/>
              </w:rPr>
              <w:t>’</w:t>
            </w:r>
            <w:r w:rsidRPr="00025396">
              <w:rPr>
                <w:sz w:val="18"/>
                <w:szCs w:val="18"/>
                <w:lang w:val="fr-FR"/>
              </w:rPr>
              <w:t>indemnité de licenciement prévue au sous</w:t>
            </w:r>
            <w:r w:rsidR="00F574BB">
              <w:rPr>
                <w:sz w:val="18"/>
                <w:szCs w:val="18"/>
                <w:lang w:val="fr-FR"/>
              </w:rPr>
              <w:noBreakHyphen/>
            </w:r>
            <w:r w:rsidRPr="00025396">
              <w:rPr>
                <w:sz w:val="18"/>
                <w:szCs w:val="18"/>
                <w:lang w:val="fr-FR"/>
              </w:rPr>
              <w:t>alinéa 1) ci</w:t>
            </w:r>
            <w:r w:rsidR="00F574BB">
              <w:rPr>
                <w:sz w:val="18"/>
                <w:szCs w:val="18"/>
                <w:lang w:val="fr-FR"/>
              </w:rPr>
              <w:noBreakHyphen/>
            </w:r>
            <w:r w:rsidRPr="00025396">
              <w:rPr>
                <w:sz w:val="18"/>
                <w:szCs w:val="18"/>
                <w:lang w:val="fr-FR"/>
              </w:rPr>
              <w:t>dessus, déduction faite</w:t>
            </w:r>
            <w:r w:rsidR="00255C16">
              <w:rPr>
                <w:sz w:val="18"/>
                <w:szCs w:val="18"/>
                <w:lang w:val="fr-FR"/>
              </w:rPr>
              <w:t xml:space="preserve"> </w:t>
            </w:r>
            <w:r w:rsidRPr="00025396">
              <w:rPr>
                <w:sz w:val="18"/>
                <w:szCs w:val="18"/>
                <w:lang w:val="fr-FR"/>
              </w:rPr>
              <w:t>de toutes prestations d</w:t>
            </w:r>
            <w:r w:rsidR="00FA3924" w:rsidRPr="00025396">
              <w:rPr>
                <w:sz w:val="18"/>
                <w:szCs w:val="18"/>
                <w:lang w:val="fr-FR"/>
              </w:rPr>
              <w:t>’</w:t>
            </w:r>
            <w:r w:rsidRPr="00025396">
              <w:rPr>
                <w:sz w:val="18"/>
                <w:szCs w:val="18"/>
                <w:lang w:val="fr-FR"/>
              </w:rPr>
              <w:t>invalidité que les fonctionnaires peuvent percevoir de la caisse de</w:t>
            </w:r>
            <w:r w:rsidR="00255C16">
              <w:rPr>
                <w:sz w:val="18"/>
                <w:szCs w:val="18"/>
                <w:lang w:val="fr-FR"/>
              </w:rPr>
              <w:t xml:space="preserve"> </w:t>
            </w:r>
            <w:r w:rsidRPr="00025396">
              <w:rPr>
                <w:sz w:val="18"/>
                <w:szCs w:val="18"/>
                <w:lang w:val="fr-FR"/>
              </w:rPr>
              <w:t>pension pour le nombre de mois auquel correspond le taux de l</w:t>
            </w:r>
            <w:r w:rsidR="00FA3924" w:rsidRPr="00025396">
              <w:rPr>
                <w:sz w:val="18"/>
                <w:szCs w:val="18"/>
                <w:lang w:val="fr-FR"/>
              </w:rPr>
              <w:t>’</w:t>
            </w:r>
            <w:r w:rsidRPr="00025396">
              <w:rPr>
                <w:sz w:val="18"/>
                <w:szCs w:val="18"/>
                <w:lang w:val="fr-FR"/>
              </w:rPr>
              <w:t>indemnité.</w:t>
            </w:r>
          </w:p>
          <w:p w14:paraId="5238C0AA" w14:textId="77777777" w:rsidR="00AC3562" w:rsidRPr="00025396" w:rsidRDefault="00AC3562" w:rsidP="00C76F1F">
            <w:pPr>
              <w:tabs>
                <w:tab w:val="left" w:pos="391"/>
              </w:tabs>
              <w:autoSpaceDE w:val="0"/>
              <w:autoSpaceDN w:val="0"/>
              <w:adjustRightInd w:val="0"/>
              <w:rPr>
                <w:sz w:val="18"/>
                <w:szCs w:val="18"/>
                <w:lang w:val="fr-FR"/>
              </w:rPr>
            </w:pPr>
          </w:p>
          <w:p w14:paraId="66440A01" w14:textId="77777777" w:rsidR="00AC3562" w:rsidRPr="00025396" w:rsidRDefault="00AC3562" w:rsidP="00C76F1F">
            <w:pPr>
              <w:spacing w:after="180"/>
              <w:ind w:right="34"/>
              <w:rPr>
                <w:sz w:val="18"/>
                <w:szCs w:val="18"/>
                <w:lang w:val="fr-FR"/>
              </w:rPr>
            </w:pPr>
            <w:r w:rsidRPr="00025396">
              <w:rPr>
                <w:sz w:val="18"/>
                <w:szCs w:val="18"/>
                <w:lang w:val="fr-FR"/>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5B40B6CE" w14:textId="77777777" w:rsidR="00AC3562" w:rsidRPr="00025396" w:rsidRDefault="00AC3562" w:rsidP="00C76F1F">
            <w:pPr>
              <w:pStyle w:val="CommentText"/>
              <w:rPr>
                <w:color w:val="000000" w:themeColor="text1"/>
                <w:szCs w:val="18"/>
                <w:lang w:val="fr-FR"/>
              </w:rPr>
            </w:pPr>
            <w:r w:rsidRPr="00025396">
              <w:rPr>
                <w:color w:val="000000" w:themeColor="text1"/>
                <w:szCs w:val="18"/>
                <w:lang w:val="fr-FR"/>
              </w:rPr>
              <w:t>a)</w:t>
            </w:r>
          </w:p>
          <w:p w14:paraId="5CB1F2FF" w14:textId="77777777" w:rsidR="00AC3562" w:rsidRPr="00025396" w:rsidRDefault="00AC3562" w:rsidP="00C76F1F">
            <w:pPr>
              <w:pStyle w:val="CommentText"/>
              <w:rPr>
                <w:color w:val="000000" w:themeColor="text1"/>
                <w:szCs w:val="18"/>
                <w:lang w:val="fr-FR"/>
              </w:rPr>
            </w:pPr>
            <w:r w:rsidRPr="00025396">
              <w:rPr>
                <w:color w:val="000000" w:themeColor="text1"/>
                <w:szCs w:val="18"/>
                <w:lang w:val="fr-FR"/>
              </w:rPr>
              <w:t>[…]</w:t>
            </w:r>
          </w:p>
          <w:p w14:paraId="31C40BA3" w14:textId="77777777" w:rsidR="00AC3562" w:rsidRPr="00025396" w:rsidRDefault="00AC3562" w:rsidP="00C76F1F">
            <w:pPr>
              <w:pStyle w:val="CommentText"/>
              <w:rPr>
                <w:color w:val="000000" w:themeColor="text1"/>
                <w:szCs w:val="18"/>
                <w:lang w:val="fr-FR"/>
              </w:rPr>
            </w:pPr>
          </w:p>
          <w:p w14:paraId="48FF2E60" w14:textId="76DBBBD2" w:rsidR="00AC3562" w:rsidRPr="00025396" w:rsidRDefault="00AC3562" w:rsidP="002C72F6">
            <w:pPr>
              <w:pStyle w:val="CommentText"/>
              <w:tabs>
                <w:tab w:val="left" w:pos="391"/>
              </w:tabs>
              <w:rPr>
                <w:color w:val="000000" w:themeColor="text1"/>
                <w:szCs w:val="18"/>
                <w:lang w:val="fr-FR"/>
              </w:rPr>
            </w:pPr>
            <w:r w:rsidRPr="00025396">
              <w:rPr>
                <w:color w:val="000000" w:themeColor="text1"/>
                <w:szCs w:val="18"/>
                <w:lang w:val="fr-FR"/>
              </w:rPr>
              <w:t>4)</w:t>
            </w:r>
            <w:r w:rsidR="002C72F6">
              <w:rPr>
                <w:color w:val="000000" w:themeColor="text1"/>
                <w:szCs w:val="18"/>
                <w:lang w:val="fr-FR"/>
              </w:rPr>
              <w:tab/>
            </w:r>
            <w:r w:rsidRPr="00025396">
              <w:rPr>
                <w:color w:val="000000" w:themeColor="text1"/>
                <w:szCs w:val="18"/>
                <w:lang w:val="fr-FR"/>
              </w:rPr>
              <w:t>Les fonctionnaires à l</w:t>
            </w:r>
            <w:r w:rsidR="00FA3924" w:rsidRPr="00025396">
              <w:rPr>
                <w:color w:val="000000" w:themeColor="text1"/>
                <w:szCs w:val="18"/>
                <w:lang w:val="fr-FR"/>
              </w:rPr>
              <w:t>’</w:t>
            </w:r>
            <w:r w:rsidRPr="00025396">
              <w:rPr>
                <w:color w:val="000000" w:themeColor="text1"/>
                <w:szCs w:val="18"/>
                <w:lang w:val="fr-FR"/>
              </w:rPr>
              <w:t>engagement desquels il est mis fin pour raisons de santé</w:t>
            </w:r>
            <w:r w:rsidR="00255C16">
              <w:rPr>
                <w:color w:val="000000" w:themeColor="text1"/>
                <w:szCs w:val="18"/>
                <w:lang w:val="fr-FR"/>
              </w:rPr>
              <w:t xml:space="preserve"> </w:t>
            </w:r>
            <w:r w:rsidRPr="00025396">
              <w:rPr>
                <w:color w:val="000000" w:themeColor="text1"/>
                <w:szCs w:val="18"/>
                <w:lang w:val="fr-FR"/>
              </w:rPr>
              <w:t>reçoivent l</w:t>
            </w:r>
            <w:r w:rsidR="00FA3924" w:rsidRPr="00025396">
              <w:rPr>
                <w:color w:val="000000" w:themeColor="text1"/>
                <w:szCs w:val="18"/>
                <w:lang w:val="fr-FR"/>
              </w:rPr>
              <w:t>’</w:t>
            </w:r>
            <w:r w:rsidRPr="00025396">
              <w:rPr>
                <w:color w:val="000000" w:themeColor="text1"/>
                <w:szCs w:val="18"/>
                <w:lang w:val="fr-FR"/>
              </w:rPr>
              <w:t>indemnité de licenciement prévue au sous</w:t>
            </w:r>
            <w:r w:rsidR="00F574BB">
              <w:rPr>
                <w:color w:val="000000" w:themeColor="text1"/>
                <w:szCs w:val="18"/>
                <w:lang w:val="fr-FR"/>
              </w:rPr>
              <w:noBreakHyphen/>
            </w:r>
            <w:r w:rsidRPr="00025396">
              <w:rPr>
                <w:color w:val="000000" w:themeColor="text1"/>
                <w:szCs w:val="18"/>
                <w:lang w:val="fr-FR"/>
              </w:rPr>
              <w:t>alinéa 1) ci</w:t>
            </w:r>
            <w:r w:rsidR="00F574BB">
              <w:rPr>
                <w:color w:val="000000" w:themeColor="text1"/>
                <w:szCs w:val="18"/>
                <w:lang w:val="fr-FR"/>
              </w:rPr>
              <w:noBreakHyphen/>
            </w:r>
            <w:r w:rsidRPr="00025396">
              <w:rPr>
                <w:color w:val="000000" w:themeColor="text1"/>
                <w:szCs w:val="18"/>
                <w:lang w:val="fr-FR"/>
              </w:rPr>
              <w:t>dessus, déduction faite</w:t>
            </w:r>
            <w:r w:rsidR="00255C16">
              <w:rPr>
                <w:color w:val="000000" w:themeColor="text1"/>
                <w:szCs w:val="18"/>
                <w:lang w:val="fr-FR"/>
              </w:rPr>
              <w:t xml:space="preserve"> </w:t>
            </w:r>
            <w:r w:rsidRPr="00025396">
              <w:rPr>
                <w:b/>
                <w:bCs/>
                <w:color w:val="000000" w:themeColor="text1"/>
                <w:szCs w:val="18"/>
                <w:u w:val="single"/>
                <w:lang w:val="fr-FR"/>
              </w:rPr>
              <w:t>du montant total</w:t>
            </w:r>
            <w:r w:rsidRPr="00025396">
              <w:rPr>
                <w:color w:val="000000" w:themeColor="text1"/>
                <w:szCs w:val="18"/>
                <w:lang w:val="fr-FR"/>
              </w:rPr>
              <w:t xml:space="preserve"> de toutes prestations d</w:t>
            </w:r>
            <w:r w:rsidR="00FA3924" w:rsidRPr="00025396">
              <w:rPr>
                <w:color w:val="000000" w:themeColor="text1"/>
                <w:szCs w:val="18"/>
                <w:lang w:val="fr-FR"/>
              </w:rPr>
              <w:t>’</w:t>
            </w:r>
            <w:r w:rsidRPr="00025396">
              <w:rPr>
                <w:color w:val="000000" w:themeColor="text1"/>
                <w:szCs w:val="18"/>
                <w:lang w:val="fr-FR"/>
              </w:rPr>
              <w:t>invalidité</w:t>
            </w:r>
            <w:r w:rsidRPr="00025396">
              <w:rPr>
                <w:b/>
                <w:color w:val="000000" w:themeColor="text1"/>
                <w:szCs w:val="18"/>
                <w:u w:val="single"/>
                <w:lang w:val="fr-FR"/>
              </w:rPr>
              <w:t>,</w:t>
            </w:r>
            <w:r w:rsidRPr="002C72F6">
              <w:rPr>
                <w:b/>
                <w:bCs/>
                <w:color w:val="000000" w:themeColor="text1"/>
                <w:szCs w:val="18"/>
                <w:u w:val="single"/>
                <w:lang w:val="fr-FR"/>
              </w:rPr>
              <w:t xml:space="preserve"> </w:t>
            </w:r>
            <w:r w:rsidRPr="00025396">
              <w:rPr>
                <w:b/>
                <w:bCs/>
                <w:color w:val="000000" w:themeColor="text1"/>
                <w:szCs w:val="18"/>
                <w:u w:val="single"/>
                <w:lang w:val="fr-FR"/>
              </w:rPr>
              <w:t>pensions de retraite ou pensions de retraite anticipée (selon le cas)</w:t>
            </w:r>
            <w:r w:rsidRPr="00025396">
              <w:rPr>
                <w:color w:val="000000" w:themeColor="text1"/>
                <w:szCs w:val="18"/>
                <w:lang w:val="fr-FR"/>
              </w:rPr>
              <w:t xml:space="preserve"> que les fonctionnaires peuvent percevoir</w:t>
            </w:r>
            <w:r w:rsidRPr="00025396">
              <w:rPr>
                <w:b/>
                <w:color w:val="000000" w:themeColor="text1"/>
                <w:szCs w:val="18"/>
                <w:u w:val="single"/>
                <w:lang w:val="fr-FR"/>
              </w:rPr>
              <w:t>, ou seraient habilités à recevoir,</w:t>
            </w:r>
            <w:r w:rsidRPr="00025396">
              <w:rPr>
                <w:color w:val="000000" w:themeColor="text1"/>
                <w:szCs w:val="18"/>
                <w:lang w:val="fr-FR"/>
              </w:rPr>
              <w:t xml:space="preserve"> de la caisse de</w:t>
            </w:r>
            <w:r w:rsidR="00255C16">
              <w:rPr>
                <w:color w:val="000000" w:themeColor="text1"/>
                <w:szCs w:val="18"/>
                <w:lang w:val="fr-FR"/>
              </w:rPr>
              <w:t xml:space="preserve"> </w:t>
            </w:r>
            <w:r w:rsidRPr="00025396">
              <w:rPr>
                <w:color w:val="000000" w:themeColor="text1"/>
                <w:szCs w:val="18"/>
                <w:lang w:val="fr-FR"/>
              </w:rPr>
              <w:t xml:space="preserve">pension </w:t>
            </w:r>
            <w:r w:rsidRPr="00025396">
              <w:rPr>
                <w:b/>
                <w:color w:val="000000" w:themeColor="text1"/>
                <w:szCs w:val="18"/>
                <w:u w:val="single"/>
                <w:lang w:val="fr-FR"/>
              </w:rPr>
              <w:t>à l</w:t>
            </w:r>
            <w:r w:rsidR="00FA3924" w:rsidRPr="00025396">
              <w:rPr>
                <w:b/>
                <w:color w:val="000000" w:themeColor="text1"/>
                <w:szCs w:val="18"/>
                <w:u w:val="single"/>
                <w:lang w:val="fr-FR"/>
              </w:rPr>
              <w:t>’</w:t>
            </w:r>
            <w:r w:rsidRPr="00025396">
              <w:rPr>
                <w:b/>
                <w:color w:val="000000" w:themeColor="text1"/>
                <w:szCs w:val="18"/>
                <w:u w:val="single"/>
                <w:lang w:val="fr-FR"/>
              </w:rPr>
              <w:t>issue du licenciement</w:t>
            </w:r>
            <w:r w:rsidRPr="00025396">
              <w:rPr>
                <w:color w:val="000000" w:themeColor="text1"/>
                <w:szCs w:val="18"/>
                <w:lang w:val="fr-FR"/>
              </w:rPr>
              <w:t xml:space="preserve"> pour le nombre de mois auquel correspond le taux de l</w:t>
            </w:r>
            <w:r w:rsidR="00FA3924" w:rsidRPr="00025396">
              <w:rPr>
                <w:color w:val="000000" w:themeColor="text1"/>
                <w:szCs w:val="18"/>
                <w:lang w:val="fr-FR"/>
              </w:rPr>
              <w:t>’</w:t>
            </w:r>
            <w:r w:rsidRPr="00025396">
              <w:rPr>
                <w:color w:val="000000" w:themeColor="text1"/>
                <w:szCs w:val="18"/>
                <w:lang w:val="fr-FR"/>
              </w:rPr>
              <w:t>indemnité.</w:t>
            </w:r>
          </w:p>
          <w:p w14:paraId="00A301A1" w14:textId="77777777" w:rsidR="00AC3562" w:rsidRPr="00025396" w:rsidRDefault="00AC3562" w:rsidP="00C76F1F">
            <w:pPr>
              <w:pStyle w:val="CommentText"/>
              <w:rPr>
                <w:color w:val="000000" w:themeColor="text1"/>
                <w:szCs w:val="18"/>
                <w:lang w:val="fr-FR"/>
              </w:rPr>
            </w:pPr>
          </w:p>
          <w:p w14:paraId="08822E6C" w14:textId="77777777" w:rsidR="00AC3562" w:rsidRPr="00025396" w:rsidRDefault="00AC3562" w:rsidP="00C76F1F">
            <w:pPr>
              <w:pStyle w:val="RegLIST"/>
              <w:numPr>
                <w:ilvl w:val="0"/>
                <w:numId w:val="0"/>
              </w:numPr>
              <w:tabs>
                <w:tab w:val="left" w:pos="397"/>
              </w:tabs>
              <w:autoSpaceDE w:val="0"/>
              <w:spacing w:after="0"/>
              <w:rPr>
                <w:b/>
                <w:sz w:val="18"/>
                <w:szCs w:val="18"/>
                <w:u w:val="single"/>
              </w:rPr>
            </w:pPr>
            <w:r w:rsidRPr="00025396">
              <w:rPr>
                <w:color w:val="000000" w:themeColor="text1"/>
                <w:sz w:val="18"/>
                <w:szCs w:val="18"/>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20840458" w14:textId="497C7D0E" w:rsidR="00FA3924" w:rsidRPr="00025396" w:rsidRDefault="00AC3562" w:rsidP="00C76F1F">
            <w:pPr>
              <w:pStyle w:val="CommentText"/>
              <w:rPr>
                <w:szCs w:val="18"/>
                <w:lang w:val="fr-FR"/>
              </w:rPr>
            </w:pPr>
            <w:r w:rsidRPr="00025396">
              <w:rPr>
                <w:szCs w:val="18"/>
                <w:lang w:val="fr-FR"/>
              </w:rPr>
              <w:t>Actuellement, en cas de licenciement pour raisons de santé, seule la prestation d</w:t>
            </w:r>
            <w:r w:rsidR="00FA3924" w:rsidRPr="00025396">
              <w:rPr>
                <w:szCs w:val="18"/>
                <w:lang w:val="fr-FR"/>
              </w:rPr>
              <w:t>’</w:t>
            </w:r>
            <w:r w:rsidRPr="00025396">
              <w:rPr>
                <w:szCs w:val="18"/>
                <w:lang w:val="fr-FR"/>
              </w:rPr>
              <w:t>invalidité versée à la ou au fonctionnaire est prise en considération en déduction de l</w:t>
            </w:r>
            <w:r w:rsidR="00FA3924" w:rsidRPr="00025396">
              <w:rPr>
                <w:szCs w:val="18"/>
                <w:lang w:val="fr-FR"/>
              </w:rPr>
              <w:t>’</w:t>
            </w:r>
            <w:r w:rsidRPr="00025396">
              <w:rPr>
                <w:szCs w:val="18"/>
                <w:lang w:val="fr-FR"/>
              </w:rPr>
              <w:t>indemnité de licencieme</w:t>
            </w:r>
            <w:r w:rsidR="00892044" w:rsidRPr="00025396">
              <w:rPr>
                <w:szCs w:val="18"/>
                <w:lang w:val="fr-FR"/>
              </w:rPr>
              <w:t>nt.  Né</w:t>
            </w:r>
            <w:r w:rsidRPr="00025396">
              <w:rPr>
                <w:szCs w:val="18"/>
                <w:lang w:val="fr-FR"/>
              </w:rPr>
              <w:t>anmoins, les fonctionnaires qui ont atteint l</w:t>
            </w:r>
            <w:r w:rsidR="00FA3924" w:rsidRPr="00025396">
              <w:rPr>
                <w:szCs w:val="18"/>
                <w:lang w:val="fr-FR"/>
              </w:rPr>
              <w:t>’</w:t>
            </w:r>
            <w:r w:rsidRPr="00025396">
              <w:rPr>
                <w:szCs w:val="18"/>
                <w:lang w:val="fr-FR"/>
              </w:rPr>
              <w:t>âge de la retraite anticipée (55 ou 58 ans) ou l</w:t>
            </w:r>
            <w:r w:rsidR="00FA3924" w:rsidRPr="00025396">
              <w:rPr>
                <w:szCs w:val="18"/>
                <w:lang w:val="fr-FR"/>
              </w:rPr>
              <w:t>’</w:t>
            </w:r>
            <w:r w:rsidRPr="00025396">
              <w:rPr>
                <w:szCs w:val="18"/>
                <w:lang w:val="fr-FR"/>
              </w:rPr>
              <w:t>âge normal de la retraite (60 ou 62 ans), mais pas l</w:t>
            </w:r>
            <w:r w:rsidR="00FA3924" w:rsidRPr="00025396">
              <w:rPr>
                <w:szCs w:val="18"/>
                <w:lang w:val="fr-FR"/>
              </w:rPr>
              <w:t>’</w:t>
            </w:r>
            <w:r w:rsidRPr="00025396">
              <w:rPr>
                <w:szCs w:val="18"/>
                <w:lang w:val="fr-FR"/>
              </w:rPr>
              <w:t>âge statutaire de départ à la retraite (65 ans), peuvent opter pour une pension de retraite ou une pension de retraite anticipée en lieu et place d</w:t>
            </w:r>
            <w:r w:rsidR="00FA3924" w:rsidRPr="00025396">
              <w:rPr>
                <w:szCs w:val="18"/>
                <w:lang w:val="fr-FR"/>
              </w:rPr>
              <w:t>’</w:t>
            </w:r>
            <w:r w:rsidRPr="00025396">
              <w:rPr>
                <w:szCs w:val="18"/>
                <w:lang w:val="fr-FR"/>
              </w:rPr>
              <w:t>une prestation d</w:t>
            </w:r>
            <w:r w:rsidR="00FA3924" w:rsidRPr="00025396">
              <w:rPr>
                <w:szCs w:val="18"/>
                <w:lang w:val="fr-FR"/>
              </w:rPr>
              <w:t>’</w:t>
            </w:r>
            <w:r w:rsidRPr="00025396">
              <w:rPr>
                <w:szCs w:val="18"/>
                <w:lang w:val="fr-FR"/>
              </w:rPr>
              <w:t>invalidité.</w:t>
            </w:r>
          </w:p>
          <w:p w14:paraId="58225506" w14:textId="426E6776" w:rsidR="00AC3562" w:rsidRPr="00025396" w:rsidRDefault="00AC3562" w:rsidP="00C76F1F">
            <w:pPr>
              <w:pStyle w:val="CommentText"/>
              <w:rPr>
                <w:i/>
                <w:iCs/>
                <w:szCs w:val="18"/>
                <w:lang w:val="fr-FR"/>
              </w:rPr>
            </w:pPr>
          </w:p>
          <w:p w14:paraId="3824BDAE" w14:textId="7591A361" w:rsidR="00AC3562" w:rsidRPr="00025396" w:rsidRDefault="00AC3562" w:rsidP="00C76F1F">
            <w:pPr>
              <w:pStyle w:val="CommentText"/>
              <w:rPr>
                <w:rStyle w:val="CommentReference"/>
                <w:sz w:val="18"/>
                <w:szCs w:val="18"/>
                <w:lang w:val="fr-FR"/>
              </w:rPr>
            </w:pPr>
            <w:r w:rsidRPr="00025396">
              <w:rPr>
                <w:szCs w:val="18"/>
                <w:lang w:val="fr-FR"/>
              </w:rPr>
              <w:t>Afin de garantir la responsabilité financière, ainsi qu</w:t>
            </w:r>
            <w:r w:rsidR="00FA3924" w:rsidRPr="00025396">
              <w:rPr>
                <w:szCs w:val="18"/>
                <w:lang w:val="fr-FR"/>
              </w:rPr>
              <w:t>’</w:t>
            </w:r>
            <w:r w:rsidRPr="00025396">
              <w:rPr>
                <w:szCs w:val="18"/>
                <w:lang w:val="fr-FR"/>
              </w:rPr>
              <w:t>un traitement juste et équitable des fonctionnaires, il est proposé que l</w:t>
            </w:r>
            <w:r w:rsidR="00FA3924" w:rsidRPr="00025396">
              <w:rPr>
                <w:szCs w:val="18"/>
                <w:lang w:val="fr-FR"/>
              </w:rPr>
              <w:t>’</w:t>
            </w:r>
            <w:r w:rsidRPr="00025396">
              <w:rPr>
                <w:szCs w:val="18"/>
                <w:lang w:val="fr-FR"/>
              </w:rPr>
              <w:t xml:space="preserve">indemnité de licenciement soit également réduite du montant de la pension de </w:t>
            </w:r>
            <w:r w:rsidRPr="00025396">
              <w:rPr>
                <w:szCs w:val="18"/>
                <w:lang w:val="fr-FR"/>
              </w:rPr>
              <w:lastRenderedPageBreak/>
              <w:t>retraite ou de la pension de retraite anticipée susceptible d</w:t>
            </w:r>
            <w:r w:rsidR="00FA3924" w:rsidRPr="00025396">
              <w:rPr>
                <w:szCs w:val="18"/>
                <w:lang w:val="fr-FR"/>
              </w:rPr>
              <w:t>’</w:t>
            </w:r>
            <w:r w:rsidRPr="00025396">
              <w:rPr>
                <w:szCs w:val="18"/>
                <w:lang w:val="fr-FR"/>
              </w:rPr>
              <w:t>être versée pour la période correspondan</w:t>
            </w:r>
            <w:r w:rsidR="00892044" w:rsidRPr="00025396">
              <w:rPr>
                <w:szCs w:val="18"/>
                <w:lang w:val="fr-FR"/>
              </w:rPr>
              <w:t>te.  Ce</w:t>
            </w:r>
            <w:r w:rsidRPr="00025396">
              <w:rPr>
                <w:szCs w:val="18"/>
                <w:lang w:val="fr-FR"/>
              </w:rPr>
              <w:t>la s</w:t>
            </w:r>
            <w:r w:rsidR="00FA3924" w:rsidRPr="00025396">
              <w:rPr>
                <w:szCs w:val="18"/>
                <w:lang w:val="fr-FR"/>
              </w:rPr>
              <w:t>’</w:t>
            </w:r>
            <w:r w:rsidRPr="00025396">
              <w:rPr>
                <w:szCs w:val="18"/>
                <w:lang w:val="fr-FR"/>
              </w:rPr>
              <w:t>appliquera également aux fonctionnaires licenciés pour des raisons de santé sans l</w:t>
            </w:r>
            <w:r w:rsidR="00FA3924" w:rsidRPr="00025396">
              <w:rPr>
                <w:szCs w:val="18"/>
                <w:lang w:val="fr-FR"/>
              </w:rPr>
              <w:t>’</w:t>
            </w:r>
            <w:r w:rsidRPr="00025396">
              <w:rPr>
                <w:szCs w:val="18"/>
                <w:lang w:val="fr-FR"/>
              </w:rPr>
              <w:t>octroi d</w:t>
            </w:r>
            <w:r w:rsidR="00FA3924" w:rsidRPr="00025396">
              <w:rPr>
                <w:szCs w:val="18"/>
                <w:lang w:val="fr-FR"/>
              </w:rPr>
              <w:t>’</w:t>
            </w:r>
            <w:r w:rsidRPr="00025396">
              <w:rPr>
                <w:szCs w:val="18"/>
                <w:lang w:val="fr-FR"/>
              </w:rPr>
              <w:t>une prestation d</w:t>
            </w:r>
            <w:r w:rsidR="00FA3924" w:rsidRPr="00025396">
              <w:rPr>
                <w:szCs w:val="18"/>
                <w:lang w:val="fr-FR"/>
              </w:rPr>
              <w:t>’</w:t>
            </w:r>
            <w:r w:rsidRPr="00025396">
              <w:rPr>
                <w:szCs w:val="18"/>
                <w:lang w:val="fr-FR"/>
              </w:rPr>
              <w:t>invalidité, car il n</w:t>
            </w:r>
            <w:r w:rsidR="00FA3924" w:rsidRPr="00025396">
              <w:rPr>
                <w:szCs w:val="18"/>
                <w:lang w:val="fr-FR"/>
              </w:rPr>
              <w:t>’</w:t>
            </w:r>
            <w:r w:rsidRPr="00025396">
              <w:rPr>
                <w:szCs w:val="18"/>
                <w:lang w:val="fr-FR"/>
              </w:rPr>
              <w:t>y a aucune raison que les conditions de leur licenciement soient plus favorables que celles des fonctionnaires qui ne sont plus capables de remplir leurs fonctions.</w:t>
            </w:r>
          </w:p>
        </w:tc>
      </w:tr>
      <w:tr w:rsidR="00AC3562" w:rsidRPr="00025396" w14:paraId="700BB0EE" w14:textId="77777777" w:rsidTr="00F07E0E">
        <w:trPr>
          <w:trHeight w:val="20"/>
        </w:trPr>
        <w:tc>
          <w:tcPr>
            <w:tcW w:w="1843" w:type="dxa"/>
            <w:tcMar>
              <w:top w:w="57" w:type="dxa"/>
              <w:bottom w:w="57" w:type="dxa"/>
            </w:tcMar>
          </w:tcPr>
          <w:p w14:paraId="7566720A" w14:textId="77777777" w:rsidR="00AC3562" w:rsidRPr="00025396" w:rsidRDefault="00AC3562" w:rsidP="00C76F1F">
            <w:pPr>
              <w:spacing w:after="180"/>
              <w:ind w:right="34"/>
              <w:rPr>
                <w:b/>
                <w:sz w:val="18"/>
                <w:szCs w:val="18"/>
                <w:lang w:val="fr-FR"/>
              </w:rPr>
            </w:pPr>
            <w:r w:rsidRPr="00025396">
              <w:rPr>
                <w:b/>
                <w:sz w:val="18"/>
                <w:szCs w:val="18"/>
                <w:lang w:val="fr-FR"/>
              </w:rPr>
              <w:lastRenderedPageBreak/>
              <w:t>Article 12.5</w:t>
            </w:r>
          </w:p>
          <w:p w14:paraId="7631E962" w14:textId="77777777" w:rsidR="00AC3562" w:rsidRPr="00025396" w:rsidRDefault="00AC3562" w:rsidP="00C76F1F">
            <w:pPr>
              <w:keepLines/>
              <w:spacing w:after="180"/>
              <w:ind w:right="34"/>
              <w:rPr>
                <w:b/>
                <w:sz w:val="18"/>
                <w:szCs w:val="18"/>
                <w:lang w:val="fr-FR"/>
              </w:rPr>
            </w:pPr>
            <w:r w:rsidRPr="00025396">
              <w:rPr>
                <w:sz w:val="18"/>
                <w:szCs w:val="18"/>
                <w:lang w:val="fr-FR"/>
              </w:rPr>
              <w:t>Mesures transitoires</w:t>
            </w:r>
          </w:p>
        </w:tc>
        <w:tc>
          <w:tcPr>
            <w:tcW w:w="4536" w:type="dxa"/>
            <w:tcMar>
              <w:top w:w="57" w:type="dxa"/>
              <w:bottom w:w="57" w:type="dxa"/>
            </w:tcMar>
          </w:tcPr>
          <w:p w14:paraId="73D34943" w14:textId="77777777" w:rsidR="00AC3562" w:rsidRPr="00025396" w:rsidRDefault="00AC3562" w:rsidP="00C76F1F">
            <w:pPr>
              <w:keepLines/>
              <w:tabs>
                <w:tab w:val="left" w:pos="391"/>
              </w:tabs>
              <w:autoSpaceDE w:val="0"/>
              <w:autoSpaceDN w:val="0"/>
              <w:adjustRightInd w:val="0"/>
              <w:rPr>
                <w:sz w:val="18"/>
                <w:szCs w:val="18"/>
                <w:lang w:val="fr-FR"/>
              </w:rPr>
            </w:pPr>
            <w:r w:rsidRPr="00025396">
              <w:rPr>
                <w:sz w:val="18"/>
                <w:szCs w:val="18"/>
                <w:lang w:val="fr-FR"/>
              </w:rPr>
              <w:t>Engagements permanents</w:t>
            </w:r>
          </w:p>
          <w:p w14:paraId="0BAE8881" w14:textId="77777777" w:rsidR="00AC3562" w:rsidRPr="00025396" w:rsidRDefault="00AC3562" w:rsidP="00C76F1F">
            <w:pPr>
              <w:keepLines/>
              <w:tabs>
                <w:tab w:val="left" w:pos="391"/>
              </w:tabs>
              <w:autoSpaceDE w:val="0"/>
              <w:autoSpaceDN w:val="0"/>
              <w:adjustRightInd w:val="0"/>
              <w:rPr>
                <w:sz w:val="18"/>
                <w:szCs w:val="18"/>
                <w:lang w:val="fr-FR" w:eastAsia="fr-CH"/>
              </w:rPr>
            </w:pPr>
          </w:p>
          <w:p w14:paraId="41B76566" w14:textId="24E1FDEE"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a)</w:t>
            </w:r>
            <w:r w:rsidR="002C72F6">
              <w:rPr>
                <w:sz w:val="18"/>
                <w:szCs w:val="18"/>
                <w:lang w:val="fr-FR"/>
              </w:rPr>
              <w:tab/>
            </w:r>
            <w:r w:rsidRPr="00025396">
              <w:rPr>
                <w:sz w:val="18"/>
                <w:szCs w:val="18"/>
                <w:lang w:val="fr-FR"/>
              </w:rPr>
              <w:t>Les engagements permanents sont des engagements de durée illimitée, dont l</w:t>
            </w:r>
            <w:r w:rsidR="00FA3924" w:rsidRPr="00025396">
              <w:rPr>
                <w:sz w:val="18"/>
                <w:szCs w:val="18"/>
                <w:lang w:val="fr-FR"/>
              </w:rPr>
              <w:t>’</w:t>
            </w:r>
            <w:r w:rsidRPr="00025396">
              <w:rPr>
                <w:sz w:val="18"/>
                <w:szCs w:val="18"/>
                <w:lang w:val="fr-FR"/>
              </w:rPr>
              <w:t>octroi a été remplacé par celui d</w:t>
            </w:r>
            <w:r w:rsidR="00FA3924" w:rsidRPr="00025396">
              <w:rPr>
                <w:sz w:val="18"/>
                <w:szCs w:val="18"/>
                <w:lang w:val="fr-FR"/>
              </w:rPr>
              <w:t>’</w:t>
            </w:r>
            <w:r w:rsidRPr="00025396">
              <w:rPr>
                <w:sz w:val="18"/>
                <w:szCs w:val="18"/>
                <w:lang w:val="fr-FR"/>
              </w:rPr>
              <w:t>engagements contin</w:t>
            </w:r>
            <w:r w:rsidR="00892044" w:rsidRPr="00025396">
              <w:rPr>
                <w:sz w:val="18"/>
                <w:szCs w:val="18"/>
                <w:lang w:val="fr-FR"/>
              </w:rPr>
              <w:t>us.  Le</w:t>
            </w:r>
            <w:r w:rsidRPr="00025396">
              <w:rPr>
                <w:sz w:val="18"/>
                <w:szCs w:val="18"/>
                <w:lang w:val="fr-FR"/>
              </w:rPr>
              <w:t>s fonctionnaires de la catégorie spéciale, de la catégorie des administrateurs ou de la catégorie des services généraux qui étaient titulaires d</w:t>
            </w:r>
            <w:r w:rsidR="00FA3924" w:rsidRPr="00025396">
              <w:rPr>
                <w:sz w:val="18"/>
                <w:szCs w:val="18"/>
                <w:lang w:val="fr-FR"/>
              </w:rPr>
              <w:t>’</w:t>
            </w:r>
            <w:r w:rsidRPr="00025396">
              <w:rPr>
                <w:sz w:val="18"/>
                <w:szCs w:val="18"/>
                <w:lang w:val="fr-FR"/>
              </w:rPr>
              <w:t>un engagement de durée déterminée au 31 </w:t>
            </w:r>
            <w:r w:rsidR="00FA3924" w:rsidRPr="00025396">
              <w:rPr>
                <w:sz w:val="18"/>
                <w:szCs w:val="18"/>
                <w:lang w:val="fr-FR"/>
              </w:rPr>
              <w:t>décembre 20</w:t>
            </w:r>
            <w:r w:rsidRPr="00025396">
              <w:rPr>
                <w:sz w:val="18"/>
                <w:szCs w:val="18"/>
                <w:lang w:val="fr-FR"/>
              </w:rPr>
              <w:t>11, peuvent toujours, sous réserve des conditions prescrites par la Directrice ou le Directeur général, se voir accorder un engagement permanent s</w:t>
            </w:r>
            <w:r w:rsidR="00FA3924" w:rsidRPr="00025396">
              <w:rPr>
                <w:sz w:val="18"/>
                <w:szCs w:val="18"/>
                <w:lang w:val="fr-FR"/>
              </w:rPr>
              <w:t>’</w:t>
            </w:r>
            <w:r w:rsidRPr="00025396">
              <w:rPr>
                <w:sz w:val="18"/>
                <w:szCs w:val="18"/>
                <w:lang w:val="fr-FR"/>
              </w:rPr>
              <w:t>ils ont accompli sept</w:t>
            </w:r>
            <w:r w:rsidR="00B55998" w:rsidRPr="00025396">
              <w:rPr>
                <w:sz w:val="18"/>
                <w:szCs w:val="18"/>
                <w:lang w:val="fr-FR"/>
              </w:rPr>
              <w:t> </w:t>
            </w:r>
            <w:r w:rsidRPr="00025396">
              <w:rPr>
                <w:sz w:val="18"/>
                <w:szCs w:val="18"/>
                <w:lang w:val="fr-FR"/>
              </w:rPr>
              <w:t>ans de service continu, si par leurs titres, leur travail et leur conduite ils ont entièrement prouvé leur aptitude à la fonction publique internationale et s</w:t>
            </w:r>
            <w:r w:rsidR="00FA3924" w:rsidRPr="00025396">
              <w:rPr>
                <w:sz w:val="18"/>
                <w:szCs w:val="18"/>
                <w:lang w:val="fr-FR"/>
              </w:rPr>
              <w:t>’</w:t>
            </w:r>
            <w:r w:rsidRPr="00025396">
              <w:rPr>
                <w:sz w:val="18"/>
                <w:szCs w:val="18"/>
                <w:lang w:val="fr-FR"/>
              </w:rPr>
              <w:t>ils ont montré qu</w:t>
            </w:r>
            <w:r w:rsidR="00FA3924" w:rsidRPr="00025396">
              <w:rPr>
                <w:sz w:val="18"/>
                <w:szCs w:val="18"/>
                <w:lang w:val="fr-FR"/>
              </w:rPr>
              <w:t>’</w:t>
            </w:r>
            <w:r w:rsidRPr="00025396">
              <w:rPr>
                <w:sz w:val="18"/>
                <w:szCs w:val="18"/>
                <w:lang w:val="fr-FR"/>
              </w:rPr>
              <w:t>ils possèdent les qualités requises aux termes de l</w:t>
            </w:r>
            <w:r w:rsidR="00FA3924" w:rsidRPr="00025396">
              <w:rPr>
                <w:sz w:val="18"/>
                <w:szCs w:val="18"/>
                <w:lang w:val="fr-FR"/>
              </w:rPr>
              <w:t>’</w:t>
            </w:r>
            <w:r w:rsidRPr="00025396">
              <w:rPr>
                <w:sz w:val="18"/>
                <w:szCs w:val="18"/>
                <w:lang w:val="fr-FR"/>
              </w:rPr>
              <w:t>article 4.1.  S</w:t>
            </w:r>
            <w:r w:rsidR="00FA3924" w:rsidRPr="00025396">
              <w:rPr>
                <w:sz w:val="18"/>
                <w:szCs w:val="18"/>
                <w:lang w:val="fr-FR"/>
              </w:rPr>
              <w:t>’</w:t>
            </w:r>
            <w:r w:rsidRPr="00025396">
              <w:rPr>
                <w:sz w:val="18"/>
                <w:szCs w:val="18"/>
                <w:lang w:val="fr-FR"/>
              </w:rPr>
              <w:t>agissant des fonctionnaires titulaires d</w:t>
            </w:r>
            <w:r w:rsidR="00FA3924" w:rsidRPr="00025396">
              <w:rPr>
                <w:sz w:val="18"/>
                <w:szCs w:val="18"/>
                <w:lang w:val="fr-FR"/>
              </w:rPr>
              <w:t>’</w:t>
            </w:r>
            <w:r w:rsidRPr="00025396">
              <w:rPr>
                <w:sz w:val="18"/>
                <w:szCs w:val="18"/>
                <w:lang w:val="fr-FR"/>
              </w:rPr>
              <w:t>un engagement permanent, ledit engagement permanent court pour toute la durée de service desdits fonctionnaires auprès du Bureau internation</w:t>
            </w:r>
            <w:r w:rsidR="00892044" w:rsidRPr="00025396">
              <w:rPr>
                <w:sz w:val="18"/>
                <w:szCs w:val="18"/>
                <w:lang w:val="fr-FR"/>
              </w:rPr>
              <w:t>al.  Le</w:t>
            </w:r>
            <w:r w:rsidRPr="00025396">
              <w:rPr>
                <w:sz w:val="18"/>
                <w:szCs w:val="18"/>
                <w:lang w:val="fr-FR"/>
              </w:rPr>
              <w:t>s références aux engagements continus dans le présent Statut et Règlement du personnel sont réputées inclure les engagements permanents, sauf indication contraire.</w:t>
            </w:r>
          </w:p>
          <w:p w14:paraId="33B9DE29" w14:textId="77777777" w:rsidR="00AC3562" w:rsidRPr="00025396" w:rsidRDefault="00AC3562" w:rsidP="00C76F1F">
            <w:pPr>
              <w:keepLines/>
              <w:tabs>
                <w:tab w:val="left" w:pos="391"/>
              </w:tabs>
              <w:autoSpaceDE w:val="0"/>
              <w:autoSpaceDN w:val="0"/>
              <w:adjustRightInd w:val="0"/>
              <w:rPr>
                <w:sz w:val="18"/>
                <w:szCs w:val="18"/>
                <w:lang w:val="fr-FR" w:eastAsia="fr-CH"/>
              </w:rPr>
            </w:pPr>
          </w:p>
          <w:p w14:paraId="7C8C9824" w14:textId="77777777" w:rsidR="00AC3562" w:rsidRPr="00025396" w:rsidRDefault="00AC3562" w:rsidP="00C76F1F">
            <w:pPr>
              <w:keepLines/>
              <w:tabs>
                <w:tab w:val="left" w:pos="391"/>
              </w:tabs>
              <w:autoSpaceDE w:val="0"/>
              <w:autoSpaceDN w:val="0"/>
              <w:adjustRightInd w:val="0"/>
              <w:rPr>
                <w:sz w:val="18"/>
                <w:szCs w:val="18"/>
                <w:lang w:val="fr-FR"/>
              </w:rPr>
            </w:pPr>
            <w:r w:rsidRPr="00025396">
              <w:rPr>
                <w:sz w:val="18"/>
                <w:szCs w:val="18"/>
                <w:lang w:val="fr-FR"/>
              </w:rPr>
              <w:t>[…]</w:t>
            </w:r>
          </w:p>
        </w:tc>
        <w:tc>
          <w:tcPr>
            <w:tcW w:w="4536" w:type="dxa"/>
            <w:tcMar>
              <w:top w:w="57" w:type="dxa"/>
              <w:bottom w:w="57" w:type="dxa"/>
            </w:tcMar>
          </w:tcPr>
          <w:p w14:paraId="38B5A7B2" w14:textId="77777777" w:rsidR="00AC3562" w:rsidRPr="00025396" w:rsidRDefault="00AC3562" w:rsidP="00C76F1F">
            <w:pPr>
              <w:keepLines/>
              <w:autoSpaceDE w:val="0"/>
              <w:autoSpaceDN w:val="0"/>
              <w:adjustRightInd w:val="0"/>
              <w:rPr>
                <w:sz w:val="18"/>
                <w:szCs w:val="18"/>
                <w:lang w:val="fr-FR"/>
              </w:rPr>
            </w:pPr>
            <w:r w:rsidRPr="00025396">
              <w:rPr>
                <w:sz w:val="18"/>
                <w:szCs w:val="18"/>
                <w:lang w:val="fr-FR"/>
              </w:rPr>
              <w:t>Engagements permanents</w:t>
            </w:r>
          </w:p>
          <w:p w14:paraId="2BEF3301" w14:textId="77777777" w:rsidR="00AC3562" w:rsidRPr="00025396" w:rsidRDefault="00AC3562" w:rsidP="00C76F1F">
            <w:pPr>
              <w:keepLines/>
              <w:autoSpaceDE w:val="0"/>
              <w:autoSpaceDN w:val="0"/>
              <w:adjustRightInd w:val="0"/>
              <w:rPr>
                <w:sz w:val="18"/>
                <w:szCs w:val="18"/>
                <w:lang w:val="fr-FR" w:eastAsia="fr-CH"/>
              </w:rPr>
            </w:pPr>
          </w:p>
          <w:p w14:paraId="128470F4" w14:textId="56AF3E26" w:rsidR="00AC3562" w:rsidRPr="00025396" w:rsidRDefault="00AC3562" w:rsidP="002C72F6">
            <w:pPr>
              <w:tabs>
                <w:tab w:val="left" w:pos="391"/>
              </w:tabs>
              <w:autoSpaceDE w:val="0"/>
              <w:autoSpaceDN w:val="0"/>
              <w:adjustRightInd w:val="0"/>
              <w:rPr>
                <w:sz w:val="18"/>
                <w:szCs w:val="18"/>
                <w:lang w:val="fr-FR"/>
              </w:rPr>
            </w:pPr>
            <w:r w:rsidRPr="00025396">
              <w:rPr>
                <w:sz w:val="18"/>
                <w:szCs w:val="18"/>
                <w:lang w:val="fr-FR"/>
              </w:rPr>
              <w:t>a)</w:t>
            </w:r>
            <w:r w:rsidR="002C72F6">
              <w:rPr>
                <w:sz w:val="18"/>
                <w:szCs w:val="18"/>
                <w:lang w:val="fr-FR"/>
              </w:rPr>
              <w:tab/>
            </w:r>
            <w:r w:rsidRPr="00025396">
              <w:rPr>
                <w:sz w:val="18"/>
                <w:szCs w:val="18"/>
                <w:lang w:val="fr-FR"/>
              </w:rPr>
              <w:t>Les engagements permanents sont des engagements de durée illimitée, dont l</w:t>
            </w:r>
            <w:r w:rsidR="00FA3924" w:rsidRPr="00025396">
              <w:rPr>
                <w:sz w:val="18"/>
                <w:szCs w:val="18"/>
                <w:lang w:val="fr-FR"/>
              </w:rPr>
              <w:t>’</w:t>
            </w:r>
            <w:r w:rsidRPr="00025396">
              <w:rPr>
                <w:sz w:val="18"/>
                <w:szCs w:val="18"/>
                <w:lang w:val="fr-FR"/>
              </w:rPr>
              <w:t>octroi a été remplacé par celui d</w:t>
            </w:r>
            <w:r w:rsidR="00FA3924" w:rsidRPr="00025396">
              <w:rPr>
                <w:sz w:val="18"/>
                <w:szCs w:val="18"/>
                <w:lang w:val="fr-FR"/>
              </w:rPr>
              <w:t>’</w:t>
            </w:r>
            <w:r w:rsidRPr="00025396">
              <w:rPr>
                <w:sz w:val="18"/>
                <w:szCs w:val="18"/>
                <w:lang w:val="fr-FR"/>
              </w:rPr>
              <w:t>engagements contin</w:t>
            </w:r>
            <w:r w:rsidR="00892044" w:rsidRPr="00025396">
              <w:rPr>
                <w:sz w:val="18"/>
                <w:szCs w:val="18"/>
                <w:lang w:val="fr-FR"/>
              </w:rPr>
              <w:t xml:space="preserve">us.  </w:t>
            </w:r>
            <w:r w:rsidR="00892044" w:rsidRPr="00025396">
              <w:rPr>
                <w:strike/>
                <w:sz w:val="18"/>
                <w:szCs w:val="18"/>
                <w:lang w:val="fr-FR"/>
              </w:rPr>
              <w:t>Le</w:t>
            </w:r>
            <w:r w:rsidRPr="00025396">
              <w:rPr>
                <w:strike/>
                <w:sz w:val="18"/>
                <w:szCs w:val="18"/>
                <w:lang w:val="fr-FR"/>
              </w:rPr>
              <w:t>s fonctionnaires de la catégorie spéciale, de la catégorie des administrateurs ou de la catégorie des services généraux qui étaient titulaires d</w:t>
            </w:r>
            <w:r w:rsidR="00FA3924" w:rsidRPr="00025396">
              <w:rPr>
                <w:strike/>
                <w:sz w:val="18"/>
                <w:szCs w:val="18"/>
                <w:lang w:val="fr-FR"/>
              </w:rPr>
              <w:t>’</w:t>
            </w:r>
            <w:r w:rsidRPr="00025396">
              <w:rPr>
                <w:strike/>
                <w:sz w:val="18"/>
                <w:szCs w:val="18"/>
                <w:lang w:val="fr-FR"/>
              </w:rPr>
              <w:t>un engagement de durée déterminée au 31 </w:t>
            </w:r>
            <w:r w:rsidR="00FA3924" w:rsidRPr="00025396">
              <w:rPr>
                <w:strike/>
                <w:sz w:val="18"/>
                <w:szCs w:val="18"/>
                <w:lang w:val="fr-FR"/>
              </w:rPr>
              <w:t>décembre 20</w:t>
            </w:r>
            <w:r w:rsidRPr="00025396">
              <w:rPr>
                <w:strike/>
                <w:sz w:val="18"/>
                <w:szCs w:val="18"/>
                <w:lang w:val="fr-FR"/>
              </w:rPr>
              <w:t>11, peuvent toujours, sous réserve des conditions prescrites par la Directrice ou le Directeur général, se voir accorder un engagement permanent s</w:t>
            </w:r>
            <w:r w:rsidR="00FA3924" w:rsidRPr="00025396">
              <w:rPr>
                <w:strike/>
                <w:sz w:val="18"/>
                <w:szCs w:val="18"/>
                <w:lang w:val="fr-FR"/>
              </w:rPr>
              <w:t>’</w:t>
            </w:r>
            <w:r w:rsidRPr="00025396">
              <w:rPr>
                <w:strike/>
                <w:sz w:val="18"/>
                <w:szCs w:val="18"/>
                <w:lang w:val="fr-FR"/>
              </w:rPr>
              <w:t>ils ont accompli sept</w:t>
            </w:r>
            <w:r w:rsidR="00B55998" w:rsidRPr="00025396">
              <w:rPr>
                <w:strike/>
                <w:sz w:val="18"/>
                <w:szCs w:val="18"/>
                <w:lang w:val="fr-FR"/>
              </w:rPr>
              <w:t> </w:t>
            </w:r>
            <w:r w:rsidRPr="00025396">
              <w:rPr>
                <w:strike/>
                <w:sz w:val="18"/>
                <w:szCs w:val="18"/>
                <w:lang w:val="fr-FR"/>
              </w:rPr>
              <w:t>ans de service continu, si par leurs titres, leur travail et leur conduite ils ont entièrement prouvé leur aptitude à la fonction publique internationale et s</w:t>
            </w:r>
            <w:r w:rsidR="00FA3924" w:rsidRPr="00025396">
              <w:rPr>
                <w:strike/>
                <w:sz w:val="18"/>
                <w:szCs w:val="18"/>
                <w:lang w:val="fr-FR"/>
              </w:rPr>
              <w:t>’</w:t>
            </w:r>
            <w:r w:rsidRPr="00025396">
              <w:rPr>
                <w:strike/>
                <w:sz w:val="18"/>
                <w:szCs w:val="18"/>
                <w:lang w:val="fr-FR"/>
              </w:rPr>
              <w:t>ils ont montré qu</w:t>
            </w:r>
            <w:r w:rsidR="00FA3924" w:rsidRPr="00025396">
              <w:rPr>
                <w:strike/>
                <w:sz w:val="18"/>
                <w:szCs w:val="18"/>
                <w:lang w:val="fr-FR"/>
              </w:rPr>
              <w:t>’</w:t>
            </w:r>
            <w:r w:rsidRPr="00025396">
              <w:rPr>
                <w:strike/>
                <w:sz w:val="18"/>
                <w:szCs w:val="18"/>
                <w:lang w:val="fr-FR"/>
              </w:rPr>
              <w:t>ils possèdent les qualités requises aux termes de l</w:t>
            </w:r>
            <w:r w:rsidR="00FA3924" w:rsidRPr="00025396">
              <w:rPr>
                <w:strike/>
                <w:sz w:val="18"/>
                <w:szCs w:val="18"/>
                <w:lang w:val="fr-FR"/>
              </w:rPr>
              <w:t>’</w:t>
            </w:r>
            <w:r w:rsidRPr="00025396">
              <w:rPr>
                <w:strike/>
                <w:sz w:val="18"/>
                <w:szCs w:val="18"/>
                <w:lang w:val="fr-FR"/>
              </w:rPr>
              <w:t>article 4.1.</w:t>
            </w:r>
            <w:r w:rsidRPr="00025396">
              <w:rPr>
                <w:strike/>
                <w:sz w:val="18"/>
                <w:lang w:val="fr-FR"/>
              </w:rPr>
              <w:t xml:space="preserve">  </w:t>
            </w:r>
            <w:r w:rsidRPr="00025396">
              <w:rPr>
                <w:sz w:val="18"/>
                <w:szCs w:val="18"/>
                <w:lang w:val="fr-FR"/>
              </w:rPr>
              <w:t>S</w:t>
            </w:r>
            <w:r w:rsidR="00FA3924" w:rsidRPr="00025396">
              <w:rPr>
                <w:sz w:val="18"/>
                <w:szCs w:val="18"/>
                <w:lang w:val="fr-FR"/>
              </w:rPr>
              <w:t>’</w:t>
            </w:r>
            <w:r w:rsidRPr="00025396">
              <w:rPr>
                <w:sz w:val="18"/>
                <w:szCs w:val="18"/>
                <w:lang w:val="fr-FR"/>
              </w:rPr>
              <w:t>agissant des fonctionnaires titulaires d</w:t>
            </w:r>
            <w:r w:rsidR="00FA3924" w:rsidRPr="00025396">
              <w:rPr>
                <w:sz w:val="18"/>
                <w:szCs w:val="18"/>
                <w:lang w:val="fr-FR"/>
              </w:rPr>
              <w:t>’</w:t>
            </w:r>
            <w:r w:rsidRPr="00025396">
              <w:rPr>
                <w:sz w:val="18"/>
                <w:szCs w:val="18"/>
                <w:lang w:val="fr-FR"/>
              </w:rPr>
              <w:t>un engagement permanent, ledit engagement permanent court pour toute la durée de service desdits fonctionnaires auprès du Bureau internation</w:t>
            </w:r>
            <w:r w:rsidR="00892044" w:rsidRPr="00025396">
              <w:rPr>
                <w:sz w:val="18"/>
                <w:szCs w:val="18"/>
                <w:lang w:val="fr-FR"/>
              </w:rPr>
              <w:t>al.  Le</w:t>
            </w:r>
            <w:r w:rsidRPr="00025396">
              <w:rPr>
                <w:sz w:val="18"/>
                <w:szCs w:val="18"/>
                <w:lang w:val="fr-FR"/>
              </w:rPr>
              <w:t>s références aux engagements continus dans le présent Statut et Règlement du personnel sont réputées inclure les engagements permanents, sauf indication contraire.</w:t>
            </w:r>
          </w:p>
          <w:p w14:paraId="7DEDEDF8" w14:textId="77777777" w:rsidR="00AC3562" w:rsidRPr="00025396" w:rsidRDefault="00AC3562" w:rsidP="00C76F1F">
            <w:pPr>
              <w:keepLines/>
              <w:autoSpaceDE w:val="0"/>
              <w:autoSpaceDN w:val="0"/>
              <w:adjustRightInd w:val="0"/>
              <w:rPr>
                <w:sz w:val="18"/>
                <w:szCs w:val="18"/>
                <w:lang w:val="fr-FR" w:eastAsia="fr-CH"/>
              </w:rPr>
            </w:pPr>
          </w:p>
          <w:p w14:paraId="2BCF3F2D" w14:textId="77777777" w:rsidR="00AC3562" w:rsidRPr="00025396" w:rsidRDefault="00AC3562" w:rsidP="00C76F1F">
            <w:pPr>
              <w:keepLines/>
              <w:tabs>
                <w:tab w:val="left" w:pos="391"/>
              </w:tabs>
              <w:autoSpaceDE w:val="0"/>
              <w:autoSpaceDN w:val="0"/>
              <w:adjustRightInd w:val="0"/>
              <w:rPr>
                <w:strike/>
                <w:sz w:val="18"/>
                <w:szCs w:val="18"/>
                <w:lang w:val="fr-FR"/>
              </w:rPr>
            </w:pPr>
            <w:r w:rsidRPr="00025396">
              <w:rPr>
                <w:sz w:val="18"/>
                <w:szCs w:val="18"/>
                <w:lang w:val="fr-FR"/>
              </w:rPr>
              <w:t>[…]</w:t>
            </w:r>
          </w:p>
        </w:tc>
        <w:tc>
          <w:tcPr>
            <w:tcW w:w="4536" w:type="dxa"/>
            <w:tcMar>
              <w:top w:w="57" w:type="dxa"/>
              <w:bottom w:w="57" w:type="dxa"/>
            </w:tcMar>
          </w:tcPr>
          <w:p w14:paraId="40D2BF8F" w14:textId="761D9FB4" w:rsidR="00AC3562" w:rsidRPr="00025396" w:rsidRDefault="00AC3562" w:rsidP="002C72F6">
            <w:pPr>
              <w:keepLines/>
              <w:rPr>
                <w:sz w:val="18"/>
                <w:szCs w:val="18"/>
                <w:lang w:val="fr-FR"/>
              </w:rPr>
            </w:pPr>
            <w:r w:rsidRPr="00025396">
              <w:rPr>
                <w:sz w:val="18"/>
                <w:szCs w:val="18"/>
                <w:lang w:val="fr-FR"/>
              </w:rPr>
              <w:t>Il n</w:t>
            </w:r>
            <w:r w:rsidR="00FA3924" w:rsidRPr="00025396">
              <w:rPr>
                <w:sz w:val="18"/>
                <w:szCs w:val="18"/>
                <w:lang w:val="fr-FR"/>
              </w:rPr>
              <w:t>’</w:t>
            </w:r>
            <w:r w:rsidRPr="00025396">
              <w:rPr>
                <w:sz w:val="18"/>
                <w:szCs w:val="18"/>
                <w:lang w:val="fr-FR"/>
              </w:rPr>
              <w:t>existe plus de fonctionnaires pouvant prétendre à un engagement permane</w:t>
            </w:r>
            <w:r w:rsidR="00892044" w:rsidRPr="00025396">
              <w:rPr>
                <w:sz w:val="18"/>
                <w:szCs w:val="18"/>
                <w:lang w:val="fr-FR"/>
              </w:rPr>
              <w:t>nt.  En</w:t>
            </w:r>
            <w:r w:rsidRPr="00025396">
              <w:rPr>
                <w:sz w:val="18"/>
                <w:szCs w:val="18"/>
                <w:lang w:val="fr-FR"/>
              </w:rPr>
              <w:t xml:space="preserve"> conséquence, la mesure transitoire correspondante peut être supprimée.</w:t>
            </w:r>
          </w:p>
        </w:tc>
      </w:tr>
    </w:tbl>
    <w:p w14:paraId="6EC5122B" w14:textId="2B82BB33" w:rsidR="00AC3562" w:rsidRPr="00025396" w:rsidRDefault="00AC3562" w:rsidP="00C76F1F">
      <w:pPr>
        <w:pStyle w:val="Endofdocument-Annex"/>
        <w:ind w:left="10069"/>
        <w:rPr>
          <w:b/>
          <w:szCs w:val="22"/>
        </w:rPr>
        <w:sectPr w:rsidR="00AC3562" w:rsidRPr="00025396" w:rsidSect="00207722">
          <w:headerReference w:type="even" r:id="rId15"/>
          <w:headerReference w:type="default" r:id="rId16"/>
          <w:footerReference w:type="even" r:id="rId17"/>
          <w:footerReference w:type="default" r:id="rId18"/>
          <w:headerReference w:type="first" r:id="rId19"/>
          <w:footerReference w:type="first" r:id="rId20"/>
          <w:endnotePr>
            <w:numFmt w:val="decimal"/>
          </w:endnotePr>
          <w:pgSz w:w="16840" w:h="11907" w:orient="landscape" w:code="9"/>
          <w:pgMar w:top="1134" w:right="1418" w:bottom="1418" w:left="567" w:header="510" w:footer="1021" w:gutter="0"/>
          <w:pgNumType w:start="1"/>
          <w:cols w:space="720"/>
          <w:titlePg/>
          <w:docGrid w:linePitch="299"/>
        </w:sectPr>
      </w:pPr>
      <w:r w:rsidRPr="00025396">
        <w:t>[L</w:t>
      </w:r>
      <w:r w:rsidR="00FA3924" w:rsidRPr="00025396">
        <w:t>’</w:t>
      </w:r>
      <w:r w:rsidRPr="00025396">
        <w:t xml:space="preserve">annexe II suit] </w:t>
      </w:r>
    </w:p>
    <w:p w14:paraId="1956FFDF" w14:textId="77777777" w:rsidR="00AC3562" w:rsidRPr="00025396" w:rsidRDefault="00AC3562" w:rsidP="00C76F1F">
      <w:pPr>
        <w:jc w:val="center"/>
        <w:rPr>
          <w:b/>
          <w:lang w:val="fr-FR"/>
        </w:rPr>
      </w:pPr>
      <w:r w:rsidRPr="00025396">
        <w:rPr>
          <w:b/>
          <w:lang w:val="fr-FR"/>
        </w:rPr>
        <w:lastRenderedPageBreak/>
        <w:t>AMENDEMENTS DU RÈGLEMENT DU PERSONNEL</w:t>
      </w:r>
    </w:p>
    <w:p w14:paraId="39A2D86B" w14:textId="77777777" w:rsidR="00AC3562" w:rsidRPr="00025396" w:rsidRDefault="00AC3562" w:rsidP="00C76F1F">
      <w:pPr>
        <w:jc w:val="center"/>
        <w:rPr>
          <w:b/>
          <w:lang w:val="fr-FR"/>
        </w:rPr>
      </w:pPr>
    </w:p>
    <w:tbl>
      <w:tblPr>
        <w:tblW w:w="15567"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Caption w:val="AMENDEMENTS DU RÈGLEMENT DU PERSONNEL – AUTRES QUE LES AMENDEMENTS RELATIFS AU CHAPITRE VII"/>
        <w:tblDescription w:val="AMENDEMENTS DU RÈGLEMENT DU PERSONNEL – AUTRES QUE LES AMENDEMENTS RELATIFS AU CHAPITRE VII"/>
      </w:tblPr>
      <w:tblGrid>
        <w:gridCol w:w="1843"/>
        <w:gridCol w:w="4678"/>
        <w:gridCol w:w="4678"/>
        <w:gridCol w:w="4368"/>
      </w:tblGrid>
      <w:tr w:rsidR="00AC3562" w:rsidRPr="00025396" w14:paraId="0952DB1A" w14:textId="77777777" w:rsidTr="00F07E0E">
        <w:trPr>
          <w:trHeight w:val="20"/>
          <w:tblHeader/>
        </w:trPr>
        <w:tc>
          <w:tcPr>
            <w:tcW w:w="1843" w:type="dxa"/>
            <w:shd w:val="clear" w:color="auto" w:fill="FBD4B4" w:themeFill="accent6" w:themeFillTint="66"/>
            <w:tcMar>
              <w:top w:w="57" w:type="dxa"/>
              <w:bottom w:w="57" w:type="dxa"/>
            </w:tcMar>
          </w:tcPr>
          <w:p w14:paraId="37554282" w14:textId="77777777" w:rsidR="00AC3562" w:rsidRPr="00025396" w:rsidRDefault="00AC3562" w:rsidP="00C76F1F">
            <w:pPr>
              <w:ind w:left="142" w:hanging="142"/>
              <w:jc w:val="center"/>
              <w:rPr>
                <w:b/>
                <w:sz w:val="18"/>
                <w:szCs w:val="18"/>
                <w:lang w:val="fr-FR"/>
              </w:rPr>
            </w:pPr>
            <w:r w:rsidRPr="00025396">
              <w:rPr>
                <w:b/>
                <w:sz w:val="18"/>
                <w:szCs w:val="18"/>
                <w:lang w:val="fr-FR"/>
              </w:rPr>
              <w:t>Disposition</w:t>
            </w:r>
          </w:p>
        </w:tc>
        <w:tc>
          <w:tcPr>
            <w:tcW w:w="4678" w:type="dxa"/>
            <w:shd w:val="clear" w:color="auto" w:fill="FBD4B4" w:themeFill="accent6" w:themeFillTint="66"/>
            <w:tcMar>
              <w:top w:w="57" w:type="dxa"/>
              <w:bottom w:w="57" w:type="dxa"/>
            </w:tcMar>
          </w:tcPr>
          <w:p w14:paraId="5CE5538F" w14:textId="77777777" w:rsidR="00AC3562" w:rsidRPr="00025396" w:rsidRDefault="00AC3562" w:rsidP="00C76F1F">
            <w:pPr>
              <w:jc w:val="center"/>
              <w:rPr>
                <w:b/>
                <w:sz w:val="18"/>
                <w:szCs w:val="18"/>
                <w:lang w:val="fr-FR"/>
              </w:rPr>
            </w:pPr>
            <w:r w:rsidRPr="00025396">
              <w:rPr>
                <w:b/>
                <w:sz w:val="18"/>
                <w:szCs w:val="18"/>
                <w:lang w:val="fr-FR"/>
              </w:rPr>
              <w:t>Texte actuel</w:t>
            </w:r>
          </w:p>
        </w:tc>
        <w:tc>
          <w:tcPr>
            <w:tcW w:w="4678" w:type="dxa"/>
            <w:shd w:val="clear" w:color="auto" w:fill="FBD4B4" w:themeFill="accent6" w:themeFillTint="66"/>
            <w:tcMar>
              <w:top w:w="57" w:type="dxa"/>
              <w:bottom w:w="57" w:type="dxa"/>
            </w:tcMar>
          </w:tcPr>
          <w:p w14:paraId="64C38916" w14:textId="77777777" w:rsidR="00AC3562" w:rsidRPr="00025396" w:rsidRDefault="00AC3562" w:rsidP="00C76F1F">
            <w:pPr>
              <w:jc w:val="center"/>
              <w:rPr>
                <w:b/>
                <w:sz w:val="18"/>
                <w:szCs w:val="18"/>
                <w:lang w:val="fr-FR"/>
              </w:rPr>
            </w:pPr>
            <w:r w:rsidRPr="00025396">
              <w:rPr>
                <w:b/>
                <w:sz w:val="18"/>
                <w:szCs w:val="18"/>
                <w:lang w:val="fr-FR"/>
              </w:rPr>
              <w:t>Nouveau texte proposé</w:t>
            </w:r>
          </w:p>
        </w:tc>
        <w:tc>
          <w:tcPr>
            <w:tcW w:w="4368" w:type="dxa"/>
            <w:shd w:val="clear" w:color="auto" w:fill="FBD4B4" w:themeFill="accent6" w:themeFillTint="66"/>
            <w:tcMar>
              <w:top w:w="57" w:type="dxa"/>
              <w:bottom w:w="57" w:type="dxa"/>
            </w:tcMar>
          </w:tcPr>
          <w:p w14:paraId="3C6EFFA9" w14:textId="77777777" w:rsidR="00AC3562" w:rsidRPr="00025396" w:rsidRDefault="00AC3562" w:rsidP="00C76F1F">
            <w:pPr>
              <w:jc w:val="center"/>
              <w:rPr>
                <w:b/>
                <w:sz w:val="18"/>
                <w:szCs w:val="18"/>
                <w:lang w:val="fr-FR"/>
              </w:rPr>
            </w:pPr>
            <w:r w:rsidRPr="00025396">
              <w:rPr>
                <w:b/>
                <w:sz w:val="18"/>
                <w:szCs w:val="18"/>
                <w:lang w:val="fr-FR"/>
              </w:rPr>
              <w:t>Objet/description de la modification</w:t>
            </w:r>
          </w:p>
        </w:tc>
      </w:tr>
      <w:tr w:rsidR="00AC3562" w:rsidRPr="00025396" w14:paraId="2E8FE365" w14:textId="77777777" w:rsidTr="00F07E0E">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14:paraId="4AAC2CB7" w14:textId="77777777" w:rsidR="00AC3562" w:rsidRPr="00025396" w:rsidRDefault="00AC3562" w:rsidP="00C76F1F">
            <w:pPr>
              <w:spacing w:after="180"/>
              <w:ind w:right="34"/>
              <w:rPr>
                <w:b/>
                <w:sz w:val="18"/>
                <w:szCs w:val="18"/>
                <w:lang w:val="fr-FR"/>
              </w:rPr>
            </w:pPr>
            <w:r w:rsidRPr="00025396">
              <w:rPr>
                <w:b/>
                <w:sz w:val="18"/>
                <w:szCs w:val="18"/>
                <w:lang w:val="fr-FR"/>
              </w:rPr>
              <w:t>Disposition 3.10.1</w:t>
            </w:r>
          </w:p>
          <w:p w14:paraId="4A3C5221" w14:textId="77777777" w:rsidR="00AC3562" w:rsidRPr="00025396" w:rsidDel="00F35F02" w:rsidRDefault="00AC3562" w:rsidP="00C76F1F">
            <w:pPr>
              <w:spacing w:after="180"/>
              <w:ind w:right="34"/>
              <w:rPr>
                <w:bCs/>
                <w:sz w:val="18"/>
                <w:szCs w:val="18"/>
                <w:lang w:val="fr-FR"/>
              </w:rPr>
            </w:pPr>
            <w:r w:rsidRPr="00025396">
              <w:rPr>
                <w:sz w:val="18"/>
                <w:szCs w:val="18"/>
                <w:lang w:val="fr-FR"/>
              </w:rPr>
              <w:t>Prime pour connaissances linguistiques</w:t>
            </w:r>
          </w:p>
        </w:tc>
        <w:tc>
          <w:tcPr>
            <w:tcW w:w="4678" w:type="dxa"/>
            <w:tcMar>
              <w:top w:w="57" w:type="dxa"/>
              <w:bottom w:w="57" w:type="dxa"/>
            </w:tcMar>
          </w:tcPr>
          <w:p w14:paraId="07279A2D" w14:textId="03853E0A"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a)</w:t>
            </w:r>
            <w:r w:rsidR="00EB47A0">
              <w:rPr>
                <w:sz w:val="18"/>
                <w:szCs w:val="18"/>
                <w:lang w:val="fr-FR"/>
              </w:rPr>
              <w:tab/>
            </w:r>
            <w:r w:rsidRPr="00025396">
              <w:rPr>
                <w:sz w:val="18"/>
                <w:szCs w:val="18"/>
                <w:lang w:val="fr-FR"/>
              </w:rPr>
              <w:t>Une prime pour connaissances linguistiques, considérée aux fins de la pension, peut être versée aux fonctionnaires de la catégorie des services généraux qui passent avec succès un examen reconnu par la Directrice ou le Directeur général et font preuve d</w:t>
            </w:r>
            <w:r w:rsidR="00FA3924" w:rsidRPr="00025396">
              <w:rPr>
                <w:sz w:val="18"/>
                <w:szCs w:val="18"/>
                <w:lang w:val="fr-FR"/>
              </w:rPr>
              <w:t>’</w:t>
            </w:r>
            <w:r w:rsidRPr="00025396">
              <w:rPr>
                <w:sz w:val="18"/>
                <w:szCs w:val="18"/>
                <w:lang w:val="fr-FR"/>
              </w:rPr>
              <w:t>une bonne connaissance d</w:t>
            </w:r>
            <w:r w:rsidR="00FA3924" w:rsidRPr="00025396">
              <w:rPr>
                <w:sz w:val="18"/>
                <w:szCs w:val="18"/>
                <w:lang w:val="fr-FR"/>
              </w:rPr>
              <w:t>’</w:t>
            </w:r>
            <w:r w:rsidRPr="00025396">
              <w:rPr>
                <w:sz w:val="18"/>
                <w:szCs w:val="18"/>
                <w:lang w:val="fr-FR"/>
              </w:rPr>
              <w:t>une ou deux des langues suivantes</w:t>
            </w:r>
            <w:r w:rsidR="00FA3924" w:rsidRPr="00025396">
              <w:rPr>
                <w:sz w:val="18"/>
                <w:szCs w:val="18"/>
                <w:lang w:val="fr-FR"/>
              </w:rPr>
              <w:t> :</w:t>
            </w:r>
            <w:r w:rsidRPr="00025396">
              <w:rPr>
                <w:sz w:val="18"/>
                <w:szCs w:val="18"/>
                <w:lang w:val="fr-FR"/>
              </w:rPr>
              <w:t xml:space="preserve"> allemand, anglais, arabe, chinois, coréen, espagnol, français, japonais, portugais et rus</w:t>
            </w:r>
            <w:r w:rsidR="00892044" w:rsidRPr="00025396">
              <w:rPr>
                <w:sz w:val="18"/>
                <w:szCs w:val="18"/>
                <w:lang w:val="fr-FR"/>
              </w:rPr>
              <w:t>se.  No</w:t>
            </w:r>
            <w:r w:rsidRPr="00025396">
              <w:rPr>
                <w:sz w:val="18"/>
                <w:szCs w:val="18"/>
                <w:lang w:val="fr-FR"/>
              </w:rPr>
              <w:t>nobstant ce qui précède, la prime n</w:t>
            </w:r>
            <w:r w:rsidR="00FA3924" w:rsidRPr="00025396">
              <w:rPr>
                <w:sz w:val="18"/>
                <w:szCs w:val="18"/>
                <w:lang w:val="fr-FR"/>
              </w:rPr>
              <w:t>’</w:t>
            </w:r>
            <w:r w:rsidRPr="00025396">
              <w:rPr>
                <w:sz w:val="18"/>
                <w:szCs w:val="18"/>
                <w:lang w:val="fr-FR"/>
              </w:rPr>
              <w:t>est pas versée aux fonctionnaires pour connaissance de leur langue maternelle ni pour connaissance d</w:t>
            </w:r>
            <w:r w:rsidR="00FA3924" w:rsidRPr="00025396">
              <w:rPr>
                <w:sz w:val="18"/>
                <w:szCs w:val="18"/>
                <w:lang w:val="fr-FR"/>
              </w:rPr>
              <w:t>’</w:t>
            </w:r>
            <w:r w:rsidRPr="00025396">
              <w:rPr>
                <w:sz w:val="18"/>
                <w:szCs w:val="18"/>
                <w:lang w:val="fr-FR"/>
              </w:rPr>
              <w:t>une langue que la Directrice ou le Directeur général considère comme étant la langue dont ils doivent avoir une connaissance approfondie selon les termes de leur engagement.</w:t>
            </w:r>
          </w:p>
          <w:p w14:paraId="15527031" w14:textId="77777777" w:rsidR="00AC3562" w:rsidRPr="00025396" w:rsidRDefault="00AC3562" w:rsidP="00C76F1F">
            <w:pPr>
              <w:tabs>
                <w:tab w:val="left" w:pos="391"/>
              </w:tabs>
              <w:autoSpaceDE w:val="0"/>
              <w:autoSpaceDN w:val="0"/>
              <w:adjustRightInd w:val="0"/>
              <w:rPr>
                <w:sz w:val="18"/>
                <w:szCs w:val="18"/>
                <w:lang w:val="fr-FR"/>
              </w:rPr>
            </w:pPr>
          </w:p>
          <w:p w14:paraId="16A6B1FD" w14:textId="77777777"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w:t>
            </w:r>
          </w:p>
        </w:tc>
        <w:tc>
          <w:tcPr>
            <w:tcW w:w="4678" w:type="dxa"/>
            <w:tcMar>
              <w:top w:w="57" w:type="dxa"/>
              <w:bottom w:w="57" w:type="dxa"/>
            </w:tcMar>
          </w:tcPr>
          <w:p w14:paraId="1406F481" w14:textId="5EE9151B"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a)</w:t>
            </w:r>
            <w:r w:rsidR="00EB47A0">
              <w:rPr>
                <w:sz w:val="18"/>
                <w:szCs w:val="18"/>
                <w:lang w:val="fr-FR"/>
              </w:rPr>
              <w:tab/>
            </w:r>
            <w:r w:rsidRPr="00025396">
              <w:rPr>
                <w:sz w:val="18"/>
                <w:szCs w:val="18"/>
                <w:lang w:val="fr-FR"/>
              </w:rPr>
              <w:t>Une prime pour connaissances linguistiques, considérée aux fins de la pension, peut être versée aux fonctionnaires de la catégorie des services généraux qui passent avec succès un examen reconnu par la Directrice ou le Directeur général et font preuve d</w:t>
            </w:r>
            <w:r w:rsidR="00FA3924" w:rsidRPr="00025396">
              <w:rPr>
                <w:sz w:val="18"/>
                <w:szCs w:val="18"/>
                <w:lang w:val="fr-FR"/>
              </w:rPr>
              <w:t>’</w:t>
            </w:r>
            <w:r w:rsidRPr="00025396">
              <w:rPr>
                <w:sz w:val="18"/>
                <w:szCs w:val="18"/>
                <w:lang w:val="fr-FR"/>
              </w:rPr>
              <w:t xml:space="preserve">une bonne connaissance </w:t>
            </w:r>
            <w:r w:rsidRPr="00025396">
              <w:rPr>
                <w:strike/>
                <w:sz w:val="18"/>
                <w:szCs w:val="18"/>
                <w:lang w:val="fr-FR"/>
              </w:rPr>
              <w:t>d</w:t>
            </w:r>
            <w:r w:rsidR="00FA3924" w:rsidRPr="00025396">
              <w:rPr>
                <w:strike/>
                <w:sz w:val="18"/>
                <w:szCs w:val="18"/>
                <w:lang w:val="fr-FR"/>
              </w:rPr>
              <w:t>’</w:t>
            </w:r>
            <w:r w:rsidRPr="00025396">
              <w:rPr>
                <w:strike/>
                <w:sz w:val="18"/>
                <w:szCs w:val="18"/>
                <w:lang w:val="fr-FR"/>
              </w:rPr>
              <w:t xml:space="preserve">une ou </w:t>
            </w:r>
            <w:r w:rsidRPr="00025396">
              <w:rPr>
                <w:b/>
                <w:bCs/>
                <w:sz w:val="18"/>
                <w:szCs w:val="18"/>
                <w:lang w:val="fr-FR"/>
              </w:rPr>
              <w:t>de</w:t>
            </w:r>
            <w:r w:rsidRPr="00025396">
              <w:rPr>
                <w:sz w:val="18"/>
                <w:szCs w:val="18"/>
                <w:lang w:val="fr-FR"/>
              </w:rPr>
              <w:t xml:space="preserve"> deux </w:t>
            </w:r>
            <w:r w:rsidRPr="00025396">
              <w:rPr>
                <w:b/>
                <w:sz w:val="18"/>
                <w:szCs w:val="18"/>
                <w:u w:val="single"/>
                <w:lang w:val="fr-FR"/>
              </w:rPr>
              <w:t>ou plusieurs</w:t>
            </w:r>
            <w:r w:rsidRPr="00025396">
              <w:rPr>
                <w:sz w:val="18"/>
                <w:szCs w:val="18"/>
                <w:lang w:val="fr-FR"/>
              </w:rPr>
              <w:t xml:space="preserve"> des langues suivantes</w:t>
            </w:r>
            <w:r w:rsidR="00FA3924" w:rsidRPr="00025396">
              <w:rPr>
                <w:sz w:val="18"/>
                <w:szCs w:val="18"/>
                <w:lang w:val="fr-FR"/>
              </w:rPr>
              <w:t> :</w:t>
            </w:r>
            <w:r w:rsidRPr="00025396">
              <w:rPr>
                <w:sz w:val="18"/>
                <w:szCs w:val="18"/>
                <w:lang w:val="fr-FR"/>
              </w:rPr>
              <w:t xml:space="preserve"> allemand, anglais, arabe, chinois, coréen, espagnol, français, japonais, portugais et rus</w:t>
            </w:r>
            <w:r w:rsidR="00892044" w:rsidRPr="00025396">
              <w:rPr>
                <w:sz w:val="18"/>
                <w:szCs w:val="18"/>
                <w:lang w:val="fr-FR"/>
              </w:rPr>
              <w:t>se.  No</w:t>
            </w:r>
            <w:r w:rsidRPr="00025396">
              <w:rPr>
                <w:sz w:val="18"/>
                <w:szCs w:val="18"/>
                <w:lang w:val="fr-FR"/>
              </w:rPr>
              <w:t>nobstant ce qui précède, la prime n</w:t>
            </w:r>
            <w:r w:rsidR="00FA3924" w:rsidRPr="00025396">
              <w:rPr>
                <w:sz w:val="18"/>
                <w:szCs w:val="18"/>
                <w:lang w:val="fr-FR"/>
              </w:rPr>
              <w:t>’</w:t>
            </w:r>
            <w:r w:rsidRPr="00025396">
              <w:rPr>
                <w:sz w:val="18"/>
                <w:szCs w:val="18"/>
                <w:lang w:val="fr-FR"/>
              </w:rPr>
              <w:t xml:space="preserve">est pas versée aux fonctionnaires pour connaissance de leur langue maternelle ni pour connaissance </w:t>
            </w:r>
            <w:r w:rsidRPr="00025396">
              <w:rPr>
                <w:b/>
                <w:sz w:val="18"/>
                <w:szCs w:val="18"/>
                <w:u w:val="single"/>
                <w:lang w:val="fr-FR"/>
              </w:rPr>
              <w:t>de la</w:t>
            </w:r>
            <w:r w:rsidRPr="00025396">
              <w:rPr>
                <w:sz w:val="18"/>
                <w:szCs w:val="18"/>
                <w:lang w:val="fr-FR"/>
              </w:rPr>
              <w:t xml:space="preserve"> </w:t>
            </w:r>
            <w:r w:rsidRPr="00025396">
              <w:rPr>
                <w:strike/>
                <w:sz w:val="18"/>
                <w:szCs w:val="18"/>
                <w:lang w:val="fr-FR"/>
              </w:rPr>
              <w:t>d</w:t>
            </w:r>
            <w:r w:rsidR="00FA3924" w:rsidRPr="00025396">
              <w:rPr>
                <w:strike/>
                <w:sz w:val="18"/>
                <w:szCs w:val="18"/>
                <w:lang w:val="fr-FR"/>
              </w:rPr>
              <w:t>’</w:t>
            </w:r>
            <w:r w:rsidRPr="00025396">
              <w:rPr>
                <w:strike/>
                <w:sz w:val="18"/>
                <w:szCs w:val="18"/>
                <w:lang w:val="fr-FR"/>
              </w:rPr>
              <w:t>une</w:t>
            </w:r>
            <w:r w:rsidRPr="00025396">
              <w:rPr>
                <w:sz w:val="18"/>
                <w:szCs w:val="18"/>
                <w:lang w:val="fr-FR"/>
              </w:rPr>
              <w:t xml:space="preserve"> langue </w:t>
            </w:r>
            <w:r w:rsidRPr="00025396">
              <w:rPr>
                <w:strike/>
                <w:sz w:val="18"/>
                <w:szCs w:val="18"/>
                <w:lang w:val="fr-FR"/>
              </w:rPr>
              <w:t>que la Directrice ou le Directeur général considère comme étant la langue</w:t>
            </w:r>
            <w:r w:rsidRPr="00025396">
              <w:rPr>
                <w:sz w:val="18"/>
                <w:szCs w:val="18"/>
                <w:lang w:val="fr-FR"/>
              </w:rPr>
              <w:t xml:space="preserve"> dont ils doivent avoir une connaissance approfondie </w:t>
            </w:r>
            <w:r w:rsidRPr="00025396">
              <w:rPr>
                <w:b/>
                <w:sz w:val="18"/>
                <w:szCs w:val="18"/>
                <w:u w:val="single"/>
                <w:lang w:val="fr-FR"/>
              </w:rPr>
              <w:t>comme prescrit par un texte administratif</w:t>
            </w:r>
            <w:r w:rsidRPr="00025396">
              <w:rPr>
                <w:sz w:val="18"/>
                <w:szCs w:val="18"/>
                <w:lang w:val="fr-FR"/>
              </w:rPr>
              <w:t xml:space="preserve"> </w:t>
            </w:r>
            <w:r w:rsidRPr="00025396">
              <w:rPr>
                <w:strike/>
                <w:sz w:val="18"/>
                <w:szCs w:val="18"/>
                <w:lang w:val="fr-FR"/>
              </w:rPr>
              <w:t>selon les termes de leur engagement</w:t>
            </w:r>
            <w:r w:rsidRPr="00025396">
              <w:rPr>
                <w:sz w:val="18"/>
                <w:szCs w:val="18"/>
                <w:lang w:val="fr-FR"/>
              </w:rPr>
              <w:t>.</w:t>
            </w:r>
          </w:p>
          <w:p w14:paraId="69DEB82D" w14:textId="77777777" w:rsidR="00AC3562" w:rsidRPr="00025396" w:rsidRDefault="00AC3562" w:rsidP="00C76F1F">
            <w:pPr>
              <w:tabs>
                <w:tab w:val="left" w:pos="391"/>
              </w:tabs>
              <w:autoSpaceDE w:val="0"/>
              <w:autoSpaceDN w:val="0"/>
              <w:adjustRightInd w:val="0"/>
              <w:rPr>
                <w:sz w:val="18"/>
                <w:szCs w:val="18"/>
                <w:lang w:val="fr-FR"/>
              </w:rPr>
            </w:pPr>
          </w:p>
          <w:p w14:paraId="204C82D9" w14:textId="77777777"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w:t>
            </w:r>
          </w:p>
        </w:tc>
        <w:tc>
          <w:tcPr>
            <w:tcW w:w="4368" w:type="dxa"/>
            <w:tcMar>
              <w:top w:w="57" w:type="dxa"/>
              <w:bottom w:w="57" w:type="dxa"/>
            </w:tcMar>
          </w:tcPr>
          <w:p w14:paraId="324472E9" w14:textId="2543815F" w:rsidR="00AC3562" w:rsidRPr="00025396" w:rsidRDefault="00AC3562" w:rsidP="00C76F1F">
            <w:pPr>
              <w:pStyle w:val="CommentText"/>
              <w:rPr>
                <w:b/>
                <w:bCs/>
                <w:szCs w:val="18"/>
                <w:lang w:val="fr-FR"/>
              </w:rPr>
            </w:pPr>
            <w:r w:rsidRPr="00025396">
              <w:rPr>
                <w:b/>
                <w:szCs w:val="18"/>
                <w:lang w:val="fr-FR"/>
              </w:rPr>
              <w:t>Entrée en vigueur 12 </w:t>
            </w:r>
            <w:r w:rsidR="00FA3924" w:rsidRPr="00025396">
              <w:rPr>
                <w:b/>
                <w:szCs w:val="18"/>
                <w:lang w:val="fr-FR"/>
              </w:rPr>
              <w:t>mars 20</w:t>
            </w:r>
            <w:r w:rsidRPr="00025396">
              <w:rPr>
                <w:b/>
                <w:szCs w:val="18"/>
                <w:lang w:val="fr-FR"/>
              </w:rPr>
              <w:t>26 (Avis au personnel n° 5/2026)</w:t>
            </w:r>
          </w:p>
          <w:p w14:paraId="06F91157" w14:textId="77777777" w:rsidR="00AC3562" w:rsidRPr="00025396" w:rsidRDefault="00AC3562" w:rsidP="00C76F1F">
            <w:pPr>
              <w:pStyle w:val="CommentText"/>
              <w:rPr>
                <w:b/>
                <w:bCs/>
                <w:szCs w:val="18"/>
                <w:lang w:val="fr-FR"/>
              </w:rPr>
            </w:pPr>
          </w:p>
          <w:p w14:paraId="429A2525" w14:textId="612AB99A" w:rsidR="00AC3562" w:rsidRPr="00025396" w:rsidRDefault="00AC3562" w:rsidP="00255C16">
            <w:pPr>
              <w:pStyle w:val="CommentText"/>
              <w:rPr>
                <w:szCs w:val="18"/>
                <w:lang w:val="fr-FR"/>
              </w:rPr>
            </w:pPr>
            <w:r w:rsidRPr="00025396">
              <w:rPr>
                <w:szCs w:val="18"/>
                <w:lang w:val="fr-FR"/>
              </w:rPr>
              <w:t>Auparavant, la détermination de la ou des langues dont les fonctionnaires étaient tenus “d</w:t>
            </w:r>
            <w:r w:rsidR="00FA3924" w:rsidRPr="00025396">
              <w:rPr>
                <w:szCs w:val="18"/>
                <w:lang w:val="fr-FR"/>
              </w:rPr>
              <w:t>’</w:t>
            </w:r>
            <w:r w:rsidRPr="00025396">
              <w:rPr>
                <w:szCs w:val="18"/>
                <w:lang w:val="fr-FR"/>
              </w:rPr>
              <w:t>avoir une</w:t>
            </w:r>
            <w:r w:rsidR="00255C16">
              <w:rPr>
                <w:szCs w:val="18"/>
                <w:lang w:val="fr-FR"/>
              </w:rPr>
              <w:t xml:space="preserve"> </w:t>
            </w:r>
            <w:r w:rsidRPr="00025396">
              <w:rPr>
                <w:szCs w:val="18"/>
                <w:lang w:val="fr-FR"/>
              </w:rPr>
              <w:t>connaissance approfondie selon les termes de leur engagement” était effectuée en référence aux</w:t>
            </w:r>
            <w:r w:rsidR="00255C16">
              <w:rPr>
                <w:szCs w:val="18"/>
                <w:lang w:val="fr-FR"/>
              </w:rPr>
              <w:t xml:space="preserve"> </w:t>
            </w:r>
            <w:r w:rsidRPr="00025396">
              <w:rPr>
                <w:szCs w:val="18"/>
                <w:lang w:val="fr-FR"/>
              </w:rPr>
              <w:t>exigences linguistiques énoncées dans la description de poste du fonctionnai</w:t>
            </w:r>
            <w:r w:rsidR="00892044" w:rsidRPr="00025396">
              <w:rPr>
                <w:szCs w:val="18"/>
                <w:lang w:val="fr-FR"/>
              </w:rPr>
              <w:t>re.  Le</w:t>
            </w:r>
            <w:r w:rsidRPr="00025396">
              <w:rPr>
                <w:szCs w:val="18"/>
                <w:lang w:val="fr-FR"/>
              </w:rPr>
              <w:t>s amendements permettent de dissocier le versement de la prime de la description de poste.</w:t>
            </w:r>
          </w:p>
        </w:tc>
      </w:tr>
      <w:tr w:rsidR="00AC3562" w:rsidRPr="00025396" w14:paraId="0E3DEB49" w14:textId="77777777" w:rsidTr="00F07E0E">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14:paraId="61136332" w14:textId="77777777" w:rsidR="00AC3562" w:rsidRPr="00025396" w:rsidDel="00F35F02" w:rsidRDefault="00AC3562" w:rsidP="00C76F1F">
            <w:pPr>
              <w:spacing w:after="180"/>
              <w:ind w:right="34"/>
              <w:rPr>
                <w:b/>
                <w:sz w:val="18"/>
                <w:szCs w:val="18"/>
                <w:lang w:val="fr-FR"/>
              </w:rPr>
            </w:pPr>
            <w:r w:rsidRPr="00025396">
              <w:rPr>
                <w:b/>
                <w:sz w:val="18"/>
                <w:szCs w:val="18"/>
                <w:lang w:val="fr-FR"/>
              </w:rPr>
              <w:t>Disposition 3.14.2</w:t>
            </w:r>
          </w:p>
          <w:p w14:paraId="3FD15645" w14:textId="7F19A5D7" w:rsidR="00AC3562" w:rsidRPr="00025396" w:rsidRDefault="00AC3562" w:rsidP="00C76F1F">
            <w:pPr>
              <w:spacing w:after="180"/>
              <w:ind w:right="34"/>
              <w:rPr>
                <w:b/>
                <w:sz w:val="18"/>
                <w:szCs w:val="18"/>
                <w:lang w:val="fr-FR"/>
              </w:rPr>
            </w:pPr>
            <w:r w:rsidRPr="00025396">
              <w:rPr>
                <w:sz w:val="18"/>
                <w:szCs w:val="18"/>
                <w:lang w:val="fr-FR"/>
              </w:rPr>
              <w:t>Limites à l</w:t>
            </w:r>
            <w:r w:rsidR="00FA3924" w:rsidRPr="00025396">
              <w:rPr>
                <w:sz w:val="18"/>
                <w:szCs w:val="18"/>
                <w:lang w:val="fr-FR"/>
              </w:rPr>
              <w:t>’</w:t>
            </w:r>
            <w:r w:rsidRPr="00025396">
              <w:rPr>
                <w:sz w:val="18"/>
                <w:szCs w:val="18"/>
                <w:lang w:val="fr-FR"/>
              </w:rPr>
              <w:t>octroi de l</w:t>
            </w:r>
            <w:r w:rsidR="00FA3924" w:rsidRPr="00025396">
              <w:rPr>
                <w:sz w:val="18"/>
                <w:szCs w:val="18"/>
                <w:lang w:val="fr-FR"/>
              </w:rPr>
              <w:t>’</w:t>
            </w:r>
            <w:r w:rsidRPr="00025396">
              <w:rPr>
                <w:sz w:val="18"/>
                <w:szCs w:val="18"/>
                <w:lang w:val="fr-FR"/>
              </w:rPr>
              <w:t>indemnité</w:t>
            </w:r>
          </w:p>
        </w:tc>
        <w:tc>
          <w:tcPr>
            <w:tcW w:w="4678" w:type="dxa"/>
            <w:tcMar>
              <w:top w:w="57" w:type="dxa"/>
              <w:bottom w:w="57" w:type="dxa"/>
            </w:tcMar>
          </w:tcPr>
          <w:p w14:paraId="5CE77E7D" w14:textId="77777777"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w:t>
            </w:r>
          </w:p>
          <w:p w14:paraId="37EC710E" w14:textId="77777777" w:rsidR="00AC3562" w:rsidRPr="00025396" w:rsidRDefault="00AC3562" w:rsidP="00C76F1F">
            <w:pPr>
              <w:tabs>
                <w:tab w:val="left" w:pos="391"/>
              </w:tabs>
              <w:autoSpaceDE w:val="0"/>
              <w:autoSpaceDN w:val="0"/>
              <w:adjustRightInd w:val="0"/>
              <w:rPr>
                <w:sz w:val="18"/>
                <w:szCs w:val="18"/>
                <w:lang w:val="fr-FR"/>
              </w:rPr>
            </w:pPr>
          </w:p>
          <w:p w14:paraId="04B9F24B" w14:textId="6A7A01B2" w:rsidR="00AC3562" w:rsidRPr="00025396" w:rsidRDefault="00AC3562" w:rsidP="00EB47A0">
            <w:pPr>
              <w:tabs>
                <w:tab w:val="left" w:pos="391"/>
              </w:tabs>
              <w:rPr>
                <w:sz w:val="18"/>
                <w:szCs w:val="18"/>
                <w:lang w:val="fr-FR"/>
              </w:rPr>
            </w:pPr>
            <w:r w:rsidRPr="00025396">
              <w:rPr>
                <w:sz w:val="18"/>
                <w:szCs w:val="18"/>
                <w:lang w:val="fr-FR"/>
              </w:rPr>
              <w:t>b)</w:t>
            </w:r>
            <w:r w:rsidR="00EB47A0">
              <w:rPr>
                <w:sz w:val="18"/>
                <w:szCs w:val="18"/>
                <w:lang w:val="fr-FR"/>
              </w:rPr>
              <w:tab/>
            </w:r>
            <w:r w:rsidRPr="00025396">
              <w:rPr>
                <w:sz w:val="18"/>
                <w:szCs w:val="18"/>
                <w:lang w:val="fr-FR"/>
              </w:rPr>
              <w:t>Les cours visés à la disposition 3.14.2.a) 5) ci</w:t>
            </w:r>
            <w:r w:rsidR="00F574BB">
              <w:rPr>
                <w:sz w:val="18"/>
                <w:szCs w:val="18"/>
                <w:lang w:val="fr-FR"/>
              </w:rPr>
              <w:noBreakHyphen/>
            </w:r>
            <w:r w:rsidRPr="00025396">
              <w:rPr>
                <w:sz w:val="18"/>
                <w:szCs w:val="18"/>
                <w:lang w:val="fr-FR"/>
              </w:rPr>
              <w:t>dessus doivent être dispensés par un</w:t>
            </w:r>
            <w:r w:rsidR="00255C16">
              <w:rPr>
                <w:sz w:val="18"/>
                <w:szCs w:val="18"/>
                <w:lang w:val="fr-FR"/>
              </w:rPr>
              <w:t xml:space="preserve"> </w:t>
            </w:r>
            <w:r w:rsidRPr="00025396">
              <w:rPr>
                <w:sz w:val="18"/>
                <w:szCs w:val="18"/>
                <w:lang w:val="fr-FR"/>
              </w:rPr>
              <w:t>enseignant dûment qualifié, diplômé dans la matière enseignée dans son pays d</w:t>
            </w:r>
            <w:r w:rsidR="00FA3924" w:rsidRPr="00025396">
              <w:rPr>
                <w:sz w:val="18"/>
                <w:szCs w:val="18"/>
                <w:lang w:val="fr-FR"/>
              </w:rPr>
              <w:t>’</w:t>
            </w:r>
            <w:r w:rsidRPr="00025396">
              <w:rPr>
                <w:sz w:val="18"/>
                <w:szCs w:val="18"/>
                <w:lang w:val="fr-FR"/>
              </w:rPr>
              <w:t>origine ou dans le pays du lieu d</w:t>
            </w:r>
            <w:r w:rsidR="00FA3924" w:rsidRPr="00025396">
              <w:rPr>
                <w:sz w:val="18"/>
                <w:szCs w:val="18"/>
                <w:lang w:val="fr-FR"/>
              </w:rPr>
              <w:t>’</w:t>
            </w:r>
            <w:r w:rsidRPr="00025396">
              <w:rPr>
                <w:sz w:val="18"/>
                <w:szCs w:val="18"/>
                <w:lang w:val="fr-FR"/>
              </w:rPr>
              <w:t>affectation et n</w:t>
            </w:r>
            <w:r w:rsidR="00FA3924" w:rsidRPr="00025396">
              <w:rPr>
                <w:sz w:val="18"/>
                <w:szCs w:val="18"/>
                <w:lang w:val="fr-FR"/>
              </w:rPr>
              <w:t>’</w:t>
            </w:r>
            <w:r w:rsidRPr="00025396">
              <w:rPr>
                <w:sz w:val="18"/>
                <w:szCs w:val="18"/>
                <w:lang w:val="fr-FR"/>
              </w:rPr>
              <w:t>ayant pas de lien de</w:t>
            </w:r>
            <w:r w:rsidR="00255C16">
              <w:rPr>
                <w:sz w:val="18"/>
                <w:szCs w:val="18"/>
                <w:lang w:val="fr-FR"/>
              </w:rPr>
              <w:t xml:space="preserve"> </w:t>
            </w:r>
            <w:r w:rsidRPr="00025396">
              <w:rPr>
                <w:sz w:val="18"/>
                <w:szCs w:val="18"/>
                <w:lang w:val="fr-FR"/>
              </w:rPr>
              <w:t>parenté avec la ou le fonctionnaire ou les membres de sa famil</w:t>
            </w:r>
            <w:r w:rsidR="00892044" w:rsidRPr="00025396">
              <w:rPr>
                <w:sz w:val="18"/>
                <w:szCs w:val="18"/>
                <w:lang w:val="fr-FR"/>
              </w:rPr>
              <w:t xml:space="preserve">le.  </w:t>
            </w:r>
            <w:proofErr w:type="spellStart"/>
            <w:r w:rsidR="00892044" w:rsidRPr="00025396">
              <w:rPr>
                <w:sz w:val="18"/>
                <w:szCs w:val="18"/>
                <w:lang w:val="fr-FR"/>
              </w:rPr>
              <w:t>La</w:t>
            </w:r>
            <w:proofErr w:type="spellEnd"/>
            <w:r w:rsidRPr="00025396">
              <w:rPr>
                <w:sz w:val="18"/>
                <w:szCs w:val="18"/>
                <w:lang w:val="fr-FR"/>
              </w:rPr>
              <w:t xml:space="preserve"> ou le fonctionnaire est tenu de présenter des pièces attestant de la qualification de l</w:t>
            </w:r>
            <w:r w:rsidR="00FA3924" w:rsidRPr="00025396">
              <w:rPr>
                <w:sz w:val="18"/>
                <w:szCs w:val="18"/>
                <w:lang w:val="fr-FR"/>
              </w:rPr>
              <w:t>’</w:t>
            </w:r>
            <w:r w:rsidRPr="00025396">
              <w:rPr>
                <w:sz w:val="18"/>
                <w:szCs w:val="18"/>
                <w:lang w:val="fr-FR"/>
              </w:rPr>
              <w:t>enseignant.</w:t>
            </w:r>
          </w:p>
          <w:p w14:paraId="6C90D04E" w14:textId="77777777" w:rsidR="00AC3562" w:rsidRPr="00025396" w:rsidRDefault="00AC3562" w:rsidP="00C76F1F">
            <w:pPr>
              <w:rPr>
                <w:sz w:val="18"/>
                <w:szCs w:val="18"/>
                <w:lang w:val="fr-FR"/>
              </w:rPr>
            </w:pPr>
          </w:p>
          <w:p w14:paraId="0A942EDC" w14:textId="77777777" w:rsidR="00AC3562" w:rsidRPr="00025396" w:rsidRDefault="00AC3562" w:rsidP="00C76F1F">
            <w:pPr>
              <w:rPr>
                <w:sz w:val="18"/>
                <w:szCs w:val="18"/>
                <w:lang w:val="fr-FR"/>
              </w:rPr>
            </w:pPr>
            <w:r w:rsidRPr="00025396">
              <w:rPr>
                <w:sz w:val="18"/>
                <w:szCs w:val="18"/>
                <w:lang w:val="fr-FR"/>
              </w:rPr>
              <w:t>[…]</w:t>
            </w:r>
          </w:p>
        </w:tc>
        <w:tc>
          <w:tcPr>
            <w:tcW w:w="4678" w:type="dxa"/>
            <w:tcMar>
              <w:top w:w="57" w:type="dxa"/>
              <w:bottom w:w="57" w:type="dxa"/>
            </w:tcMar>
          </w:tcPr>
          <w:p w14:paraId="71D65E66" w14:textId="77777777"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w:t>
            </w:r>
          </w:p>
          <w:p w14:paraId="47F05CE6" w14:textId="77777777" w:rsidR="00AC3562" w:rsidRPr="00025396" w:rsidRDefault="00AC3562" w:rsidP="00C76F1F">
            <w:pPr>
              <w:tabs>
                <w:tab w:val="left" w:pos="391"/>
              </w:tabs>
              <w:autoSpaceDE w:val="0"/>
              <w:autoSpaceDN w:val="0"/>
              <w:adjustRightInd w:val="0"/>
              <w:rPr>
                <w:sz w:val="18"/>
                <w:szCs w:val="18"/>
                <w:lang w:val="fr-FR"/>
              </w:rPr>
            </w:pPr>
          </w:p>
          <w:p w14:paraId="6B28C87B" w14:textId="755E83AF" w:rsidR="00AC3562" w:rsidRPr="00025396" w:rsidRDefault="00AC3562" w:rsidP="00EB47A0">
            <w:pPr>
              <w:tabs>
                <w:tab w:val="left" w:pos="391"/>
              </w:tabs>
              <w:rPr>
                <w:sz w:val="18"/>
                <w:szCs w:val="18"/>
                <w:lang w:val="fr-FR"/>
              </w:rPr>
            </w:pPr>
            <w:r w:rsidRPr="00025396">
              <w:rPr>
                <w:sz w:val="18"/>
                <w:szCs w:val="18"/>
                <w:lang w:val="fr-FR"/>
              </w:rPr>
              <w:t>b)</w:t>
            </w:r>
            <w:r w:rsidR="00EB47A0">
              <w:rPr>
                <w:sz w:val="18"/>
                <w:szCs w:val="18"/>
                <w:lang w:val="fr-FR"/>
              </w:rPr>
              <w:tab/>
            </w:r>
            <w:r w:rsidRPr="00025396">
              <w:rPr>
                <w:sz w:val="18"/>
                <w:szCs w:val="18"/>
                <w:lang w:val="fr-FR"/>
              </w:rPr>
              <w:t>Les cours visés à la disposition 3.14.2.a) 5) ci</w:t>
            </w:r>
            <w:r w:rsidR="00F574BB">
              <w:rPr>
                <w:sz w:val="18"/>
                <w:szCs w:val="18"/>
                <w:lang w:val="fr-FR"/>
              </w:rPr>
              <w:noBreakHyphen/>
            </w:r>
            <w:r w:rsidRPr="00025396">
              <w:rPr>
                <w:sz w:val="18"/>
                <w:szCs w:val="18"/>
                <w:lang w:val="fr-FR"/>
              </w:rPr>
              <w:t>dessus doivent être dispensés par un</w:t>
            </w:r>
            <w:r w:rsidR="00255C16">
              <w:rPr>
                <w:sz w:val="18"/>
                <w:szCs w:val="18"/>
                <w:lang w:val="fr-FR"/>
              </w:rPr>
              <w:t xml:space="preserve"> </w:t>
            </w:r>
            <w:r w:rsidRPr="00025396">
              <w:rPr>
                <w:sz w:val="18"/>
                <w:szCs w:val="18"/>
                <w:lang w:val="fr-FR"/>
              </w:rPr>
              <w:t xml:space="preserve">enseignant dûment qualifié, diplômé dans la matière enseignée </w:t>
            </w:r>
            <w:r w:rsidRPr="00025396">
              <w:rPr>
                <w:strike/>
                <w:sz w:val="18"/>
                <w:szCs w:val="18"/>
                <w:lang w:val="fr-FR"/>
              </w:rPr>
              <w:t>dans son pays d</w:t>
            </w:r>
            <w:r w:rsidR="00FA3924" w:rsidRPr="00025396">
              <w:rPr>
                <w:strike/>
                <w:sz w:val="18"/>
                <w:szCs w:val="18"/>
                <w:lang w:val="fr-FR"/>
              </w:rPr>
              <w:t>’</w:t>
            </w:r>
            <w:r w:rsidRPr="00025396">
              <w:rPr>
                <w:strike/>
                <w:sz w:val="18"/>
                <w:szCs w:val="18"/>
                <w:lang w:val="fr-FR"/>
              </w:rPr>
              <w:t>origine ou dans le pays du lieu d</w:t>
            </w:r>
            <w:r w:rsidR="00FA3924" w:rsidRPr="00025396">
              <w:rPr>
                <w:strike/>
                <w:sz w:val="18"/>
                <w:szCs w:val="18"/>
                <w:lang w:val="fr-FR"/>
              </w:rPr>
              <w:t>’</w:t>
            </w:r>
            <w:r w:rsidRPr="00025396">
              <w:rPr>
                <w:strike/>
                <w:sz w:val="18"/>
                <w:szCs w:val="18"/>
                <w:lang w:val="fr-FR"/>
              </w:rPr>
              <w:t>affectation</w:t>
            </w:r>
            <w:r w:rsidRPr="00025396">
              <w:rPr>
                <w:sz w:val="18"/>
                <w:szCs w:val="18"/>
                <w:lang w:val="fr-FR"/>
              </w:rPr>
              <w:t xml:space="preserve"> et n</w:t>
            </w:r>
            <w:r w:rsidR="00FA3924" w:rsidRPr="00025396">
              <w:rPr>
                <w:sz w:val="18"/>
                <w:szCs w:val="18"/>
                <w:lang w:val="fr-FR"/>
              </w:rPr>
              <w:t>’</w:t>
            </w:r>
            <w:r w:rsidRPr="00025396">
              <w:rPr>
                <w:sz w:val="18"/>
                <w:szCs w:val="18"/>
                <w:lang w:val="fr-FR"/>
              </w:rPr>
              <w:t>ayant pas de lien de</w:t>
            </w:r>
            <w:r w:rsidR="00255C16">
              <w:rPr>
                <w:sz w:val="18"/>
                <w:szCs w:val="18"/>
                <w:lang w:val="fr-FR"/>
              </w:rPr>
              <w:t xml:space="preserve"> </w:t>
            </w:r>
            <w:r w:rsidRPr="00025396">
              <w:rPr>
                <w:sz w:val="18"/>
                <w:szCs w:val="18"/>
                <w:lang w:val="fr-FR"/>
              </w:rPr>
              <w:t>parenté avec la ou le fonctionnaire ou les membres de sa famil</w:t>
            </w:r>
            <w:r w:rsidR="00892044" w:rsidRPr="00025396">
              <w:rPr>
                <w:sz w:val="18"/>
                <w:szCs w:val="18"/>
                <w:lang w:val="fr-FR"/>
              </w:rPr>
              <w:t xml:space="preserve">le.  </w:t>
            </w:r>
            <w:proofErr w:type="spellStart"/>
            <w:r w:rsidR="00892044" w:rsidRPr="00025396">
              <w:rPr>
                <w:sz w:val="18"/>
                <w:szCs w:val="18"/>
                <w:lang w:val="fr-FR"/>
              </w:rPr>
              <w:t>La</w:t>
            </w:r>
            <w:proofErr w:type="spellEnd"/>
            <w:r w:rsidRPr="00025396">
              <w:rPr>
                <w:sz w:val="18"/>
                <w:szCs w:val="18"/>
                <w:lang w:val="fr-FR"/>
              </w:rPr>
              <w:t xml:space="preserve"> ou le fonctionnaire est tenu de présenter des pièces attestant de la qualification de l</w:t>
            </w:r>
            <w:r w:rsidR="00FA3924" w:rsidRPr="00025396">
              <w:rPr>
                <w:sz w:val="18"/>
                <w:szCs w:val="18"/>
                <w:lang w:val="fr-FR"/>
              </w:rPr>
              <w:t>’</w:t>
            </w:r>
            <w:r w:rsidRPr="00025396">
              <w:rPr>
                <w:sz w:val="18"/>
                <w:szCs w:val="18"/>
                <w:lang w:val="fr-FR"/>
              </w:rPr>
              <w:t>enseignant.</w:t>
            </w:r>
          </w:p>
          <w:p w14:paraId="16A00A3A" w14:textId="77777777" w:rsidR="00AC3562" w:rsidRPr="00025396" w:rsidRDefault="00AC3562" w:rsidP="00C76F1F">
            <w:pPr>
              <w:rPr>
                <w:sz w:val="18"/>
                <w:szCs w:val="18"/>
                <w:lang w:val="fr-FR"/>
              </w:rPr>
            </w:pPr>
          </w:p>
          <w:p w14:paraId="14B50A25" w14:textId="77777777"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w:t>
            </w:r>
          </w:p>
          <w:p w14:paraId="0052F454" w14:textId="77777777" w:rsidR="00AC3562" w:rsidRPr="00025396" w:rsidRDefault="00AC3562" w:rsidP="00C76F1F">
            <w:pPr>
              <w:rPr>
                <w:sz w:val="18"/>
                <w:szCs w:val="18"/>
                <w:lang w:val="fr-FR"/>
              </w:rPr>
            </w:pPr>
          </w:p>
        </w:tc>
        <w:tc>
          <w:tcPr>
            <w:tcW w:w="4368" w:type="dxa"/>
            <w:tcMar>
              <w:top w:w="57" w:type="dxa"/>
              <w:bottom w:w="57" w:type="dxa"/>
            </w:tcMar>
          </w:tcPr>
          <w:p w14:paraId="0973E78D" w14:textId="7EB1B111" w:rsidR="00AC3562" w:rsidRPr="00025396" w:rsidRDefault="00AC3562" w:rsidP="00C76F1F">
            <w:pPr>
              <w:pStyle w:val="CommentText"/>
              <w:rPr>
                <w:b/>
                <w:bCs/>
                <w:szCs w:val="18"/>
                <w:lang w:val="fr-FR"/>
              </w:rPr>
            </w:pPr>
            <w:r w:rsidRPr="00025396">
              <w:rPr>
                <w:b/>
                <w:szCs w:val="18"/>
                <w:lang w:val="fr-FR"/>
              </w:rPr>
              <w:t>Entrée en vigueur</w:t>
            </w:r>
            <w:r w:rsidR="00FA3924" w:rsidRPr="00025396">
              <w:rPr>
                <w:b/>
                <w:szCs w:val="18"/>
                <w:lang w:val="fr-FR"/>
              </w:rPr>
              <w:t xml:space="preserve"> 1</w:t>
            </w:r>
            <w:r w:rsidR="00FA3924" w:rsidRPr="00025396">
              <w:rPr>
                <w:b/>
                <w:szCs w:val="18"/>
                <w:vertAlign w:val="superscript"/>
                <w:lang w:val="fr-FR"/>
              </w:rPr>
              <w:t>er</w:t>
            </w:r>
            <w:r w:rsidR="00FA3924" w:rsidRPr="00025396">
              <w:rPr>
                <w:b/>
                <w:szCs w:val="18"/>
                <w:lang w:val="fr-FR"/>
              </w:rPr>
              <w:t> octobre 20</w:t>
            </w:r>
            <w:r w:rsidRPr="00025396">
              <w:rPr>
                <w:b/>
                <w:szCs w:val="18"/>
                <w:lang w:val="fr-FR"/>
              </w:rPr>
              <w:t>25 (Avis au personnel n° 29/2025)</w:t>
            </w:r>
          </w:p>
          <w:p w14:paraId="3E86C612" w14:textId="77777777" w:rsidR="00AC3562" w:rsidRPr="00025396" w:rsidRDefault="00AC3562" w:rsidP="00C76F1F">
            <w:pPr>
              <w:pStyle w:val="CommentText"/>
              <w:rPr>
                <w:szCs w:val="18"/>
                <w:lang w:val="fr-FR"/>
              </w:rPr>
            </w:pPr>
          </w:p>
          <w:p w14:paraId="53696B15" w14:textId="2BC3C7BB" w:rsidR="00AC3562" w:rsidRPr="00025396" w:rsidRDefault="00AC3562" w:rsidP="00C76F1F">
            <w:pPr>
              <w:rPr>
                <w:sz w:val="18"/>
                <w:szCs w:val="18"/>
                <w:lang w:val="fr-FR"/>
              </w:rPr>
            </w:pPr>
            <w:r w:rsidRPr="00025396">
              <w:rPr>
                <w:sz w:val="18"/>
                <w:szCs w:val="18"/>
                <w:lang w:val="fr-FR"/>
              </w:rPr>
              <w:t>La disposition 3.14.2 a été modifiée pour supprimer l</w:t>
            </w:r>
            <w:r w:rsidR="00FA3924" w:rsidRPr="00025396">
              <w:rPr>
                <w:sz w:val="18"/>
                <w:szCs w:val="18"/>
                <w:lang w:val="fr-FR"/>
              </w:rPr>
              <w:t>’</w:t>
            </w:r>
            <w:r w:rsidRPr="00025396">
              <w:rPr>
                <w:sz w:val="18"/>
                <w:szCs w:val="18"/>
                <w:lang w:val="fr-FR"/>
              </w:rPr>
              <w:t>exigence selon laquelle les enseignants doivent être diplômés dans la matière enseignée “dans [leur] pays d</w:t>
            </w:r>
            <w:r w:rsidR="00FA3924" w:rsidRPr="00025396">
              <w:rPr>
                <w:sz w:val="18"/>
                <w:szCs w:val="18"/>
                <w:lang w:val="fr-FR"/>
              </w:rPr>
              <w:t>’</w:t>
            </w:r>
            <w:r w:rsidRPr="00025396">
              <w:rPr>
                <w:sz w:val="18"/>
                <w:szCs w:val="18"/>
                <w:lang w:val="fr-FR"/>
              </w:rPr>
              <w:t>origine ou dans le pays du lieu d</w:t>
            </w:r>
            <w:r w:rsidR="00FA3924" w:rsidRPr="00025396">
              <w:rPr>
                <w:sz w:val="18"/>
                <w:szCs w:val="18"/>
                <w:lang w:val="fr-FR"/>
              </w:rPr>
              <w:t>’</w:t>
            </w:r>
            <w:r w:rsidRPr="00025396">
              <w:rPr>
                <w:sz w:val="18"/>
                <w:szCs w:val="18"/>
                <w:lang w:val="fr-FR"/>
              </w:rPr>
              <w:t xml:space="preserve">affectation”. </w:t>
            </w:r>
            <w:r w:rsidR="00B55998" w:rsidRPr="00025396">
              <w:rPr>
                <w:sz w:val="18"/>
                <w:szCs w:val="18"/>
                <w:lang w:val="fr-FR"/>
              </w:rPr>
              <w:t xml:space="preserve"> </w:t>
            </w:r>
            <w:r w:rsidRPr="00025396">
              <w:rPr>
                <w:sz w:val="18"/>
                <w:szCs w:val="18"/>
                <w:lang w:val="fr-FR"/>
              </w:rPr>
              <w:t>En vertu de la disposition révisée, il suffit que les enseignants soient diplômés dans la matière enseignée, quel que soit le lieu d</w:t>
            </w:r>
            <w:r w:rsidR="00FA3924" w:rsidRPr="00025396">
              <w:rPr>
                <w:sz w:val="18"/>
                <w:szCs w:val="18"/>
                <w:lang w:val="fr-FR"/>
              </w:rPr>
              <w:t>’</w:t>
            </w:r>
            <w:r w:rsidRPr="00025396">
              <w:rPr>
                <w:sz w:val="18"/>
                <w:szCs w:val="18"/>
                <w:lang w:val="fr-FR"/>
              </w:rPr>
              <w:t>obtention de leur diplôme.</w:t>
            </w:r>
          </w:p>
        </w:tc>
      </w:tr>
      <w:tr w:rsidR="00AC3562" w:rsidRPr="00025396" w14:paraId="34A7F889" w14:textId="77777777" w:rsidTr="00F07E0E">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14:paraId="7877FD26" w14:textId="77777777" w:rsidR="00AC3562" w:rsidRPr="00025396" w:rsidRDefault="00AC3562" w:rsidP="00C76F1F">
            <w:pPr>
              <w:spacing w:after="180"/>
              <w:ind w:right="34"/>
              <w:rPr>
                <w:b/>
                <w:sz w:val="18"/>
                <w:szCs w:val="18"/>
                <w:lang w:val="fr-FR"/>
              </w:rPr>
            </w:pPr>
            <w:r w:rsidRPr="00025396">
              <w:rPr>
                <w:b/>
                <w:sz w:val="18"/>
                <w:szCs w:val="18"/>
                <w:lang w:val="fr-FR"/>
              </w:rPr>
              <w:t>Disposition 3.14.4</w:t>
            </w:r>
          </w:p>
          <w:p w14:paraId="2E378C66" w14:textId="49877DB9" w:rsidR="00AC3562" w:rsidRPr="00025396" w:rsidRDefault="00AC3562" w:rsidP="00C76F1F">
            <w:pPr>
              <w:spacing w:after="180"/>
              <w:ind w:right="34"/>
              <w:rPr>
                <w:b/>
                <w:sz w:val="18"/>
                <w:szCs w:val="18"/>
                <w:lang w:val="fr-FR"/>
              </w:rPr>
            </w:pPr>
            <w:r w:rsidRPr="00025396">
              <w:rPr>
                <w:sz w:val="18"/>
                <w:szCs w:val="18"/>
                <w:lang w:val="fr-FR"/>
              </w:rPr>
              <w:t>Montant de l</w:t>
            </w:r>
            <w:r w:rsidR="00FA3924" w:rsidRPr="00025396">
              <w:rPr>
                <w:sz w:val="18"/>
                <w:szCs w:val="18"/>
                <w:lang w:val="fr-FR"/>
              </w:rPr>
              <w:t>’</w:t>
            </w:r>
            <w:r w:rsidRPr="00025396">
              <w:rPr>
                <w:sz w:val="18"/>
                <w:szCs w:val="18"/>
                <w:lang w:val="fr-FR"/>
              </w:rPr>
              <w:t>indemnité spéciale pour frais d</w:t>
            </w:r>
            <w:r w:rsidR="00FA3924" w:rsidRPr="00025396">
              <w:rPr>
                <w:sz w:val="18"/>
                <w:szCs w:val="18"/>
                <w:lang w:val="fr-FR"/>
              </w:rPr>
              <w:t>’</w:t>
            </w:r>
            <w:r w:rsidRPr="00025396">
              <w:rPr>
                <w:sz w:val="18"/>
                <w:szCs w:val="18"/>
                <w:lang w:val="fr-FR"/>
              </w:rPr>
              <w:t>études</w:t>
            </w:r>
          </w:p>
        </w:tc>
        <w:tc>
          <w:tcPr>
            <w:tcW w:w="4678" w:type="dxa"/>
            <w:tcMar>
              <w:top w:w="57" w:type="dxa"/>
              <w:bottom w:w="57" w:type="dxa"/>
            </w:tcMar>
          </w:tcPr>
          <w:p w14:paraId="2411E69E" w14:textId="33149031" w:rsidR="00AC3562" w:rsidRPr="00025396" w:rsidRDefault="00AC3562" w:rsidP="00C76F1F">
            <w:pPr>
              <w:tabs>
                <w:tab w:val="left" w:pos="391"/>
              </w:tabs>
              <w:autoSpaceDE w:val="0"/>
              <w:autoSpaceDN w:val="0"/>
              <w:adjustRightInd w:val="0"/>
              <w:rPr>
                <w:rFonts w:eastAsia="Times New Roman"/>
                <w:sz w:val="18"/>
                <w:szCs w:val="18"/>
                <w:lang w:val="fr-FR"/>
              </w:rPr>
            </w:pPr>
            <w:r w:rsidRPr="00025396">
              <w:rPr>
                <w:sz w:val="18"/>
                <w:szCs w:val="18"/>
                <w:lang w:val="fr-FR"/>
              </w:rPr>
              <w:t>a)</w:t>
            </w:r>
            <w:r w:rsidR="00EB47A0">
              <w:rPr>
                <w:sz w:val="18"/>
                <w:szCs w:val="18"/>
                <w:lang w:val="fr-FR"/>
              </w:rPr>
              <w:tab/>
            </w:r>
            <w:r w:rsidRPr="00025396">
              <w:rPr>
                <w:sz w:val="18"/>
                <w:szCs w:val="18"/>
                <w:lang w:val="fr-FR"/>
              </w:rPr>
              <w:t>Les frais remboursables au titre de l</w:t>
            </w:r>
            <w:r w:rsidR="00FA3924" w:rsidRPr="00025396">
              <w:rPr>
                <w:sz w:val="18"/>
                <w:szCs w:val="18"/>
                <w:lang w:val="fr-FR"/>
              </w:rPr>
              <w:t>’</w:t>
            </w:r>
            <w:r w:rsidRPr="00025396">
              <w:rPr>
                <w:sz w:val="18"/>
                <w:szCs w:val="18"/>
                <w:lang w:val="fr-FR"/>
              </w:rPr>
              <w:t>indemnité spéciale pour frais d</w:t>
            </w:r>
            <w:r w:rsidR="00FA3924" w:rsidRPr="00025396">
              <w:rPr>
                <w:sz w:val="18"/>
                <w:szCs w:val="18"/>
                <w:lang w:val="fr-FR"/>
              </w:rPr>
              <w:t>’</w:t>
            </w:r>
            <w:r w:rsidRPr="00025396">
              <w:rPr>
                <w:sz w:val="18"/>
                <w:szCs w:val="18"/>
                <w:lang w:val="fr-FR"/>
              </w:rPr>
              <w:t>études visée à l</w:t>
            </w:r>
            <w:r w:rsidR="00FA3924" w:rsidRPr="00025396">
              <w:rPr>
                <w:sz w:val="18"/>
                <w:szCs w:val="18"/>
                <w:lang w:val="fr-FR"/>
              </w:rPr>
              <w:t>’</w:t>
            </w:r>
            <w:r w:rsidRPr="00025396">
              <w:rPr>
                <w:sz w:val="18"/>
                <w:szCs w:val="18"/>
                <w:lang w:val="fr-FR"/>
              </w:rPr>
              <w:t>article 3.14.c) comprennent les frais d</w:t>
            </w:r>
            <w:r w:rsidR="00FA3924" w:rsidRPr="00025396">
              <w:rPr>
                <w:sz w:val="18"/>
                <w:szCs w:val="18"/>
                <w:lang w:val="fr-FR"/>
              </w:rPr>
              <w:t>’</w:t>
            </w:r>
            <w:r w:rsidRPr="00025396">
              <w:rPr>
                <w:sz w:val="18"/>
                <w:szCs w:val="18"/>
                <w:lang w:val="fr-FR"/>
              </w:rPr>
              <w:t>études nécessaires pour offrir un programme éducatif conçu pour répondre aux besoins de l</w:t>
            </w:r>
            <w:r w:rsidR="00FA3924" w:rsidRPr="00025396">
              <w:rPr>
                <w:sz w:val="18"/>
                <w:szCs w:val="18"/>
                <w:lang w:val="fr-FR"/>
              </w:rPr>
              <w:t>’</w:t>
            </w:r>
            <w:r w:rsidRPr="00025396">
              <w:rPr>
                <w:sz w:val="18"/>
                <w:szCs w:val="18"/>
                <w:lang w:val="fr-FR"/>
              </w:rPr>
              <w:t>enfant, afin que celui</w:t>
            </w:r>
            <w:r w:rsidR="00F574BB">
              <w:rPr>
                <w:sz w:val="18"/>
                <w:szCs w:val="18"/>
                <w:lang w:val="fr-FR"/>
              </w:rPr>
              <w:noBreakHyphen/>
            </w:r>
            <w:r w:rsidRPr="00025396">
              <w:rPr>
                <w:sz w:val="18"/>
                <w:szCs w:val="18"/>
                <w:lang w:val="fr-FR"/>
              </w:rPr>
              <w:t>ci atteigne le plus haut degré d</w:t>
            </w:r>
            <w:r w:rsidR="00FA3924" w:rsidRPr="00025396">
              <w:rPr>
                <w:sz w:val="18"/>
                <w:szCs w:val="18"/>
                <w:lang w:val="fr-FR"/>
              </w:rPr>
              <w:t>’</w:t>
            </w:r>
            <w:r w:rsidRPr="00025396">
              <w:rPr>
                <w:sz w:val="18"/>
                <w:szCs w:val="18"/>
                <w:lang w:val="fr-FR"/>
              </w:rPr>
              <w:t xml:space="preserve">aptitude fonctionnelle, selon les conditions </w:t>
            </w:r>
            <w:r w:rsidRPr="00025396">
              <w:rPr>
                <w:sz w:val="18"/>
                <w:szCs w:val="18"/>
                <w:lang w:val="fr-FR"/>
              </w:rPr>
              <w:lastRenderedPageBreak/>
              <w:t>fixées par la Directrice ou le Directeur génér</w:t>
            </w:r>
            <w:r w:rsidR="00892044" w:rsidRPr="00025396">
              <w:rPr>
                <w:sz w:val="18"/>
                <w:szCs w:val="18"/>
                <w:lang w:val="fr-FR"/>
              </w:rPr>
              <w:t>al.  Le</w:t>
            </w:r>
            <w:r w:rsidRPr="00025396">
              <w:rPr>
                <w:sz w:val="18"/>
                <w:szCs w:val="18"/>
                <w:lang w:val="fr-FR"/>
              </w:rPr>
              <w:t>s frais remboursables comprennent également les frais de pension, en cas de scolarité dans un établissement d</w:t>
            </w:r>
            <w:r w:rsidR="00FA3924" w:rsidRPr="00025396">
              <w:rPr>
                <w:sz w:val="18"/>
                <w:szCs w:val="18"/>
                <w:lang w:val="fr-FR"/>
              </w:rPr>
              <w:t>’</w:t>
            </w:r>
            <w:r w:rsidRPr="00025396">
              <w:rPr>
                <w:sz w:val="18"/>
                <w:szCs w:val="18"/>
                <w:lang w:val="fr-FR"/>
              </w:rPr>
              <w:t>enseignement situé en dehors du lieu d</w:t>
            </w:r>
            <w:r w:rsidR="00FA3924" w:rsidRPr="00025396">
              <w:rPr>
                <w:sz w:val="18"/>
                <w:szCs w:val="18"/>
                <w:lang w:val="fr-FR"/>
              </w:rPr>
              <w:t>’</w:t>
            </w:r>
            <w:r w:rsidRPr="00025396">
              <w:rPr>
                <w:sz w:val="18"/>
                <w:szCs w:val="18"/>
                <w:lang w:val="fr-FR"/>
              </w:rPr>
              <w:t>affectation.</w:t>
            </w:r>
          </w:p>
          <w:p w14:paraId="5DC912C3" w14:textId="77777777" w:rsidR="00AC3562" w:rsidRPr="00025396" w:rsidRDefault="00AC3562" w:rsidP="00C76F1F">
            <w:pPr>
              <w:tabs>
                <w:tab w:val="left" w:pos="391"/>
              </w:tabs>
              <w:autoSpaceDE w:val="0"/>
              <w:autoSpaceDN w:val="0"/>
              <w:adjustRightInd w:val="0"/>
              <w:rPr>
                <w:rFonts w:eastAsia="Times New Roman"/>
                <w:sz w:val="18"/>
                <w:szCs w:val="18"/>
                <w:lang w:val="fr-FR" w:eastAsia="fr-CH"/>
              </w:rPr>
            </w:pPr>
          </w:p>
          <w:p w14:paraId="05E1BB1B" w14:textId="77777777" w:rsidR="00AC3562" w:rsidRPr="00025396" w:rsidRDefault="00AC3562" w:rsidP="00C76F1F">
            <w:pPr>
              <w:tabs>
                <w:tab w:val="left" w:pos="391"/>
              </w:tabs>
              <w:autoSpaceDE w:val="0"/>
              <w:autoSpaceDN w:val="0"/>
              <w:adjustRightInd w:val="0"/>
              <w:rPr>
                <w:rFonts w:eastAsia="Times New Roman"/>
                <w:sz w:val="18"/>
                <w:szCs w:val="18"/>
                <w:lang w:val="fr-FR"/>
              </w:rPr>
            </w:pPr>
            <w:r w:rsidRPr="00025396">
              <w:rPr>
                <w:sz w:val="18"/>
                <w:szCs w:val="18"/>
                <w:lang w:val="fr-FR"/>
              </w:rPr>
              <w:t>[…]</w:t>
            </w:r>
          </w:p>
        </w:tc>
        <w:tc>
          <w:tcPr>
            <w:tcW w:w="4678" w:type="dxa"/>
            <w:tcMar>
              <w:top w:w="57" w:type="dxa"/>
              <w:bottom w:w="57" w:type="dxa"/>
            </w:tcMar>
          </w:tcPr>
          <w:p w14:paraId="0C007DBA" w14:textId="7D07B01D" w:rsidR="00FA3924" w:rsidRPr="00025396" w:rsidRDefault="00AC3562" w:rsidP="00C76F1F">
            <w:pPr>
              <w:tabs>
                <w:tab w:val="left" w:pos="391"/>
              </w:tabs>
              <w:autoSpaceDE w:val="0"/>
              <w:autoSpaceDN w:val="0"/>
              <w:adjustRightInd w:val="0"/>
              <w:rPr>
                <w:strike/>
                <w:sz w:val="18"/>
                <w:szCs w:val="18"/>
                <w:lang w:val="fr-FR"/>
              </w:rPr>
            </w:pPr>
            <w:r w:rsidRPr="00025396">
              <w:rPr>
                <w:sz w:val="18"/>
                <w:szCs w:val="18"/>
                <w:lang w:val="fr-FR"/>
              </w:rPr>
              <w:lastRenderedPageBreak/>
              <w:t>a)</w:t>
            </w:r>
            <w:r w:rsidR="00EB47A0">
              <w:rPr>
                <w:sz w:val="18"/>
                <w:szCs w:val="18"/>
                <w:lang w:val="fr-FR"/>
              </w:rPr>
              <w:tab/>
            </w:r>
            <w:r w:rsidRPr="00025396">
              <w:rPr>
                <w:sz w:val="18"/>
                <w:szCs w:val="18"/>
                <w:lang w:val="fr-FR"/>
              </w:rPr>
              <w:t>Les frais remboursables au titre de l</w:t>
            </w:r>
            <w:r w:rsidR="00FA3924" w:rsidRPr="00025396">
              <w:rPr>
                <w:sz w:val="18"/>
                <w:szCs w:val="18"/>
                <w:lang w:val="fr-FR"/>
              </w:rPr>
              <w:t>’</w:t>
            </w:r>
            <w:r w:rsidRPr="00025396">
              <w:rPr>
                <w:sz w:val="18"/>
                <w:szCs w:val="18"/>
                <w:lang w:val="fr-FR"/>
              </w:rPr>
              <w:t>indemnité spéciale pour frais d</w:t>
            </w:r>
            <w:r w:rsidR="00FA3924" w:rsidRPr="00025396">
              <w:rPr>
                <w:sz w:val="18"/>
                <w:szCs w:val="18"/>
                <w:lang w:val="fr-FR"/>
              </w:rPr>
              <w:t>’</w:t>
            </w:r>
            <w:r w:rsidRPr="00025396">
              <w:rPr>
                <w:sz w:val="18"/>
                <w:szCs w:val="18"/>
                <w:lang w:val="fr-FR"/>
              </w:rPr>
              <w:t>études visée à l</w:t>
            </w:r>
            <w:r w:rsidR="00FA3924" w:rsidRPr="00025396">
              <w:rPr>
                <w:sz w:val="18"/>
                <w:szCs w:val="18"/>
                <w:lang w:val="fr-FR"/>
              </w:rPr>
              <w:t>’</w:t>
            </w:r>
            <w:r w:rsidRPr="00025396">
              <w:rPr>
                <w:sz w:val="18"/>
                <w:szCs w:val="18"/>
                <w:lang w:val="fr-FR"/>
              </w:rPr>
              <w:t>article 3.14.c) comprennent les frais d</w:t>
            </w:r>
            <w:r w:rsidR="00FA3924" w:rsidRPr="00025396">
              <w:rPr>
                <w:sz w:val="18"/>
                <w:szCs w:val="18"/>
                <w:lang w:val="fr-FR"/>
              </w:rPr>
              <w:t>’</w:t>
            </w:r>
            <w:r w:rsidRPr="00025396">
              <w:rPr>
                <w:sz w:val="18"/>
                <w:szCs w:val="18"/>
                <w:lang w:val="fr-FR"/>
              </w:rPr>
              <w:t>études nécessaires pour offrir un programme éducatif conçu pour répondre aux besoins de l</w:t>
            </w:r>
            <w:r w:rsidR="00FA3924" w:rsidRPr="00025396">
              <w:rPr>
                <w:sz w:val="18"/>
                <w:szCs w:val="18"/>
                <w:lang w:val="fr-FR"/>
              </w:rPr>
              <w:t>’</w:t>
            </w:r>
            <w:r w:rsidRPr="00025396">
              <w:rPr>
                <w:sz w:val="18"/>
                <w:szCs w:val="18"/>
                <w:lang w:val="fr-FR"/>
              </w:rPr>
              <w:t>enfant, afin que celui</w:t>
            </w:r>
            <w:r w:rsidR="00F574BB">
              <w:rPr>
                <w:sz w:val="18"/>
                <w:szCs w:val="18"/>
                <w:lang w:val="fr-FR"/>
              </w:rPr>
              <w:noBreakHyphen/>
            </w:r>
            <w:r w:rsidRPr="00025396">
              <w:rPr>
                <w:sz w:val="18"/>
                <w:szCs w:val="18"/>
                <w:lang w:val="fr-FR"/>
              </w:rPr>
              <w:t>ci atteigne le plus haut degré d</w:t>
            </w:r>
            <w:r w:rsidR="00FA3924" w:rsidRPr="00025396">
              <w:rPr>
                <w:sz w:val="18"/>
                <w:szCs w:val="18"/>
                <w:lang w:val="fr-FR"/>
              </w:rPr>
              <w:t>’</w:t>
            </w:r>
            <w:r w:rsidRPr="00025396">
              <w:rPr>
                <w:sz w:val="18"/>
                <w:szCs w:val="18"/>
                <w:lang w:val="fr-FR"/>
              </w:rPr>
              <w:t xml:space="preserve">aptitude fonctionnelle, selon les conditions </w:t>
            </w:r>
            <w:r w:rsidRPr="00025396">
              <w:rPr>
                <w:sz w:val="18"/>
                <w:szCs w:val="18"/>
                <w:lang w:val="fr-FR"/>
              </w:rPr>
              <w:lastRenderedPageBreak/>
              <w:t>fixées par la Directrice ou le Directeur génér</w:t>
            </w:r>
            <w:r w:rsidR="00892044" w:rsidRPr="00025396">
              <w:rPr>
                <w:sz w:val="18"/>
                <w:szCs w:val="18"/>
                <w:lang w:val="fr-FR"/>
              </w:rPr>
              <w:t xml:space="preserve">al.  </w:t>
            </w:r>
            <w:r w:rsidR="00892044" w:rsidRPr="00025396">
              <w:rPr>
                <w:strike/>
                <w:sz w:val="18"/>
                <w:szCs w:val="18"/>
                <w:lang w:val="fr-FR"/>
              </w:rPr>
              <w:t>Le</w:t>
            </w:r>
            <w:r w:rsidRPr="00025396">
              <w:rPr>
                <w:strike/>
                <w:sz w:val="18"/>
                <w:szCs w:val="18"/>
                <w:lang w:val="fr-FR"/>
              </w:rPr>
              <w:t>s frais remboursables comprennent également les frais de pension, en cas de scolarité dans un établissement d</w:t>
            </w:r>
            <w:r w:rsidR="00FA3924" w:rsidRPr="00025396">
              <w:rPr>
                <w:strike/>
                <w:sz w:val="18"/>
                <w:szCs w:val="18"/>
                <w:lang w:val="fr-FR"/>
              </w:rPr>
              <w:t>’</w:t>
            </w:r>
            <w:r w:rsidRPr="00025396">
              <w:rPr>
                <w:strike/>
                <w:sz w:val="18"/>
                <w:szCs w:val="18"/>
                <w:lang w:val="fr-FR"/>
              </w:rPr>
              <w:t>enseignement situé en dehors du lieu d</w:t>
            </w:r>
            <w:r w:rsidR="00FA3924" w:rsidRPr="00025396">
              <w:rPr>
                <w:strike/>
                <w:sz w:val="18"/>
                <w:szCs w:val="18"/>
                <w:lang w:val="fr-FR"/>
              </w:rPr>
              <w:t>’</w:t>
            </w:r>
            <w:r w:rsidRPr="00025396">
              <w:rPr>
                <w:strike/>
                <w:sz w:val="18"/>
                <w:szCs w:val="18"/>
                <w:lang w:val="fr-FR"/>
              </w:rPr>
              <w:t>affectation.</w:t>
            </w:r>
          </w:p>
          <w:p w14:paraId="3422F71A" w14:textId="729CFF71" w:rsidR="00AC3562" w:rsidRPr="00025396" w:rsidRDefault="00AC3562" w:rsidP="00C76F1F">
            <w:pPr>
              <w:tabs>
                <w:tab w:val="left" w:pos="391"/>
              </w:tabs>
              <w:autoSpaceDE w:val="0"/>
              <w:autoSpaceDN w:val="0"/>
              <w:adjustRightInd w:val="0"/>
              <w:rPr>
                <w:rFonts w:eastAsia="Times New Roman"/>
                <w:sz w:val="18"/>
                <w:szCs w:val="18"/>
                <w:lang w:val="fr-FR" w:eastAsia="fr-CH"/>
              </w:rPr>
            </w:pPr>
          </w:p>
          <w:p w14:paraId="3C6E6D53" w14:textId="77777777" w:rsidR="00AC3562" w:rsidRPr="00025396" w:rsidRDefault="00AC3562" w:rsidP="00C76F1F">
            <w:pPr>
              <w:tabs>
                <w:tab w:val="left" w:pos="391"/>
              </w:tabs>
              <w:autoSpaceDE w:val="0"/>
              <w:autoSpaceDN w:val="0"/>
              <w:adjustRightInd w:val="0"/>
              <w:rPr>
                <w:rFonts w:eastAsia="Times New Roman"/>
                <w:strike/>
                <w:sz w:val="18"/>
                <w:szCs w:val="18"/>
                <w:lang w:val="fr-FR"/>
              </w:rPr>
            </w:pPr>
            <w:r w:rsidRPr="00025396">
              <w:rPr>
                <w:sz w:val="18"/>
                <w:szCs w:val="18"/>
                <w:lang w:val="fr-FR"/>
              </w:rPr>
              <w:t>[…]</w:t>
            </w:r>
          </w:p>
        </w:tc>
        <w:tc>
          <w:tcPr>
            <w:tcW w:w="4368" w:type="dxa"/>
            <w:tcMar>
              <w:top w:w="57" w:type="dxa"/>
              <w:bottom w:w="57" w:type="dxa"/>
            </w:tcMar>
          </w:tcPr>
          <w:p w14:paraId="7364CA90" w14:textId="624FFDC9" w:rsidR="00AC3562" w:rsidRPr="00025396" w:rsidRDefault="00AC3562" w:rsidP="00C76F1F">
            <w:pPr>
              <w:pStyle w:val="CommentText"/>
              <w:rPr>
                <w:b/>
                <w:bCs/>
                <w:szCs w:val="18"/>
                <w:lang w:val="fr-FR"/>
              </w:rPr>
            </w:pPr>
            <w:r w:rsidRPr="00025396">
              <w:rPr>
                <w:b/>
                <w:szCs w:val="18"/>
                <w:lang w:val="fr-FR"/>
              </w:rPr>
              <w:lastRenderedPageBreak/>
              <w:t>Entrée en vigueur</w:t>
            </w:r>
            <w:r w:rsidR="00FA3924" w:rsidRPr="00025396">
              <w:rPr>
                <w:b/>
                <w:szCs w:val="18"/>
                <w:lang w:val="fr-FR"/>
              </w:rPr>
              <w:t xml:space="preserve"> 1</w:t>
            </w:r>
            <w:r w:rsidR="00FA3924" w:rsidRPr="00025396">
              <w:rPr>
                <w:b/>
                <w:szCs w:val="18"/>
                <w:vertAlign w:val="superscript"/>
                <w:lang w:val="fr-FR"/>
              </w:rPr>
              <w:t>er</w:t>
            </w:r>
            <w:r w:rsidR="00FA3924" w:rsidRPr="00025396">
              <w:rPr>
                <w:b/>
                <w:szCs w:val="18"/>
                <w:lang w:val="fr-FR"/>
              </w:rPr>
              <w:t> octobre 20</w:t>
            </w:r>
            <w:r w:rsidRPr="00025396">
              <w:rPr>
                <w:b/>
                <w:szCs w:val="18"/>
                <w:lang w:val="fr-FR"/>
              </w:rPr>
              <w:t>25 (Avis au personnel n° 29/2025)</w:t>
            </w:r>
          </w:p>
          <w:p w14:paraId="7CBBE61A" w14:textId="77777777" w:rsidR="00AC3562" w:rsidRPr="00025396" w:rsidRDefault="00AC3562" w:rsidP="00C76F1F">
            <w:pPr>
              <w:pStyle w:val="CommentText"/>
              <w:rPr>
                <w:szCs w:val="18"/>
                <w:lang w:val="fr-FR"/>
              </w:rPr>
            </w:pPr>
          </w:p>
          <w:p w14:paraId="4F7773F2" w14:textId="24EF8774" w:rsidR="00AC3562" w:rsidRPr="00025396" w:rsidRDefault="00AC3562" w:rsidP="00C76F1F">
            <w:pPr>
              <w:rPr>
                <w:sz w:val="18"/>
                <w:szCs w:val="18"/>
                <w:lang w:val="fr-FR"/>
              </w:rPr>
            </w:pPr>
            <w:r w:rsidRPr="00025396">
              <w:rPr>
                <w:sz w:val="18"/>
                <w:szCs w:val="18"/>
                <w:lang w:val="fr-FR"/>
              </w:rPr>
              <w:t>La disposition 3.14.4 a été modifiée pour permettre l</w:t>
            </w:r>
            <w:r w:rsidR="00FA3924" w:rsidRPr="00025396">
              <w:rPr>
                <w:sz w:val="18"/>
                <w:szCs w:val="18"/>
                <w:lang w:val="fr-FR"/>
              </w:rPr>
              <w:t>’</w:t>
            </w:r>
            <w:r w:rsidRPr="00025396">
              <w:rPr>
                <w:sz w:val="18"/>
                <w:szCs w:val="18"/>
                <w:lang w:val="fr-FR"/>
              </w:rPr>
              <w:t xml:space="preserve">inclusion dans les frais remboursables des frais de pension en cas de scolarité dans un établissement </w:t>
            </w:r>
            <w:r w:rsidRPr="00025396">
              <w:rPr>
                <w:sz w:val="18"/>
                <w:szCs w:val="18"/>
                <w:lang w:val="fr-FR"/>
              </w:rPr>
              <w:lastRenderedPageBreak/>
              <w:t>d</w:t>
            </w:r>
            <w:r w:rsidR="00FA3924" w:rsidRPr="00025396">
              <w:rPr>
                <w:sz w:val="18"/>
                <w:szCs w:val="18"/>
                <w:lang w:val="fr-FR"/>
              </w:rPr>
              <w:t>’</w:t>
            </w:r>
            <w:r w:rsidRPr="00025396">
              <w:rPr>
                <w:sz w:val="18"/>
                <w:szCs w:val="18"/>
                <w:lang w:val="fr-FR"/>
              </w:rPr>
              <w:t>enseignement situé au lieu d</w:t>
            </w:r>
            <w:r w:rsidR="00FA3924" w:rsidRPr="00025396">
              <w:rPr>
                <w:sz w:val="18"/>
                <w:szCs w:val="18"/>
                <w:lang w:val="fr-FR"/>
              </w:rPr>
              <w:t>’</w:t>
            </w:r>
            <w:r w:rsidRPr="00025396">
              <w:rPr>
                <w:sz w:val="18"/>
                <w:szCs w:val="18"/>
                <w:lang w:val="fr-FR"/>
              </w:rPr>
              <w:t>affectation, dans la mesure où cela peut être justifié par le handicap de l</w:t>
            </w:r>
            <w:r w:rsidR="00FA3924" w:rsidRPr="00025396">
              <w:rPr>
                <w:sz w:val="18"/>
                <w:szCs w:val="18"/>
                <w:lang w:val="fr-FR"/>
              </w:rPr>
              <w:t>’</w:t>
            </w:r>
            <w:r w:rsidRPr="00025396">
              <w:rPr>
                <w:sz w:val="18"/>
                <w:szCs w:val="18"/>
                <w:lang w:val="fr-FR"/>
              </w:rPr>
              <w:t>enfa</w:t>
            </w:r>
            <w:r w:rsidR="00892044" w:rsidRPr="00025396">
              <w:rPr>
                <w:sz w:val="18"/>
                <w:szCs w:val="18"/>
                <w:lang w:val="fr-FR"/>
              </w:rPr>
              <w:t>nt.  Ce</w:t>
            </w:r>
            <w:r w:rsidRPr="00025396">
              <w:rPr>
                <w:sz w:val="18"/>
                <w:szCs w:val="18"/>
                <w:lang w:val="fr-FR"/>
              </w:rPr>
              <w:t>tte disposition ne couvrait précédemment que la scolarité dans un établissement d</w:t>
            </w:r>
            <w:r w:rsidR="00FA3924" w:rsidRPr="00025396">
              <w:rPr>
                <w:sz w:val="18"/>
                <w:szCs w:val="18"/>
                <w:lang w:val="fr-FR"/>
              </w:rPr>
              <w:t>’</w:t>
            </w:r>
            <w:r w:rsidRPr="00025396">
              <w:rPr>
                <w:sz w:val="18"/>
                <w:szCs w:val="18"/>
                <w:lang w:val="fr-FR"/>
              </w:rPr>
              <w:t>enseignement “situé en dehors du lieu</w:t>
            </w:r>
            <w:r w:rsidR="00255C16">
              <w:rPr>
                <w:sz w:val="18"/>
                <w:szCs w:val="18"/>
                <w:lang w:val="fr-FR"/>
              </w:rPr>
              <w:t xml:space="preserve"> </w:t>
            </w:r>
            <w:r w:rsidRPr="00025396">
              <w:rPr>
                <w:sz w:val="18"/>
                <w:szCs w:val="18"/>
                <w:lang w:val="fr-FR"/>
              </w:rPr>
              <w:t>d</w:t>
            </w:r>
            <w:r w:rsidR="00FA3924" w:rsidRPr="00025396">
              <w:rPr>
                <w:sz w:val="18"/>
                <w:szCs w:val="18"/>
                <w:lang w:val="fr-FR"/>
              </w:rPr>
              <w:t>’</w:t>
            </w:r>
            <w:r w:rsidRPr="00025396">
              <w:rPr>
                <w:sz w:val="18"/>
                <w:szCs w:val="18"/>
                <w:lang w:val="fr-FR"/>
              </w:rPr>
              <w:t>affectation”.</w:t>
            </w:r>
          </w:p>
        </w:tc>
      </w:tr>
      <w:tr w:rsidR="00AC3562" w:rsidRPr="00025396" w14:paraId="6CA17C6C" w14:textId="77777777" w:rsidTr="00F07E0E">
        <w:trPr>
          <w:trHeight w:val="20"/>
        </w:trPr>
        <w:tc>
          <w:tcPr>
            <w:tcW w:w="1843" w:type="dxa"/>
            <w:tcMar>
              <w:top w:w="57" w:type="dxa"/>
              <w:bottom w:w="57" w:type="dxa"/>
            </w:tcMar>
          </w:tcPr>
          <w:p w14:paraId="2AF66FA5" w14:textId="77777777" w:rsidR="00AC3562" w:rsidRPr="00025396" w:rsidRDefault="00AC3562" w:rsidP="00C76F1F">
            <w:pPr>
              <w:spacing w:after="180"/>
              <w:ind w:right="34"/>
              <w:rPr>
                <w:b/>
                <w:sz w:val="18"/>
                <w:szCs w:val="18"/>
                <w:lang w:val="fr-FR"/>
              </w:rPr>
            </w:pPr>
            <w:r w:rsidRPr="00025396">
              <w:rPr>
                <w:b/>
                <w:sz w:val="18"/>
                <w:szCs w:val="18"/>
                <w:lang w:val="fr-FR"/>
              </w:rPr>
              <w:lastRenderedPageBreak/>
              <w:t>Disposition 4.16.1</w:t>
            </w:r>
          </w:p>
          <w:p w14:paraId="4B25D88B" w14:textId="77777777" w:rsidR="00AC3562" w:rsidRPr="00025396" w:rsidRDefault="00AC3562" w:rsidP="00C76F1F">
            <w:pPr>
              <w:spacing w:after="180"/>
              <w:ind w:right="34"/>
              <w:rPr>
                <w:bCs/>
                <w:sz w:val="18"/>
                <w:szCs w:val="18"/>
                <w:lang w:val="fr-FR"/>
              </w:rPr>
            </w:pPr>
            <w:r w:rsidRPr="00025396">
              <w:rPr>
                <w:sz w:val="18"/>
                <w:szCs w:val="18"/>
                <w:lang w:val="fr-FR"/>
              </w:rPr>
              <w:t>Période probatoire</w:t>
            </w:r>
          </w:p>
        </w:tc>
        <w:tc>
          <w:tcPr>
            <w:tcW w:w="4678" w:type="dxa"/>
            <w:tcMar>
              <w:top w:w="57" w:type="dxa"/>
              <w:bottom w:w="57" w:type="dxa"/>
            </w:tcMar>
          </w:tcPr>
          <w:p w14:paraId="05F130E7" w14:textId="04C60F81" w:rsidR="00AC3562" w:rsidRPr="00025396" w:rsidRDefault="00AC3562" w:rsidP="00C76F1F">
            <w:pPr>
              <w:autoSpaceDE w:val="0"/>
              <w:autoSpaceDN w:val="0"/>
              <w:adjustRightInd w:val="0"/>
              <w:rPr>
                <w:sz w:val="18"/>
                <w:szCs w:val="18"/>
                <w:lang w:val="fr-FR"/>
              </w:rPr>
            </w:pPr>
            <w:r w:rsidRPr="00025396">
              <w:rPr>
                <w:sz w:val="18"/>
                <w:szCs w:val="18"/>
                <w:lang w:val="fr-FR"/>
              </w:rPr>
              <w:t>Les fonctionnaires temporaires recrutés initialement pour une durée comprise entre six et 12 mois sont soumis à une période probatoire de deux</w:t>
            </w:r>
            <w:r w:rsidR="00B55998" w:rsidRPr="00025396">
              <w:rPr>
                <w:sz w:val="18"/>
                <w:szCs w:val="18"/>
                <w:lang w:val="fr-FR"/>
              </w:rPr>
              <w:t> </w:t>
            </w:r>
            <w:r w:rsidRPr="00025396">
              <w:rPr>
                <w:sz w:val="18"/>
                <w:szCs w:val="18"/>
                <w:lang w:val="fr-FR"/>
              </w:rPr>
              <w:t>mo</w:t>
            </w:r>
            <w:r w:rsidR="00892044" w:rsidRPr="00025396">
              <w:rPr>
                <w:sz w:val="18"/>
                <w:szCs w:val="18"/>
                <w:lang w:val="fr-FR"/>
              </w:rPr>
              <w:t>is.  Le</w:t>
            </w:r>
            <w:r w:rsidRPr="00025396">
              <w:rPr>
                <w:sz w:val="18"/>
                <w:szCs w:val="18"/>
                <w:lang w:val="fr-FR"/>
              </w:rPr>
              <w:t>s fonctionnaires temporaires recrutés initialement pour une période de trois</w:t>
            </w:r>
            <w:r w:rsidR="00B55998" w:rsidRPr="00025396">
              <w:rPr>
                <w:sz w:val="18"/>
                <w:szCs w:val="18"/>
                <w:lang w:val="fr-FR"/>
              </w:rPr>
              <w:t> </w:t>
            </w:r>
            <w:r w:rsidRPr="00025396">
              <w:rPr>
                <w:sz w:val="18"/>
                <w:szCs w:val="18"/>
                <w:lang w:val="fr-FR"/>
              </w:rPr>
              <w:t>mois ou plus mais de moins de six</w:t>
            </w:r>
            <w:r w:rsidR="00B55998" w:rsidRPr="00025396">
              <w:rPr>
                <w:sz w:val="18"/>
                <w:szCs w:val="18"/>
                <w:lang w:val="fr-FR"/>
              </w:rPr>
              <w:t> </w:t>
            </w:r>
            <w:r w:rsidRPr="00025396">
              <w:rPr>
                <w:sz w:val="18"/>
                <w:szCs w:val="18"/>
                <w:lang w:val="fr-FR"/>
              </w:rPr>
              <w:t>mois sont soumis à une période probatoire d</w:t>
            </w:r>
            <w:r w:rsidR="00FA3924" w:rsidRPr="00025396">
              <w:rPr>
                <w:sz w:val="18"/>
                <w:szCs w:val="18"/>
                <w:lang w:val="fr-FR"/>
              </w:rPr>
              <w:t>’</w:t>
            </w:r>
            <w:r w:rsidRPr="00025396">
              <w:rPr>
                <w:sz w:val="18"/>
                <w:szCs w:val="18"/>
                <w:lang w:val="fr-FR"/>
              </w:rPr>
              <w:t>un mois.</w:t>
            </w:r>
          </w:p>
        </w:tc>
        <w:tc>
          <w:tcPr>
            <w:tcW w:w="4678" w:type="dxa"/>
            <w:tcMar>
              <w:top w:w="57" w:type="dxa"/>
              <w:bottom w:w="57" w:type="dxa"/>
            </w:tcMar>
          </w:tcPr>
          <w:p w14:paraId="10EDD0AF" w14:textId="5E932590" w:rsidR="00AC3562" w:rsidRPr="00025396" w:rsidRDefault="00AC3562" w:rsidP="00C76F1F">
            <w:pPr>
              <w:pStyle w:val="Default"/>
              <w:rPr>
                <w:rFonts w:eastAsia="Times New Roman"/>
                <w:sz w:val="18"/>
                <w:szCs w:val="18"/>
              </w:rPr>
            </w:pPr>
            <w:r w:rsidRPr="00025396">
              <w:rPr>
                <w:sz w:val="18"/>
                <w:szCs w:val="18"/>
              </w:rPr>
              <w:t>Les fonctionnaires temporaires recrutés initialement pour une durée</w:t>
            </w:r>
            <w:r w:rsidRPr="00025396">
              <w:rPr>
                <w:strike/>
                <w:sz w:val="18"/>
                <w:szCs w:val="18"/>
              </w:rPr>
              <w:t xml:space="preserve"> comprise entre</w:t>
            </w:r>
            <w:r w:rsidRPr="00025396">
              <w:rPr>
                <w:sz w:val="18"/>
                <w:szCs w:val="18"/>
              </w:rPr>
              <w:t xml:space="preserve"> </w:t>
            </w:r>
            <w:r w:rsidRPr="00025396">
              <w:rPr>
                <w:b/>
                <w:sz w:val="18"/>
                <w:szCs w:val="18"/>
                <w:u w:val="single"/>
              </w:rPr>
              <w:t>supérieure à</w:t>
            </w:r>
            <w:r w:rsidRPr="00141DB0">
              <w:rPr>
                <w:bCs/>
                <w:sz w:val="18"/>
                <w:szCs w:val="18"/>
              </w:rPr>
              <w:t xml:space="preserve"> </w:t>
            </w:r>
            <w:r w:rsidRPr="00141DB0">
              <w:rPr>
                <w:bCs/>
                <w:sz w:val="18"/>
              </w:rPr>
              <w:t>six</w:t>
            </w:r>
            <w:r w:rsidR="00B55998" w:rsidRPr="00141DB0">
              <w:rPr>
                <w:bCs/>
                <w:sz w:val="18"/>
                <w:szCs w:val="18"/>
              </w:rPr>
              <w:t> </w:t>
            </w:r>
            <w:r w:rsidRPr="00025396">
              <w:rPr>
                <w:strike/>
                <w:sz w:val="18"/>
                <w:szCs w:val="18"/>
              </w:rPr>
              <w:t>et 12 </w:t>
            </w:r>
            <w:r w:rsidRPr="00025396">
              <w:rPr>
                <w:sz w:val="18"/>
                <w:szCs w:val="18"/>
              </w:rPr>
              <w:t>mois sont soumis à une période probatoire de deux</w:t>
            </w:r>
            <w:r w:rsidR="00B55998" w:rsidRPr="00025396">
              <w:rPr>
                <w:sz w:val="18"/>
                <w:szCs w:val="18"/>
              </w:rPr>
              <w:t> </w:t>
            </w:r>
            <w:r w:rsidRPr="00025396">
              <w:rPr>
                <w:sz w:val="18"/>
                <w:szCs w:val="18"/>
              </w:rPr>
              <w:t>mo</w:t>
            </w:r>
            <w:r w:rsidR="00892044" w:rsidRPr="00025396">
              <w:rPr>
                <w:sz w:val="18"/>
                <w:szCs w:val="18"/>
              </w:rPr>
              <w:t>is.  Le</w:t>
            </w:r>
            <w:r w:rsidRPr="00025396">
              <w:rPr>
                <w:sz w:val="18"/>
                <w:szCs w:val="18"/>
              </w:rPr>
              <w:t xml:space="preserve">s fonctionnaires temporaires recrutés </w:t>
            </w:r>
            <w:r w:rsidRPr="00141DB0">
              <w:rPr>
                <w:sz w:val="18"/>
                <w:szCs w:val="18"/>
              </w:rPr>
              <w:t xml:space="preserve">initialement pour une période de </w:t>
            </w:r>
            <w:r w:rsidRPr="00141DB0">
              <w:rPr>
                <w:strike/>
                <w:sz w:val="18"/>
              </w:rPr>
              <w:t>trois</w:t>
            </w:r>
            <w:r w:rsidRPr="00141DB0">
              <w:rPr>
                <w:sz w:val="18"/>
                <w:szCs w:val="18"/>
              </w:rPr>
              <w:t xml:space="preserve"> </w:t>
            </w:r>
            <w:r w:rsidRPr="00141DB0">
              <w:rPr>
                <w:b/>
                <w:bCs/>
                <w:sz w:val="18"/>
                <w:u w:val="single"/>
              </w:rPr>
              <w:t>six</w:t>
            </w:r>
            <w:r w:rsidR="00B55998" w:rsidRPr="00141DB0">
              <w:rPr>
                <w:sz w:val="18"/>
                <w:szCs w:val="18"/>
              </w:rPr>
              <w:t> </w:t>
            </w:r>
            <w:r w:rsidRPr="00141DB0">
              <w:rPr>
                <w:sz w:val="18"/>
                <w:szCs w:val="18"/>
              </w:rPr>
              <w:t>mois</w:t>
            </w:r>
            <w:r w:rsidRPr="00025396">
              <w:rPr>
                <w:sz w:val="18"/>
                <w:szCs w:val="18"/>
              </w:rPr>
              <w:t xml:space="preserve"> ou </w:t>
            </w:r>
            <w:r w:rsidRPr="00025396">
              <w:rPr>
                <w:strike/>
                <w:sz w:val="18"/>
                <w:szCs w:val="18"/>
              </w:rPr>
              <w:t xml:space="preserve">plus mais de </w:t>
            </w:r>
            <w:r w:rsidRPr="00025396">
              <w:rPr>
                <w:sz w:val="18"/>
                <w:szCs w:val="18"/>
              </w:rPr>
              <w:t xml:space="preserve">moins </w:t>
            </w:r>
            <w:r w:rsidRPr="00025396">
              <w:rPr>
                <w:strike/>
                <w:sz w:val="18"/>
                <w:szCs w:val="18"/>
              </w:rPr>
              <w:t>de six</w:t>
            </w:r>
            <w:r w:rsidR="00B55998" w:rsidRPr="00025396">
              <w:rPr>
                <w:strike/>
                <w:sz w:val="18"/>
                <w:szCs w:val="18"/>
              </w:rPr>
              <w:t> </w:t>
            </w:r>
            <w:r w:rsidRPr="00025396">
              <w:rPr>
                <w:strike/>
                <w:sz w:val="18"/>
                <w:szCs w:val="18"/>
              </w:rPr>
              <w:t>mois</w:t>
            </w:r>
            <w:r w:rsidRPr="00025396">
              <w:rPr>
                <w:sz w:val="18"/>
                <w:szCs w:val="18"/>
              </w:rPr>
              <w:t xml:space="preserve"> </w:t>
            </w:r>
            <w:r w:rsidRPr="00025396">
              <w:rPr>
                <w:b/>
                <w:sz w:val="18"/>
                <w:szCs w:val="18"/>
                <w:u w:val="single"/>
              </w:rPr>
              <w:t>ne sont pas soumis à une période probatoire</w:t>
            </w:r>
            <w:r w:rsidR="00141DB0" w:rsidRPr="00141DB0">
              <w:rPr>
                <w:bCs/>
                <w:strike/>
                <w:sz w:val="18"/>
                <w:szCs w:val="18"/>
              </w:rPr>
              <w:t xml:space="preserve"> </w:t>
            </w:r>
            <w:r w:rsidRPr="00025396">
              <w:rPr>
                <w:strike/>
                <w:sz w:val="18"/>
                <w:szCs w:val="18"/>
              </w:rPr>
              <w:t>sont soumis à une période probatoire d</w:t>
            </w:r>
            <w:r w:rsidR="00FA3924" w:rsidRPr="00025396">
              <w:rPr>
                <w:strike/>
                <w:sz w:val="18"/>
                <w:szCs w:val="18"/>
              </w:rPr>
              <w:t>’</w:t>
            </w:r>
            <w:r w:rsidRPr="00025396">
              <w:rPr>
                <w:strike/>
                <w:sz w:val="18"/>
                <w:szCs w:val="18"/>
              </w:rPr>
              <w:t>un mois</w:t>
            </w:r>
            <w:r w:rsidRPr="00141DB0">
              <w:rPr>
                <w:sz w:val="18"/>
                <w:szCs w:val="18"/>
              </w:rPr>
              <w:t>.</w:t>
            </w:r>
          </w:p>
        </w:tc>
        <w:tc>
          <w:tcPr>
            <w:tcW w:w="4368" w:type="dxa"/>
            <w:tcMar>
              <w:top w:w="57" w:type="dxa"/>
              <w:bottom w:w="57" w:type="dxa"/>
            </w:tcMar>
          </w:tcPr>
          <w:p w14:paraId="0E6B76FC" w14:textId="7B01E551" w:rsidR="00AC3562" w:rsidRPr="00025396" w:rsidRDefault="00AC3562" w:rsidP="00C76F1F">
            <w:pPr>
              <w:pStyle w:val="CommentText"/>
              <w:rPr>
                <w:b/>
                <w:bCs/>
                <w:szCs w:val="18"/>
                <w:lang w:val="fr-FR"/>
              </w:rPr>
            </w:pPr>
            <w:r w:rsidRPr="00025396">
              <w:rPr>
                <w:b/>
                <w:szCs w:val="18"/>
                <w:lang w:val="fr-FR"/>
              </w:rPr>
              <w:t>Entrée en vigueur</w:t>
            </w:r>
            <w:r w:rsidR="00FA3924" w:rsidRPr="00025396">
              <w:rPr>
                <w:b/>
                <w:szCs w:val="18"/>
                <w:lang w:val="fr-FR"/>
              </w:rPr>
              <w:t xml:space="preserve"> 1</w:t>
            </w:r>
            <w:r w:rsidR="00FA3924" w:rsidRPr="00025396">
              <w:rPr>
                <w:b/>
                <w:szCs w:val="18"/>
                <w:vertAlign w:val="superscript"/>
                <w:lang w:val="fr-FR"/>
              </w:rPr>
              <w:t>er</w:t>
            </w:r>
            <w:r w:rsidR="00FA3924" w:rsidRPr="00025396">
              <w:rPr>
                <w:b/>
                <w:szCs w:val="18"/>
                <w:lang w:val="fr-FR"/>
              </w:rPr>
              <w:t> janvier 20</w:t>
            </w:r>
            <w:r w:rsidRPr="00025396">
              <w:rPr>
                <w:b/>
                <w:szCs w:val="18"/>
                <w:lang w:val="fr-FR"/>
              </w:rPr>
              <w:t>26 (Avis au personnel n° 37/2025)</w:t>
            </w:r>
          </w:p>
          <w:p w14:paraId="4BC057DF" w14:textId="77777777" w:rsidR="00AC3562" w:rsidRPr="00025396" w:rsidRDefault="00AC3562" w:rsidP="00C76F1F">
            <w:pPr>
              <w:pStyle w:val="CommentText"/>
              <w:rPr>
                <w:b/>
                <w:bCs/>
                <w:szCs w:val="18"/>
                <w:lang w:val="fr-FR"/>
              </w:rPr>
            </w:pPr>
          </w:p>
          <w:p w14:paraId="2CF7D3F0" w14:textId="64527461" w:rsidR="00AC3562" w:rsidRPr="00025396" w:rsidRDefault="00AC3562" w:rsidP="00C76F1F">
            <w:pPr>
              <w:pStyle w:val="CommentText"/>
              <w:rPr>
                <w:szCs w:val="18"/>
                <w:lang w:val="fr-FR"/>
              </w:rPr>
            </w:pPr>
            <w:r w:rsidRPr="00025396">
              <w:rPr>
                <w:szCs w:val="18"/>
                <w:lang w:val="fr-FR"/>
              </w:rPr>
              <w:t>La disposition 4.16.1 du Règlement du personnel a été modifiée afin de supprimer l</w:t>
            </w:r>
            <w:r w:rsidR="00FA3924" w:rsidRPr="00025396">
              <w:rPr>
                <w:szCs w:val="18"/>
                <w:lang w:val="fr-FR"/>
              </w:rPr>
              <w:t>’</w:t>
            </w:r>
            <w:r w:rsidRPr="00025396">
              <w:rPr>
                <w:szCs w:val="18"/>
                <w:lang w:val="fr-FR"/>
              </w:rPr>
              <w:t>exigence relative à la période probatoire pour les fonctionnaires temporaires recrutés initialement pour une période de six</w:t>
            </w:r>
            <w:r w:rsidR="00B55998" w:rsidRPr="00025396">
              <w:rPr>
                <w:szCs w:val="18"/>
                <w:lang w:val="fr-FR"/>
              </w:rPr>
              <w:t> </w:t>
            </w:r>
            <w:r w:rsidRPr="00025396">
              <w:rPr>
                <w:szCs w:val="18"/>
                <w:lang w:val="fr-FR"/>
              </w:rPr>
              <w:t>mois ou moins.</w:t>
            </w:r>
          </w:p>
          <w:p w14:paraId="3A8A746E" w14:textId="77777777" w:rsidR="00AC3562" w:rsidRPr="00025396" w:rsidRDefault="00AC3562" w:rsidP="00C76F1F">
            <w:pPr>
              <w:pStyle w:val="CommentText"/>
              <w:rPr>
                <w:szCs w:val="18"/>
                <w:lang w:val="fr-FR"/>
              </w:rPr>
            </w:pPr>
          </w:p>
        </w:tc>
      </w:tr>
      <w:tr w:rsidR="00AC3562" w:rsidRPr="00025396" w14:paraId="10E7BF99" w14:textId="77777777" w:rsidTr="00F07E0E">
        <w:trPr>
          <w:trHeight w:val="20"/>
        </w:trPr>
        <w:tc>
          <w:tcPr>
            <w:tcW w:w="1843" w:type="dxa"/>
            <w:tcMar>
              <w:top w:w="57" w:type="dxa"/>
              <w:bottom w:w="57" w:type="dxa"/>
            </w:tcMar>
          </w:tcPr>
          <w:p w14:paraId="0A2F1A9F" w14:textId="77777777" w:rsidR="00AC3562" w:rsidRPr="00025396" w:rsidRDefault="00AC3562" w:rsidP="00C76F1F">
            <w:pPr>
              <w:spacing w:after="180"/>
              <w:ind w:right="34"/>
              <w:rPr>
                <w:b/>
                <w:sz w:val="18"/>
                <w:szCs w:val="18"/>
                <w:lang w:val="fr-FR"/>
              </w:rPr>
            </w:pPr>
            <w:r w:rsidRPr="00025396">
              <w:rPr>
                <w:b/>
                <w:sz w:val="18"/>
                <w:szCs w:val="18"/>
                <w:lang w:val="fr-FR"/>
              </w:rPr>
              <w:t>Disposition 4.19.1</w:t>
            </w:r>
          </w:p>
          <w:p w14:paraId="4C1D0214" w14:textId="3223C0AB" w:rsidR="00AC3562" w:rsidRPr="00025396" w:rsidRDefault="00AC3562" w:rsidP="00C76F1F">
            <w:pPr>
              <w:spacing w:after="180"/>
              <w:ind w:right="34"/>
              <w:rPr>
                <w:bCs/>
                <w:sz w:val="18"/>
                <w:szCs w:val="18"/>
                <w:lang w:val="fr-FR"/>
              </w:rPr>
            </w:pPr>
            <w:r w:rsidRPr="00025396">
              <w:rPr>
                <w:sz w:val="18"/>
                <w:szCs w:val="18"/>
                <w:lang w:val="fr-FR"/>
              </w:rPr>
              <w:t>Évaluation des performances des fonctionnaires titulaires d</w:t>
            </w:r>
            <w:r w:rsidR="00FA3924" w:rsidRPr="00025396">
              <w:rPr>
                <w:sz w:val="18"/>
                <w:szCs w:val="18"/>
                <w:lang w:val="fr-FR"/>
              </w:rPr>
              <w:t>’</w:t>
            </w:r>
            <w:r w:rsidRPr="00025396">
              <w:rPr>
                <w:sz w:val="18"/>
                <w:szCs w:val="18"/>
                <w:lang w:val="fr-FR"/>
              </w:rPr>
              <w:t>un engagement de durée déterminée ou continu</w:t>
            </w:r>
          </w:p>
        </w:tc>
        <w:tc>
          <w:tcPr>
            <w:tcW w:w="4678" w:type="dxa"/>
            <w:tcMar>
              <w:top w:w="57" w:type="dxa"/>
              <w:bottom w:w="57" w:type="dxa"/>
            </w:tcMar>
          </w:tcPr>
          <w:p w14:paraId="0FE59B93" w14:textId="2E7260E1" w:rsidR="00AC3562" w:rsidRPr="00025396" w:rsidRDefault="00AC3562" w:rsidP="00C76F1F">
            <w:pPr>
              <w:autoSpaceDE w:val="0"/>
              <w:autoSpaceDN w:val="0"/>
              <w:adjustRightInd w:val="0"/>
              <w:rPr>
                <w:sz w:val="18"/>
                <w:szCs w:val="18"/>
                <w:lang w:val="fr-FR"/>
              </w:rPr>
            </w:pPr>
            <w:r w:rsidRPr="00025396">
              <w:rPr>
                <w:sz w:val="18"/>
                <w:szCs w:val="18"/>
                <w:lang w:val="fr-FR"/>
              </w:rPr>
              <w:t>Disposition 4.19.1 – Évaluation des performances des fonctionnaires titulaires d</w:t>
            </w:r>
            <w:r w:rsidR="00FA3924" w:rsidRPr="00025396">
              <w:rPr>
                <w:sz w:val="18"/>
                <w:szCs w:val="18"/>
                <w:lang w:val="fr-FR"/>
              </w:rPr>
              <w:t>’</w:t>
            </w:r>
            <w:r w:rsidRPr="00025396">
              <w:rPr>
                <w:sz w:val="18"/>
                <w:szCs w:val="18"/>
                <w:lang w:val="fr-FR"/>
              </w:rPr>
              <w:t>un engagement de durée déterminée ou continu</w:t>
            </w:r>
          </w:p>
          <w:p w14:paraId="768E15DD" w14:textId="77777777" w:rsidR="00AC3562" w:rsidRPr="00025396" w:rsidRDefault="00AC3562" w:rsidP="00C76F1F">
            <w:pPr>
              <w:autoSpaceDE w:val="0"/>
              <w:autoSpaceDN w:val="0"/>
              <w:adjustRightInd w:val="0"/>
              <w:rPr>
                <w:sz w:val="18"/>
                <w:szCs w:val="18"/>
                <w:lang w:val="fr-FR"/>
              </w:rPr>
            </w:pPr>
          </w:p>
          <w:p w14:paraId="43E9B9B8" w14:textId="77777777" w:rsidR="00AC3562" w:rsidRPr="00025396" w:rsidRDefault="00AC3562" w:rsidP="00C76F1F">
            <w:pPr>
              <w:autoSpaceDE w:val="0"/>
              <w:autoSpaceDN w:val="0"/>
              <w:adjustRightInd w:val="0"/>
              <w:rPr>
                <w:sz w:val="18"/>
                <w:szCs w:val="18"/>
                <w:lang w:val="fr-FR"/>
              </w:rPr>
            </w:pPr>
            <w:r w:rsidRPr="00025396">
              <w:rPr>
                <w:sz w:val="18"/>
                <w:szCs w:val="18"/>
                <w:lang w:val="fr-FR"/>
              </w:rPr>
              <w:t>[…]</w:t>
            </w:r>
          </w:p>
          <w:p w14:paraId="78869A30" w14:textId="77777777" w:rsidR="00AC3562" w:rsidRPr="00025396" w:rsidRDefault="00AC3562" w:rsidP="00C76F1F">
            <w:pPr>
              <w:autoSpaceDE w:val="0"/>
              <w:autoSpaceDN w:val="0"/>
              <w:adjustRightInd w:val="0"/>
              <w:rPr>
                <w:sz w:val="18"/>
                <w:szCs w:val="18"/>
                <w:lang w:val="fr-FR"/>
              </w:rPr>
            </w:pPr>
          </w:p>
          <w:p w14:paraId="5ED6152D" w14:textId="6B598839" w:rsidR="00AC3562" w:rsidRPr="00025396" w:rsidRDefault="00AC3562" w:rsidP="00EB47A0">
            <w:pPr>
              <w:tabs>
                <w:tab w:val="left" w:pos="288"/>
              </w:tabs>
              <w:autoSpaceDE w:val="0"/>
              <w:autoSpaceDN w:val="0"/>
              <w:adjustRightInd w:val="0"/>
              <w:rPr>
                <w:sz w:val="18"/>
                <w:szCs w:val="18"/>
                <w:lang w:val="fr-FR"/>
              </w:rPr>
            </w:pPr>
            <w:r w:rsidRPr="00025396">
              <w:rPr>
                <w:sz w:val="18"/>
                <w:szCs w:val="18"/>
                <w:lang w:val="fr-FR"/>
              </w:rPr>
              <w:t>c)</w:t>
            </w:r>
            <w:r w:rsidR="00EB47A0">
              <w:rPr>
                <w:sz w:val="18"/>
                <w:szCs w:val="18"/>
                <w:lang w:val="fr-FR"/>
              </w:rPr>
              <w:tab/>
            </w:r>
            <w:r w:rsidRPr="00025396">
              <w:rPr>
                <w:sz w:val="18"/>
                <w:szCs w:val="18"/>
                <w:lang w:val="fr-FR"/>
              </w:rPr>
              <w:t>La présente disposition ne s</w:t>
            </w:r>
            <w:r w:rsidR="00FA3924" w:rsidRPr="00025396">
              <w:rPr>
                <w:sz w:val="18"/>
                <w:szCs w:val="18"/>
                <w:lang w:val="fr-FR"/>
              </w:rPr>
              <w:t>’</w:t>
            </w:r>
            <w:r w:rsidRPr="00025396">
              <w:rPr>
                <w:sz w:val="18"/>
                <w:szCs w:val="18"/>
                <w:lang w:val="fr-FR"/>
              </w:rPr>
              <w:t>applique pas aux fonctionnaires engagés initialement pour une durée déterminée lorsqu</w:t>
            </w:r>
            <w:r w:rsidR="00FA3924" w:rsidRPr="00025396">
              <w:rPr>
                <w:sz w:val="18"/>
                <w:szCs w:val="18"/>
                <w:lang w:val="fr-FR"/>
              </w:rPr>
              <w:t>’</w:t>
            </w:r>
            <w:r w:rsidRPr="00025396">
              <w:rPr>
                <w:sz w:val="18"/>
                <w:szCs w:val="18"/>
                <w:lang w:val="fr-FR"/>
              </w:rPr>
              <w:t>ils sont en période probatoire, conformément à l</w:t>
            </w:r>
            <w:r w:rsidR="00FA3924" w:rsidRPr="00025396">
              <w:rPr>
                <w:sz w:val="18"/>
                <w:szCs w:val="18"/>
                <w:lang w:val="fr-FR"/>
              </w:rPr>
              <w:t>’</w:t>
            </w:r>
            <w:r w:rsidRPr="00025396">
              <w:rPr>
                <w:sz w:val="18"/>
                <w:szCs w:val="18"/>
                <w:lang w:val="fr-FR"/>
              </w:rPr>
              <w:t>article 4.17.b</w:t>
            </w:r>
            <w:r w:rsidR="0093378C">
              <w:rPr>
                <w:sz w:val="18"/>
                <w:szCs w:val="18"/>
                <w:lang w:val="fr-FR"/>
              </w:rPr>
              <w:t>)</w:t>
            </w:r>
            <w:r w:rsidRPr="00025396">
              <w:rPr>
                <w:sz w:val="18"/>
                <w:szCs w:val="18"/>
                <w:lang w:val="fr-FR"/>
              </w:rPr>
              <w:t xml:space="preserve">. </w:t>
            </w:r>
            <w:r w:rsidR="00B55998" w:rsidRPr="00025396">
              <w:rPr>
                <w:sz w:val="18"/>
                <w:szCs w:val="18"/>
                <w:lang w:val="fr-FR"/>
              </w:rPr>
              <w:t xml:space="preserve"> </w:t>
            </w:r>
            <w:r w:rsidRPr="00025396">
              <w:rPr>
                <w:sz w:val="18"/>
                <w:szCs w:val="18"/>
                <w:lang w:val="fr-FR"/>
              </w:rPr>
              <w:t>Elle ne s</w:t>
            </w:r>
            <w:r w:rsidR="00FA3924" w:rsidRPr="00025396">
              <w:rPr>
                <w:sz w:val="18"/>
                <w:szCs w:val="18"/>
                <w:lang w:val="fr-FR"/>
              </w:rPr>
              <w:t>’</w:t>
            </w:r>
            <w:r w:rsidRPr="00025396">
              <w:rPr>
                <w:sz w:val="18"/>
                <w:szCs w:val="18"/>
                <w:lang w:val="fr-FR"/>
              </w:rPr>
              <w:t>applique pas non plus aux fonctionnaires temporaires.</w:t>
            </w:r>
          </w:p>
        </w:tc>
        <w:tc>
          <w:tcPr>
            <w:tcW w:w="4678" w:type="dxa"/>
            <w:tcMar>
              <w:top w:w="57" w:type="dxa"/>
              <w:bottom w:w="57" w:type="dxa"/>
            </w:tcMar>
          </w:tcPr>
          <w:p w14:paraId="55F7555C" w14:textId="1B553024" w:rsidR="00AC3562" w:rsidRPr="00025396" w:rsidRDefault="00AC3562" w:rsidP="00C76F1F">
            <w:pPr>
              <w:pStyle w:val="Default"/>
              <w:rPr>
                <w:rFonts w:eastAsia="Times New Roman"/>
                <w:sz w:val="18"/>
                <w:szCs w:val="18"/>
              </w:rPr>
            </w:pPr>
            <w:r w:rsidRPr="00025396">
              <w:rPr>
                <w:sz w:val="18"/>
                <w:szCs w:val="18"/>
              </w:rPr>
              <w:t xml:space="preserve">Disposition 4.19.1 – Évaluation des performances </w:t>
            </w:r>
            <w:r w:rsidRPr="00025396">
              <w:rPr>
                <w:strike/>
                <w:sz w:val="18"/>
                <w:szCs w:val="18"/>
              </w:rPr>
              <w:t>des fonctionnaires titulaires d</w:t>
            </w:r>
            <w:r w:rsidR="00FA3924" w:rsidRPr="00025396">
              <w:rPr>
                <w:strike/>
                <w:sz w:val="18"/>
                <w:szCs w:val="18"/>
              </w:rPr>
              <w:t>’</w:t>
            </w:r>
            <w:r w:rsidRPr="00025396">
              <w:rPr>
                <w:strike/>
                <w:sz w:val="18"/>
                <w:szCs w:val="18"/>
              </w:rPr>
              <w:t>un engagement de durée déterminée ou continu</w:t>
            </w:r>
          </w:p>
          <w:p w14:paraId="0C92877C" w14:textId="77777777" w:rsidR="00AC3562" w:rsidRPr="00025396" w:rsidRDefault="00AC3562" w:rsidP="00C76F1F">
            <w:pPr>
              <w:pStyle w:val="Default"/>
              <w:rPr>
                <w:rFonts w:eastAsia="Times New Roman"/>
                <w:sz w:val="18"/>
                <w:szCs w:val="18"/>
                <w:lang w:eastAsia="fr-CH"/>
              </w:rPr>
            </w:pPr>
          </w:p>
          <w:p w14:paraId="6C646A73" w14:textId="77777777" w:rsidR="00AC3562" w:rsidRPr="00025396" w:rsidRDefault="00AC3562" w:rsidP="00C76F1F">
            <w:pPr>
              <w:pStyle w:val="Default"/>
              <w:rPr>
                <w:rFonts w:eastAsia="Times New Roman"/>
                <w:sz w:val="18"/>
                <w:szCs w:val="18"/>
              </w:rPr>
            </w:pPr>
            <w:r w:rsidRPr="00025396">
              <w:rPr>
                <w:sz w:val="18"/>
                <w:szCs w:val="18"/>
              </w:rPr>
              <w:t>[…]</w:t>
            </w:r>
          </w:p>
          <w:p w14:paraId="6354A5C7" w14:textId="77777777" w:rsidR="00AC3562" w:rsidRPr="00025396" w:rsidRDefault="00AC3562" w:rsidP="00C76F1F">
            <w:pPr>
              <w:pStyle w:val="Default"/>
              <w:rPr>
                <w:rFonts w:eastAsia="Times New Roman"/>
                <w:sz w:val="18"/>
                <w:szCs w:val="18"/>
                <w:lang w:eastAsia="fr-CH"/>
              </w:rPr>
            </w:pPr>
          </w:p>
          <w:p w14:paraId="4168A1A1" w14:textId="10239A1D" w:rsidR="00AC3562" w:rsidRPr="00025396" w:rsidRDefault="00AC3562" w:rsidP="00EB47A0">
            <w:pPr>
              <w:pStyle w:val="Default"/>
              <w:tabs>
                <w:tab w:val="left" w:pos="300"/>
              </w:tabs>
              <w:rPr>
                <w:rFonts w:eastAsia="Times New Roman"/>
                <w:sz w:val="18"/>
                <w:szCs w:val="18"/>
              </w:rPr>
            </w:pPr>
            <w:r w:rsidRPr="00025396">
              <w:rPr>
                <w:sz w:val="18"/>
                <w:szCs w:val="18"/>
              </w:rPr>
              <w:t>c)</w:t>
            </w:r>
            <w:r w:rsidR="00EB47A0">
              <w:rPr>
                <w:sz w:val="18"/>
                <w:szCs w:val="18"/>
              </w:rPr>
              <w:tab/>
            </w:r>
            <w:r w:rsidRPr="00025396">
              <w:rPr>
                <w:sz w:val="18"/>
                <w:szCs w:val="18"/>
              </w:rPr>
              <w:t>La présente disposition ne s</w:t>
            </w:r>
            <w:r w:rsidR="00FA3924" w:rsidRPr="00025396">
              <w:rPr>
                <w:sz w:val="18"/>
                <w:szCs w:val="18"/>
              </w:rPr>
              <w:t>’</w:t>
            </w:r>
            <w:r w:rsidRPr="00025396">
              <w:rPr>
                <w:sz w:val="18"/>
                <w:szCs w:val="18"/>
              </w:rPr>
              <w:t xml:space="preserve">applique pas aux fonctionnaires </w:t>
            </w:r>
            <w:r w:rsidRPr="00025396">
              <w:rPr>
                <w:strike/>
                <w:sz w:val="18"/>
                <w:szCs w:val="18"/>
              </w:rPr>
              <w:t>engagés initialement pour une durée déterminée</w:t>
            </w:r>
            <w:r w:rsidRPr="00025396">
              <w:rPr>
                <w:sz w:val="18"/>
                <w:szCs w:val="18"/>
              </w:rPr>
              <w:t xml:space="preserve"> lorsqu</w:t>
            </w:r>
            <w:r w:rsidR="00FA3924" w:rsidRPr="00025396">
              <w:rPr>
                <w:sz w:val="18"/>
                <w:szCs w:val="18"/>
              </w:rPr>
              <w:t>’</w:t>
            </w:r>
            <w:r w:rsidRPr="00025396">
              <w:rPr>
                <w:sz w:val="18"/>
                <w:szCs w:val="18"/>
              </w:rPr>
              <w:t>ils sont en période probatoire, conformément à l</w:t>
            </w:r>
            <w:r w:rsidR="00FA3924" w:rsidRPr="00025396">
              <w:rPr>
                <w:sz w:val="18"/>
                <w:szCs w:val="18"/>
              </w:rPr>
              <w:t>’</w:t>
            </w:r>
            <w:r w:rsidRPr="00025396">
              <w:rPr>
                <w:sz w:val="18"/>
                <w:szCs w:val="18"/>
              </w:rPr>
              <w:t>article 4.17.b)</w:t>
            </w:r>
            <w:r w:rsidRPr="0093378C">
              <w:rPr>
                <w:b/>
                <w:bCs/>
                <w:sz w:val="18"/>
                <w:szCs w:val="18"/>
                <w:u w:val="single"/>
              </w:rPr>
              <w:t xml:space="preserve"> et à la disposition 4.16.1</w:t>
            </w:r>
            <w:r w:rsidRPr="00025396">
              <w:rPr>
                <w:sz w:val="18"/>
                <w:szCs w:val="18"/>
              </w:rPr>
              <w:t xml:space="preserve">. </w:t>
            </w:r>
            <w:r w:rsidR="00B55998" w:rsidRPr="00025396">
              <w:rPr>
                <w:sz w:val="18"/>
                <w:szCs w:val="18"/>
              </w:rPr>
              <w:t xml:space="preserve"> </w:t>
            </w:r>
            <w:r w:rsidRPr="00025396">
              <w:rPr>
                <w:sz w:val="18"/>
                <w:szCs w:val="18"/>
              </w:rPr>
              <w:t>Elle ne s</w:t>
            </w:r>
            <w:r w:rsidR="00FA3924" w:rsidRPr="00025396">
              <w:rPr>
                <w:sz w:val="18"/>
                <w:szCs w:val="18"/>
              </w:rPr>
              <w:t>’</w:t>
            </w:r>
            <w:r w:rsidRPr="00025396">
              <w:rPr>
                <w:sz w:val="18"/>
                <w:szCs w:val="18"/>
              </w:rPr>
              <w:t>applique pas non plus aux fonctionnaires temporaires.</w:t>
            </w:r>
          </w:p>
        </w:tc>
        <w:tc>
          <w:tcPr>
            <w:tcW w:w="4368" w:type="dxa"/>
            <w:tcMar>
              <w:top w:w="57" w:type="dxa"/>
              <w:bottom w:w="57" w:type="dxa"/>
            </w:tcMar>
          </w:tcPr>
          <w:p w14:paraId="660D6B43" w14:textId="07FE4F3A" w:rsidR="00AC3562" w:rsidRPr="00025396" w:rsidRDefault="00AC3562" w:rsidP="00C76F1F">
            <w:pPr>
              <w:pStyle w:val="CommentText"/>
              <w:rPr>
                <w:b/>
                <w:bCs/>
                <w:szCs w:val="18"/>
                <w:lang w:val="fr-FR"/>
              </w:rPr>
            </w:pPr>
            <w:r w:rsidRPr="00025396">
              <w:rPr>
                <w:b/>
                <w:szCs w:val="18"/>
                <w:lang w:val="fr-FR"/>
              </w:rPr>
              <w:t>Entrée en vigueur</w:t>
            </w:r>
            <w:r w:rsidR="00FA3924" w:rsidRPr="00025396">
              <w:rPr>
                <w:b/>
                <w:szCs w:val="18"/>
                <w:lang w:val="fr-FR"/>
              </w:rPr>
              <w:t xml:space="preserve"> 1</w:t>
            </w:r>
            <w:r w:rsidR="00FA3924" w:rsidRPr="00025396">
              <w:rPr>
                <w:b/>
                <w:szCs w:val="18"/>
                <w:vertAlign w:val="superscript"/>
                <w:lang w:val="fr-FR"/>
              </w:rPr>
              <w:t>er</w:t>
            </w:r>
            <w:r w:rsidR="00FA3924" w:rsidRPr="00025396">
              <w:rPr>
                <w:b/>
                <w:szCs w:val="18"/>
                <w:lang w:val="fr-FR"/>
              </w:rPr>
              <w:t> janvier 20</w:t>
            </w:r>
            <w:r w:rsidRPr="00025396">
              <w:rPr>
                <w:b/>
                <w:szCs w:val="18"/>
                <w:lang w:val="fr-FR"/>
              </w:rPr>
              <w:t>26 (Avis au personnel n° 37/2025)</w:t>
            </w:r>
          </w:p>
          <w:p w14:paraId="2BD8D803" w14:textId="77777777" w:rsidR="00AC3562" w:rsidRPr="00025396" w:rsidRDefault="00AC3562" w:rsidP="00C76F1F">
            <w:pPr>
              <w:pStyle w:val="CommentText"/>
              <w:rPr>
                <w:b/>
                <w:bCs/>
                <w:szCs w:val="18"/>
                <w:lang w:val="fr-FR"/>
              </w:rPr>
            </w:pPr>
          </w:p>
          <w:p w14:paraId="38E3A96E" w14:textId="3B5A30C0" w:rsidR="00AC3562" w:rsidRPr="00025396" w:rsidRDefault="00AC3562" w:rsidP="00C76F1F">
            <w:pPr>
              <w:pStyle w:val="CommentText"/>
              <w:rPr>
                <w:szCs w:val="18"/>
                <w:lang w:val="fr-FR"/>
              </w:rPr>
            </w:pPr>
            <w:r w:rsidRPr="00025396">
              <w:rPr>
                <w:szCs w:val="18"/>
                <w:lang w:val="fr-FR"/>
              </w:rPr>
              <w:t>La disposition 4.19.1 a été modifiée de manière à tenir compte de l</w:t>
            </w:r>
            <w:r w:rsidR="00FA3924" w:rsidRPr="00025396">
              <w:rPr>
                <w:szCs w:val="18"/>
                <w:lang w:val="fr-FR"/>
              </w:rPr>
              <w:t>’</w:t>
            </w:r>
            <w:r w:rsidRPr="00025396">
              <w:rPr>
                <w:szCs w:val="18"/>
                <w:lang w:val="fr-FR"/>
              </w:rPr>
              <w:t>application de la nouvelle politique de gestion des performances à l</w:t>
            </w:r>
            <w:r w:rsidR="00FA3924" w:rsidRPr="00025396">
              <w:rPr>
                <w:szCs w:val="18"/>
                <w:lang w:val="fr-FR"/>
              </w:rPr>
              <w:t>’</w:t>
            </w:r>
            <w:r w:rsidRPr="00025396">
              <w:rPr>
                <w:szCs w:val="18"/>
                <w:lang w:val="fr-FR"/>
              </w:rPr>
              <w:t>ensemble des fonctionnaires.</w:t>
            </w:r>
          </w:p>
        </w:tc>
      </w:tr>
      <w:tr w:rsidR="00AC3562" w:rsidRPr="00025396" w14:paraId="159D22A1" w14:textId="77777777" w:rsidTr="00F07E0E">
        <w:trPr>
          <w:trHeight w:val="20"/>
        </w:trPr>
        <w:tc>
          <w:tcPr>
            <w:tcW w:w="1843" w:type="dxa"/>
            <w:tcMar>
              <w:top w:w="57" w:type="dxa"/>
              <w:bottom w:w="57" w:type="dxa"/>
            </w:tcMar>
          </w:tcPr>
          <w:p w14:paraId="25AE13DF" w14:textId="77777777" w:rsidR="00AC3562" w:rsidRPr="00025396" w:rsidRDefault="00AC3562" w:rsidP="00C76F1F">
            <w:pPr>
              <w:spacing w:after="180"/>
              <w:ind w:right="34"/>
              <w:rPr>
                <w:b/>
                <w:sz w:val="18"/>
                <w:szCs w:val="18"/>
                <w:lang w:val="fr-FR"/>
              </w:rPr>
            </w:pPr>
            <w:r w:rsidRPr="00025396">
              <w:rPr>
                <w:b/>
                <w:sz w:val="18"/>
                <w:szCs w:val="18"/>
                <w:lang w:val="fr-FR"/>
              </w:rPr>
              <w:t>Disposition 4.19.2</w:t>
            </w:r>
          </w:p>
          <w:p w14:paraId="223D09D6" w14:textId="77777777" w:rsidR="00AC3562" w:rsidRPr="00025396" w:rsidRDefault="00AC3562" w:rsidP="00C76F1F">
            <w:pPr>
              <w:spacing w:after="180"/>
              <w:ind w:right="34"/>
              <w:rPr>
                <w:bCs/>
                <w:sz w:val="18"/>
                <w:szCs w:val="18"/>
                <w:lang w:val="fr-FR"/>
              </w:rPr>
            </w:pPr>
            <w:r w:rsidRPr="00025396">
              <w:rPr>
                <w:sz w:val="18"/>
                <w:szCs w:val="18"/>
                <w:lang w:val="fr-FR"/>
              </w:rPr>
              <w:t>Évaluation des performances des fonctionnaires temporaires</w:t>
            </w:r>
          </w:p>
        </w:tc>
        <w:tc>
          <w:tcPr>
            <w:tcW w:w="4678" w:type="dxa"/>
            <w:tcMar>
              <w:top w:w="57" w:type="dxa"/>
              <w:bottom w:w="57" w:type="dxa"/>
            </w:tcMar>
          </w:tcPr>
          <w:p w14:paraId="1AAF1695" w14:textId="77777777" w:rsidR="00AC3562" w:rsidRPr="00025396" w:rsidRDefault="00AC3562" w:rsidP="00C76F1F">
            <w:pPr>
              <w:autoSpaceDE w:val="0"/>
              <w:autoSpaceDN w:val="0"/>
              <w:adjustRightInd w:val="0"/>
              <w:rPr>
                <w:sz w:val="18"/>
                <w:szCs w:val="18"/>
                <w:lang w:val="fr-FR"/>
              </w:rPr>
            </w:pPr>
            <w:r w:rsidRPr="00025396">
              <w:rPr>
                <w:sz w:val="18"/>
                <w:szCs w:val="18"/>
                <w:lang w:val="fr-FR"/>
              </w:rPr>
              <w:t>Disposition 4.19.2 – Évaluation des performances des fonctionnaires temporaires</w:t>
            </w:r>
          </w:p>
          <w:p w14:paraId="4A0222AD" w14:textId="77777777" w:rsidR="00AC3562" w:rsidRPr="00025396" w:rsidRDefault="00AC3562" w:rsidP="00C76F1F">
            <w:pPr>
              <w:autoSpaceDE w:val="0"/>
              <w:autoSpaceDN w:val="0"/>
              <w:adjustRightInd w:val="0"/>
              <w:rPr>
                <w:sz w:val="18"/>
                <w:szCs w:val="18"/>
                <w:lang w:val="fr-FR"/>
              </w:rPr>
            </w:pPr>
          </w:p>
          <w:p w14:paraId="47EBE026" w14:textId="545F2FA5" w:rsidR="00AC3562" w:rsidRPr="00025396" w:rsidRDefault="00AC3562" w:rsidP="00141DB0">
            <w:pPr>
              <w:tabs>
                <w:tab w:val="left" w:pos="334"/>
              </w:tabs>
              <w:autoSpaceDE w:val="0"/>
              <w:autoSpaceDN w:val="0"/>
              <w:adjustRightInd w:val="0"/>
              <w:rPr>
                <w:sz w:val="18"/>
                <w:szCs w:val="18"/>
                <w:lang w:val="fr-FR"/>
              </w:rPr>
            </w:pPr>
            <w:r w:rsidRPr="00025396">
              <w:rPr>
                <w:sz w:val="18"/>
                <w:szCs w:val="18"/>
                <w:lang w:val="fr-FR"/>
              </w:rPr>
              <w:t>a)</w:t>
            </w:r>
            <w:r w:rsidR="00EB47A0">
              <w:rPr>
                <w:sz w:val="18"/>
                <w:szCs w:val="18"/>
                <w:lang w:val="fr-FR"/>
              </w:rPr>
              <w:tab/>
            </w:r>
            <w:r w:rsidRPr="00025396">
              <w:rPr>
                <w:sz w:val="18"/>
                <w:szCs w:val="18"/>
                <w:lang w:val="fr-FR"/>
              </w:rPr>
              <w:t>Les fonctionnaires temporaires sont notés selon des systèmes d</w:t>
            </w:r>
            <w:r w:rsidR="00FA3924" w:rsidRPr="00025396">
              <w:rPr>
                <w:sz w:val="18"/>
                <w:szCs w:val="18"/>
                <w:lang w:val="fr-FR"/>
              </w:rPr>
              <w:t>’</w:t>
            </w:r>
            <w:r w:rsidRPr="00025396">
              <w:rPr>
                <w:sz w:val="18"/>
                <w:szCs w:val="18"/>
                <w:lang w:val="fr-FR"/>
              </w:rPr>
              <w:t>évaluation des performances établis</w:t>
            </w:r>
            <w:r w:rsidR="00141DB0">
              <w:rPr>
                <w:sz w:val="18"/>
                <w:szCs w:val="18"/>
                <w:lang w:val="fr-FR"/>
              </w:rPr>
              <w:t xml:space="preserve"> </w:t>
            </w:r>
            <w:r w:rsidRPr="00025396">
              <w:rPr>
                <w:sz w:val="18"/>
                <w:szCs w:val="18"/>
                <w:lang w:val="fr-FR"/>
              </w:rPr>
              <w:t>à leur intention.</w:t>
            </w:r>
          </w:p>
          <w:p w14:paraId="3F02FE4D" w14:textId="77777777" w:rsidR="00AC3562" w:rsidRPr="00025396" w:rsidRDefault="00AC3562" w:rsidP="00C76F1F">
            <w:pPr>
              <w:autoSpaceDE w:val="0"/>
              <w:autoSpaceDN w:val="0"/>
              <w:adjustRightInd w:val="0"/>
              <w:rPr>
                <w:sz w:val="18"/>
                <w:szCs w:val="18"/>
                <w:lang w:val="fr-FR"/>
              </w:rPr>
            </w:pPr>
          </w:p>
          <w:p w14:paraId="038DC077" w14:textId="0B64804C" w:rsidR="00AC3562" w:rsidRPr="00025396" w:rsidRDefault="00AC3562" w:rsidP="00A2234B">
            <w:pPr>
              <w:tabs>
                <w:tab w:val="left" w:pos="334"/>
              </w:tabs>
              <w:autoSpaceDE w:val="0"/>
              <w:autoSpaceDN w:val="0"/>
              <w:adjustRightInd w:val="0"/>
              <w:rPr>
                <w:sz w:val="18"/>
                <w:szCs w:val="18"/>
                <w:lang w:val="fr-FR"/>
              </w:rPr>
            </w:pPr>
            <w:r w:rsidRPr="00025396">
              <w:rPr>
                <w:sz w:val="18"/>
                <w:szCs w:val="18"/>
                <w:lang w:val="fr-FR"/>
              </w:rPr>
              <w:t>b)</w:t>
            </w:r>
            <w:r w:rsidR="00EB47A0">
              <w:rPr>
                <w:sz w:val="18"/>
                <w:szCs w:val="18"/>
                <w:lang w:val="fr-FR"/>
              </w:rPr>
              <w:tab/>
            </w:r>
            <w:r w:rsidRPr="00025396">
              <w:rPr>
                <w:sz w:val="18"/>
                <w:szCs w:val="18"/>
                <w:lang w:val="fr-FR"/>
              </w:rPr>
              <w:t>Les fonctionnaires temporaires peuvent demander qu</w:t>
            </w:r>
            <w:r w:rsidR="00FA3924" w:rsidRPr="00025396">
              <w:rPr>
                <w:sz w:val="18"/>
                <w:szCs w:val="18"/>
                <w:lang w:val="fr-FR"/>
              </w:rPr>
              <w:t>’</w:t>
            </w:r>
            <w:r w:rsidRPr="00025396">
              <w:rPr>
                <w:sz w:val="18"/>
                <w:szCs w:val="18"/>
                <w:lang w:val="fr-FR"/>
              </w:rPr>
              <w:t>une évaluation de leurs performances soit établie en prévision de la fin de leur contr</w:t>
            </w:r>
            <w:r w:rsidR="00892044" w:rsidRPr="00025396">
              <w:rPr>
                <w:sz w:val="18"/>
                <w:szCs w:val="18"/>
                <w:lang w:val="fr-FR"/>
              </w:rPr>
              <w:t>at.  Si</w:t>
            </w:r>
            <w:r w:rsidRPr="00025396">
              <w:rPr>
                <w:sz w:val="18"/>
                <w:szCs w:val="18"/>
                <w:lang w:val="fr-FR"/>
              </w:rPr>
              <w:t xml:space="preserve"> le Bureau international envisage la prolongation du contrat</w:t>
            </w:r>
            <w:r w:rsidR="00A2234B">
              <w:rPr>
                <w:sz w:val="18"/>
                <w:szCs w:val="18"/>
                <w:lang w:val="fr-FR"/>
              </w:rPr>
              <w:t xml:space="preserve"> </w:t>
            </w:r>
            <w:r w:rsidRPr="00025396">
              <w:rPr>
                <w:sz w:val="18"/>
                <w:szCs w:val="18"/>
                <w:lang w:val="fr-FR"/>
              </w:rPr>
              <w:t xml:space="preserve">de </w:t>
            </w:r>
            <w:proofErr w:type="spellStart"/>
            <w:r w:rsidRPr="00025396">
              <w:rPr>
                <w:sz w:val="18"/>
                <w:szCs w:val="18"/>
                <w:lang w:val="fr-FR"/>
              </w:rPr>
              <w:t>la</w:t>
            </w:r>
            <w:proofErr w:type="spellEnd"/>
            <w:r w:rsidRPr="00025396">
              <w:rPr>
                <w:sz w:val="18"/>
                <w:szCs w:val="18"/>
                <w:lang w:val="fr-FR"/>
              </w:rPr>
              <w:t xml:space="preserve"> ou du fonctionnaire intéressé, une évaluation</w:t>
            </w:r>
            <w:r w:rsidR="00255C16">
              <w:rPr>
                <w:sz w:val="18"/>
                <w:szCs w:val="18"/>
                <w:lang w:val="fr-FR"/>
              </w:rPr>
              <w:t xml:space="preserve"> </w:t>
            </w:r>
            <w:r w:rsidRPr="00025396">
              <w:rPr>
                <w:sz w:val="18"/>
                <w:szCs w:val="18"/>
                <w:lang w:val="fr-FR"/>
              </w:rPr>
              <w:t xml:space="preserve">des </w:t>
            </w:r>
            <w:r w:rsidRPr="00025396">
              <w:rPr>
                <w:sz w:val="18"/>
                <w:szCs w:val="18"/>
                <w:lang w:val="fr-FR"/>
              </w:rPr>
              <w:lastRenderedPageBreak/>
              <w:t>performances est effectuée, dans le cadre du processus de décision concernant</w:t>
            </w:r>
            <w:r w:rsidR="00255C16">
              <w:rPr>
                <w:sz w:val="18"/>
                <w:szCs w:val="18"/>
                <w:lang w:val="fr-FR"/>
              </w:rPr>
              <w:t xml:space="preserve"> </w:t>
            </w:r>
            <w:r w:rsidRPr="00025396">
              <w:rPr>
                <w:sz w:val="18"/>
                <w:szCs w:val="18"/>
                <w:lang w:val="fr-FR"/>
              </w:rPr>
              <w:t>cette prolongation.</w:t>
            </w:r>
          </w:p>
        </w:tc>
        <w:tc>
          <w:tcPr>
            <w:tcW w:w="4678" w:type="dxa"/>
            <w:tcMar>
              <w:top w:w="57" w:type="dxa"/>
              <w:bottom w:w="57" w:type="dxa"/>
            </w:tcMar>
          </w:tcPr>
          <w:p w14:paraId="5C47618C" w14:textId="77777777" w:rsidR="00FA3924" w:rsidRPr="00025396" w:rsidRDefault="00AC3562" w:rsidP="00C76F1F">
            <w:pPr>
              <w:pStyle w:val="Default"/>
              <w:rPr>
                <w:strike/>
                <w:sz w:val="18"/>
                <w:szCs w:val="18"/>
              </w:rPr>
            </w:pPr>
            <w:r w:rsidRPr="00025396">
              <w:rPr>
                <w:strike/>
                <w:sz w:val="18"/>
                <w:szCs w:val="18"/>
              </w:rPr>
              <w:lastRenderedPageBreak/>
              <w:t>Disposition 4.19.2 – Évaluation des performances des fonctionnaires temporaires</w:t>
            </w:r>
          </w:p>
          <w:p w14:paraId="2F47303F" w14:textId="6928C62B" w:rsidR="00AC3562" w:rsidRPr="00025396" w:rsidRDefault="00AC3562" w:rsidP="00C76F1F">
            <w:pPr>
              <w:pStyle w:val="Default"/>
              <w:rPr>
                <w:rFonts w:eastAsia="Times New Roman"/>
                <w:strike/>
                <w:sz w:val="18"/>
                <w:szCs w:val="18"/>
                <w:lang w:eastAsia="fr-CH"/>
              </w:rPr>
            </w:pPr>
          </w:p>
          <w:p w14:paraId="5912A24C" w14:textId="13BB9615" w:rsidR="00AC3562" w:rsidRPr="00025396" w:rsidRDefault="00AC3562" w:rsidP="00EB47A0">
            <w:pPr>
              <w:pStyle w:val="Default"/>
              <w:tabs>
                <w:tab w:val="left" w:pos="277"/>
              </w:tabs>
              <w:rPr>
                <w:rFonts w:eastAsia="Times New Roman"/>
                <w:strike/>
                <w:sz w:val="18"/>
                <w:szCs w:val="18"/>
              </w:rPr>
            </w:pPr>
            <w:r w:rsidRPr="00025396">
              <w:rPr>
                <w:strike/>
                <w:sz w:val="18"/>
                <w:szCs w:val="18"/>
              </w:rPr>
              <w:t>a)</w:t>
            </w:r>
            <w:r w:rsidR="00EB47A0">
              <w:rPr>
                <w:strike/>
                <w:sz w:val="18"/>
                <w:szCs w:val="18"/>
              </w:rPr>
              <w:tab/>
            </w:r>
            <w:r w:rsidRPr="00025396">
              <w:rPr>
                <w:strike/>
                <w:sz w:val="18"/>
                <w:szCs w:val="18"/>
              </w:rPr>
              <w:t>Les fonctionnaires temporaires sont notés selon des</w:t>
            </w:r>
            <w:r w:rsidR="00141DB0">
              <w:rPr>
                <w:strike/>
                <w:sz w:val="18"/>
                <w:szCs w:val="18"/>
              </w:rPr>
              <w:t> </w:t>
            </w:r>
            <w:r w:rsidRPr="00025396">
              <w:rPr>
                <w:strike/>
                <w:sz w:val="18"/>
                <w:szCs w:val="18"/>
              </w:rPr>
              <w:t>systèmes d</w:t>
            </w:r>
            <w:r w:rsidR="00FA3924" w:rsidRPr="00025396">
              <w:rPr>
                <w:strike/>
                <w:sz w:val="18"/>
                <w:szCs w:val="18"/>
              </w:rPr>
              <w:t>’</w:t>
            </w:r>
            <w:r w:rsidRPr="00025396">
              <w:rPr>
                <w:strike/>
                <w:sz w:val="18"/>
                <w:szCs w:val="18"/>
              </w:rPr>
              <w:t>évaluation des performances établis à leur intention.</w:t>
            </w:r>
          </w:p>
          <w:p w14:paraId="3AE92D67" w14:textId="77777777" w:rsidR="00AC3562" w:rsidRPr="00025396" w:rsidRDefault="00AC3562" w:rsidP="00C76F1F">
            <w:pPr>
              <w:pStyle w:val="Default"/>
              <w:rPr>
                <w:rFonts w:eastAsia="Times New Roman"/>
                <w:strike/>
                <w:sz w:val="18"/>
                <w:szCs w:val="18"/>
                <w:lang w:eastAsia="fr-CH"/>
              </w:rPr>
            </w:pPr>
          </w:p>
          <w:p w14:paraId="152D5442" w14:textId="32BB1AC8" w:rsidR="00AC3562" w:rsidRPr="00025396" w:rsidRDefault="00AC3562" w:rsidP="00A2234B">
            <w:pPr>
              <w:pStyle w:val="Default"/>
              <w:tabs>
                <w:tab w:val="left" w:pos="314"/>
              </w:tabs>
              <w:rPr>
                <w:rFonts w:eastAsia="Times New Roman"/>
                <w:sz w:val="18"/>
                <w:szCs w:val="18"/>
              </w:rPr>
            </w:pPr>
            <w:r w:rsidRPr="00025396">
              <w:rPr>
                <w:strike/>
                <w:sz w:val="18"/>
                <w:szCs w:val="18"/>
              </w:rPr>
              <w:t>b)</w:t>
            </w:r>
            <w:r w:rsidR="00EB47A0">
              <w:rPr>
                <w:strike/>
                <w:sz w:val="18"/>
                <w:szCs w:val="18"/>
              </w:rPr>
              <w:tab/>
            </w:r>
            <w:r w:rsidRPr="00025396">
              <w:rPr>
                <w:strike/>
                <w:sz w:val="18"/>
                <w:szCs w:val="18"/>
              </w:rPr>
              <w:t>Les fonctionnaires temporaires peuvent demander qu</w:t>
            </w:r>
            <w:r w:rsidR="00FA3924" w:rsidRPr="00025396">
              <w:rPr>
                <w:strike/>
                <w:sz w:val="18"/>
                <w:szCs w:val="18"/>
              </w:rPr>
              <w:t>’</w:t>
            </w:r>
            <w:r w:rsidRPr="00025396">
              <w:rPr>
                <w:strike/>
                <w:sz w:val="18"/>
                <w:szCs w:val="18"/>
              </w:rPr>
              <w:t>une évaluation de leurs performances soit établie en prévision de la fin de leur contr</w:t>
            </w:r>
            <w:r w:rsidR="00892044" w:rsidRPr="00025396">
              <w:rPr>
                <w:strike/>
                <w:sz w:val="18"/>
                <w:szCs w:val="18"/>
              </w:rPr>
              <w:t>at.  Si</w:t>
            </w:r>
            <w:r w:rsidRPr="00025396">
              <w:rPr>
                <w:strike/>
                <w:sz w:val="18"/>
                <w:szCs w:val="18"/>
              </w:rPr>
              <w:t xml:space="preserve"> le Bureau international envisage la prolongation</w:t>
            </w:r>
            <w:r w:rsidR="00A2234B">
              <w:rPr>
                <w:strike/>
                <w:sz w:val="18"/>
                <w:szCs w:val="18"/>
              </w:rPr>
              <w:t xml:space="preserve"> </w:t>
            </w:r>
            <w:r w:rsidRPr="00025396">
              <w:rPr>
                <w:strike/>
                <w:sz w:val="18"/>
                <w:szCs w:val="18"/>
              </w:rPr>
              <w:t xml:space="preserve">du contrat de </w:t>
            </w:r>
            <w:proofErr w:type="spellStart"/>
            <w:r w:rsidRPr="00025396">
              <w:rPr>
                <w:strike/>
                <w:sz w:val="18"/>
                <w:szCs w:val="18"/>
              </w:rPr>
              <w:t>la</w:t>
            </w:r>
            <w:proofErr w:type="spellEnd"/>
            <w:r w:rsidRPr="00025396">
              <w:rPr>
                <w:strike/>
                <w:sz w:val="18"/>
                <w:szCs w:val="18"/>
              </w:rPr>
              <w:t xml:space="preserve"> ou du fonctionnaire intéressé, une évaluation des </w:t>
            </w:r>
            <w:r w:rsidRPr="00025396">
              <w:rPr>
                <w:strike/>
                <w:sz w:val="18"/>
                <w:szCs w:val="18"/>
              </w:rPr>
              <w:lastRenderedPageBreak/>
              <w:t>performances est effectuée, dans le cadre du processus de décision concernant</w:t>
            </w:r>
            <w:r w:rsidR="00255C16">
              <w:rPr>
                <w:strike/>
                <w:sz w:val="18"/>
                <w:szCs w:val="18"/>
              </w:rPr>
              <w:t xml:space="preserve"> </w:t>
            </w:r>
            <w:r w:rsidRPr="00025396">
              <w:rPr>
                <w:strike/>
                <w:sz w:val="18"/>
                <w:szCs w:val="18"/>
              </w:rPr>
              <w:t>cette prolongation.</w:t>
            </w:r>
          </w:p>
        </w:tc>
        <w:tc>
          <w:tcPr>
            <w:tcW w:w="4368" w:type="dxa"/>
            <w:tcMar>
              <w:top w:w="57" w:type="dxa"/>
              <w:bottom w:w="57" w:type="dxa"/>
            </w:tcMar>
          </w:tcPr>
          <w:p w14:paraId="070637B4" w14:textId="1E1706D9" w:rsidR="00AC3562" w:rsidRPr="00025396" w:rsidRDefault="00AC3562" w:rsidP="00C76F1F">
            <w:pPr>
              <w:pStyle w:val="CommentText"/>
              <w:rPr>
                <w:b/>
                <w:bCs/>
                <w:szCs w:val="18"/>
                <w:lang w:val="fr-FR"/>
              </w:rPr>
            </w:pPr>
            <w:r w:rsidRPr="00025396">
              <w:rPr>
                <w:b/>
                <w:szCs w:val="18"/>
                <w:lang w:val="fr-FR"/>
              </w:rPr>
              <w:lastRenderedPageBreak/>
              <w:t>Entrée en vigueur</w:t>
            </w:r>
            <w:r w:rsidR="00FA3924" w:rsidRPr="00025396">
              <w:rPr>
                <w:b/>
                <w:szCs w:val="18"/>
                <w:lang w:val="fr-FR"/>
              </w:rPr>
              <w:t xml:space="preserve"> 1</w:t>
            </w:r>
            <w:r w:rsidR="00FA3924" w:rsidRPr="00025396">
              <w:rPr>
                <w:b/>
                <w:szCs w:val="18"/>
                <w:vertAlign w:val="superscript"/>
                <w:lang w:val="fr-FR"/>
              </w:rPr>
              <w:t>er</w:t>
            </w:r>
            <w:r w:rsidR="00FA3924" w:rsidRPr="00025396">
              <w:rPr>
                <w:b/>
                <w:szCs w:val="18"/>
                <w:lang w:val="fr-FR"/>
              </w:rPr>
              <w:t> janvier 20</w:t>
            </w:r>
            <w:r w:rsidRPr="00025396">
              <w:rPr>
                <w:b/>
                <w:szCs w:val="18"/>
                <w:lang w:val="fr-FR"/>
              </w:rPr>
              <w:t>26 (Avis au personnel n° 37/2025)</w:t>
            </w:r>
          </w:p>
          <w:p w14:paraId="1493B20F" w14:textId="77777777" w:rsidR="00AC3562" w:rsidRPr="00025396" w:rsidRDefault="00AC3562" w:rsidP="00C76F1F">
            <w:pPr>
              <w:pStyle w:val="CommentText"/>
              <w:rPr>
                <w:b/>
                <w:bCs/>
                <w:szCs w:val="18"/>
                <w:lang w:val="fr-FR"/>
              </w:rPr>
            </w:pPr>
          </w:p>
          <w:p w14:paraId="1CB98E84" w14:textId="722A7A7D" w:rsidR="00AC3562" w:rsidRPr="00025396" w:rsidRDefault="00AC3562" w:rsidP="00255C16">
            <w:pPr>
              <w:pStyle w:val="CommentText"/>
              <w:rPr>
                <w:b/>
                <w:bCs/>
                <w:szCs w:val="18"/>
                <w:lang w:val="fr-FR"/>
              </w:rPr>
            </w:pPr>
            <w:r w:rsidRPr="00025396">
              <w:rPr>
                <w:szCs w:val="18"/>
                <w:lang w:val="fr-FR"/>
              </w:rPr>
              <w:t>La disposition 4.19.2 a été supprimée pour tenir compte</w:t>
            </w:r>
            <w:r w:rsidR="00255C16">
              <w:rPr>
                <w:szCs w:val="18"/>
                <w:lang w:val="fr-FR"/>
              </w:rPr>
              <w:t xml:space="preserve"> </w:t>
            </w:r>
            <w:r w:rsidRPr="00025396">
              <w:rPr>
                <w:szCs w:val="18"/>
                <w:lang w:val="fr-FR"/>
              </w:rPr>
              <w:t>de l</w:t>
            </w:r>
            <w:r w:rsidR="00FA3924" w:rsidRPr="00025396">
              <w:rPr>
                <w:szCs w:val="18"/>
                <w:lang w:val="fr-FR"/>
              </w:rPr>
              <w:t>’</w:t>
            </w:r>
            <w:r w:rsidRPr="00025396">
              <w:rPr>
                <w:szCs w:val="18"/>
                <w:lang w:val="fr-FR"/>
              </w:rPr>
              <w:t>application de la nouvelle politique de gestion des performances à l</w:t>
            </w:r>
            <w:r w:rsidR="00FA3924" w:rsidRPr="00025396">
              <w:rPr>
                <w:szCs w:val="18"/>
                <w:lang w:val="fr-FR"/>
              </w:rPr>
              <w:t>’</w:t>
            </w:r>
            <w:r w:rsidRPr="00025396">
              <w:rPr>
                <w:szCs w:val="18"/>
                <w:lang w:val="fr-FR"/>
              </w:rPr>
              <w:t xml:space="preserve">ensemble des fonctionnaires, </w:t>
            </w:r>
            <w:r w:rsidR="00FA3924" w:rsidRPr="00025396">
              <w:rPr>
                <w:szCs w:val="18"/>
                <w:lang w:val="fr-FR"/>
              </w:rPr>
              <w:t>y compris</w:t>
            </w:r>
            <w:r w:rsidRPr="00025396">
              <w:rPr>
                <w:szCs w:val="18"/>
                <w:lang w:val="fr-FR"/>
              </w:rPr>
              <w:t xml:space="preserve"> les</w:t>
            </w:r>
            <w:r w:rsidR="00255C16">
              <w:rPr>
                <w:szCs w:val="18"/>
                <w:lang w:val="fr-FR"/>
              </w:rPr>
              <w:t xml:space="preserve"> </w:t>
            </w:r>
            <w:r w:rsidRPr="00025396">
              <w:rPr>
                <w:szCs w:val="18"/>
                <w:lang w:val="fr-FR"/>
              </w:rPr>
              <w:t>fonctionnaires temporaires.</w:t>
            </w:r>
          </w:p>
        </w:tc>
      </w:tr>
      <w:tr w:rsidR="00AC3562" w:rsidRPr="00025396" w14:paraId="1A264469" w14:textId="77777777" w:rsidTr="00F07E0E">
        <w:trPr>
          <w:trHeight w:val="20"/>
        </w:trPr>
        <w:tc>
          <w:tcPr>
            <w:tcW w:w="1843" w:type="dxa"/>
            <w:tcMar>
              <w:top w:w="57" w:type="dxa"/>
              <w:bottom w:w="57" w:type="dxa"/>
            </w:tcMar>
          </w:tcPr>
          <w:p w14:paraId="48462CF4" w14:textId="77777777" w:rsidR="00AC3562" w:rsidRPr="00025396" w:rsidRDefault="00AC3562" w:rsidP="00C76F1F">
            <w:pPr>
              <w:spacing w:after="180"/>
              <w:ind w:right="34"/>
              <w:rPr>
                <w:b/>
                <w:sz w:val="18"/>
                <w:szCs w:val="18"/>
                <w:lang w:val="fr-FR"/>
              </w:rPr>
            </w:pPr>
            <w:r w:rsidRPr="00025396">
              <w:rPr>
                <w:b/>
                <w:sz w:val="18"/>
                <w:szCs w:val="18"/>
                <w:lang w:val="fr-FR"/>
              </w:rPr>
              <w:t>Disposition 5.3.1</w:t>
            </w:r>
          </w:p>
          <w:p w14:paraId="47376026" w14:textId="77777777" w:rsidR="00AC3562" w:rsidRPr="00025396" w:rsidRDefault="00AC3562" w:rsidP="00C76F1F">
            <w:pPr>
              <w:spacing w:after="180"/>
              <w:ind w:right="34"/>
              <w:rPr>
                <w:b/>
                <w:sz w:val="18"/>
                <w:szCs w:val="18"/>
                <w:lang w:val="fr-FR"/>
              </w:rPr>
            </w:pPr>
            <w:r w:rsidRPr="00025396">
              <w:rPr>
                <w:sz w:val="18"/>
                <w:szCs w:val="18"/>
                <w:lang w:val="fr-FR"/>
              </w:rPr>
              <w:t>Congé dans les foyers</w:t>
            </w:r>
          </w:p>
        </w:tc>
        <w:tc>
          <w:tcPr>
            <w:tcW w:w="4678" w:type="dxa"/>
            <w:tcMar>
              <w:top w:w="57" w:type="dxa"/>
              <w:bottom w:w="57" w:type="dxa"/>
            </w:tcMar>
          </w:tcPr>
          <w:p w14:paraId="32706952" w14:textId="2440E50D" w:rsidR="00AC3562" w:rsidRPr="00025396" w:rsidRDefault="00AC3562" w:rsidP="00EB47A0">
            <w:pPr>
              <w:tabs>
                <w:tab w:val="left" w:pos="313"/>
              </w:tabs>
              <w:autoSpaceDE w:val="0"/>
              <w:autoSpaceDN w:val="0"/>
              <w:adjustRightInd w:val="0"/>
              <w:rPr>
                <w:sz w:val="18"/>
                <w:szCs w:val="18"/>
                <w:lang w:val="fr-FR"/>
              </w:rPr>
            </w:pPr>
            <w:r w:rsidRPr="00025396">
              <w:rPr>
                <w:sz w:val="18"/>
                <w:szCs w:val="18"/>
                <w:lang w:val="fr-FR"/>
              </w:rPr>
              <w:t>a)</w:t>
            </w:r>
            <w:r w:rsidR="00EB47A0">
              <w:rPr>
                <w:sz w:val="18"/>
                <w:szCs w:val="18"/>
                <w:lang w:val="fr-FR"/>
              </w:rPr>
              <w:tab/>
            </w:r>
            <w:r w:rsidRPr="00025396">
              <w:rPr>
                <w:sz w:val="18"/>
                <w:szCs w:val="18"/>
                <w:lang w:val="fr-FR"/>
              </w:rPr>
              <w:t>Les fonctionnaires remplissant les conditions requises ont droit au congé dans les foyers si la Directrice ou le Directeur général compte que ces fonctionnaires resteront au service du Bureau international six</w:t>
            </w:r>
            <w:r w:rsidR="00B55998" w:rsidRPr="00025396">
              <w:rPr>
                <w:sz w:val="18"/>
                <w:szCs w:val="18"/>
                <w:lang w:val="fr-FR"/>
              </w:rPr>
              <w:t> </w:t>
            </w:r>
            <w:r w:rsidRPr="00025396">
              <w:rPr>
                <w:sz w:val="18"/>
                <w:szCs w:val="18"/>
                <w:lang w:val="fr-FR"/>
              </w:rPr>
              <w:t>mois au moins après la date de leur retour du congé dans les foyers.  S</w:t>
            </w:r>
            <w:r w:rsidR="00FA3924" w:rsidRPr="00025396">
              <w:rPr>
                <w:sz w:val="18"/>
                <w:szCs w:val="18"/>
                <w:lang w:val="fr-FR"/>
              </w:rPr>
              <w:t>’</w:t>
            </w:r>
            <w:r w:rsidRPr="00025396">
              <w:rPr>
                <w:sz w:val="18"/>
                <w:szCs w:val="18"/>
                <w:lang w:val="fr-FR"/>
              </w:rPr>
              <w:t>il s</w:t>
            </w:r>
            <w:r w:rsidR="00FA3924" w:rsidRPr="00025396">
              <w:rPr>
                <w:sz w:val="18"/>
                <w:szCs w:val="18"/>
                <w:lang w:val="fr-FR"/>
              </w:rPr>
              <w:t>’</w:t>
            </w:r>
            <w:r w:rsidRPr="00025396">
              <w:rPr>
                <w:sz w:val="18"/>
                <w:szCs w:val="18"/>
                <w:lang w:val="fr-FR"/>
              </w:rPr>
              <w:t>agit du premier congé dans les foyers, la durée prévue de leur service doit être d</w:t>
            </w:r>
            <w:r w:rsidR="00FA3924" w:rsidRPr="00025396">
              <w:rPr>
                <w:sz w:val="18"/>
                <w:szCs w:val="18"/>
                <w:lang w:val="fr-FR"/>
              </w:rPr>
              <w:t>’</w:t>
            </w:r>
            <w:r w:rsidRPr="00025396">
              <w:rPr>
                <w:sz w:val="18"/>
                <w:szCs w:val="18"/>
                <w:lang w:val="fr-FR"/>
              </w:rPr>
              <w:t>au moins 30 mois après la date de leur nomination.</w:t>
            </w:r>
          </w:p>
          <w:p w14:paraId="1D854EA0" w14:textId="77777777" w:rsidR="00AC3562" w:rsidRPr="00025396" w:rsidRDefault="00AC3562" w:rsidP="00C76F1F">
            <w:pPr>
              <w:autoSpaceDE w:val="0"/>
              <w:autoSpaceDN w:val="0"/>
              <w:adjustRightInd w:val="0"/>
              <w:rPr>
                <w:sz w:val="18"/>
                <w:szCs w:val="18"/>
                <w:lang w:val="fr-FR"/>
              </w:rPr>
            </w:pPr>
          </w:p>
          <w:p w14:paraId="1E260FD1" w14:textId="47DEE140" w:rsidR="00AC3562" w:rsidRPr="00025396" w:rsidRDefault="00AC3562" w:rsidP="00EB47A0">
            <w:pPr>
              <w:tabs>
                <w:tab w:val="left" w:pos="313"/>
              </w:tabs>
              <w:autoSpaceDE w:val="0"/>
              <w:autoSpaceDN w:val="0"/>
              <w:adjustRightInd w:val="0"/>
              <w:rPr>
                <w:sz w:val="18"/>
                <w:szCs w:val="18"/>
                <w:lang w:val="fr-FR"/>
              </w:rPr>
            </w:pPr>
            <w:r w:rsidRPr="00025396">
              <w:rPr>
                <w:sz w:val="18"/>
                <w:szCs w:val="18"/>
                <w:lang w:val="fr-FR"/>
              </w:rPr>
              <w:t>b)</w:t>
            </w:r>
            <w:r w:rsidR="00EB47A0">
              <w:rPr>
                <w:sz w:val="18"/>
                <w:szCs w:val="18"/>
                <w:lang w:val="fr-FR"/>
              </w:rPr>
              <w:tab/>
            </w:r>
            <w:r w:rsidRPr="00025396">
              <w:rPr>
                <w:sz w:val="18"/>
                <w:szCs w:val="18"/>
                <w:lang w:val="fr-FR"/>
              </w:rPr>
              <w:t>Pour les fonctionnaires qui, au moment de leur nomination, remplissent les conditions requises à l</w:t>
            </w:r>
            <w:r w:rsidR="00FA3924" w:rsidRPr="00025396">
              <w:rPr>
                <w:sz w:val="18"/>
                <w:szCs w:val="18"/>
                <w:lang w:val="fr-FR"/>
              </w:rPr>
              <w:t>’alinéa a)</w:t>
            </w:r>
            <w:r w:rsidRPr="00025396">
              <w:rPr>
                <w:sz w:val="18"/>
                <w:szCs w:val="18"/>
                <w:lang w:val="fr-FR"/>
              </w:rPr>
              <w:t>, les services ouvrant droit au congé dans les foyers commencent au jour de la nominati</w:t>
            </w:r>
            <w:r w:rsidR="00892044" w:rsidRPr="00025396">
              <w:rPr>
                <w:sz w:val="18"/>
                <w:szCs w:val="18"/>
                <w:lang w:val="fr-FR"/>
              </w:rPr>
              <w:t>on.  Po</w:t>
            </w:r>
            <w:r w:rsidRPr="00025396">
              <w:rPr>
                <w:sz w:val="18"/>
                <w:szCs w:val="18"/>
                <w:lang w:val="fr-FR"/>
              </w:rPr>
              <w:t>ur les fonctionnaires auxquels une promotion postérieure à la nomination donne droit au congé dans les foyers, les services ouvrant droit à ce congé commencent à la date où cette mesure prend effet.</w:t>
            </w:r>
          </w:p>
          <w:p w14:paraId="3539878A" w14:textId="77777777" w:rsidR="00AC3562" w:rsidRPr="00025396" w:rsidRDefault="00AC3562" w:rsidP="00C76F1F">
            <w:pPr>
              <w:autoSpaceDE w:val="0"/>
              <w:autoSpaceDN w:val="0"/>
              <w:adjustRightInd w:val="0"/>
              <w:rPr>
                <w:sz w:val="18"/>
                <w:szCs w:val="18"/>
                <w:lang w:val="fr-FR"/>
              </w:rPr>
            </w:pPr>
          </w:p>
          <w:p w14:paraId="7B117EF6" w14:textId="77777777" w:rsidR="00AC3562" w:rsidRPr="00025396" w:rsidRDefault="00AC3562" w:rsidP="00C76F1F">
            <w:pPr>
              <w:autoSpaceDE w:val="0"/>
              <w:autoSpaceDN w:val="0"/>
              <w:adjustRightInd w:val="0"/>
              <w:rPr>
                <w:sz w:val="18"/>
                <w:szCs w:val="18"/>
                <w:lang w:val="fr-FR"/>
              </w:rPr>
            </w:pPr>
            <w:r w:rsidRPr="00025396">
              <w:rPr>
                <w:sz w:val="18"/>
                <w:szCs w:val="18"/>
                <w:lang w:val="fr-FR"/>
              </w:rPr>
              <w:t>[…]</w:t>
            </w:r>
          </w:p>
          <w:p w14:paraId="6940AEA8" w14:textId="77777777" w:rsidR="00AC3562" w:rsidRPr="00025396" w:rsidRDefault="00AC3562" w:rsidP="00C76F1F">
            <w:pPr>
              <w:autoSpaceDE w:val="0"/>
              <w:autoSpaceDN w:val="0"/>
              <w:adjustRightInd w:val="0"/>
              <w:rPr>
                <w:sz w:val="18"/>
                <w:szCs w:val="18"/>
                <w:lang w:val="fr-FR"/>
              </w:rPr>
            </w:pPr>
          </w:p>
          <w:p w14:paraId="717956A5" w14:textId="43BD11C0" w:rsidR="00AC3562" w:rsidRPr="00025396" w:rsidRDefault="00AC3562" w:rsidP="00EB47A0">
            <w:pPr>
              <w:tabs>
                <w:tab w:val="left" w:pos="300"/>
              </w:tabs>
              <w:autoSpaceDE w:val="0"/>
              <w:autoSpaceDN w:val="0"/>
              <w:adjustRightInd w:val="0"/>
              <w:rPr>
                <w:sz w:val="18"/>
                <w:szCs w:val="18"/>
                <w:lang w:val="fr-FR"/>
              </w:rPr>
            </w:pPr>
            <w:r w:rsidRPr="00025396">
              <w:rPr>
                <w:sz w:val="18"/>
                <w:szCs w:val="18"/>
                <w:lang w:val="fr-FR"/>
              </w:rPr>
              <w:t>e)</w:t>
            </w:r>
            <w:r w:rsidRPr="00025396">
              <w:rPr>
                <w:sz w:val="18"/>
                <w:szCs w:val="18"/>
                <w:lang w:val="fr-FR"/>
              </w:rPr>
              <w:tab/>
              <w:t>Exceptionnellement, une ou un fonctionnaire peut être autorisé à se rendre, au titre du congé dans les foyers, dans un pays autre que le pays de ses foyers officiels, si la Directrice ou le Directeur général estime que des circonstances familiales ou des raisons de force majeure le justifient, et pour autant qu</w:t>
            </w:r>
            <w:r w:rsidR="00FA3924" w:rsidRPr="00025396">
              <w:rPr>
                <w:sz w:val="18"/>
                <w:szCs w:val="18"/>
                <w:lang w:val="fr-FR"/>
              </w:rPr>
              <w:t>’</w:t>
            </w:r>
            <w:r w:rsidRPr="00025396">
              <w:rPr>
                <w:sz w:val="18"/>
                <w:szCs w:val="18"/>
                <w:lang w:val="fr-FR"/>
              </w:rPr>
              <w:t>il n</w:t>
            </w:r>
            <w:r w:rsidR="00FA3924" w:rsidRPr="00025396">
              <w:rPr>
                <w:sz w:val="18"/>
                <w:szCs w:val="18"/>
                <w:lang w:val="fr-FR"/>
              </w:rPr>
              <w:t>’</w:t>
            </w:r>
            <w:r w:rsidRPr="00025396">
              <w:rPr>
                <w:sz w:val="18"/>
                <w:szCs w:val="18"/>
                <w:lang w:val="fr-FR"/>
              </w:rPr>
              <w:t>en résulte aucune dépense supplémentaire pour le Bureau international.</w:t>
            </w:r>
          </w:p>
          <w:p w14:paraId="56FDDC32" w14:textId="77777777" w:rsidR="00AC3562" w:rsidRPr="00025396" w:rsidRDefault="00AC3562" w:rsidP="00C76F1F">
            <w:pPr>
              <w:autoSpaceDE w:val="0"/>
              <w:autoSpaceDN w:val="0"/>
              <w:adjustRightInd w:val="0"/>
              <w:rPr>
                <w:sz w:val="18"/>
                <w:szCs w:val="18"/>
                <w:lang w:val="fr-FR"/>
              </w:rPr>
            </w:pPr>
          </w:p>
          <w:p w14:paraId="63F54580" w14:textId="6483C4CC" w:rsidR="00AC3562" w:rsidRPr="00025396" w:rsidRDefault="00AC3562" w:rsidP="00EB47A0">
            <w:pPr>
              <w:tabs>
                <w:tab w:val="left" w:pos="288"/>
              </w:tabs>
              <w:autoSpaceDE w:val="0"/>
              <w:autoSpaceDN w:val="0"/>
              <w:adjustRightInd w:val="0"/>
              <w:rPr>
                <w:sz w:val="18"/>
                <w:szCs w:val="18"/>
                <w:lang w:val="fr-FR"/>
              </w:rPr>
            </w:pPr>
            <w:r w:rsidRPr="00025396">
              <w:rPr>
                <w:sz w:val="18"/>
                <w:szCs w:val="18"/>
                <w:lang w:val="fr-FR"/>
              </w:rPr>
              <w:t>f)</w:t>
            </w:r>
            <w:r w:rsidR="00EB47A0">
              <w:rPr>
                <w:sz w:val="18"/>
                <w:szCs w:val="18"/>
                <w:lang w:val="fr-FR"/>
              </w:rPr>
              <w:tab/>
            </w:r>
            <w:r w:rsidRPr="00025396">
              <w:rPr>
                <w:sz w:val="18"/>
                <w:szCs w:val="18"/>
                <w:lang w:val="fr-FR"/>
              </w:rPr>
              <w:t>Les fonctionnaires qui remplissent les conditions requises ont droit au premier congé dans les foyers au cours de la deuxième année civile qui suit celle pendant laquelle ils ont été nommés ou ont acquis le droit au premier congé dans les foyers.</w:t>
            </w:r>
          </w:p>
          <w:p w14:paraId="53782973" w14:textId="73F5C4D9" w:rsidR="00AC3562" w:rsidRPr="00025396" w:rsidRDefault="00AC3562" w:rsidP="00B12EBC">
            <w:pPr>
              <w:tabs>
                <w:tab w:val="left" w:pos="334"/>
              </w:tabs>
              <w:autoSpaceDE w:val="0"/>
              <w:autoSpaceDN w:val="0"/>
              <w:adjustRightInd w:val="0"/>
              <w:rPr>
                <w:sz w:val="18"/>
                <w:szCs w:val="18"/>
                <w:lang w:val="fr-FR"/>
              </w:rPr>
            </w:pPr>
            <w:r w:rsidRPr="00025396">
              <w:rPr>
                <w:sz w:val="18"/>
                <w:szCs w:val="18"/>
                <w:lang w:val="fr-FR"/>
              </w:rPr>
              <w:t>g)</w:t>
            </w:r>
            <w:r w:rsidR="00EB47A0">
              <w:rPr>
                <w:sz w:val="18"/>
                <w:szCs w:val="18"/>
                <w:lang w:val="fr-FR"/>
              </w:rPr>
              <w:tab/>
            </w:r>
            <w:r w:rsidRPr="00025396">
              <w:rPr>
                <w:sz w:val="18"/>
                <w:szCs w:val="18"/>
                <w:lang w:val="fr-FR"/>
              </w:rPr>
              <w:t xml:space="preserve">Sous réserve des nécessités du service, les fonctionnaires peuvent prendre leur congé dans les </w:t>
            </w:r>
            <w:r w:rsidRPr="00025396">
              <w:rPr>
                <w:sz w:val="18"/>
                <w:szCs w:val="18"/>
                <w:lang w:val="fr-FR"/>
              </w:rPr>
              <w:lastRenderedPageBreak/>
              <w:t>foyers à tout moment de l</w:t>
            </w:r>
            <w:r w:rsidR="00FA3924" w:rsidRPr="00025396">
              <w:rPr>
                <w:sz w:val="18"/>
                <w:szCs w:val="18"/>
                <w:lang w:val="fr-FR"/>
              </w:rPr>
              <w:t>’</w:t>
            </w:r>
            <w:r w:rsidRPr="00025396">
              <w:rPr>
                <w:sz w:val="18"/>
                <w:szCs w:val="18"/>
                <w:lang w:val="fr-FR"/>
              </w:rPr>
              <w:t>année civile pendant laquelle ils ont droit à ce congé.</w:t>
            </w:r>
          </w:p>
          <w:p w14:paraId="43DAF479" w14:textId="77777777" w:rsidR="00AC3562" w:rsidRPr="00025396" w:rsidRDefault="00AC3562" w:rsidP="00B12EBC">
            <w:pPr>
              <w:tabs>
                <w:tab w:val="left" w:pos="334"/>
              </w:tabs>
              <w:autoSpaceDE w:val="0"/>
              <w:autoSpaceDN w:val="0"/>
              <w:adjustRightInd w:val="0"/>
              <w:rPr>
                <w:sz w:val="18"/>
                <w:szCs w:val="18"/>
                <w:lang w:val="fr-FR"/>
              </w:rPr>
            </w:pPr>
          </w:p>
          <w:p w14:paraId="41E19BAD" w14:textId="1893827B" w:rsidR="00AC3562" w:rsidRPr="00025396" w:rsidRDefault="00AC3562" w:rsidP="00B12EBC">
            <w:pPr>
              <w:tabs>
                <w:tab w:val="left" w:pos="334"/>
              </w:tabs>
              <w:autoSpaceDE w:val="0"/>
              <w:autoSpaceDN w:val="0"/>
              <w:adjustRightInd w:val="0"/>
              <w:rPr>
                <w:sz w:val="18"/>
                <w:szCs w:val="18"/>
                <w:lang w:val="fr-FR"/>
              </w:rPr>
            </w:pPr>
            <w:r w:rsidRPr="00025396">
              <w:rPr>
                <w:sz w:val="18"/>
                <w:szCs w:val="18"/>
                <w:lang w:val="fr-FR"/>
              </w:rPr>
              <w:t>h)</w:t>
            </w:r>
            <w:r w:rsidRPr="00025396">
              <w:rPr>
                <w:sz w:val="18"/>
                <w:szCs w:val="18"/>
                <w:lang w:val="fr-FR"/>
              </w:rPr>
              <w:tab/>
              <w:t>Dans des circonstances exceptionnelles, une ou un fonctionnaire peut être autorisé à prendre par avance son congé dans les foyers, si elle ou il a accompli au moins 12 mois de service ouvrant droit à ce congé ou s</w:t>
            </w:r>
            <w:r w:rsidR="00FA3924" w:rsidRPr="00025396">
              <w:rPr>
                <w:sz w:val="18"/>
                <w:szCs w:val="18"/>
                <w:lang w:val="fr-FR"/>
              </w:rPr>
              <w:t>’</w:t>
            </w:r>
            <w:r w:rsidRPr="00025396">
              <w:rPr>
                <w:sz w:val="18"/>
                <w:szCs w:val="18"/>
                <w:lang w:val="fr-FR"/>
              </w:rPr>
              <w:t>il en a accumulé au moins 12 mois depuis la date de son retour de son précédent congé dans les foye</w:t>
            </w:r>
            <w:r w:rsidR="00892044" w:rsidRPr="00025396">
              <w:rPr>
                <w:sz w:val="18"/>
                <w:szCs w:val="18"/>
                <w:lang w:val="fr-FR"/>
              </w:rPr>
              <w:t>rs.  Lo</w:t>
            </w:r>
            <w:r w:rsidRPr="00025396">
              <w:rPr>
                <w:sz w:val="18"/>
                <w:szCs w:val="18"/>
                <w:lang w:val="fr-FR"/>
              </w:rPr>
              <w:t>rsqu</w:t>
            </w:r>
            <w:r w:rsidR="00FA3924" w:rsidRPr="00025396">
              <w:rPr>
                <w:sz w:val="18"/>
                <w:szCs w:val="18"/>
                <w:lang w:val="fr-FR"/>
              </w:rPr>
              <w:t>’</w:t>
            </w:r>
            <w:r w:rsidRPr="00025396">
              <w:rPr>
                <w:sz w:val="18"/>
                <w:szCs w:val="18"/>
                <w:lang w:val="fr-FR"/>
              </w:rPr>
              <w:t>un congé dans les foyers est accordé par anticipation, l</w:t>
            </w:r>
            <w:r w:rsidR="00FA3924" w:rsidRPr="00025396">
              <w:rPr>
                <w:sz w:val="18"/>
                <w:szCs w:val="18"/>
                <w:lang w:val="fr-FR"/>
              </w:rPr>
              <w:t>’</w:t>
            </w:r>
            <w:r w:rsidRPr="00025396">
              <w:rPr>
                <w:sz w:val="18"/>
                <w:szCs w:val="18"/>
                <w:lang w:val="fr-FR"/>
              </w:rPr>
              <w:t xml:space="preserve">année du congé dans </w:t>
            </w:r>
            <w:proofErr w:type="gramStart"/>
            <w:r w:rsidRPr="00025396">
              <w:rPr>
                <w:sz w:val="18"/>
                <w:szCs w:val="18"/>
                <w:lang w:val="fr-FR"/>
              </w:rPr>
              <w:t>les foyers suivant</w:t>
            </w:r>
            <w:proofErr w:type="gramEnd"/>
            <w:r w:rsidRPr="00025396">
              <w:rPr>
                <w:sz w:val="18"/>
                <w:szCs w:val="18"/>
                <w:lang w:val="fr-FR"/>
              </w:rPr>
              <w:t xml:space="preserve"> ne s</w:t>
            </w:r>
            <w:r w:rsidR="00FA3924" w:rsidRPr="00025396">
              <w:rPr>
                <w:sz w:val="18"/>
                <w:szCs w:val="18"/>
                <w:lang w:val="fr-FR"/>
              </w:rPr>
              <w:t>’</w:t>
            </w:r>
            <w:r w:rsidRPr="00025396">
              <w:rPr>
                <w:sz w:val="18"/>
                <w:szCs w:val="18"/>
                <w:lang w:val="fr-FR"/>
              </w:rPr>
              <w:t>en trouve pas modifiée.</w:t>
            </w:r>
          </w:p>
          <w:p w14:paraId="071E0DE6" w14:textId="77777777" w:rsidR="00AC3562" w:rsidRPr="00025396" w:rsidRDefault="00AC3562" w:rsidP="00B12EBC">
            <w:pPr>
              <w:tabs>
                <w:tab w:val="left" w:pos="334"/>
              </w:tabs>
              <w:autoSpaceDE w:val="0"/>
              <w:autoSpaceDN w:val="0"/>
              <w:adjustRightInd w:val="0"/>
              <w:rPr>
                <w:sz w:val="18"/>
                <w:szCs w:val="18"/>
                <w:lang w:val="fr-FR"/>
              </w:rPr>
            </w:pPr>
          </w:p>
          <w:p w14:paraId="2707E010" w14:textId="12DBBCBE" w:rsidR="00AC3562" w:rsidRPr="00025396" w:rsidRDefault="00AC3562" w:rsidP="00B12EBC">
            <w:pPr>
              <w:tabs>
                <w:tab w:val="left" w:pos="334"/>
              </w:tabs>
              <w:autoSpaceDE w:val="0"/>
              <w:autoSpaceDN w:val="0"/>
              <w:adjustRightInd w:val="0"/>
              <w:rPr>
                <w:sz w:val="18"/>
                <w:szCs w:val="18"/>
                <w:lang w:val="fr-FR"/>
              </w:rPr>
            </w:pPr>
            <w:r w:rsidRPr="00025396">
              <w:rPr>
                <w:sz w:val="18"/>
                <w:szCs w:val="18"/>
                <w:lang w:val="fr-FR"/>
              </w:rPr>
              <w:t>i)</w:t>
            </w:r>
            <w:r w:rsidRPr="00025396">
              <w:rPr>
                <w:sz w:val="18"/>
                <w:szCs w:val="18"/>
                <w:lang w:val="fr-FR"/>
              </w:rPr>
              <w:tab/>
              <w:t>Si une ou un fonctionnaire retarde son départ en congé dans les foyers au</w:t>
            </w:r>
            <w:r w:rsidR="00F574BB">
              <w:rPr>
                <w:sz w:val="18"/>
                <w:szCs w:val="18"/>
                <w:lang w:val="fr-FR"/>
              </w:rPr>
              <w:noBreakHyphen/>
            </w:r>
            <w:r w:rsidRPr="00025396">
              <w:rPr>
                <w:sz w:val="18"/>
                <w:szCs w:val="18"/>
                <w:lang w:val="fr-FR"/>
              </w:rPr>
              <w:t>delà de l</w:t>
            </w:r>
            <w:r w:rsidR="00FA3924" w:rsidRPr="00025396">
              <w:rPr>
                <w:sz w:val="18"/>
                <w:szCs w:val="18"/>
                <w:lang w:val="fr-FR"/>
              </w:rPr>
              <w:t>’</w:t>
            </w:r>
            <w:r w:rsidRPr="00025396">
              <w:rPr>
                <w:sz w:val="18"/>
                <w:szCs w:val="18"/>
                <w:lang w:val="fr-FR"/>
              </w:rPr>
              <w:t>année civile au cours de laquelle elle ou il y a droit, l</w:t>
            </w:r>
            <w:r w:rsidR="00FA3924" w:rsidRPr="00025396">
              <w:rPr>
                <w:sz w:val="18"/>
                <w:szCs w:val="18"/>
                <w:lang w:val="fr-FR"/>
              </w:rPr>
              <w:t>’</w:t>
            </w:r>
            <w:r w:rsidRPr="00025396">
              <w:rPr>
                <w:sz w:val="18"/>
                <w:szCs w:val="18"/>
                <w:lang w:val="fr-FR"/>
              </w:rPr>
              <w:t xml:space="preserve">échéance du congé dans </w:t>
            </w:r>
            <w:proofErr w:type="gramStart"/>
            <w:r w:rsidRPr="00025396">
              <w:rPr>
                <w:sz w:val="18"/>
                <w:szCs w:val="18"/>
                <w:lang w:val="fr-FR"/>
              </w:rPr>
              <w:t>les foyers suivant</w:t>
            </w:r>
            <w:proofErr w:type="gramEnd"/>
            <w:r w:rsidRPr="00025396">
              <w:rPr>
                <w:sz w:val="18"/>
                <w:szCs w:val="18"/>
                <w:lang w:val="fr-FR"/>
              </w:rPr>
              <w:t xml:space="preserve"> et des congés ultérieurs n</w:t>
            </w:r>
            <w:r w:rsidR="00FA3924" w:rsidRPr="00025396">
              <w:rPr>
                <w:sz w:val="18"/>
                <w:szCs w:val="18"/>
                <w:lang w:val="fr-FR"/>
              </w:rPr>
              <w:t>’</w:t>
            </w:r>
            <w:r w:rsidRPr="00025396">
              <w:rPr>
                <w:sz w:val="18"/>
                <w:szCs w:val="18"/>
                <w:lang w:val="fr-FR"/>
              </w:rPr>
              <w:t xml:space="preserve">est pas </w:t>
            </w:r>
            <w:proofErr w:type="gramStart"/>
            <w:r w:rsidRPr="00025396">
              <w:rPr>
                <w:sz w:val="18"/>
                <w:szCs w:val="18"/>
                <w:lang w:val="fr-FR"/>
              </w:rPr>
              <w:t xml:space="preserve">modifiée; </w:t>
            </w:r>
            <w:r w:rsidR="00B55998" w:rsidRPr="00025396">
              <w:rPr>
                <w:sz w:val="18"/>
                <w:szCs w:val="18"/>
                <w:lang w:val="fr-FR"/>
              </w:rPr>
              <w:t xml:space="preserve"> </w:t>
            </w:r>
            <w:r w:rsidRPr="00025396">
              <w:rPr>
                <w:sz w:val="18"/>
                <w:szCs w:val="18"/>
                <w:lang w:val="fr-FR"/>
              </w:rPr>
              <w:t>il</w:t>
            </w:r>
            <w:proofErr w:type="gramEnd"/>
            <w:r w:rsidRPr="00025396">
              <w:rPr>
                <w:sz w:val="18"/>
                <w:szCs w:val="18"/>
                <w:lang w:val="fr-FR"/>
              </w:rPr>
              <w:t xml:space="preserve"> est entendu cependant que 12 mois au moins de service ouvrant droit au congé dans les foyers doivent avoir été accomplis entre le retour du congé différé et le départ suiva</w:t>
            </w:r>
            <w:r w:rsidR="00892044" w:rsidRPr="00025396">
              <w:rPr>
                <w:sz w:val="18"/>
                <w:szCs w:val="18"/>
                <w:lang w:val="fr-FR"/>
              </w:rPr>
              <w:t>nt.  To</w:t>
            </w:r>
            <w:r w:rsidRPr="00025396">
              <w:rPr>
                <w:sz w:val="18"/>
                <w:szCs w:val="18"/>
                <w:lang w:val="fr-FR"/>
              </w:rPr>
              <w:t>utefois, si la Directrice ou le Directeur général ou sa représentante ou son représentant autorisé décide que, par suite de circonstances exceptionnelles dues aux nécessités du service, une ou un fonctionnaire doit retarder son départ en congé au</w:t>
            </w:r>
            <w:r w:rsidR="00F574BB">
              <w:rPr>
                <w:sz w:val="18"/>
                <w:szCs w:val="18"/>
                <w:lang w:val="fr-FR"/>
              </w:rPr>
              <w:noBreakHyphen/>
            </w:r>
            <w:r w:rsidRPr="00025396">
              <w:rPr>
                <w:sz w:val="18"/>
                <w:szCs w:val="18"/>
                <w:lang w:val="fr-FR"/>
              </w:rPr>
              <w:t>delà de l</w:t>
            </w:r>
            <w:r w:rsidR="00FA3924" w:rsidRPr="00025396">
              <w:rPr>
                <w:sz w:val="18"/>
                <w:szCs w:val="18"/>
                <w:lang w:val="fr-FR"/>
              </w:rPr>
              <w:t>’</w:t>
            </w:r>
            <w:r w:rsidRPr="00025396">
              <w:rPr>
                <w:sz w:val="18"/>
                <w:szCs w:val="18"/>
                <w:lang w:val="fr-FR"/>
              </w:rPr>
              <w:t>année civile pendant laquelle elle ou il y a droit, l</w:t>
            </w:r>
            <w:r w:rsidR="00FA3924" w:rsidRPr="00025396">
              <w:rPr>
                <w:sz w:val="18"/>
                <w:szCs w:val="18"/>
                <w:lang w:val="fr-FR"/>
              </w:rPr>
              <w:t>’</w:t>
            </w:r>
            <w:r w:rsidRPr="00025396">
              <w:rPr>
                <w:sz w:val="18"/>
                <w:szCs w:val="18"/>
                <w:lang w:val="fr-FR"/>
              </w:rPr>
              <w:t>époque du prochain congé dans les foyers et des congés suivants n</w:t>
            </w:r>
            <w:r w:rsidR="00FA3924" w:rsidRPr="00025396">
              <w:rPr>
                <w:sz w:val="18"/>
                <w:szCs w:val="18"/>
                <w:lang w:val="fr-FR"/>
              </w:rPr>
              <w:t>’</w:t>
            </w:r>
            <w:r w:rsidRPr="00025396">
              <w:rPr>
                <w:sz w:val="18"/>
                <w:szCs w:val="18"/>
                <w:lang w:val="fr-FR"/>
              </w:rPr>
              <w:t xml:space="preserve">est pas modifiée; </w:t>
            </w:r>
            <w:r w:rsidR="00B55998" w:rsidRPr="00025396">
              <w:rPr>
                <w:sz w:val="18"/>
                <w:szCs w:val="18"/>
                <w:lang w:val="fr-FR"/>
              </w:rPr>
              <w:t xml:space="preserve"> </w:t>
            </w:r>
            <w:r w:rsidRPr="00025396">
              <w:rPr>
                <w:sz w:val="18"/>
                <w:szCs w:val="18"/>
                <w:lang w:val="fr-FR"/>
              </w:rPr>
              <w:t>il est entendu cependant que six</w:t>
            </w:r>
            <w:r w:rsidR="00B55998" w:rsidRPr="00025396">
              <w:rPr>
                <w:sz w:val="18"/>
                <w:szCs w:val="18"/>
                <w:lang w:val="fr-FR"/>
              </w:rPr>
              <w:t> </w:t>
            </w:r>
            <w:r w:rsidRPr="00025396">
              <w:rPr>
                <w:sz w:val="18"/>
                <w:szCs w:val="18"/>
                <w:lang w:val="fr-FR"/>
              </w:rPr>
              <w:t>mois au moins de service ouvrant droit au congé dans les foyers doivent avoir été accomplis entre le retour du congé différé et le départ suivant.</w:t>
            </w:r>
          </w:p>
          <w:p w14:paraId="742B7F6E" w14:textId="77777777" w:rsidR="00AC3562" w:rsidRPr="00025396" w:rsidRDefault="00AC3562" w:rsidP="00B12EBC">
            <w:pPr>
              <w:tabs>
                <w:tab w:val="left" w:pos="334"/>
              </w:tabs>
              <w:autoSpaceDE w:val="0"/>
              <w:autoSpaceDN w:val="0"/>
              <w:adjustRightInd w:val="0"/>
              <w:rPr>
                <w:sz w:val="18"/>
                <w:szCs w:val="18"/>
                <w:lang w:val="fr-FR"/>
              </w:rPr>
            </w:pPr>
          </w:p>
          <w:p w14:paraId="43C492F3" w14:textId="2D3FE4B9" w:rsidR="00AC3562" w:rsidRPr="00025396" w:rsidRDefault="00AC3562" w:rsidP="00B12EBC">
            <w:pPr>
              <w:tabs>
                <w:tab w:val="left" w:pos="334"/>
              </w:tabs>
              <w:autoSpaceDE w:val="0"/>
              <w:autoSpaceDN w:val="0"/>
              <w:adjustRightInd w:val="0"/>
              <w:rPr>
                <w:sz w:val="18"/>
                <w:szCs w:val="18"/>
                <w:lang w:val="fr-FR"/>
              </w:rPr>
            </w:pPr>
            <w:r w:rsidRPr="00025396">
              <w:rPr>
                <w:sz w:val="18"/>
                <w:szCs w:val="18"/>
                <w:lang w:val="fr-FR"/>
              </w:rPr>
              <w:t>j)</w:t>
            </w:r>
            <w:r w:rsidRPr="00025396">
              <w:rPr>
                <w:sz w:val="18"/>
                <w:szCs w:val="18"/>
                <w:lang w:val="fr-FR"/>
              </w:rPr>
              <w:tab/>
              <w:t>Les fonctionnaires peuvent être requis de prendre leur congé dans les foyers à l</w:t>
            </w:r>
            <w:r w:rsidR="00FA3924" w:rsidRPr="00025396">
              <w:rPr>
                <w:sz w:val="18"/>
                <w:szCs w:val="18"/>
                <w:lang w:val="fr-FR"/>
              </w:rPr>
              <w:t>’</w:t>
            </w:r>
            <w:r w:rsidRPr="00025396">
              <w:rPr>
                <w:sz w:val="18"/>
                <w:szCs w:val="18"/>
                <w:lang w:val="fr-FR"/>
              </w:rPr>
              <w:t>occasion d</w:t>
            </w:r>
            <w:r w:rsidR="00FA3924" w:rsidRPr="00025396">
              <w:rPr>
                <w:sz w:val="18"/>
                <w:szCs w:val="18"/>
                <w:lang w:val="fr-FR"/>
              </w:rPr>
              <w:t>’</w:t>
            </w:r>
            <w:r w:rsidRPr="00025396">
              <w:rPr>
                <w:sz w:val="18"/>
                <w:szCs w:val="18"/>
                <w:lang w:val="fr-FR"/>
              </w:rPr>
              <w:t>un voyage en mission, les intérêts du ou de la fonctionnaire et de sa famille étant dûment pris en considération.</w:t>
            </w:r>
          </w:p>
          <w:p w14:paraId="67465502" w14:textId="77777777" w:rsidR="00AC3562" w:rsidRPr="00025396" w:rsidRDefault="00AC3562" w:rsidP="00C76F1F">
            <w:pPr>
              <w:autoSpaceDE w:val="0"/>
              <w:autoSpaceDN w:val="0"/>
              <w:adjustRightInd w:val="0"/>
              <w:rPr>
                <w:sz w:val="18"/>
                <w:szCs w:val="18"/>
                <w:lang w:val="fr-FR"/>
              </w:rPr>
            </w:pPr>
          </w:p>
          <w:p w14:paraId="10381AAD" w14:textId="626572DE" w:rsidR="00AC3562" w:rsidRPr="00025396" w:rsidRDefault="00AC3562" w:rsidP="00B12EBC">
            <w:pPr>
              <w:tabs>
                <w:tab w:val="left" w:pos="311"/>
              </w:tabs>
              <w:autoSpaceDE w:val="0"/>
              <w:autoSpaceDN w:val="0"/>
              <w:adjustRightInd w:val="0"/>
              <w:rPr>
                <w:sz w:val="18"/>
                <w:szCs w:val="18"/>
                <w:lang w:val="fr-FR"/>
              </w:rPr>
            </w:pPr>
            <w:r w:rsidRPr="00025396">
              <w:rPr>
                <w:sz w:val="18"/>
                <w:szCs w:val="18"/>
                <w:lang w:val="fr-FR"/>
              </w:rPr>
              <w:t>k)</w:t>
            </w:r>
            <w:r w:rsidRPr="00025396">
              <w:rPr>
                <w:sz w:val="18"/>
                <w:szCs w:val="18"/>
                <w:lang w:val="fr-FR"/>
              </w:rPr>
              <w:tab/>
              <w:t xml:space="preserve">Sous réserve des dispositions du chapitre VII, les fonctionnaires autorisés à se rendre en congé dans leurs foyers ont droit à des délais de route et, pour </w:t>
            </w:r>
            <w:r w:rsidRPr="00025396">
              <w:rPr>
                <w:sz w:val="18"/>
                <w:szCs w:val="18"/>
                <w:lang w:val="fr-FR"/>
              </w:rPr>
              <w:lastRenderedPageBreak/>
              <w:t>eux</w:t>
            </w:r>
            <w:r w:rsidR="00F574BB">
              <w:rPr>
                <w:sz w:val="18"/>
                <w:szCs w:val="18"/>
                <w:lang w:val="fr-FR"/>
              </w:rPr>
              <w:noBreakHyphen/>
            </w:r>
            <w:r w:rsidRPr="00025396">
              <w:rPr>
                <w:sz w:val="18"/>
                <w:szCs w:val="18"/>
                <w:lang w:val="fr-FR"/>
              </w:rPr>
              <w:t>mêmes et les membres de leur famille qui remplissent les conditions requises, au paiement des frais de voyage aller et retour entre le lieu d</w:t>
            </w:r>
            <w:r w:rsidR="00FA3924" w:rsidRPr="00025396">
              <w:rPr>
                <w:sz w:val="18"/>
                <w:szCs w:val="18"/>
                <w:lang w:val="fr-FR"/>
              </w:rPr>
              <w:t>’</w:t>
            </w:r>
            <w:r w:rsidRPr="00025396">
              <w:rPr>
                <w:sz w:val="18"/>
                <w:szCs w:val="18"/>
                <w:lang w:val="fr-FR"/>
              </w:rPr>
              <w:t>affectation officiel et le lieu de leurs foyers officiels, ou tout autre lieu dans le même pays pour autant qu</w:t>
            </w:r>
            <w:r w:rsidR="00FA3924" w:rsidRPr="00025396">
              <w:rPr>
                <w:sz w:val="18"/>
                <w:szCs w:val="18"/>
                <w:lang w:val="fr-FR"/>
              </w:rPr>
              <w:t>’</w:t>
            </w:r>
            <w:r w:rsidRPr="00025396">
              <w:rPr>
                <w:sz w:val="18"/>
                <w:szCs w:val="18"/>
                <w:lang w:val="fr-FR"/>
              </w:rPr>
              <w:t>il n</w:t>
            </w:r>
            <w:r w:rsidR="00FA3924" w:rsidRPr="00025396">
              <w:rPr>
                <w:sz w:val="18"/>
                <w:szCs w:val="18"/>
                <w:lang w:val="fr-FR"/>
              </w:rPr>
              <w:t>’</w:t>
            </w:r>
            <w:r w:rsidRPr="00025396">
              <w:rPr>
                <w:sz w:val="18"/>
                <w:szCs w:val="18"/>
                <w:lang w:val="fr-FR"/>
              </w:rPr>
              <w:t>en résulte aucune dépense supplémentaire pour le Bureau internation</w:t>
            </w:r>
            <w:r w:rsidR="00892044" w:rsidRPr="00025396">
              <w:rPr>
                <w:sz w:val="18"/>
                <w:szCs w:val="18"/>
                <w:lang w:val="fr-FR"/>
              </w:rPr>
              <w:t>al.  Lo</w:t>
            </w:r>
            <w:r w:rsidRPr="00025396">
              <w:rPr>
                <w:sz w:val="18"/>
                <w:szCs w:val="18"/>
                <w:lang w:val="fr-FR"/>
              </w:rPr>
              <w:t>rsque les fonctionnaires qui choisissent de recevoir une somme forfaitaire changent le lieu de leur congé dans les foyers et optent pour un autre lieu dans le même pays sans qu</w:t>
            </w:r>
            <w:r w:rsidR="00FA3924" w:rsidRPr="00025396">
              <w:rPr>
                <w:sz w:val="18"/>
                <w:szCs w:val="18"/>
                <w:lang w:val="fr-FR"/>
              </w:rPr>
              <w:t>’</w:t>
            </w:r>
            <w:r w:rsidRPr="00025396">
              <w:rPr>
                <w:sz w:val="18"/>
                <w:szCs w:val="18"/>
                <w:lang w:val="fr-FR"/>
              </w:rPr>
              <w:t>il en résulte de dépense supplémentaire pour le Bureau international, le calcul du paiement forfaitaire se fonde sur cet autre lieu et non sur le lieu de leurs foyers officiels.</w:t>
            </w:r>
          </w:p>
          <w:p w14:paraId="5364165E" w14:textId="77777777" w:rsidR="00AC3562" w:rsidRPr="00025396" w:rsidRDefault="00AC3562" w:rsidP="00B12EBC">
            <w:pPr>
              <w:tabs>
                <w:tab w:val="left" w:pos="311"/>
              </w:tabs>
              <w:autoSpaceDE w:val="0"/>
              <w:autoSpaceDN w:val="0"/>
              <w:adjustRightInd w:val="0"/>
              <w:rPr>
                <w:sz w:val="18"/>
                <w:szCs w:val="18"/>
                <w:lang w:val="fr-FR"/>
              </w:rPr>
            </w:pPr>
          </w:p>
          <w:p w14:paraId="41BB04D7" w14:textId="03C6F99E" w:rsidR="00AC3562" w:rsidRPr="00025396" w:rsidRDefault="00AC3562" w:rsidP="00B12EBC">
            <w:pPr>
              <w:tabs>
                <w:tab w:val="left" w:pos="311"/>
              </w:tabs>
              <w:autoSpaceDE w:val="0"/>
              <w:autoSpaceDN w:val="0"/>
              <w:adjustRightInd w:val="0"/>
              <w:rPr>
                <w:sz w:val="18"/>
                <w:szCs w:val="18"/>
                <w:lang w:val="fr-FR"/>
              </w:rPr>
            </w:pPr>
            <w:r w:rsidRPr="00025396">
              <w:rPr>
                <w:sz w:val="18"/>
                <w:szCs w:val="18"/>
                <w:lang w:val="fr-FR"/>
              </w:rPr>
              <w:t>l)</w:t>
            </w:r>
            <w:r w:rsidR="00B12EBC">
              <w:rPr>
                <w:sz w:val="18"/>
                <w:szCs w:val="18"/>
                <w:lang w:val="fr-FR"/>
              </w:rPr>
              <w:tab/>
            </w:r>
            <w:r w:rsidRPr="00025396">
              <w:rPr>
                <w:sz w:val="18"/>
                <w:szCs w:val="18"/>
                <w:lang w:val="fr-FR"/>
              </w:rPr>
              <w:t xml:space="preserve">Les membres de la famille qui remplissent les conditions requises voyagent en même temps que </w:t>
            </w:r>
            <w:proofErr w:type="spellStart"/>
            <w:r w:rsidRPr="00025396">
              <w:rPr>
                <w:sz w:val="18"/>
                <w:szCs w:val="18"/>
                <w:lang w:val="fr-FR"/>
              </w:rPr>
              <w:t>la</w:t>
            </w:r>
            <w:proofErr w:type="spellEnd"/>
            <w:r w:rsidRPr="00025396">
              <w:rPr>
                <w:sz w:val="18"/>
                <w:szCs w:val="18"/>
                <w:lang w:val="fr-FR"/>
              </w:rPr>
              <w:t xml:space="preserve"> ou le fonctionnaire qui se rend en congé dans ses </w:t>
            </w:r>
            <w:proofErr w:type="gramStart"/>
            <w:r w:rsidRPr="00025396">
              <w:rPr>
                <w:sz w:val="18"/>
                <w:szCs w:val="18"/>
                <w:lang w:val="fr-FR"/>
              </w:rPr>
              <w:t xml:space="preserve">foyers; </w:t>
            </w:r>
            <w:r w:rsidR="00B55998" w:rsidRPr="00025396">
              <w:rPr>
                <w:sz w:val="18"/>
                <w:szCs w:val="18"/>
                <w:lang w:val="fr-FR"/>
              </w:rPr>
              <w:t xml:space="preserve"> </w:t>
            </w:r>
            <w:r w:rsidRPr="00025396">
              <w:rPr>
                <w:sz w:val="18"/>
                <w:szCs w:val="18"/>
                <w:lang w:val="fr-FR"/>
              </w:rPr>
              <w:t>toutefois</w:t>
            </w:r>
            <w:proofErr w:type="gramEnd"/>
            <w:r w:rsidRPr="00025396">
              <w:rPr>
                <w:sz w:val="18"/>
                <w:szCs w:val="18"/>
                <w:lang w:val="fr-FR"/>
              </w:rPr>
              <w:t>, des exceptions peuvent être autorisées si les nécessités du service ou d</w:t>
            </w:r>
            <w:r w:rsidR="00FA3924" w:rsidRPr="00025396">
              <w:rPr>
                <w:sz w:val="18"/>
                <w:szCs w:val="18"/>
                <w:lang w:val="fr-FR"/>
              </w:rPr>
              <w:t>’</w:t>
            </w:r>
            <w:r w:rsidRPr="00025396">
              <w:rPr>
                <w:sz w:val="18"/>
                <w:szCs w:val="18"/>
                <w:lang w:val="fr-FR"/>
              </w:rPr>
              <w:t xml:space="preserve">autres circonstances spéciales empêchent </w:t>
            </w:r>
            <w:proofErr w:type="spellStart"/>
            <w:r w:rsidRPr="00025396">
              <w:rPr>
                <w:sz w:val="18"/>
                <w:szCs w:val="18"/>
                <w:lang w:val="fr-FR"/>
              </w:rPr>
              <w:t>la</w:t>
            </w:r>
            <w:proofErr w:type="spellEnd"/>
            <w:r w:rsidRPr="00025396">
              <w:rPr>
                <w:sz w:val="18"/>
                <w:szCs w:val="18"/>
                <w:lang w:val="fr-FR"/>
              </w:rPr>
              <w:t xml:space="preserve"> ou le fonctionnaire intéressé et les membres de sa famille qui remplissent les conditions requises de voyager ensemble.</w:t>
            </w:r>
          </w:p>
          <w:p w14:paraId="3EB58D23" w14:textId="77777777" w:rsidR="00AC3562" w:rsidRPr="00025396" w:rsidRDefault="00AC3562" w:rsidP="00B12EBC">
            <w:pPr>
              <w:tabs>
                <w:tab w:val="left" w:pos="311"/>
              </w:tabs>
              <w:autoSpaceDE w:val="0"/>
              <w:autoSpaceDN w:val="0"/>
              <w:adjustRightInd w:val="0"/>
              <w:rPr>
                <w:sz w:val="18"/>
                <w:szCs w:val="18"/>
                <w:lang w:val="fr-FR"/>
              </w:rPr>
            </w:pPr>
          </w:p>
          <w:p w14:paraId="55F45A2B" w14:textId="0B806E6B" w:rsidR="00AC3562" w:rsidRPr="00025396" w:rsidRDefault="00AC3562" w:rsidP="00B12EBC">
            <w:pPr>
              <w:tabs>
                <w:tab w:val="left" w:pos="311"/>
              </w:tabs>
              <w:autoSpaceDE w:val="0"/>
              <w:autoSpaceDN w:val="0"/>
              <w:adjustRightInd w:val="0"/>
              <w:rPr>
                <w:sz w:val="18"/>
                <w:szCs w:val="18"/>
                <w:lang w:val="fr-FR"/>
              </w:rPr>
            </w:pPr>
            <w:r w:rsidRPr="00025396">
              <w:rPr>
                <w:sz w:val="18"/>
                <w:szCs w:val="18"/>
                <w:lang w:val="fr-FR"/>
              </w:rPr>
              <w:t>m)</w:t>
            </w:r>
            <w:r w:rsidRPr="00025396">
              <w:rPr>
                <w:sz w:val="18"/>
                <w:szCs w:val="18"/>
                <w:lang w:val="fr-FR"/>
              </w:rPr>
              <w:tab/>
              <w:t>Si le conjoint d</w:t>
            </w:r>
            <w:r w:rsidR="00FA3924" w:rsidRPr="00025396">
              <w:rPr>
                <w:sz w:val="18"/>
                <w:szCs w:val="18"/>
                <w:lang w:val="fr-FR"/>
              </w:rPr>
              <w:t>’</w:t>
            </w:r>
            <w:r w:rsidRPr="00025396">
              <w:rPr>
                <w:sz w:val="18"/>
                <w:szCs w:val="18"/>
                <w:lang w:val="fr-FR"/>
              </w:rPr>
              <w:t>une ou d</w:t>
            </w:r>
            <w:r w:rsidR="00FA3924" w:rsidRPr="00025396">
              <w:rPr>
                <w:sz w:val="18"/>
                <w:szCs w:val="18"/>
                <w:lang w:val="fr-FR"/>
              </w:rPr>
              <w:t>’</w:t>
            </w:r>
            <w:r w:rsidRPr="00025396">
              <w:rPr>
                <w:sz w:val="18"/>
                <w:szCs w:val="18"/>
                <w:lang w:val="fr-FR"/>
              </w:rPr>
              <w:t>un fonctionnaire est lui</w:t>
            </w:r>
            <w:r w:rsidR="00F574BB">
              <w:rPr>
                <w:sz w:val="18"/>
                <w:szCs w:val="18"/>
                <w:lang w:val="fr-FR"/>
              </w:rPr>
              <w:noBreakHyphen/>
            </w:r>
            <w:r w:rsidRPr="00025396">
              <w:rPr>
                <w:sz w:val="18"/>
                <w:szCs w:val="18"/>
                <w:lang w:val="fr-FR"/>
              </w:rPr>
              <w:t>même fonctionnaire d</w:t>
            </w:r>
            <w:r w:rsidR="00FA3924" w:rsidRPr="00025396">
              <w:rPr>
                <w:sz w:val="18"/>
                <w:szCs w:val="18"/>
                <w:lang w:val="fr-FR"/>
              </w:rPr>
              <w:t>’</w:t>
            </w:r>
            <w:r w:rsidRPr="00025396">
              <w:rPr>
                <w:sz w:val="18"/>
                <w:szCs w:val="18"/>
                <w:lang w:val="fr-FR"/>
              </w:rPr>
              <w:t xml:space="preserve">une autre organisation appliquant le régime commun des </w:t>
            </w:r>
            <w:r w:rsidR="00FA3924" w:rsidRPr="00025396">
              <w:rPr>
                <w:sz w:val="18"/>
                <w:szCs w:val="18"/>
                <w:lang w:val="fr-FR"/>
              </w:rPr>
              <w:t>Nations Unies</w:t>
            </w:r>
            <w:r w:rsidRPr="00025396">
              <w:rPr>
                <w:sz w:val="18"/>
                <w:szCs w:val="18"/>
                <w:lang w:val="fr-FR"/>
              </w:rPr>
              <w:t xml:space="preserve"> en matière de traitements et indemnités et que chaque conjoint a droit au congé dans les foyers, chacun a la faculté soit de prendre son propre congé dans les foyers, soit d</w:t>
            </w:r>
            <w:r w:rsidR="00FA3924" w:rsidRPr="00025396">
              <w:rPr>
                <w:sz w:val="18"/>
                <w:szCs w:val="18"/>
                <w:lang w:val="fr-FR"/>
              </w:rPr>
              <w:t>’</w:t>
            </w:r>
            <w:r w:rsidRPr="00025396">
              <w:rPr>
                <w:sz w:val="18"/>
                <w:szCs w:val="18"/>
                <w:lang w:val="fr-FR"/>
              </w:rPr>
              <w:t>accompagner son conjoi</w:t>
            </w:r>
            <w:r w:rsidR="00892044" w:rsidRPr="00025396">
              <w:rPr>
                <w:sz w:val="18"/>
                <w:szCs w:val="18"/>
                <w:lang w:val="fr-FR"/>
              </w:rPr>
              <w:t>nt.  Ce</w:t>
            </w:r>
            <w:r w:rsidRPr="00025396">
              <w:rPr>
                <w:sz w:val="18"/>
                <w:szCs w:val="18"/>
                <w:lang w:val="fr-FR"/>
              </w:rPr>
              <w:t>lui des deux</w:t>
            </w:r>
            <w:r w:rsidR="00B55998" w:rsidRPr="00025396">
              <w:rPr>
                <w:sz w:val="18"/>
                <w:szCs w:val="18"/>
                <w:lang w:val="fr-FR"/>
              </w:rPr>
              <w:t> </w:t>
            </w:r>
            <w:r w:rsidRPr="00025396">
              <w:rPr>
                <w:sz w:val="18"/>
                <w:szCs w:val="18"/>
                <w:lang w:val="fr-FR"/>
              </w:rPr>
              <w:t xml:space="preserve">fonctionnaires qui </w:t>
            </w:r>
            <w:proofErr w:type="gramStart"/>
            <w:r w:rsidRPr="00025396">
              <w:rPr>
                <w:sz w:val="18"/>
                <w:szCs w:val="18"/>
                <w:lang w:val="fr-FR"/>
              </w:rPr>
              <w:t>accompagne</w:t>
            </w:r>
            <w:proofErr w:type="gramEnd"/>
            <w:r w:rsidRPr="00025396">
              <w:rPr>
                <w:sz w:val="18"/>
                <w:szCs w:val="18"/>
                <w:lang w:val="fr-FR"/>
              </w:rPr>
              <w:t xml:space="preserve"> son conjoint ne peut prétendre à des délais de route supérieurs à ceux auxquels il aurait eu droit s</w:t>
            </w:r>
            <w:r w:rsidR="00FA3924" w:rsidRPr="00025396">
              <w:rPr>
                <w:sz w:val="18"/>
                <w:szCs w:val="18"/>
                <w:lang w:val="fr-FR"/>
              </w:rPr>
              <w:t>’</w:t>
            </w:r>
            <w:r w:rsidRPr="00025396">
              <w:rPr>
                <w:sz w:val="18"/>
                <w:szCs w:val="18"/>
                <w:lang w:val="fr-FR"/>
              </w:rPr>
              <w:t>il avait pris son propre congé dans les foye</w:t>
            </w:r>
            <w:r w:rsidR="00892044" w:rsidRPr="00025396">
              <w:rPr>
                <w:sz w:val="18"/>
                <w:szCs w:val="18"/>
                <w:lang w:val="fr-FR"/>
              </w:rPr>
              <w:t>rs.  Si</w:t>
            </w:r>
            <w:r w:rsidRPr="00025396">
              <w:rPr>
                <w:sz w:val="18"/>
                <w:szCs w:val="18"/>
                <w:lang w:val="fr-FR"/>
              </w:rPr>
              <w:t xml:space="preserve"> les parents sont l</w:t>
            </w:r>
            <w:r w:rsidR="00FA3924" w:rsidRPr="00025396">
              <w:rPr>
                <w:sz w:val="18"/>
                <w:szCs w:val="18"/>
                <w:lang w:val="fr-FR"/>
              </w:rPr>
              <w:t>’</w:t>
            </w:r>
            <w:r w:rsidRPr="00025396">
              <w:rPr>
                <w:sz w:val="18"/>
                <w:szCs w:val="18"/>
                <w:lang w:val="fr-FR"/>
              </w:rPr>
              <w:t>un et l</w:t>
            </w:r>
            <w:r w:rsidR="00FA3924" w:rsidRPr="00025396">
              <w:rPr>
                <w:sz w:val="18"/>
                <w:szCs w:val="18"/>
                <w:lang w:val="fr-FR"/>
              </w:rPr>
              <w:t>’</w:t>
            </w:r>
            <w:r w:rsidRPr="00025396">
              <w:rPr>
                <w:sz w:val="18"/>
                <w:szCs w:val="18"/>
                <w:lang w:val="fr-FR"/>
              </w:rPr>
              <w:t>autre fonctionnaires et ont chacun droit au congé dans les foyers, les enfants à leur charge peuvent accompagner le père ou la mère, à condition de ne pas faire plus d</w:t>
            </w:r>
            <w:r w:rsidR="00FA3924" w:rsidRPr="00025396">
              <w:rPr>
                <w:sz w:val="18"/>
                <w:szCs w:val="18"/>
                <w:lang w:val="fr-FR"/>
              </w:rPr>
              <w:t>’</w:t>
            </w:r>
            <w:r w:rsidRPr="00025396">
              <w:rPr>
                <w:sz w:val="18"/>
                <w:szCs w:val="18"/>
                <w:lang w:val="fr-FR"/>
              </w:rPr>
              <w:t>un voyage tous les deux</w:t>
            </w:r>
            <w:r w:rsidR="00B55998" w:rsidRPr="00025396">
              <w:rPr>
                <w:sz w:val="18"/>
                <w:szCs w:val="18"/>
                <w:lang w:val="fr-FR"/>
              </w:rPr>
              <w:t> </w:t>
            </w:r>
            <w:r w:rsidRPr="00025396">
              <w:rPr>
                <w:sz w:val="18"/>
                <w:szCs w:val="18"/>
                <w:lang w:val="fr-FR"/>
              </w:rPr>
              <w:t>ans.</w:t>
            </w:r>
          </w:p>
          <w:p w14:paraId="1A341763" w14:textId="77777777" w:rsidR="00AC3562" w:rsidRPr="00025396" w:rsidRDefault="00AC3562" w:rsidP="00C76F1F">
            <w:pPr>
              <w:autoSpaceDE w:val="0"/>
              <w:autoSpaceDN w:val="0"/>
              <w:adjustRightInd w:val="0"/>
              <w:rPr>
                <w:sz w:val="18"/>
                <w:szCs w:val="18"/>
                <w:lang w:val="fr-FR"/>
              </w:rPr>
            </w:pPr>
          </w:p>
          <w:p w14:paraId="5B71FCCA" w14:textId="3F63F0FD" w:rsidR="00AC3562" w:rsidRPr="00025396" w:rsidRDefault="00AC3562" w:rsidP="00B12EBC">
            <w:pPr>
              <w:tabs>
                <w:tab w:val="left" w:pos="323"/>
              </w:tabs>
              <w:autoSpaceDE w:val="0"/>
              <w:autoSpaceDN w:val="0"/>
              <w:adjustRightInd w:val="0"/>
              <w:rPr>
                <w:sz w:val="18"/>
                <w:szCs w:val="18"/>
                <w:lang w:val="fr-FR"/>
              </w:rPr>
            </w:pPr>
            <w:r w:rsidRPr="00025396">
              <w:rPr>
                <w:sz w:val="18"/>
                <w:szCs w:val="18"/>
                <w:lang w:val="fr-FR"/>
              </w:rPr>
              <w:t>n)</w:t>
            </w:r>
            <w:r w:rsidR="00B12EBC">
              <w:rPr>
                <w:sz w:val="18"/>
                <w:szCs w:val="18"/>
                <w:lang w:val="fr-FR"/>
              </w:rPr>
              <w:tab/>
            </w:r>
            <w:r w:rsidRPr="00025396">
              <w:rPr>
                <w:sz w:val="18"/>
                <w:szCs w:val="18"/>
                <w:lang w:val="fr-FR"/>
              </w:rPr>
              <w:t xml:space="preserve">Les fonctionnaires qui prennent leur congé dans les foyers sont tenus de passer une fraction appréciable de </w:t>
            </w:r>
            <w:r w:rsidRPr="00025396">
              <w:rPr>
                <w:sz w:val="18"/>
                <w:szCs w:val="18"/>
                <w:lang w:val="fr-FR"/>
              </w:rPr>
              <w:lastRenderedPageBreak/>
              <w:t>ce congé dans le pays de leurs foyers officie</w:t>
            </w:r>
            <w:r w:rsidR="00892044" w:rsidRPr="00025396">
              <w:rPr>
                <w:sz w:val="18"/>
                <w:szCs w:val="18"/>
                <w:lang w:val="fr-FR"/>
              </w:rPr>
              <w:t>ls.  La</w:t>
            </w:r>
            <w:r w:rsidRPr="00025396">
              <w:rPr>
                <w:sz w:val="18"/>
                <w:szCs w:val="18"/>
                <w:lang w:val="fr-FR"/>
              </w:rPr>
              <w:t xml:space="preserve"> Directrice ou le Directeur général peut demander aux fonctionnaires rentrant d</w:t>
            </w:r>
            <w:r w:rsidR="00FA3924" w:rsidRPr="00025396">
              <w:rPr>
                <w:sz w:val="18"/>
                <w:szCs w:val="18"/>
                <w:lang w:val="fr-FR"/>
              </w:rPr>
              <w:t>’</w:t>
            </w:r>
            <w:r w:rsidRPr="00025396">
              <w:rPr>
                <w:sz w:val="18"/>
                <w:szCs w:val="18"/>
                <w:lang w:val="fr-FR"/>
              </w:rPr>
              <w:t>un congé dans les foyers de lui fournir la preuve qu</w:t>
            </w:r>
            <w:r w:rsidR="00FA3924" w:rsidRPr="00025396">
              <w:rPr>
                <w:sz w:val="18"/>
                <w:szCs w:val="18"/>
                <w:lang w:val="fr-FR"/>
              </w:rPr>
              <w:t>’</w:t>
            </w:r>
            <w:r w:rsidRPr="00025396">
              <w:rPr>
                <w:sz w:val="18"/>
                <w:szCs w:val="18"/>
                <w:lang w:val="fr-FR"/>
              </w:rPr>
              <w:t>ils se sont entièrement conformés à cette disposition.</w:t>
            </w:r>
          </w:p>
          <w:p w14:paraId="3EFBCAB1" w14:textId="77777777" w:rsidR="00AC3562" w:rsidRPr="00025396" w:rsidRDefault="00AC3562" w:rsidP="00B12EBC">
            <w:pPr>
              <w:tabs>
                <w:tab w:val="left" w:pos="323"/>
              </w:tabs>
              <w:autoSpaceDE w:val="0"/>
              <w:autoSpaceDN w:val="0"/>
              <w:adjustRightInd w:val="0"/>
              <w:rPr>
                <w:sz w:val="18"/>
                <w:szCs w:val="18"/>
                <w:lang w:val="fr-FR"/>
              </w:rPr>
            </w:pPr>
          </w:p>
          <w:p w14:paraId="5C9BC510" w14:textId="1BA33A56" w:rsidR="00AC3562" w:rsidRPr="00025396" w:rsidRDefault="00B12EBC" w:rsidP="00B12EBC">
            <w:pPr>
              <w:tabs>
                <w:tab w:val="left" w:pos="323"/>
              </w:tabs>
              <w:autoSpaceDE w:val="0"/>
              <w:autoSpaceDN w:val="0"/>
              <w:adjustRightInd w:val="0"/>
              <w:rPr>
                <w:sz w:val="18"/>
                <w:szCs w:val="18"/>
                <w:lang w:val="fr-FR"/>
              </w:rPr>
            </w:pPr>
            <w:r>
              <w:rPr>
                <w:sz w:val="18"/>
                <w:szCs w:val="18"/>
                <w:lang w:val="fr-FR"/>
              </w:rPr>
              <w:t>o</w:t>
            </w:r>
            <w:r w:rsidR="00AC3562" w:rsidRPr="00025396">
              <w:rPr>
                <w:sz w:val="18"/>
                <w:szCs w:val="18"/>
                <w:lang w:val="fr-FR"/>
              </w:rPr>
              <w:t>)</w:t>
            </w:r>
            <w:r>
              <w:rPr>
                <w:sz w:val="18"/>
                <w:szCs w:val="18"/>
                <w:lang w:val="fr-FR"/>
              </w:rPr>
              <w:tab/>
            </w:r>
            <w:r w:rsidR="00AC3562" w:rsidRPr="00025396">
              <w:rPr>
                <w:sz w:val="18"/>
                <w:szCs w:val="18"/>
                <w:lang w:val="fr-FR"/>
              </w:rPr>
              <w:t>La présente disposition ne s</w:t>
            </w:r>
            <w:r w:rsidR="00FA3924" w:rsidRPr="00025396">
              <w:rPr>
                <w:sz w:val="18"/>
                <w:szCs w:val="18"/>
                <w:lang w:val="fr-FR"/>
              </w:rPr>
              <w:t>’</w:t>
            </w:r>
            <w:r w:rsidR="00AC3562" w:rsidRPr="00025396">
              <w:rPr>
                <w:sz w:val="18"/>
                <w:szCs w:val="18"/>
                <w:lang w:val="fr-FR"/>
              </w:rPr>
              <w:t>applique pas aux fonctionnaires temporaires.</w:t>
            </w:r>
          </w:p>
        </w:tc>
        <w:tc>
          <w:tcPr>
            <w:tcW w:w="4678" w:type="dxa"/>
            <w:tcMar>
              <w:top w:w="57" w:type="dxa"/>
              <w:bottom w:w="57" w:type="dxa"/>
            </w:tcMar>
          </w:tcPr>
          <w:p w14:paraId="5EE3CBB4" w14:textId="0E48FCA2" w:rsidR="00AC3562" w:rsidRPr="00025396" w:rsidRDefault="00AC3562" w:rsidP="00EB47A0">
            <w:pPr>
              <w:pStyle w:val="Default"/>
              <w:tabs>
                <w:tab w:val="left" w:pos="277"/>
              </w:tabs>
              <w:rPr>
                <w:rFonts w:eastAsia="Times New Roman"/>
                <w:sz w:val="18"/>
                <w:szCs w:val="18"/>
              </w:rPr>
            </w:pPr>
            <w:r w:rsidRPr="00025396">
              <w:rPr>
                <w:sz w:val="18"/>
                <w:szCs w:val="18"/>
              </w:rPr>
              <w:lastRenderedPageBreak/>
              <w:t>a)</w:t>
            </w:r>
            <w:r w:rsidR="00EB47A0">
              <w:rPr>
                <w:sz w:val="18"/>
                <w:szCs w:val="18"/>
              </w:rPr>
              <w:tab/>
            </w:r>
            <w:r w:rsidRPr="00025396">
              <w:rPr>
                <w:sz w:val="18"/>
                <w:szCs w:val="18"/>
              </w:rPr>
              <w:t xml:space="preserve">Les fonctionnaires remplissant les conditions requises ont droit au congé dans les foyers </w:t>
            </w:r>
            <w:r w:rsidRPr="00025396">
              <w:rPr>
                <w:strike/>
                <w:sz w:val="18"/>
                <w:szCs w:val="18"/>
              </w:rPr>
              <w:t>si la Directrice ou le Directeur général compte que ces fonctionnaires resteront au service du Bureau international</w:t>
            </w:r>
            <w:r w:rsidRPr="00025396">
              <w:rPr>
                <w:sz w:val="18"/>
                <w:szCs w:val="18"/>
              </w:rPr>
              <w:t xml:space="preserve"> </w:t>
            </w:r>
            <w:r w:rsidRPr="00025396">
              <w:rPr>
                <w:b/>
                <w:bCs/>
                <w:sz w:val="18"/>
                <w:szCs w:val="18"/>
                <w:u w:val="single"/>
              </w:rPr>
              <w:t>pour autant qu</w:t>
            </w:r>
            <w:r w:rsidR="00FA3924" w:rsidRPr="00025396">
              <w:rPr>
                <w:b/>
                <w:bCs/>
                <w:sz w:val="18"/>
                <w:szCs w:val="18"/>
                <w:u w:val="single"/>
              </w:rPr>
              <w:t>’</w:t>
            </w:r>
            <w:r w:rsidRPr="00025396">
              <w:rPr>
                <w:b/>
                <w:bCs/>
                <w:sz w:val="18"/>
                <w:szCs w:val="18"/>
                <w:u w:val="single"/>
              </w:rPr>
              <w:t>il soit escompté qu</w:t>
            </w:r>
            <w:r w:rsidR="00FA3924" w:rsidRPr="00025396">
              <w:rPr>
                <w:b/>
                <w:bCs/>
                <w:sz w:val="18"/>
                <w:szCs w:val="18"/>
                <w:u w:val="single"/>
              </w:rPr>
              <w:t>’</w:t>
            </w:r>
            <w:r w:rsidRPr="00025396">
              <w:rPr>
                <w:b/>
                <w:bCs/>
                <w:sz w:val="18"/>
                <w:szCs w:val="18"/>
                <w:u w:val="single"/>
              </w:rPr>
              <w:t xml:space="preserve">ils resteront en service </w:t>
            </w:r>
            <w:r w:rsidRPr="00A2234B">
              <w:rPr>
                <w:bCs/>
                <w:sz w:val="18"/>
              </w:rPr>
              <w:t>six</w:t>
            </w:r>
            <w:r w:rsidR="00B55998" w:rsidRPr="00A2234B">
              <w:rPr>
                <w:bCs/>
                <w:sz w:val="18"/>
                <w:szCs w:val="18"/>
              </w:rPr>
              <w:t> </w:t>
            </w:r>
            <w:r w:rsidRPr="00025396">
              <w:rPr>
                <w:sz w:val="18"/>
                <w:szCs w:val="18"/>
              </w:rPr>
              <w:t>mois au moins après la date de leur retour du congé dans les foyers</w:t>
            </w:r>
            <w:r w:rsidRPr="00025396">
              <w:rPr>
                <w:b/>
                <w:sz w:val="18"/>
                <w:szCs w:val="18"/>
                <w:u w:val="single"/>
              </w:rPr>
              <w:t xml:space="preserve"> et,</w:t>
            </w:r>
            <w:r w:rsidRPr="00025396">
              <w:rPr>
                <w:sz w:val="18"/>
                <w:szCs w:val="18"/>
              </w:rPr>
              <w:t xml:space="preserve"> </w:t>
            </w:r>
            <w:proofErr w:type="spellStart"/>
            <w:r w:rsidRPr="00025396">
              <w:rPr>
                <w:strike/>
                <w:sz w:val="18"/>
                <w:szCs w:val="18"/>
              </w:rPr>
              <w:t>S</w:t>
            </w:r>
            <w:r w:rsidRPr="00025396">
              <w:rPr>
                <w:b/>
                <w:sz w:val="18"/>
                <w:szCs w:val="18"/>
                <w:u w:val="single"/>
              </w:rPr>
              <w:t>s</w:t>
            </w:r>
            <w:r w:rsidR="00FA3924" w:rsidRPr="00025396">
              <w:rPr>
                <w:sz w:val="18"/>
                <w:szCs w:val="18"/>
              </w:rPr>
              <w:t>’</w:t>
            </w:r>
            <w:r w:rsidRPr="00025396">
              <w:rPr>
                <w:sz w:val="18"/>
                <w:szCs w:val="18"/>
              </w:rPr>
              <w:t>il</w:t>
            </w:r>
            <w:proofErr w:type="spellEnd"/>
            <w:r w:rsidRPr="00025396">
              <w:rPr>
                <w:sz w:val="18"/>
                <w:szCs w:val="18"/>
              </w:rPr>
              <w:t xml:space="preserve"> s</w:t>
            </w:r>
            <w:r w:rsidR="00FA3924" w:rsidRPr="00025396">
              <w:rPr>
                <w:sz w:val="18"/>
                <w:szCs w:val="18"/>
              </w:rPr>
              <w:t>’</w:t>
            </w:r>
            <w:r w:rsidRPr="00025396">
              <w:rPr>
                <w:sz w:val="18"/>
                <w:szCs w:val="18"/>
              </w:rPr>
              <w:t xml:space="preserve">agit du premier congé dans les foyers, </w:t>
            </w:r>
            <w:r w:rsidRPr="00A2234B">
              <w:rPr>
                <w:b/>
                <w:bCs/>
                <w:sz w:val="18"/>
                <w:u w:val="single"/>
              </w:rPr>
              <w:t>six </w:t>
            </w:r>
            <w:r w:rsidRPr="00025396">
              <w:rPr>
                <w:b/>
                <w:bCs/>
                <w:sz w:val="18"/>
                <w:szCs w:val="18"/>
                <w:u w:val="single"/>
              </w:rPr>
              <w:t>mois au moins après la date à laquelle ils auront accompli 24 mois de service ouvrant droit à ce congé</w:t>
            </w:r>
            <w:r w:rsidRPr="00A2234B">
              <w:rPr>
                <w:strike/>
                <w:sz w:val="18"/>
                <w:szCs w:val="18"/>
              </w:rPr>
              <w:t xml:space="preserve"> </w:t>
            </w:r>
            <w:r w:rsidRPr="00025396">
              <w:rPr>
                <w:strike/>
                <w:sz w:val="18"/>
                <w:szCs w:val="18"/>
              </w:rPr>
              <w:t>la durée prévue de leur service doit être d</w:t>
            </w:r>
            <w:r w:rsidR="00FA3924" w:rsidRPr="00025396">
              <w:rPr>
                <w:strike/>
                <w:sz w:val="18"/>
                <w:szCs w:val="18"/>
              </w:rPr>
              <w:t>’</w:t>
            </w:r>
            <w:r w:rsidRPr="00025396">
              <w:rPr>
                <w:strike/>
                <w:sz w:val="18"/>
                <w:szCs w:val="18"/>
              </w:rPr>
              <w:t>au moins 30 mois après la date de leur nomination</w:t>
            </w:r>
            <w:r w:rsidRPr="00A2234B">
              <w:rPr>
                <w:sz w:val="18"/>
                <w:szCs w:val="18"/>
              </w:rPr>
              <w:t>.</w:t>
            </w:r>
          </w:p>
          <w:p w14:paraId="640AB0E0" w14:textId="77777777" w:rsidR="00AC3562" w:rsidRPr="00025396" w:rsidRDefault="00AC3562" w:rsidP="00EB47A0">
            <w:pPr>
              <w:pStyle w:val="Default"/>
              <w:tabs>
                <w:tab w:val="left" w:pos="277"/>
              </w:tabs>
              <w:rPr>
                <w:rFonts w:eastAsia="Times New Roman"/>
                <w:sz w:val="18"/>
                <w:szCs w:val="18"/>
                <w:lang w:eastAsia="fr-CH"/>
              </w:rPr>
            </w:pPr>
          </w:p>
          <w:p w14:paraId="09305E37" w14:textId="73C5BEB3" w:rsidR="00AC3562" w:rsidRPr="00025396" w:rsidRDefault="00AC3562" w:rsidP="00EB47A0">
            <w:pPr>
              <w:pStyle w:val="Default"/>
              <w:tabs>
                <w:tab w:val="left" w:pos="277"/>
              </w:tabs>
              <w:rPr>
                <w:rFonts w:eastAsia="Times New Roman"/>
                <w:sz w:val="18"/>
                <w:szCs w:val="18"/>
              </w:rPr>
            </w:pPr>
            <w:r w:rsidRPr="00025396">
              <w:rPr>
                <w:sz w:val="18"/>
                <w:szCs w:val="18"/>
              </w:rPr>
              <w:t>b)</w:t>
            </w:r>
            <w:r w:rsidR="00EB47A0">
              <w:rPr>
                <w:sz w:val="18"/>
                <w:szCs w:val="18"/>
              </w:rPr>
              <w:tab/>
            </w:r>
            <w:r w:rsidRPr="00025396">
              <w:rPr>
                <w:sz w:val="18"/>
                <w:szCs w:val="18"/>
              </w:rPr>
              <w:t xml:space="preserve">Pour les fonctionnaires qui, au moment de leur nomination, remplissent les conditions requises </w:t>
            </w:r>
            <w:r w:rsidRPr="00025396">
              <w:rPr>
                <w:strike/>
                <w:sz w:val="18"/>
                <w:szCs w:val="18"/>
              </w:rPr>
              <w:t>à l</w:t>
            </w:r>
            <w:r w:rsidR="00FA3924" w:rsidRPr="00025396">
              <w:rPr>
                <w:strike/>
                <w:sz w:val="18"/>
                <w:szCs w:val="18"/>
              </w:rPr>
              <w:t>’alinéa a)</w:t>
            </w:r>
            <w:r w:rsidRPr="00025396">
              <w:rPr>
                <w:sz w:val="18"/>
                <w:szCs w:val="18"/>
              </w:rPr>
              <w:t>, les services ouvrant droit au congé dans les foyers commencent au jour de la nominati</w:t>
            </w:r>
            <w:r w:rsidR="00892044" w:rsidRPr="00025396">
              <w:rPr>
                <w:sz w:val="18"/>
                <w:szCs w:val="18"/>
              </w:rPr>
              <w:t>on.  Po</w:t>
            </w:r>
            <w:r w:rsidRPr="00025396">
              <w:rPr>
                <w:sz w:val="18"/>
                <w:szCs w:val="18"/>
              </w:rPr>
              <w:t xml:space="preserve">ur les fonctionnaires </w:t>
            </w:r>
            <w:r w:rsidRPr="00025396">
              <w:rPr>
                <w:b/>
                <w:bCs/>
                <w:sz w:val="18"/>
                <w:szCs w:val="18"/>
                <w:u w:val="single"/>
              </w:rPr>
              <w:t>qui remplissent les conditions requises après leur nomination</w:t>
            </w:r>
            <w:r w:rsidRPr="0003534E">
              <w:rPr>
                <w:strike/>
                <w:sz w:val="18"/>
                <w:szCs w:val="18"/>
              </w:rPr>
              <w:t xml:space="preserve"> </w:t>
            </w:r>
            <w:r w:rsidRPr="00025396">
              <w:rPr>
                <w:strike/>
                <w:sz w:val="18"/>
                <w:szCs w:val="18"/>
              </w:rPr>
              <w:t>auxquels une promotion postérieure à la nomination donne droit au congé dans les foyers</w:t>
            </w:r>
            <w:r w:rsidRPr="00025396">
              <w:rPr>
                <w:sz w:val="18"/>
                <w:szCs w:val="18"/>
              </w:rPr>
              <w:t xml:space="preserve">, les services ouvrant droit à ce congé commencent à la date </w:t>
            </w:r>
            <w:r w:rsidRPr="00025396">
              <w:rPr>
                <w:strike/>
                <w:sz w:val="18"/>
                <w:szCs w:val="18"/>
              </w:rPr>
              <w:t>où cette mesure prend effet</w:t>
            </w:r>
            <w:r w:rsidRPr="00025396">
              <w:rPr>
                <w:sz w:val="18"/>
                <w:szCs w:val="18"/>
              </w:rPr>
              <w:t xml:space="preserve"> </w:t>
            </w:r>
            <w:r w:rsidRPr="00025396">
              <w:rPr>
                <w:b/>
                <w:bCs/>
                <w:sz w:val="18"/>
                <w:szCs w:val="18"/>
                <w:u w:val="single"/>
              </w:rPr>
              <w:t>à laquelle ils remplissent les conditions requises</w:t>
            </w:r>
            <w:r w:rsidRPr="00025396">
              <w:rPr>
                <w:sz w:val="18"/>
                <w:szCs w:val="18"/>
              </w:rPr>
              <w:t>.</w:t>
            </w:r>
          </w:p>
          <w:p w14:paraId="1F9B197B" w14:textId="77777777" w:rsidR="00AC3562" w:rsidRPr="00025396" w:rsidRDefault="00AC3562" w:rsidP="00EB47A0">
            <w:pPr>
              <w:pStyle w:val="Default"/>
              <w:tabs>
                <w:tab w:val="left" w:pos="277"/>
              </w:tabs>
              <w:rPr>
                <w:rFonts w:eastAsia="Times New Roman"/>
                <w:sz w:val="18"/>
                <w:szCs w:val="18"/>
                <w:lang w:eastAsia="fr-CH"/>
              </w:rPr>
            </w:pPr>
          </w:p>
          <w:p w14:paraId="1C2D51B0" w14:textId="77777777" w:rsidR="00AC3562" w:rsidRPr="00025396" w:rsidRDefault="00AC3562" w:rsidP="00EB47A0">
            <w:pPr>
              <w:pStyle w:val="Default"/>
              <w:tabs>
                <w:tab w:val="left" w:pos="277"/>
              </w:tabs>
              <w:rPr>
                <w:rFonts w:eastAsia="Times New Roman"/>
                <w:sz w:val="18"/>
                <w:szCs w:val="18"/>
              </w:rPr>
            </w:pPr>
            <w:r w:rsidRPr="00025396">
              <w:rPr>
                <w:sz w:val="18"/>
                <w:szCs w:val="18"/>
              </w:rPr>
              <w:t>[…]</w:t>
            </w:r>
          </w:p>
          <w:p w14:paraId="11A383CA" w14:textId="77777777" w:rsidR="00AC3562" w:rsidRPr="00025396" w:rsidRDefault="00AC3562" w:rsidP="00EB47A0">
            <w:pPr>
              <w:pStyle w:val="Default"/>
              <w:tabs>
                <w:tab w:val="left" w:pos="277"/>
              </w:tabs>
              <w:rPr>
                <w:rFonts w:eastAsia="Times New Roman"/>
                <w:sz w:val="18"/>
                <w:szCs w:val="18"/>
                <w:lang w:eastAsia="fr-CH"/>
              </w:rPr>
            </w:pPr>
          </w:p>
          <w:p w14:paraId="49038E5C" w14:textId="790CBD99" w:rsidR="00AC3562" w:rsidRPr="00025396" w:rsidRDefault="00AC3562" w:rsidP="00EB47A0">
            <w:pPr>
              <w:pStyle w:val="Default"/>
              <w:tabs>
                <w:tab w:val="left" w:pos="277"/>
              </w:tabs>
              <w:rPr>
                <w:rFonts w:eastAsia="Times New Roman"/>
                <w:sz w:val="18"/>
                <w:szCs w:val="18"/>
              </w:rPr>
            </w:pPr>
            <w:r w:rsidRPr="00025396">
              <w:rPr>
                <w:sz w:val="18"/>
                <w:szCs w:val="18"/>
              </w:rPr>
              <w:t>e)</w:t>
            </w:r>
            <w:r w:rsidRPr="00025396">
              <w:rPr>
                <w:sz w:val="18"/>
                <w:szCs w:val="18"/>
              </w:rPr>
              <w:tab/>
              <w:t xml:space="preserve">Exceptionnellement, une ou un fonctionnaire peut être autorisé à se rendre, au titre du congé dans les foyers, dans un pays autre que le pays de ses foyers officiels, </w:t>
            </w:r>
            <w:r w:rsidRPr="00025396">
              <w:rPr>
                <w:strike/>
                <w:sz w:val="18"/>
                <w:szCs w:val="18"/>
              </w:rPr>
              <w:t>si la Directrice ou le Directeur général estime</w:t>
            </w:r>
            <w:r w:rsidRPr="00025396">
              <w:rPr>
                <w:sz w:val="18"/>
                <w:szCs w:val="18"/>
              </w:rPr>
              <w:t xml:space="preserve"> </w:t>
            </w:r>
            <w:r w:rsidRPr="00025396">
              <w:rPr>
                <w:b/>
                <w:bCs/>
                <w:sz w:val="18"/>
                <w:szCs w:val="18"/>
                <w:u w:val="single"/>
              </w:rPr>
              <w:t>s</w:t>
            </w:r>
            <w:r w:rsidR="00FA3924" w:rsidRPr="00025396">
              <w:rPr>
                <w:b/>
                <w:bCs/>
                <w:sz w:val="18"/>
                <w:szCs w:val="18"/>
                <w:u w:val="single"/>
              </w:rPr>
              <w:t>’</w:t>
            </w:r>
            <w:r w:rsidRPr="00025396">
              <w:rPr>
                <w:b/>
                <w:bCs/>
                <w:sz w:val="18"/>
                <w:szCs w:val="18"/>
                <w:u w:val="single"/>
              </w:rPr>
              <w:t>il est estimé</w:t>
            </w:r>
            <w:r w:rsidRPr="00025396">
              <w:rPr>
                <w:sz w:val="18"/>
                <w:szCs w:val="18"/>
              </w:rPr>
              <w:t xml:space="preserve"> que des circonstances familiales ou des raisons de force majeure le justifient, et pour autant qu</w:t>
            </w:r>
            <w:r w:rsidR="00FA3924" w:rsidRPr="00025396">
              <w:rPr>
                <w:sz w:val="18"/>
                <w:szCs w:val="18"/>
              </w:rPr>
              <w:t>’</w:t>
            </w:r>
            <w:r w:rsidRPr="00025396">
              <w:rPr>
                <w:sz w:val="18"/>
                <w:szCs w:val="18"/>
              </w:rPr>
              <w:t>il n</w:t>
            </w:r>
            <w:r w:rsidR="00FA3924" w:rsidRPr="00025396">
              <w:rPr>
                <w:sz w:val="18"/>
                <w:szCs w:val="18"/>
              </w:rPr>
              <w:t>’</w:t>
            </w:r>
            <w:r w:rsidRPr="00025396">
              <w:rPr>
                <w:sz w:val="18"/>
                <w:szCs w:val="18"/>
              </w:rPr>
              <w:t xml:space="preserve">en résulte aucune dépense supplémentaire pour </w:t>
            </w:r>
            <w:r w:rsidRPr="00025396">
              <w:rPr>
                <w:b/>
                <w:bCs/>
                <w:sz w:val="18"/>
                <w:szCs w:val="18"/>
                <w:u w:val="single"/>
              </w:rPr>
              <w:t>l</w:t>
            </w:r>
            <w:r w:rsidR="00FA3924" w:rsidRPr="00025396">
              <w:rPr>
                <w:b/>
                <w:bCs/>
                <w:sz w:val="18"/>
                <w:szCs w:val="18"/>
                <w:u w:val="single"/>
              </w:rPr>
              <w:t>’</w:t>
            </w:r>
            <w:r w:rsidRPr="00025396">
              <w:rPr>
                <w:b/>
                <w:bCs/>
                <w:sz w:val="18"/>
                <w:szCs w:val="18"/>
                <w:u w:val="single"/>
              </w:rPr>
              <w:t>Organisation</w:t>
            </w:r>
            <w:r w:rsidRPr="00025396">
              <w:rPr>
                <w:sz w:val="18"/>
                <w:szCs w:val="18"/>
              </w:rPr>
              <w:t xml:space="preserve"> </w:t>
            </w:r>
            <w:r w:rsidRPr="00025396">
              <w:rPr>
                <w:strike/>
                <w:sz w:val="18"/>
                <w:szCs w:val="18"/>
              </w:rPr>
              <w:t>le Bureau international</w:t>
            </w:r>
            <w:r w:rsidRPr="00025396">
              <w:rPr>
                <w:sz w:val="18"/>
                <w:szCs w:val="18"/>
              </w:rPr>
              <w:t>.</w:t>
            </w:r>
          </w:p>
          <w:p w14:paraId="28793F2F" w14:textId="77777777" w:rsidR="00AC3562" w:rsidRPr="00025396" w:rsidRDefault="00AC3562" w:rsidP="00C76F1F">
            <w:pPr>
              <w:pStyle w:val="Default"/>
              <w:rPr>
                <w:rFonts w:eastAsia="Times New Roman"/>
                <w:sz w:val="18"/>
                <w:szCs w:val="18"/>
                <w:lang w:eastAsia="fr-CH"/>
              </w:rPr>
            </w:pPr>
          </w:p>
          <w:p w14:paraId="4E79A6CB" w14:textId="7400B709" w:rsidR="00AC3562" w:rsidRPr="00025396" w:rsidRDefault="00AC3562" w:rsidP="00B12EBC">
            <w:pPr>
              <w:pStyle w:val="Default"/>
              <w:tabs>
                <w:tab w:val="left" w:pos="300"/>
              </w:tabs>
              <w:rPr>
                <w:rFonts w:eastAsia="Times New Roman"/>
                <w:strike/>
                <w:sz w:val="18"/>
                <w:szCs w:val="18"/>
              </w:rPr>
            </w:pPr>
            <w:r w:rsidRPr="00025396">
              <w:rPr>
                <w:strike/>
                <w:sz w:val="18"/>
                <w:szCs w:val="18"/>
              </w:rPr>
              <w:t>f)</w:t>
            </w:r>
            <w:r w:rsidR="00EB47A0">
              <w:rPr>
                <w:strike/>
                <w:sz w:val="18"/>
                <w:szCs w:val="18"/>
              </w:rPr>
              <w:tab/>
            </w:r>
            <w:r w:rsidRPr="00025396">
              <w:rPr>
                <w:strike/>
                <w:sz w:val="18"/>
                <w:szCs w:val="18"/>
              </w:rPr>
              <w:t xml:space="preserve">Les fonctionnaires qui remplissent les conditions requises ont droit au premier congé dans les foyers au </w:t>
            </w:r>
            <w:r w:rsidRPr="00025396">
              <w:rPr>
                <w:strike/>
                <w:sz w:val="18"/>
                <w:szCs w:val="18"/>
              </w:rPr>
              <w:lastRenderedPageBreak/>
              <w:t>cours de la deuxième année civile qui suit celle pendant laquelle ils ont été nommés ou ont acquis le droit au premier congé dans les foyers.</w:t>
            </w:r>
          </w:p>
          <w:p w14:paraId="2C00A6D8" w14:textId="77777777" w:rsidR="00AC3562" w:rsidRPr="00025396" w:rsidRDefault="00AC3562" w:rsidP="00B12EBC">
            <w:pPr>
              <w:pStyle w:val="Default"/>
              <w:tabs>
                <w:tab w:val="left" w:pos="300"/>
              </w:tabs>
              <w:rPr>
                <w:rFonts w:eastAsia="Times New Roman"/>
                <w:strike/>
                <w:sz w:val="18"/>
                <w:szCs w:val="18"/>
                <w:lang w:eastAsia="fr-CH"/>
              </w:rPr>
            </w:pPr>
          </w:p>
          <w:p w14:paraId="300D71EE" w14:textId="31228693" w:rsidR="00AC3562" w:rsidRPr="00025396" w:rsidRDefault="00AC3562" w:rsidP="00B12EBC">
            <w:pPr>
              <w:pStyle w:val="Default"/>
              <w:tabs>
                <w:tab w:val="left" w:pos="300"/>
              </w:tabs>
              <w:rPr>
                <w:rFonts w:eastAsia="Times New Roman"/>
                <w:strike/>
                <w:sz w:val="18"/>
                <w:szCs w:val="18"/>
              </w:rPr>
            </w:pPr>
            <w:r w:rsidRPr="00025396">
              <w:rPr>
                <w:strike/>
                <w:sz w:val="18"/>
                <w:szCs w:val="18"/>
              </w:rPr>
              <w:t>g)</w:t>
            </w:r>
            <w:r w:rsidR="00EB47A0">
              <w:rPr>
                <w:strike/>
                <w:sz w:val="18"/>
                <w:szCs w:val="18"/>
              </w:rPr>
              <w:tab/>
            </w:r>
            <w:r w:rsidRPr="00025396">
              <w:rPr>
                <w:strike/>
                <w:sz w:val="18"/>
                <w:szCs w:val="18"/>
              </w:rPr>
              <w:t>Sous réserve des nécessités du service, les fonctionnaires peuvent prendre leur congé dans les foyers à tout moment de l</w:t>
            </w:r>
            <w:r w:rsidR="00FA3924" w:rsidRPr="00025396">
              <w:rPr>
                <w:strike/>
                <w:sz w:val="18"/>
                <w:szCs w:val="18"/>
              </w:rPr>
              <w:t>’</w:t>
            </w:r>
            <w:r w:rsidRPr="00025396">
              <w:rPr>
                <w:strike/>
                <w:sz w:val="18"/>
                <w:szCs w:val="18"/>
              </w:rPr>
              <w:t>année civile pendant laquelle ils ont droit à ce congé.</w:t>
            </w:r>
          </w:p>
          <w:p w14:paraId="0ED8798D" w14:textId="77777777" w:rsidR="00AC3562" w:rsidRPr="00025396" w:rsidRDefault="00AC3562" w:rsidP="00B12EBC">
            <w:pPr>
              <w:pStyle w:val="Default"/>
              <w:tabs>
                <w:tab w:val="left" w:pos="300"/>
              </w:tabs>
              <w:rPr>
                <w:rFonts w:eastAsia="Times New Roman"/>
                <w:b/>
                <w:bCs/>
                <w:sz w:val="18"/>
                <w:szCs w:val="18"/>
                <w:u w:val="single"/>
                <w:lang w:eastAsia="fr-CH"/>
              </w:rPr>
            </w:pPr>
          </w:p>
          <w:p w14:paraId="21BBD1A5" w14:textId="6571DC30" w:rsidR="00AC3562" w:rsidRPr="00025396" w:rsidRDefault="00AC3562" w:rsidP="00B12EBC">
            <w:pPr>
              <w:pStyle w:val="Default"/>
              <w:tabs>
                <w:tab w:val="left" w:pos="300"/>
              </w:tabs>
              <w:rPr>
                <w:rFonts w:eastAsia="Times New Roman"/>
                <w:b/>
                <w:bCs/>
                <w:sz w:val="18"/>
                <w:szCs w:val="18"/>
                <w:u w:val="single"/>
              </w:rPr>
            </w:pPr>
            <w:r w:rsidRPr="00025396">
              <w:rPr>
                <w:b/>
                <w:sz w:val="18"/>
                <w:szCs w:val="18"/>
                <w:u w:val="single"/>
              </w:rPr>
              <w:t>f)</w:t>
            </w:r>
            <w:r w:rsidR="0003534E">
              <w:rPr>
                <w:b/>
                <w:sz w:val="18"/>
                <w:szCs w:val="18"/>
                <w:u w:val="single"/>
              </w:rPr>
              <w:tab/>
            </w:r>
            <w:r w:rsidRPr="00025396">
              <w:rPr>
                <w:b/>
                <w:sz w:val="18"/>
                <w:szCs w:val="18"/>
                <w:u w:val="single"/>
              </w:rPr>
              <w:t>Les fonctionnaires ont droit au congé dans les foyers dès qu</w:t>
            </w:r>
            <w:r w:rsidR="00FA3924" w:rsidRPr="00025396">
              <w:rPr>
                <w:b/>
                <w:sz w:val="18"/>
                <w:szCs w:val="18"/>
                <w:u w:val="single"/>
              </w:rPr>
              <w:t>’</w:t>
            </w:r>
            <w:r w:rsidRPr="00025396">
              <w:rPr>
                <w:b/>
                <w:sz w:val="18"/>
                <w:szCs w:val="18"/>
                <w:u w:val="single"/>
              </w:rPr>
              <w:t>ils ont accompli 24 mois de service ouvrant droit à ce congé.</w:t>
            </w:r>
          </w:p>
          <w:p w14:paraId="3D665BFE" w14:textId="5C1911F3" w:rsidR="00AC3562" w:rsidRPr="00025396" w:rsidRDefault="00AC3562" w:rsidP="00B12EBC">
            <w:pPr>
              <w:pStyle w:val="Default"/>
              <w:tabs>
                <w:tab w:val="left" w:pos="300"/>
              </w:tabs>
              <w:rPr>
                <w:rFonts w:eastAsia="Times New Roman"/>
                <w:sz w:val="18"/>
                <w:szCs w:val="18"/>
              </w:rPr>
            </w:pPr>
          </w:p>
          <w:p w14:paraId="1AE3E9D4" w14:textId="3B299A3C" w:rsidR="00AC3562" w:rsidRPr="00025396" w:rsidRDefault="00AC3562" w:rsidP="00B12EBC">
            <w:pPr>
              <w:pStyle w:val="Default"/>
              <w:tabs>
                <w:tab w:val="left" w:pos="300"/>
              </w:tabs>
              <w:rPr>
                <w:rFonts w:eastAsia="Times New Roman"/>
                <w:sz w:val="18"/>
                <w:szCs w:val="18"/>
              </w:rPr>
            </w:pPr>
            <w:r w:rsidRPr="00025396">
              <w:rPr>
                <w:b/>
                <w:bCs/>
                <w:sz w:val="18"/>
                <w:szCs w:val="18"/>
                <w:u w:val="single"/>
              </w:rPr>
              <w:t>g)</w:t>
            </w:r>
            <w:r w:rsidRPr="00025396">
              <w:rPr>
                <w:sz w:val="18"/>
                <w:szCs w:val="18"/>
              </w:rPr>
              <w:t xml:space="preserve"> </w:t>
            </w:r>
            <w:r w:rsidRPr="00025396">
              <w:rPr>
                <w:strike/>
                <w:sz w:val="18"/>
                <w:szCs w:val="18"/>
              </w:rPr>
              <w:t>h)</w:t>
            </w:r>
            <w:r w:rsidR="00EB47A0">
              <w:rPr>
                <w:strike/>
                <w:sz w:val="18"/>
                <w:szCs w:val="18"/>
              </w:rPr>
              <w:tab/>
            </w:r>
            <w:r w:rsidRPr="00025396">
              <w:rPr>
                <w:strike/>
                <w:sz w:val="18"/>
                <w:szCs w:val="18"/>
              </w:rPr>
              <w:t xml:space="preserve">Dans des circonstances exceptionnelles, </w:t>
            </w:r>
            <w:proofErr w:type="spellStart"/>
            <w:r w:rsidRPr="00025396">
              <w:rPr>
                <w:strike/>
                <w:sz w:val="18"/>
                <w:szCs w:val="18"/>
              </w:rPr>
              <w:t>u</w:t>
            </w:r>
            <w:r w:rsidRPr="00025396">
              <w:rPr>
                <w:b/>
                <w:bCs/>
                <w:sz w:val="18"/>
                <w:szCs w:val="18"/>
                <w:u w:val="single"/>
              </w:rPr>
              <w:t>U</w:t>
            </w:r>
            <w:r w:rsidRPr="00025396">
              <w:rPr>
                <w:sz w:val="18"/>
                <w:szCs w:val="18"/>
              </w:rPr>
              <w:t>ne</w:t>
            </w:r>
            <w:proofErr w:type="spellEnd"/>
            <w:r w:rsidRPr="00025396">
              <w:rPr>
                <w:sz w:val="18"/>
                <w:szCs w:val="18"/>
              </w:rPr>
              <w:t xml:space="preserve"> ou un fonctionnaire peut être autorisé à prendre par avance son congé dans les foyers si elle ou il a accompli au moins 12 mois de service ouvrant droit à ce congé </w:t>
            </w:r>
            <w:r w:rsidRPr="00025396">
              <w:rPr>
                <w:b/>
                <w:bCs/>
                <w:sz w:val="18"/>
                <w:szCs w:val="18"/>
                <w:u w:val="single"/>
              </w:rPr>
              <w:t>s</w:t>
            </w:r>
            <w:r w:rsidR="00FA3924" w:rsidRPr="00025396">
              <w:rPr>
                <w:b/>
                <w:bCs/>
                <w:sz w:val="18"/>
                <w:szCs w:val="18"/>
                <w:u w:val="single"/>
              </w:rPr>
              <w:t>’</w:t>
            </w:r>
            <w:r w:rsidRPr="00025396">
              <w:rPr>
                <w:b/>
                <w:bCs/>
                <w:sz w:val="18"/>
                <w:szCs w:val="18"/>
                <w:u w:val="single"/>
              </w:rPr>
              <w:t>il s</w:t>
            </w:r>
            <w:r w:rsidR="00FA3924" w:rsidRPr="00025396">
              <w:rPr>
                <w:b/>
                <w:bCs/>
                <w:sz w:val="18"/>
                <w:szCs w:val="18"/>
                <w:u w:val="single"/>
              </w:rPr>
              <w:t>’</w:t>
            </w:r>
            <w:r w:rsidRPr="00025396">
              <w:rPr>
                <w:b/>
                <w:bCs/>
                <w:sz w:val="18"/>
                <w:szCs w:val="18"/>
                <w:u w:val="single"/>
              </w:rPr>
              <w:t>agit du premier congé dans les foyers</w:t>
            </w:r>
            <w:r w:rsidRPr="00025396">
              <w:rPr>
                <w:sz w:val="18"/>
                <w:szCs w:val="18"/>
              </w:rPr>
              <w:t xml:space="preserve">, ou si elle ou il a accumulé au moins </w:t>
            </w:r>
            <w:r w:rsidRPr="00025396">
              <w:rPr>
                <w:b/>
                <w:sz w:val="18"/>
                <w:szCs w:val="18"/>
                <w:u w:val="single"/>
              </w:rPr>
              <w:t>11</w:t>
            </w:r>
            <w:r w:rsidRPr="00025396">
              <w:rPr>
                <w:sz w:val="18"/>
                <w:szCs w:val="18"/>
              </w:rPr>
              <w:t xml:space="preserve"> </w:t>
            </w:r>
            <w:r w:rsidRPr="00025396">
              <w:rPr>
                <w:strike/>
                <w:sz w:val="18"/>
                <w:szCs w:val="18"/>
              </w:rPr>
              <w:t>12</w:t>
            </w:r>
            <w:r w:rsidRPr="00025396">
              <w:rPr>
                <w:sz w:val="18"/>
                <w:szCs w:val="18"/>
              </w:rPr>
              <w:t> mois depuis la date de son retour de son précédent congé dans les foye</w:t>
            </w:r>
            <w:r w:rsidR="00892044" w:rsidRPr="00025396">
              <w:rPr>
                <w:sz w:val="18"/>
                <w:szCs w:val="18"/>
              </w:rPr>
              <w:t xml:space="preserve">rs.  </w:t>
            </w:r>
            <w:r w:rsidR="00892044" w:rsidRPr="00025396">
              <w:rPr>
                <w:b/>
                <w:bCs/>
                <w:sz w:val="18"/>
                <w:szCs w:val="18"/>
                <w:u w:val="single"/>
              </w:rPr>
              <w:t>L’o</w:t>
            </w:r>
            <w:r w:rsidRPr="00025396">
              <w:rPr>
                <w:b/>
                <w:bCs/>
                <w:sz w:val="18"/>
                <w:szCs w:val="18"/>
                <w:u w:val="single"/>
              </w:rPr>
              <w:t>ctroi d</w:t>
            </w:r>
            <w:r w:rsidR="00FA3924" w:rsidRPr="00025396">
              <w:rPr>
                <w:b/>
                <w:bCs/>
                <w:sz w:val="18"/>
                <w:szCs w:val="18"/>
                <w:u w:val="single"/>
              </w:rPr>
              <w:t>’</w:t>
            </w:r>
            <w:r w:rsidR="00166C28">
              <w:rPr>
                <w:strike/>
                <w:sz w:val="18"/>
                <w:szCs w:val="18"/>
              </w:rPr>
              <w:t>L</w:t>
            </w:r>
            <w:r w:rsidRPr="00025396">
              <w:rPr>
                <w:strike/>
                <w:sz w:val="18"/>
                <w:szCs w:val="18"/>
              </w:rPr>
              <w:t>orsqu</w:t>
            </w:r>
            <w:r w:rsidR="00FA3924" w:rsidRPr="00025396">
              <w:rPr>
                <w:strike/>
                <w:sz w:val="18"/>
                <w:szCs w:val="18"/>
              </w:rPr>
              <w:t>’</w:t>
            </w:r>
            <w:r w:rsidRPr="00025396">
              <w:rPr>
                <w:sz w:val="18"/>
                <w:szCs w:val="18"/>
              </w:rPr>
              <w:t xml:space="preserve"> un congé dans les foyers </w:t>
            </w:r>
            <w:r w:rsidRPr="00025396">
              <w:rPr>
                <w:strike/>
                <w:sz w:val="18"/>
                <w:szCs w:val="18"/>
              </w:rPr>
              <w:t>est accordé</w:t>
            </w:r>
            <w:r w:rsidRPr="00025396">
              <w:rPr>
                <w:sz w:val="18"/>
                <w:szCs w:val="18"/>
              </w:rPr>
              <w:t xml:space="preserve"> par anticipation</w:t>
            </w:r>
            <w:r w:rsidRPr="00025396">
              <w:rPr>
                <w:strike/>
                <w:sz w:val="18"/>
                <w:szCs w:val="18"/>
              </w:rPr>
              <w:t>, l</w:t>
            </w:r>
            <w:r w:rsidR="00FA3924" w:rsidRPr="00025396">
              <w:rPr>
                <w:strike/>
                <w:sz w:val="18"/>
                <w:szCs w:val="18"/>
              </w:rPr>
              <w:t>’</w:t>
            </w:r>
            <w:r w:rsidRPr="00025396">
              <w:rPr>
                <w:strike/>
                <w:sz w:val="18"/>
                <w:szCs w:val="18"/>
              </w:rPr>
              <w:t>année</w:t>
            </w:r>
            <w:r w:rsidRPr="00025396">
              <w:rPr>
                <w:sz w:val="18"/>
                <w:szCs w:val="18"/>
              </w:rPr>
              <w:t xml:space="preserve"> </w:t>
            </w:r>
            <w:r w:rsidRPr="00025396">
              <w:rPr>
                <w:b/>
                <w:bCs/>
                <w:sz w:val="18"/>
                <w:szCs w:val="18"/>
                <w:u w:val="single"/>
              </w:rPr>
              <w:t>n</w:t>
            </w:r>
            <w:r w:rsidR="00FA3924" w:rsidRPr="00025396">
              <w:rPr>
                <w:b/>
                <w:bCs/>
                <w:sz w:val="18"/>
                <w:szCs w:val="18"/>
                <w:u w:val="single"/>
              </w:rPr>
              <w:t>’</w:t>
            </w:r>
            <w:r w:rsidRPr="00025396">
              <w:rPr>
                <w:b/>
                <w:bCs/>
                <w:sz w:val="18"/>
                <w:szCs w:val="18"/>
                <w:u w:val="single"/>
              </w:rPr>
              <w:t>avance pas l</w:t>
            </w:r>
            <w:r w:rsidR="00FA3924" w:rsidRPr="00025396">
              <w:rPr>
                <w:b/>
                <w:bCs/>
                <w:sz w:val="18"/>
                <w:szCs w:val="18"/>
                <w:u w:val="single"/>
              </w:rPr>
              <w:t>’</w:t>
            </w:r>
            <w:r w:rsidRPr="00025396">
              <w:rPr>
                <w:b/>
                <w:bCs/>
                <w:sz w:val="18"/>
                <w:szCs w:val="18"/>
                <w:u w:val="single"/>
              </w:rPr>
              <w:t>échéance</w:t>
            </w:r>
            <w:r w:rsidRPr="00025396">
              <w:rPr>
                <w:sz w:val="18"/>
                <w:szCs w:val="18"/>
              </w:rPr>
              <w:t xml:space="preserve"> du congé dans </w:t>
            </w:r>
            <w:proofErr w:type="gramStart"/>
            <w:r w:rsidRPr="00025396">
              <w:rPr>
                <w:sz w:val="18"/>
                <w:szCs w:val="18"/>
              </w:rPr>
              <w:t>les foyers suivant</w:t>
            </w:r>
            <w:proofErr w:type="gramEnd"/>
            <w:r w:rsidR="00A17773" w:rsidRPr="00A17773">
              <w:rPr>
                <w:strike/>
                <w:sz w:val="18"/>
                <w:szCs w:val="18"/>
              </w:rPr>
              <w:t xml:space="preserve"> </w:t>
            </w:r>
            <w:r w:rsidRPr="00025396">
              <w:rPr>
                <w:strike/>
                <w:sz w:val="18"/>
                <w:szCs w:val="18"/>
              </w:rPr>
              <w:t>ne s</w:t>
            </w:r>
            <w:r w:rsidR="00FA3924" w:rsidRPr="00025396">
              <w:rPr>
                <w:strike/>
                <w:sz w:val="18"/>
                <w:szCs w:val="18"/>
              </w:rPr>
              <w:t>’</w:t>
            </w:r>
            <w:r w:rsidRPr="00025396">
              <w:rPr>
                <w:strike/>
                <w:sz w:val="18"/>
                <w:szCs w:val="18"/>
              </w:rPr>
              <w:t>en trouve pas modifi</w:t>
            </w:r>
            <w:r w:rsidR="00892044" w:rsidRPr="00025396">
              <w:rPr>
                <w:strike/>
                <w:sz w:val="18"/>
                <w:szCs w:val="18"/>
              </w:rPr>
              <w:t>ée</w:t>
            </w:r>
            <w:r w:rsidR="00892044" w:rsidRPr="00A17773">
              <w:rPr>
                <w:sz w:val="18"/>
                <w:szCs w:val="18"/>
              </w:rPr>
              <w:t xml:space="preserve">.  </w:t>
            </w:r>
            <w:r w:rsidR="00892044" w:rsidRPr="00025396">
              <w:rPr>
                <w:b/>
                <w:sz w:val="18"/>
                <w:szCs w:val="18"/>
                <w:u w:val="single"/>
              </w:rPr>
              <w:t>Un</w:t>
            </w:r>
            <w:r w:rsidRPr="00025396">
              <w:rPr>
                <w:b/>
                <w:sz w:val="18"/>
                <w:szCs w:val="18"/>
                <w:u w:val="single"/>
              </w:rPr>
              <w:t xml:space="preserve"> congé dans les foyers peut être accordé par anticipation pour autant que les conditions d</w:t>
            </w:r>
            <w:r w:rsidR="00FA3924" w:rsidRPr="00025396">
              <w:rPr>
                <w:b/>
                <w:sz w:val="18"/>
                <w:szCs w:val="18"/>
                <w:u w:val="single"/>
              </w:rPr>
              <w:t>’</w:t>
            </w:r>
            <w:r w:rsidRPr="00025396">
              <w:rPr>
                <w:b/>
                <w:sz w:val="18"/>
                <w:szCs w:val="18"/>
                <w:u w:val="single"/>
              </w:rPr>
              <w:t>ouverture du droit soient ultérieurement remplies.</w:t>
            </w:r>
          </w:p>
          <w:p w14:paraId="348E3997" w14:textId="77777777" w:rsidR="00AC3562" w:rsidRPr="00025396" w:rsidRDefault="00AC3562" w:rsidP="00B12EBC">
            <w:pPr>
              <w:pStyle w:val="Default"/>
              <w:tabs>
                <w:tab w:val="left" w:pos="300"/>
              </w:tabs>
              <w:rPr>
                <w:rFonts w:eastAsia="Times New Roman"/>
                <w:sz w:val="18"/>
                <w:szCs w:val="18"/>
                <w:lang w:eastAsia="fr-CH"/>
              </w:rPr>
            </w:pPr>
          </w:p>
          <w:p w14:paraId="4F442BF3" w14:textId="770A62A6" w:rsidR="00AC3562" w:rsidRPr="00025396" w:rsidRDefault="00AC3562" w:rsidP="00B12EBC">
            <w:pPr>
              <w:pStyle w:val="Default"/>
              <w:tabs>
                <w:tab w:val="left" w:pos="300"/>
              </w:tabs>
              <w:rPr>
                <w:rFonts w:eastAsia="Times New Roman"/>
                <w:sz w:val="18"/>
                <w:szCs w:val="18"/>
              </w:rPr>
            </w:pPr>
            <w:r w:rsidRPr="00025396">
              <w:rPr>
                <w:b/>
                <w:bCs/>
                <w:sz w:val="18"/>
                <w:szCs w:val="18"/>
                <w:u w:val="single"/>
              </w:rPr>
              <w:t>h)</w:t>
            </w:r>
            <w:r w:rsidRPr="00025396">
              <w:rPr>
                <w:sz w:val="18"/>
                <w:szCs w:val="18"/>
              </w:rPr>
              <w:t xml:space="preserve"> </w:t>
            </w:r>
            <w:r w:rsidRPr="00025396">
              <w:rPr>
                <w:strike/>
                <w:sz w:val="18"/>
                <w:szCs w:val="18"/>
              </w:rPr>
              <w:t>i)</w:t>
            </w:r>
            <w:r w:rsidR="00B12EBC">
              <w:rPr>
                <w:strike/>
                <w:sz w:val="18"/>
                <w:szCs w:val="18"/>
              </w:rPr>
              <w:tab/>
            </w:r>
            <w:r w:rsidRPr="00025396">
              <w:rPr>
                <w:strike/>
                <w:sz w:val="18"/>
                <w:szCs w:val="18"/>
              </w:rPr>
              <w:t>Si une ou un fonctionnaire retarde son départ en congé dans les foyers au</w:t>
            </w:r>
            <w:r w:rsidR="00F574BB">
              <w:rPr>
                <w:strike/>
                <w:sz w:val="18"/>
                <w:szCs w:val="18"/>
              </w:rPr>
              <w:noBreakHyphen/>
            </w:r>
            <w:r w:rsidRPr="00025396">
              <w:rPr>
                <w:strike/>
                <w:sz w:val="18"/>
                <w:szCs w:val="18"/>
              </w:rPr>
              <w:t>delà de l</w:t>
            </w:r>
            <w:r w:rsidR="00FA3924" w:rsidRPr="00025396">
              <w:rPr>
                <w:strike/>
                <w:sz w:val="18"/>
                <w:szCs w:val="18"/>
              </w:rPr>
              <w:t>’</w:t>
            </w:r>
            <w:r w:rsidRPr="00025396">
              <w:rPr>
                <w:strike/>
                <w:sz w:val="18"/>
                <w:szCs w:val="18"/>
              </w:rPr>
              <w:t xml:space="preserve">année civile au cours de laquelle elle ou il y a droit, </w:t>
            </w:r>
            <w:r w:rsidRPr="00025396">
              <w:rPr>
                <w:b/>
                <w:bCs/>
                <w:sz w:val="18"/>
                <w:szCs w:val="18"/>
                <w:u w:val="single"/>
              </w:rPr>
              <w:t xml:space="preserve">Un congé dans les foyers peut être différé sans que </w:t>
            </w:r>
            <w:r w:rsidRPr="00A17773">
              <w:rPr>
                <w:sz w:val="18"/>
                <w:szCs w:val="18"/>
              </w:rPr>
              <w:t>l</w:t>
            </w:r>
            <w:r w:rsidR="00FA3924" w:rsidRPr="00A17773">
              <w:rPr>
                <w:sz w:val="18"/>
                <w:szCs w:val="18"/>
              </w:rPr>
              <w:t>’</w:t>
            </w:r>
            <w:r w:rsidRPr="00025396">
              <w:rPr>
                <w:sz w:val="18"/>
                <w:szCs w:val="18"/>
              </w:rPr>
              <w:t xml:space="preserve">échéance du congé dans </w:t>
            </w:r>
            <w:proofErr w:type="gramStart"/>
            <w:r w:rsidRPr="00025396">
              <w:rPr>
                <w:sz w:val="18"/>
                <w:szCs w:val="18"/>
              </w:rPr>
              <w:t>les foyers suivant</w:t>
            </w:r>
            <w:proofErr w:type="gramEnd"/>
            <w:r w:rsidRPr="00025396">
              <w:rPr>
                <w:sz w:val="18"/>
                <w:szCs w:val="18"/>
              </w:rPr>
              <w:t xml:space="preserve"> et des congés ultérieurs </w:t>
            </w:r>
            <w:r w:rsidRPr="00025396">
              <w:rPr>
                <w:strike/>
                <w:sz w:val="18"/>
                <w:szCs w:val="18"/>
              </w:rPr>
              <w:t>n</w:t>
            </w:r>
            <w:r w:rsidR="00FA3924" w:rsidRPr="00025396">
              <w:rPr>
                <w:strike/>
                <w:sz w:val="18"/>
                <w:szCs w:val="18"/>
              </w:rPr>
              <w:t>’</w:t>
            </w:r>
            <w:r w:rsidRPr="00025396">
              <w:rPr>
                <w:strike/>
                <w:sz w:val="18"/>
                <w:szCs w:val="18"/>
              </w:rPr>
              <w:t>est pas</w:t>
            </w:r>
            <w:r w:rsidRPr="00025396">
              <w:rPr>
                <w:sz w:val="18"/>
                <w:szCs w:val="18"/>
              </w:rPr>
              <w:t xml:space="preserve"> </w:t>
            </w:r>
            <w:r w:rsidRPr="00025396">
              <w:rPr>
                <w:b/>
                <w:bCs/>
                <w:sz w:val="18"/>
                <w:szCs w:val="18"/>
                <w:u w:val="single"/>
              </w:rPr>
              <w:t>ne soit</w:t>
            </w:r>
            <w:r w:rsidRPr="00025396">
              <w:rPr>
                <w:sz w:val="18"/>
                <w:szCs w:val="18"/>
              </w:rPr>
              <w:t xml:space="preserve"> modifiée</w:t>
            </w:r>
            <w:r w:rsidRPr="00025396">
              <w:rPr>
                <w:sz w:val="18"/>
                <w:szCs w:val="18"/>
                <w:u w:val="single"/>
              </w:rPr>
              <w:t xml:space="preserve">, </w:t>
            </w:r>
            <w:r w:rsidRPr="00A17773">
              <w:rPr>
                <w:b/>
                <w:bCs/>
                <w:sz w:val="18"/>
                <w:szCs w:val="18"/>
                <w:u w:val="single"/>
              </w:rPr>
              <w:t>pour autant</w:t>
            </w:r>
            <w:r w:rsidR="002B2FF0">
              <w:rPr>
                <w:b/>
                <w:bCs/>
                <w:sz w:val="18"/>
                <w:szCs w:val="18"/>
                <w:u w:val="single"/>
              </w:rPr>
              <w:t xml:space="preserve"> </w:t>
            </w:r>
            <w:proofErr w:type="gramStart"/>
            <w:r w:rsidRPr="002B2FF0">
              <w:rPr>
                <w:strike/>
                <w:sz w:val="18"/>
              </w:rPr>
              <w:t>;</w:t>
            </w:r>
            <w:r w:rsidR="002B2FF0" w:rsidRPr="002B2FF0">
              <w:rPr>
                <w:strike/>
                <w:sz w:val="18"/>
              </w:rPr>
              <w:t xml:space="preserve">  </w:t>
            </w:r>
            <w:r w:rsidRPr="00A17773">
              <w:rPr>
                <w:strike/>
                <w:sz w:val="18"/>
                <w:szCs w:val="18"/>
              </w:rPr>
              <w:t>il</w:t>
            </w:r>
            <w:proofErr w:type="gramEnd"/>
            <w:r w:rsidRPr="00A17773">
              <w:rPr>
                <w:strike/>
                <w:sz w:val="18"/>
                <w:szCs w:val="18"/>
              </w:rPr>
              <w:t xml:space="preserve"> est entendu</w:t>
            </w:r>
            <w:r w:rsidRPr="00025396">
              <w:rPr>
                <w:strike/>
                <w:sz w:val="18"/>
                <w:szCs w:val="18"/>
              </w:rPr>
              <w:t xml:space="preserve"> cependant </w:t>
            </w:r>
            <w:r w:rsidRPr="00025396">
              <w:rPr>
                <w:sz w:val="18"/>
                <w:szCs w:val="18"/>
              </w:rPr>
              <w:t xml:space="preserve">que </w:t>
            </w:r>
            <w:r w:rsidRPr="00025396">
              <w:rPr>
                <w:b/>
                <w:sz w:val="18"/>
                <w:szCs w:val="18"/>
                <w:u w:val="single"/>
              </w:rPr>
              <w:t>11</w:t>
            </w:r>
            <w:r w:rsidRPr="00025396">
              <w:rPr>
                <w:sz w:val="18"/>
                <w:szCs w:val="18"/>
              </w:rPr>
              <w:t xml:space="preserve"> </w:t>
            </w:r>
            <w:r w:rsidRPr="00025396">
              <w:rPr>
                <w:strike/>
                <w:sz w:val="18"/>
                <w:szCs w:val="18"/>
              </w:rPr>
              <w:t>12</w:t>
            </w:r>
            <w:r w:rsidRPr="00025396">
              <w:rPr>
                <w:sz w:val="18"/>
                <w:szCs w:val="18"/>
              </w:rPr>
              <w:t xml:space="preserve"> mois au moins de service ouvrant droit au congé dans les foyers </w:t>
            </w:r>
            <w:r w:rsidRPr="00025396">
              <w:rPr>
                <w:strike/>
                <w:sz w:val="18"/>
                <w:szCs w:val="18"/>
              </w:rPr>
              <w:t>doivent avoir</w:t>
            </w:r>
            <w:r w:rsidRPr="00025396">
              <w:rPr>
                <w:sz w:val="18"/>
                <w:szCs w:val="18"/>
              </w:rPr>
              <w:t xml:space="preserve"> </w:t>
            </w:r>
            <w:r w:rsidRPr="00025396">
              <w:rPr>
                <w:b/>
                <w:bCs/>
                <w:sz w:val="18"/>
                <w:szCs w:val="18"/>
                <w:u w:val="single"/>
              </w:rPr>
              <w:t>aient</w:t>
            </w:r>
            <w:r w:rsidRPr="00025396">
              <w:rPr>
                <w:sz w:val="18"/>
                <w:szCs w:val="18"/>
              </w:rPr>
              <w:t xml:space="preserve"> été accomplis entre le retour du congé différé et le départ suivant.  Toutefois, si la Directrice ou le Directeur général ou sa représentante ou son représentant autorisé décide que, par suite de circonstances exceptionnelles dues aux nécessités du service, une ou </w:t>
            </w:r>
            <w:r w:rsidRPr="00025396">
              <w:rPr>
                <w:sz w:val="18"/>
                <w:szCs w:val="18"/>
              </w:rPr>
              <w:lastRenderedPageBreak/>
              <w:t>un fonctionnaire doit retarder son départ en congé au</w:t>
            </w:r>
            <w:r w:rsidR="00F574BB">
              <w:rPr>
                <w:sz w:val="18"/>
                <w:szCs w:val="18"/>
              </w:rPr>
              <w:noBreakHyphen/>
            </w:r>
            <w:r w:rsidRPr="00025396">
              <w:rPr>
                <w:sz w:val="18"/>
                <w:szCs w:val="18"/>
              </w:rPr>
              <w:t xml:space="preserve">delà de </w:t>
            </w:r>
            <w:r w:rsidRPr="00025396">
              <w:rPr>
                <w:strike/>
                <w:sz w:val="18"/>
                <w:szCs w:val="18"/>
              </w:rPr>
              <w:t>l</w:t>
            </w:r>
            <w:r w:rsidR="00FA3924" w:rsidRPr="00025396">
              <w:rPr>
                <w:strike/>
                <w:sz w:val="18"/>
                <w:szCs w:val="18"/>
              </w:rPr>
              <w:t>’</w:t>
            </w:r>
            <w:r w:rsidRPr="00025396">
              <w:rPr>
                <w:strike/>
                <w:sz w:val="18"/>
                <w:szCs w:val="18"/>
              </w:rPr>
              <w:t>année civile</w:t>
            </w:r>
            <w:r w:rsidRPr="00025396">
              <w:rPr>
                <w:sz w:val="18"/>
                <w:szCs w:val="18"/>
              </w:rPr>
              <w:t xml:space="preserve"> </w:t>
            </w:r>
            <w:r w:rsidRPr="00025396">
              <w:rPr>
                <w:b/>
                <w:sz w:val="18"/>
                <w:szCs w:val="18"/>
                <w:u w:val="single"/>
              </w:rPr>
              <w:t>la période de 12 mois</w:t>
            </w:r>
            <w:r w:rsidRPr="00025396">
              <w:rPr>
                <w:sz w:val="18"/>
                <w:szCs w:val="18"/>
              </w:rPr>
              <w:t xml:space="preserve"> pendant laquelle elle ou il y a droit, l</w:t>
            </w:r>
            <w:r w:rsidR="00FA3924" w:rsidRPr="00025396">
              <w:rPr>
                <w:sz w:val="18"/>
                <w:szCs w:val="18"/>
              </w:rPr>
              <w:t>’</w:t>
            </w:r>
            <w:r w:rsidRPr="00025396">
              <w:rPr>
                <w:sz w:val="18"/>
                <w:szCs w:val="18"/>
              </w:rPr>
              <w:t>époque du prochain congé dans les foyers et des congés suivants n</w:t>
            </w:r>
            <w:r w:rsidR="00FA3924" w:rsidRPr="00025396">
              <w:rPr>
                <w:sz w:val="18"/>
                <w:szCs w:val="18"/>
              </w:rPr>
              <w:t>’</w:t>
            </w:r>
            <w:r w:rsidRPr="00025396">
              <w:rPr>
                <w:sz w:val="18"/>
                <w:szCs w:val="18"/>
              </w:rPr>
              <w:t xml:space="preserve">est pas modifiée; </w:t>
            </w:r>
            <w:r w:rsidR="00B55998" w:rsidRPr="00025396">
              <w:rPr>
                <w:sz w:val="18"/>
                <w:szCs w:val="18"/>
              </w:rPr>
              <w:t xml:space="preserve"> </w:t>
            </w:r>
            <w:r w:rsidRPr="00025396">
              <w:rPr>
                <w:sz w:val="18"/>
                <w:szCs w:val="18"/>
              </w:rPr>
              <w:t>il est entendu cependant que six</w:t>
            </w:r>
            <w:r w:rsidR="00B55998" w:rsidRPr="00025396">
              <w:rPr>
                <w:sz w:val="18"/>
                <w:szCs w:val="18"/>
              </w:rPr>
              <w:t> </w:t>
            </w:r>
            <w:r w:rsidRPr="00025396">
              <w:rPr>
                <w:sz w:val="18"/>
                <w:szCs w:val="18"/>
              </w:rPr>
              <w:t>mois au moins de service ouvrant droit au congé dans les foyers doivent avoir été accomplis entre le retour du congé différé</w:t>
            </w:r>
            <w:r w:rsidR="000E1C2A">
              <w:rPr>
                <w:sz w:val="18"/>
                <w:szCs w:val="18"/>
              </w:rPr>
              <w:t xml:space="preserve"> </w:t>
            </w:r>
            <w:r w:rsidRPr="00025396">
              <w:rPr>
                <w:sz w:val="18"/>
                <w:szCs w:val="18"/>
              </w:rPr>
              <w:t>et le départ suivant.</w:t>
            </w:r>
          </w:p>
          <w:p w14:paraId="0556D7CE" w14:textId="77777777" w:rsidR="00AC3562" w:rsidRPr="00025396" w:rsidRDefault="00AC3562" w:rsidP="00C76F1F">
            <w:pPr>
              <w:pStyle w:val="Default"/>
              <w:rPr>
                <w:rFonts w:eastAsia="Times New Roman"/>
                <w:sz w:val="18"/>
                <w:szCs w:val="18"/>
                <w:lang w:eastAsia="fr-CH"/>
              </w:rPr>
            </w:pPr>
          </w:p>
          <w:p w14:paraId="6FA1BB19" w14:textId="02493D53" w:rsidR="00AC3562" w:rsidRPr="00025396" w:rsidRDefault="00AC3562" w:rsidP="00B12EBC">
            <w:pPr>
              <w:pStyle w:val="Default"/>
              <w:tabs>
                <w:tab w:val="left" w:pos="403"/>
              </w:tabs>
              <w:rPr>
                <w:rFonts w:eastAsia="Times New Roman"/>
                <w:sz w:val="18"/>
                <w:szCs w:val="18"/>
              </w:rPr>
            </w:pPr>
            <w:r w:rsidRPr="00025396">
              <w:rPr>
                <w:strike/>
                <w:sz w:val="18"/>
                <w:szCs w:val="18"/>
              </w:rPr>
              <w:t>j)</w:t>
            </w:r>
            <w:r w:rsidRPr="00025396">
              <w:rPr>
                <w:sz w:val="18"/>
                <w:szCs w:val="18"/>
              </w:rPr>
              <w:t xml:space="preserve"> </w:t>
            </w:r>
            <w:r w:rsidRPr="00025396">
              <w:rPr>
                <w:b/>
                <w:sz w:val="18"/>
                <w:szCs w:val="18"/>
                <w:u w:val="single"/>
              </w:rPr>
              <w:t>i)</w:t>
            </w:r>
            <w:r w:rsidR="00B12EBC">
              <w:rPr>
                <w:sz w:val="18"/>
                <w:szCs w:val="18"/>
              </w:rPr>
              <w:tab/>
            </w:r>
            <w:r w:rsidRPr="00025396">
              <w:rPr>
                <w:sz w:val="18"/>
                <w:szCs w:val="18"/>
              </w:rPr>
              <w:t>Les fonctionnaires peuvent être requis de prendre leur congé dans les foyers à l</w:t>
            </w:r>
            <w:r w:rsidR="00FA3924" w:rsidRPr="00025396">
              <w:rPr>
                <w:sz w:val="18"/>
                <w:szCs w:val="18"/>
              </w:rPr>
              <w:t>’</w:t>
            </w:r>
            <w:r w:rsidRPr="00025396">
              <w:rPr>
                <w:sz w:val="18"/>
                <w:szCs w:val="18"/>
              </w:rPr>
              <w:t>occasion d</w:t>
            </w:r>
            <w:r w:rsidR="00FA3924" w:rsidRPr="00025396">
              <w:rPr>
                <w:sz w:val="18"/>
                <w:szCs w:val="18"/>
              </w:rPr>
              <w:t>’</w:t>
            </w:r>
            <w:r w:rsidRPr="00025396">
              <w:rPr>
                <w:sz w:val="18"/>
                <w:szCs w:val="18"/>
              </w:rPr>
              <w:t>un voyage en mission, les intérêts du ou de la fonctionnaire et de sa famille étant dûment pris en considération.</w:t>
            </w:r>
          </w:p>
          <w:p w14:paraId="2A938FF1" w14:textId="77777777" w:rsidR="00AC3562" w:rsidRPr="00025396" w:rsidRDefault="00AC3562" w:rsidP="00B12EBC">
            <w:pPr>
              <w:pStyle w:val="Default"/>
              <w:tabs>
                <w:tab w:val="left" w:pos="314"/>
              </w:tabs>
              <w:rPr>
                <w:rFonts w:eastAsia="Times New Roman"/>
                <w:sz w:val="18"/>
                <w:szCs w:val="18"/>
                <w:lang w:eastAsia="fr-CH"/>
              </w:rPr>
            </w:pPr>
          </w:p>
          <w:p w14:paraId="7A05CCB7" w14:textId="5AEFCA89" w:rsidR="00AC3562" w:rsidRPr="00025396" w:rsidRDefault="00AC3562" w:rsidP="00B12EBC">
            <w:pPr>
              <w:pStyle w:val="Default"/>
              <w:tabs>
                <w:tab w:val="left" w:pos="415"/>
              </w:tabs>
              <w:rPr>
                <w:rFonts w:eastAsia="Times New Roman"/>
                <w:sz w:val="18"/>
                <w:szCs w:val="18"/>
              </w:rPr>
            </w:pPr>
            <w:r w:rsidRPr="00025396">
              <w:rPr>
                <w:strike/>
                <w:sz w:val="18"/>
                <w:szCs w:val="18"/>
              </w:rPr>
              <w:t>k)</w:t>
            </w:r>
            <w:r w:rsidRPr="00025396">
              <w:rPr>
                <w:sz w:val="18"/>
                <w:szCs w:val="18"/>
              </w:rPr>
              <w:t xml:space="preserve"> </w:t>
            </w:r>
            <w:r w:rsidRPr="00025396">
              <w:rPr>
                <w:b/>
                <w:sz w:val="18"/>
                <w:szCs w:val="18"/>
                <w:u w:val="single"/>
              </w:rPr>
              <w:t>j)</w:t>
            </w:r>
            <w:r w:rsidRPr="00025396">
              <w:rPr>
                <w:sz w:val="18"/>
                <w:szCs w:val="18"/>
              </w:rPr>
              <w:tab/>
              <w:t>Sous réserve des dispositions du chapitre VII, les fonctionnaires autorisés à se rendre en congé dans leurs foyers ont droit à des délais de route et, pour eux</w:t>
            </w:r>
            <w:r w:rsidR="00F574BB">
              <w:rPr>
                <w:sz w:val="18"/>
                <w:szCs w:val="18"/>
              </w:rPr>
              <w:noBreakHyphen/>
            </w:r>
            <w:r w:rsidRPr="00025396">
              <w:rPr>
                <w:sz w:val="18"/>
                <w:szCs w:val="18"/>
              </w:rPr>
              <w:t>mêmes et les membres de leur famille qui remplissent les conditions requises, au paiement des frais de voyage aller et retour entre le lieu d</w:t>
            </w:r>
            <w:r w:rsidR="00FA3924" w:rsidRPr="00025396">
              <w:rPr>
                <w:sz w:val="18"/>
                <w:szCs w:val="18"/>
              </w:rPr>
              <w:t>’</w:t>
            </w:r>
            <w:r w:rsidRPr="00025396">
              <w:rPr>
                <w:sz w:val="18"/>
                <w:szCs w:val="18"/>
              </w:rPr>
              <w:t>affectation officiel et le lieu de leurs foyers officiels, ou tout autre lieu dans le même pays pour autant qu</w:t>
            </w:r>
            <w:r w:rsidR="00FA3924" w:rsidRPr="00025396">
              <w:rPr>
                <w:sz w:val="18"/>
                <w:szCs w:val="18"/>
              </w:rPr>
              <w:t>’</w:t>
            </w:r>
            <w:r w:rsidRPr="00025396">
              <w:rPr>
                <w:sz w:val="18"/>
                <w:szCs w:val="18"/>
              </w:rPr>
              <w:t>il n</w:t>
            </w:r>
            <w:r w:rsidR="00FA3924" w:rsidRPr="00025396">
              <w:rPr>
                <w:sz w:val="18"/>
                <w:szCs w:val="18"/>
              </w:rPr>
              <w:t>’</w:t>
            </w:r>
            <w:r w:rsidRPr="00025396">
              <w:rPr>
                <w:sz w:val="18"/>
                <w:szCs w:val="18"/>
              </w:rPr>
              <w:t xml:space="preserve">en résulte aucune dépense supplémentaire pour </w:t>
            </w:r>
            <w:r w:rsidRPr="00025396">
              <w:rPr>
                <w:b/>
                <w:sz w:val="18"/>
                <w:szCs w:val="18"/>
                <w:u w:val="single"/>
              </w:rPr>
              <w:t>l</w:t>
            </w:r>
            <w:r w:rsidR="00FA3924" w:rsidRPr="00025396">
              <w:rPr>
                <w:b/>
                <w:sz w:val="18"/>
                <w:szCs w:val="18"/>
                <w:u w:val="single"/>
              </w:rPr>
              <w:t>’</w:t>
            </w:r>
            <w:r w:rsidRPr="00025396">
              <w:rPr>
                <w:b/>
                <w:sz w:val="18"/>
                <w:szCs w:val="18"/>
                <w:u w:val="single"/>
              </w:rPr>
              <w:t>Organisation</w:t>
            </w:r>
            <w:r w:rsidRPr="00025396">
              <w:rPr>
                <w:sz w:val="18"/>
                <w:szCs w:val="18"/>
              </w:rPr>
              <w:t xml:space="preserve">. </w:t>
            </w:r>
            <w:r w:rsidR="00B55998" w:rsidRPr="00025396">
              <w:rPr>
                <w:sz w:val="18"/>
                <w:szCs w:val="18"/>
              </w:rPr>
              <w:t xml:space="preserve"> </w:t>
            </w:r>
            <w:proofErr w:type="gramStart"/>
            <w:r w:rsidRPr="00025396">
              <w:rPr>
                <w:strike/>
                <w:sz w:val="18"/>
                <w:szCs w:val="18"/>
              </w:rPr>
              <w:t>le</w:t>
            </w:r>
            <w:proofErr w:type="gramEnd"/>
            <w:r w:rsidRPr="00025396">
              <w:rPr>
                <w:strike/>
                <w:sz w:val="18"/>
                <w:szCs w:val="18"/>
              </w:rPr>
              <w:t xml:space="preserve"> Bureau internation</w:t>
            </w:r>
            <w:r w:rsidR="00892044" w:rsidRPr="00025396">
              <w:rPr>
                <w:strike/>
                <w:sz w:val="18"/>
                <w:szCs w:val="18"/>
              </w:rPr>
              <w:t>al.  Lo</w:t>
            </w:r>
            <w:r w:rsidRPr="00025396">
              <w:rPr>
                <w:strike/>
                <w:sz w:val="18"/>
                <w:szCs w:val="18"/>
              </w:rPr>
              <w:t>rsque les fonctionnaires qui choisissent de recevoir une somme forfaitaire changent le lieu de leur congé dans les foyers et optent pour un autre lieu dans le même pays sans qu</w:t>
            </w:r>
            <w:r w:rsidR="00FA3924" w:rsidRPr="00025396">
              <w:rPr>
                <w:strike/>
                <w:sz w:val="18"/>
                <w:szCs w:val="18"/>
              </w:rPr>
              <w:t>’</w:t>
            </w:r>
            <w:r w:rsidRPr="00025396">
              <w:rPr>
                <w:strike/>
                <w:sz w:val="18"/>
                <w:szCs w:val="18"/>
              </w:rPr>
              <w:t>il en résulte de dépense supplémentaire pour le Bureau international, le calcul du paiement forfaitaire se fonde sur cet autre lieu et non sur le lieu de leurs foyers officiels.</w:t>
            </w:r>
          </w:p>
          <w:p w14:paraId="4B8B8336" w14:textId="77777777" w:rsidR="00AC3562" w:rsidRPr="00025396" w:rsidRDefault="00AC3562" w:rsidP="00B12EBC">
            <w:pPr>
              <w:pStyle w:val="Default"/>
              <w:tabs>
                <w:tab w:val="left" w:pos="314"/>
              </w:tabs>
              <w:rPr>
                <w:rFonts w:eastAsia="Times New Roman"/>
                <w:sz w:val="18"/>
                <w:szCs w:val="18"/>
                <w:lang w:eastAsia="fr-CH"/>
              </w:rPr>
            </w:pPr>
          </w:p>
          <w:p w14:paraId="42359CD6" w14:textId="1152B386" w:rsidR="00AC3562" w:rsidRPr="00025396" w:rsidRDefault="00AC3562" w:rsidP="00B12EBC">
            <w:pPr>
              <w:pStyle w:val="Default"/>
              <w:tabs>
                <w:tab w:val="left" w:pos="314"/>
              </w:tabs>
              <w:rPr>
                <w:rFonts w:eastAsia="Times New Roman"/>
                <w:strike/>
                <w:sz w:val="18"/>
                <w:szCs w:val="18"/>
              </w:rPr>
            </w:pPr>
            <w:r w:rsidRPr="00025396">
              <w:rPr>
                <w:strike/>
                <w:sz w:val="18"/>
                <w:szCs w:val="18"/>
              </w:rPr>
              <w:t>l)</w:t>
            </w:r>
            <w:r w:rsidR="00B12EBC">
              <w:rPr>
                <w:strike/>
                <w:sz w:val="18"/>
                <w:szCs w:val="18"/>
              </w:rPr>
              <w:tab/>
            </w:r>
            <w:r w:rsidRPr="00025396">
              <w:rPr>
                <w:strike/>
                <w:sz w:val="18"/>
                <w:szCs w:val="18"/>
              </w:rPr>
              <w:t xml:space="preserve">Les membres de la famille qui remplissent les conditions requises voyagent en même temps que le fonctionnaire qui se rend en congé dans ses </w:t>
            </w:r>
            <w:proofErr w:type="gramStart"/>
            <w:r w:rsidRPr="00025396">
              <w:rPr>
                <w:strike/>
                <w:sz w:val="18"/>
                <w:szCs w:val="18"/>
              </w:rPr>
              <w:t xml:space="preserve">foyers; </w:t>
            </w:r>
            <w:r w:rsidR="00B55998" w:rsidRPr="00025396">
              <w:rPr>
                <w:strike/>
                <w:sz w:val="18"/>
                <w:szCs w:val="18"/>
              </w:rPr>
              <w:t xml:space="preserve"> </w:t>
            </w:r>
            <w:r w:rsidRPr="00025396">
              <w:rPr>
                <w:strike/>
                <w:sz w:val="18"/>
                <w:szCs w:val="18"/>
              </w:rPr>
              <w:t>toutefois</w:t>
            </w:r>
            <w:proofErr w:type="gramEnd"/>
            <w:r w:rsidRPr="00025396">
              <w:rPr>
                <w:strike/>
                <w:sz w:val="18"/>
                <w:szCs w:val="18"/>
              </w:rPr>
              <w:t>, des exceptions peuvent être autorisées si les nécessités du service ou d</w:t>
            </w:r>
            <w:r w:rsidR="00FA3924" w:rsidRPr="00025396">
              <w:rPr>
                <w:strike/>
                <w:sz w:val="18"/>
                <w:szCs w:val="18"/>
              </w:rPr>
              <w:t>’</w:t>
            </w:r>
            <w:r w:rsidRPr="00025396">
              <w:rPr>
                <w:strike/>
                <w:sz w:val="18"/>
                <w:szCs w:val="18"/>
              </w:rPr>
              <w:t>autres circonstances spéciales empêchent l</w:t>
            </w:r>
            <w:r w:rsidR="00FA3924" w:rsidRPr="00025396">
              <w:rPr>
                <w:strike/>
                <w:sz w:val="18"/>
                <w:szCs w:val="18"/>
              </w:rPr>
              <w:t>’</w:t>
            </w:r>
            <w:r w:rsidRPr="00025396">
              <w:rPr>
                <w:strike/>
                <w:sz w:val="18"/>
                <w:szCs w:val="18"/>
              </w:rPr>
              <w:t>intéressé et les membres de sa famille qui remplissent les conditions requises de voyager ensemble.</w:t>
            </w:r>
          </w:p>
          <w:p w14:paraId="1DCE9F00" w14:textId="77777777" w:rsidR="00AC3562" w:rsidRPr="00025396" w:rsidRDefault="00AC3562" w:rsidP="00C76F1F">
            <w:pPr>
              <w:pStyle w:val="Default"/>
              <w:rPr>
                <w:rFonts w:eastAsia="Times New Roman"/>
                <w:sz w:val="18"/>
                <w:szCs w:val="18"/>
                <w:lang w:eastAsia="fr-CH"/>
              </w:rPr>
            </w:pPr>
          </w:p>
          <w:p w14:paraId="057FDAF8" w14:textId="13B25411" w:rsidR="00FA3924" w:rsidRPr="00025396" w:rsidRDefault="00AC3562" w:rsidP="00B12EBC">
            <w:pPr>
              <w:pStyle w:val="Default"/>
              <w:rPr>
                <w:sz w:val="18"/>
                <w:szCs w:val="18"/>
              </w:rPr>
            </w:pPr>
            <w:r w:rsidRPr="00025396">
              <w:rPr>
                <w:strike/>
                <w:sz w:val="18"/>
                <w:szCs w:val="18"/>
              </w:rPr>
              <w:lastRenderedPageBreak/>
              <w:t>m)</w:t>
            </w:r>
            <w:r w:rsidRPr="00025396">
              <w:rPr>
                <w:sz w:val="18"/>
                <w:szCs w:val="18"/>
              </w:rPr>
              <w:t xml:space="preserve"> </w:t>
            </w:r>
            <w:r w:rsidRPr="00025396">
              <w:rPr>
                <w:b/>
                <w:sz w:val="18"/>
                <w:szCs w:val="18"/>
                <w:u w:val="single"/>
              </w:rPr>
              <w:t>k)</w:t>
            </w:r>
            <w:r w:rsidRPr="00025396">
              <w:rPr>
                <w:b/>
                <w:sz w:val="18"/>
                <w:szCs w:val="18"/>
              </w:rPr>
              <w:tab/>
            </w:r>
            <w:r w:rsidRPr="00025396">
              <w:rPr>
                <w:sz w:val="18"/>
                <w:szCs w:val="18"/>
              </w:rPr>
              <w:t>Si le conjoint d</w:t>
            </w:r>
            <w:r w:rsidR="00FA3924" w:rsidRPr="00025396">
              <w:rPr>
                <w:sz w:val="18"/>
                <w:szCs w:val="18"/>
              </w:rPr>
              <w:t>’</w:t>
            </w:r>
            <w:r w:rsidRPr="00025396">
              <w:rPr>
                <w:sz w:val="18"/>
                <w:szCs w:val="18"/>
              </w:rPr>
              <w:t>une ou d</w:t>
            </w:r>
            <w:r w:rsidR="00FA3924" w:rsidRPr="00025396">
              <w:rPr>
                <w:sz w:val="18"/>
                <w:szCs w:val="18"/>
              </w:rPr>
              <w:t>’</w:t>
            </w:r>
            <w:r w:rsidRPr="00025396">
              <w:rPr>
                <w:sz w:val="18"/>
                <w:szCs w:val="18"/>
              </w:rPr>
              <w:t>un fonctionnaire est lui</w:t>
            </w:r>
            <w:r w:rsidR="00F574BB">
              <w:rPr>
                <w:sz w:val="18"/>
                <w:szCs w:val="18"/>
              </w:rPr>
              <w:noBreakHyphen/>
            </w:r>
            <w:r w:rsidRPr="00025396">
              <w:rPr>
                <w:sz w:val="18"/>
                <w:szCs w:val="18"/>
              </w:rPr>
              <w:t>même fonctionnaire d</w:t>
            </w:r>
            <w:r w:rsidR="00FA3924" w:rsidRPr="00025396">
              <w:rPr>
                <w:sz w:val="18"/>
                <w:szCs w:val="18"/>
              </w:rPr>
              <w:t>’</w:t>
            </w:r>
            <w:r w:rsidRPr="00025396">
              <w:rPr>
                <w:sz w:val="18"/>
                <w:szCs w:val="18"/>
              </w:rPr>
              <w:t xml:space="preserve">une autre organisation appliquant le régime commun des </w:t>
            </w:r>
            <w:r w:rsidR="00FA3924" w:rsidRPr="00025396">
              <w:rPr>
                <w:sz w:val="18"/>
                <w:szCs w:val="18"/>
              </w:rPr>
              <w:t>Nations Unies</w:t>
            </w:r>
            <w:r w:rsidRPr="00025396">
              <w:rPr>
                <w:sz w:val="18"/>
                <w:szCs w:val="18"/>
              </w:rPr>
              <w:t xml:space="preserve"> en matière de traitements et indemnités et que chaque conjoint a droit au congé dans les foyers, chacun a la faculté soit de prendre son propre congé dans les foyers, soit d</w:t>
            </w:r>
            <w:r w:rsidR="00FA3924" w:rsidRPr="00025396">
              <w:rPr>
                <w:sz w:val="18"/>
                <w:szCs w:val="18"/>
              </w:rPr>
              <w:t>’</w:t>
            </w:r>
            <w:r w:rsidRPr="00025396">
              <w:rPr>
                <w:sz w:val="18"/>
                <w:szCs w:val="18"/>
              </w:rPr>
              <w:t>accompagner son conjoi</w:t>
            </w:r>
            <w:r w:rsidR="00892044" w:rsidRPr="00025396">
              <w:rPr>
                <w:sz w:val="18"/>
                <w:szCs w:val="18"/>
              </w:rPr>
              <w:t>nt.  Ce</w:t>
            </w:r>
            <w:r w:rsidRPr="00025396">
              <w:rPr>
                <w:sz w:val="18"/>
                <w:szCs w:val="18"/>
              </w:rPr>
              <w:t>lui des deux</w:t>
            </w:r>
            <w:r w:rsidR="00B55998" w:rsidRPr="00025396">
              <w:rPr>
                <w:sz w:val="18"/>
                <w:szCs w:val="18"/>
              </w:rPr>
              <w:t> </w:t>
            </w:r>
            <w:r w:rsidRPr="00025396">
              <w:rPr>
                <w:sz w:val="18"/>
                <w:szCs w:val="18"/>
              </w:rPr>
              <w:t xml:space="preserve">fonctionnaires qui </w:t>
            </w:r>
            <w:proofErr w:type="gramStart"/>
            <w:r w:rsidRPr="00025396">
              <w:rPr>
                <w:sz w:val="18"/>
                <w:szCs w:val="18"/>
              </w:rPr>
              <w:t>accompagne</w:t>
            </w:r>
            <w:proofErr w:type="gramEnd"/>
            <w:r w:rsidRPr="00025396">
              <w:rPr>
                <w:sz w:val="18"/>
                <w:szCs w:val="18"/>
              </w:rPr>
              <w:t xml:space="preserve"> son conjoint ne peut prétendre à des délais de route supérieurs à ceux auxquels il aurait eu droit s</w:t>
            </w:r>
            <w:r w:rsidR="00FA3924" w:rsidRPr="00025396">
              <w:rPr>
                <w:sz w:val="18"/>
                <w:szCs w:val="18"/>
              </w:rPr>
              <w:t>’</w:t>
            </w:r>
            <w:r w:rsidRPr="00025396">
              <w:rPr>
                <w:sz w:val="18"/>
                <w:szCs w:val="18"/>
              </w:rPr>
              <w:t>il avait pris son propre congé dans les foye</w:t>
            </w:r>
            <w:r w:rsidR="00892044" w:rsidRPr="00025396">
              <w:rPr>
                <w:sz w:val="18"/>
                <w:szCs w:val="18"/>
              </w:rPr>
              <w:t>rs.  Si</w:t>
            </w:r>
            <w:r w:rsidRPr="00025396">
              <w:rPr>
                <w:sz w:val="18"/>
                <w:szCs w:val="18"/>
              </w:rPr>
              <w:t xml:space="preserve"> les parents sont l</w:t>
            </w:r>
            <w:r w:rsidR="00FA3924" w:rsidRPr="00025396">
              <w:rPr>
                <w:sz w:val="18"/>
                <w:szCs w:val="18"/>
              </w:rPr>
              <w:t>’</w:t>
            </w:r>
            <w:r w:rsidRPr="00025396">
              <w:rPr>
                <w:sz w:val="18"/>
                <w:szCs w:val="18"/>
              </w:rPr>
              <w:t>un et l</w:t>
            </w:r>
            <w:r w:rsidR="00FA3924" w:rsidRPr="00025396">
              <w:rPr>
                <w:sz w:val="18"/>
                <w:szCs w:val="18"/>
              </w:rPr>
              <w:t>’</w:t>
            </w:r>
            <w:r w:rsidRPr="00025396">
              <w:rPr>
                <w:sz w:val="18"/>
                <w:szCs w:val="18"/>
              </w:rPr>
              <w:t>autre fonctionnaires et ont chacun droit au congé dans les foyers, les enfants à leur charge peuvent accompagner le père ou la mère, à condition de ne pas faire plus d</w:t>
            </w:r>
            <w:r w:rsidR="00FA3924" w:rsidRPr="00025396">
              <w:rPr>
                <w:sz w:val="18"/>
                <w:szCs w:val="18"/>
              </w:rPr>
              <w:t>’</w:t>
            </w:r>
            <w:r w:rsidRPr="00025396">
              <w:rPr>
                <w:sz w:val="18"/>
                <w:szCs w:val="18"/>
              </w:rPr>
              <w:t>un voyage tous les deux</w:t>
            </w:r>
            <w:r w:rsidR="00B55998" w:rsidRPr="00025396">
              <w:rPr>
                <w:sz w:val="18"/>
                <w:szCs w:val="18"/>
              </w:rPr>
              <w:t> </w:t>
            </w:r>
            <w:r w:rsidRPr="00025396">
              <w:rPr>
                <w:sz w:val="18"/>
                <w:szCs w:val="18"/>
              </w:rPr>
              <w:t>ans.</w:t>
            </w:r>
          </w:p>
          <w:p w14:paraId="69588509" w14:textId="5C4CB31A" w:rsidR="00AC3562" w:rsidRPr="00025396" w:rsidRDefault="00AC3562" w:rsidP="00B12EBC">
            <w:pPr>
              <w:pStyle w:val="Default"/>
              <w:tabs>
                <w:tab w:val="left" w:pos="456"/>
              </w:tabs>
              <w:rPr>
                <w:rFonts w:eastAsia="Times New Roman"/>
                <w:sz w:val="18"/>
                <w:szCs w:val="18"/>
                <w:lang w:eastAsia="fr-CH"/>
              </w:rPr>
            </w:pPr>
          </w:p>
          <w:p w14:paraId="03F49D97" w14:textId="7353A48E" w:rsidR="00AC3562" w:rsidRPr="00025396" w:rsidRDefault="00AC3562" w:rsidP="00B12EBC">
            <w:pPr>
              <w:pStyle w:val="Default"/>
              <w:tabs>
                <w:tab w:val="left" w:pos="456"/>
              </w:tabs>
              <w:rPr>
                <w:rFonts w:eastAsia="Times New Roman"/>
                <w:sz w:val="18"/>
                <w:szCs w:val="18"/>
              </w:rPr>
            </w:pPr>
            <w:r w:rsidRPr="00025396">
              <w:rPr>
                <w:strike/>
                <w:sz w:val="18"/>
                <w:szCs w:val="18"/>
              </w:rPr>
              <w:t>n)</w:t>
            </w:r>
            <w:r w:rsidRPr="00025396">
              <w:rPr>
                <w:sz w:val="18"/>
                <w:szCs w:val="18"/>
              </w:rPr>
              <w:t xml:space="preserve"> </w:t>
            </w:r>
            <w:r w:rsidRPr="00025396">
              <w:rPr>
                <w:b/>
                <w:sz w:val="18"/>
                <w:szCs w:val="18"/>
                <w:u w:val="single"/>
              </w:rPr>
              <w:t>l)</w:t>
            </w:r>
            <w:r w:rsidRPr="00025396">
              <w:rPr>
                <w:sz w:val="18"/>
                <w:szCs w:val="18"/>
              </w:rPr>
              <w:tab/>
              <w:t>Les fonctionnaires qui prennent leur congé dans les foyers sont tenus de passer une fraction appréciable de ce congé dans le pays de leurs foyers officie</w:t>
            </w:r>
            <w:r w:rsidR="00892044" w:rsidRPr="00025396">
              <w:rPr>
                <w:sz w:val="18"/>
                <w:szCs w:val="18"/>
              </w:rPr>
              <w:t xml:space="preserve">ls.  </w:t>
            </w:r>
            <w:r w:rsidR="00892044" w:rsidRPr="00025396">
              <w:rPr>
                <w:strike/>
                <w:sz w:val="18"/>
                <w:szCs w:val="18"/>
              </w:rPr>
              <w:t>La</w:t>
            </w:r>
            <w:r w:rsidRPr="00025396">
              <w:rPr>
                <w:strike/>
                <w:sz w:val="18"/>
                <w:szCs w:val="18"/>
              </w:rPr>
              <w:t xml:space="preserve"> Directrice ou le Directeur général peut demander aux fonctionnaires rentrant d</w:t>
            </w:r>
            <w:r w:rsidR="00FA3924" w:rsidRPr="00025396">
              <w:rPr>
                <w:strike/>
                <w:sz w:val="18"/>
                <w:szCs w:val="18"/>
              </w:rPr>
              <w:t>’</w:t>
            </w:r>
            <w:r w:rsidRPr="00025396">
              <w:rPr>
                <w:strike/>
                <w:sz w:val="18"/>
                <w:szCs w:val="18"/>
              </w:rPr>
              <w:t>un</w:t>
            </w:r>
            <w:r w:rsidRPr="00025396">
              <w:rPr>
                <w:sz w:val="18"/>
                <w:szCs w:val="18"/>
              </w:rPr>
              <w:t xml:space="preserve"> </w:t>
            </w:r>
            <w:r w:rsidRPr="00025396">
              <w:rPr>
                <w:b/>
                <w:bCs/>
                <w:sz w:val="18"/>
                <w:szCs w:val="18"/>
                <w:u w:val="single"/>
              </w:rPr>
              <w:t>À leur retour de</w:t>
            </w:r>
            <w:r w:rsidRPr="00025396">
              <w:rPr>
                <w:sz w:val="18"/>
                <w:szCs w:val="18"/>
              </w:rPr>
              <w:t xml:space="preserve"> congé dans les foyers</w:t>
            </w:r>
            <w:r w:rsidRPr="00025396">
              <w:rPr>
                <w:b/>
                <w:bCs/>
                <w:sz w:val="18"/>
                <w:szCs w:val="18"/>
                <w:u w:val="single"/>
              </w:rPr>
              <w:t>, il peut leur être demandé</w:t>
            </w:r>
            <w:r w:rsidRPr="00025396">
              <w:rPr>
                <w:sz w:val="18"/>
                <w:szCs w:val="18"/>
              </w:rPr>
              <w:t xml:space="preserve"> de </w:t>
            </w:r>
            <w:r w:rsidRPr="00025396">
              <w:rPr>
                <w:strike/>
                <w:sz w:val="18"/>
                <w:szCs w:val="18"/>
              </w:rPr>
              <w:t>lui</w:t>
            </w:r>
            <w:r w:rsidRPr="00025396">
              <w:rPr>
                <w:sz w:val="18"/>
                <w:szCs w:val="18"/>
              </w:rPr>
              <w:t xml:space="preserve"> fournir la preuve qu</w:t>
            </w:r>
            <w:r w:rsidR="00FA3924" w:rsidRPr="00025396">
              <w:rPr>
                <w:sz w:val="18"/>
                <w:szCs w:val="18"/>
              </w:rPr>
              <w:t>’</w:t>
            </w:r>
            <w:r w:rsidRPr="00025396">
              <w:rPr>
                <w:sz w:val="18"/>
                <w:szCs w:val="18"/>
              </w:rPr>
              <w:t xml:space="preserve">ils se sont </w:t>
            </w:r>
            <w:r w:rsidRPr="00025396">
              <w:rPr>
                <w:strike/>
                <w:sz w:val="18"/>
                <w:szCs w:val="18"/>
              </w:rPr>
              <w:t>entièrement</w:t>
            </w:r>
            <w:r w:rsidRPr="00025396">
              <w:rPr>
                <w:sz w:val="18"/>
                <w:szCs w:val="18"/>
              </w:rPr>
              <w:t xml:space="preserve"> conformés à cette disposition.</w:t>
            </w:r>
          </w:p>
          <w:p w14:paraId="5A4E4BDF" w14:textId="77777777" w:rsidR="00AC3562" w:rsidRPr="00025396" w:rsidRDefault="00AC3562" w:rsidP="00C76F1F">
            <w:pPr>
              <w:pStyle w:val="CommentText"/>
              <w:rPr>
                <w:rFonts w:eastAsia="Times New Roman"/>
                <w:strike/>
                <w:szCs w:val="18"/>
                <w:lang w:val="fr-FR" w:eastAsia="fr-CH"/>
              </w:rPr>
            </w:pPr>
          </w:p>
          <w:p w14:paraId="08C195B0" w14:textId="43314EB1" w:rsidR="00AC3562" w:rsidRPr="00025396" w:rsidRDefault="00AC3562" w:rsidP="00C76F1F">
            <w:pPr>
              <w:pStyle w:val="CommentText"/>
              <w:rPr>
                <w:rFonts w:eastAsia="Times New Roman"/>
                <w:b/>
                <w:strike/>
                <w:szCs w:val="18"/>
                <w:u w:val="single"/>
                <w:lang w:val="fr-FR"/>
              </w:rPr>
            </w:pPr>
            <w:r w:rsidRPr="00025396">
              <w:rPr>
                <w:strike/>
                <w:szCs w:val="18"/>
                <w:lang w:val="fr-FR"/>
              </w:rPr>
              <w:t>o)</w:t>
            </w:r>
            <w:r w:rsidRPr="00025396">
              <w:rPr>
                <w:szCs w:val="18"/>
                <w:lang w:val="fr-FR"/>
              </w:rPr>
              <w:t xml:space="preserve"> </w:t>
            </w:r>
            <w:r w:rsidRPr="00025396">
              <w:rPr>
                <w:b/>
                <w:szCs w:val="18"/>
                <w:u w:val="single"/>
                <w:lang w:val="fr-FR"/>
              </w:rPr>
              <w:t>m)</w:t>
            </w:r>
            <w:r w:rsidRPr="00025396">
              <w:rPr>
                <w:szCs w:val="18"/>
                <w:lang w:val="fr-FR"/>
              </w:rPr>
              <w:tab/>
              <w:t>La présente disposition ne s</w:t>
            </w:r>
            <w:r w:rsidR="00FA3924" w:rsidRPr="00025396">
              <w:rPr>
                <w:szCs w:val="18"/>
                <w:lang w:val="fr-FR"/>
              </w:rPr>
              <w:t>’</w:t>
            </w:r>
            <w:r w:rsidRPr="00025396">
              <w:rPr>
                <w:szCs w:val="18"/>
                <w:lang w:val="fr-FR"/>
              </w:rPr>
              <w:t>applique pas aux fonctionnaires temporaires.</w:t>
            </w:r>
          </w:p>
        </w:tc>
        <w:tc>
          <w:tcPr>
            <w:tcW w:w="4368" w:type="dxa"/>
            <w:tcMar>
              <w:top w:w="57" w:type="dxa"/>
              <w:bottom w:w="57" w:type="dxa"/>
            </w:tcMar>
          </w:tcPr>
          <w:p w14:paraId="05983517" w14:textId="2DA72689" w:rsidR="00AC3562" w:rsidRPr="00025396" w:rsidRDefault="00AC3562" w:rsidP="00C76F1F">
            <w:pPr>
              <w:pStyle w:val="CommentText"/>
              <w:rPr>
                <w:b/>
                <w:bCs/>
                <w:szCs w:val="18"/>
                <w:lang w:val="fr-FR"/>
              </w:rPr>
            </w:pPr>
            <w:r w:rsidRPr="00025396">
              <w:rPr>
                <w:b/>
                <w:szCs w:val="18"/>
                <w:lang w:val="fr-FR"/>
              </w:rPr>
              <w:lastRenderedPageBreak/>
              <w:t>Entrée en vigueur</w:t>
            </w:r>
            <w:r w:rsidR="00FA3924" w:rsidRPr="00025396">
              <w:rPr>
                <w:b/>
                <w:szCs w:val="18"/>
                <w:lang w:val="fr-FR"/>
              </w:rPr>
              <w:t xml:space="preserve"> 1</w:t>
            </w:r>
            <w:r w:rsidR="00FA3924" w:rsidRPr="00025396">
              <w:rPr>
                <w:b/>
                <w:szCs w:val="18"/>
                <w:vertAlign w:val="superscript"/>
                <w:lang w:val="fr-FR"/>
              </w:rPr>
              <w:t>er</w:t>
            </w:r>
            <w:r w:rsidR="00FA3924" w:rsidRPr="00025396">
              <w:rPr>
                <w:b/>
                <w:szCs w:val="18"/>
                <w:lang w:val="fr-FR"/>
              </w:rPr>
              <w:t> octobre 20</w:t>
            </w:r>
            <w:r w:rsidRPr="00025396">
              <w:rPr>
                <w:b/>
                <w:szCs w:val="18"/>
                <w:lang w:val="fr-FR"/>
              </w:rPr>
              <w:t>25 (Avis au personnel n° 29/2025)</w:t>
            </w:r>
          </w:p>
          <w:p w14:paraId="3B397704" w14:textId="77777777" w:rsidR="00AC3562" w:rsidRPr="00025396" w:rsidRDefault="00AC3562" w:rsidP="00C76F1F">
            <w:pPr>
              <w:pStyle w:val="CommentText"/>
              <w:rPr>
                <w:szCs w:val="18"/>
                <w:lang w:val="fr-FR"/>
              </w:rPr>
            </w:pPr>
          </w:p>
          <w:p w14:paraId="2697AF1E" w14:textId="30B7911E" w:rsidR="00AC3562" w:rsidRPr="00025396" w:rsidRDefault="00AC3562" w:rsidP="00C76F1F">
            <w:pPr>
              <w:rPr>
                <w:sz w:val="18"/>
                <w:szCs w:val="18"/>
                <w:lang w:val="fr-FR"/>
              </w:rPr>
            </w:pPr>
            <w:r w:rsidRPr="00025396">
              <w:rPr>
                <w:sz w:val="18"/>
                <w:szCs w:val="18"/>
                <w:lang w:val="fr-FR"/>
              </w:rPr>
              <w:t>Il a été demandé d</w:t>
            </w:r>
            <w:r w:rsidR="00FA3924" w:rsidRPr="00025396">
              <w:rPr>
                <w:sz w:val="18"/>
                <w:szCs w:val="18"/>
                <w:lang w:val="fr-FR"/>
              </w:rPr>
              <w:t>’</w:t>
            </w:r>
            <w:r w:rsidRPr="00025396">
              <w:rPr>
                <w:sz w:val="18"/>
                <w:szCs w:val="18"/>
                <w:lang w:val="fr-FR"/>
              </w:rPr>
              <w:t>apporter des amendements à cette disposition afin de tenir compte des changements liés à la mise en place d</w:t>
            </w:r>
            <w:r w:rsidR="00FA3924" w:rsidRPr="00025396">
              <w:rPr>
                <w:sz w:val="18"/>
                <w:szCs w:val="18"/>
                <w:lang w:val="fr-FR"/>
              </w:rPr>
              <w:t>’</w:t>
            </w:r>
            <w:r w:rsidRPr="00025396">
              <w:rPr>
                <w:sz w:val="18"/>
                <w:szCs w:val="18"/>
                <w:lang w:val="fr-FR"/>
              </w:rPr>
              <w:t>un système de points et à l</w:t>
            </w:r>
            <w:r w:rsidR="00FA3924" w:rsidRPr="00025396">
              <w:rPr>
                <w:sz w:val="18"/>
                <w:szCs w:val="18"/>
                <w:lang w:val="fr-FR"/>
              </w:rPr>
              <w:t>’</w:t>
            </w:r>
            <w:r w:rsidRPr="00025396">
              <w:rPr>
                <w:sz w:val="18"/>
                <w:szCs w:val="18"/>
                <w:lang w:val="fr-FR"/>
              </w:rPr>
              <w:t>abolition du système des années paires et impair</w:t>
            </w:r>
            <w:r w:rsidR="00892044" w:rsidRPr="00025396">
              <w:rPr>
                <w:sz w:val="18"/>
                <w:szCs w:val="18"/>
                <w:lang w:val="fr-FR"/>
              </w:rPr>
              <w:t>es.  Le</w:t>
            </w:r>
            <w:r w:rsidRPr="00025396">
              <w:rPr>
                <w:sz w:val="18"/>
                <w:szCs w:val="18"/>
                <w:lang w:val="fr-FR"/>
              </w:rPr>
              <w:t xml:space="preserve"> principe reste cependant le même</w:t>
            </w:r>
            <w:r w:rsidR="00FA3924" w:rsidRPr="00025396">
              <w:rPr>
                <w:sz w:val="18"/>
                <w:szCs w:val="18"/>
                <w:lang w:val="fr-FR"/>
              </w:rPr>
              <w:t> :</w:t>
            </w:r>
            <w:r w:rsidRPr="00025396">
              <w:rPr>
                <w:sz w:val="18"/>
                <w:szCs w:val="18"/>
                <w:lang w:val="fr-FR"/>
              </w:rPr>
              <w:t xml:space="preserve"> les fonctionnaires expatriés ont droit à un congé dans les foyers tous les deux</w:t>
            </w:r>
            <w:r w:rsidR="00B55998" w:rsidRPr="00025396">
              <w:rPr>
                <w:sz w:val="18"/>
                <w:szCs w:val="18"/>
                <w:lang w:val="fr-FR"/>
              </w:rPr>
              <w:t> </w:t>
            </w:r>
            <w:r w:rsidRPr="00025396">
              <w:rPr>
                <w:sz w:val="18"/>
                <w:szCs w:val="18"/>
                <w:lang w:val="fr-FR"/>
              </w:rPr>
              <w:t>ans.</w:t>
            </w:r>
          </w:p>
          <w:p w14:paraId="2425E37F" w14:textId="77777777" w:rsidR="00AC3562" w:rsidRPr="00025396" w:rsidRDefault="00AC3562" w:rsidP="00C76F1F">
            <w:pPr>
              <w:rPr>
                <w:sz w:val="18"/>
                <w:szCs w:val="18"/>
                <w:lang w:val="fr-FR"/>
              </w:rPr>
            </w:pPr>
          </w:p>
          <w:p w14:paraId="5C95518E" w14:textId="0D4702AB" w:rsidR="00AC3562" w:rsidRPr="00025396" w:rsidRDefault="00AC3562" w:rsidP="00C76F1F">
            <w:pPr>
              <w:rPr>
                <w:sz w:val="18"/>
                <w:szCs w:val="18"/>
                <w:lang w:val="fr-FR"/>
              </w:rPr>
            </w:pPr>
            <w:r w:rsidRPr="00025396">
              <w:rPr>
                <w:sz w:val="18"/>
                <w:szCs w:val="18"/>
                <w:lang w:val="fr-FR"/>
              </w:rPr>
              <w:t>D</w:t>
            </w:r>
            <w:r w:rsidR="00FA3924" w:rsidRPr="00025396">
              <w:rPr>
                <w:sz w:val="18"/>
                <w:szCs w:val="18"/>
                <w:lang w:val="fr-FR"/>
              </w:rPr>
              <w:t>’</w:t>
            </w:r>
            <w:r w:rsidRPr="00025396">
              <w:rPr>
                <w:sz w:val="18"/>
                <w:szCs w:val="18"/>
                <w:lang w:val="fr-FR"/>
              </w:rPr>
              <w:t>autres modifications visent à accroître la marge de manœuvre des fonctionnaires ou à simplifier les procédur</w:t>
            </w:r>
            <w:r w:rsidR="00892044" w:rsidRPr="00025396">
              <w:rPr>
                <w:sz w:val="18"/>
                <w:szCs w:val="18"/>
                <w:lang w:val="fr-FR"/>
              </w:rPr>
              <w:t>es.  No</w:t>
            </w:r>
            <w:r w:rsidRPr="00025396">
              <w:rPr>
                <w:sz w:val="18"/>
                <w:szCs w:val="18"/>
                <w:lang w:val="fr-FR"/>
              </w:rPr>
              <w:t>tamment, l</w:t>
            </w:r>
            <w:r w:rsidR="00FA3924" w:rsidRPr="00025396">
              <w:rPr>
                <w:sz w:val="18"/>
                <w:szCs w:val="18"/>
                <w:lang w:val="fr-FR"/>
              </w:rPr>
              <w:t>’</w:t>
            </w:r>
            <w:r w:rsidRPr="00025396">
              <w:rPr>
                <w:sz w:val="18"/>
                <w:szCs w:val="18"/>
                <w:lang w:val="fr-FR"/>
              </w:rPr>
              <w:t>intervalle minimal entre deux</w:t>
            </w:r>
            <w:r w:rsidR="00B55998" w:rsidRPr="00025396">
              <w:rPr>
                <w:sz w:val="18"/>
                <w:szCs w:val="18"/>
                <w:lang w:val="fr-FR"/>
              </w:rPr>
              <w:t> </w:t>
            </w:r>
            <w:r w:rsidRPr="00025396">
              <w:rPr>
                <w:sz w:val="18"/>
                <w:szCs w:val="18"/>
                <w:lang w:val="fr-FR"/>
              </w:rPr>
              <w:t>congés dans les foyers passe de 12 à 11 mois.</w:t>
            </w:r>
          </w:p>
          <w:p w14:paraId="6766AD4B" w14:textId="77777777" w:rsidR="00AC3562" w:rsidRPr="00025396" w:rsidRDefault="00AC3562" w:rsidP="00C76F1F">
            <w:pPr>
              <w:rPr>
                <w:sz w:val="18"/>
                <w:szCs w:val="18"/>
                <w:lang w:val="fr-FR"/>
              </w:rPr>
            </w:pPr>
          </w:p>
          <w:p w14:paraId="691307FC" w14:textId="36E07C31" w:rsidR="00AC3562" w:rsidRPr="00025396" w:rsidRDefault="00AC3562" w:rsidP="00C76F1F">
            <w:pPr>
              <w:rPr>
                <w:sz w:val="18"/>
                <w:szCs w:val="18"/>
                <w:lang w:val="fr-FR"/>
              </w:rPr>
            </w:pPr>
            <w:r w:rsidRPr="00025396">
              <w:rPr>
                <w:sz w:val="18"/>
                <w:szCs w:val="18"/>
                <w:lang w:val="fr-FR"/>
              </w:rPr>
              <w:t>Enfin, certains amendements sont d</w:t>
            </w:r>
            <w:r w:rsidR="00FA3924" w:rsidRPr="00025396">
              <w:rPr>
                <w:sz w:val="18"/>
                <w:szCs w:val="18"/>
                <w:lang w:val="fr-FR"/>
              </w:rPr>
              <w:t>’</w:t>
            </w:r>
            <w:r w:rsidRPr="00025396">
              <w:rPr>
                <w:sz w:val="18"/>
                <w:szCs w:val="18"/>
                <w:lang w:val="fr-FR"/>
              </w:rPr>
              <w:t>ordre rédactionnel ou visent à simplifier les dispositions existantes.</w:t>
            </w:r>
          </w:p>
        </w:tc>
      </w:tr>
      <w:tr w:rsidR="00AC3562" w:rsidRPr="00025396" w14:paraId="406A7BF4" w14:textId="77777777" w:rsidTr="00F07E0E">
        <w:trPr>
          <w:trHeight w:val="20"/>
        </w:trPr>
        <w:tc>
          <w:tcPr>
            <w:tcW w:w="1843" w:type="dxa"/>
            <w:tcMar>
              <w:top w:w="57" w:type="dxa"/>
              <w:bottom w:w="57" w:type="dxa"/>
            </w:tcMar>
          </w:tcPr>
          <w:p w14:paraId="491B3F45" w14:textId="77777777" w:rsidR="00AC3562" w:rsidRPr="00025396" w:rsidRDefault="00AC3562" w:rsidP="00C76F1F">
            <w:pPr>
              <w:spacing w:after="180"/>
              <w:rPr>
                <w:b/>
                <w:sz w:val="18"/>
                <w:szCs w:val="18"/>
                <w:lang w:val="fr-FR"/>
              </w:rPr>
            </w:pPr>
            <w:r w:rsidRPr="00025396">
              <w:rPr>
                <w:b/>
                <w:sz w:val="18"/>
                <w:szCs w:val="18"/>
                <w:lang w:val="fr-FR"/>
              </w:rPr>
              <w:lastRenderedPageBreak/>
              <w:t>Disposition 6.2.2</w:t>
            </w:r>
          </w:p>
          <w:p w14:paraId="35570CB7" w14:textId="77777777" w:rsidR="00AC3562" w:rsidRPr="00025396" w:rsidRDefault="00AC3562" w:rsidP="00C76F1F">
            <w:pPr>
              <w:spacing w:after="180"/>
              <w:ind w:right="34"/>
              <w:rPr>
                <w:b/>
                <w:sz w:val="18"/>
                <w:szCs w:val="18"/>
                <w:lang w:val="fr-FR"/>
              </w:rPr>
            </w:pPr>
            <w:r w:rsidRPr="00025396">
              <w:rPr>
                <w:sz w:val="18"/>
                <w:szCs w:val="18"/>
                <w:lang w:val="fr-FR"/>
              </w:rPr>
              <w:t>Congé de maladie et congé spécial en cas de maladie prolongée</w:t>
            </w:r>
          </w:p>
        </w:tc>
        <w:tc>
          <w:tcPr>
            <w:tcW w:w="4678" w:type="dxa"/>
            <w:tcBorders>
              <w:top w:val="single" w:sz="6" w:space="0" w:color="A6A6A6" w:themeColor="background1" w:themeShade="A6"/>
            </w:tcBorders>
            <w:shd w:val="clear" w:color="auto" w:fill="FFFFFF" w:themeFill="background1"/>
            <w:tcMar>
              <w:top w:w="57" w:type="dxa"/>
              <w:bottom w:w="57" w:type="dxa"/>
            </w:tcMar>
          </w:tcPr>
          <w:p w14:paraId="678F895E" w14:textId="77777777"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w:t>
            </w:r>
          </w:p>
          <w:p w14:paraId="0895C088" w14:textId="77777777" w:rsidR="00AC3562" w:rsidRPr="00025396" w:rsidRDefault="00AC3562" w:rsidP="00C76F1F">
            <w:pPr>
              <w:tabs>
                <w:tab w:val="left" w:pos="391"/>
              </w:tabs>
              <w:autoSpaceDE w:val="0"/>
              <w:autoSpaceDN w:val="0"/>
              <w:adjustRightInd w:val="0"/>
              <w:rPr>
                <w:sz w:val="18"/>
                <w:szCs w:val="18"/>
                <w:lang w:val="fr-FR"/>
              </w:rPr>
            </w:pPr>
          </w:p>
          <w:p w14:paraId="7407CBAA" w14:textId="3A7EAED8"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c)</w:t>
            </w:r>
            <w:r w:rsidR="00B12EBC">
              <w:rPr>
                <w:sz w:val="18"/>
                <w:szCs w:val="18"/>
                <w:lang w:val="fr-FR"/>
              </w:rPr>
              <w:tab/>
            </w:r>
            <w:r w:rsidRPr="00025396">
              <w:rPr>
                <w:sz w:val="18"/>
                <w:szCs w:val="18"/>
                <w:lang w:val="fr-FR"/>
              </w:rPr>
              <w:t>Congé de maladie sans certificat</w:t>
            </w:r>
          </w:p>
          <w:p w14:paraId="6A1D23AE" w14:textId="77777777" w:rsidR="00AC3562" w:rsidRPr="00025396" w:rsidRDefault="00AC3562" w:rsidP="00C76F1F">
            <w:pPr>
              <w:tabs>
                <w:tab w:val="left" w:pos="391"/>
              </w:tabs>
              <w:autoSpaceDE w:val="0"/>
              <w:autoSpaceDN w:val="0"/>
              <w:adjustRightInd w:val="0"/>
              <w:rPr>
                <w:sz w:val="18"/>
                <w:szCs w:val="18"/>
                <w:lang w:val="fr-FR"/>
              </w:rPr>
            </w:pPr>
          </w:p>
          <w:p w14:paraId="7AEEABD7" w14:textId="0190A1C1"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Une ou un fonctionnaire peut prendre au cours de la même année civile sept</w:t>
            </w:r>
            <w:r w:rsidR="00B55998" w:rsidRPr="00025396">
              <w:rPr>
                <w:sz w:val="18"/>
                <w:szCs w:val="18"/>
                <w:lang w:val="fr-FR"/>
              </w:rPr>
              <w:t> </w:t>
            </w:r>
            <w:r w:rsidRPr="00025396">
              <w:rPr>
                <w:sz w:val="18"/>
                <w:szCs w:val="18"/>
                <w:lang w:val="fr-FR"/>
              </w:rPr>
              <w:t>jours ouvrables de congé de maladie sans certificat ou de congé pour urgence familia</w:t>
            </w:r>
            <w:r w:rsidR="00892044" w:rsidRPr="00025396">
              <w:rPr>
                <w:sz w:val="18"/>
                <w:szCs w:val="18"/>
                <w:lang w:val="fr-FR"/>
              </w:rPr>
              <w:t>le.  El</w:t>
            </w:r>
            <w:r w:rsidRPr="00025396">
              <w:rPr>
                <w:sz w:val="18"/>
                <w:szCs w:val="18"/>
                <w:lang w:val="fr-FR"/>
              </w:rPr>
              <w:t>le ou il doit justifier par un certificat médical tous autres jours d</w:t>
            </w:r>
            <w:r w:rsidR="00FA3924" w:rsidRPr="00025396">
              <w:rPr>
                <w:sz w:val="18"/>
                <w:szCs w:val="18"/>
                <w:lang w:val="fr-FR"/>
              </w:rPr>
              <w:t>’</w:t>
            </w:r>
            <w:r w:rsidRPr="00025396">
              <w:rPr>
                <w:sz w:val="18"/>
                <w:szCs w:val="18"/>
                <w:lang w:val="fr-FR"/>
              </w:rPr>
              <w:t>absence pendant l</w:t>
            </w:r>
            <w:r w:rsidR="00FA3924" w:rsidRPr="00025396">
              <w:rPr>
                <w:sz w:val="18"/>
                <w:szCs w:val="18"/>
                <w:lang w:val="fr-FR"/>
              </w:rPr>
              <w:t>’</w:t>
            </w:r>
            <w:r w:rsidRPr="00025396">
              <w:rPr>
                <w:sz w:val="18"/>
                <w:szCs w:val="18"/>
                <w:lang w:val="fr-FR"/>
              </w:rPr>
              <w:t xml:space="preserve">année en </w:t>
            </w:r>
            <w:proofErr w:type="gramStart"/>
            <w:r w:rsidRPr="00025396">
              <w:rPr>
                <w:sz w:val="18"/>
                <w:szCs w:val="18"/>
                <w:lang w:val="fr-FR"/>
              </w:rPr>
              <w:t xml:space="preserve">question; </w:t>
            </w:r>
            <w:r w:rsidR="00B55998" w:rsidRPr="00025396">
              <w:rPr>
                <w:sz w:val="18"/>
                <w:szCs w:val="18"/>
                <w:lang w:val="fr-FR"/>
              </w:rPr>
              <w:t xml:space="preserve"> </w:t>
            </w:r>
            <w:r w:rsidRPr="00025396">
              <w:rPr>
                <w:sz w:val="18"/>
                <w:szCs w:val="18"/>
                <w:lang w:val="fr-FR"/>
              </w:rPr>
              <w:t>sinon</w:t>
            </w:r>
            <w:proofErr w:type="gramEnd"/>
            <w:r w:rsidRPr="00025396">
              <w:rPr>
                <w:sz w:val="18"/>
                <w:szCs w:val="18"/>
                <w:lang w:val="fr-FR"/>
              </w:rPr>
              <w:t>, ses jours d</w:t>
            </w:r>
            <w:r w:rsidR="00FA3924" w:rsidRPr="00025396">
              <w:rPr>
                <w:sz w:val="18"/>
                <w:szCs w:val="18"/>
                <w:lang w:val="fr-FR"/>
              </w:rPr>
              <w:t>’</w:t>
            </w:r>
            <w:r w:rsidRPr="00025396">
              <w:rPr>
                <w:sz w:val="18"/>
                <w:szCs w:val="18"/>
                <w:lang w:val="fr-FR"/>
              </w:rPr>
              <w:t>absence sont déduits de son congé annuel ou comptés comme congé spécial sans traitement si son congé annuel est épui</w:t>
            </w:r>
            <w:r w:rsidR="00892044" w:rsidRPr="00025396">
              <w:rPr>
                <w:sz w:val="18"/>
                <w:szCs w:val="18"/>
                <w:lang w:val="fr-FR"/>
              </w:rPr>
              <w:t>sé.  Un</w:t>
            </w:r>
            <w:r w:rsidRPr="00025396">
              <w:rPr>
                <w:sz w:val="18"/>
                <w:szCs w:val="18"/>
                <w:lang w:val="fr-FR"/>
              </w:rPr>
              <w:t xml:space="preserve"> </w:t>
            </w:r>
            <w:r w:rsidRPr="00025396">
              <w:rPr>
                <w:sz w:val="18"/>
                <w:szCs w:val="18"/>
                <w:lang w:val="fr-FR"/>
              </w:rPr>
              <w:lastRenderedPageBreak/>
              <w:t>maximum de trois</w:t>
            </w:r>
            <w:r w:rsidR="00B55998" w:rsidRPr="00025396">
              <w:rPr>
                <w:sz w:val="18"/>
                <w:szCs w:val="18"/>
                <w:lang w:val="fr-FR"/>
              </w:rPr>
              <w:t> </w:t>
            </w:r>
            <w:r w:rsidRPr="00025396">
              <w:rPr>
                <w:sz w:val="18"/>
                <w:szCs w:val="18"/>
                <w:lang w:val="fr-FR"/>
              </w:rPr>
              <w:t>jours consécutifs de congé de maladie sans certificat peut être pris.</w:t>
            </w:r>
          </w:p>
          <w:p w14:paraId="31434AF2" w14:textId="77777777" w:rsidR="00AC3562" w:rsidRPr="00025396" w:rsidRDefault="00AC3562" w:rsidP="00C76F1F">
            <w:pPr>
              <w:tabs>
                <w:tab w:val="left" w:pos="391"/>
              </w:tabs>
              <w:autoSpaceDE w:val="0"/>
              <w:autoSpaceDN w:val="0"/>
              <w:adjustRightInd w:val="0"/>
              <w:rPr>
                <w:sz w:val="18"/>
                <w:szCs w:val="18"/>
                <w:lang w:val="fr-FR"/>
              </w:rPr>
            </w:pPr>
          </w:p>
          <w:p w14:paraId="7D9EF8DB" w14:textId="2927CF4E"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d)</w:t>
            </w:r>
            <w:r w:rsidR="00B12EBC">
              <w:rPr>
                <w:sz w:val="18"/>
                <w:szCs w:val="18"/>
                <w:lang w:val="fr-FR"/>
              </w:rPr>
              <w:tab/>
            </w:r>
            <w:r w:rsidRPr="00025396">
              <w:rPr>
                <w:sz w:val="18"/>
                <w:szCs w:val="18"/>
                <w:lang w:val="fr-FR"/>
              </w:rPr>
              <w:t>Congé de maladie avec certificat</w:t>
            </w:r>
          </w:p>
          <w:p w14:paraId="56BDECAF" w14:textId="77777777" w:rsidR="00AC3562" w:rsidRPr="00025396" w:rsidRDefault="00AC3562" w:rsidP="00C76F1F">
            <w:pPr>
              <w:tabs>
                <w:tab w:val="left" w:pos="391"/>
              </w:tabs>
              <w:autoSpaceDE w:val="0"/>
              <w:autoSpaceDN w:val="0"/>
              <w:adjustRightInd w:val="0"/>
              <w:rPr>
                <w:sz w:val="18"/>
                <w:szCs w:val="18"/>
                <w:lang w:val="fr-FR"/>
              </w:rPr>
            </w:pPr>
          </w:p>
          <w:p w14:paraId="4F2DCA9E" w14:textId="48FC8ADF"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À moins d</w:t>
            </w:r>
            <w:r w:rsidR="00FA3924" w:rsidRPr="00025396">
              <w:rPr>
                <w:sz w:val="18"/>
                <w:szCs w:val="18"/>
                <w:lang w:val="fr-FR"/>
              </w:rPr>
              <w:t>’</w:t>
            </w:r>
            <w:r w:rsidRPr="00025396">
              <w:rPr>
                <w:sz w:val="18"/>
                <w:szCs w:val="18"/>
                <w:lang w:val="fr-FR"/>
              </w:rPr>
              <w:t>une autorisation de la Directrice ou du Directeur général, les fonctionnaires ne peuvent bénéficier d</w:t>
            </w:r>
            <w:r w:rsidR="00FA3924" w:rsidRPr="00025396">
              <w:rPr>
                <w:sz w:val="18"/>
                <w:szCs w:val="18"/>
                <w:lang w:val="fr-FR"/>
              </w:rPr>
              <w:t>’</w:t>
            </w:r>
            <w:r w:rsidRPr="00025396">
              <w:rPr>
                <w:sz w:val="18"/>
                <w:szCs w:val="18"/>
                <w:lang w:val="fr-FR"/>
              </w:rPr>
              <w:t>un congé de maladie de plus de trois</w:t>
            </w:r>
            <w:r w:rsidR="00B55998" w:rsidRPr="00025396">
              <w:rPr>
                <w:sz w:val="18"/>
                <w:szCs w:val="18"/>
                <w:lang w:val="fr-FR"/>
              </w:rPr>
              <w:t> </w:t>
            </w:r>
            <w:r w:rsidRPr="00025396">
              <w:rPr>
                <w:sz w:val="18"/>
                <w:szCs w:val="18"/>
                <w:lang w:val="fr-FR"/>
              </w:rPr>
              <w:t>jours ouvrables consécutifs s</w:t>
            </w:r>
            <w:r w:rsidR="00FA3924" w:rsidRPr="00025396">
              <w:rPr>
                <w:sz w:val="18"/>
                <w:szCs w:val="18"/>
                <w:lang w:val="fr-FR"/>
              </w:rPr>
              <w:t>’</w:t>
            </w:r>
            <w:r w:rsidRPr="00025396">
              <w:rPr>
                <w:sz w:val="18"/>
                <w:szCs w:val="18"/>
                <w:lang w:val="fr-FR"/>
              </w:rPr>
              <w:t>ils ne présentent pas un certificat d</w:t>
            </w:r>
            <w:r w:rsidR="00FA3924" w:rsidRPr="00025396">
              <w:rPr>
                <w:sz w:val="18"/>
                <w:szCs w:val="18"/>
                <w:lang w:val="fr-FR"/>
              </w:rPr>
              <w:t>’</w:t>
            </w:r>
            <w:r w:rsidRPr="00025396">
              <w:rPr>
                <w:sz w:val="18"/>
                <w:szCs w:val="18"/>
                <w:lang w:val="fr-FR"/>
              </w:rPr>
              <w:t>une ou d</w:t>
            </w:r>
            <w:r w:rsidR="00FA3924" w:rsidRPr="00025396">
              <w:rPr>
                <w:sz w:val="18"/>
                <w:szCs w:val="18"/>
                <w:lang w:val="fr-FR"/>
              </w:rPr>
              <w:t>’</w:t>
            </w:r>
            <w:r w:rsidRPr="00025396">
              <w:rPr>
                <w:sz w:val="18"/>
                <w:szCs w:val="18"/>
                <w:lang w:val="fr-FR"/>
              </w:rPr>
              <w:t>un médecin dûment qualifié attestant qu</w:t>
            </w:r>
            <w:r w:rsidR="00FA3924" w:rsidRPr="00025396">
              <w:rPr>
                <w:sz w:val="18"/>
                <w:szCs w:val="18"/>
                <w:lang w:val="fr-FR"/>
              </w:rPr>
              <w:t>’</w:t>
            </w:r>
            <w:r w:rsidRPr="00025396">
              <w:rPr>
                <w:sz w:val="18"/>
                <w:szCs w:val="18"/>
                <w:lang w:val="fr-FR"/>
              </w:rPr>
              <w:t>ils ne sont pas en état d</w:t>
            </w:r>
            <w:r w:rsidR="00FA3924" w:rsidRPr="00025396">
              <w:rPr>
                <w:sz w:val="18"/>
                <w:szCs w:val="18"/>
                <w:lang w:val="fr-FR"/>
              </w:rPr>
              <w:t>’</w:t>
            </w:r>
            <w:r w:rsidRPr="00025396">
              <w:rPr>
                <w:sz w:val="18"/>
                <w:szCs w:val="18"/>
                <w:lang w:val="fr-FR"/>
              </w:rPr>
              <w:t>exercer leurs fonctions et indiquant la durée probable de l</w:t>
            </w:r>
            <w:r w:rsidR="00FA3924" w:rsidRPr="00025396">
              <w:rPr>
                <w:sz w:val="18"/>
                <w:szCs w:val="18"/>
                <w:lang w:val="fr-FR"/>
              </w:rPr>
              <w:t>’</w:t>
            </w:r>
            <w:r w:rsidRPr="00025396">
              <w:rPr>
                <w:sz w:val="18"/>
                <w:szCs w:val="18"/>
                <w:lang w:val="fr-FR"/>
              </w:rPr>
              <w:t>absence.  Sauf en cas de force majeure, ce certificat doit être remis au plus tard à la fin du dixième jour ouvrable qui suit le début de l</w:t>
            </w:r>
            <w:r w:rsidR="00FA3924" w:rsidRPr="00025396">
              <w:rPr>
                <w:sz w:val="18"/>
                <w:szCs w:val="18"/>
                <w:lang w:val="fr-FR"/>
              </w:rPr>
              <w:t>’</w:t>
            </w:r>
            <w:r w:rsidRPr="00025396">
              <w:rPr>
                <w:sz w:val="18"/>
                <w:szCs w:val="18"/>
                <w:lang w:val="fr-FR"/>
              </w:rPr>
              <w:t>absence.</w:t>
            </w:r>
          </w:p>
          <w:p w14:paraId="2AC2EF75" w14:textId="77777777" w:rsidR="00AC3562" w:rsidRPr="00025396" w:rsidRDefault="00AC3562" w:rsidP="00C76F1F">
            <w:pPr>
              <w:tabs>
                <w:tab w:val="left" w:pos="391"/>
              </w:tabs>
              <w:autoSpaceDE w:val="0"/>
              <w:autoSpaceDN w:val="0"/>
              <w:adjustRightInd w:val="0"/>
              <w:rPr>
                <w:sz w:val="18"/>
                <w:szCs w:val="18"/>
                <w:lang w:val="fr-FR"/>
              </w:rPr>
            </w:pPr>
          </w:p>
          <w:p w14:paraId="1369301A" w14:textId="77777777"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w:t>
            </w:r>
          </w:p>
          <w:p w14:paraId="45670BB2" w14:textId="77777777" w:rsidR="00AC3562" w:rsidRPr="00025396" w:rsidRDefault="00AC3562" w:rsidP="00C76F1F">
            <w:pPr>
              <w:tabs>
                <w:tab w:val="left" w:pos="391"/>
              </w:tabs>
              <w:autoSpaceDE w:val="0"/>
              <w:autoSpaceDN w:val="0"/>
              <w:adjustRightInd w:val="0"/>
              <w:rPr>
                <w:sz w:val="18"/>
                <w:szCs w:val="18"/>
                <w:lang w:val="fr-FR"/>
              </w:rPr>
            </w:pPr>
          </w:p>
          <w:p w14:paraId="1D3872A0" w14:textId="77777777" w:rsidR="00AC3562" w:rsidRPr="00025396" w:rsidRDefault="00AC3562" w:rsidP="00C76F1F">
            <w:pPr>
              <w:tabs>
                <w:tab w:val="left" w:pos="391"/>
              </w:tabs>
              <w:autoSpaceDE w:val="0"/>
              <w:autoSpaceDN w:val="0"/>
              <w:adjustRightInd w:val="0"/>
              <w:rPr>
                <w:sz w:val="18"/>
                <w:szCs w:val="18"/>
                <w:lang w:val="fr-FR"/>
              </w:rPr>
            </w:pPr>
          </w:p>
          <w:p w14:paraId="19921821" w14:textId="77777777" w:rsidR="00AC3562" w:rsidRPr="00025396" w:rsidRDefault="00AC3562" w:rsidP="00C76F1F">
            <w:pPr>
              <w:tabs>
                <w:tab w:val="left" w:pos="391"/>
              </w:tabs>
              <w:autoSpaceDE w:val="0"/>
              <w:autoSpaceDN w:val="0"/>
              <w:adjustRightInd w:val="0"/>
              <w:rPr>
                <w:sz w:val="18"/>
                <w:szCs w:val="18"/>
                <w:lang w:val="fr-FR"/>
              </w:rPr>
            </w:pPr>
          </w:p>
          <w:p w14:paraId="14B45FB7" w14:textId="77777777" w:rsidR="00AC3562" w:rsidRPr="00025396" w:rsidRDefault="00AC3562" w:rsidP="00C76F1F">
            <w:pPr>
              <w:tabs>
                <w:tab w:val="left" w:pos="391"/>
              </w:tabs>
              <w:autoSpaceDE w:val="0"/>
              <w:autoSpaceDN w:val="0"/>
              <w:adjustRightInd w:val="0"/>
              <w:rPr>
                <w:sz w:val="18"/>
                <w:szCs w:val="18"/>
                <w:lang w:val="fr-FR"/>
              </w:rPr>
            </w:pPr>
          </w:p>
          <w:p w14:paraId="66C8AC05" w14:textId="77777777" w:rsidR="00AC3562" w:rsidRPr="00025396" w:rsidRDefault="00AC3562" w:rsidP="00C76F1F">
            <w:pPr>
              <w:tabs>
                <w:tab w:val="left" w:pos="391"/>
              </w:tabs>
              <w:autoSpaceDE w:val="0"/>
              <w:autoSpaceDN w:val="0"/>
              <w:adjustRightInd w:val="0"/>
              <w:rPr>
                <w:sz w:val="18"/>
                <w:szCs w:val="18"/>
                <w:lang w:val="fr-FR"/>
              </w:rPr>
            </w:pPr>
          </w:p>
          <w:p w14:paraId="3B7C3307" w14:textId="77777777" w:rsidR="00AC3562" w:rsidRPr="00025396" w:rsidRDefault="00AC3562" w:rsidP="00C76F1F">
            <w:pPr>
              <w:tabs>
                <w:tab w:val="left" w:pos="391"/>
              </w:tabs>
              <w:autoSpaceDE w:val="0"/>
              <w:autoSpaceDN w:val="0"/>
              <w:adjustRightInd w:val="0"/>
              <w:rPr>
                <w:sz w:val="18"/>
                <w:szCs w:val="18"/>
                <w:lang w:val="fr-FR"/>
              </w:rPr>
            </w:pPr>
          </w:p>
          <w:p w14:paraId="26BE6D02" w14:textId="77777777" w:rsidR="00AC3562" w:rsidRPr="00025396" w:rsidRDefault="00AC3562" w:rsidP="00C76F1F">
            <w:pPr>
              <w:tabs>
                <w:tab w:val="left" w:pos="391"/>
              </w:tabs>
              <w:autoSpaceDE w:val="0"/>
              <w:autoSpaceDN w:val="0"/>
              <w:adjustRightInd w:val="0"/>
              <w:rPr>
                <w:sz w:val="18"/>
                <w:szCs w:val="18"/>
                <w:lang w:val="fr-FR"/>
              </w:rPr>
            </w:pPr>
          </w:p>
          <w:p w14:paraId="7268BAEB" w14:textId="77777777" w:rsidR="00AC3562" w:rsidRPr="00025396" w:rsidRDefault="00AC3562" w:rsidP="00C76F1F">
            <w:pPr>
              <w:tabs>
                <w:tab w:val="left" w:pos="391"/>
              </w:tabs>
              <w:autoSpaceDE w:val="0"/>
              <w:autoSpaceDN w:val="0"/>
              <w:adjustRightInd w:val="0"/>
              <w:rPr>
                <w:sz w:val="18"/>
                <w:szCs w:val="18"/>
                <w:lang w:val="fr-FR"/>
              </w:rPr>
            </w:pPr>
          </w:p>
          <w:p w14:paraId="36D7B75E" w14:textId="77777777" w:rsidR="00AC3562" w:rsidRPr="00025396" w:rsidRDefault="00AC3562" w:rsidP="00C76F1F">
            <w:pPr>
              <w:tabs>
                <w:tab w:val="left" w:pos="391"/>
              </w:tabs>
              <w:autoSpaceDE w:val="0"/>
              <w:autoSpaceDN w:val="0"/>
              <w:adjustRightInd w:val="0"/>
              <w:rPr>
                <w:sz w:val="18"/>
                <w:szCs w:val="18"/>
                <w:lang w:val="fr-FR"/>
              </w:rPr>
            </w:pPr>
          </w:p>
          <w:p w14:paraId="0CA25D81" w14:textId="77777777" w:rsidR="00AC3562" w:rsidRPr="00025396" w:rsidRDefault="00AC3562" w:rsidP="00C76F1F">
            <w:pPr>
              <w:tabs>
                <w:tab w:val="left" w:pos="391"/>
              </w:tabs>
              <w:autoSpaceDE w:val="0"/>
              <w:autoSpaceDN w:val="0"/>
              <w:adjustRightInd w:val="0"/>
              <w:rPr>
                <w:sz w:val="18"/>
                <w:szCs w:val="18"/>
                <w:lang w:val="fr-FR"/>
              </w:rPr>
            </w:pPr>
          </w:p>
          <w:p w14:paraId="4BE9D4DC" w14:textId="77777777" w:rsidR="00AC3562" w:rsidRPr="00025396" w:rsidRDefault="00AC3562" w:rsidP="00C76F1F">
            <w:pPr>
              <w:tabs>
                <w:tab w:val="left" w:pos="391"/>
              </w:tabs>
              <w:autoSpaceDE w:val="0"/>
              <w:autoSpaceDN w:val="0"/>
              <w:adjustRightInd w:val="0"/>
              <w:rPr>
                <w:sz w:val="18"/>
                <w:szCs w:val="18"/>
                <w:lang w:val="fr-FR"/>
              </w:rPr>
            </w:pPr>
          </w:p>
          <w:p w14:paraId="6497E232" w14:textId="39805C32"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e)</w:t>
            </w:r>
            <w:r w:rsidR="00B12EBC">
              <w:rPr>
                <w:sz w:val="18"/>
                <w:szCs w:val="18"/>
                <w:lang w:val="fr-FR"/>
              </w:rPr>
              <w:tab/>
            </w:r>
            <w:r w:rsidRPr="00025396">
              <w:rPr>
                <w:sz w:val="18"/>
                <w:szCs w:val="18"/>
                <w:lang w:val="fr-FR"/>
              </w:rPr>
              <w:t>Congé de maladie de longue durée et congé spécial en cas de maladie prolongée</w:t>
            </w:r>
          </w:p>
          <w:p w14:paraId="31CD960B" w14:textId="77777777" w:rsidR="00AC3562" w:rsidRPr="00025396" w:rsidRDefault="00AC3562" w:rsidP="00C76F1F">
            <w:pPr>
              <w:tabs>
                <w:tab w:val="left" w:pos="391"/>
              </w:tabs>
              <w:autoSpaceDE w:val="0"/>
              <w:autoSpaceDN w:val="0"/>
              <w:adjustRightInd w:val="0"/>
              <w:rPr>
                <w:sz w:val="18"/>
                <w:szCs w:val="18"/>
                <w:lang w:val="fr-FR"/>
              </w:rPr>
            </w:pPr>
          </w:p>
          <w:p w14:paraId="370203D5" w14:textId="77777777"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w:t>
            </w:r>
          </w:p>
          <w:p w14:paraId="6359C211" w14:textId="77777777" w:rsidR="00AC3562" w:rsidRPr="00025396" w:rsidRDefault="00AC3562" w:rsidP="00C76F1F">
            <w:pPr>
              <w:tabs>
                <w:tab w:val="left" w:pos="391"/>
              </w:tabs>
              <w:autoSpaceDE w:val="0"/>
              <w:autoSpaceDN w:val="0"/>
              <w:adjustRightInd w:val="0"/>
              <w:rPr>
                <w:sz w:val="18"/>
                <w:szCs w:val="18"/>
                <w:lang w:val="fr-FR"/>
              </w:rPr>
            </w:pPr>
          </w:p>
          <w:p w14:paraId="0576EF27" w14:textId="056B9E12"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4)</w:t>
            </w:r>
            <w:r w:rsidR="00B12EBC">
              <w:rPr>
                <w:sz w:val="18"/>
                <w:szCs w:val="18"/>
                <w:lang w:val="fr-FR"/>
              </w:rPr>
              <w:tab/>
            </w:r>
            <w:r w:rsidRPr="00025396">
              <w:rPr>
                <w:sz w:val="18"/>
                <w:szCs w:val="18"/>
                <w:lang w:val="fr-FR"/>
              </w:rPr>
              <w:t>Un congé spécial pour maladie prolongée peut être accordé par la Directrice ou le Directeur général, mais uniquement à demi</w:t>
            </w:r>
            <w:r w:rsidR="00F574BB">
              <w:rPr>
                <w:sz w:val="18"/>
                <w:szCs w:val="18"/>
                <w:lang w:val="fr-FR"/>
              </w:rPr>
              <w:noBreakHyphen/>
            </w:r>
            <w:r w:rsidRPr="00025396">
              <w:rPr>
                <w:sz w:val="18"/>
                <w:szCs w:val="18"/>
                <w:lang w:val="fr-FR"/>
              </w:rPr>
              <w:t>traitement ou sans traiteme</w:t>
            </w:r>
            <w:r w:rsidR="00892044" w:rsidRPr="00025396">
              <w:rPr>
                <w:sz w:val="18"/>
                <w:szCs w:val="18"/>
                <w:lang w:val="fr-FR"/>
              </w:rPr>
              <w:t>nt.  Ce</w:t>
            </w:r>
            <w:r w:rsidRPr="00025396">
              <w:rPr>
                <w:sz w:val="18"/>
                <w:szCs w:val="18"/>
                <w:lang w:val="fr-FR"/>
              </w:rPr>
              <w:t xml:space="preserve"> congé spécial est normalement accordé pour assurer la transition jusqu</w:t>
            </w:r>
            <w:r w:rsidR="00FA3924" w:rsidRPr="00025396">
              <w:rPr>
                <w:sz w:val="18"/>
                <w:szCs w:val="18"/>
                <w:lang w:val="fr-FR"/>
              </w:rPr>
              <w:t>’</w:t>
            </w:r>
            <w:r w:rsidRPr="00025396">
              <w:rPr>
                <w:sz w:val="18"/>
                <w:szCs w:val="18"/>
                <w:lang w:val="fr-FR"/>
              </w:rPr>
              <w:t xml:space="preserve">à ce que </w:t>
            </w:r>
            <w:proofErr w:type="spellStart"/>
            <w:r w:rsidRPr="00025396">
              <w:rPr>
                <w:sz w:val="18"/>
                <w:szCs w:val="18"/>
                <w:lang w:val="fr-FR"/>
              </w:rPr>
              <w:t>la</w:t>
            </w:r>
            <w:proofErr w:type="spellEnd"/>
            <w:r w:rsidRPr="00025396">
              <w:rPr>
                <w:sz w:val="18"/>
                <w:szCs w:val="18"/>
                <w:lang w:val="fr-FR"/>
              </w:rPr>
              <w:t xml:space="preserve"> ou le fonctionnaire se rétablisse et reprenne son travail, ou dans l</w:t>
            </w:r>
            <w:r w:rsidR="00FA3924" w:rsidRPr="00025396">
              <w:rPr>
                <w:sz w:val="18"/>
                <w:szCs w:val="18"/>
                <w:lang w:val="fr-FR"/>
              </w:rPr>
              <w:t>’</w:t>
            </w:r>
            <w:r w:rsidRPr="00025396">
              <w:rPr>
                <w:sz w:val="18"/>
                <w:szCs w:val="18"/>
                <w:lang w:val="fr-FR"/>
              </w:rPr>
              <w:t>attente d</w:t>
            </w:r>
            <w:r w:rsidR="00FA3924" w:rsidRPr="00025396">
              <w:rPr>
                <w:sz w:val="18"/>
                <w:szCs w:val="18"/>
                <w:lang w:val="fr-FR"/>
              </w:rPr>
              <w:t>’</w:t>
            </w:r>
            <w:r w:rsidRPr="00025396">
              <w:rPr>
                <w:sz w:val="18"/>
                <w:szCs w:val="18"/>
                <w:lang w:val="fr-FR"/>
              </w:rPr>
              <w:t>une décision concluant à l</w:t>
            </w:r>
            <w:r w:rsidR="00FA3924" w:rsidRPr="00025396">
              <w:rPr>
                <w:sz w:val="18"/>
                <w:szCs w:val="18"/>
                <w:lang w:val="fr-FR"/>
              </w:rPr>
              <w:t>’</w:t>
            </w:r>
            <w:r w:rsidRPr="00025396">
              <w:rPr>
                <w:sz w:val="18"/>
                <w:szCs w:val="18"/>
                <w:lang w:val="fr-FR"/>
              </w:rPr>
              <w:t xml:space="preserve">incapacité pour accident ou maladie au sens des Statuts de la </w:t>
            </w:r>
            <w:r w:rsidRPr="00025396">
              <w:rPr>
                <w:sz w:val="18"/>
                <w:szCs w:val="18"/>
                <w:lang w:val="fr-FR"/>
              </w:rPr>
              <w:lastRenderedPageBreak/>
              <w:t xml:space="preserve">Caisse commune des pensions du personnel des </w:t>
            </w:r>
            <w:r w:rsidR="00FA3924" w:rsidRPr="00025396">
              <w:rPr>
                <w:sz w:val="18"/>
                <w:szCs w:val="18"/>
                <w:lang w:val="fr-FR"/>
              </w:rPr>
              <w:t>Nations Unies</w:t>
            </w:r>
            <w:r w:rsidRPr="00025396">
              <w:rPr>
                <w:sz w:val="18"/>
                <w:szCs w:val="18"/>
                <w:lang w:val="fr-FR"/>
              </w:rPr>
              <w:t>, et du versement consécutif d</w:t>
            </w:r>
            <w:r w:rsidR="00FA3924" w:rsidRPr="00025396">
              <w:rPr>
                <w:sz w:val="18"/>
                <w:szCs w:val="18"/>
                <w:lang w:val="fr-FR"/>
              </w:rPr>
              <w:t>’</w:t>
            </w:r>
            <w:r w:rsidRPr="00025396">
              <w:rPr>
                <w:sz w:val="18"/>
                <w:szCs w:val="18"/>
                <w:lang w:val="fr-FR"/>
              </w:rPr>
              <w:t>une prestation d</w:t>
            </w:r>
            <w:r w:rsidR="00FA3924" w:rsidRPr="00025396">
              <w:rPr>
                <w:sz w:val="18"/>
                <w:szCs w:val="18"/>
                <w:lang w:val="fr-FR"/>
              </w:rPr>
              <w:t>’</w:t>
            </w:r>
            <w:r w:rsidRPr="00025396">
              <w:rPr>
                <w:sz w:val="18"/>
                <w:szCs w:val="18"/>
                <w:lang w:val="fr-FR"/>
              </w:rPr>
              <w:t>invalidi</w:t>
            </w:r>
            <w:r w:rsidR="00892044" w:rsidRPr="00025396">
              <w:rPr>
                <w:sz w:val="18"/>
                <w:szCs w:val="18"/>
                <w:lang w:val="fr-FR"/>
              </w:rPr>
              <w:t>té.  Po</w:t>
            </w:r>
            <w:r w:rsidRPr="00025396">
              <w:rPr>
                <w:sz w:val="18"/>
                <w:szCs w:val="18"/>
                <w:lang w:val="fr-FR"/>
              </w:rPr>
              <w:t xml:space="preserve">ur pouvoir prétendre à un congé spécial, </w:t>
            </w:r>
            <w:proofErr w:type="spellStart"/>
            <w:r w:rsidRPr="00025396">
              <w:rPr>
                <w:sz w:val="18"/>
                <w:szCs w:val="18"/>
                <w:lang w:val="fr-FR"/>
              </w:rPr>
              <w:t>la</w:t>
            </w:r>
            <w:proofErr w:type="spellEnd"/>
            <w:r w:rsidRPr="00025396">
              <w:rPr>
                <w:sz w:val="18"/>
                <w:szCs w:val="18"/>
                <w:lang w:val="fr-FR"/>
              </w:rPr>
              <w:t xml:space="preserve"> ou le fonctionnaire doit remettre un certificat médical approprié ou, dans l</w:t>
            </w:r>
            <w:r w:rsidR="00FA3924" w:rsidRPr="00025396">
              <w:rPr>
                <w:sz w:val="18"/>
                <w:szCs w:val="18"/>
                <w:lang w:val="fr-FR"/>
              </w:rPr>
              <w:t>’</w:t>
            </w:r>
            <w:r w:rsidRPr="00025396">
              <w:rPr>
                <w:sz w:val="18"/>
                <w:szCs w:val="18"/>
                <w:lang w:val="fr-FR"/>
              </w:rPr>
              <w:t>attente d</w:t>
            </w:r>
            <w:r w:rsidR="00FA3924" w:rsidRPr="00025396">
              <w:rPr>
                <w:sz w:val="18"/>
                <w:szCs w:val="18"/>
                <w:lang w:val="fr-FR"/>
              </w:rPr>
              <w:t>’</w:t>
            </w:r>
            <w:r w:rsidRPr="00025396">
              <w:rPr>
                <w:sz w:val="18"/>
                <w:szCs w:val="18"/>
                <w:lang w:val="fr-FR"/>
              </w:rPr>
              <w:t>une décision concluant à une incapacité, comme indiqué ci</w:t>
            </w:r>
            <w:r w:rsidR="00F574BB">
              <w:rPr>
                <w:sz w:val="18"/>
                <w:szCs w:val="18"/>
                <w:lang w:val="fr-FR"/>
              </w:rPr>
              <w:noBreakHyphen/>
            </w:r>
            <w:r w:rsidRPr="00025396">
              <w:rPr>
                <w:sz w:val="18"/>
                <w:szCs w:val="18"/>
                <w:lang w:val="fr-FR"/>
              </w:rPr>
              <w:t>dessus, un justificatif du dépôt d</w:t>
            </w:r>
            <w:r w:rsidR="00FA3924" w:rsidRPr="00025396">
              <w:rPr>
                <w:sz w:val="18"/>
                <w:szCs w:val="18"/>
                <w:lang w:val="fr-FR"/>
              </w:rPr>
              <w:t>’</w:t>
            </w:r>
            <w:r w:rsidRPr="00025396">
              <w:rPr>
                <w:sz w:val="18"/>
                <w:szCs w:val="18"/>
                <w:lang w:val="fr-FR"/>
              </w:rPr>
              <w:t>une demande de versement de prestations d</w:t>
            </w:r>
            <w:r w:rsidR="00FA3924" w:rsidRPr="00025396">
              <w:rPr>
                <w:sz w:val="18"/>
                <w:szCs w:val="18"/>
                <w:lang w:val="fr-FR"/>
              </w:rPr>
              <w:t>’</w:t>
            </w:r>
            <w:r w:rsidRPr="00025396">
              <w:rPr>
                <w:sz w:val="18"/>
                <w:szCs w:val="18"/>
                <w:lang w:val="fr-FR"/>
              </w:rPr>
              <w:t xml:space="preserve">invalidité auprès de la Caisse commune des pensions du personnel des </w:t>
            </w:r>
            <w:r w:rsidR="00FA3924" w:rsidRPr="00025396">
              <w:rPr>
                <w:sz w:val="18"/>
                <w:szCs w:val="18"/>
                <w:lang w:val="fr-FR"/>
              </w:rPr>
              <w:t>Nations Uni</w:t>
            </w:r>
            <w:r w:rsidR="00892044" w:rsidRPr="00025396">
              <w:rPr>
                <w:sz w:val="18"/>
                <w:szCs w:val="18"/>
                <w:lang w:val="fr-FR"/>
              </w:rPr>
              <w:t>es.  Le</w:t>
            </w:r>
            <w:r w:rsidRPr="00025396">
              <w:rPr>
                <w:sz w:val="18"/>
                <w:szCs w:val="18"/>
                <w:lang w:val="fr-FR"/>
              </w:rPr>
              <w:t xml:space="preserve">s intérêts du service auquel est affecté </w:t>
            </w:r>
            <w:proofErr w:type="spellStart"/>
            <w:r w:rsidRPr="00025396">
              <w:rPr>
                <w:sz w:val="18"/>
                <w:szCs w:val="18"/>
                <w:lang w:val="fr-FR"/>
              </w:rPr>
              <w:t>la</w:t>
            </w:r>
            <w:proofErr w:type="spellEnd"/>
            <w:r w:rsidRPr="00025396">
              <w:rPr>
                <w:sz w:val="18"/>
                <w:szCs w:val="18"/>
                <w:lang w:val="fr-FR"/>
              </w:rPr>
              <w:t xml:space="preserve"> ou le fonctionnaire doivent toutefois être sauvegardés.</w:t>
            </w:r>
          </w:p>
          <w:p w14:paraId="3EC17100" w14:textId="77777777" w:rsidR="00AC3562" w:rsidRPr="00025396" w:rsidRDefault="00AC3562" w:rsidP="00C76F1F">
            <w:pPr>
              <w:tabs>
                <w:tab w:val="left" w:pos="391"/>
              </w:tabs>
              <w:autoSpaceDE w:val="0"/>
              <w:autoSpaceDN w:val="0"/>
              <w:adjustRightInd w:val="0"/>
              <w:rPr>
                <w:sz w:val="18"/>
                <w:szCs w:val="18"/>
                <w:lang w:val="fr-FR"/>
              </w:rPr>
            </w:pPr>
          </w:p>
          <w:p w14:paraId="1E18F1EE" w14:textId="77777777" w:rsidR="00AC3562" w:rsidRPr="00025396" w:rsidRDefault="00AC3562" w:rsidP="00C76F1F">
            <w:pPr>
              <w:tabs>
                <w:tab w:val="left" w:pos="391"/>
              </w:tabs>
              <w:autoSpaceDE w:val="0"/>
              <w:autoSpaceDN w:val="0"/>
              <w:adjustRightInd w:val="0"/>
              <w:rPr>
                <w:sz w:val="18"/>
                <w:szCs w:val="18"/>
                <w:lang w:val="fr-FR"/>
              </w:rPr>
            </w:pPr>
          </w:p>
          <w:p w14:paraId="07ECBE81" w14:textId="77777777" w:rsidR="00AC3562" w:rsidRPr="00025396" w:rsidRDefault="00AC3562" w:rsidP="00C76F1F">
            <w:pPr>
              <w:tabs>
                <w:tab w:val="left" w:pos="391"/>
              </w:tabs>
              <w:autoSpaceDE w:val="0"/>
              <w:autoSpaceDN w:val="0"/>
              <w:adjustRightInd w:val="0"/>
              <w:rPr>
                <w:sz w:val="18"/>
                <w:szCs w:val="18"/>
                <w:lang w:val="fr-FR"/>
              </w:rPr>
            </w:pPr>
          </w:p>
          <w:p w14:paraId="205513D0" w14:textId="215ECC92"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f)</w:t>
            </w:r>
            <w:r w:rsidR="00673E7E">
              <w:rPr>
                <w:sz w:val="18"/>
                <w:szCs w:val="18"/>
                <w:lang w:val="fr-FR"/>
              </w:rPr>
              <w:tab/>
            </w:r>
            <w:r w:rsidRPr="00025396">
              <w:rPr>
                <w:sz w:val="18"/>
                <w:szCs w:val="18"/>
                <w:lang w:val="fr-FR"/>
              </w:rPr>
              <w:t>Obligations des fonctionnaires</w:t>
            </w:r>
          </w:p>
          <w:p w14:paraId="7AE5C7D5" w14:textId="77777777" w:rsidR="00AC3562" w:rsidRPr="00025396" w:rsidRDefault="00AC3562" w:rsidP="00C76F1F">
            <w:pPr>
              <w:tabs>
                <w:tab w:val="left" w:pos="391"/>
              </w:tabs>
              <w:autoSpaceDE w:val="0"/>
              <w:autoSpaceDN w:val="0"/>
              <w:adjustRightInd w:val="0"/>
              <w:rPr>
                <w:sz w:val="18"/>
                <w:szCs w:val="18"/>
                <w:lang w:val="fr-FR"/>
              </w:rPr>
            </w:pPr>
          </w:p>
          <w:p w14:paraId="5C303C33" w14:textId="0055DFBA"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1)</w:t>
            </w:r>
            <w:r w:rsidR="00673E7E">
              <w:rPr>
                <w:sz w:val="18"/>
                <w:szCs w:val="18"/>
                <w:lang w:val="fr-FR"/>
              </w:rPr>
              <w:tab/>
            </w:r>
            <w:r w:rsidRPr="00025396">
              <w:rPr>
                <w:sz w:val="18"/>
                <w:szCs w:val="18"/>
                <w:lang w:val="fr-FR"/>
              </w:rPr>
              <w:t>Tout congé de maladie doit être approuvé au nom de la Directrice ou du Directeur général.</w:t>
            </w:r>
          </w:p>
          <w:p w14:paraId="41825A40" w14:textId="77777777" w:rsidR="00AC3562" w:rsidRPr="00025396" w:rsidRDefault="00AC3562" w:rsidP="00C76F1F">
            <w:pPr>
              <w:tabs>
                <w:tab w:val="left" w:pos="391"/>
              </w:tabs>
              <w:autoSpaceDE w:val="0"/>
              <w:autoSpaceDN w:val="0"/>
              <w:adjustRightInd w:val="0"/>
              <w:rPr>
                <w:sz w:val="18"/>
                <w:szCs w:val="18"/>
                <w:lang w:val="fr-FR"/>
              </w:rPr>
            </w:pPr>
          </w:p>
          <w:p w14:paraId="40CD2E67" w14:textId="0CACAB1B"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2)</w:t>
            </w:r>
            <w:r w:rsidR="00673E7E">
              <w:rPr>
                <w:sz w:val="18"/>
                <w:szCs w:val="18"/>
                <w:lang w:val="fr-FR"/>
              </w:rPr>
              <w:tab/>
            </w:r>
            <w:r w:rsidRPr="00025396">
              <w:rPr>
                <w:sz w:val="18"/>
                <w:szCs w:val="18"/>
                <w:lang w:val="fr-FR"/>
              </w:rPr>
              <w:t>Les fonctionnaires qui ne peuvent se rendre à leur travail pour cause de maladie ou d</w:t>
            </w:r>
            <w:r w:rsidR="00FA3924" w:rsidRPr="00025396">
              <w:rPr>
                <w:sz w:val="18"/>
                <w:szCs w:val="18"/>
                <w:lang w:val="fr-FR"/>
              </w:rPr>
              <w:t>’</w:t>
            </w:r>
            <w:r w:rsidRPr="00025396">
              <w:rPr>
                <w:sz w:val="18"/>
                <w:szCs w:val="18"/>
                <w:lang w:val="fr-FR"/>
              </w:rPr>
              <w:t>accident doivent en aviser le plus tôt possible leur chef de servi</w:t>
            </w:r>
            <w:r w:rsidR="00892044" w:rsidRPr="00025396">
              <w:rPr>
                <w:sz w:val="18"/>
                <w:szCs w:val="18"/>
                <w:lang w:val="fr-FR"/>
              </w:rPr>
              <w:t>ce.  S’i</w:t>
            </w:r>
            <w:r w:rsidRPr="00025396">
              <w:rPr>
                <w:sz w:val="18"/>
                <w:szCs w:val="18"/>
                <w:lang w:val="fr-FR"/>
              </w:rPr>
              <w:t>ls en ont la possibilité, ils doivent se présenter à la ou au médecin</w:t>
            </w:r>
            <w:r w:rsidR="00F574BB">
              <w:rPr>
                <w:sz w:val="18"/>
                <w:szCs w:val="18"/>
                <w:lang w:val="fr-FR"/>
              </w:rPr>
              <w:noBreakHyphen/>
            </w:r>
            <w:r w:rsidRPr="00025396">
              <w:rPr>
                <w:sz w:val="18"/>
                <w:szCs w:val="18"/>
                <w:lang w:val="fr-FR"/>
              </w:rPr>
              <w:t>conseil du Bureau international avant de s</w:t>
            </w:r>
            <w:r w:rsidR="00FA3924" w:rsidRPr="00025396">
              <w:rPr>
                <w:sz w:val="18"/>
                <w:szCs w:val="18"/>
                <w:lang w:val="fr-FR"/>
              </w:rPr>
              <w:t>’</w:t>
            </w:r>
            <w:r w:rsidRPr="00025396">
              <w:rPr>
                <w:sz w:val="18"/>
                <w:szCs w:val="18"/>
                <w:lang w:val="fr-FR"/>
              </w:rPr>
              <w:t>absenter.</w:t>
            </w:r>
          </w:p>
          <w:p w14:paraId="1A7A0780" w14:textId="77777777" w:rsidR="00AC3562" w:rsidRPr="00025396" w:rsidRDefault="00AC3562" w:rsidP="00C76F1F">
            <w:pPr>
              <w:tabs>
                <w:tab w:val="left" w:pos="391"/>
              </w:tabs>
              <w:autoSpaceDE w:val="0"/>
              <w:autoSpaceDN w:val="0"/>
              <w:adjustRightInd w:val="0"/>
              <w:rPr>
                <w:sz w:val="18"/>
                <w:szCs w:val="18"/>
                <w:lang w:val="fr-FR"/>
              </w:rPr>
            </w:pPr>
          </w:p>
          <w:p w14:paraId="567E8A6C" w14:textId="6F69A76A"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3)</w:t>
            </w:r>
            <w:r w:rsidR="00673E7E">
              <w:rPr>
                <w:sz w:val="18"/>
                <w:szCs w:val="18"/>
                <w:lang w:val="fr-FR"/>
              </w:rPr>
              <w:tab/>
            </w:r>
            <w:r w:rsidRPr="00025396">
              <w:rPr>
                <w:sz w:val="18"/>
                <w:szCs w:val="18"/>
                <w:lang w:val="fr-FR"/>
              </w:rPr>
              <w:t>Une ou un fonctionnaire temporaire peut, à tout moment, être requis de fournir un certificat médical concernant son état de santé, ou de se faire examiner par une ou un médecin que la Directrice ou le Directeur général désigne.  Si l</w:t>
            </w:r>
            <w:r w:rsidR="00FA3924" w:rsidRPr="00025396">
              <w:rPr>
                <w:sz w:val="18"/>
                <w:szCs w:val="18"/>
                <w:lang w:val="fr-FR"/>
              </w:rPr>
              <w:t>’</w:t>
            </w:r>
            <w:r w:rsidRPr="00025396">
              <w:rPr>
                <w:sz w:val="18"/>
                <w:szCs w:val="18"/>
                <w:lang w:val="fr-FR"/>
              </w:rPr>
              <w:t>état de santé d</w:t>
            </w:r>
            <w:r w:rsidR="00FA3924" w:rsidRPr="00025396">
              <w:rPr>
                <w:sz w:val="18"/>
                <w:szCs w:val="18"/>
                <w:lang w:val="fr-FR"/>
              </w:rPr>
              <w:t>’</w:t>
            </w:r>
            <w:r w:rsidRPr="00025396">
              <w:rPr>
                <w:sz w:val="18"/>
                <w:szCs w:val="18"/>
                <w:lang w:val="fr-FR"/>
              </w:rPr>
              <w:t>une ou d</w:t>
            </w:r>
            <w:r w:rsidR="00FA3924" w:rsidRPr="00025396">
              <w:rPr>
                <w:sz w:val="18"/>
                <w:szCs w:val="18"/>
                <w:lang w:val="fr-FR"/>
              </w:rPr>
              <w:t>’</w:t>
            </w:r>
            <w:r w:rsidRPr="00025396">
              <w:rPr>
                <w:sz w:val="18"/>
                <w:szCs w:val="18"/>
                <w:lang w:val="fr-FR"/>
              </w:rPr>
              <w:t>un fonctionnaire compromet son aptitude à exercer ses fonctions, celle</w:t>
            </w:r>
            <w:r w:rsidR="00F574BB">
              <w:rPr>
                <w:sz w:val="18"/>
                <w:szCs w:val="18"/>
                <w:lang w:val="fr-FR"/>
              </w:rPr>
              <w:noBreakHyphen/>
            </w:r>
            <w:r w:rsidRPr="00025396">
              <w:rPr>
                <w:sz w:val="18"/>
                <w:szCs w:val="18"/>
                <w:lang w:val="fr-FR"/>
              </w:rPr>
              <w:t>ci ou celui</w:t>
            </w:r>
            <w:r w:rsidR="00F574BB">
              <w:rPr>
                <w:sz w:val="18"/>
                <w:szCs w:val="18"/>
                <w:lang w:val="fr-FR"/>
              </w:rPr>
              <w:noBreakHyphen/>
            </w:r>
            <w:r w:rsidRPr="00025396">
              <w:rPr>
                <w:sz w:val="18"/>
                <w:szCs w:val="18"/>
                <w:lang w:val="fr-FR"/>
              </w:rPr>
              <w:t xml:space="preserve">ci peut être requis de ne pas se rendre à son travail et de consulter une ou un médecin dûment qualifié.  </w:t>
            </w:r>
            <w:proofErr w:type="spellStart"/>
            <w:r w:rsidRPr="00025396">
              <w:rPr>
                <w:sz w:val="18"/>
                <w:szCs w:val="18"/>
                <w:lang w:val="fr-FR"/>
              </w:rPr>
              <w:t>La</w:t>
            </w:r>
            <w:proofErr w:type="spellEnd"/>
            <w:r w:rsidRPr="00025396">
              <w:rPr>
                <w:sz w:val="18"/>
                <w:szCs w:val="18"/>
                <w:lang w:val="fr-FR"/>
              </w:rPr>
              <w:t xml:space="preserve"> ou le fonctionnaire intéressé doit se conformer sans tarder aux instructions qui lui sont données à cet effet.</w:t>
            </w:r>
          </w:p>
          <w:p w14:paraId="4F9131AB" w14:textId="77777777" w:rsidR="00AC3562" w:rsidRDefault="00AC3562" w:rsidP="00C76F1F">
            <w:pPr>
              <w:tabs>
                <w:tab w:val="left" w:pos="391"/>
              </w:tabs>
              <w:autoSpaceDE w:val="0"/>
              <w:autoSpaceDN w:val="0"/>
              <w:adjustRightInd w:val="0"/>
              <w:rPr>
                <w:sz w:val="18"/>
                <w:szCs w:val="18"/>
                <w:lang w:val="fr-FR"/>
              </w:rPr>
            </w:pPr>
          </w:p>
          <w:p w14:paraId="0EAF8B39" w14:textId="77777777" w:rsidR="00722E57" w:rsidRDefault="00722E57" w:rsidP="00C76F1F">
            <w:pPr>
              <w:tabs>
                <w:tab w:val="left" w:pos="391"/>
              </w:tabs>
              <w:autoSpaceDE w:val="0"/>
              <w:autoSpaceDN w:val="0"/>
              <w:adjustRightInd w:val="0"/>
              <w:rPr>
                <w:sz w:val="18"/>
                <w:szCs w:val="18"/>
                <w:lang w:val="fr-FR"/>
              </w:rPr>
            </w:pPr>
          </w:p>
          <w:p w14:paraId="102B3E32" w14:textId="7B18F1A5"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lastRenderedPageBreak/>
              <w:t>4)</w:t>
            </w:r>
            <w:r w:rsidR="00673E7E">
              <w:rPr>
                <w:sz w:val="18"/>
                <w:szCs w:val="18"/>
                <w:lang w:val="fr-FR"/>
              </w:rPr>
              <w:tab/>
            </w:r>
            <w:r w:rsidRPr="00025396">
              <w:rPr>
                <w:sz w:val="18"/>
                <w:szCs w:val="18"/>
                <w:lang w:val="fr-FR"/>
              </w:rPr>
              <w:t>Les fonctionnaires en congé de maladie ou en congé spécial pour maladie prolongée ne doivent pas quitter la région de leur lieu d</w:t>
            </w:r>
            <w:r w:rsidR="00FA3924" w:rsidRPr="00025396">
              <w:rPr>
                <w:sz w:val="18"/>
                <w:szCs w:val="18"/>
                <w:lang w:val="fr-FR"/>
              </w:rPr>
              <w:t>’</w:t>
            </w:r>
            <w:r w:rsidRPr="00025396">
              <w:rPr>
                <w:sz w:val="18"/>
                <w:szCs w:val="18"/>
                <w:lang w:val="fr-FR"/>
              </w:rPr>
              <w:t>affectation sans</w:t>
            </w:r>
            <w:r w:rsidR="000E1C2A">
              <w:rPr>
                <w:sz w:val="18"/>
                <w:szCs w:val="18"/>
                <w:lang w:val="fr-FR"/>
              </w:rPr>
              <w:t xml:space="preserve"> </w:t>
            </w:r>
            <w:r w:rsidRPr="00025396">
              <w:rPr>
                <w:sz w:val="18"/>
                <w:szCs w:val="18"/>
                <w:lang w:val="fr-FR"/>
              </w:rPr>
              <w:t>l</w:t>
            </w:r>
            <w:r w:rsidR="00FA3924" w:rsidRPr="00025396">
              <w:rPr>
                <w:sz w:val="18"/>
                <w:szCs w:val="18"/>
                <w:lang w:val="fr-FR"/>
              </w:rPr>
              <w:t>’</w:t>
            </w:r>
            <w:r w:rsidRPr="00025396">
              <w:rPr>
                <w:sz w:val="18"/>
                <w:szCs w:val="18"/>
                <w:lang w:val="fr-FR"/>
              </w:rPr>
              <w:t>autorisation préalable de la Directrice ou du Directeur général.</w:t>
            </w:r>
          </w:p>
          <w:p w14:paraId="65FDCC2B" w14:textId="77777777" w:rsidR="00AC3562" w:rsidRPr="00025396" w:rsidRDefault="00AC3562" w:rsidP="00C76F1F">
            <w:pPr>
              <w:tabs>
                <w:tab w:val="left" w:pos="391"/>
              </w:tabs>
              <w:autoSpaceDE w:val="0"/>
              <w:autoSpaceDN w:val="0"/>
              <w:adjustRightInd w:val="0"/>
              <w:rPr>
                <w:sz w:val="18"/>
                <w:szCs w:val="18"/>
                <w:lang w:val="fr-FR"/>
              </w:rPr>
            </w:pPr>
          </w:p>
          <w:p w14:paraId="548E7CD0" w14:textId="6F07FDA7"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5)</w:t>
            </w:r>
            <w:r w:rsidR="00673E7E">
              <w:rPr>
                <w:sz w:val="18"/>
                <w:szCs w:val="18"/>
                <w:lang w:val="fr-FR"/>
              </w:rPr>
              <w:tab/>
            </w:r>
            <w:r w:rsidRPr="00025396">
              <w:rPr>
                <w:sz w:val="18"/>
                <w:szCs w:val="18"/>
                <w:lang w:val="fr-FR"/>
              </w:rPr>
              <w:t>Les fonctionnaires au foyer desquels s</w:t>
            </w:r>
            <w:r w:rsidR="00FA3924" w:rsidRPr="00025396">
              <w:rPr>
                <w:sz w:val="18"/>
                <w:szCs w:val="18"/>
                <w:lang w:val="fr-FR"/>
              </w:rPr>
              <w:t>’</w:t>
            </w:r>
            <w:r w:rsidRPr="00025396">
              <w:rPr>
                <w:sz w:val="18"/>
                <w:szCs w:val="18"/>
                <w:lang w:val="fr-FR"/>
              </w:rPr>
              <w:t>est déclarée une maladie contagieuse ou qui font l</w:t>
            </w:r>
            <w:r w:rsidR="00FA3924" w:rsidRPr="00025396">
              <w:rPr>
                <w:sz w:val="18"/>
                <w:szCs w:val="18"/>
                <w:lang w:val="fr-FR"/>
              </w:rPr>
              <w:t>’</w:t>
            </w:r>
            <w:r w:rsidRPr="00025396">
              <w:rPr>
                <w:sz w:val="18"/>
                <w:szCs w:val="18"/>
                <w:lang w:val="fr-FR"/>
              </w:rPr>
              <w:t>objet d</w:t>
            </w:r>
            <w:r w:rsidR="00FA3924" w:rsidRPr="00025396">
              <w:rPr>
                <w:sz w:val="18"/>
                <w:szCs w:val="18"/>
                <w:lang w:val="fr-FR"/>
              </w:rPr>
              <w:t>’</w:t>
            </w:r>
            <w:r w:rsidRPr="00025396">
              <w:rPr>
                <w:sz w:val="18"/>
                <w:szCs w:val="18"/>
                <w:lang w:val="fr-FR"/>
              </w:rPr>
              <w:t>un ordre d</w:t>
            </w:r>
            <w:r w:rsidR="00FA3924" w:rsidRPr="00025396">
              <w:rPr>
                <w:sz w:val="18"/>
                <w:szCs w:val="18"/>
                <w:lang w:val="fr-FR"/>
              </w:rPr>
              <w:t>’</w:t>
            </w:r>
            <w:r w:rsidRPr="00025396">
              <w:rPr>
                <w:sz w:val="18"/>
                <w:szCs w:val="18"/>
                <w:lang w:val="fr-FR"/>
              </w:rPr>
              <w:t>isolement pour des raisons sanitaires</w:t>
            </w:r>
            <w:r w:rsidR="000E1C2A">
              <w:rPr>
                <w:sz w:val="18"/>
                <w:szCs w:val="18"/>
                <w:lang w:val="fr-FR"/>
              </w:rPr>
              <w:t xml:space="preserve"> </w:t>
            </w:r>
            <w:r w:rsidRPr="00025396">
              <w:rPr>
                <w:sz w:val="18"/>
                <w:szCs w:val="18"/>
                <w:lang w:val="fr-FR"/>
              </w:rPr>
              <w:t>sont tenus d</w:t>
            </w:r>
            <w:r w:rsidR="00FA3924" w:rsidRPr="00025396">
              <w:rPr>
                <w:sz w:val="18"/>
                <w:szCs w:val="18"/>
                <w:lang w:val="fr-FR"/>
              </w:rPr>
              <w:t>’</w:t>
            </w:r>
            <w:r w:rsidRPr="00025396">
              <w:rPr>
                <w:sz w:val="18"/>
                <w:szCs w:val="18"/>
                <w:lang w:val="fr-FR"/>
              </w:rPr>
              <w:t>en aviser sans retard le Bureau international.  Les fonctionnaires qui, par suite de ces circonstances, sont priés de ne pas se rendre à leur travail reçoivent leur traitement intégral et tous autres droits, indemnités et prestations pendant la période d</w:t>
            </w:r>
            <w:r w:rsidR="00FA3924" w:rsidRPr="00025396">
              <w:rPr>
                <w:sz w:val="18"/>
                <w:szCs w:val="18"/>
                <w:lang w:val="fr-FR"/>
              </w:rPr>
              <w:t>’</w:t>
            </w:r>
            <w:r w:rsidRPr="00025396">
              <w:rPr>
                <w:sz w:val="18"/>
                <w:szCs w:val="18"/>
                <w:lang w:val="fr-FR"/>
              </w:rPr>
              <w:t>absence autorisée.</w:t>
            </w:r>
          </w:p>
          <w:p w14:paraId="795726AE" w14:textId="77777777" w:rsidR="00AC3562" w:rsidRPr="00025396" w:rsidRDefault="00AC3562" w:rsidP="00C76F1F">
            <w:pPr>
              <w:tabs>
                <w:tab w:val="left" w:pos="391"/>
              </w:tabs>
              <w:autoSpaceDE w:val="0"/>
              <w:autoSpaceDN w:val="0"/>
              <w:adjustRightInd w:val="0"/>
              <w:rPr>
                <w:sz w:val="18"/>
                <w:szCs w:val="18"/>
                <w:lang w:val="fr-FR"/>
              </w:rPr>
            </w:pPr>
          </w:p>
          <w:p w14:paraId="0F0CC3F1" w14:textId="77777777" w:rsidR="00AC3562" w:rsidRPr="00025396" w:rsidRDefault="00AC3562" w:rsidP="00C76F1F">
            <w:pPr>
              <w:tabs>
                <w:tab w:val="left" w:pos="391"/>
              </w:tabs>
              <w:autoSpaceDE w:val="0"/>
              <w:autoSpaceDN w:val="0"/>
              <w:adjustRightInd w:val="0"/>
              <w:rPr>
                <w:sz w:val="18"/>
                <w:szCs w:val="18"/>
                <w:lang w:val="fr-FR"/>
              </w:rPr>
            </w:pPr>
          </w:p>
          <w:p w14:paraId="77C5B55C" w14:textId="72F3EF8D"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g)</w:t>
            </w:r>
            <w:r w:rsidR="00673E7E">
              <w:rPr>
                <w:sz w:val="18"/>
                <w:szCs w:val="18"/>
                <w:lang w:val="fr-FR"/>
              </w:rPr>
              <w:tab/>
            </w:r>
            <w:r w:rsidRPr="00025396">
              <w:rPr>
                <w:sz w:val="18"/>
                <w:szCs w:val="18"/>
                <w:lang w:val="fr-FR"/>
              </w:rPr>
              <w:t>Examen des décisions relatives au congé de maladie</w:t>
            </w:r>
          </w:p>
          <w:p w14:paraId="76CB8F31" w14:textId="77777777" w:rsidR="00AC3562" w:rsidRPr="00025396" w:rsidRDefault="00AC3562" w:rsidP="00C76F1F">
            <w:pPr>
              <w:tabs>
                <w:tab w:val="left" w:pos="391"/>
              </w:tabs>
              <w:autoSpaceDE w:val="0"/>
              <w:autoSpaceDN w:val="0"/>
              <w:adjustRightInd w:val="0"/>
              <w:rPr>
                <w:sz w:val="18"/>
                <w:szCs w:val="18"/>
                <w:lang w:val="fr-FR"/>
              </w:rPr>
            </w:pPr>
          </w:p>
          <w:p w14:paraId="7A4145E8" w14:textId="30B3734F"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1)</w:t>
            </w:r>
            <w:r w:rsidR="00673E7E">
              <w:rPr>
                <w:sz w:val="18"/>
                <w:szCs w:val="18"/>
                <w:lang w:val="fr-FR"/>
              </w:rPr>
              <w:tab/>
            </w:r>
            <w:r w:rsidRPr="00025396">
              <w:rPr>
                <w:sz w:val="18"/>
                <w:szCs w:val="18"/>
                <w:lang w:val="fr-FR"/>
              </w:rPr>
              <w:t xml:space="preserve">Si la Directrice ou le Directeur général estime que la ou le fonctionnaire en congé de maladie est en état de reprendre son travail, elle ou il peut refuser de prolonger le congé de maladie ou mettre fin au congé </w:t>
            </w:r>
            <w:proofErr w:type="gramStart"/>
            <w:r w:rsidRPr="00025396">
              <w:rPr>
                <w:sz w:val="18"/>
                <w:szCs w:val="18"/>
                <w:lang w:val="fr-FR"/>
              </w:rPr>
              <w:t xml:space="preserve">accordé; </w:t>
            </w:r>
            <w:r w:rsidR="00B55998" w:rsidRPr="00025396">
              <w:rPr>
                <w:sz w:val="18"/>
                <w:szCs w:val="18"/>
                <w:lang w:val="fr-FR"/>
              </w:rPr>
              <w:t xml:space="preserve"> </w:t>
            </w:r>
            <w:r w:rsidRPr="00025396">
              <w:rPr>
                <w:sz w:val="18"/>
                <w:szCs w:val="18"/>
                <w:lang w:val="fr-FR"/>
              </w:rPr>
              <w:t>il</w:t>
            </w:r>
            <w:proofErr w:type="gramEnd"/>
            <w:r w:rsidRPr="00025396">
              <w:rPr>
                <w:sz w:val="18"/>
                <w:szCs w:val="18"/>
                <w:lang w:val="fr-FR"/>
              </w:rPr>
              <w:t xml:space="preserve"> est entendu cependant que, sur demande de </w:t>
            </w:r>
            <w:proofErr w:type="spellStart"/>
            <w:r w:rsidRPr="00025396">
              <w:rPr>
                <w:sz w:val="18"/>
                <w:szCs w:val="18"/>
                <w:lang w:val="fr-FR"/>
              </w:rPr>
              <w:t>la</w:t>
            </w:r>
            <w:proofErr w:type="spellEnd"/>
            <w:r w:rsidRPr="00025396">
              <w:rPr>
                <w:sz w:val="18"/>
                <w:szCs w:val="18"/>
                <w:lang w:val="fr-FR"/>
              </w:rPr>
              <w:t xml:space="preserve"> ou du fonctionnaire intéressé, la question est soumise soit à une ou à un médecin tiers agréé par elle ou lui et par la Directrice</w:t>
            </w:r>
            <w:r w:rsidR="000E1C2A">
              <w:rPr>
                <w:sz w:val="18"/>
                <w:szCs w:val="18"/>
                <w:lang w:val="fr-FR"/>
              </w:rPr>
              <w:t xml:space="preserve"> </w:t>
            </w:r>
            <w:r w:rsidRPr="00025396">
              <w:rPr>
                <w:sz w:val="18"/>
                <w:szCs w:val="18"/>
                <w:lang w:val="fr-FR"/>
              </w:rPr>
              <w:t>ou le Directeur général, soit à une commission médicale.  La commission médicale se compose des membres suivants</w:t>
            </w:r>
            <w:r w:rsidR="00FA3924" w:rsidRPr="00025396">
              <w:rPr>
                <w:sz w:val="18"/>
                <w:szCs w:val="18"/>
                <w:lang w:val="fr-FR"/>
              </w:rPr>
              <w:t> :</w:t>
            </w:r>
          </w:p>
          <w:p w14:paraId="3523BFE8" w14:textId="77777777" w:rsidR="00AC3562" w:rsidRPr="00025396" w:rsidRDefault="00AC3562" w:rsidP="00C76F1F">
            <w:pPr>
              <w:tabs>
                <w:tab w:val="left" w:pos="391"/>
              </w:tabs>
              <w:autoSpaceDE w:val="0"/>
              <w:autoSpaceDN w:val="0"/>
              <w:adjustRightInd w:val="0"/>
              <w:rPr>
                <w:sz w:val="18"/>
                <w:szCs w:val="18"/>
                <w:lang w:val="fr-FR"/>
              </w:rPr>
            </w:pPr>
          </w:p>
          <w:p w14:paraId="3785ED0A" w14:textId="58CD804B"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i)</w:t>
            </w:r>
            <w:r w:rsidR="00673E7E">
              <w:rPr>
                <w:sz w:val="18"/>
                <w:szCs w:val="18"/>
                <w:lang w:val="fr-FR"/>
              </w:rPr>
              <w:tab/>
            </w:r>
            <w:r w:rsidRPr="00025396">
              <w:rPr>
                <w:sz w:val="18"/>
                <w:szCs w:val="18"/>
                <w:lang w:val="fr-FR"/>
              </w:rPr>
              <w:t xml:space="preserve">une ou un médecin choisi par </w:t>
            </w:r>
            <w:proofErr w:type="spellStart"/>
            <w:r w:rsidRPr="00025396">
              <w:rPr>
                <w:sz w:val="18"/>
                <w:szCs w:val="18"/>
                <w:lang w:val="fr-FR"/>
              </w:rPr>
              <w:t>la</w:t>
            </w:r>
            <w:proofErr w:type="spellEnd"/>
            <w:r w:rsidRPr="00025396">
              <w:rPr>
                <w:sz w:val="18"/>
                <w:szCs w:val="18"/>
                <w:lang w:val="fr-FR"/>
              </w:rPr>
              <w:t xml:space="preserve"> ou le </w:t>
            </w:r>
            <w:proofErr w:type="gramStart"/>
            <w:r w:rsidRPr="00025396">
              <w:rPr>
                <w:sz w:val="18"/>
                <w:szCs w:val="18"/>
                <w:lang w:val="fr-FR"/>
              </w:rPr>
              <w:t>fonctionnaire;</w:t>
            </w:r>
            <w:proofErr w:type="gramEnd"/>
          </w:p>
          <w:p w14:paraId="27E37698" w14:textId="77777777" w:rsidR="00AC3562" w:rsidRPr="00025396" w:rsidRDefault="00AC3562" w:rsidP="00C76F1F">
            <w:pPr>
              <w:tabs>
                <w:tab w:val="left" w:pos="391"/>
              </w:tabs>
              <w:autoSpaceDE w:val="0"/>
              <w:autoSpaceDN w:val="0"/>
              <w:adjustRightInd w:val="0"/>
              <w:rPr>
                <w:sz w:val="18"/>
                <w:szCs w:val="18"/>
                <w:lang w:val="fr-FR"/>
              </w:rPr>
            </w:pPr>
          </w:p>
          <w:p w14:paraId="5C497684" w14:textId="57978A91"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ii)</w:t>
            </w:r>
            <w:r w:rsidR="00673E7E">
              <w:rPr>
                <w:sz w:val="18"/>
                <w:szCs w:val="18"/>
                <w:lang w:val="fr-FR"/>
              </w:rPr>
              <w:tab/>
            </w:r>
            <w:r w:rsidRPr="00025396">
              <w:rPr>
                <w:sz w:val="18"/>
                <w:szCs w:val="18"/>
                <w:lang w:val="fr-FR"/>
              </w:rPr>
              <w:t xml:space="preserve">une ou un médecin désigné par la Directrice ou le Directeur </w:t>
            </w:r>
            <w:proofErr w:type="gramStart"/>
            <w:r w:rsidRPr="00025396">
              <w:rPr>
                <w:sz w:val="18"/>
                <w:szCs w:val="18"/>
                <w:lang w:val="fr-FR"/>
              </w:rPr>
              <w:t xml:space="preserve">général; </w:t>
            </w:r>
            <w:r w:rsidR="00B55998" w:rsidRPr="00025396">
              <w:rPr>
                <w:sz w:val="18"/>
                <w:szCs w:val="18"/>
                <w:lang w:val="fr-FR"/>
              </w:rPr>
              <w:t xml:space="preserve"> </w:t>
            </w:r>
            <w:r w:rsidRPr="00025396">
              <w:rPr>
                <w:sz w:val="18"/>
                <w:szCs w:val="18"/>
                <w:lang w:val="fr-FR"/>
              </w:rPr>
              <w:t>et</w:t>
            </w:r>
            <w:proofErr w:type="gramEnd"/>
          </w:p>
          <w:p w14:paraId="095482DE" w14:textId="77777777" w:rsidR="00AC3562" w:rsidRPr="00025396" w:rsidRDefault="00AC3562" w:rsidP="00C76F1F">
            <w:pPr>
              <w:tabs>
                <w:tab w:val="left" w:pos="391"/>
              </w:tabs>
              <w:autoSpaceDE w:val="0"/>
              <w:autoSpaceDN w:val="0"/>
              <w:adjustRightInd w:val="0"/>
              <w:rPr>
                <w:sz w:val="18"/>
                <w:szCs w:val="18"/>
                <w:lang w:val="fr-FR"/>
              </w:rPr>
            </w:pPr>
          </w:p>
          <w:p w14:paraId="0A2D3B1F" w14:textId="64E3E47B"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iii)</w:t>
            </w:r>
            <w:r w:rsidR="00673E7E">
              <w:rPr>
                <w:sz w:val="18"/>
                <w:szCs w:val="18"/>
                <w:lang w:val="fr-FR"/>
              </w:rPr>
              <w:tab/>
            </w:r>
            <w:r w:rsidRPr="00025396">
              <w:rPr>
                <w:sz w:val="18"/>
                <w:szCs w:val="18"/>
                <w:lang w:val="fr-FR"/>
              </w:rPr>
              <w:t>une ou un troisième médecin, choisi d</w:t>
            </w:r>
            <w:r w:rsidR="00FA3924" w:rsidRPr="00025396">
              <w:rPr>
                <w:sz w:val="18"/>
                <w:szCs w:val="18"/>
                <w:lang w:val="fr-FR"/>
              </w:rPr>
              <w:t>’</w:t>
            </w:r>
            <w:r w:rsidRPr="00025396">
              <w:rPr>
                <w:sz w:val="18"/>
                <w:szCs w:val="18"/>
                <w:lang w:val="fr-FR"/>
              </w:rPr>
              <w:t>un commun accord par les deux</w:t>
            </w:r>
            <w:r w:rsidR="00B55998" w:rsidRPr="00025396">
              <w:rPr>
                <w:sz w:val="18"/>
                <w:szCs w:val="18"/>
                <w:lang w:val="fr-FR"/>
              </w:rPr>
              <w:t> </w:t>
            </w:r>
            <w:r w:rsidRPr="00025396">
              <w:rPr>
                <w:sz w:val="18"/>
                <w:szCs w:val="18"/>
                <w:lang w:val="fr-FR"/>
              </w:rPr>
              <w:t>autres membres et qui n</w:t>
            </w:r>
            <w:r w:rsidR="00FA3924" w:rsidRPr="00025396">
              <w:rPr>
                <w:sz w:val="18"/>
                <w:szCs w:val="18"/>
                <w:lang w:val="fr-FR"/>
              </w:rPr>
              <w:t>’</w:t>
            </w:r>
            <w:r w:rsidRPr="00025396">
              <w:rPr>
                <w:sz w:val="18"/>
                <w:szCs w:val="18"/>
                <w:lang w:val="fr-FR"/>
              </w:rPr>
              <w:t>est pas médecin du Bureau international.</w:t>
            </w:r>
          </w:p>
          <w:p w14:paraId="0441B7C8" w14:textId="77777777" w:rsidR="00AC3562" w:rsidRPr="00025396" w:rsidRDefault="00AC3562" w:rsidP="00C76F1F">
            <w:pPr>
              <w:tabs>
                <w:tab w:val="left" w:pos="391"/>
              </w:tabs>
              <w:autoSpaceDE w:val="0"/>
              <w:autoSpaceDN w:val="0"/>
              <w:adjustRightInd w:val="0"/>
              <w:rPr>
                <w:sz w:val="18"/>
                <w:szCs w:val="18"/>
                <w:lang w:val="fr-FR"/>
              </w:rPr>
            </w:pPr>
          </w:p>
          <w:p w14:paraId="328AA099" w14:textId="77777777" w:rsidR="008377A3" w:rsidRDefault="008377A3" w:rsidP="00C76F1F">
            <w:pPr>
              <w:tabs>
                <w:tab w:val="left" w:pos="391"/>
              </w:tabs>
              <w:autoSpaceDE w:val="0"/>
              <w:autoSpaceDN w:val="0"/>
              <w:adjustRightInd w:val="0"/>
              <w:rPr>
                <w:sz w:val="18"/>
                <w:szCs w:val="18"/>
                <w:lang w:val="fr-FR"/>
              </w:rPr>
            </w:pPr>
          </w:p>
          <w:p w14:paraId="2C4D9B0A" w14:textId="77777777" w:rsidR="008377A3" w:rsidRDefault="008377A3" w:rsidP="00C76F1F">
            <w:pPr>
              <w:tabs>
                <w:tab w:val="left" w:pos="391"/>
              </w:tabs>
              <w:autoSpaceDE w:val="0"/>
              <w:autoSpaceDN w:val="0"/>
              <w:adjustRightInd w:val="0"/>
              <w:rPr>
                <w:sz w:val="18"/>
                <w:szCs w:val="18"/>
                <w:lang w:val="fr-FR"/>
              </w:rPr>
            </w:pPr>
          </w:p>
          <w:p w14:paraId="475C78FC" w14:textId="77777777" w:rsidR="008377A3" w:rsidRDefault="008377A3" w:rsidP="00C76F1F">
            <w:pPr>
              <w:tabs>
                <w:tab w:val="left" w:pos="391"/>
              </w:tabs>
              <w:autoSpaceDE w:val="0"/>
              <w:autoSpaceDN w:val="0"/>
              <w:adjustRightInd w:val="0"/>
              <w:rPr>
                <w:sz w:val="18"/>
                <w:szCs w:val="18"/>
                <w:lang w:val="fr-FR"/>
              </w:rPr>
            </w:pPr>
          </w:p>
          <w:p w14:paraId="5623EFEF" w14:textId="77777777" w:rsidR="008377A3" w:rsidRDefault="008377A3" w:rsidP="00C76F1F">
            <w:pPr>
              <w:tabs>
                <w:tab w:val="left" w:pos="391"/>
              </w:tabs>
              <w:autoSpaceDE w:val="0"/>
              <w:autoSpaceDN w:val="0"/>
              <w:adjustRightInd w:val="0"/>
              <w:rPr>
                <w:sz w:val="18"/>
                <w:szCs w:val="18"/>
                <w:lang w:val="fr-FR"/>
              </w:rPr>
            </w:pPr>
          </w:p>
          <w:p w14:paraId="326E7543" w14:textId="77777777" w:rsidR="008377A3" w:rsidRDefault="008377A3" w:rsidP="00C76F1F">
            <w:pPr>
              <w:tabs>
                <w:tab w:val="left" w:pos="391"/>
              </w:tabs>
              <w:autoSpaceDE w:val="0"/>
              <w:autoSpaceDN w:val="0"/>
              <w:adjustRightInd w:val="0"/>
              <w:rPr>
                <w:sz w:val="18"/>
                <w:szCs w:val="18"/>
                <w:lang w:val="fr-FR"/>
              </w:rPr>
            </w:pPr>
          </w:p>
          <w:p w14:paraId="48EA00C9" w14:textId="77777777" w:rsidR="008377A3" w:rsidRDefault="008377A3" w:rsidP="00C76F1F">
            <w:pPr>
              <w:tabs>
                <w:tab w:val="left" w:pos="391"/>
              </w:tabs>
              <w:autoSpaceDE w:val="0"/>
              <w:autoSpaceDN w:val="0"/>
              <w:adjustRightInd w:val="0"/>
              <w:rPr>
                <w:sz w:val="18"/>
                <w:szCs w:val="18"/>
                <w:lang w:val="fr-FR"/>
              </w:rPr>
            </w:pPr>
          </w:p>
          <w:p w14:paraId="68342AE0" w14:textId="52956900"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2)</w:t>
            </w:r>
            <w:r w:rsidR="00673E7E">
              <w:rPr>
                <w:sz w:val="18"/>
                <w:szCs w:val="18"/>
                <w:lang w:val="fr-FR"/>
              </w:rPr>
              <w:tab/>
            </w:r>
            <w:r w:rsidRPr="00025396">
              <w:rPr>
                <w:sz w:val="18"/>
                <w:szCs w:val="18"/>
                <w:lang w:val="fr-FR"/>
              </w:rPr>
              <w:t>Toute demande de renvoi de question à une ou un médecin tiers ou à une commission médicale en vertu du sous</w:t>
            </w:r>
            <w:r w:rsidR="00F574BB">
              <w:rPr>
                <w:sz w:val="18"/>
                <w:szCs w:val="18"/>
                <w:lang w:val="fr-FR"/>
              </w:rPr>
              <w:noBreakHyphen/>
            </w:r>
            <w:r w:rsidRPr="00025396">
              <w:rPr>
                <w:sz w:val="18"/>
                <w:szCs w:val="18"/>
                <w:lang w:val="fr-FR"/>
              </w:rPr>
              <w:t>alinéa 1) ci</w:t>
            </w:r>
            <w:r w:rsidR="00F574BB">
              <w:rPr>
                <w:sz w:val="18"/>
                <w:szCs w:val="18"/>
                <w:lang w:val="fr-FR"/>
              </w:rPr>
              <w:noBreakHyphen/>
            </w:r>
            <w:r w:rsidRPr="00025396">
              <w:rPr>
                <w:sz w:val="18"/>
                <w:szCs w:val="18"/>
                <w:lang w:val="fr-FR"/>
              </w:rPr>
              <w:t>dessus, doit être adressée à la Directrice ou au Directeur général dans les trente (30) jours civils suivant la notification de la décision contestée.  La Directrice ou le Directeur général peut renoncer à ce délai si elle ou il estime que cela se justifie en raison de circonstances exceptionnelles.</w:t>
            </w:r>
          </w:p>
          <w:p w14:paraId="345DCE8F" w14:textId="77777777" w:rsidR="00AC3562" w:rsidRPr="00025396" w:rsidRDefault="00AC3562" w:rsidP="00C76F1F">
            <w:pPr>
              <w:tabs>
                <w:tab w:val="left" w:pos="391"/>
              </w:tabs>
              <w:autoSpaceDE w:val="0"/>
              <w:autoSpaceDN w:val="0"/>
              <w:adjustRightInd w:val="0"/>
              <w:rPr>
                <w:sz w:val="18"/>
                <w:szCs w:val="18"/>
                <w:lang w:val="fr-FR"/>
              </w:rPr>
            </w:pPr>
          </w:p>
          <w:p w14:paraId="0DCA0F1B" w14:textId="77777777"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w:t>
            </w:r>
          </w:p>
          <w:p w14:paraId="1BB23968" w14:textId="77777777" w:rsidR="00AC3562" w:rsidRPr="00025396" w:rsidRDefault="00AC3562" w:rsidP="00C76F1F">
            <w:pPr>
              <w:tabs>
                <w:tab w:val="left" w:pos="391"/>
              </w:tabs>
              <w:autoSpaceDE w:val="0"/>
              <w:autoSpaceDN w:val="0"/>
              <w:adjustRightInd w:val="0"/>
              <w:rPr>
                <w:sz w:val="18"/>
                <w:szCs w:val="18"/>
                <w:lang w:val="fr-FR"/>
              </w:rPr>
            </w:pPr>
          </w:p>
          <w:p w14:paraId="6C9C7E57" w14:textId="4B6B8E83"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i)</w:t>
            </w:r>
            <w:r w:rsidR="00673E7E">
              <w:rPr>
                <w:sz w:val="18"/>
                <w:szCs w:val="18"/>
                <w:lang w:val="fr-FR"/>
              </w:rPr>
              <w:tab/>
            </w:r>
            <w:r w:rsidRPr="00025396">
              <w:rPr>
                <w:sz w:val="18"/>
                <w:szCs w:val="18"/>
                <w:lang w:val="fr-FR"/>
              </w:rPr>
              <w:t>Si une ou un fonctionnaire qui se trouve en congé annuel ou en congé dans les foyers est malade pendant plus de trois</w:t>
            </w:r>
            <w:r w:rsidR="00B55998" w:rsidRPr="00025396">
              <w:rPr>
                <w:sz w:val="18"/>
                <w:szCs w:val="18"/>
                <w:lang w:val="fr-FR"/>
              </w:rPr>
              <w:t> </w:t>
            </w:r>
            <w:r w:rsidRPr="00025396">
              <w:rPr>
                <w:sz w:val="18"/>
                <w:szCs w:val="18"/>
                <w:lang w:val="fr-FR"/>
              </w:rPr>
              <w:t>jours ouvrables consécutifs, ces jours peuvent être convertis en congé de maladie à condition que la ou le fonctionnaire intéressé fournisse un certificat médic</w:t>
            </w:r>
            <w:r w:rsidR="00892044" w:rsidRPr="00025396">
              <w:rPr>
                <w:sz w:val="18"/>
                <w:szCs w:val="18"/>
                <w:lang w:val="fr-FR"/>
              </w:rPr>
              <w:t>al.  En</w:t>
            </w:r>
            <w:r w:rsidRPr="00025396">
              <w:rPr>
                <w:sz w:val="18"/>
                <w:szCs w:val="18"/>
                <w:lang w:val="fr-FR"/>
              </w:rPr>
              <w:t xml:space="preserve"> pareil cas, il appartient à la ou au fonctionnaire</w:t>
            </w:r>
            <w:r w:rsidR="000E1C2A">
              <w:rPr>
                <w:sz w:val="18"/>
                <w:szCs w:val="18"/>
                <w:lang w:val="fr-FR"/>
              </w:rPr>
              <w:t xml:space="preserve"> </w:t>
            </w:r>
            <w:r w:rsidRPr="00025396">
              <w:rPr>
                <w:sz w:val="18"/>
                <w:szCs w:val="18"/>
                <w:lang w:val="fr-FR"/>
              </w:rPr>
              <w:t xml:space="preserve">intéressé de présenter sa demande de congé de maladie, en y joignant un certificat médical, le plus tôt </w:t>
            </w:r>
            <w:proofErr w:type="gramStart"/>
            <w:r w:rsidRPr="00025396">
              <w:rPr>
                <w:sz w:val="18"/>
                <w:szCs w:val="18"/>
                <w:lang w:val="fr-FR"/>
              </w:rPr>
              <w:t xml:space="preserve">possible; </w:t>
            </w:r>
            <w:r w:rsidR="00B55998" w:rsidRPr="00025396">
              <w:rPr>
                <w:sz w:val="18"/>
                <w:szCs w:val="18"/>
                <w:lang w:val="fr-FR"/>
              </w:rPr>
              <w:t xml:space="preserve"> </w:t>
            </w:r>
            <w:r w:rsidRPr="00025396">
              <w:rPr>
                <w:sz w:val="18"/>
                <w:szCs w:val="18"/>
                <w:lang w:val="fr-FR"/>
              </w:rPr>
              <w:t>en</w:t>
            </w:r>
            <w:proofErr w:type="gramEnd"/>
            <w:r w:rsidRPr="00025396">
              <w:rPr>
                <w:sz w:val="18"/>
                <w:szCs w:val="18"/>
                <w:lang w:val="fr-FR"/>
              </w:rPr>
              <w:t xml:space="preserve"> tout état de cause, cette demande doit être présentée dès la reprise du travail.</w:t>
            </w:r>
          </w:p>
          <w:p w14:paraId="4AA7CA30" w14:textId="77777777" w:rsidR="00AC3562" w:rsidRPr="00025396" w:rsidRDefault="00AC3562" w:rsidP="00C76F1F">
            <w:pPr>
              <w:tabs>
                <w:tab w:val="left" w:pos="391"/>
              </w:tabs>
              <w:autoSpaceDE w:val="0"/>
              <w:autoSpaceDN w:val="0"/>
              <w:adjustRightInd w:val="0"/>
              <w:rPr>
                <w:sz w:val="18"/>
                <w:szCs w:val="18"/>
                <w:lang w:val="fr-FR"/>
              </w:rPr>
            </w:pPr>
          </w:p>
          <w:p w14:paraId="22047393" w14:textId="77777777" w:rsidR="00AC3562" w:rsidRPr="00025396" w:rsidRDefault="00AC3562" w:rsidP="00C76F1F">
            <w:pPr>
              <w:pStyle w:val="RegLIST"/>
              <w:numPr>
                <w:ilvl w:val="0"/>
                <w:numId w:val="0"/>
              </w:numPr>
              <w:tabs>
                <w:tab w:val="left" w:pos="397"/>
              </w:tabs>
              <w:autoSpaceDE w:val="0"/>
              <w:spacing w:after="0"/>
              <w:rPr>
                <w:sz w:val="18"/>
                <w:szCs w:val="18"/>
              </w:rPr>
            </w:pPr>
            <w:r w:rsidRPr="00025396">
              <w:rPr>
                <w:sz w:val="18"/>
                <w:szCs w:val="18"/>
              </w:rPr>
              <w:t>[…]</w:t>
            </w:r>
          </w:p>
        </w:tc>
        <w:tc>
          <w:tcPr>
            <w:tcW w:w="4678" w:type="dxa"/>
            <w:tcBorders>
              <w:top w:val="single" w:sz="6" w:space="0" w:color="A6A6A6" w:themeColor="background1" w:themeShade="A6"/>
            </w:tcBorders>
            <w:shd w:val="clear" w:color="auto" w:fill="FFFFFF" w:themeFill="background1"/>
            <w:tcMar>
              <w:top w:w="57" w:type="dxa"/>
              <w:bottom w:w="57" w:type="dxa"/>
            </w:tcMar>
          </w:tcPr>
          <w:p w14:paraId="1FD2839B" w14:textId="77777777"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lastRenderedPageBreak/>
              <w:t>[…]</w:t>
            </w:r>
          </w:p>
          <w:p w14:paraId="6A0F836F" w14:textId="77777777" w:rsidR="00AC3562" w:rsidRPr="00025396" w:rsidRDefault="00AC3562" w:rsidP="00C76F1F">
            <w:pPr>
              <w:tabs>
                <w:tab w:val="left" w:pos="391"/>
              </w:tabs>
              <w:autoSpaceDE w:val="0"/>
              <w:autoSpaceDN w:val="0"/>
              <w:adjustRightInd w:val="0"/>
              <w:rPr>
                <w:sz w:val="18"/>
                <w:szCs w:val="18"/>
                <w:lang w:val="fr-FR"/>
              </w:rPr>
            </w:pPr>
          </w:p>
          <w:p w14:paraId="70322704" w14:textId="518220B4"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c)</w:t>
            </w:r>
            <w:r w:rsidR="00B12EBC">
              <w:rPr>
                <w:sz w:val="18"/>
                <w:szCs w:val="18"/>
                <w:lang w:val="fr-FR"/>
              </w:rPr>
              <w:tab/>
            </w:r>
            <w:r w:rsidRPr="00025396">
              <w:rPr>
                <w:sz w:val="18"/>
                <w:szCs w:val="18"/>
                <w:lang w:val="fr-FR"/>
              </w:rPr>
              <w:t>Congé de maladie sans certificat</w:t>
            </w:r>
          </w:p>
          <w:p w14:paraId="4F0FC1A8" w14:textId="77777777" w:rsidR="00AC3562" w:rsidRPr="00025396" w:rsidRDefault="00AC3562" w:rsidP="00C76F1F">
            <w:pPr>
              <w:tabs>
                <w:tab w:val="left" w:pos="391"/>
              </w:tabs>
              <w:autoSpaceDE w:val="0"/>
              <w:autoSpaceDN w:val="0"/>
              <w:adjustRightInd w:val="0"/>
              <w:rPr>
                <w:sz w:val="18"/>
                <w:szCs w:val="18"/>
                <w:lang w:val="fr-FR"/>
              </w:rPr>
            </w:pPr>
          </w:p>
          <w:p w14:paraId="2A8537F4" w14:textId="1FBCB9F9"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Une ou un fonctionnaire peut prendre au cours de la même année civile sept</w:t>
            </w:r>
            <w:r w:rsidR="00B55998" w:rsidRPr="00025396">
              <w:rPr>
                <w:sz w:val="18"/>
                <w:szCs w:val="18"/>
                <w:lang w:val="fr-FR"/>
              </w:rPr>
              <w:t> </w:t>
            </w:r>
            <w:r w:rsidRPr="00025396">
              <w:rPr>
                <w:sz w:val="18"/>
                <w:szCs w:val="18"/>
                <w:lang w:val="fr-FR"/>
              </w:rPr>
              <w:t>jours ouvrables de congé de maladie sans certificat ou de congé pour urgence familia</w:t>
            </w:r>
            <w:r w:rsidR="00892044" w:rsidRPr="00025396">
              <w:rPr>
                <w:sz w:val="18"/>
                <w:szCs w:val="18"/>
                <w:lang w:val="fr-FR"/>
              </w:rPr>
              <w:t>le.  El</w:t>
            </w:r>
            <w:r w:rsidRPr="00025396">
              <w:rPr>
                <w:sz w:val="18"/>
                <w:szCs w:val="18"/>
                <w:lang w:val="fr-FR"/>
              </w:rPr>
              <w:t>le ou il doit justifier par un certificat médical tous autres jours d</w:t>
            </w:r>
            <w:r w:rsidR="00FA3924" w:rsidRPr="00025396">
              <w:rPr>
                <w:sz w:val="18"/>
                <w:szCs w:val="18"/>
                <w:lang w:val="fr-FR"/>
              </w:rPr>
              <w:t>’</w:t>
            </w:r>
            <w:r w:rsidRPr="00025396">
              <w:rPr>
                <w:sz w:val="18"/>
                <w:szCs w:val="18"/>
                <w:lang w:val="fr-FR"/>
              </w:rPr>
              <w:t>absence pendant l</w:t>
            </w:r>
            <w:r w:rsidR="00FA3924" w:rsidRPr="00025396">
              <w:rPr>
                <w:sz w:val="18"/>
                <w:szCs w:val="18"/>
                <w:lang w:val="fr-FR"/>
              </w:rPr>
              <w:t>’</w:t>
            </w:r>
            <w:r w:rsidRPr="00025396">
              <w:rPr>
                <w:sz w:val="18"/>
                <w:szCs w:val="18"/>
                <w:lang w:val="fr-FR"/>
              </w:rPr>
              <w:t>année en question</w:t>
            </w:r>
            <w:r w:rsidRPr="00025396">
              <w:rPr>
                <w:b/>
                <w:sz w:val="18"/>
                <w:szCs w:val="18"/>
                <w:u w:val="single"/>
                <w:lang w:val="fr-FR"/>
              </w:rPr>
              <w:t>, sous réserve du sous</w:t>
            </w:r>
            <w:r w:rsidR="00F574BB">
              <w:rPr>
                <w:b/>
                <w:sz w:val="18"/>
                <w:szCs w:val="18"/>
                <w:u w:val="single"/>
                <w:lang w:val="fr-FR"/>
              </w:rPr>
              <w:noBreakHyphen/>
            </w:r>
            <w:r w:rsidR="00FA3924" w:rsidRPr="00025396">
              <w:rPr>
                <w:b/>
                <w:sz w:val="18"/>
                <w:szCs w:val="18"/>
                <w:u w:val="single"/>
                <w:lang w:val="fr-FR"/>
              </w:rPr>
              <w:t>alinéa d)</w:t>
            </w:r>
            <w:r w:rsidRPr="00025396">
              <w:rPr>
                <w:b/>
                <w:sz w:val="18"/>
                <w:szCs w:val="18"/>
                <w:u w:val="single"/>
                <w:lang w:val="fr-FR"/>
              </w:rPr>
              <w:t xml:space="preserve"> ci</w:t>
            </w:r>
            <w:r w:rsidR="00F574BB">
              <w:rPr>
                <w:b/>
                <w:sz w:val="18"/>
                <w:szCs w:val="18"/>
                <w:u w:val="single"/>
                <w:lang w:val="fr-FR"/>
              </w:rPr>
              <w:noBreakHyphen/>
            </w:r>
            <w:proofErr w:type="gramStart"/>
            <w:r w:rsidRPr="00025396">
              <w:rPr>
                <w:b/>
                <w:sz w:val="18"/>
                <w:szCs w:val="18"/>
                <w:u w:val="single"/>
                <w:lang w:val="fr-FR"/>
              </w:rPr>
              <w:t>dessous</w:t>
            </w:r>
            <w:r w:rsidRPr="00025396">
              <w:rPr>
                <w:sz w:val="18"/>
                <w:szCs w:val="18"/>
                <w:lang w:val="fr-FR"/>
              </w:rPr>
              <w:t xml:space="preserve">; </w:t>
            </w:r>
            <w:r w:rsidR="00B55998" w:rsidRPr="00025396">
              <w:rPr>
                <w:sz w:val="18"/>
                <w:szCs w:val="18"/>
                <w:lang w:val="fr-FR"/>
              </w:rPr>
              <w:t xml:space="preserve"> </w:t>
            </w:r>
            <w:r w:rsidRPr="00025396">
              <w:rPr>
                <w:sz w:val="18"/>
                <w:szCs w:val="18"/>
                <w:lang w:val="fr-FR"/>
              </w:rPr>
              <w:t>sinon</w:t>
            </w:r>
            <w:proofErr w:type="gramEnd"/>
            <w:r w:rsidRPr="00025396">
              <w:rPr>
                <w:sz w:val="18"/>
                <w:szCs w:val="18"/>
                <w:lang w:val="fr-FR"/>
              </w:rPr>
              <w:t>, ses jours d</w:t>
            </w:r>
            <w:r w:rsidR="00FA3924" w:rsidRPr="00025396">
              <w:rPr>
                <w:sz w:val="18"/>
                <w:szCs w:val="18"/>
                <w:lang w:val="fr-FR"/>
              </w:rPr>
              <w:t>’</w:t>
            </w:r>
            <w:r w:rsidRPr="00025396">
              <w:rPr>
                <w:sz w:val="18"/>
                <w:szCs w:val="18"/>
                <w:lang w:val="fr-FR"/>
              </w:rPr>
              <w:t xml:space="preserve">absence sont déduits de son congé annuel ou comptés comme congé spécial sans traitement si son congé annuel est épuisé.  Un </w:t>
            </w:r>
            <w:r w:rsidRPr="00025396">
              <w:rPr>
                <w:sz w:val="18"/>
                <w:szCs w:val="18"/>
                <w:lang w:val="fr-FR"/>
              </w:rPr>
              <w:lastRenderedPageBreak/>
              <w:t>maximum de trois</w:t>
            </w:r>
            <w:r w:rsidR="00B55998" w:rsidRPr="00025396">
              <w:rPr>
                <w:sz w:val="18"/>
                <w:szCs w:val="18"/>
                <w:lang w:val="fr-FR"/>
              </w:rPr>
              <w:t> </w:t>
            </w:r>
            <w:r w:rsidRPr="00025396">
              <w:rPr>
                <w:sz w:val="18"/>
                <w:szCs w:val="18"/>
                <w:lang w:val="fr-FR"/>
              </w:rPr>
              <w:t>jours consécutifs de congé de maladie sans certificat peut être pris.</w:t>
            </w:r>
          </w:p>
          <w:p w14:paraId="53C05106" w14:textId="77777777" w:rsidR="00AC3562" w:rsidRPr="00025396" w:rsidRDefault="00AC3562" w:rsidP="00C76F1F">
            <w:pPr>
              <w:tabs>
                <w:tab w:val="left" w:pos="391"/>
              </w:tabs>
              <w:autoSpaceDE w:val="0"/>
              <w:autoSpaceDN w:val="0"/>
              <w:adjustRightInd w:val="0"/>
              <w:rPr>
                <w:sz w:val="18"/>
                <w:szCs w:val="18"/>
                <w:lang w:val="fr-FR"/>
              </w:rPr>
            </w:pPr>
          </w:p>
          <w:p w14:paraId="13F134AA" w14:textId="6B89C0BF"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d)</w:t>
            </w:r>
            <w:r w:rsidR="00673E7E">
              <w:rPr>
                <w:sz w:val="18"/>
                <w:szCs w:val="18"/>
                <w:lang w:val="fr-FR"/>
              </w:rPr>
              <w:tab/>
            </w:r>
            <w:r w:rsidRPr="00025396">
              <w:rPr>
                <w:sz w:val="18"/>
                <w:szCs w:val="18"/>
                <w:lang w:val="fr-FR"/>
              </w:rPr>
              <w:t>Congé de maladie avec certificat</w:t>
            </w:r>
          </w:p>
          <w:p w14:paraId="277E1D4D" w14:textId="77777777" w:rsidR="00AC3562" w:rsidRPr="00025396" w:rsidRDefault="00AC3562" w:rsidP="00C76F1F">
            <w:pPr>
              <w:tabs>
                <w:tab w:val="left" w:pos="391"/>
              </w:tabs>
              <w:autoSpaceDE w:val="0"/>
              <w:autoSpaceDN w:val="0"/>
              <w:adjustRightInd w:val="0"/>
              <w:rPr>
                <w:sz w:val="18"/>
                <w:szCs w:val="18"/>
                <w:lang w:val="fr-FR"/>
              </w:rPr>
            </w:pPr>
          </w:p>
          <w:p w14:paraId="2C36C7A6" w14:textId="05BBD886" w:rsidR="00AC3562" w:rsidRPr="00025396" w:rsidRDefault="00AC3562" w:rsidP="00C76F1F">
            <w:pPr>
              <w:tabs>
                <w:tab w:val="left" w:pos="391"/>
              </w:tabs>
              <w:autoSpaceDE w:val="0"/>
              <w:autoSpaceDN w:val="0"/>
              <w:adjustRightInd w:val="0"/>
              <w:rPr>
                <w:sz w:val="18"/>
                <w:szCs w:val="18"/>
                <w:lang w:val="fr-FR"/>
              </w:rPr>
            </w:pPr>
            <w:r w:rsidRPr="00025396">
              <w:rPr>
                <w:b/>
                <w:sz w:val="18"/>
                <w:szCs w:val="18"/>
                <w:u w:val="single"/>
                <w:lang w:val="fr-FR"/>
              </w:rPr>
              <w:t>1)</w:t>
            </w:r>
            <w:r w:rsidR="00673E7E">
              <w:rPr>
                <w:sz w:val="18"/>
                <w:szCs w:val="18"/>
                <w:lang w:val="fr-FR"/>
              </w:rPr>
              <w:tab/>
            </w:r>
            <w:r w:rsidRPr="00025396">
              <w:rPr>
                <w:sz w:val="18"/>
                <w:szCs w:val="18"/>
                <w:lang w:val="fr-FR"/>
              </w:rPr>
              <w:t>À moins d</w:t>
            </w:r>
            <w:r w:rsidR="00FA3924" w:rsidRPr="00025396">
              <w:rPr>
                <w:sz w:val="18"/>
                <w:szCs w:val="18"/>
                <w:lang w:val="fr-FR"/>
              </w:rPr>
              <w:t>’</w:t>
            </w:r>
            <w:r w:rsidRPr="00025396">
              <w:rPr>
                <w:sz w:val="18"/>
                <w:szCs w:val="18"/>
                <w:lang w:val="fr-FR"/>
              </w:rPr>
              <w:t xml:space="preserve">une autorisation </w:t>
            </w:r>
            <w:r w:rsidRPr="00025396">
              <w:rPr>
                <w:strike/>
                <w:sz w:val="18"/>
                <w:szCs w:val="18"/>
                <w:lang w:val="fr-FR"/>
              </w:rPr>
              <w:t>de la Directrice ou du Directeur général</w:t>
            </w:r>
            <w:r w:rsidRPr="00025396">
              <w:rPr>
                <w:sz w:val="18"/>
                <w:szCs w:val="18"/>
                <w:lang w:val="fr-FR"/>
              </w:rPr>
              <w:t xml:space="preserve"> </w:t>
            </w:r>
            <w:r w:rsidRPr="00025396">
              <w:rPr>
                <w:b/>
                <w:bCs/>
                <w:sz w:val="18"/>
                <w:szCs w:val="18"/>
                <w:u w:val="single"/>
                <w:lang w:val="fr-FR"/>
              </w:rPr>
              <w:t>de la ou du médecin</w:t>
            </w:r>
            <w:r w:rsidR="00F574BB">
              <w:rPr>
                <w:b/>
                <w:bCs/>
                <w:sz w:val="18"/>
                <w:szCs w:val="18"/>
                <w:u w:val="single"/>
                <w:lang w:val="fr-FR"/>
              </w:rPr>
              <w:noBreakHyphen/>
            </w:r>
            <w:r w:rsidRPr="00025396">
              <w:rPr>
                <w:b/>
                <w:bCs/>
                <w:sz w:val="18"/>
                <w:szCs w:val="18"/>
                <w:u w:val="single"/>
                <w:lang w:val="fr-FR"/>
              </w:rPr>
              <w:t>conseil du Bureau international</w:t>
            </w:r>
            <w:r w:rsidRPr="00025396">
              <w:rPr>
                <w:sz w:val="18"/>
                <w:szCs w:val="18"/>
                <w:lang w:val="fr-FR"/>
              </w:rPr>
              <w:t>, les fonctionnaires ne peuvent bénéficier d</w:t>
            </w:r>
            <w:r w:rsidR="00FA3924" w:rsidRPr="00025396">
              <w:rPr>
                <w:sz w:val="18"/>
                <w:szCs w:val="18"/>
                <w:lang w:val="fr-FR"/>
              </w:rPr>
              <w:t>’</w:t>
            </w:r>
            <w:r w:rsidRPr="00025396">
              <w:rPr>
                <w:sz w:val="18"/>
                <w:szCs w:val="18"/>
                <w:lang w:val="fr-FR"/>
              </w:rPr>
              <w:t>un congé de maladie de plus de trois</w:t>
            </w:r>
            <w:r w:rsidR="00B55998" w:rsidRPr="00025396">
              <w:rPr>
                <w:sz w:val="18"/>
                <w:szCs w:val="18"/>
                <w:lang w:val="fr-FR"/>
              </w:rPr>
              <w:t> </w:t>
            </w:r>
            <w:r w:rsidRPr="00025396">
              <w:rPr>
                <w:sz w:val="18"/>
                <w:szCs w:val="18"/>
                <w:lang w:val="fr-FR"/>
              </w:rPr>
              <w:t>jours ouvrables consécutifs s</w:t>
            </w:r>
            <w:r w:rsidR="00FA3924" w:rsidRPr="00025396">
              <w:rPr>
                <w:sz w:val="18"/>
                <w:szCs w:val="18"/>
                <w:lang w:val="fr-FR"/>
              </w:rPr>
              <w:t>’</w:t>
            </w:r>
            <w:r w:rsidRPr="00025396">
              <w:rPr>
                <w:sz w:val="18"/>
                <w:szCs w:val="18"/>
                <w:lang w:val="fr-FR"/>
              </w:rPr>
              <w:t>ils ne présentent pas un certificat d</w:t>
            </w:r>
            <w:r w:rsidR="00FA3924" w:rsidRPr="00025396">
              <w:rPr>
                <w:sz w:val="18"/>
                <w:szCs w:val="18"/>
                <w:lang w:val="fr-FR"/>
              </w:rPr>
              <w:t>’</w:t>
            </w:r>
            <w:r w:rsidRPr="00025396">
              <w:rPr>
                <w:sz w:val="18"/>
                <w:szCs w:val="18"/>
                <w:lang w:val="fr-FR"/>
              </w:rPr>
              <w:t>une ou d</w:t>
            </w:r>
            <w:r w:rsidR="00FA3924" w:rsidRPr="00025396">
              <w:rPr>
                <w:sz w:val="18"/>
                <w:szCs w:val="18"/>
                <w:lang w:val="fr-FR"/>
              </w:rPr>
              <w:t>’</w:t>
            </w:r>
            <w:r w:rsidRPr="00025396">
              <w:rPr>
                <w:sz w:val="18"/>
                <w:szCs w:val="18"/>
                <w:lang w:val="fr-FR"/>
              </w:rPr>
              <w:t>un médecin dûment qualifié attestant qu</w:t>
            </w:r>
            <w:r w:rsidR="00FA3924" w:rsidRPr="00025396">
              <w:rPr>
                <w:sz w:val="18"/>
                <w:szCs w:val="18"/>
                <w:lang w:val="fr-FR"/>
              </w:rPr>
              <w:t>’</w:t>
            </w:r>
            <w:r w:rsidRPr="00025396">
              <w:rPr>
                <w:sz w:val="18"/>
                <w:szCs w:val="18"/>
                <w:lang w:val="fr-FR"/>
              </w:rPr>
              <w:t>ils ne sont pas en état d</w:t>
            </w:r>
            <w:r w:rsidR="00FA3924" w:rsidRPr="00025396">
              <w:rPr>
                <w:sz w:val="18"/>
                <w:szCs w:val="18"/>
                <w:lang w:val="fr-FR"/>
              </w:rPr>
              <w:t>’</w:t>
            </w:r>
            <w:r w:rsidRPr="00025396">
              <w:rPr>
                <w:sz w:val="18"/>
                <w:szCs w:val="18"/>
                <w:lang w:val="fr-FR"/>
              </w:rPr>
              <w:t>exercer leurs fonctions et indiquant la durée probable de l</w:t>
            </w:r>
            <w:r w:rsidR="00FA3924" w:rsidRPr="00025396">
              <w:rPr>
                <w:sz w:val="18"/>
                <w:szCs w:val="18"/>
                <w:lang w:val="fr-FR"/>
              </w:rPr>
              <w:t>’</w:t>
            </w:r>
            <w:r w:rsidRPr="00025396">
              <w:rPr>
                <w:sz w:val="18"/>
                <w:szCs w:val="18"/>
                <w:lang w:val="fr-FR"/>
              </w:rPr>
              <w:t>absence.  Sauf en cas de force majeure, ce certificat doit être remis au plus tard à la fin du dixième jour ouvrable qui suit le début de l</w:t>
            </w:r>
            <w:r w:rsidR="00FA3924" w:rsidRPr="00025396">
              <w:rPr>
                <w:sz w:val="18"/>
                <w:szCs w:val="18"/>
                <w:lang w:val="fr-FR"/>
              </w:rPr>
              <w:t>’</w:t>
            </w:r>
            <w:r w:rsidRPr="00025396">
              <w:rPr>
                <w:sz w:val="18"/>
                <w:szCs w:val="18"/>
                <w:lang w:val="fr-FR"/>
              </w:rPr>
              <w:t>absence.</w:t>
            </w:r>
          </w:p>
          <w:p w14:paraId="4C95F961" w14:textId="77777777" w:rsidR="00AC3562" w:rsidRPr="00025396" w:rsidRDefault="00AC3562" w:rsidP="00C76F1F">
            <w:pPr>
              <w:tabs>
                <w:tab w:val="left" w:pos="391"/>
              </w:tabs>
              <w:autoSpaceDE w:val="0"/>
              <w:autoSpaceDN w:val="0"/>
              <w:adjustRightInd w:val="0"/>
              <w:rPr>
                <w:sz w:val="18"/>
                <w:szCs w:val="18"/>
                <w:lang w:val="fr-FR"/>
              </w:rPr>
            </w:pPr>
          </w:p>
          <w:p w14:paraId="727AC872" w14:textId="5CD84057" w:rsidR="00FA3924" w:rsidRPr="00025396" w:rsidRDefault="00AC3562" w:rsidP="00C76F1F">
            <w:pPr>
              <w:tabs>
                <w:tab w:val="left" w:pos="391"/>
              </w:tabs>
              <w:autoSpaceDE w:val="0"/>
              <w:autoSpaceDN w:val="0"/>
              <w:adjustRightInd w:val="0"/>
              <w:rPr>
                <w:b/>
                <w:sz w:val="18"/>
                <w:szCs w:val="18"/>
                <w:u w:val="single"/>
                <w:lang w:val="fr-FR"/>
              </w:rPr>
            </w:pPr>
            <w:r w:rsidRPr="00025396">
              <w:rPr>
                <w:b/>
                <w:sz w:val="18"/>
                <w:szCs w:val="18"/>
                <w:u w:val="single"/>
                <w:lang w:val="fr-FR"/>
              </w:rPr>
              <w:t>2)</w:t>
            </w:r>
            <w:r w:rsidR="00673E7E">
              <w:rPr>
                <w:b/>
                <w:sz w:val="18"/>
                <w:szCs w:val="18"/>
                <w:u w:val="single"/>
                <w:lang w:val="fr-FR"/>
              </w:rPr>
              <w:tab/>
            </w:r>
            <w:r w:rsidRPr="00025396">
              <w:rPr>
                <w:b/>
                <w:sz w:val="18"/>
                <w:szCs w:val="18"/>
                <w:u w:val="single"/>
                <w:lang w:val="fr-FR"/>
              </w:rPr>
              <w:t xml:space="preserve">Tout congé de maladie avec certificat doit être examiné et validé par </w:t>
            </w:r>
            <w:proofErr w:type="spellStart"/>
            <w:r w:rsidRPr="00025396">
              <w:rPr>
                <w:b/>
                <w:sz w:val="18"/>
                <w:szCs w:val="18"/>
                <w:u w:val="single"/>
                <w:lang w:val="fr-FR"/>
              </w:rPr>
              <w:t>la</w:t>
            </w:r>
            <w:proofErr w:type="spellEnd"/>
            <w:r w:rsidRPr="00025396">
              <w:rPr>
                <w:b/>
                <w:sz w:val="18"/>
                <w:szCs w:val="18"/>
                <w:u w:val="single"/>
                <w:lang w:val="fr-FR"/>
              </w:rPr>
              <w:t xml:space="preserve"> ou le médecin</w:t>
            </w:r>
            <w:r w:rsidR="00F574BB">
              <w:rPr>
                <w:b/>
                <w:sz w:val="18"/>
                <w:szCs w:val="18"/>
                <w:u w:val="single"/>
                <w:lang w:val="fr-FR"/>
              </w:rPr>
              <w:noBreakHyphen/>
            </w:r>
            <w:r w:rsidRPr="00025396">
              <w:rPr>
                <w:b/>
                <w:sz w:val="18"/>
                <w:szCs w:val="18"/>
                <w:u w:val="single"/>
                <w:lang w:val="fr-FR"/>
              </w:rPr>
              <w:t>conseil du Bureau internation</w:t>
            </w:r>
            <w:r w:rsidR="00892044" w:rsidRPr="00025396">
              <w:rPr>
                <w:b/>
                <w:sz w:val="18"/>
                <w:szCs w:val="18"/>
                <w:u w:val="single"/>
                <w:lang w:val="fr-FR"/>
              </w:rPr>
              <w:t>al.  Si</w:t>
            </w:r>
            <w:r w:rsidRPr="00025396">
              <w:rPr>
                <w:b/>
                <w:sz w:val="18"/>
                <w:szCs w:val="18"/>
                <w:u w:val="single"/>
                <w:lang w:val="fr-FR"/>
              </w:rPr>
              <w:t xml:space="preserve"> le congé de maladie avec certificat n</w:t>
            </w:r>
            <w:r w:rsidR="00FA3924" w:rsidRPr="00025396">
              <w:rPr>
                <w:b/>
                <w:sz w:val="18"/>
                <w:szCs w:val="18"/>
                <w:u w:val="single"/>
                <w:lang w:val="fr-FR"/>
              </w:rPr>
              <w:t>’</w:t>
            </w:r>
            <w:r w:rsidRPr="00025396">
              <w:rPr>
                <w:b/>
                <w:sz w:val="18"/>
                <w:szCs w:val="18"/>
                <w:u w:val="single"/>
                <w:lang w:val="fr-FR"/>
              </w:rPr>
              <w:t xml:space="preserve">est pas validé par </w:t>
            </w:r>
            <w:proofErr w:type="spellStart"/>
            <w:r w:rsidRPr="00025396">
              <w:rPr>
                <w:b/>
                <w:sz w:val="18"/>
                <w:szCs w:val="18"/>
                <w:u w:val="single"/>
                <w:lang w:val="fr-FR"/>
              </w:rPr>
              <w:t>la</w:t>
            </w:r>
            <w:proofErr w:type="spellEnd"/>
            <w:r w:rsidRPr="00025396">
              <w:rPr>
                <w:b/>
                <w:sz w:val="18"/>
                <w:szCs w:val="18"/>
                <w:u w:val="single"/>
                <w:lang w:val="fr-FR"/>
              </w:rPr>
              <w:t xml:space="preserve"> ou le médecin</w:t>
            </w:r>
            <w:r w:rsidR="00F574BB">
              <w:rPr>
                <w:b/>
                <w:sz w:val="18"/>
                <w:szCs w:val="18"/>
                <w:u w:val="single"/>
                <w:lang w:val="fr-FR"/>
              </w:rPr>
              <w:noBreakHyphen/>
            </w:r>
            <w:r w:rsidRPr="00025396">
              <w:rPr>
                <w:b/>
                <w:sz w:val="18"/>
                <w:szCs w:val="18"/>
                <w:u w:val="single"/>
                <w:lang w:val="fr-FR"/>
              </w:rPr>
              <w:t>conseil, les jours d</w:t>
            </w:r>
            <w:r w:rsidR="00FA3924" w:rsidRPr="00025396">
              <w:rPr>
                <w:b/>
                <w:sz w:val="18"/>
                <w:szCs w:val="18"/>
                <w:u w:val="single"/>
                <w:lang w:val="fr-FR"/>
              </w:rPr>
              <w:t>’</w:t>
            </w:r>
            <w:r w:rsidRPr="00025396">
              <w:rPr>
                <w:b/>
                <w:sz w:val="18"/>
                <w:szCs w:val="18"/>
                <w:u w:val="single"/>
                <w:lang w:val="fr-FR"/>
              </w:rPr>
              <w:t>absence sont déduits du congé annuel de la ou du fonctionnaire ou comptés comme congé spécial sans traitement si son congé annuel est épuisé.</w:t>
            </w:r>
          </w:p>
          <w:p w14:paraId="27D6F718" w14:textId="11332763" w:rsidR="00AC3562" w:rsidRPr="00025396" w:rsidRDefault="00AC3562" w:rsidP="00C76F1F">
            <w:pPr>
              <w:tabs>
                <w:tab w:val="left" w:pos="391"/>
              </w:tabs>
              <w:autoSpaceDE w:val="0"/>
              <w:autoSpaceDN w:val="0"/>
              <w:adjustRightInd w:val="0"/>
              <w:rPr>
                <w:sz w:val="18"/>
                <w:szCs w:val="18"/>
                <w:lang w:val="fr-FR"/>
              </w:rPr>
            </w:pPr>
          </w:p>
          <w:p w14:paraId="7CD20D7C" w14:textId="77777777"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w:t>
            </w:r>
          </w:p>
          <w:p w14:paraId="215C4FFA" w14:textId="77777777" w:rsidR="00AC3562" w:rsidRPr="00025396" w:rsidRDefault="00AC3562" w:rsidP="00C76F1F">
            <w:pPr>
              <w:tabs>
                <w:tab w:val="left" w:pos="391"/>
              </w:tabs>
              <w:autoSpaceDE w:val="0"/>
              <w:autoSpaceDN w:val="0"/>
              <w:adjustRightInd w:val="0"/>
              <w:rPr>
                <w:sz w:val="18"/>
                <w:szCs w:val="18"/>
                <w:lang w:val="fr-FR"/>
              </w:rPr>
            </w:pPr>
          </w:p>
          <w:p w14:paraId="6D74DC18" w14:textId="17F121B6"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e)</w:t>
            </w:r>
            <w:r w:rsidR="00673E7E">
              <w:rPr>
                <w:sz w:val="18"/>
                <w:szCs w:val="18"/>
                <w:lang w:val="fr-FR"/>
              </w:rPr>
              <w:tab/>
            </w:r>
            <w:r w:rsidRPr="00025396">
              <w:rPr>
                <w:sz w:val="18"/>
                <w:szCs w:val="18"/>
                <w:lang w:val="fr-FR"/>
              </w:rPr>
              <w:t>Congé de maladie de longue durée et congé spécial en cas de maladie prolongée</w:t>
            </w:r>
          </w:p>
          <w:p w14:paraId="372C805A" w14:textId="77777777" w:rsidR="00AC3562" w:rsidRPr="00025396" w:rsidRDefault="00AC3562" w:rsidP="00C76F1F">
            <w:pPr>
              <w:tabs>
                <w:tab w:val="left" w:pos="391"/>
              </w:tabs>
              <w:autoSpaceDE w:val="0"/>
              <w:autoSpaceDN w:val="0"/>
              <w:adjustRightInd w:val="0"/>
              <w:rPr>
                <w:sz w:val="18"/>
                <w:szCs w:val="18"/>
                <w:lang w:val="fr-FR"/>
              </w:rPr>
            </w:pPr>
          </w:p>
          <w:p w14:paraId="4144CB72" w14:textId="77777777"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w:t>
            </w:r>
          </w:p>
          <w:p w14:paraId="073DAA96" w14:textId="77777777" w:rsidR="00AC3562" w:rsidRPr="00025396" w:rsidRDefault="00AC3562" w:rsidP="00C76F1F">
            <w:pPr>
              <w:tabs>
                <w:tab w:val="left" w:pos="391"/>
              </w:tabs>
              <w:autoSpaceDE w:val="0"/>
              <w:autoSpaceDN w:val="0"/>
              <w:adjustRightInd w:val="0"/>
              <w:rPr>
                <w:sz w:val="18"/>
                <w:szCs w:val="18"/>
                <w:lang w:val="fr-FR"/>
              </w:rPr>
            </w:pPr>
          </w:p>
          <w:p w14:paraId="63C5EB9F" w14:textId="7391908E"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4)</w:t>
            </w:r>
            <w:r w:rsidR="00673E7E">
              <w:rPr>
                <w:sz w:val="18"/>
                <w:szCs w:val="18"/>
                <w:lang w:val="fr-FR"/>
              </w:rPr>
              <w:tab/>
            </w:r>
            <w:r w:rsidRPr="00025396">
              <w:rPr>
                <w:sz w:val="18"/>
                <w:szCs w:val="18"/>
                <w:lang w:val="fr-FR"/>
              </w:rPr>
              <w:t>Un congé spécial pour maladie prolongée peut être accordé par la Directrice ou le Directeur général, mais uniquement à demi</w:t>
            </w:r>
            <w:r w:rsidR="00F574BB">
              <w:rPr>
                <w:sz w:val="18"/>
                <w:szCs w:val="18"/>
                <w:lang w:val="fr-FR"/>
              </w:rPr>
              <w:noBreakHyphen/>
            </w:r>
            <w:r w:rsidRPr="00025396">
              <w:rPr>
                <w:sz w:val="18"/>
                <w:szCs w:val="18"/>
                <w:lang w:val="fr-FR"/>
              </w:rPr>
              <w:t>traitement ou sans traiteme</w:t>
            </w:r>
            <w:r w:rsidR="00892044" w:rsidRPr="00025396">
              <w:rPr>
                <w:sz w:val="18"/>
                <w:szCs w:val="18"/>
                <w:lang w:val="fr-FR"/>
              </w:rPr>
              <w:t>nt.  Ce</w:t>
            </w:r>
            <w:r w:rsidRPr="00025396">
              <w:rPr>
                <w:sz w:val="18"/>
                <w:szCs w:val="18"/>
                <w:lang w:val="fr-FR"/>
              </w:rPr>
              <w:t xml:space="preserve"> congé spécial est normalement accordé pour assurer la transition jusqu</w:t>
            </w:r>
            <w:r w:rsidR="00FA3924" w:rsidRPr="00025396">
              <w:rPr>
                <w:sz w:val="18"/>
                <w:szCs w:val="18"/>
                <w:lang w:val="fr-FR"/>
              </w:rPr>
              <w:t>’</w:t>
            </w:r>
            <w:r w:rsidRPr="00025396">
              <w:rPr>
                <w:sz w:val="18"/>
                <w:szCs w:val="18"/>
                <w:lang w:val="fr-FR"/>
              </w:rPr>
              <w:t xml:space="preserve">à ce que </w:t>
            </w:r>
            <w:proofErr w:type="spellStart"/>
            <w:r w:rsidRPr="00025396">
              <w:rPr>
                <w:sz w:val="18"/>
                <w:szCs w:val="18"/>
                <w:lang w:val="fr-FR"/>
              </w:rPr>
              <w:t>la</w:t>
            </w:r>
            <w:proofErr w:type="spellEnd"/>
            <w:r w:rsidRPr="00025396">
              <w:rPr>
                <w:sz w:val="18"/>
                <w:szCs w:val="18"/>
                <w:lang w:val="fr-FR"/>
              </w:rPr>
              <w:t xml:space="preserve"> ou le fonctionnaire se rétablisse et reprenne son travail, ou dans l</w:t>
            </w:r>
            <w:r w:rsidR="00FA3924" w:rsidRPr="00025396">
              <w:rPr>
                <w:sz w:val="18"/>
                <w:szCs w:val="18"/>
                <w:lang w:val="fr-FR"/>
              </w:rPr>
              <w:t>’</w:t>
            </w:r>
            <w:r w:rsidRPr="00025396">
              <w:rPr>
                <w:sz w:val="18"/>
                <w:szCs w:val="18"/>
                <w:lang w:val="fr-FR"/>
              </w:rPr>
              <w:t>attente d</w:t>
            </w:r>
            <w:r w:rsidR="00FA3924" w:rsidRPr="00025396">
              <w:rPr>
                <w:sz w:val="18"/>
                <w:szCs w:val="18"/>
                <w:lang w:val="fr-FR"/>
              </w:rPr>
              <w:t>’</w:t>
            </w:r>
            <w:r w:rsidRPr="00025396">
              <w:rPr>
                <w:sz w:val="18"/>
                <w:szCs w:val="18"/>
                <w:lang w:val="fr-FR"/>
              </w:rPr>
              <w:t>une décision concluant à l</w:t>
            </w:r>
            <w:r w:rsidR="00FA3924" w:rsidRPr="00025396">
              <w:rPr>
                <w:sz w:val="18"/>
                <w:szCs w:val="18"/>
                <w:lang w:val="fr-FR"/>
              </w:rPr>
              <w:t>’</w:t>
            </w:r>
            <w:r w:rsidRPr="00025396">
              <w:rPr>
                <w:sz w:val="18"/>
                <w:szCs w:val="18"/>
                <w:lang w:val="fr-FR"/>
              </w:rPr>
              <w:t xml:space="preserve">incapacité pour accident ou maladie au sens des Statuts de la </w:t>
            </w:r>
            <w:r w:rsidRPr="00025396">
              <w:rPr>
                <w:sz w:val="18"/>
                <w:szCs w:val="18"/>
                <w:lang w:val="fr-FR"/>
              </w:rPr>
              <w:lastRenderedPageBreak/>
              <w:t xml:space="preserve">Caisse commune des pensions du personnel des </w:t>
            </w:r>
            <w:r w:rsidR="00FA3924" w:rsidRPr="00025396">
              <w:rPr>
                <w:sz w:val="18"/>
                <w:szCs w:val="18"/>
                <w:lang w:val="fr-FR"/>
              </w:rPr>
              <w:t>Nations Unies</w:t>
            </w:r>
            <w:r w:rsidRPr="00025396">
              <w:rPr>
                <w:sz w:val="18"/>
                <w:szCs w:val="18"/>
                <w:lang w:val="fr-FR"/>
              </w:rPr>
              <w:t>, et du versement consécutif d</w:t>
            </w:r>
            <w:r w:rsidR="00FA3924" w:rsidRPr="00025396">
              <w:rPr>
                <w:sz w:val="18"/>
                <w:szCs w:val="18"/>
                <w:lang w:val="fr-FR"/>
              </w:rPr>
              <w:t>’</w:t>
            </w:r>
            <w:r w:rsidRPr="00025396">
              <w:rPr>
                <w:sz w:val="18"/>
                <w:szCs w:val="18"/>
                <w:lang w:val="fr-FR"/>
              </w:rPr>
              <w:t>une prestation d</w:t>
            </w:r>
            <w:r w:rsidR="00FA3924" w:rsidRPr="00025396">
              <w:rPr>
                <w:sz w:val="18"/>
                <w:szCs w:val="18"/>
                <w:lang w:val="fr-FR"/>
              </w:rPr>
              <w:t>’</w:t>
            </w:r>
            <w:r w:rsidRPr="00025396">
              <w:rPr>
                <w:sz w:val="18"/>
                <w:szCs w:val="18"/>
                <w:lang w:val="fr-FR"/>
              </w:rPr>
              <w:t>invalidi</w:t>
            </w:r>
            <w:r w:rsidR="00892044" w:rsidRPr="00025396">
              <w:rPr>
                <w:sz w:val="18"/>
                <w:szCs w:val="18"/>
                <w:lang w:val="fr-FR"/>
              </w:rPr>
              <w:t>té.  Po</w:t>
            </w:r>
            <w:r w:rsidRPr="00025396">
              <w:rPr>
                <w:sz w:val="18"/>
                <w:szCs w:val="18"/>
                <w:lang w:val="fr-FR"/>
              </w:rPr>
              <w:t xml:space="preserve">ur pouvoir prétendre à un congé spécial, </w:t>
            </w:r>
            <w:proofErr w:type="spellStart"/>
            <w:r w:rsidRPr="00025396">
              <w:rPr>
                <w:sz w:val="18"/>
                <w:szCs w:val="18"/>
                <w:lang w:val="fr-FR"/>
              </w:rPr>
              <w:t>la</w:t>
            </w:r>
            <w:proofErr w:type="spellEnd"/>
            <w:r w:rsidRPr="00025396">
              <w:rPr>
                <w:sz w:val="18"/>
                <w:szCs w:val="18"/>
                <w:lang w:val="fr-FR"/>
              </w:rPr>
              <w:t xml:space="preserve"> ou le fonctionnaire doit remettre un certificat médical approprié</w:t>
            </w:r>
            <w:r w:rsidRPr="00025396">
              <w:rPr>
                <w:b/>
                <w:bCs/>
                <w:sz w:val="18"/>
                <w:szCs w:val="18"/>
                <w:u w:val="single"/>
                <w:lang w:val="fr-FR"/>
              </w:rPr>
              <w:t>, sous réserve de l</w:t>
            </w:r>
            <w:r w:rsidR="00FA3924" w:rsidRPr="00025396">
              <w:rPr>
                <w:b/>
                <w:bCs/>
                <w:sz w:val="18"/>
                <w:szCs w:val="18"/>
                <w:u w:val="single"/>
                <w:lang w:val="fr-FR"/>
              </w:rPr>
              <w:t>’</w:t>
            </w:r>
            <w:r w:rsidRPr="00025396">
              <w:rPr>
                <w:b/>
                <w:bCs/>
                <w:sz w:val="18"/>
                <w:szCs w:val="18"/>
                <w:u w:val="single"/>
                <w:lang w:val="fr-FR"/>
              </w:rPr>
              <w:t xml:space="preserve">examen et de la validation de </w:t>
            </w:r>
            <w:proofErr w:type="spellStart"/>
            <w:r w:rsidRPr="00025396">
              <w:rPr>
                <w:b/>
                <w:bCs/>
                <w:sz w:val="18"/>
                <w:szCs w:val="18"/>
                <w:u w:val="single"/>
                <w:lang w:val="fr-FR"/>
              </w:rPr>
              <w:t>la</w:t>
            </w:r>
            <w:proofErr w:type="spellEnd"/>
            <w:r w:rsidRPr="00025396">
              <w:rPr>
                <w:b/>
                <w:bCs/>
                <w:sz w:val="18"/>
                <w:szCs w:val="18"/>
                <w:u w:val="single"/>
                <w:lang w:val="fr-FR"/>
              </w:rPr>
              <w:t xml:space="preserve"> ou du médecin</w:t>
            </w:r>
            <w:r w:rsidR="00F574BB">
              <w:rPr>
                <w:b/>
                <w:bCs/>
                <w:sz w:val="18"/>
                <w:szCs w:val="18"/>
                <w:u w:val="single"/>
                <w:lang w:val="fr-FR"/>
              </w:rPr>
              <w:noBreakHyphen/>
            </w:r>
            <w:r w:rsidRPr="00025396">
              <w:rPr>
                <w:b/>
                <w:bCs/>
                <w:sz w:val="18"/>
                <w:szCs w:val="18"/>
                <w:u w:val="single"/>
                <w:lang w:val="fr-FR"/>
              </w:rPr>
              <w:t xml:space="preserve">conseil </w:t>
            </w:r>
            <w:r w:rsidR="00722E57">
              <w:rPr>
                <w:b/>
                <w:bCs/>
                <w:sz w:val="18"/>
                <w:szCs w:val="18"/>
                <w:u w:val="single"/>
                <w:lang w:val="fr-FR"/>
              </w:rPr>
              <w:t>d</w:t>
            </w:r>
            <w:r w:rsidRPr="00025396">
              <w:rPr>
                <w:b/>
                <w:bCs/>
                <w:sz w:val="18"/>
                <w:szCs w:val="18"/>
                <w:u w:val="single"/>
                <w:lang w:val="fr-FR"/>
              </w:rPr>
              <w:t>u Bureau international</w:t>
            </w:r>
            <w:r w:rsidRPr="00025396">
              <w:rPr>
                <w:sz w:val="18"/>
                <w:szCs w:val="18"/>
                <w:lang w:val="fr-FR"/>
              </w:rPr>
              <w:t xml:space="preserve"> ou, dans l</w:t>
            </w:r>
            <w:r w:rsidR="00FA3924" w:rsidRPr="00025396">
              <w:rPr>
                <w:sz w:val="18"/>
                <w:szCs w:val="18"/>
                <w:lang w:val="fr-FR"/>
              </w:rPr>
              <w:t>’</w:t>
            </w:r>
            <w:r w:rsidRPr="00025396">
              <w:rPr>
                <w:sz w:val="18"/>
                <w:szCs w:val="18"/>
                <w:lang w:val="fr-FR"/>
              </w:rPr>
              <w:t>attente d</w:t>
            </w:r>
            <w:r w:rsidR="00FA3924" w:rsidRPr="00025396">
              <w:rPr>
                <w:sz w:val="18"/>
                <w:szCs w:val="18"/>
                <w:lang w:val="fr-FR"/>
              </w:rPr>
              <w:t>’</w:t>
            </w:r>
            <w:r w:rsidRPr="00025396">
              <w:rPr>
                <w:sz w:val="18"/>
                <w:szCs w:val="18"/>
                <w:lang w:val="fr-FR"/>
              </w:rPr>
              <w:t>une décision concluant à une incapacité, comme indiqué ci</w:t>
            </w:r>
            <w:r w:rsidR="00F574BB">
              <w:rPr>
                <w:sz w:val="18"/>
                <w:szCs w:val="18"/>
                <w:lang w:val="fr-FR"/>
              </w:rPr>
              <w:noBreakHyphen/>
            </w:r>
            <w:r w:rsidRPr="00025396">
              <w:rPr>
                <w:sz w:val="18"/>
                <w:szCs w:val="18"/>
                <w:lang w:val="fr-FR"/>
              </w:rPr>
              <w:t>dessus, un justificatif du dépôt d</w:t>
            </w:r>
            <w:r w:rsidR="00FA3924" w:rsidRPr="00025396">
              <w:rPr>
                <w:sz w:val="18"/>
                <w:szCs w:val="18"/>
                <w:lang w:val="fr-FR"/>
              </w:rPr>
              <w:t>’</w:t>
            </w:r>
            <w:r w:rsidRPr="00025396">
              <w:rPr>
                <w:sz w:val="18"/>
                <w:szCs w:val="18"/>
                <w:lang w:val="fr-FR"/>
              </w:rPr>
              <w:t>une demande de versement de prestations d</w:t>
            </w:r>
            <w:r w:rsidR="00FA3924" w:rsidRPr="00025396">
              <w:rPr>
                <w:sz w:val="18"/>
                <w:szCs w:val="18"/>
                <w:lang w:val="fr-FR"/>
              </w:rPr>
              <w:t>’</w:t>
            </w:r>
            <w:r w:rsidRPr="00025396">
              <w:rPr>
                <w:sz w:val="18"/>
                <w:szCs w:val="18"/>
                <w:lang w:val="fr-FR"/>
              </w:rPr>
              <w:t xml:space="preserve">invalidité auprès de la Caisse commune des pensions du personnel des </w:t>
            </w:r>
            <w:r w:rsidR="00FA3924" w:rsidRPr="00025396">
              <w:rPr>
                <w:sz w:val="18"/>
                <w:szCs w:val="18"/>
                <w:lang w:val="fr-FR"/>
              </w:rPr>
              <w:t>Nations Uni</w:t>
            </w:r>
            <w:r w:rsidR="00892044" w:rsidRPr="00025396">
              <w:rPr>
                <w:sz w:val="18"/>
                <w:szCs w:val="18"/>
                <w:lang w:val="fr-FR"/>
              </w:rPr>
              <w:t>es.  Le</w:t>
            </w:r>
            <w:r w:rsidRPr="00025396">
              <w:rPr>
                <w:sz w:val="18"/>
                <w:szCs w:val="18"/>
                <w:lang w:val="fr-FR"/>
              </w:rPr>
              <w:t xml:space="preserve">s intérêts du service auquel est affecté </w:t>
            </w:r>
            <w:proofErr w:type="spellStart"/>
            <w:r w:rsidRPr="00025396">
              <w:rPr>
                <w:sz w:val="18"/>
                <w:szCs w:val="18"/>
                <w:lang w:val="fr-FR"/>
              </w:rPr>
              <w:t>la</w:t>
            </w:r>
            <w:proofErr w:type="spellEnd"/>
            <w:r w:rsidRPr="00025396">
              <w:rPr>
                <w:sz w:val="18"/>
                <w:szCs w:val="18"/>
                <w:lang w:val="fr-FR"/>
              </w:rPr>
              <w:t xml:space="preserve"> ou le fonctionnaire doivent toutefois être sauvegardés.</w:t>
            </w:r>
          </w:p>
          <w:p w14:paraId="3AED1644" w14:textId="77777777" w:rsidR="00AC3562" w:rsidRPr="00025396" w:rsidRDefault="00AC3562" w:rsidP="00C76F1F">
            <w:pPr>
              <w:tabs>
                <w:tab w:val="left" w:pos="391"/>
              </w:tabs>
              <w:autoSpaceDE w:val="0"/>
              <w:autoSpaceDN w:val="0"/>
              <w:adjustRightInd w:val="0"/>
              <w:rPr>
                <w:sz w:val="18"/>
                <w:szCs w:val="18"/>
                <w:lang w:val="fr-FR"/>
              </w:rPr>
            </w:pPr>
          </w:p>
          <w:p w14:paraId="347C10EF" w14:textId="77777777" w:rsidR="00AC3562" w:rsidRPr="00025396" w:rsidRDefault="00AC3562" w:rsidP="00C76F1F">
            <w:pPr>
              <w:tabs>
                <w:tab w:val="left" w:pos="391"/>
              </w:tabs>
              <w:autoSpaceDE w:val="0"/>
              <w:autoSpaceDN w:val="0"/>
              <w:adjustRightInd w:val="0"/>
              <w:rPr>
                <w:sz w:val="18"/>
                <w:szCs w:val="18"/>
                <w:lang w:val="fr-FR"/>
              </w:rPr>
            </w:pPr>
          </w:p>
          <w:p w14:paraId="16A27FB0" w14:textId="4DAB7C51"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f)</w:t>
            </w:r>
            <w:r w:rsidR="00673E7E">
              <w:rPr>
                <w:sz w:val="18"/>
                <w:szCs w:val="18"/>
                <w:lang w:val="fr-FR"/>
              </w:rPr>
              <w:tab/>
            </w:r>
            <w:r w:rsidRPr="00025396">
              <w:rPr>
                <w:sz w:val="18"/>
                <w:szCs w:val="18"/>
                <w:lang w:val="fr-FR"/>
              </w:rPr>
              <w:t>Obligations des fonctionnaires</w:t>
            </w:r>
          </w:p>
          <w:p w14:paraId="730934C3" w14:textId="77777777" w:rsidR="00AC3562" w:rsidRPr="00025396" w:rsidRDefault="00AC3562" w:rsidP="00C76F1F">
            <w:pPr>
              <w:tabs>
                <w:tab w:val="left" w:pos="391"/>
              </w:tabs>
              <w:autoSpaceDE w:val="0"/>
              <w:autoSpaceDN w:val="0"/>
              <w:adjustRightInd w:val="0"/>
              <w:rPr>
                <w:sz w:val="18"/>
                <w:szCs w:val="18"/>
                <w:lang w:val="fr-FR"/>
              </w:rPr>
            </w:pPr>
          </w:p>
          <w:p w14:paraId="433A1506" w14:textId="446D55EB" w:rsidR="00AC3562" w:rsidRPr="00025396" w:rsidRDefault="00AC3562" w:rsidP="00C76F1F">
            <w:pPr>
              <w:tabs>
                <w:tab w:val="left" w:pos="391"/>
              </w:tabs>
              <w:autoSpaceDE w:val="0"/>
              <w:autoSpaceDN w:val="0"/>
              <w:adjustRightInd w:val="0"/>
              <w:rPr>
                <w:strike/>
                <w:sz w:val="18"/>
                <w:szCs w:val="18"/>
                <w:lang w:val="fr-FR"/>
              </w:rPr>
            </w:pPr>
            <w:r w:rsidRPr="00025396">
              <w:rPr>
                <w:strike/>
                <w:sz w:val="18"/>
                <w:szCs w:val="18"/>
                <w:lang w:val="fr-FR"/>
              </w:rPr>
              <w:t>1)</w:t>
            </w:r>
            <w:r w:rsidR="00673E7E">
              <w:rPr>
                <w:strike/>
                <w:sz w:val="18"/>
                <w:szCs w:val="18"/>
                <w:lang w:val="fr-FR"/>
              </w:rPr>
              <w:tab/>
            </w:r>
            <w:r w:rsidRPr="00025396">
              <w:rPr>
                <w:strike/>
                <w:sz w:val="18"/>
                <w:szCs w:val="18"/>
                <w:lang w:val="fr-FR"/>
              </w:rPr>
              <w:t>Tout congé de maladie doit être approuvé au nom du Directeur général.</w:t>
            </w:r>
          </w:p>
          <w:p w14:paraId="26456E82" w14:textId="77777777" w:rsidR="00AC3562" w:rsidRPr="00025396" w:rsidRDefault="00AC3562" w:rsidP="00C76F1F">
            <w:pPr>
              <w:tabs>
                <w:tab w:val="left" w:pos="391"/>
              </w:tabs>
              <w:autoSpaceDE w:val="0"/>
              <w:autoSpaceDN w:val="0"/>
              <w:adjustRightInd w:val="0"/>
              <w:rPr>
                <w:sz w:val="18"/>
                <w:szCs w:val="18"/>
                <w:lang w:val="fr-FR"/>
              </w:rPr>
            </w:pPr>
          </w:p>
          <w:p w14:paraId="50AD3735" w14:textId="2507F35A" w:rsidR="00AC3562" w:rsidRPr="00025396" w:rsidRDefault="00AC3562" w:rsidP="00673E7E">
            <w:pPr>
              <w:tabs>
                <w:tab w:val="left" w:pos="456"/>
              </w:tabs>
              <w:autoSpaceDE w:val="0"/>
              <w:autoSpaceDN w:val="0"/>
              <w:adjustRightInd w:val="0"/>
              <w:rPr>
                <w:color w:val="000000" w:themeColor="text1"/>
                <w:sz w:val="18"/>
                <w:szCs w:val="18"/>
                <w:lang w:val="fr-FR"/>
              </w:rPr>
            </w:pPr>
            <w:r w:rsidRPr="00025396">
              <w:rPr>
                <w:b/>
                <w:sz w:val="18"/>
                <w:szCs w:val="18"/>
                <w:u w:val="single"/>
                <w:lang w:val="fr-FR"/>
              </w:rPr>
              <w:t>1)</w:t>
            </w:r>
            <w:r w:rsidRPr="00025396">
              <w:rPr>
                <w:sz w:val="18"/>
                <w:szCs w:val="18"/>
                <w:lang w:val="fr-FR"/>
              </w:rPr>
              <w:t xml:space="preserve"> </w:t>
            </w:r>
            <w:r w:rsidRPr="00025396">
              <w:rPr>
                <w:strike/>
                <w:sz w:val="18"/>
                <w:szCs w:val="18"/>
                <w:lang w:val="fr-FR"/>
              </w:rPr>
              <w:t>2)</w:t>
            </w:r>
            <w:r w:rsidRPr="00025396">
              <w:rPr>
                <w:sz w:val="18"/>
                <w:szCs w:val="18"/>
                <w:lang w:val="fr-FR"/>
              </w:rPr>
              <w:tab/>
              <w:t>Les fonctionnaires temporaires qui ne peuvent se rendre à leur travail pour cause de maladie ou d</w:t>
            </w:r>
            <w:r w:rsidR="00FA3924" w:rsidRPr="00025396">
              <w:rPr>
                <w:sz w:val="18"/>
                <w:szCs w:val="18"/>
                <w:lang w:val="fr-FR"/>
              </w:rPr>
              <w:t>’</w:t>
            </w:r>
            <w:r w:rsidRPr="00025396">
              <w:rPr>
                <w:sz w:val="18"/>
                <w:szCs w:val="18"/>
                <w:lang w:val="fr-FR"/>
              </w:rPr>
              <w:t>accident doivent en aviser le plus tôt possible leur chef de servi</w:t>
            </w:r>
            <w:r w:rsidR="00892044" w:rsidRPr="00025396">
              <w:rPr>
                <w:sz w:val="18"/>
                <w:szCs w:val="18"/>
                <w:lang w:val="fr-FR"/>
              </w:rPr>
              <w:t>ce.  S’i</w:t>
            </w:r>
            <w:r w:rsidRPr="00025396">
              <w:rPr>
                <w:sz w:val="18"/>
                <w:szCs w:val="18"/>
                <w:lang w:val="fr-FR"/>
              </w:rPr>
              <w:t>ls en ont la possibilité, ils doivent se présenter à la ou au médecin</w:t>
            </w:r>
            <w:r w:rsidR="00F574BB">
              <w:rPr>
                <w:sz w:val="18"/>
                <w:szCs w:val="18"/>
                <w:lang w:val="fr-FR"/>
              </w:rPr>
              <w:noBreakHyphen/>
            </w:r>
            <w:r w:rsidRPr="00025396">
              <w:rPr>
                <w:sz w:val="18"/>
                <w:szCs w:val="18"/>
                <w:lang w:val="fr-FR"/>
              </w:rPr>
              <w:t>conseil du Bureau international avant de s</w:t>
            </w:r>
            <w:r w:rsidR="00FA3924" w:rsidRPr="00025396">
              <w:rPr>
                <w:sz w:val="18"/>
                <w:szCs w:val="18"/>
                <w:lang w:val="fr-FR"/>
              </w:rPr>
              <w:t>’</w:t>
            </w:r>
            <w:r w:rsidRPr="00025396">
              <w:rPr>
                <w:sz w:val="18"/>
                <w:szCs w:val="18"/>
                <w:lang w:val="fr-FR"/>
              </w:rPr>
              <w:t>absenter.</w:t>
            </w:r>
          </w:p>
          <w:p w14:paraId="202BDF1F" w14:textId="77777777" w:rsidR="00AC3562" w:rsidRPr="00025396" w:rsidRDefault="00AC3562" w:rsidP="00673E7E">
            <w:pPr>
              <w:tabs>
                <w:tab w:val="left" w:pos="456"/>
              </w:tabs>
              <w:autoSpaceDE w:val="0"/>
              <w:autoSpaceDN w:val="0"/>
              <w:adjustRightInd w:val="0"/>
              <w:rPr>
                <w:sz w:val="18"/>
                <w:szCs w:val="18"/>
                <w:lang w:val="fr-FR"/>
              </w:rPr>
            </w:pPr>
          </w:p>
          <w:p w14:paraId="4E1B6D32" w14:textId="4E50F611" w:rsidR="00AC3562" w:rsidRPr="00025396" w:rsidRDefault="00AC3562" w:rsidP="00673E7E">
            <w:pPr>
              <w:tabs>
                <w:tab w:val="left" w:pos="456"/>
              </w:tabs>
              <w:autoSpaceDE w:val="0"/>
              <w:autoSpaceDN w:val="0"/>
              <w:adjustRightInd w:val="0"/>
              <w:rPr>
                <w:sz w:val="18"/>
                <w:szCs w:val="18"/>
                <w:lang w:val="fr-FR"/>
              </w:rPr>
            </w:pPr>
            <w:r w:rsidRPr="00025396">
              <w:rPr>
                <w:b/>
                <w:sz w:val="18"/>
                <w:szCs w:val="18"/>
                <w:u w:val="single"/>
                <w:lang w:val="fr-FR"/>
              </w:rPr>
              <w:t>2)</w:t>
            </w:r>
            <w:r w:rsidRPr="00025396">
              <w:rPr>
                <w:sz w:val="18"/>
                <w:szCs w:val="18"/>
                <w:lang w:val="fr-FR"/>
              </w:rPr>
              <w:t xml:space="preserve"> </w:t>
            </w:r>
            <w:r w:rsidRPr="00025396">
              <w:rPr>
                <w:strike/>
                <w:sz w:val="18"/>
                <w:szCs w:val="18"/>
                <w:lang w:val="fr-FR"/>
              </w:rPr>
              <w:t>3)</w:t>
            </w:r>
            <w:r w:rsidR="00673E7E">
              <w:rPr>
                <w:strike/>
                <w:sz w:val="18"/>
                <w:szCs w:val="18"/>
                <w:lang w:val="fr-FR"/>
              </w:rPr>
              <w:tab/>
            </w:r>
            <w:r w:rsidRPr="00025396">
              <w:rPr>
                <w:sz w:val="18"/>
                <w:szCs w:val="18"/>
                <w:lang w:val="fr-FR"/>
              </w:rPr>
              <w:t>Une ou un fonctionnaire temporaire peut, à tout moment, être requis de fournir un certificat médical concernant son état de santé, ou de se faire examiner par</w:t>
            </w:r>
            <w:r w:rsidRPr="00025396">
              <w:rPr>
                <w:b/>
                <w:bCs/>
                <w:sz w:val="18"/>
                <w:szCs w:val="18"/>
                <w:u w:val="single"/>
                <w:lang w:val="fr-FR"/>
              </w:rPr>
              <w:t xml:space="preserve"> </w:t>
            </w:r>
            <w:proofErr w:type="spellStart"/>
            <w:r w:rsidRPr="00025396">
              <w:rPr>
                <w:b/>
                <w:bCs/>
                <w:sz w:val="18"/>
                <w:szCs w:val="18"/>
                <w:u w:val="single"/>
                <w:lang w:val="fr-FR"/>
              </w:rPr>
              <w:t>la</w:t>
            </w:r>
            <w:proofErr w:type="spellEnd"/>
            <w:r w:rsidRPr="00025396">
              <w:rPr>
                <w:b/>
                <w:bCs/>
                <w:sz w:val="18"/>
                <w:szCs w:val="18"/>
                <w:u w:val="single"/>
                <w:lang w:val="fr-FR"/>
              </w:rPr>
              <w:t xml:space="preserve"> ou le médecin</w:t>
            </w:r>
            <w:r w:rsidR="00F574BB">
              <w:rPr>
                <w:b/>
                <w:bCs/>
                <w:sz w:val="18"/>
                <w:szCs w:val="18"/>
                <w:u w:val="single"/>
                <w:lang w:val="fr-FR"/>
              </w:rPr>
              <w:noBreakHyphen/>
            </w:r>
            <w:r w:rsidRPr="00025396">
              <w:rPr>
                <w:b/>
                <w:bCs/>
                <w:sz w:val="18"/>
                <w:szCs w:val="18"/>
                <w:u w:val="single"/>
                <w:lang w:val="fr-FR"/>
              </w:rPr>
              <w:t>conseil du Bureau international ou</w:t>
            </w:r>
            <w:r w:rsidRPr="00025396">
              <w:rPr>
                <w:sz w:val="18"/>
                <w:szCs w:val="18"/>
                <w:lang w:val="fr-FR"/>
              </w:rPr>
              <w:t xml:space="preserve"> une ou un médecin que </w:t>
            </w:r>
            <w:proofErr w:type="spellStart"/>
            <w:r w:rsidRPr="00025396">
              <w:rPr>
                <w:sz w:val="18"/>
                <w:szCs w:val="18"/>
                <w:lang w:val="fr-FR"/>
              </w:rPr>
              <w:t>la</w:t>
            </w:r>
            <w:proofErr w:type="spellEnd"/>
            <w:r w:rsidRPr="00025396">
              <w:rPr>
                <w:b/>
                <w:bCs/>
                <w:sz w:val="18"/>
                <w:szCs w:val="18"/>
                <w:lang w:val="fr-FR"/>
              </w:rPr>
              <w:t xml:space="preserve"> </w:t>
            </w:r>
            <w:r w:rsidRPr="00025396">
              <w:rPr>
                <w:b/>
                <w:bCs/>
                <w:sz w:val="18"/>
                <w:szCs w:val="18"/>
                <w:u w:val="single"/>
                <w:lang w:val="fr-FR"/>
              </w:rPr>
              <w:t>ou le médecin</w:t>
            </w:r>
            <w:r w:rsidR="00F574BB">
              <w:rPr>
                <w:b/>
                <w:bCs/>
                <w:sz w:val="18"/>
                <w:szCs w:val="18"/>
                <w:u w:val="single"/>
                <w:lang w:val="fr-FR"/>
              </w:rPr>
              <w:noBreakHyphen/>
            </w:r>
            <w:r w:rsidRPr="00025396">
              <w:rPr>
                <w:b/>
                <w:bCs/>
                <w:sz w:val="18"/>
                <w:szCs w:val="18"/>
                <w:u w:val="single"/>
                <w:lang w:val="fr-FR"/>
              </w:rPr>
              <w:t>conseil du Bureau international</w:t>
            </w:r>
            <w:r w:rsidRPr="00025396">
              <w:rPr>
                <w:sz w:val="18"/>
                <w:szCs w:val="18"/>
                <w:lang w:val="fr-FR"/>
              </w:rPr>
              <w:t xml:space="preserve"> </w:t>
            </w:r>
            <w:r w:rsidRPr="00025396">
              <w:rPr>
                <w:strike/>
                <w:sz w:val="18"/>
                <w:szCs w:val="18"/>
                <w:lang w:val="fr-FR"/>
              </w:rPr>
              <w:t>Directrice ou le Directeur général</w:t>
            </w:r>
            <w:r w:rsidRPr="00025396">
              <w:rPr>
                <w:sz w:val="18"/>
                <w:szCs w:val="18"/>
                <w:lang w:val="fr-FR"/>
              </w:rPr>
              <w:t xml:space="preserve"> désigne.  Si l</w:t>
            </w:r>
            <w:r w:rsidR="00FA3924" w:rsidRPr="00025396">
              <w:rPr>
                <w:sz w:val="18"/>
                <w:szCs w:val="18"/>
                <w:lang w:val="fr-FR"/>
              </w:rPr>
              <w:t>’</w:t>
            </w:r>
            <w:r w:rsidRPr="00025396">
              <w:rPr>
                <w:sz w:val="18"/>
                <w:szCs w:val="18"/>
                <w:lang w:val="fr-FR"/>
              </w:rPr>
              <w:t>état de santé d</w:t>
            </w:r>
            <w:r w:rsidR="00FA3924" w:rsidRPr="00025396">
              <w:rPr>
                <w:sz w:val="18"/>
                <w:szCs w:val="18"/>
                <w:lang w:val="fr-FR"/>
              </w:rPr>
              <w:t>’</w:t>
            </w:r>
            <w:r w:rsidRPr="00025396">
              <w:rPr>
                <w:sz w:val="18"/>
                <w:szCs w:val="18"/>
                <w:lang w:val="fr-FR"/>
              </w:rPr>
              <w:t>une ou d</w:t>
            </w:r>
            <w:r w:rsidR="00FA3924" w:rsidRPr="00025396">
              <w:rPr>
                <w:sz w:val="18"/>
                <w:szCs w:val="18"/>
                <w:lang w:val="fr-FR"/>
              </w:rPr>
              <w:t>’</w:t>
            </w:r>
            <w:r w:rsidRPr="00025396">
              <w:rPr>
                <w:sz w:val="18"/>
                <w:szCs w:val="18"/>
                <w:lang w:val="fr-FR"/>
              </w:rPr>
              <w:t>un fonctionnaire compromet son aptitude à exercer ses fonctions,</w:t>
            </w:r>
            <w:r w:rsidR="000E1C2A">
              <w:rPr>
                <w:sz w:val="18"/>
                <w:szCs w:val="18"/>
                <w:lang w:val="fr-FR"/>
              </w:rPr>
              <w:t xml:space="preserve"> </w:t>
            </w:r>
            <w:r w:rsidRPr="00025396">
              <w:rPr>
                <w:sz w:val="18"/>
                <w:szCs w:val="18"/>
                <w:lang w:val="fr-FR"/>
              </w:rPr>
              <w:t>celle</w:t>
            </w:r>
            <w:r w:rsidR="00F574BB">
              <w:rPr>
                <w:sz w:val="18"/>
                <w:szCs w:val="18"/>
                <w:lang w:val="fr-FR"/>
              </w:rPr>
              <w:noBreakHyphen/>
            </w:r>
            <w:r w:rsidRPr="00025396">
              <w:rPr>
                <w:sz w:val="18"/>
                <w:szCs w:val="18"/>
                <w:lang w:val="fr-FR"/>
              </w:rPr>
              <w:t>ci ou celui</w:t>
            </w:r>
            <w:r w:rsidR="00F574BB">
              <w:rPr>
                <w:sz w:val="18"/>
                <w:szCs w:val="18"/>
                <w:lang w:val="fr-FR"/>
              </w:rPr>
              <w:noBreakHyphen/>
            </w:r>
            <w:r w:rsidRPr="00025396">
              <w:rPr>
                <w:sz w:val="18"/>
                <w:szCs w:val="18"/>
                <w:lang w:val="fr-FR"/>
              </w:rPr>
              <w:t xml:space="preserve">ci peut être requis de ne pas se rendre à son travail et de consulter une ou un médecin dûment qualifié.  </w:t>
            </w:r>
            <w:proofErr w:type="spellStart"/>
            <w:r w:rsidRPr="00025396">
              <w:rPr>
                <w:sz w:val="18"/>
                <w:szCs w:val="18"/>
                <w:lang w:val="fr-FR"/>
              </w:rPr>
              <w:t>La</w:t>
            </w:r>
            <w:proofErr w:type="spellEnd"/>
            <w:r w:rsidRPr="00025396">
              <w:rPr>
                <w:sz w:val="18"/>
                <w:szCs w:val="18"/>
                <w:lang w:val="fr-FR"/>
              </w:rPr>
              <w:t xml:space="preserve"> ou le fonctionnaire intéressé doit se conformer sans tarder aux instructions qui lui sont données à cet effet.</w:t>
            </w:r>
          </w:p>
          <w:p w14:paraId="0D38F534" w14:textId="77777777" w:rsidR="00AC3562" w:rsidRPr="00025396" w:rsidRDefault="00AC3562" w:rsidP="00C76F1F">
            <w:pPr>
              <w:tabs>
                <w:tab w:val="left" w:pos="391"/>
              </w:tabs>
              <w:autoSpaceDE w:val="0"/>
              <w:autoSpaceDN w:val="0"/>
              <w:adjustRightInd w:val="0"/>
              <w:rPr>
                <w:sz w:val="18"/>
                <w:szCs w:val="18"/>
                <w:lang w:val="fr-FR"/>
              </w:rPr>
            </w:pPr>
          </w:p>
          <w:p w14:paraId="5D237DCB" w14:textId="63E5D2DF" w:rsidR="00AC3562" w:rsidRPr="00025396" w:rsidRDefault="00AC3562" w:rsidP="00673E7E">
            <w:pPr>
              <w:tabs>
                <w:tab w:val="left" w:pos="456"/>
              </w:tabs>
              <w:autoSpaceDE w:val="0"/>
              <w:autoSpaceDN w:val="0"/>
              <w:adjustRightInd w:val="0"/>
              <w:rPr>
                <w:sz w:val="18"/>
                <w:szCs w:val="18"/>
                <w:lang w:val="fr-FR"/>
              </w:rPr>
            </w:pPr>
            <w:r w:rsidRPr="00025396">
              <w:rPr>
                <w:b/>
                <w:sz w:val="18"/>
                <w:szCs w:val="18"/>
                <w:u w:val="single"/>
                <w:lang w:val="fr-FR"/>
              </w:rPr>
              <w:lastRenderedPageBreak/>
              <w:t>3)</w:t>
            </w:r>
            <w:r w:rsidRPr="00025396">
              <w:rPr>
                <w:sz w:val="18"/>
                <w:szCs w:val="18"/>
                <w:lang w:val="fr-FR"/>
              </w:rPr>
              <w:t xml:space="preserve"> </w:t>
            </w:r>
            <w:r w:rsidRPr="00025396">
              <w:rPr>
                <w:strike/>
                <w:sz w:val="18"/>
                <w:szCs w:val="18"/>
                <w:lang w:val="fr-FR"/>
              </w:rPr>
              <w:t>4)</w:t>
            </w:r>
            <w:r w:rsidRPr="00025396">
              <w:rPr>
                <w:sz w:val="18"/>
                <w:szCs w:val="18"/>
                <w:lang w:val="fr-FR"/>
              </w:rPr>
              <w:tab/>
              <w:t>Les fonctionnaires en congé de maladie ou en congé spécial pour maladie prolongée ne doivent pas quitter la région de leur lieu d</w:t>
            </w:r>
            <w:r w:rsidR="00FA3924" w:rsidRPr="00025396">
              <w:rPr>
                <w:sz w:val="18"/>
                <w:szCs w:val="18"/>
                <w:lang w:val="fr-FR"/>
              </w:rPr>
              <w:t>’</w:t>
            </w:r>
            <w:r w:rsidRPr="00025396">
              <w:rPr>
                <w:sz w:val="18"/>
                <w:szCs w:val="18"/>
                <w:lang w:val="fr-FR"/>
              </w:rPr>
              <w:t>affectation sans</w:t>
            </w:r>
            <w:r w:rsidR="000E1C2A">
              <w:rPr>
                <w:sz w:val="18"/>
                <w:szCs w:val="18"/>
                <w:lang w:val="fr-FR"/>
              </w:rPr>
              <w:t xml:space="preserve"> </w:t>
            </w:r>
            <w:r w:rsidRPr="00025396">
              <w:rPr>
                <w:sz w:val="18"/>
                <w:szCs w:val="18"/>
                <w:lang w:val="fr-FR"/>
              </w:rPr>
              <w:t>l</w:t>
            </w:r>
            <w:r w:rsidR="00FA3924" w:rsidRPr="00025396">
              <w:rPr>
                <w:sz w:val="18"/>
                <w:szCs w:val="18"/>
                <w:lang w:val="fr-FR"/>
              </w:rPr>
              <w:t>’</w:t>
            </w:r>
            <w:r w:rsidRPr="00025396">
              <w:rPr>
                <w:sz w:val="18"/>
                <w:szCs w:val="18"/>
                <w:lang w:val="fr-FR"/>
              </w:rPr>
              <w:t xml:space="preserve">autorisation préalable de la </w:t>
            </w:r>
            <w:r w:rsidRPr="00025396">
              <w:rPr>
                <w:b/>
                <w:bCs/>
                <w:sz w:val="18"/>
                <w:szCs w:val="18"/>
                <w:u w:val="single"/>
                <w:lang w:val="fr-FR"/>
              </w:rPr>
              <w:t>directrice ou du directeur</w:t>
            </w:r>
            <w:r w:rsidR="00FA3924" w:rsidRPr="00025396">
              <w:rPr>
                <w:b/>
                <w:bCs/>
                <w:sz w:val="18"/>
                <w:szCs w:val="18"/>
                <w:u w:val="single"/>
                <w:lang w:val="fr-FR"/>
              </w:rPr>
              <w:t xml:space="preserve"> du DGR</w:t>
            </w:r>
            <w:r w:rsidRPr="00025396">
              <w:rPr>
                <w:b/>
                <w:bCs/>
                <w:sz w:val="18"/>
                <w:szCs w:val="18"/>
                <w:u w:val="single"/>
                <w:lang w:val="fr-FR"/>
              </w:rPr>
              <w:t>H</w:t>
            </w:r>
            <w:r w:rsidRPr="00C74193">
              <w:rPr>
                <w:strike/>
                <w:sz w:val="18"/>
                <w:szCs w:val="18"/>
                <w:lang w:val="fr-FR"/>
              </w:rPr>
              <w:t xml:space="preserve"> </w:t>
            </w:r>
            <w:r w:rsidRPr="00025396">
              <w:rPr>
                <w:strike/>
                <w:sz w:val="18"/>
                <w:szCs w:val="18"/>
                <w:lang w:val="fr-FR"/>
              </w:rPr>
              <w:t>Directrice ou du Directeur général</w:t>
            </w:r>
            <w:r w:rsidRPr="00025396">
              <w:rPr>
                <w:sz w:val="18"/>
                <w:szCs w:val="18"/>
                <w:lang w:val="fr-FR"/>
              </w:rPr>
              <w:t>.</w:t>
            </w:r>
          </w:p>
          <w:p w14:paraId="359DAD89" w14:textId="77777777" w:rsidR="00AC3562" w:rsidRPr="00025396" w:rsidRDefault="00AC3562" w:rsidP="00C76F1F">
            <w:pPr>
              <w:tabs>
                <w:tab w:val="left" w:pos="391"/>
              </w:tabs>
              <w:autoSpaceDE w:val="0"/>
              <w:autoSpaceDN w:val="0"/>
              <w:adjustRightInd w:val="0"/>
              <w:rPr>
                <w:sz w:val="18"/>
                <w:szCs w:val="18"/>
                <w:lang w:val="fr-FR"/>
              </w:rPr>
            </w:pPr>
          </w:p>
          <w:p w14:paraId="7D1743F9" w14:textId="3275C1BC" w:rsidR="00AC3562" w:rsidRPr="00025396" w:rsidRDefault="00AC3562" w:rsidP="00673E7E">
            <w:pPr>
              <w:tabs>
                <w:tab w:val="left" w:pos="456"/>
              </w:tabs>
              <w:autoSpaceDE w:val="0"/>
              <w:autoSpaceDN w:val="0"/>
              <w:adjustRightInd w:val="0"/>
              <w:rPr>
                <w:sz w:val="18"/>
                <w:szCs w:val="18"/>
                <w:lang w:val="fr-FR"/>
              </w:rPr>
            </w:pPr>
            <w:r w:rsidRPr="00025396">
              <w:rPr>
                <w:b/>
                <w:sz w:val="18"/>
                <w:szCs w:val="18"/>
                <w:u w:val="single"/>
                <w:lang w:val="fr-FR"/>
              </w:rPr>
              <w:t>4)</w:t>
            </w:r>
            <w:r w:rsidRPr="00025396">
              <w:rPr>
                <w:sz w:val="18"/>
                <w:szCs w:val="18"/>
                <w:lang w:val="fr-FR"/>
              </w:rPr>
              <w:t xml:space="preserve"> </w:t>
            </w:r>
            <w:r w:rsidRPr="00025396">
              <w:rPr>
                <w:strike/>
                <w:sz w:val="18"/>
                <w:szCs w:val="18"/>
                <w:lang w:val="fr-FR"/>
              </w:rPr>
              <w:t>5)</w:t>
            </w:r>
            <w:r w:rsidRPr="00025396">
              <w:rPr>
                <w:sz w:val="18"/>
                <w:szCs w:val="18"/>
                <w:lang w:val="fr-FR"/>
              </w:rPr>
              <w:tab/>
              <w:t>Les fonctionnaires au foyer desquels s</w:t>
            </w:r>
            <w:r w:rsidR="00FA3924" w:rsidRPr="00025396">
              <w:rPr>
                <w:sz w:val="18"/>
                <w:szCs w:val="18"/>
                <w:lang w:val="fr-FR"/>
              </w:rPr>
              <w:t>’</w:t>
            </w:r>
            <w:r w:rsidRPr="00025396">
              <w:rPr>
                <w:sz w:val="18"/>
                <w:szCs w:val="18"/>
                <w:lang w:val="fr-FR"/>
              </w:rPr>
              <w:t>est déclarée une maladie contagieuse ou qui font l</w:t>
            </w:r>
            <w:r w:rsidR="00FA3924" w:rsidRPr="00025396">
              <w:rPr>
                <w:sz w:val="18"/>
                <w:szCs w:val="18"/>
                <w:lang w:val="fr-FR"/>
              </w:rPr>
              <w:t>’</w:t>
            </w:r>
            <w:r w:rsidRPr="00025396">
              <w:rPr>
                <w:sz w:val="18"/>
                <w:szCs w:val="18"/>
                <w:lang w:val="fr-FR"/>
              </w:rPr>
              <w:t>objet d</w:t>
            </w:r>
            <w:r w:rsidR="00FA3924" w:rsidRPr="00025396">
              <w:rPr>
                <w:sz w:val="18"/>
                <w:szCs w:val="18"/>
                <w:lang w:val="fr-FR"/>
              </w:rPr>
              <w:t>’</w:t>
            </w:r>
            <w:r w:rsidRPr="00025396">
              <w:rPr>
                <w:sz w:val="18"/>
                <w:szCs w:val="18"/>
                <w:lang w:val="fr-FR"/>
              </w:rPr>
              <w:t>un ordre d</w:t>
            </w:r>
            <w:r w:rsidR="00FA3924" w:rsidRPr="00025396">
              <w:rPr>
                <w:sz w:val="18"/>
                <w:szCs w:val="18"/>
                <w:lang w:val="fr-FR"/>
              </w:rPr>
              <w:t>’</w:t>
            </w:r>
            <w:r w:rsidRPr="00025396">
              <w:rPr>
                <w:sz w:val="18"/>
                <w:szCs w:val="18"/>
                <w:lang w:val="fr-FR"/>
              </w:rPr>
              <w:t>isolement pour des raisons sanitaires</w:t>
            </w:r>
            <w:r w:rsidR="000E1C2A">
              <w:rPr>
                <w:sz w:val="18"/>
                <w:szCs w:val="18"/>
                <w:lang w:val="fr-FR"/>
              </w:rPr>
              <w:t xml:space="preserve"> </w:t>
            </w:r>
            <w:r w:rsidRPr="00025396">
              <w:rPr>
                <w:sz w:val="18"/>
                <w:szCs w:val="18"/>
                <w:lang w:val="fr-FR"/>
              </w:rPr>
              <w:t>sont tenus d</w:t>
            </w:r>
            <w:r w:rsidR="00FA3924" w:rsidRPr="00025396">
              <w:rPr>
                <w:sz w:val="18"/>
                <w:szCs w:val="18"/>
                <w:lang w:val="fr-FR"/>
              </w:rPr>
              <w:t>’</w:t>
            </w:r>
            <w:r w:rsidRPr="00025396">
              <w:rPr>
                <w:sz w:val="18"/>
                <w:szCs w:val="18"/>
                <w:lang w:val="fr-FR"/>
              </w:rPr>
              <w:t>en aviser sans retard</w:t>
            </w:r>
            <w:r w:rsidRPr="00025396">
              <w:rPr>
                <w:b/>
                <w:bCs/>
                <w:sz w:val="18"/>
                <w:szCs w:val="18"/>
                <w:lang w:val="fr-FR"/>
              </w:rPr>
              <w:t xml:space="preserve"> </w:t>
            </w:r>
            <w:proofErr w:type="spellStart"/>
            <w:r w:rsidRPr="00025396">
              <w:rPr>
                <w:b/>
                <w:bCs/>
                <w:sz w:val="18"/>
                <w:szCs w:val="18"/>
                <w:u w:val="single"/>
                <w:lang w:val="fr-FR"/>
              </w:rPr>
              <w:t>la</w:t>
            </w:r>
            <w:proofErr w:type="spellEnd"/>
            <w:r w:rsidRPr="00025396">
              <w:rPr>
                <w:b/>
                <w:bCs/>
                <w:sz w:val="18"/>
                <w:szCs w:val="18"/>
                <w:u w:val="single"/>
                <w:lang w:val="fr-FR"/>
              </w:rPr>
              <w:t xml:space="preserve"> ou le médecin</w:t>
            </w:r>
            <w:r w:rsidR="00F574BB">
              <w:rPr>
                <w:b/>
                <w:bCs/>
                <w:sz w:val="18"/>
                <w:szCs w:val="18"/>
                <w:u w:val="single"/>
                <w:lang w:val="fr-FR"/>
              </w:rPr>
              <w:noBreakHyphen/>
            </w:r>
            <w:r w:rsidRPr="00025396">
              <w:rPr>
                <w:b/>
                <w:bCs/>
                <w:sz w:val="18"/>
                <w:szCs w:val="18"/>
                <w:u w:val="single"/>
                <w:lang w:val="fr-FR"/>
              </w:rPr>
              <w:t>conseil du</w:t>
            </w:r>
            <w:r w:rsidRPr="00025396">
              <w:rPr>
                <w:sz w:val="18"/>
                <w:szCs w:val="18"/>
                <w:lang w:val="fr-FR"/>
              </w:rPr>
              <w:t xml:space="preserve"> </w:t>
            </w:r>
            <w:r w:rsidRPr="00025396">
              <w:rPr>
                <w:strike/>
                <w:sz w:val="18"/>
                <w:szCs w:val="18"/>
                <w:lang w:val="fr-FR"/>
              </w:rPr>
              <w:t>le</w:t>
            </w:r>
            <w:r w:rsidRPr="00025396">
              <w:rPr>
                <w:sz w:val="18"/>
                <w:szCs w:val="18"/>
                <w:lang w:val="fr-FR"/>
              </w:rPr>
              <w:t xml:space="preserve"> Bureau international.  Les fonctionnaires qui, par suite de ces circonstances, sont priés de ne pas se rendre à leur travail reçoivent leur traitement intégral et tous autres droits, indemnités et prestations pendant la période d</w:t>
            </w:r>
            <w:r w:rsidR="00FA3924" w:rsidRPr="00025396">
              <w:rPr>
                <w:sz w:val="18"/>
                <w:szCs w:val="18"/>
                <w:lang w:val="fr-FR"/>
              </w:rPr>
              <w:t>’</w:t>
            </w:r>
            <w:r w:rsidRPr="00025396">
              <w:rPr>
                <w:sz w:val="18"/>
                <w:szCs w:val="18"/>
                <w:lang w:val="fr-FR"/>
              </w:rPr>
              <w:t>absence autorisée.</w:t>
            </w:r>
          </w:p>
          <w:p w14:paraId="0097942F" w14:textId="77777777" w:rsidR="00AC3562" w:rsidRPr="00025396" w:rsidRDefault="00AC3562" w:rsidP="00C76F1F">
            <w:pPr>
              <w:tabs>
                <w:tab w:val="left" w:pos="391"/>
              </w:tabs>
              <w:autoSpaceDE w:val="0"/>
              <w:autoSpaceDN w:val="0"/>
              <w:adjustRightInd w:val="0"/>
              <w:rPr>
                <w:sz w:val="18"/>
                <w:szCs w:val="18"/>
                <w:lang w:val="fr-FR"/>
              </w:rPr>
            </w:pPr>
          </w:p>
          <w:p w14:paraId="521C71C4" w14:textId="77777777"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g)</w:t>
            </w:r>
            <w:r w:rsidRPr="00025396">
              <w:rPr>
                <w:sz w:val="18"/>
                <w:szCs w:val="18"/>
                <w:lang w:val="fr-FR"/>
              </w:rPr>
              <w:tab/>
              <w:t>Examen des décisions relatives au congé de maladie</w:t>
            </w:r>
          </w:p>
          <w:p w14:paraId="284549DE" w14:textId="77777777" w:rsidR="00AC3562" w:rsidRPr="00025396" w:rsidRDefault="00AC3562" w:rsidP="00C76F1F">
            <w:pPr>
              <w:tabs>
                <w:tab w:val="left" w:pos="391"/>
              </w:tabs>
              <w:autoSpaceDE w:val="0"/>
              <w:autoSpaceDN w:val="0"/>
              <w:adjustRightInd w:val="0"/>
              <w:rPr>
                <w:sz w:val="18"/>
                <w:szCs w:val="18"/>
                <w:lang w:val="fr-FR"/>
              </w:rPr>
            </w:pPr>
          </w:p>
          <w:p w14:paraId="052F8A8A" w14:textId="4F73234C" w:rsidR="00AC3562" w:rsidRPr="00025396" w:rsidRDefault="00AC3562" w:rsidP="00C76F1F">
            <w:pPr>
              <w:tabs>
                <w:tab w:val="left" w:pos="391"/>
              </w:tabs>
              <w:autoSpaceDE w:val="0"/>
              <w:autoSpaceDN w:val="0"/>
              <w:adjustRightInd w:val="0"/>
              <w:rPr>
                <w:strike/>
                <w:sz w:val="18"/>
                <w:szCs w:val="18"/>
                <w:lang w:val="fr-FR"/>
              </w:rPr>
            </w:pPr>
            <w:r w:rsidRPr="00025396">
              <w:rPr>
                <w:sz w:val="18"/>
                <w:szCs w:val="18"/>
                <w:lang w:val="fr-FR"/>
              </w:rPr>
              <w:t>1)</w:t>
            </w:r>
            <w:r w:rsidR="00673E7E">
              <w:rPr>
                <w:sz w:val="18"/>
                <w:szCs w:val="18"/>
                <w:lang w:val="fr-FR"/>
              </w:rPr>
              <w:tab/>
            </w:r>
            <w:r w:rsidRPr="00025396">
              <w:rPr>
                <w:sz w:val="18"/>
                <w:szCs w:val="18"/>
                <w:lang w:val="fr-FR"/>
              </w:rPr>
              <w:t xml:space="preserve">Si la </w:t>
            </w:r>
            <w:r w:rsidRPr="00025396">
              <w:rPr>
                <w:strike/>
                <w:sz w:val="18"/>
                <w:szCs w:val="18"/>
                <w:lang w:val="fr-FR"/>
              </w:rPr>
              <w:t>Directrice ou le Directeur général estime que la ou le fonctionnaire en congé de maladie est en état de</w:t>
            </w:r>
            <w:r w:rsidRPr="00025396">
              <w:rPr>
                <w:sz w:val="18"/>
                <w:szCs w:val="18"/>
                <w:lang w:val="fr-FR"/>
              </w:rPr>
              <w:t xml:space="preserve"> </w:t>
            </w:r>
            <w:r w:rsidRPr="00025396">
              <w:rPr>
                <w:b/>
                <w:bCs/>
                <w:sz w:val="18"/>
                <w:szCs w:val="18"/>
                <w:u w:val="single"/>
                <w:lang w:val="fr-FR"/>
              </w:rPr>
              <w:t>ou le médecin</w:t>
            </w:r>
            <w:r w:rsidR="00F574BB">
              <w:rPr>
                <w:b/>
                <w:bCs/>
                <w:sz w:val="18"/>
                <w:szCs w:val="18"/>
                <w:u w:val="single"/>
                <w:lang w:val="fr-FR"/>
              </w:rPr>
              <w:noBreakHyphen/>
            </w:r>
            <w:r w:rsidRPr="00025396">
              <w:rPr>
                <w:b/>
                <w:bCs/>
                <w:sz w:val="18"/>
                <w:szCs w:val="18"/>
                <w:u w:val="single"/>
                <w:lang w:val="fr-FR"/>
              </w:rPr>
              <w:t>conseil du Bureau international ne valide pas le congé de maladie avec certificat d</w:t>
            </w:r>
            <w:r w:rsidR="00FA3924" w:rsidRPr="00025396">
              <w:rPr>
                <w:b/>
                <w:bCs/>
                <w:sz w:val="18"/>
                <w:szCs w:val="18"/>
                <w:u w:val="single"/>
                <w:lang w:val="fr-FR"/>
              </w:rPr>
              <w:t>’</w:t>
            </w:r>
            <w:r w:rsidRPr="00025396">
              <w:rPr>
                <w:b/>
                <w:bCs/>
                <w:sz w:val="18"/>
                <w:szCs w:val="18"/>
                <w:u w:val="single"/>
                <w:lang w:val="fr-FR"/>
              </w:rPr>
              <w:t>une ou d</w:t>
            </w:r>
            <w:r w:rsidR="00FA3924" w:rsidRPr="00025396">
              <w:rPr>
                <w:b/>
                <w:bCs/>
                <w:sz w:val="18"/>
                <w:szCs w:val="18"/>
                <w:u w:val="single"/>
                <w:lang w:val="fr-FR"/>
              </w:rPr>
              <w:t>’</w:t>
            </w:r>
            <w:r w:rsidRPr="00025396">
              <w:rPr>
                <w:b/>
                <w:bCs/>
                <w:sz w:val="18"/>
                <w:szCs w:val="18"/>
                <w:u w:val="single"/>
                <w:lang w:val="fr-FR"/>
              </w:rPr>
              <w:t>un fonctionnaire, elle ou il est tenu de</w:t>
            </w:r>
            <w:r w:rsidRPr="00025396">
              <w:rPr>
                <w:sz w:val="18"/>
                <w:szCs w:val="18"/>
                <w:lang w:val="fr-FR"/>
              </w:rPr>
              <w:t xml:space="preserve"> reprendre son </w:t>
            </w:r>
            <w:r w:rsidRPr="00C74193">
              <w:rPr>
                <w:sz w:val="18"/>
                <w:szCs w:val="18"/>
                <w:lang w:val="fr-FR"/>
              </w:rPr>
              <w:t>travail</w:t>
            </w:r>
            <w:r w:rsidRPr="00C74193">
              <w:rPr>
                <w:b/>
                <w:bCs/>
                <w:sz w:val="18"/>
                <w:szCs w:val="18"/>
                <w:u w:val="single"/>
                <w:lang w:val="fr-FR"/>
              </w:rPr>
              <w:t>.</w:t>
            </w:r>
            <w:r w:rsidR="00B55998" w:rsidRPr="00C74193">
              <w:rPr>
                <w:strike/>
                <w:sz w:val="18"/>
                <w:szCs w:val="18"/>
                <w:lang w:val="fr-FR"/>
              </w:rPr>
              <w:t>,</w:t>
            </w:r>
            <w:r w:rsidRPr="00C74193">
              <w:rPr>
                <w:strike/>
                <w:sz w:val="18"/>
                <w:szCs w:val="18"/>
                <w:lang w:val="fr-FR"/>
              </w:rPr>
              <w:t xml:space="preserve"> elle</w:t>
            </w:r>
            <w:r w:rsidRPr="00025396">
              <w:rPr>
                <w:strike/>
                <w:sz w:val="18"/>
                <w:szCs w:val="18"/>
                <w:lang w:val="fr-FR"/>
              </w:rPr>
              <w:t xml:space="preserve"> ou il peut refuser de prolonger le congé de maladie ou mettre fin au congé accordé;</w:t>
            </w:r>
            <w:r w:rsidR="00B55998" w:rsidRPr="00025396">
              <w:rPr>
                <w:strike/>
                <w:sz w:val="18"/>
                <w:szCs w:val="18"/>
                <w:lang w:val="fr-FR"/>
              </w:rPr>
              <w:t xml:space="preserve"> </w:t>
            </w:r>
            <w:r w:rsidRPr="00025396">
              <w:rPr>
                <w:strike/>
                <w:sz w:val="18"/>
                <w:szCs w:val="18"/>
                <w:lang w:val="fr-FR"/>
              </w:rPr>
              <w:t xml:space="preserve"> il est entendu cependant que, </w:t>
            </w:r>
            <w:proofErr w:type="spellStart"/>
            <w:r w:rsidRPr="00025396">
              <w:rPr>
                <w:strike/>
                <w:sz w:val="18"/>
                <w:szCs w:val="18"/>
                <w:lang w:val="fr-FR"/>
              </w:rPr>
              <w:t>s</w:t>
            </w:r>
            <w:r w:rsidRPr="00025396">
              <w:rPr>
                <w:b/>
                <w:bCs/>
                <w:sz w:val="18"/>
                <w:szCs w:val="18"/>
                <w:u w:val="single"/>
                <w:lang w:val="fr-FR"/>
              </w:rPr>
              <w:t>S</w:t>
            </w:r>
            <w:r w:rsidRPr="00025396">
              <w:rPr>
                <w:sz w:val="18"/>
                <w:szCs w:val="18"/>
                <w:lang w:val="fr-FR"/>
              </w:rPr>
              <w:t>ur</w:t>
            </w:r>
            <w:proofErr w:type="spellEnd"/>
            <w:r w:rsidRPr="00025396">
              <w:rPr>
                <w:sz w:val="18"/>
                <w:szCs w:val="18"/>
                <w:lang w:val="fr-FR"/>
              </w:rPr>
              <w:t xml:space="preserve"> demande de </w:t>
            </w:r>
            <w:proofErr w:type="spellStart"/>
            <w:r w:rsidRPr="00025396">
              <w:rPr>
                <w:sz w:val="18"/>
                <w:szCs w:val="18"/>
                <w:lang w:val="fr-FR"/>
              </w:rPr>
              <w:t>la</w:t>
            </w:r>
            <w:proofErr w:type="spellEnd"/>
            <w:r w:rsidRPr="00025396">
              <w:rPr>
                <w:sz w:val="18"/>
                <w:szCs w:val="18"/>
                <w:lang w:val="fr-FR"/>
              </w:rPr>
              <w:t xml:space="preserve"> ou du fonctionnaire intéressé, la question est soumise soit à une ou à un médecin tiers </w:t>
            </w:r>
            <w:r w:rsidRPr="00025396">
              <w:rPr>
                <w:b/>
                <w:bCs/>
                <w:sz w:val="18"/>
                <w:szCs w:val="18"/>
                <w:u w:val="single"/>
                <w:lang w:val="fr-FR"/>
              </w:rPr>
              <w:t>extérieur</w:t>
            </w:r>
            <w:r w:rsidRPr="00025396">
              <w:rPr>
                <w:sz w:val="18"/>
                <w:szCs w:val="18"/>
                <w:lang w:val="fr-FR"/>
              </w:rPr>
              <w:t xml:space="preserve"> agréé par elle ou lui et par </w:t>
            </w:r>
            <w:proofErr w:type="spellStart"/>
            <w:r w:rsidRPr="00025396">
              <w:rPr>
                <w:b/>
                <w:bCs/>
                <w:sz w:val="18"/>
                <w:szCs w:val="18"/>
                <w:u w:val="single"/>
                <w:lang w:val="fr-FR"/>
              </w:rPr>
              <w:t>la</w:t>
            </w:r>
            <w:proofErr w:type="spellEnd"/>
            <w:r w:rsidRPr="00025396">
              <w:rPr>
                <w:b/>
                <w:bCs/>
                <w:sz w:val="18"/>
                <w:szCs w:val="18"/>
                <w:u w:val="single"/>
                <w:lang w:val="fr-FR"/>
              </w:rPr>
              <w:t xml:space="preserve"> ou le médecin</w:t>
            </w:r>
            <w:r w:rsidR="00F574BB">
              <w:rPr>
                <w:b/>
                <w:bCs/>
                <w:sz w:val="18"/>
                <w:szCs w:val="18"/>
                <w:u w:val="single"/>
                <w:lang w:val="fr-FR"/>
              </w:rPr>
              <w:noBreakHyphen/>
            </w:r>
            <w:r w:rsidRPr="00025396">
              <w:rPr>
                <w:b/>
                <w:bCs/>
                <w:sz w:val="18"/>
                <w:szCs w:val="18"/>
                <w:u w:val="single"/>
                <w:lang w:val="fr-FR"/>
              </w:rPr>
              <w:t xml:space="preserve">conseil </w:t>
            </w:r>
            <w:r w:rsidRPr="00C74193">
              <w:rPr>
                <w:b/>
                <w:bCs/>
                <w:sz w:val="18"/>
                <w:szCs w:val="18"/>
                <w:u w:val="single"/>
                <w:lang w:val="fr-FR"/>
              </w:rPr>
              <w:t>du Bureau international</w:t>
            </w:r>
            <w:r w:rsidR="00C74193" w:rsidRPr="00C74193">
              <w:rPr>
                <w:strike/>
                <w:sz w:val="18"/>
                <w:szCs w:val="18"/>
                <w:lang w:val="fr-FR"/>
              </w:rPr>
              <w:t xml:space="preserve"> </w:t>
            </w:r>
            <w:r w:rsidRPr="00C74193">
              <w:rPr>
                <w:strike/>
                <w:sz w:val="18"/>
                <w:szCs w:val="18"/>
                <w:lang w:val="fr-FR"/>
              </w:rPr>
              <w:t>la Directrice ou le Directeur général,</w:t>
            </w:r>
            <w:r w:rsidR="00B55998" w:rsidRPr="00C74193">
              <w:rPr>
                <w:b/>
                <w:bCs/>
                <w:sz w:val="18"/>
                <w:szCs w:val="18"/>
                <w:u w:val="single"/>
                <w:lang w:val="fr-FR"/>
              </w:rPr>
              <w:t>.</w:t>
            </w:r>
            <w:r w:rsidRPr="00C74193">
              <w:rPr>
                <w:sz w:val="18"/>
                <w:szCs w:val="18"/>
                <w:lang w:val="fr-FR"/>
              </w:rPr>
              <w:t xml:space="preserve">  </w:t>
            </w:r>
            <w:r w:rsidRPr="00C74193">
              <w:rPr>
                <w:b/>
                <w:bCs/>
                <w:sz w:val="18"/>
                <w:szCs w:val="18"/>
                <w:u w:val="single"/>
                <w:lang w:val="fr-FR"/>
              </w:rPr>
              <w:t>Les procédures</w:t>
            </w:r>
            <w:r w:rsidRPr="00025396">
              <w:rPr>
                <w:b/>
                <w:bCs/>
                <w:sz w:val="18"/>
                <w:szCs w:val="18"/>
                <w:u w:val="single"/>
                <w:lang w:val="fr-FR"/>
              </w:rPr>
              <w:t xml:space="preserve"> et conditions applicables sont fixées par la Directrice ou le Directeur général.</w:t>
            </w:r>
            <w:r w:rsidRPr="00025396">
              <w:rPr>
                <w:b/>
                <w:sz w:val="18"/>
                <w:u w:val="single"/>
                <w:lang w:val="fr-FR"/>
              </w:rPr>
              <w:t xml:space="preserve"> </w:t>
            </w:r>
            <w:r w:rsidR="00B55998" w:rsidRPr="00025396">
              <w:rPr>
                <w:b/>
                <w:bCs/>
                <w:sz w:val="18"/>
                <w:szCs w:val="18"/>
                <w:u w:val="single"/>
                <w:lang w:val="fr-FR"/>
              </w:rPr>
              <w:t xml:space="preserve"> </w:t>
            </w:r>
            <w:proofErr w:type="gramStart"/>
            <w:r w:rsidRPr="00025396">
              <w:rPr>
                <w:strike/>
                <w:sz w:val="18"/>
                <w:szCs w:val="18"/>
                <w:lang w:val="fr-FR"/>
              </w:rPr>
              <w:t>soit</w:t>
            </w:r>
            <w:proofErr w:type="gramEnd"/>
            <w:r w:rsidRPr="00025396">
              <w:rPr>
                <w:strike/>
                <w:sz w:val="18"/>
                <w:szCs w:val="18"/>
                <w:lang w:val="fr-FR"/>
              </w:rPr>
              <w:t xml:space="preserve"> à une commission médicale La commission médicale se compose des membres suivants</w:t>
            </w:r>
            <w:r w:rsidR="00FA3924" w:rsidRPr="00025396">
              <w:rPr>
                <w:strike/>
                <w:sz w:val="18"/>
                <w:szCs w:val="18"/>
                <w:lang w:val="fr-FR"/>
              </w:rPr>
              <w:t> :</w:t>
            </w:r>
          </w:p>
          <w:p w14:paraId="0BE28F27" w14:textId="77777777" w:rsidR="00AC3562" w:rsidRPr="00025396" w:rsidRDefault="00AC3562" w:rsidP="00C76F1F">
            <w:pPr>
              <w:tabs>
                <w:tab w:val="left" w:pos="391"/>
              </w:tabs>
              <w:autoSpaceDE w:val="0"/>
              <w:autoSpaceDN w:val="0"/>
              <w:adjustRightInd w:val="0"/>
              <w:rPr>
                <w:strike/>
                <w:sz w:val="18"/>
                <w:szCs w:val="18"/>
                <w:lang w:val="fr-FR"/>
              </w:rPr>
            </w:pPr>
          </w:p>
          <w:p w14:paraId="0D9A756E" w14:textId="22578068" w:rsidR="00AC3562" w:rsidRPr="00025396" w:rsidRDefault="00AC3562" w:rsidP="00C76F1F">
            <w:pPr>
              <w:tabs>
                <w:tab w:val="left" w:pos="391"/>
              </w:tabs>
              <w:autoSpaceDE w:val="0"/>
              <w:autoSpaceDN w:val="0"/>
              <w:adjustRightInd w:val="0"/>
              <w:ind w:left="313"/>
              <w:rPr>
                <w:strike/>
                <w:sz w:val="18"/>
                <w:szCs w:val="18"/>
                <w:lang w:val="fr-FR"/>
              </w:rPr>
            </w:pPr>
            <w:r w:rsidRPr="00025396">
              <w:rPr>
                <w:strike/>
                <w:sz w:val="18"/>
                <w:szCs w:val="18"/>
                <w:lang w:val="fr-FR"/>
              </w:rPr>
              <w:t>i)</w:t>
            </w:r>
            <w:r w:rsidR="00673E7E">
              <w:rPr>
                <w:strike/>
                <w:sz w:val="18"/>
                <w:szCs w:val="18"/>
                <w:lang w:val="fr-FR"/>
              </w:rPr>
              <w:tab/>
            </w:r>
            <w:r w:rsidRPr="00025396">
              <w:rPr>
                <w:strike/>
                <w:sz w:val="18"/>
                <w:szCs w:val="18"/>
                <w:lang w:val="fr-FR"/>
              </w:rPr>
              <w:t xml:space="preserve">une ou un médecin choisi par </w:t>
            </w:r>
            <w:proofErr w:type="spellStart"/>
            <w:r w:rsidRPr="00025396">
              <w:rPr>
                <w:strike/>
                <w:sz w:val="18"/>
                <w:szCs w:val="18"/>
                <w:lang w:val="fr-FR"/>
              </w:rPr>
              <w:t>la</w:t>
            </w:r>
            <w:proofErr w:type="spellEnd"/>
            <w:r w:rsidRPr="00025396">
              <w:rPr>
                <w:strike/>
                <w:sz w:val="18"/>
                <w:szCs w:val="18"/>
                <w:lang w:val="fr-FR"/>
              </w:rPr>
              <w:t xml:space="preserve"> ou le </w:t>
            </w:r>
            <w:proofErr w:type="gramStart"/>
            <w:r w:rsidRPr="00025396">
              <w:rPr>
                <w:strike/>
                <w:sz w:val="18"/>
                <w:szCs w:val="18"/>
                <w:lang w:val="fr-FR"/>
              </w:rPr>
              <w:t>fonctionnaire;</w:t>
            </w:r>
            <w:proofErr w:type="gramEnd"/>
          </w:p>
          <w:p w14:paraId="7997C184" w14:textId="77777777" w:rsidR="00AC3562" w:rsidRPr="00025396" w:rsidRDefault="00AC3562" w:rsidP="00C76F1F">
            <w:pPr>
              <w:tabs>
                <w:tab w:val="left" w:pos="391"/>
              </w:tabs>
              <w:autoSpaceDE w:val="0"/>
              <w:autoSpaceDN w:val="0"/>
              <w:adjustRightInd w:val="0"/>
              <w:rPr>
                <w:strike/>
                <w:sz w:val="18"/>
                <w:szCs w:val="18"/>
                <w:lang w:val="fr-FR"/>
              </w:rPr>
            </w:pPr>
          </w:p>
          <w:p w14:paraId="4DE7ECDF" w14:textId="5F477931" w:rsidR="00AC3562" w:rsidRPr="00025396" w:rsidRDefault="00AC3562" w:rsidP="00C76F1F">
            <w:pPr>
              <w:tabs>
                <w:tab w:val="left" w:pos="391"/>
              </w:tabs>
              <w:autoSpaceDE w:val="0"/>
              <w:autoSpaceDN w:val="0"/>
              <w:adjustRightInd w:val="0"/>
              <w:ind w:left="313"/>
              <w:rPr>
                <w:strike/>
                <w:sz w:val="18"/>
                <w:szCs w:val="18"/>
                <w:lang w:val="fr-FR"/>
              </w:rPr>
            </w:pPr>
            <w:r w:rsidRPr="00025396">
              <w:rPr>
                <w:strike/>
                <w:sz w:val="18"/>
                <w:szCs w:val="18"/>
                <w:lang w:val="fr-FR"/>
              </w:rPr>
              <w:t>ii)</w:t>
            </w:r>
            <w:r w:rsidR="00673E7E">
              <w:rPr>
                <w:strike/>
                <w:sz w:val="18"/>
                <w:szCs w:val="18"/>
                <w:lang w:val="fr-FR"/>
              </w:rPr>
              <w:tab/>
            </w:r>
            <w:r w:rsidRPr="00025396">
              <w:rPr>
                <w:strike/>
                <w:sz w:val="18"/>
                <w:szCs w:val="18"/>
                <w:lang w:val="fr-FR"/>
              </w:rPr>
              <w:t xml:space="preserve">une ou un médecin désigné par la Directrice ou le Directeur </w:t>
            </w:r>
            <w:proofErr w:type="gramStart"/>
            <w:r w:rsidRPr="00025396">
              <w:rPr>
                <w:strike/>
                <w:sz w:val="18"/>
                <w:szCs w:val="18"/>
                <w:lang w:val="fr-FR"/>
              </w:rPr>
              <w:t xml:space="preserve">général; </w:t>
            </w:r>
            <w:r w:rsidR="00B55998" w:rsidRPr="00025396">
              <w:rPr>
                <w:strike/>
                <w:sz w:val="18"/>
                <w:szCs w:val="18"/>
                <w:lang w:val="fr-FR"/>
              </w:rPr>
              <w:t xml:space="preserve"> </w:t>
            </w:r>
            <w:r w:rsidRPr="00025396">
              <w:rPr>
                <w:strike/>
                <w:sz w:val="18"/>
                <w:szCs w:val="18"/>
                <w:lang w:val="fr-FR"/>
              </w:rPr>
              <w:t>et</w:t>
            </w:r>
            <w:proofErr w:type="gramEnd"/>
          </w:p>
          <w:p w14:paraId="55771408" w14:textId="77777777" w:rsidR="00AC3562" w:rsidRPr="00025396" w:rsidRDefault="00AC3562" w:rsidP="00C76F1F">
            <w:pPr>
              <w:tabs>
                <w:tab w:val="left" w:pos="391"/>
              </w:tabs>
              <w:autoSpaceDE w:val="0"/>
              <w:autoSpaceDN w:val="0"/>
              <w:adjustRightInd w:val="0"/>
              <w:ind w:left="313"/>
              <w:rPr>
                <w:strike/>
                <w:sz w:val="18"/>
                <w:szCs w:val="18"/>
                <w:lang w:val="fr-FR"/>
              </w:rPr>
            </w:pPr>
          </w:p>
          <w:p w14:paraId="54485BC2" w14:textId="5B4D3C8D" w:rsidR="00AC3562" w:rsidRPr="00025396" w:rsidRDefault="00AC3562" w:rsidP="00C76F1F">
            <w:pPr>
              <w:tabs>
                <w:tab w:val="left" w:pos="391"/>
              </w:tabs>
              <w:autoSpaceDE w:val="0"/>
              <w:autoSpaceDN w:val="0"/>
              <w:adjustRightInd w:val="0"/>
              <w:ind w:left="313"/>
              <w:rPr>
                <w:strike/>
                <w:sz w:val="18"/>
                <w:szCs w:val="18"/>
                <w:lang w:val="fr-FR"/>
              </w:rPr>
            </w:pPr>
            <w:r w:rsidRPr="00025396">
              <w:rPr>
                <w:strike/>
                <w:sz w:val="18"/>
                <w:szCs w:val="18"/>
                <w:lang w:val="fr-FR"/>
              </w:rPr>
              <w:t>iii)</w:t>
            </w:r>
            <w:r w:rsidR="00673E7E">
              <w:rPr>
                <w:strike/>
                <w:sz w:val="18"/>
                <w:szCs w:val="18"/>
                <w:lang w:val="fr-FR"/>
              </w:rPr>
              <w:tab/>
            </w:r>
            <w:r w:rsidRPr="00025396">
              <w:rPr>
                <w:strike/>
                <w:sz w:val="18"/>
                <w:szCs w:val="18"/>
                <w:lang w:val="fr-FR"/>
              </w:rPr>
              <w:t>une ou un troisième médecin, choisi d</w:t>
            </w:r>
            <w:r w:rsidR="00FA3924" w:rsidRPr="00025396">
              <w:rPr>
                <w:strike/>
                <w:sz w:val="18"/>
                <w:szCs w:val="18"/>
                <w:lang w:val="fr-FR"/>
              </w:rPr>
              <w:t>’</w:t>
            </w:r>
            <w:r w:rsidRPr="00025396">
              <w:rPr>
                <w:strike/>
                <w:sz w:val="18"/>
                <w:szCs w:val="18"/>
                <w:lang w:val="fr-FR"/>
              </w:rPr>
              <w:t>un commun accord par les deux</w:t>
            </w:r>
            <w:r w:rsidR="00B55998" w:rsidRPr="00025396">
              <w:rPr>
                <w:strike/>
                <w:sz w:val="18"/>
                <w:szCs w:val="18"/>
                <w:lang w:val="fr-FR"/>
              </w:rPr>
              <w:t> </w:t>
            </w:r>
            <w:r w:rsidRPr="00025396">
              <w:rPr>
                <w:strike/>
                <w:sz w:val="18"/>
                <w:szCs w:val="18"/>
                <w:lang w:val="fr-FR"/>
              </w:rPr>
              <w:t>autres membres et qui n</w:t>
            </w:r>
            <w:r w:rsidR="00FA3924" w:rsidRPr="00025396">
              <w:rPr>
                <w:strike/>
                <w:sz w:val="18"/>
                <w:szCs w:val="18"/>
                <w:lang w:val="fr-FR"/>
              </w:rPr>
              <w:t>’</w:t>
            </w:r>
            <w:r w:rsidRPr="00025396">
              <w:rPr>
                <w:strike/>
                <w:sz w:val="18"/>
                <w:szCs w:val="18"/>
                <w:lang w:val="fr-FR"/>
              </w:rPr>
              <w:t>est pas médecin du Bureau international.</w:t>
            </w:r>
          </w:p>
          <w:p w14:paraId="76F50E0B" w14:textId="77777777" w:rsidR="00AC3562" w:rsidRPr="00025396" w:rsidRDefault="00AC3562" w:rsidP="00C76F1F">
            <w:pPr>
              <w:tabs>
                <w:tab w:val="left" w:pos="391"/>
              </w:tabs>
              <w:autoSpaceDE w:val="0"/>
              <w:autoSpaceDN w:val="0"/>
              <w:adjustRightInd w:val="0"/>
              <w:rPr>
                <w:strike/>
                <w:sz w:val="18"/>
                <w:szCs w:val="18"/>
                <w:lang w:val="fr-FR"/>
              </w:rPr>
            </w:pPr>
          </w:p>
          <w:p w14:paraId="3228C3C4" w14:textId="5A44A609" w:rsidR="00AC3562" w:rsidRPr="00025396" w:rsidRDefault="00AC3562" w:rsidP="00C76F1F">
            <w:pPr>
              <w:tabs>
                <w:tab w:val="left" w:pos="391"/>
              </w:tabs>
              <w:autoSpaceDE w:val="0"/>
              <w:autoSpaceDN w:val="0"/>
              <w:adjustRightInd w:val="0"/>
              <w:rPr>
                <w:strike/>
                <w:sz w:val="18"/>
                <w:szCs w:val="18"/>
                <w:lang w:val="fr-FR"/>
              </w:rPr>
            </w:pPr>
            <w:r w:rsidRPr="00025396">
              <w:rPr>
                <w:strike/>
                <w:sz w:val="18"/>
                <w:szCs w:val="18"/>
                <w:lang w:val="fr-FR"/>
              </w:rPr>
              <w:t>2)</w:t>
            </w:r>
            <w:r w:rsidR="00673E7E">
              <w:rPr>
                <w:strike/>
                <w:sz w:val="18"/>
                <w:szCs w:val="18"/>
                <w:lang w:val="fr-FR"/>
              </w:rPr>
              <w:tab/>
            </w:r>
            <w:r w:rsidRPr="00025396">
              <w:rPr>
                <w:strike/>
                <w:sz w:val="18"/>
                <w:szCs w:val="18"/>
                <w:lang w:val="fr-FR"/>
              </w:rPr>
              <w:t>Toute demande de renvoi de question à une ou un médecin tiers ou à une commission médicale en vertu du sous</w:t>
            </w:r>
            <w:r w:rsidR="00F574BB">
              <w:rPr>
                <w:strike/>
                <w:sz w:val="18"/>
                <w:szCs w:val="18"/>
                <w:lang w:val="fr-FR"/>
              </w:rPr>
              <w:noBreakHyphen/>
            </w:r>
            <w:r w:rsidRPr="00025396">
              <w:rPr>
                <w:strike/>
                <w:sz w:val="18"/>
                <w:szCs w:val="18"/>
                <w:lang w:val="fr-FR"/>
              </w:rPr>
              <w:t>alinéa 1) ci</w:t>
            </w:r>
            <w:r w:rsidR="00F574BB">
              <w:rPr>
                <w:strike/>
                <w:sz w:val="18"/>
                <w:szCs w:val="18"/>
                <w:lang w:val="fr-FR"/>
              </w:rPr>
              <w:noBreakHyphen/>
            </w:r>
            <w:r w:rsidRPr="00025396">
              <w:rPr>
                <w:strike/>
                <w:sz w:val="18"/>
                <w:szCs w:val="18"/>
                <w:lang w:val="fr-FR"/>
              </w:rPr>
              <w:t>dessus, doit être adressée à la Directrice ou au Directeur général dans les trente (30) jours civils suivant la notification de la décision contestée.  La Directrice ou le Directeur général peut renoncer à ce délai si elle ou il estime que cela se justifie en raison de circonstances exceptionnelles.</w:t>
            </w:r>
          </w:p>
          <w:p w14:paraId="60EB1523" w14:textId="77777777" w:rsidR="00AC3562" w:rsidRPr="00025396" w:rsidRDefault="00AC3562" w:rsidP="00C76F1F">
            <w:pPr>
              <w:tabs>
                <w:tab w:val="left" w:pos="391"/>
              </w:tabs>
              <w:autoSpaceDE w:val="0"/>
              <w:autoSpaceDN w:val="0"/>
              <w:adjustRightInd w:val="0"/>
              <w:rPr>
                <w:sz w:val="18"/>
                <w:szCs w:val="18"/>
                <w:lang w:val="fr-FR"/>
              </w:rPr>
            </w:pPr>
          </w:p>
          <w:p w14:paraId="3596BEE0" w14:textId="77777777"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w:t>
            </w:r>
          </w:p>
          <w:p w14:paraId="73256513" w14:textId="77777777" w:rsidR="00AC3562" w:rsidRPr="00025396" w:rsidRDefault="00AC3562" w:rsidP="00C76F1F">
            <w:pPr>
              <w:tabs>
                <w:tab w:val="left" w:pos="391"/>
              </w:tabs>
              <w:autoSpaceDE w:val="0"/>
              <w:autoSpaceDN w:val="0"/>
              <w:adjustRightInd w:val="0"/>
              <w:rPr>
                <w:sz w:val="18"/>
                <w:szCs w:val="18"/>
                <w:lang w:val="fr-FR"/>
              </w:rPr>
            </w:pPr>
          </w:p>
          <w:p w14:paraId="7CA3719A" w14:textId="6F2389A1"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i)</w:t>
            </w:r>
            <w:r w:rsidR="00673E7E">
              <w:rPr>
                <w:sz w:val="18"/>
                <w:szCs w:val="18"/>
                <w:lang w:val="fr-FR"/>
              </w:rPr>
              <w:tab/>
            </w:r>
            <w:r w:rsidRPr="00025396">
              <w:rPr>
                <w:sz w:val="18"/>
                <w:szCs w:val="18"/>
                <w:lang w:val="fr-FR"/>
              </w:rPr>
              <w:t>Si une ou un fonctionnaire qui se trouve en congé annuel ou en congé dans les foyers est malade pendant plus de trois</w:t>
            </w:r>
            <w:r w:rsidR="00B55998" w:rsidRPr="00025396">
              <w:rPr>
                <w:sz w:val="18"/>
                <w:szCs w:val="18"/>
                <w:lang w:val="fr-FR"/>
              </w:rPr>
              <w:t> </w:t>
            </w:r>
            <w:r w:rsidRPr="00025396">
              <w:rPr>
                <w:sz w:val="18"/>
                <w:szCs w:val="18"/>
                <w:lang w:val="fr-FR"/>
              </w:rPr>
              <w:t>jours ouvrables consécutifs, ces jours peuvent être convertis en congé de maladie à condition que la ou le fonctionnaire intéressé fournisse un certificat médical</w:t>
            </w:r>
            <w:r w:rsidRPr="00025396">
              <w:rPr>
                <w:b/>
                <w:sz w:val="18"/>
                <w:szCs w:val="18"/>
                <w:u w:val="single"/>
                <w:lang w:val="fr-FR"/>
              </w:rPr>
              <w:t>, sous</w:t>
            </w:r>
            <w:r w:rsidR="001A223F">
              <w:rPr>
                <w:b/>
                <w:sz w:val="18"/>
                <w:szCs w:val="18"/>
                <w:u w:val="single"/>
                <w:lang w:val="fr-FR"/>
              </w:rPr>
              <w:t xml:space="preserve"> </w:t>
            </w:r>
            <w:r w:rsidRPr="00025396">
              <w:rPr>
                <w:b/>
                <w:sz w:val="18"/>
                <w:szCs w:val="18"/>
                <w:u w:val="single"/>
                <w:lang w:val="fr-FR"/>
              </w:rPr>
              <w:t>réserve du sous</w:t>
            </w:r>
            <w:r w:rsidR="00F574BB">
              <w:rPr>
                <w:b/>
                <w:sz w:val="18"/>
                <w:szCs w:val="18"/>
                <w:u w:val="single"/>
                <w:lang w:val="fr-FR"/>
              </w:rPr>
              <w:noBreakHyphen/>
            </w:r>
            <w:r w:rsidR="00FA3924" w:rsidRPr="00025396">
              <w:rPr>
                <w:b/>
                <w:sz w:val="18"/>
                <w:szCs w:val="18"/>
                <w:u w:val="single"/>
                <w:lang w:val="fr-FR"/>
              </w:rPr>
              <w:t>alinéa d)</w:t>
            </w:r>
            <w:r w:rsidRPr="00025396">
              <w:rPr>
                <w:b/>
                <w:sz w:val="18"/>
                <w:szCs w:val="18"/>
                <w:u w:val="single"/>
                <w:lang w:val="fr-FR"/>
              </w:rPr>
              <w:t xml:space="preserve"> ci</w:t>
            </w:r>
            <w:r w:rsidR="00F574BB">
              <w:rPr>
                <w:b/>
                <w:sz w:val="18"/>
                <w:szCs w:val="18"/>
                <w:u w:val="single"/>
                <w:lang w:val="fr-FR"/>
              </w:rPr>
              <w:noBreakHyphen/>
            </w:r>
            <w:r w:rsidRPr="00025396">
              <w:rPr>
                <w:b/>
                <w:sz w:val="18"/>
                <w:szCs w:val="18"/>
                <w:u w:val="single"/>
                <w:lang w:val="fr-FR"/>
              </w:rPr>
              <w:t>dess</w:t>
            </w:r>
            <w:r w:rsidR="00892044" w:rsidRPr="00025396">
              <w:rPr>
                <w:b/>
                <w:sz w:val="18"/>
                <w:szCs w:val="18"/>
                <w:u w:val="single"/>
                <w:lang w:val="fr-FR"/>
              </w:rPr>
              <w:t>us</w:t>
            </w:r>
            <w:r w:rsidR="00892044" w:rsidRPr="008377A3">
              <w:rPr>
                <w:bCs/>
                <w:sz w:val="18"/>
                <w:szCs w:val="18"/>
                <w:lang w:val="fr-FR"/>
              </w:rPr>
              <w:t xml:space="preserve">.  </w:t>
            </w:r>
            <w:r w:rsidR="00892044" w:rsidRPr="00025396">
              <w:rPr>
                <w:sz w:val="18"/>
                <w:szCs w:val="18"/>
                <w:lang w:val="fr-FR"/>
              </w:rPr>
              <w:t>En</w:t>
            </w:r>
            <w:r w:rsidRPr="00025396">
              <w:rPr>
                <w:sz w:val="18"/>
                <w:szCs w:val="18"/>
                <w:lang w:val="fr-FR"/>
              </w:rPr>
              <w:t xml:space="preserve"> pareil cas, il appartient à la ou au fonctionnaire</w:t>
            </w:r>
            <w:r w:rsidR="000E1C2A">
              <w:rPr>
                <w:sz w:val="18"/>
                <w:szCs w:val="18"/>
                <w:lang w:val="fr-FR"/>
              </w:rPr>
              <w:t xml:space="preserve"> </w:t>
            </w:r>
            <w:r w:rsidRPr="00025396">
              <w:rPr>
                <w:sz w:val="18"/>
                <w:szCs w:val="18"/>
                <w:lang w:val="fr-FR"/>
              </w:rPr>
              <w:t xml:space="preserve">intéressé de présenter sa demande de congé de maladie, en y joignant un certificat médical, le plus tôt </w:t>
            </w:r>
            <w:proofErr w:type="gramStart"/>
            <w:r w:rsidRPr="00025396">
              <w:rPr>
                <w:sz w:val="18"/>
                <w:szCs w:val="18"/>
                <w:lang w:val="fr-FR"/>
              </w:rPr>
              <w:t xml:space="preserve">possible; </w:t>
            </w:r>
            <w:r w:rsidR="00B55998" w:rsidRPr="00025396">
              <w:rPr>
                <w:sz w:val="18"/>
                <w:szCs w:val="18"/>
                <w:lang w:val="fr-FR"/>
              </w:rPr>
              <w:t xml:space="preserve"> </w:t>
            </w:r>
            <w:r w:rsidRPr="00025396">
              <w:rPr>
                <w:sz w:val="18"/>
                <w:szCs w:val="18"/>
                <w:lang w:val="fr-FR"/>
              </w:rPr>
              <w:t>en</w:t>
            </w:r>
            <w:proofErr w:type="gramEnd"/>
            <w:r w:rsidRPr="00025396">
              <w:rPr>
                <w:sz w:val="18"/>
                <w:szCs w:val="18"/>
                <w:lang w:val="fr-FR"/>
              </w:rPr>
              <w:t xml:space="preserve"> tout état de cause, cette demande doit être présentée dès la reprise du travail.</w:t>
            </w:r>
          </w:p>
          <w:p w14:paraId="254A09C6" w14:textId="77777777" w:rsidR="00AC3562" w:rsidRPr="00025396" w:rsidRDefault="00AC3562" w:rsidP="00C76F1F">
            <w:pPr>
              <w:tabs>
                <w:tab w:val="left" w:pos="391"/>
              </w:tabs>
              <w:autoSpaceDE w:val="0"/>
              <w:autoSpaceDN w:val="0"/>
              <w:adjustRightInd w:val="0"/>
              <w:rPr>
                <w:sz w:val="18"/>
                <w:szCs w:val="18"/>
                <w:lang w:val="fr-FR"/>
              </w:rPr>
            </w:pPr>
          </w:p>
          <w:p w14:paraId="2465A8E7" w14:textId="77777777" w:rsidR="00AC3562" w:rsidRPr="00025396" w:rsidRDefault="00AC3562" w:rsidP="00C76F1F">
            <w:pPr>
              <w:pStyle w:val="RegLIST"/>
              <w:numPr>
                <w:ilvl w:val="0"/>
                <w:numId w:val="0"/>
              </w:numPr>
              <w:tabs>
                <w:tab w:val="left" w:pos="397"/>
              </w:tabs>
              <w:autoSpaceDE w:val="0"/>
              <w:spacing w:after="0"/>
              <w:rPr>
                <w:sz w:val="18"/>
                <w:szCs w:val="18"/>
              </w:rPr>
            </w:pPr>
            <w:r w:rsidRPr="00025396">
              <w:rPr>
                <w:sz w:val="18"/>
                <w:szCs w:val="18"/>
              </w:rPr>
              <w:t>[…]</w:t>
            </w:r>
          </w:p>
        </w:tc>
        <w:tc>
          <w:tcPr>
            <w:tcW w:w="4368" w:type="dxa"/>
            <w:tcBorders>
              <w:top w:val="single" w:sz="6" w:space="0" w:color="A6A6A6" w:themeColor="background1" w:themeShade="A6"/>
            </w:tcBorders>
            <w:shd w:val="clear" w:color="auto" w:fill="FFFFFF" w:themeFill="background1"/>
            <w:tcMar>
              <w:top w:w="57" w:type="dxa"/>
              <w:bottom w:w="57" w:type="dxa"/>
            </w:tcMar>
          </w:tcPr>
          <w:p w14:paraId="6B0D73B1" w14:textId="77777777" w:rsidR="00AC3562" w:rsidRPr="00025396" w:rsidRDefault="00AC3562" w:rsidP="00C76F1F">
            <w:pPr>
              <w:pStyle w:val="CommentText"/>
              <w:rPr>
                <w:szCs w:val="18"/>
                <w:lang w:val="fr-FR"/>
              </w:rPr>
            </w:pPr>
          </w:p>
          <w:p w14:paraId="7E1C3BF7" w14:textId="77777777" w:rsidR="00AC3562" w:rsidRPr="00025396" w:rsidRDefault="00AC3562" w:rsidP="00C76F1F">
            <w:pPr>
              <w:pStyle w:val="CommentText"/>
              <w:rPr>
                <w:szCs w:val="18"/>
                <w:lang w:val="fr-FR"/>
              </w:rPr>
            </w:pPr>
          </w:p>
          <w:p w14:paraId="1C357DE0" w14:textId="77777777" w:rsidR="00AC3562" w:rsidRPr="00025396" w:rsidRDefault="00AC3562" w:rsidP="00C76F1F">
            <w:pPr>
              <w:pStyle w:val="CommentText"/>
              <w:rPr>
                <w:szCs w:val="18"/>
                <w:lang w:val="fr-FR"/>
              </w:rPr>
            </w:pPr>
          </w:p>
          <w:p w14:paraId="4B2AB9B0" w14:textId="77777777" w:rsidR="00AC3562" w:rsidRPr="00025396" w:rsidRDefault="00AC3562" w:rsidP="00C76F1F">
            <w:pPr>
              <w:pStyle w:val="CommentText"/>
              <w:rPr>
                <w:szCs w:val="18"/>
                <w:lang w:val="fr-FR"/>
              </w:rPr>
            </w:pPr>
          </w:p>
          <w:p w14:paraId="4122816F" w14:textId="77777777" w:rsidR="00AC3562" w:rsidRPr="00025396" w:rsidRDefault="00AC3562" w:rsidP="00C76F1F">
            <w:pPr>
              <w:pStyle w:val="CommentText"/>
              <w:rPr>
                <w:szCs w:val="18"/>
                <w:lang w:val="fr-FR"/>
              </w:rPr>
            </w:pPr>
          </w:p>
          <w:p w14:paraId="63CC59C3" w14:textId="77777777" w:rsidR="00AC3562" w:rsidRPr="00025396" w:rsidRDefault="00AC3562" w:rsidP="00C76F1F">
            <w:pPr>
              <w:pStyle w:val="CommentText"/>
              <w:rPr>
                <w:szCs w:val="18"/>
                <w:lang w:val="fr-FR"/>
              </w:rPr>
            </w:pPr>
          </w:p>
          <w:p w14:paraId="319C70E5" w14:textId="77777777" w:rsidR="00AC3562" w:rsidRPr="00025396" w:rsidRDefault="00AC3562" w:rsidP="00C76F1F">
            <w:pPr>
              <w:pStyle w:val="CommentText"/>
              <w:rPr>
                <w:szCs w:val="18"/>
                <w:lang w:val="fr-FR"/>
              </w:rPr>
            </w:pPr>
          </w:p>
          <w:p w14:paraId="59A3DFF9" w14:textId="77777777" w:rsidR="00AC3562" w:rsidRPr="00025396" w:rsidRDefault="00AC3562" w:rsidP="00C76F1F">
            <w:pPr>
              <w:pStyle w:val="CommentText"/>
              <w:rPr>
                <w:szCs w:val="18"/>
                <w:lang w:val="fr-FR"/>
              </w:rPr>
            </w:pPr>
          </w:p>
          <w:p w14:paraId="7ED44B0A" w14:textId="77777777" w:rsidR="00AC3562" w:rsidRPr="00025396" w:rsidRDefault="00AC3562" w:rsidP="00C76F1F">
            <w:pPr>
              <w:pStyle w:val="CommentText"/>
              <w:rPr>
                <w:szCs w:val="18"/>
                <w:lang w:val="fr-FR"/>
              </w:rPr>
            </w:pPr>
          </w:p>
          <w:p w14:paraId="314FBAF1" w14:textId="77777777" w:rsidR="00AC3562" w:rsidRPr="00025396" w:rsidRDefault="00AC3562" w:rsidP="00C76F1F">
            <w:pPr>
              <w:pStyle w:val="CommentText"/>
              <w:rPr>
                <w:szCs w:val="18"/>
                <w:lang w:val="fr-FR"/>
              </w:rPr>
            </w:pPr>
          </w:p>
          <w:p w14:paraId="5AC37036" w14:textId="77777777" w:rsidR="00AC3562" w:rsidRPr="00025396" w:rsidRDefault="00AC3562" w:rsidP="00C76F1F">
            <w:pPr>
              <w:pStyle w:val="CommentText"/>
              <w:rPr>
                <w:szCs w:val="18"/>
                <w:lang w:val="fr-FR"/>
              </w:rPr>
            </w:pPr>
          </w:p>
          <w:p w14:paraId="16B4BE75" w14:textId="77777777" w:rsidR="00AC3562" w:rsidRPr="00025396" w:rsidRDefault="00AC3562" w:rsidP="00C76F1F">
            <w:pPr>
              <w:pStyle w:val="CommentText"/>
              <w:rPr>
                <w:szCs w:val="18"/>
                <w:lang w:val="fr-FR"/>
              </w:rPr>
            </w:pPr>
          </w:p>
          <w:p w14:paraId="2EFB4521" w14:textId="77777777" w:rsidR="00AC3562" w:rsidRPr="00025396" w:rsidRDefault="00AC3562" w:rsidP="00C76F1F">
            <w:pPr>
              <w:pStyle w:val="CommentText"/>
              <w:rPr>
                <w:szCs w:val="18"/>
                <w:lang w:val="fr-FR"/>
              </w:rPr>
            </w:pPr>
          </w:p>
          <w:p w14:paraId="7897C66C" w14:textId="77777777" w:rsidR="00AC3562" w:rsidRPr="00025396" w:rsidRDefault="00AC3562" w:rsidP="00C76F1F">
            <w:pPr>
              <w:pStyle w:val="CommentText"/>
              <w:rPr>
                <w:szCs w:val="18"/>
                <w:lang w:val="fr-FR"/>
              </w:rPr>
            </w:pPr>
          </w:p>
          <w:p w14:paraId="3D07C618" w14:textId="77777777" w:rsidR="00AC3562" w:rsidRPr="00025396" w:rsidRDefault="00AC3562" w:rsidP="00C76F1F">
            <w:pPr>
              <w:pStyle w:val="CommentText"/>
              <w:rPr>
                <w:szCs w:val="18"/>
                <w:lang w:val="fr-FR"/>
              </w:rPr>
            </w:pPr>
          </w:p>
          <w:p w14:paraId="6E475F0F" w14:textId="77777777" w:rsidR="00AC3562" w:rsidRPr="00025396" w:rsidRDefault="00AC3562" w:rsidP="00C76F1F">
            <w:pPr>
              <w:pStyle w:val="CommentText"/>
              <w:rPr>
                <w:szCs w:val="18"/>
                <w:lang w:val="fr-FR"/>
              </w:rPr>
            </w:pPr>
          </w:p>
          <w:p w14:paraId="7174C123" w14:textId="16865B0D" w:rsidR="00FA3924" w:rsidRPr="00025396" w:rsidRDefault="00FA3924" w:rsidP="00C76F1F">
            <w:pPr>
              <w:pStyle w:val="CommentText"/>
              <w:rPr>
                <w:szCs w:val="18"/>
                <w:lang w:val="fr-FR"/>
              </w:rPr>
            </w:pPr>
            <w:r w:rsidRPr="00025396">
              <w:rPr>
                <w:szCs w:val="18"/>
                <w:lang w:val="fr-FR"/>
              </w:rPr>
              <w:t>Alinéas d)</w:t>
            </w:r>
            <w:r w:rsidR="00AC3562" w:rsidRPr="00025396">
              <w:rPr>
                <w:szCs w:val="18"/>
                <w:lang w:val="fr-FR"/>
              </w:rPr>
              <w:t>, f) 1), f) 3) et g) 1)</w:t>
            </w:r>
            <w:r w:rsidRPr="00025396">
              <w:rPr>
                <w:szCs w:val="18"/>
                <w:lang w:val="fr-FR"/>
              </w:rPr>
              <w:t> :</w:t>
            </w:r>
            <w:r w:rsidR="00AC3562" w:rsidRPr="00025396">
              <w:rPr>
                <w:szCs w:val="18"/>
                <w:lang w:val="fr-FR"/>
              </w:rPr>
              <w:t xml:space="preserve"> l</w:t>
            </w:r>
            <w:r w:rsidRPr="00025396">
              <w:rPr>
                <w:szCs w:val="18"/>
                <w:lang w:val="fr-FR"/>
              </w:rPr>
              <w:t>’</w:t>
            </w:r>
            <w:r w:rsidR="00AC3562" w:rsidRPr="00025396">
              <w:rPr>
                <w:szCs w:val="18"/>
                <w:lang w:val="fr-FR"/>
              </w:rPr>
              <w:t>approbation (ou le refus) d</w:t>
            </w:r>
            <w:r w:rsidRPr="00025396">
              <w:rPr>
                <w:szCs w:val="18"/>
                <w:lang w:val="fr-FR"/>
              </w:rPr>
              <w:t>’</w:t>
            </w:r>
            <w:r w:rsidR="00AC3562" w:rsidRPr="00025396">
              <w:rPr>
                <w:szCs w:val="18"/>
                <w:lang w:val="fr-FR"/>
              </w:rPr>
              <w:t>un congé de maladie avec certificat ou la désignation d</w:t>
            </w:r>
            <w:r w:rsidRPr="00025396">
              <w:rPr>
                <w:szCs w:val="18"/>
                <w:lang w:val="fr-FR"/>
              </w:rPr>
              <w:t>’</w:t>
            </w:r>
            <w:r w:rsidR="00AC3562" w:rsidRPr="00025396">
              <w:rPr>
                <w:szCs w:val="18"/>
                <w:lang w:val="fr-FR"/>
              </w:rPr>
              <w:t>une ou d</w:t>
            </w:r>
            <w:r w:rsidRPr="00025396">
              <w:rPr>
                <w:szCs w:val="18"/>
                <w:lang w:val="fr-FR"/>
              </w:rPr>
              <w:t>’</w:t>
            </w:r>
            <w:r w:rsidR="00AC3562" w:rsidRPr="00025396">
              <w:rPr>
                <w:szCs w:val="18"/>
                <w:lang w:val="fr-FR"/>
              </w:rPr>
              <w:t>un médecin tiers sont des décisions opérationnelles qui relèvent du rôle et de l</w:t>
            </w:r>
            <w:r w:rsidRPr="00025396">
              <w:rPr>
                <w:szCs w:val="18"/>
                <w:lang w:val="fr-FR"/>
              </w:rPr>
              <w:t>’</w:t>
            </w:r>
            <w:r w:rsidR="00AC3562" w:rsidRPr="00025396">
              <w:rPr>
                <w:szCs w:val="18"/>
                <w:lang w:val="fr-FR"/>
              </w:rPr>
              <w:t xml:space="preserve">expertise de </w:t>
            </w:r>
            <w:proofErr w:type="spellStart"/>
            <w:r w:rsidR="00AC3562" w:rsidRPr="00025396">
              <w:rPr>
                <w:szCs w:val="18"/>
                <w:lang w:val="fr-FR"/>
              </w:rPr>
              <w:t>la</w:t>
            </w:r>
            <w:proofErr w:type="spellEnd"/>
            <w:r w:rsidR="00AC3562" w:rsidRPr="00025396">
              <w:rPr>
                <w:szCs w:val="18"/>
                <w:lang w:val="fr-FR"/>
              </w:rPr>
              <w:t xml:space="preserve"> ou du médecin</w:t>
            </w:r>
            <w:r w:rsidR="00F574BB">
              <w:rPr>
                <w:szCs w:val="18"/>
                <w:lang w:val="fr-FR"/>
              </w:rPr>
              <w:noBreakHyphen/>
            </w:r>
            <w:r w:rsidR="00AC3562" w:rsidRPr="00025396">
              <w:rPr>
                <w:szCs w:val="18"/>
                <w:lang w:val="fr-FR"/>
              </w:rPr>
              <w:t>conseil de l</w:t>
            </w:r>
            <w:r w:rsidRPr="00025396">
              <w:rPr>
                <w:szCs w:val="18"/>
                <w:lang w:val="fr-FR"/>
              </w:rPr>
              <w:t>’</w:t>
            </w:r>
            <w:r w:rsidR="00AC3562" w:rsidRPr="00025396">
              <w:rPr>
                <w:szCs w:val="18"/>
                <w:lang w:val="fr-FR"/>
              </w:rPr>
              <w:t>Organisation.</w:t>
            </w:r>
          </w:p>
          <w:p w14:paraId="5659AA7D" w14:textId="2D069AFE" w:rsidR="00AC3562" w:rsidRPr="00025396" w:rsidRDefault="00AC3562" w:rsidP="00C76F1F">
            <w:pPr>
              <w:pStyle w:val="CommentText"/>
              <w:rPr>
                <w:szCs w:val="18"/>
                <w:lang w:val="fr-FR"/>
              </w:rPr>
            </w:pPr>
          </w:p>
          <w:p w14:paraId="48EE5214" w14:textId="77777777" w:rsidR="00AC3562" w:rsidRPr="00025396" w:rsidRDefault="00AC3562" w:rsidP="00C76F1F">
            <w:pPr>
              <w:pStyle w:val="CommentText"/>
              <w:rPr>
                <w:szCs w:val="18"/>
                <w:lang w:val="fr-FR"/>
              </w:rPr>
            </w:pPr>
          </w:p>
          <w:p w14:paraId="79CFACD8" w14:textId="77777777" w:rsidR="00AC3562" w:rsidRPr="00025396" w:rsidRDefault="00AC3562" w:rsidP="00C76F1F">
            <w:pPr>
              <w:pStyle w:val="CommentText"/>
              <w:rPr>
                <w:szCs w:val="18"/>
                <w:lang w:val="fr-FR"/>
              </w:rPr>
            </w:pPr>
          </w:p>
          <w:p w14:paraId="2F26C3AB" w14:textId="77777777" w:rsidR="00AC3562" w:rsidRPr="00025396" w:rsidRDefault="00AC3562" w:rsidP="00C76F1F">
            <w:pPr>
              <w:pStyle w:val="CommentText"/>
              <w:rPr>
                <w:szCs w:val="18"/>
                <w:lang w:val="fr-FR"/>
              </w:rPr>
            </w:pPr>
          </w:p>
          <w:p w14:paraId="7D2D51DB" w14:textId="77777777" w:rsidR="00AC3562" w:rsidRPr="00025396" w:rsidRDefault="00AC3562" w:rsidP="00C76F1F">
            <w:pPr>
              <w:pStyle w:val="CommentText"/>
              <w:rPr>
                <w:szCs w:val="18"/>
                <w:lang w:val="fr-FR"/>
              </w:rPr>
            </w:pPr>
          </w:p>
          <w:p w14:paraId="4EAA3D7D" w14:textId="77777777" w:rsidR="00AC3562" w:rsidRPr="00025396" w:rsidRDefault="00AC3562" w:rsidP="00C76F1F">
            <w:pPr>
              <w:pStyle w:val="CommentText"/>
              <w:rPr>
                <w:szCs w:val="18"/>
                <w:lang w:val="fr-FR"/>
              </w:rPr>
            </w:pPr>
          </w:p>
          <w:p w14:paraId="7405B2DB" w14:textId="77777777" w:rsidR="00AC3562" w:rsidRPr="00025396" w:rsidRDefault="00AC3562" w:rsidP="00C76F1F">
            <w:pPr>
              <w:pStyle w:val="CommentText"/>
              <w:rPr>
                <w:szCs w:val="18"/>
                <w:lang w:val="fr-FR"/>
              </w:rPr>
            </w:pPr>
          </w:p>
          <w:p w14:paraId="19AB8295" w14:textId="77777777" w:rsidR="00AC3562" w:rsidRPr="00025396" w:rsidRDefault="00AC3562" w:rsidP="00C76F1F">
            <w:pPr>
              <w:pStyle w:val="CommentText"/>
              <w:rPr>
                <w:szCs w:val="18"/>
                <w:lang w:val="fr-FR"/>
              </w:rPr>
            </w:pPr>
          </w:p>
          <w:p w14:paraId="63BD4DE4" w14:textId="2960EE2D" w:rsidR="00AC3562" w:rsidRPr="00025396" w:rsidRDefault="00AC3562" w:rsidP="00C76F1F">
            <w:pPr>
              <w:pStyle w:val="CommentText"/>
              <w:rPr>
                <w:szCs w:val="18"/>
                <w:lang w:val="fr-FR"/>
              </w:rPr>
            </w:pPr>
            <w:r w:rsidRPr="00025396">
              <w:rPr>
                <w:szCs w:val="18"/>
                <w:lang w:val="fr-FR"/>
              </w:rPr>
              <w:t xml:space="preserve">Nouvel </w:t>
            </w:r>
            <w:r w:rsidR="00FA3924" w:rsidRPr="00025396">
              <w:rPr>
                <w:szCs w:val="18"/>
                <w:lang w:val="fr-FR"/>
              </w:rPr>
              <w:t>alinéa d)</w:t>
            </w:r>
            <w:r w:rsidRPr="00025396">
              <w:rPr>
                <w:szCs w:val="18"/>
                <w:lang w:val="fr-FR"/>
              </w:rPr>
              <w:t> 2)</w:t>
            </w:r>
            <w:r w:rsidR="00FA3924" w:rsidRPr="00025396">
              <w:rPr>
                <w:szCs w:val="18"/>
                <w:lang w:val="fr-FR"/>
              </w:rPr>
              <w:t> :</w:t>
            </w:r>
            <w:r w:rsidRPr="00025396">
              <w:rPr>
                <w:szCs w:val="18"/>
                <w:lang w:val="fr-FR"/>
              </w:rPr>
              <w:t xml:space="preserve"> l</w:t>
            </w:r>
            <w:r w:rsidR="00FA3924" w:rsidRPr="00025396">
              <w:rPr>
                <w:szCs w:val="18"/>
                <w:lang w:val="fr-FR"/>
              </w:rPr>
              <w:t>’</w:t>
            </w:r>
            <w:r w:rsidRPr="00025396">
              <w:rPr>
                <w:szCs w:val="18"/>
                <w:lang w:val="fr-FR"/>
              </w:rPr>
              <w:t>obligation de validation du congé de maladie avec certificat a été déplacée depuis l</w:t>
            </w:r>
            <w:r w:rsidR="00FA3924" w:rsidRPr="00025396">
              <w:rPr>
                <w:szCs w:val="18"/>
                <w:lang w:val="fr-FR"/>
              </w:rPr>
              <w:t>’alinéa f)</w:t>
            </w:r>
            <w:r w:rsidRPr="00025396">
              <w:rPr>
                <w:szCs w:val="18"/>
                <w:lang w:val="fr-FR"/>
              </w:rPr>
              <w:t xml:space="preserve"> 1). </w:t>
            </w:r>
            <w:r w:rsidR="00B55998" w:rsidRPr="00025396">
              <w:rPr>
                <w:szCs w:val="18"/>
                <w:lang w:val="fr-FR"/>
              </w:rPr>
              <w:t xml:space="preserve"> </w:t>
            </w:r>
            <w:r w:rsidRPr="00025396">
              <w:rPr>
                <w:szCs w:val="18"/>
                <w:lang w:val="fr-FR"/>
              </w:rPr>
              <w:t>La deuxième phrase a été ajoutée pour préciser les conséquences du rejet d</w:t>
            </w:r>
            <w:r w:rsidR="00FA3924" w:rsidRPr="00025396">
              <w:rPr>
                <w:szCs w:val="18"/>
                <w:lang w:val="fr-FR"/>
              </w:rPr>
              <w:t>’</w:t>
            </w:r>
            <w:r w:rsidRPr="00025396">
              <w:rPr>
                <w:szCs w:val="18"/>
                <w:lang w:val="fr-FR"/>
              </w:rPr>
              <w:t>un congé de maladie avec certificat.</w:t>
            </w:r>
          </w:p>
          <w:p w14:paraId="706213C5" w14:textId="77777777" w:rsidR="00AC3562" w:rsidRPr="00025396" w:rsidRDefault="00AC3562" w:rsidP="00C76F1F">
            <w:pPr>
              <w:pStyle w:val="CommentText"/>
              <w:rPr>
                <w:szCs w:val="18"/>
                <w:lang w:val="fr-FR"/>
              </w:rPr>
            </w:pPr>
          </w:p>
          <w:p w14:paraId="7D9D54A3" w14:textId="77777777" w:rsidR="00AC3562" w:rsidRPr="00025396" w:rsidRDefault="00AC3562" w:rsidP="00C76F1F">
            <w:pPr>
              <w:pStyle w:val="CommentText"/>
              <w:rPr>
                <w:szCs w:val="18"/>
                <w:lang w:val="fr-FR"/>
              </w:rPr>
            </w:pPr>
          </w:p>
          <w:p w14:paraId="17C4FCF5" w14:textId="77777777" w:rsidR="00AC3562" w:rsidRPr="00025396" w:rsidRDefault="00AC3562" w:rsidP="00C76F1F">
            <w:pPr>
              <w:pStyle w:val="CommentText"/>
              <w:rPr>
                <w:szCs w:val="18"/>
                <w:lang w:val="fr-FR"/>
              </w:rPr>
            </w:pPr>
          </w:p>
          <w:p w14:paraId="7B2913B3" w14:textId="77777777" w:rsidR="00AC3562" w:rsidRPr="00025396" w:rsidRDefault="00AC3562" w:rsidP="00C76F1F">
            <w:pPr>
              <w:pStyle w:val="CommentText"/>
              <w:rPr>
                <w:szCs w:val="18"/>
                <w:lang w:val="fr-FR"/>
              </w:rPr>
            </w:pPr>
          </w:p>
          <w:p w14:paraId="71E5ABEA" w14:textId="77777777" w:rsidR="00AC3562" w:rsidRPr="00025396" w:rsidRDefault="00AC3562" w:rsidP="00C76F1F">
            <w:pPr>
              <w:pStyle w:val="CommentText"/>
              <w:rPr>
                <w:szCs w:val="18"/>
                <w:lang w:val="fr-FR"/>
              </w:rPr>
            </w:pPr>
          </w:p>
          <w:p w14:paraId="130133CF" w14:textId="77777777" w:rsidR="00AC3562" w:rsidRPr="00025396" w:rsidRDefault="00AC3562" w:rsidP="00C76F1F">
            <w:pPr>
              <w:pStyle w:val="CommentText"/>
              <w:rPr>
                <w:szCs w:val="18"/>
                <w:lang w:val="fr-FR"/>
              </w:rPr>
            </w:pPr>
          </w:p>
          <w:p w14:paraId="302D5328" w14:textId="77777777" w:rsidR="00AC3562" w:rsidRPr="00025396" w:rsidRDefault="00AC3562" w:rsidP="00C76F1F">
            <w:pPr>
              <w:pStyle w:val="CommentText"/>
              <w:rPr>
                <w:szCs w:val="18"/>
                <w:lang w:val="fr-FR"/>
              </w:rPr>
            </w:pPr>
          </w:p>
          <w:p w14:paraId="55DBFFE5" w14:textId="77777777" w:rsidR="00AC3562" w:rsidRDefault="00AC3562" w:rsidP="00C76F1F">
            <w:pPr>
              <w:pStyle w:val="CommentText"/>
              <w:rPr>
                <w:szCs w:val="18"/>
                <w:lang w:val="fr-FR"/>
              </w:rPr>
            </w:pPr>
          </w:p>
          <w:p w14:paraId="1FD7F23B" w14:textId="77777777" w:rsidR="005376B5" w:rsidRPr="00025396" w:rsidRDefault="005376B5" w:rsidP="00C76F1F">
            <w:pPr>
              <w:pStyle w:val="CommentText"/>
              <w:rPr>
                <w:szCs w:val="18"/>
                <w:lang w:val="fr-FR"/>
              </w:rPr>
            </w:pPr>
          </w:p>
          <w:p w14:paraId="73F4D047" w14:textId="77777777" w:rsidR="00AC3562" w:rsidRPr="00025396" w:rsidRDefault="00AC3562" w:rsidP="00C76F1F">
            <w:pPr>
              <w:pStyle w:val="CommentText"/>
              <w:rPr>
                <w:szCs w:val="18"/>
                <w:lang w:val="fr-FR"/>
              </w:rPr>
            </w:pPr>
          </w:p>
          <w:p w14:paraId="11E716B4" w14:textId="77777777" w:rsidR="00AC3562" w:rsidRPr="00025396" w:rsidRDefault="00AC3562" w:rsidP="00C76F1F">
            <w:pPr>
              <w:pStyle w:val="CommentText"/>
              <w:rPr>
                <w:szCs w:val="18"/>
                <w:lang w:val="fr-FR"/>
              </w:rPr>
            </w:pPr>
          </w:p>
          <w:p w14:paraId="695EA1DF" w14:textId="515557E3" w:rsidR="00AC3562" w:rsidRPr="00025396" w:rsidRDefault="00AC3562" w:rsidP="00C76F1F">
            <w:pPr>
              <w:pStyle w:val="CommentText"/>
              <w:rPr>
                <w:szCs w:val="18"/>
                <w:lang w:val="fr-FR"/>
              </w:rPr>
            </w:pPr>
            <w:r w:rsidRPr="00025396">
              <w:rPr>
                <w:szCs w:val="18"/>
                <w:lang w:val="fr-FR"/>
              </w:rPr>
              <w:t>Alinéa e) 4)</w:t>
            </w:r>
            <w:r w:rsidR="00FA3924" w:rsidRPr="00025396">
              <w:rPr>
                <w:szCs w:val="18"/>
                <w:lang w:val="fr-FR"/>
              </w:rPr>
              <w:t> :</w:t>
            </w:r>
            <w:r w:rsidRPr="00025396">
              <w:rPr>
                <w:szCs w:val="18"/>
                <w:lang w:val="fr-FR"/>
              </w:rPr>
              <w:t xml:space="preserve"> modifié pour inclure une exigence expresse d</w:t>
            </w:r>
            <w:r w:rsidR="00FA3924" w:rsidRPr="00025396">
              <w:rPr>
                <w:szCs w:val="18"/>
                <w:lang w:val="fr-FR"/>
              </w:rPr>
              <w:t>’</w:t>
            </w:r>
            <w:r w:rsidRPr="00025396">
              <w:rPr>
                <w:szCs w:val="18"/>
                <w:lang w:val="fr-FR"/>
              </w:rPr>
              <w:t>examen et de validation des certificats médicaux présentés à l</w:t>
            </w:r>
            <w:r w:rsidR="00FA3924" w:rsidRPr="00025396">
              <w:rPr>
                <w:szCs w:val="18"/>
                <w:lang w:val="fr-FR"/>
              </w:rPr>
              <w:t>’</w:t>
            </w:r>
            <w:r w:rsidRPr="00025396">
              <w:rPr>
                <w:szCs w:val="18"/>
                <w:lang w:val="fr-FR"/>
              </w:rPr>
              <w:t>appui d</w:t>
            </w:r>
            <w:r w:rsidR="00FA3924" w:rsidRPr="00025396">
              <w:rPr>
                <w:szCs w:val="18"/>
                <w:lang w:val="fr-FR"/>
              </w:rPr>
              <w:t>’</w:t>
            </w:r>
            <w:r w:rsidRPr="00025396">
              <w:rPr>
                <w:szCs w:val="18"/>
                <w:lang w:val="fr-FR"/>
              </w:rPr>
              <w:t>une demande de congé spécial en cas de maladie prolongée.</w:t>
            </w:r>
          </w:p>
          <w:p w14:paraId="6E74E7D6" w14:textId="77777777" w:rsidR="00AC3562" w:rsidRPr="00025396" w:rsidRDefault="00AC3562" w:rsidP="00C76F1F">
            <w:pPr>
              <w:pStyle w:val="CommentText"/>
              <w:rPr>
                <w:szCs w:val="18"/>
                <w:lang w:val="fr-FR"/>
              </w:rPr>
            </w:pPr>
          </w:p>
          <w:p w14:paraId="15EEF84D" w14:textId="77777777" w:rsidR="00AC3562" w:rsidRPr="00025396" w:rsidRDefault="00AC3562" w:rsidP="00C76F1F">
            <w:pPr>
              <w:pStyle w:val="CommentText"/>
              <w:rPr>
                <w:szCs w:val="18"/>
                <w:lang w:val="fr-FR"/>
              </w:rPr>
            </w:pPr>
          </w:p>
          <w:p w14:paraId="0BB869AF" w14:textId="77777777" w:rsidR="00AC3562" w:rsidRPr="00025396" w:rsidRDefault="00AC3562" w:rsidP="00C76F1F">
            <w:pPr>
              <w:pStyle w:val="CommentText"/>
              <w:rPr>
                <w:szCs w:val="18"/>
                <w:lang w:val="fr-FR"/>
              </w:rPr>
            </w:pPr>
          </w:p>
          <w:p w14:paraId="3CBB0B88" w14:textId="77777777" w:rsidR="00AC3562" w:rsidRPr="00025396" w:rsidRDefault="00AC3562" w:rsidP="00C76F1F">
            <w:pPr>
              <w:pStyle w:val="CommentText"/>
              <w:rPr>
                <w:szCs w:val="18"/>
                <w:lang w:val="fr-FR"/>
              </w:rPr>
            </w:pPr>
          </w:p>
          <w:p w14:paraId="6EB639A5" w14:textId="77777777" w:rsidR="00AC3562" w:rsidRPr="00025396" w:rsidRDefault="00AC3562" w:rsidP="00C76F1F">
            <w:pPr>
              <w:pStyle w:val="CommentText"/>
              <w:rPr>
                <w:szCs w:val="18"/>
                <w:lang w:val="fr-FR"/>
              </w:rPr>
            </w:pPr>
          </w:p>
          <w:p w14:paraId="5FCE5597" w14:textId="77777777" w:rsidR="00AC3562" w:rsidRPr="00025396" w:rsidRDefault="00AC3562" w:rsidP="00C76F1F">
            <w:pPr>
              <w:pStyle w:val="CommentText"/>
              <w:rPr>
                <w:szCs w:val="18"/>
                <w:lang w:val="fr-FR"/>
              </w:rPr>
            </w:pPr>
          </w:p>
          <w:p w14:paraId="09B67C5E" w14:textId="77777777" w:rsidR="00AC3562" w:rsidRPr="00025396" w:rsidRDefault="00AC3562" w:rsidP="00C76F1F">
            <w:pPr>
              <w:pStyle w:val="CommentText"/>
              <w:rPr>
                <w:szCs w:val="18"/>
                <w:lang w:val="fr-FR"/>
              </w:rPr>
            </w:pPr>
          </w:p>
          <w:p w14:paraId="38CDD4F3" w14:textId="77777777" w:rsidR="00AC3562" w:rsidRPr="00025396" w:rsidRDefault="00AC3562" w:rsidP="00C76F1F">
            <w:pPr>
              <w:pStyle w:val="CommentText"/>
              <w:rPr>
                <w:szCs w:val="18"/>
                <w:lang w:val="fr-FR"/>
              </w:rPr>
            </w:pPr>
          </w:p>
          <w:p w14:paraId="4B6F4DF6" w14:textId="77777777" w:rsidR="00AC3562" w:rsidRDefault="00AC3562" w:rsidP="00C76F1F">
            <w:pPr>
              <w:pStyle w:val="CommentText"/>
              <w:rPr>
                <w:szCs w:val="18"/>
                <w:lang w:val="fr-FR"/>
              </w:rPr>
            </w:pPr>
          </w:p>
          <w:p w14:paraId="258CC894" w14:textId="77777777" w:rsidR="005376B5" w:rsidRDefault="005376B5" w:rsidP="00C76F1F">
            <w:pPr>
              <w:pStyle w:val="CommentText"/>
              <w:rPr>
                <w:szCs w:val="18"/>
                <w:lang w:val="fr-FR"/>
              </w:rPr>
            </w:pPr>
          </w:p>
          <w:p w14:paraId="4B4F938B" w14:textId="77777777" w:rsidR="005376B5" w:rsidRDefault="005376B5" w:rsidP="00C76F1F">
            <w:pPr>
              <w:pStyle w:val="CommentText"/>
              <w:rPr>
                <w:szCs w:val="18"/>
                <w:lang w:val="fr-FR"/>
              </w:rPr>
            </w:pPr>
          </w:p>
          <w:p w14:paraId="048FF164" w14:textId="77777777" w:rsidR="005376B5" w:rsidRDefault="005376B5" w:rsidP="00C76F1F">
            <w:pPr>
              <w:pStyle w:val="CommentText"/>
              <w:rPr>
                <w:szCs w:val="18"/>
                <w:lang w:val="fr-FR"/>
              </w:rPr>
            </w:pPr>
          </w:p>
          <w:p w14:paraId="3A75CD61" w14:textId="77777777" w:rsidR="005376B5" w:rsidRPr="00025396" w:rsidRDefault="005376B5" w:rsidP="00C76F1F">
            <w:pPr>
              <w:pStyle w:val="CommentText"/>
              <w:rPr>
                <w:szCs w:val="18"/>
                <w:lang w:val="fr-FR"/>
              </w:rPr>
            </w:pPr>
          </w:p>
          <w:p w14:paraId="080EAE7D" w14:textId="77777777" w:rsidR="00AC3562" w:rsidRPr="00025396" w:rsidRDefault="00AC3562" w:rsidP="00C76F1F">
            <w:pPr>
              <w:pStyle w:val="CommentText"/>
              <w:rPr>
                <w:szCs w:val="18"/>
                <w:lang w:val="fr-FR"/>
              </w:rPr>
            </w:pPr>
          </w:p>
          <w:p w14:paraId="364895E7" w14:textId="77777777" w:rsidR="00AC3562" w:rsidRPr="00025396" w:rsidRDefault="00AC3562" w:rsidP="00C76F1F">
            <w:pPr>
              <w:pStyle w:val="CommentText"/>
              <w:rPr>
                <w:szCs w:val="18"/>
                <w:lang w:val="fr-FR"/>
              </w:rPr>
            </w:pPr>
          </w:p>
          <w:p w14:paraId="19AB8401" w14:textId="77777777" w:rsidR="00AC3562" w:rsidRPr="00025396" w:rsidRDefault="00AC3562" w:rsidP="00C76F1F">
            <w:pPr>
              <w:pStyle w:val="CommentText"/>
              <w:rPr>
                <w:szCs w:val="18"/>
                <w:lang w:val="fr-FR"/>
              </w:rPr>
            </w:pPr>
          </w:p>
          <w:p w14:paraId="63F3DFF8" w14:textId="77777777" w:rsidR="00AC3562" w:rsidRPr="00025396" w:rsidRDefault="00AC3562" w:rsidP="00C76F1F">
            <w:pPr>
              <w:pStyle w:val="CommentText"/>
              <w:rPr>
                <w:szCs w:val="18"/>
                <w:lang w:val="fr-FR"/>
              </w:rPr>
            </w:pPr>
          </w:p>
          <w:p w14:paraId="1DE4237C" w14:textId="77777777" w:rsidR="00AC3562" w:rsidRPr="00025396" w:rsidRDefault="00AC3562" w:rsidP="00C76F1F">
            <w:pPr>
              <w:pStyle w:val="CommentText"/>
              <w:rPr>
                <w:szCs w:val="18"/>
                <w:lang w:val="fr-FR"/>
              </w:rPr>
            </w:pPr>
          </w:p>
          <w:p w14:paraId="5431FF39" w14:textId="77777777" w:rsidR="00AC3562" w:rsidRPr="00025396" w:rsidRDefault="00AC3562" w:rsidP="00C76F1F">
            <w:pPr>
              <w:pStyle w:val="CommentText"/>
              <w:rPr>
                <w:szCs w:val="18"/>
                <w:lang w:val="fr-FR"/>
              </w:rPr>
            </w:pPr>
          </w:p>
          <w:p w14:paraId="1D1909DF" w14:textId="77777777" w:rsidR="00AC3562" w:rsidRPr="00025396" w:rsidRDefault="00AC3562" w:rsidP="00C76F1F">
            <w:pPr>
              <w:pStyle w:val="CommentText"/>
              <w:rPr>
                <w:szCs w:val="18"/>
                <w:lang w:val="fr-FR"/>
              </w:rPr>
            </w:pPr>
          </w:p>
          <w:p w14:paraId="649C7385" w14:textId="77777777" w:rsidR="00AC3562" w:rsidRPr="00025396" w:rsidRDefault="00AC3562" w:rsidP="00C76F1F">
            <w:pPr>
              <w:pStyle w:val="CommentText"/>
              <w:rPr>
                <w:szCs w:val="18"/>
                <w:lang w:val="fr-FR"/>
              </w:rPr>
            </w:pPr>
          </w:p>
          <w:p w14:paraId="6108A868" w14:textId="069E0B91" w:rsidR="00AC3562" w:rsidRPr="00025396" w:rsidRDefault="00AC3562" w:rsidP="00C76F1F">
            <w:pPr>
              <w:pStyle w:val="CommentText"/>
              <w:rPr>
                <w:szCs w:val="18"/>
                <w:lang w:val="fr-FR"/>
              </w:rPr>
            </w:pPr>
            <w:r w:rsidRPr="00025396">
              <w:rPr>
                <w:szCs w:val="18"/>
                <w:lang w:val="fr-FR"/>
              </w:rPr>
              <w:t>Alinéa f) 1)</w:t>
            </w:r>
            <w:r w:rsidR="00FA3924" w:rsidRPr="00025396">
              <w:rPr>
                <w:szCs w:val="18"/>
                <w:lang w:val="fr-FR"/>
              </w:rPr>
              <w:t> :</w:t>
            </w:r>
            <w:r w:rsidRPr="00025396">
              <w:rPr>
                <w:szCs w:val="18"/>
                <w:lang w:val="fr-FR"/>
              </w:rPr>
              <w:t xml:space="preserve"> supprimé, car la disposition actuelle est incompatible avec l</w:t>
            </w:r>
            <w:r w:rsidR="00FA3924" w:rsidRPr="00025396">
              <w:rPr>
                <w:szCs w:val="18"/>
                <w:lang w:val="fr-FR"/>
              </w:rPr>
              <w:t>’</w:t>
            </w:r>
            <w:r w:rsidRPr="00025396">
              <w:rPr>
                <w:szCs w:val="18"/>
                <w:lang w:val="fr-FR"/>
              </w:rPr>
              <w:t>intitulé de l</w:t>
            </w:r>
            <w:r w:rsidR="00FA3924" w:rsidRPr="00025396">
              <w:rPr>
                <w:szCs w:val="18"/>
                <w:lang w:val="fr-FR"/>
              </w:rPr>
              <w:t>’alinéa f)</w:t>
            </w:r>
            <w:r w:rsidRPr="00025396">
              <w:rPr>
                <w:szCs w:val="18"/>
                <w:lang w:val="fr-FR"/>
              </w:rPr>
              <w:t xml:space="preserve"> (“Obligations des fonctionnaires”). </w:t>
            </w:r>
            <w:r w:rsidR="00B55998" w:rsidRPr="00025396">
              <w:rPr>
                <w:szCs w:val="18"/>
                <w:lang w:val="fr-FR"/>
              </w:rPr>
              <w:t xml:space="preserve"> </w:t>
            </w:r>
            <w:r w:rsidRPr="00025396">
              <w:rPr>
                <w:szCs w:val="18"/>
                <w:lang w:val="fr-FR"/>
              </w:rPr>
              <w:t>L</w:t>
            </w:r>
            <w:r w:rsidR="00FA3924" w:rsidRPr="00025396">
              <w:rPr>
                <w:szCs w:val="18"/>
                <w:lang w:val="fr-FR"/>
              </w:rPr>
              <w:t>’</w:t>
            </w:r>
            <w:r w:rsidRPr="00025396">
              <w:rPr>
                <w:szCs w:val="18"/>
                <w:lang w:val="fr-FR"/>
              </w:rPr>
              <w:t xml:space="preserve">obligation de validation du congé de maladie avec certificat a été déplacée vers le nouvel </w:t>
            </w:r>
            <w:r w:rsidR="00FA3924" w:rsidRPr="00025396">
              <w:rPr>
                <w:szCs w:val="18"/>
                <w:lang w:val="fr-FR"/>
              </w:rPr>
              <w:t>alinéa d)</w:t>
            </w:r>
            <w:r w:rsidRPr="00025396">
              <w:rPr>
                <w:szCs w:val="18"/>
                <w:lang w:val="fr-FR"/>
              </w:rPr>
              <w:t> 2).</w:t>
            </w:r>
          </w:p>
          <w:p w14:paraId="2431779F" w14:textId="77777777" w:rsidR="00AC3562" w:rsidRPr="00025396" w:rsidRDefault="00AC3562" w:rsidP="00C76F1F">
            <w:pPr>
              <w:pStyle w:val="CommentText"/>
              <w:rPr>
                <w:szCs w:val="18"/>
                <w:lang w:val="fr-FR"/>
              </w:rPr>
            </w:pPr>
          </w:p>
          <w:p w14:paraId="18C6E070" w14:textId="77777777" w:rsidR="00AC3562" w:rsidRPr="00025396" w:rsidRDefault="00AC3562" w:rsidP="00C76F1F">
            <w:pPr>
              <w:pStyle w:val="CommentText"/>
              <w:rPr>
                <w:szCs w:val="18"/>
                <w:lang w:val="fr-FR"/>
              </w:rPr>
            </w:pPr>
          </w:p>
          <w:p w14:paraId="209CDBB7" w14:textId="77777777" w:rsidR="00AC3562" w:rsidRPr="00025396" w:rsidRDefault="00AC3562" w:rsidP="00C76F1F">
            <w:pPr>
              <w:pStyle w:val="CommentText"/>
              <w:rPr>
                <w:szCs w:val="18"/>
                <w:lang w:val="fr-FR"/>
              </w:rPr>
            </w:pPr>
          </w:p>
          <w:p w14:paraId="3CA5C9B5" w14:textId="77777777" w:rsidR="00AC3562" w:rsidRPr="00025396" w:rsidRDefault="00AC3562" w:rsidP="00C76F1F">
            <w:pPr>
              <w:pStyle w:val="CommentText"/>
              <w:rPr>
                <w:szCs w:val="18"/>
                <w:lang w:val="fr-FR"/>
              </w:rPr>
            </w:pPr>
          </w:p>
          <w:p w14:paraId="3F37F082" w14:textId="77777777" w:rsidR="00AC3562" w:rsidRPr="00025396" w:rsidRDefault="00AC3562" w:rsidP="00C76F1F">
            <w:pPr>
              <w:pStyle w:val="CommentText"/>
              <w:rPr>
                <w:szCs w:val="18"/>
                <w:lang w:val="fr-FR"/>
              </w:rPr>
            </w:pPr>
          </w:p>
          <w:p w14:paraId="60127734" w14:textId="77777777" w:rsidR="00AC3562" w:rsidRPr="00025396" w:rsidRDefault="00AC3562" w:rsidP="00C76F1F">
            <w:pPr>
              <w:pStyle w:val="CommentText"/>
              <w:rPr>
                <w:szCs w:val="18"/>
                <w:lang w:val="fr-FR"/>
              </w:rPr>
            </w:pPr>
          </w:p>
          <w:p w14:paraId="3F73E6C6" w14:textId="77777777" w:rsidR="00AC3562" w:rsidRPr="00025396" w:rsidRDefault="00AC3562" w:rsidP="00C76F1F">
            <w:pPr>
              <w:pStyle w:val="CommentText"/>
              <w:rPr>
                <w:szCs w:val="18"/>
                <w:lang w:val="fr-FR"/>
              </w:rPr>
            </w:pPr>
          </w:p>
          <w:p w14:paraId="5C690E73" w14:textId="77777777" w:rsidR="00AC3562" w:rsidRPr="00025396" w:rsidRDefault="00AC3562" w:rsidP="00C76F1F">
            <w:pPr>
              <w:pStyle w:val="CommentText"/>
              <w:rPr>
                <w:szCs w:val="18"/>
                <w:lang w:val="fr-FR"/>
              </w:rPr>
            </w:pPr>
          </w:p>
          <w:p w14:paraId="455C276C" w14:textId="77777777" w:rsidR="00AC3562" w:rsidRPr="00025396" w:rsidRDefault="00AC3562" w:rsidP="00C76F1F">
            <w:pPr>
              <w:pStyle w:val="CommentText"/>
              <w:rPr>
                <w:szCs w:val="18"/>
                <w:lang w:val="fr-FR"/>
              </w:rPr>
            </w:pPr>
          </w:p>
          <w:p w14:paraId="7B61254F" w14:textId="77777777" w:rsidR="00AC3562" w:rsidRPr="00025396" w:rsidRDefault="00AC3562" w:rsidP="00C76F1F">
            <w:pPr>
              <w:pStyle w:val="CommentText"/>
              <w:rPr>
                <w:szCs w:val="18"/>
                <w:lang w:val="fr-FR"/>
              </w:rPr>
            </w:pPr>
          </w:p>
          <w:p w14:paraId="58E1480D" w14:textId="77777777" w:rsidR="00AC3562" w:rsidRPr="00025396" w:rsidRDefault="00AC3562" w:rsidP="00C76F1F">
            <w:pPr>
              <w:pStyle w:val="CommentText"/>
              <w:rPr>
                <w:szCs w:val="18"/>
                <w:lang w:val="fr-FR"/>
              </w:rPr>
            </w:pPr>
          </w:p>
          <w:p w14:paraId="5595FA68" w14:textId="77777777" w:rsidR="00AC3562" w:rsidRPr="00025396" w:rsidRDefault="00AC3562" w:rsidP="00C76F1F">
            <w:pPr>
              <w:pStyle w:val="CommentText"/>
              <w:rPr>
                <w:szCs w:val="18"/>
                <w:lang w:val="fr-FR"/>
              </w:rPr>
            </w:pPr>
          </w:p>
          <w:p w14:paraId="75B43FE5" w14:textId="77777777" w:rsidR="00AC3562" w:rsidRPr="00025396" w:rsidRDefault="00AC3562" w:rsidP="00C76F1F">
            <w:pPr>
              <w:pStyle w:val="CommentText"/>
              <w:rPr>
                <w:szCs w:val="18"/>
                <w:lang w:val="fr-FR"/>
              </w:rPr>
            </w:pPr>
          </w:p>
          <w:p w14:paraId="1F042569" w14:textId="77777777" w:rsidR="00AC3562" w:rsidRPr="00025396" w:rsidRDefault="00AC3562" w:rsidP="00C76F1F">
            <w:pPr>
              <w:pStyle w:val="CommentText"/>
              <w:rPr>
                <w:szCs w:val="18"/>
                <w:lang w:val="fr-FR"/>
              </w:rPr>
            </w:pPr>
          </w:p>
          <w:p w14:paraId="7D1BF24D" w14:textId="77777777" w:rsidR="00AC3562" w:rsidRPr="00025396" w:rsidRDefault="00AC3562" w:rsidP="00C76F1F">
            <w:pPr>
              <w:pStyle w:val="CommentText"/>
              <w:rPr>
                <w:szCs w:val="18"/>
                <w:lang w:val="fr-FR"/>
              </w:rPr>
            </w:pPr>
          </w:p>
          <w:p w14:paraId="342B66EA" w14:textId="77777777" w:rsidR="00AC3562" w:rsidRPr="00025396" w:rsidRDefault="00AC3562" w:rsidP="00C76F1F">
            <w:pPr>
              <w:pStyle w:val="CommentText"/>
              <w:rPr>
                <w:szCs w:val="18"/>
                <w:lang w:val="fr-FR"/>
              </w:rPr>
            </w:pPr>
          </w:p>
          <w:p w14:paraId="0017EB10" w14:textId="77777777" w:rsidR="00AC3562" w:rsidRPr="00025396" w:rsidRDefault="00AC3562" w:rsidP="00C76F1F">
            <w:pPr>
              <w:pStyle w:val="CommentText"/>
              <w:rPr>
                <w:szCs w:val="18"/>
                <w:lang w:val="fr-FR"/>
              </w:rPr>
            </w:pPr>
          </w:p>
          <w:p w14:paraId="30A1864D" w14:textId="77777777" w:rsidR="00AC3562" w:rsidRPr="00025396" w:rsidRDefault="00AC3562" w:rsidP="00C76F1F">
            <w:pPr>
              <w:pStyle w:val="CommentText"/>
              <w:rPr>
                <w:szCs w:val="18"/>
                <w:lang w:val="fr-FR"/>
              </w:rPr>
            </w:pPr>
          </w:p>
          <w:p w14:paraId="3FAA085F" w14:textId="7E8F0971" w:rsidR="00AC3562" w:rsidRPr="00025396" w:rsidRDefault="00AC3562" w:rsidP="00C76F1F">
            <w:pPr>
              <w:pStyle w:val="CommentText"/>
              <w:rPr>
                <w:szCs w:val="18"/>
                <w:lang w:val="fr-FR"/>
              </w:rPr>
            </w:pPr>
            <w:r w:rsidRPr="00025396">
              <w:rPr>
                <w:szCs w:val="18"/>
                <w:lang w:val="fr-FR"/>
              </w:rPr>
              <w:lastRenderedPageBreak/>
              <w:t>Alinéa f) 4)</w:t>
            </w:r>
            <w:r w:rsidR="00FA3924" w:rsidRPr="00025396">
              <w:rPr>
                <w:szCs w:val="18"/>
                <w:lang w:val="fr-FR"/>
              </w:rPr>
              <w:t> :</w:t>
            </w:r>
            <w:r w:rsidRPr="00025396">
              <w:rPr>
                <w:szCs w:val="18"/>
                <w:lang w:val="fr-FR"/>
              </w:rPr>
              <w:t xml:space="preserve"> </w:t>
            </w:r>
            <w:r w:rsidR="00FA3924" w:rsidRPr="00025396">
              <w:rPr>
                <w:szCs w:val="18"/>
                <w:lang w:val="fr-FR"/>
              </w:rPr>
              <w:t>depuis 2014</w:t>
            </w:r>
            <w:r w:rsidRPr="00025396">
              <w:rPr>
                <w:szCs w:val="18"/>
                <w:lang w:val="fr-FR"/>
              </w:rPr>
              <w:t>, le pouvoir d</w:t>
            </w:r>
            <w:r w:rsidR="00FA3924" w:rsidRPr="00025396">
              <w:rPr>
                <w:szCs w:val="18"/>
                <w:lang w:val="fr-FR"/>
              </w:rPr>
              <w:t>’</w:t>
            </w:r>
            <w:r w:rsidRPr="00025396">
              <w:rPr>
                <w:szCs w:val="18"/>
                <w:lang w:val="fr-FR"/>
              </w:rPr>
              <w:t>autoriser les fonctionnaires à quitter le lieu d</w:t>
            </w:r>
            <w:r w:rsidR="00FA3924" w:rsidRPr="00025396">
              <w:rPr>
                <w:szCs w:val="18"/>
                <w:lang w:val="fr-FR"/>
              </w:rPr>
              <w:t>’</w:t>
            </w:r>
            <w:r w:rsidRPr="00025396">
              <w:rPr>
                <w:szCs w:val="18"/>
                <w:lang w:val="fr-FR"/>
              </w:rPr>
              <w:t>affectation pendant leur congé de maladie a été délégué à la directrice ou au directeur</w:t>
            </w:r>
            <w:r w:rsidR="00FA3924" w:rsidRPr="00025396">
              <w:rPr>
                <w:szCs w:val="18"/>
                <w:lang w:val="fr-FR"/>
              </w:rPr>
              <w:t xml:space="preserve"> du DGR</w:t>
            </w:r>
            <w:r w:rsidRPr="00025396">
              <w:rPr>
                <w:szCs w:val="18"/>
                <w:lang w:val="fr-FR"/>
              </w:rPr>
              <w:t>H, car il s</w:t>
            </w:r>
            <w:r w:rsidR="00FA3924" w:rsidRPr="00025396">
              <w:rPr>
                <w:szCs w:val="18"/>
                <w:lang w:val="fr-FR"/>
              </w:rPr>
              <w:t>’</w:t>
            </w:r>
            <w:r w:rsidRPr="00025396">
              <w:rPr>
                <w:szCs w:val="18"/>
                <w:lang w:val="fr-FR"/>
              </w:rPr>
              <w:t>agit d</w:t>
            </w:r>
            <w:r w:rsidR="00FA3924" w:rsidRPr="00025396">
              <w:rPr>
                <w:szCs w:val="18"/>
                <w:lang w:val="fr-FR"/>
              </w:rPr>
              <w:t>’</w:t>
            </w:r>
            <w:r w:rsidRPr="00025396">
              <w:rPr>
                <w:szCs w:val="18"/>
                <w:lang w:val="fr-FR"/>
              </w:rPr>
              <w:t>une question opérationnelle.</w:t>
            </w:r>
          </w:p>
          <w:p w14:paraId="0C69F3B4" w14:textId="77777777" w:rsidR="008377A3" w:rsidRDefault="008377A3" w:rsidP="00C76F1F">
            <w:pPr>
              <w:pStyle w:val="CommentText"/>
              <w:rPr>
                <w:szCs w:val="18"/>
                <w:lang w:val="fr-FR"/>
              </w:rPr>
            </w:pPr>
          </w:p>
          <w:p w14:paraId="7716236C" w14:textId="65380ED9" w:rsidR="00AC3562" w:rsidRPr="00025396" w:rsidRDefault="00AC3562" w:rsidP="00C76F1F">
            <w:pPr>
              <w:pStyle w:val="CommentText"/>
              <w:rPr>
                <w:szCs w:val="18"/>
                <w:lang w:val="fr-FR"/>
              </w:rPr>
            </w:pPr>
            <w:r w:rsidRPr="00025396">
              <w:rPr>
                <w:szCs w:val="18"/>
                <w:lang w:val="fr-FR"/>
              </w:rPr>
              <w:t>Alinéa f) 5)</w:t>
            </w:r>
            <w:r w:rsidR="00FA3924" w:rsidRPr="00025396">
              <w:rPr>
                <w:szCs w:val="18"/>
                <w:lang w:val="fr-FR"/>
              </w:rPr>
              <w:t> :</w:t>
            </w:r>
            <w:r w:rsidRPr="00025396">
              <w:rPr>
                <w:szCs w:val="18"/>
                <w:lang w:val="fr-FR"/>
              </w:rPr>
              <w:t xml:space="preserve"> modifié pour indiquer aux fonctionnaires au foyer desquels s</w:t>
            </w:r>
            <w:r w:rsidR="00FA3924" w:rsidRPr="00025396">
              <w:rPr>
                <w:szCs w:val="18"/>
                <w:lang w:val="fr-FR"/>
              </w:rPr>
              <w:t>’</w:t>
            </w:r>
            <w:r w:rsidRPr="00025396">
              <w:rPr>
                <w:szCs w:val="18"/>
                <w:lang w:val="fr-FR"/>
              </w:rPr>
              <w:t xml:space="preserve">est déclarée une maladie contagieuse qui ils doivent aviser, </w:t>
            </w:r>
            <w:r w:rsidR="00FA3924" w:rsidRPr="00025396">
              <w:rPr>
                <w:szCs w:val="18"/>
                <w:lang w:val="fr-FR"/>
              </w:rPr>
              <w:t>à savoir</w:t>
            </w:r>
            <w:r w:rsidRPr="00025396">
              <w:rPr>
                <w:szCs w:val="18"/>
                <w:lang w:val="fr-FR"/>
              </w:rPr>
              <w:t xml:space="preserve"> la ou le médecin</w:t>
            </w:r>
            <w:r w:rsidR="00F574BB">
              <w:rPr>
                <w:szCs w:val="18"/>
                <w:lang w:val="fr-FR"/>
              </w:rPr>
              <w:noBreakHyphen/>
            </w:r>
            <w:r w:rsidRPr="00025396">
              <w:rPr>
                <w:szCs w:val="18"/>
                <w:lang w:val="fr-FR"/>
              </w:rPr>
              <w:t>conseil du Bureau international.</w:t>
            </w:r>
          </w:p>
          <w:p w14:paraId="2759E34B" w14:textId="77777777" w:rsidR="00AC3562" w:rsidRPr="00025396" w:rsidRDefault="00AC3562" w:rsidP="00C76F1F">
            <w:pPr>
              <w:pStyle w:val="CommentText"/>
              <w:rPr>
                <w:szCs w:val="18"/>
                <w:lang w:val="fr-FR"/>
              </w:rPr>
            </w:pPr>
          </w:p>
          <w:p w14:paraId="3E716DDE" w14:textId="77777777" w:rsidR="00AC3562" w:rsidRDefault="00AC3562" w:rsidP="00C76F1F">
            <w:pPr>
              <w:pStyle w:val="CommentText"/>
              <w:rPr>
                <w:szCs w:val="18"/>
                <w:lang w:val="fr-FR"/>
              </w:rPr>
            </w:pPr>
          </w:p>
          <w:p w14:paraId="4C87DD0D" w14:textId="77777777" w:rsidR="008377A3" w:rsidRDefault="008377A3" w:rsidP="00C76F1F">
            <w:pPr>
              <w:pStyle w:val="CommentText"/>
              <w:rPr>
                <w:szCs w:val="18"/>
                <w:lang w:val="fr-FR"/>
              </w:rPr>
            </w:pPr>
          </w:p>
          <w:p w14:paraId="2090AB47" w14:textId="77777777" w:rsidR="00AC3562" w:rsidRPr="00025396" w:rsidRDefault="00AC3562" w:rsidP="00C76F1F">
            <w:pPr>
              <w:pStyle w:val="CommentText"/>
              <w:rPr>
                <w:szCs w:val="18"/>
                <w:lang w:val="fr-FR"/>
              </w:rPr>
            </w:pPr>
          </w:p>
          <w:p w14:paraId="69077D29" w14:textId="77777777" w:rsidR="00AC3562" w:rsidRPr="00025396" w:rsidRDefault="00AC3562" w:rsidP="00C76F1F">
            <w:pPr>
              <w:pStyle w:val="CommentText"/>
              <w:rPr>
                <w:szCs w:val="18"/>
                <w:lang w:val="fr-FR"/>
              </w:rPr>
            </w:pPr>
          </w:p>
          <w:p w14:paraId="5F597AD7" w14:textId="77777777" w:rsidR="00AC3562" w:rsidRPr="00025396" w:rsidRDefault="00AC3562" w:rsidP="00C76F1F">
            <w:pPr>
              <w:pStyle w:val="CommentText"/>
              <w:rPr>
                <w:szCs w:val="18"/>
                <w:lang w:val="fr-FR"/>
              </w:rPr>
            </w:pPr>
          </w:p>
          <w:p w14:paraId="1E04459B" w14:textId="31CAAC3B" w:rsidR="00AC3562" w:rsidRPr="00025396" w:rsidRDefault="00FA3924" w:rsidP="00C76F1F">
            <w:pPr>
              <w:pStyle w:val="CommentText"/>
              <w:rPr>
                <w:szCs w:val="18"/>
                <w:lang w:val="fr-FR"/>
              </w:rPr>
            </w:pPr>
            <w:r w:rsidRPr="00025396">
              <w:rPr>
                <w:szCs w:val="18"/>
                <w:lang w:val="fr-FR"/>
              </w:rPr>
              <w:t>Alinéa g) :</w:t>
            </w:r>
            <w:r w:rsidR="00AC3562" w:rsidRPr="00025396">
              <w:rPr>
                <w:szCs w:val="18"/>
                <w:lang w:val="fr-FR"/>
              </w:rPr>
              <w:t xml:space="preserve"> la disposition est clarifiée afin de prévoir un examen par un médecin tiers dans tous les cas où un congé de maladie avec certificat n</w:t>
            </w:r>
            <w:r w:rsidRPr="00025396">
              <w:rPr>
                <w:szCs w:val="18"/>
                <w:lang w:val="fr-FR"/>
              </w:rPr>
              <w:t>’</w:t>
            </w:r>
            <w:r w:rsidR="00AC3562" w:rsidRPr="00025396">
              <w:rPr>
                <w:szCs w:val="18"/>
                <w:lang w:val="fr-FR"/>
              </w:rPr>
              <w:t>est pas validé par</w:t>
            </w:r>
            <w:r w:rsidR="000E1C2A">
              <w:rPr>
                <w:szCs w:val="18"/>
                <w:lang w:val="fr-FR"/>
              </w:rPr>
              <w:t xml:space="preserve"> </w:t>
            </w:r>
            <w:proofErr w:type="spellStart"/>
            <w:r w:rsidR="00AC3562" w:rsidRPr="00025396">
              <w:rPr>
                <w:szCs w:val="18"/>
                <w:lang w:val="fr-FR"/>
              </w:rPr>
              <w:t>la</w:t>
            </w:r>
            <w:proofErr w:type="spellEnd"/>
            <w:r w:rsidR="00AC3562" w:rsidRPr="00025396">
              <w:rPr>
                <w:szCs w:val="18"/>
                <w:lang w:val="fr-FR"/>
              </w:rPr>
              <w:t xml:space="preserve"> ou le médecin</w:t>
            </w:r>
            <w:r w:rsidR="00F574BB">
              <w:rPr>
                <w:szCs w:val="18"/>
                <w:lang w:val="fr-FR"/>
              </w:rPr>
              <w:noBreakHyphen/>
            </w:r>
            <w:r w:rsidR="00AC3562" w:rsidRPr="00025396">
              <w:rPr>
                <w:szCs w:val="18"/>
                <w:lang w:val="fr-FR"/>
              </w:rPr>
              <w:t>conseil de l</w:t>
            </w:r>
            <w:r w:rsidRPr="00025396">
              <w:rPr>
                <w:szCs w:val="18"/>
                <w:lang w:val="fr-FR"/>
              </w:rPr>
              <w:t>’</w:t>
            </w:r>
            <w:r w:rsidR="00AC3562" w:rsidRPr="00025396">
              <w:rPr>
                <w:szCs w:val="18"/>
                <w:lang w:val="fr-FR"/>
              </w:rPr>
              <w:t>Organisation (et pas seulement dans les cas où un congé de maladie a déjà été accor</w:t>
            </w:r>
            <w:r w:rsidR="00892044" w:rsidRPr="00025396">
              <w:rPr>
                <w:szCs w:val="18"/>
                <w:lang w:val="fr-FR"/>
              </w:rPr>
              <w:t>dé).  De</w:t>
            </w:r>
            <w:r w:rsidR="00AC3562" w:rsidRPr="00025396">
              <w:rPr>
                <w:szCs w:val="18"/>
                <w:lang w:val="fr-FR"/>
              </w:rPr>
              <w:t>s informations détaillées sur la procédure d</w:t>
            </w:r>
            <w:r w:rsidRPr="00025396">
              <w:rPr>
                <w:szCs w:val="18"/>
                <w:lang w:val="fr-FR"/>
              </w:rPr>
              <w:t>’</w:t>
            </w:r>
            <w:r w:rsidR="00AC3562" w:rsidRPr="00025396">
              <w:rPr>
                <w:szCs w:val="18"/>
                <w:lang w:val="fr-FR"/>
              </w:rPr>
              <w:t>examen externe (</w:t>
            </w:r>
            <w:r w:rsidRPr="00025396">
              <w:rPr>
                <w:szCs w:val="18"/>
                <w:lang w:val="fr-FR"/>
              </w:rPr>
              <w:t>y compris</w:t>
            </w:r>
            <w:r w:rsidR="00AC3562" w:rsidRPr="00025396">
              <w:rPr>
                <w:szCs w:val="18"/>
                <w:lang w:val="fr-FR"/>
              </w:rPr>
              <w:t xml:space="preserve"> les modalités d</w:t>
            </w:r>
            <w:r w:rsidRPr="00025396">
              <w:rPr>
                <w:szCs w:val="18"/>
                <w:lang w:val="fr-FR"/>
              </w:rPr>
              <w:t>’</w:t>
            </w:r>
            <w:r w:rsidR="00AC3562" w:rsidRPr="00025396">
              <w:rPr>
                <w:szCs w:val="18"/>
                <w:lang w:val="fr-FR"/>
              </w:rPr>
              <w:t>une commission médicale) seront fournies dans le Manuel des ressources humaines.</w:t>
            </w:r>
          </w:p>
          <w:p w14:paraId="24EF05FB" w14:textId="77777777" w:rsidR="00AC3562" w:rsidRPr="00025396" w:rsidRDefault="00AC3562" w:rsidP="00C76F1F">
            <w:pPr>
              <w:pStyle w:val="CommentText"/>
              <w:rPr>
                <w:szCs w:val="18"/>
                <w:lang w:val="fr-FR"/>
              </w:rPr>
            </w:pPr>
          </w:p>
          <w:p w14:paraId="00C52A48" w14:textId="77777777" w:rsidR="00AC3562" w:rsidRPr="00025396" w:rsidRDefault="00AC3562" w:rsidP="00C76F1F">
            <w:pPr>
              <w:pStyle w:val="CommentText"/>
              <w:rPr>
                <w:szCs w:val="18"/>
                <w:lang w:val="fr-FR"/>
              </w:rPr>
            </w:pPr>
          </w:p>
          <w:p w14:paraId="26F3B332" w14:textId="77777777" w:rsidR="00AC3562" w:rsidRPr="00025396" w:rsidRDefault="00AC3562" w:rsidP="00C76F1F">
            <w:pPr>
              <w:pStyle w:val="CommentText"/>
              <w:rPr>
                <w:szCs w:val="18"/>
                <w:lang w:val="fr-FR"/>
              </w:rPr>
            </w:pPr>
          </w:p>
          <w:p w14:paraId="6E2E50FD" w14:textId="77777777" w:rsidR="00AC3562" w:rsidRPr="00025396" w:rsidRDefault="00AC3562" w:rsidP="00C76F1F">
            <w:pPr>
              <w:pStyle w:val="CommentText"/>
              <w:rPr>
                <w:szCs w:val="18"/>
                <w:lang w:val="fr-FR"/>
              </w:rPr>
            </w:pPr>
          </w:p>
          <w:p w14:paraId="01E5FEBA" w14:textId="77777777" w:rsidR="00AC3562" w:rsidRPr="00025396" w:rsidRDefault="00AC3562" w:rsidP="00C76F1F">
            <w:pPr>
              <w:pStyle w:val="CommentText"/>
              <w:rPr>
                <w:szCs w:val="18"/>
                <w:lang w:val="fr-FR"/>
              </w:rPr>
            </w:pPr>
          </w:p>
          <w:p w14:paraId="6F69C45D" w14:textId="77777777" w:rsidR="00AC3562" w:rsidRPr="00025396" w:rsidRDefault="00AC3562" w:rsidP="00C76F1F">
            <w:pPr>
              <w:pStyle w:val="CommentText"/>
              <w:rPr>
                <w:szCs w:val="18"/>
                <w:lang w:val="fr-FR"/>
              </w:rPr>
            </w:pPr>
          </w:p>
          <w:p w14:paraId="479F16BA" w14:textId="77777777" w:rsidR="00AC3562" w:rsidRPr="00025396" w:rsidRDefault="00AC3562" w:rsidP="00C76F1F">
            <w:pPr>
              <w:pStyle w:val="CommentText"/>
              <w:rPr>
                <w:szCs w:val="18"/>
                <w:lang w:val="fr-FR"/>
              </w:rPr>
            </w:pPr>
          </w:p>
          <w:p w14:paraId="3D37C08D" w14:textId="77777777" w:rsidR="00AC3562" w:rsidRPr="00025396" w:rsidRDefault="00AC3562" w:rsidP="00C76F1F">
            <w:pPr>
              <w:pStyle w:val="CommentText"/>
              <w:rPr>
                <w:szCs w:val="18"/>
                <w:lang w:val="fr-FR"/>
              </w:rPr>
            </w:pPr>
          </w:p>
          <w:p w14:paraId="1EE2B90A" w14:textId="77777777" w:rsidR="00AC3562" w:rsidRPr="00025396" w:rsidRDefault="00AC3562" w:rsidP="00C76F1F">
            <w:pPr>
              <w:pStyle w:val="CommentText"/>
              <w:rPr>
                <w:szCs w:val="18"/>
                <w:lang w:val="fr-FR"/>
              </w:rPr>
            </w:pPr>
          </w:p>
          <w:p w14:paraId="7AE189F9" w14:textId="77777777" w:rsidR="00AC3562" w:rsidRPr="00025396" w:rsidRDefault="00AC3562" w:rsidP="00C76F1F">
            <w:pPr>
              <w:pStyle w:val="CommentText"/>
              <w:rPr>
                <w:szCs w:val="18"/>
                <w:lang w:val="fr-FR"/>
              </w:rPr>
            </w:pPr>
          </w:p>
          <w:p w14:paraId="39771164" w14:textId="77777777" w:rsidR="00AC3562" w:rsidRPr="00025396" w:rsidRDefault="00AC3562" w:rsidP="00C76F1F">
            <w:pPr>
              <w:pStyle w:val="CommentText"/>
              <w:rPr>
                <w:szCs w:val="18"/>
                <w:lang w:val="fr-FR"/>
              </w:rPr>
            </w:pPr>
          </w:p>
          <w:p w14:paraId="27E2ED97" w14:textId="77777777" w:rsidR="00AC3562" w:rsidRPr="00025396" w:rsidRDefault="00AC3562" w:rsidP="00C76F1F">
            <w:pPr>
              <w:pStyle w:val="CommentText"/>
              <w:rPr>
                <w:szCs w:val="18"/>
                <w:lang w:val="fr-FR"/>
              </w:rPr>
            </w:pPr>
          </w:p>
          <w:p w14:paraId="47C17F8A" w14:textId="77777777" w:rsidR="00AC3562" w:rsidRPr="00025396" w:rsidRDefault="00AC3562" w:rsidP="00C76F1F">
            <w:pPr>
              <w:pStyle w:val="CommentText"/>
              <w:rPr>
                <w:szCs w:val="18"/>
                <w:lang w:val="fr-FR"/>
              </w:rPr>
            </w:pPr>
          </w:p>
          <w:p w14:paraId="6546A81F" w14:textId="77777777" w:rsidR="00AC3562" w:rsidRPr="00025396" w:rsidRDefault="00AC3562" w:rsidP="00C76F1F">
            <w:pPr>
              <w:pStyle w:val="CommentText"/>
              <w:rPr>
                <w:szCs w:val="18"/>
                <w:lang w:val="fr-FR"/>
              </w:rPr>
            </w:pPr>
          </w:p>
          <w:p w14:paraId="62ACA90B" w14:textId="77777777" w:rsidR="00AC3562" w:rsidRPr="00025396" w:rsidRDefault="00AC3562" w:rsidP="00C76F1F">
            <w:pPr>
              <w:pStyle w:val="CommentText"/>
              <w:rPr>
                <w:szCs w:val="18"/>
                <w:lang w:val="fr-FR"/>
              </w:rPr>
            </w:pPr>
          </w:p>
          <w:p w14:paraId="14DDE789" w14:textId="77777777" w:rsidR="00AC3562" w:rsidRPr="00025396" w:rsidRDefault="00AC3562" w:rsidP="00C76F1F">
            <w:pPr>
              <w:pStyle w:val="CommentText"/>
              <w:rPr>
                <w:szCs w:val="18"/>
                <w:lang w:val="fr-FR"/>
              </w:rPr>
            </w:pPr>
          </w:p>
          <w:p w14:paraId="200832C3" w14:textId="77777777" w:rsidR="00AC3562" w:rsidRPr="00025396" w:rsidRDefault="00AC3562" w:rsidP="00C76F1F">
            <w:pPr>
              <w:pStyle w:val="CommentText"/>
              <w:rPr>
                <w:szCs w:val="18"/>
                <w:lang w:val="fr-FR"/>
              </w:rPr>
            </w:pPr>
          </w:p>
          <w:p w14:paraId="75901AF5" w14:textId="77777777" w:rsidR="00AC3562" w:rsidRPr="00025396" w:rsidRDefault="00AC3562" w:rsidP="00C76F1F">
            <w:pPr>
              <w:pStyle w:val="CommentText"/>
              <w:rPr>
                <w:szCs w:val="18"/>
                <w:lang w:val="fr-FR"/>
              </w:rPr>
            </w:pPr>
          </w:p>
          <w:p w14:paraId="34672B15" w14:textId="77777777" w:rsidR="00AC3562" w:rsidRPr="00025396" w:rsidRDefault="00AC3562" w:rsidP="00C76F1F">
            <w:pPr>
              <w:pStyle w:val="CommentText"/>
              <w:rPr>
                <w:szCs w:val="18"/>
                <w:lang w:val="fr-FR"/>
              </w:rPr>
            </w:pPr>
          </w:p>
          <w:p w14:paraId="74EC84B1" w14:textId="77777777" w:rsidR="00AC3562" w:rsidRPr="00025396" w:rsidRDefault="00AC3562" w:rsidP="00C76F1F">
            <w:pPr>
              <w:pStyle w:val="CommentText"/>
              <w:rPr>
                <w:szCs w:val="18"/>
                <w:lang w:val="fr-FR"/>
              </w:rPr>
            </w:pPr>
          </w:p>
          <w:p w14:paraId="30AB5FC1" w14:textId="77777777" w:rsidR="00AC3562" w:rsidRPr="00025396" w:rsidRDefault="00AC3562" w:rsidP="00C76F1F">
            <w:pPr>
              <w:pStyle w:val="CommentText"/>
              <w:rPr>
                <w:szCs w:val="18"/>
                <w:lang w:val="fr-FR"/>
              </w:rPr>
            </w:pPr>
          </w:p>
          <w:p w14:paraId="759C63E5" w14:textId="77777777" w:rsidR="00AC3562" w:rsidRPr="00025396" w:rsidRDefault="00AC3562" w:rsidP="00C76F1F">
            <w:pPr>
              <w:pStyle w:val="CommentText"/>
              <w:rPr>
                <w:szCs w:val="18"/>
                <w:lang w:val="fr-FR"/>
              </w:rPr>
            </w:pPr>
          </w:p>
          <w:p w14:paraId="0BB14B52" w14:textId="77777777" w:rsidR="00AC3562" w:rsidRDefault="00AC3562" w:rsidP="00C76F1F">
            <w:pPr>
              <w:pStyle w:val="CommentText"/>
              <w:rPr>
                <w:szCs w:val="18"/>
                <w:lang w:val="fr-FR"/>
              </w:rPr>
            </w:pPr>
          </w:p>
          <w:p w14:paraId="6D5D0E8B" w14:textId="77777777" w:rsidR="008377A3" w:rsidRDefault="008377A3" w:rsidP="00C76F1F">
            <w:pPr>
              <w:pStyle w:val="CommentText"/>
              <w:rPr>
                <w:szCs w:val="18"/>
                <w:lang w:val="fr-FR"/>
              </w:rPr>
            </w:pPr>
          </w:p>
          <w:p w14:paraId="7D727C3D" w14:textId="77777777" w:rsidR="008377A3" w:rsidRDefault="008377A3" w:rsidP="00C76F1F">
            <w:pPr>
              <w:pStyle w:val="CommentText"/>
              <w:rPr>
                <w:szCs w:val="18"/>
                <w:lang w:val="fr-FR"/>
              </w:rPr>
            </w:pPr>
          </w:p>
          <w:p w14:paraId="43F01154" w14:textId="77777777" w:rsidR="008377A3" w:rsidRDefault="008377A3" w:rsidP="00C76F1F">
            <w:pPr>
              <w:pStyle w:val="CommentText"/>
              <w:rPr>
                <w:szCs w:val="18"/>
                <w:lang w:val="fr-FR"/>
              </w:rPr>
            </w:pPr>
          </w:p>
          <w:p w14:paraId="7C53259E" w14:textId="77777777" w:rsidR="008377A3" w:rsidRDefault="008377A3" w:rsidP="00C76F1F">
            <w:pPr>
              <w:pStyle w:val="CommentText"/>
              <w:rPr>
                <w:szCs w:val="18"/>
                <w:lang w:val="fr-FR"/>
              </w:rPr>
            </w:pPr>
          </w:p>
          <w:p w14:paraId="011D29F5" w14:textId="77777777" w:rsidR="008377A3" w:rsidRDefault="008377A3" w:rsidP="00C76F1F">
            <w:pPr>
              <w:pStyle w:val="CommentText"/>
              <w:rPr>
                <w:szCs w:val="18"/>
                <w:lang w:val="fr-FR"/>
              </w:rPr>
            </w:pPr>
          </w:p>
          <w:p w14:paraId="51BC3F0D" w14:textId="77777777" w:rsidR="008377A3" w:rsidRPr="00025396" w:rsidRDefault="008377A3" w:rsidP="00C76F1F">
            <w:pPr>
              <w:pStyle w:val="CommentText"/>
              <w:rPr>
                <w:szCs w:val="18"/>
                <w:lang w:val="fr-FR"/>
              </w:rPr>
            </w:pPr>
          </w:p>
          <w:p w14:paraId="2BA33779" w14:textId="77777777" w:rsidR="00AC3562" w:rsidRPr="00025396" w:rsidRDefault="00AC3562" w:rsidP="00C76F1F">
            <w:pPr>
              <w:keepLines/>
              <w:rPr>
                <w:sz w:val="18"/>
                <w:szCs w:val="18"/>
                <w:lang w:val="fr-FR"/>
              </w:rPr>
            </w:pPr>
          </w:p>
          <w:p w14:paraId="2F93D6A7" w14:textId="77777777" w:rsidR="00AC3562" w:rsidRPr="00025396" w:rsidRDefault="00AC3562" w:rsidP="00C76F1F">
            <w:pPr>
              <w:keepLines/>
              <w:rPr>
                <w:sz w:val="18"/>
                <w:szCs w:val="18"/>
                <w:lang w:val="fr-FR"/>
              </w:rPr>
            </w:pPr>
          </w:p>
          <w:p w14:paraId="559E9943" w14:textId="42DF1916" w:rsidR="00AC3562" w:rsidRPr="00025396" w:rsidRDefault="00FA3924" w:rsidP="00C76F1F">
            <w:pPr>
              <w:keepLines/>
              <w:rPr>
                <w:sz w:val="18"/>
                <w:szCs w:val="18"/>
                <w:lang w:val="fr-FR"/>
              </w:rPr>
            </w:pPr>
            <w:r w:rsidRPr="00025396">
              <w:rPr>
                <w:sz w:val="18"/>
                <w:szCs w:val="18"/>
                <w:lang w:val="fr-FR"/>
              </w:rPr>
              <w:t>Alinéa i) :</w:t>
            </w:r>
            <w:r w:rsidR="00AC3562" w:rsidRPr="00025396">
              <w:rPr>
                <w:sz w:val="18"/>
                <w:szCs w:val="18"/>
                <w:lang w:val="fr-FR"/>
              </w:rPr>
              <w:t xml:space="preserve"> modifié pour préciser que l</w:t>
            </w:r>
            <w:r w:rsidRPr="00025396">
              <w:rPr>
                <w:sz w:val="18"/>
                <w:szCs w:val="18"/>
                <w:lang w:val="fr-FR"/>
              </w:rPr>
              <w:t>’</w:t>
            </w:r>
            <w:r w:rsidR="00AC3562" w:rsidRPr="00025396">
              <w:rPr>
                <w:sz w:val="18"/>
                <w:szCs w:val="18"/>
                <w:lang w:val="fr-FR"/>
              </w:rPr>
              <w:t>examen et la validation d</w:t>
            </w:r>
            <w:r w:rsidRPr="00025396">
              <w:rPr>
                <w:sz w:val="18"/>
                <w:szCs w:val="18"/>
                <w:lang w:val="fr-FR"/>
              </w:rPr>
              <w:t>’</w:t>
            </w:r>
            <w:r w:rsidR="00AC3562" w:rsidRPr="00025396">
              <w:rPr>
                <w:sz w:val="18"/>
                <w:szCs w:val="18"/>
                <w:lang w:val="fr-FR"/>
              </w:rPr>
              <w:t>un certificat médical constituent une condition préalable à la conversion d</w:t>
            </w:r>
            <w:r w:rsidRPr="00025396">
              <w:rPr>
                <w:sz w:val="18"/>
                <w:szCs w:val="18"/>
                <w:lang w:val="fr-FR"/>
              </w:rPr>
              <w:t>’</w:t>
            </w:r>
            <w:r w:rsidR="00AC3562" w:rsidRPr="00025396">
              <w:rPr>
                <w:sz w:val="18"/>
                <w:szCs w:val="18"/>
                <w:lang w:val="fr-FR"/>
              </w:rPr>
              <w:t xml:space="preserve">autres types de congés en congés de maladie avec certificat.  </w:t>
            </w:r>
          </w:p>
        </w:tc>
      </w:tr>
      <w:tr w:rsidR="00AC3562" w:rsidRPr="00025396" w14:paraId="47A96A13" w14:textId="77777777" w:rsidTr="00F07E0E">
        <w:trPr>
          <w:trHeight w:val="20"/>
        </w:trPr>
        <w:tc>
          <w:tcPr>
            <w:tcW w:w="1843" w:type="dxa"/>
            <w:tcMar>
              <w:top w:w="57" w:type="dxa"/>
              <w:bottom w:w="57" w:type="dxa"/>
            </w:tcMar>
          </w:tcPr>
          <w:p w14:paraId="50220699" w14:textId="77777777" w:rsidR="00AC3562" w:rsidRPr="00025396" w:rsidRDefault="00AC3562" w:rsidP="00C76F1F">
            <w:pPr>
              <w:spacing w:after="180"/>
              <w:ind w:right="34"/>
              <w:rPr>
                <w:b/>
                <w:sz w:val="18"/>
                <w:szCs w:val="18"/>
                <w:lang w:val="fr-FR"/>
              </w:rPr>
            </w:pPr>
            <w:r w:rsidRPr="00025396">
              <w:rPr>
                <w:b/>
                <w:sz w:val="18"/>
                <w:szCs w:val="18"/>
                <w:lang w:val="fr-FR"/>
              </w:rPr>
              <w:lastRenderedPageBreak/>
              <w:t>Disposition 6.2.4</w:t>
            </w:r>
          </w:p>
          <w:p w14:paraId="4463F5F2" w14:textId="77777777" w:rsidR="00AC3562" w:rsidRPr="00025396" w:rsidRDefault="00AC3562" w:rsidP="00C76F1F">
            <w:pPr>
              <w:spacing w:after="180"/>
              <w:ind w:right="34"/>
              <w:rPr>
                <w:sz w:val="18"/>
                <w:szCs w:val="18"/>
                <w:lang w:val="fr-FR"/>
              </w:rPr>
            </w:pPr>
            <w:r w:rsidRPr="00025396">
              <w:rPr>
                <w:sz w:val="18"/>
                <w:szCs w:val="18"/>
                <w:lang w:val="fr-FR"/>
              </w:rPr>
              <w:t>Protection de la santé et assurance des fonctionnaires temporaires</w:t>
            </w:r>
          </w:p>
        </w:tc>
        <w:tc>
          <w:tcPr>
            <w:tcW w:w="4678" w:type="dxa"/>
            <w:tcBorders>
              <w:top w:val="single" w:sz="6" w:space="0" w:color="A6A6A6" w:themeColor="background1" w:themeShade="A6"/>
            </w:tcBorders>
            <w:shd w:val="clear" w:color="auto" w:fill="FFFFFF" w:themeFill="background1"/>
            <w:tcMar>
              <w:top w:w="57" w:type="dxa"/>
              <w:bottom w:w="57" w:type="dxa"/>
            </w:tcMar>
          </w:tcPr>
          <w:p w14:paraId="49DF2100" w14:textId="77777777"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w:t>
            </w:r>
          </w:p>
          <w:p w14:paraId="1001DFE9" w14:textId="77777777" w:rsidR="00AC3562" w:rsidRPr="00025396" w:rsidRDefault="00AC3562" w:rsidP="00C76F1F">
            <w:pPr>
              <w:tabs>
                <w:tab w:val="left" w:pos="391"/>
              </w:tabs>
              <w:autoSpaceDE w:val="0"/>
              <w:autoSpaceDN w:val="0"/>
              <w:adjustRightInd w:val="0"/>
              <w:rPr>
                <w:sz w:val="18"/>
                <w:szCs w:val="18"/>
                <w:lang w:val="fr-FR"/>
              </w:rPr>
            </w:pPr>
          </w:p>
          <w:p w14:paraId="32F79821" w14:textId="3E096BD9"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c)</w:t>
            </w:r>
            <w:r w:rsidR="00673E7E">
              <w:rPr>
                <w:sz w:val="18"/>
                <w:szCs w:val="18"/>
                <w:lang w:val="fr-FR"/>
              </w:rPr>
              <w:tab/>
            </w:r>
            <w:r w:rsidRPr="00025396">
              <w:rPr>
                <w:sz w:val="18"/>
                <w:szCs w:val="18"/>
                <w:lang w:val="fr-FR"/>
              </w:rPr>
              <w:t>Un congé de maladie est accordé aux fonctionnaires temporaires sous réserve de ce qui suit</w:t>
            </w:r>
            <w:r w:rsidR="00FA3924" w:rsidRPr="00025396">
              <w:rPr>
                <w:sz w:val="18"/>
                <w:szCs w:val="18"/>
                <w:lang w:val="fr-FR"/>
              </w:rPr>
              <w:t> :</w:t>
            </w:r>
          </w:p>
          <w:p w14:paraId="5F940373" w14:textId="77777777" w:rsidR="00AC3562" w:rsidRPr="00025396" w:rsidRDefault="00AC3562" w:rsidP="00C76F1F">
            <w:pPr>
              <w:tabs>
                <w:tab w:val="left" w:pos="391"/>
              </w:tabs>
              <w:autoSpaceDE w:val="0"/>
              <w:autoSpaceDN w:val="0"/>
              <w:adjustRightInd w:val="0"/>
              <w:rPr>
                <w:sz w:val="18"/>
                <w:szCs w:val="18"/>
                <w:lang w:val="fr-FR"/>
              </w:rPr>
            </w:pPr>
          </w:p>
          <w:p w14:paraId="4C554E55" w14:textId="7653B407"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1)</w:t>
            </w:r>
            <w:r w:rsidRPr="00025396">
              <w:rPr>
                <w:sz w:val="18"/>
                <w:szCs w:val="18"/>
                <w:lang w:val="fr-FR"/>
              </w:rPr>
              <w:tab/>
              <w:t>Les fonctionnaires temporaires qui sont empêchés par une maladie ou un accident d</w:t>
            </w:r>
            <w:r w:rsidR="00FA3924" w:rsidRPr="00025396">
              <w:rPr>
                <w:sz w:val="18"/>
                <w:szCs w:val="18"/>
                <w:lang w:val="fr-FR"/>
              </w:rPr>
              <w:t>’</w:t>
            </w:r>
            <w:r w:rsidRPr="00025396">
              <w:rPr>
                <w:sz w:val="18"/>
                <w:szCs w:val="18"/>
                <w:lang w:val="fr-FR"/>
              </w:rPr>
              <w:t>exercer leurs fonctions ou qui ne peuvent se rendre à leur travail par suite de dispositions visant à protéger la santé publique ont droit à deux</w:t>
            </w:r>
            <w:r w:rsidR="00B55998" w:rsidRPr="00025396">
              <w:rPr>
                <w:sz w:val="18"/>
                <w:szCs w:val="18"/>
                <w:lang w:val="fr-FR"/>
              </w:rPr>
              <w:t> </w:t>
            </w:r>
            <w:r w:rsidRPr="00025396">
              <w:rPr>
                <w:sz w:val="18"/>
                <w:szCs w:val="18"/>
                <w:lang w:val="fr-FR"/>
              </w:rPr>
              <w:t>jours de congé de maladie par mois conformément aux dispositions ci</w:t>
            </w:r>
            <w:r w:rsidR="00F574BB">
              <w:rPr>
                <w:sz w:val="18"/>
                <w:szCs w:val="18"/>
                <w:lang w:val="fr-FR"/>
              </w:rPr>
              <w:noBreakHyphen/>
            </w:r>
            <w:r w:rsidRPr="00025396">
              <w:rPr>
                <w:sz w:val="18"/>
                <w:szCs w:val="18"/>
                <w:lang w:val="fr-FR"/>
              </w:rPr>
              <w:t>après</w:t>
            </w:r>
            <w:r w:rsidR="00FA3924" w:rsidRPr="00025396">
              <w:rPr>
                <w:sz w:val="18"/>
                <w:szCs w:val="18"/>
                <w:lang w:val="fr-FR"/>
              </w:rPr>
              <w:t> :</w:t>
            </w:r>
          </w:p>
          <w:p w14:paraId="7FAB00DF" w14:textId="77777777" w:rsidR="00AC3562" w:rsidRPr="00025396" w:rsidRDefault="00AC3562" w:rsidP="00C76F1F">
            <w:pPr>
              <w:tabs>
                <w:tab w:val="left" w:pos="391"/>
              </w:tabs>
              <w:autoSpaceDE w:val="0"/>
              <w:autoSpaceDN w:val="0"/>
              <w:adjustRightInd w:val="0"/>
              <w:rPr>
                <w:sz w:val="18"/>
                <w:szCs w:val="18"/>
                <w:lang w:val="fr-FR"/>
              </w:rPr>
            </w:pPr>
          </w:p>
          <w:p w14:paraId="5E4D5DBA" w14:textId="0793907B"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i)</w:t>
            </w:r>
            <w:r w:rsidR="00673E7E">
              <w:rPr>
                <w:sz w:val="18"/>
                <w:szCs w:val="18"/>
                <w:lang w:val="fr-FR"/>
              </w:rPr>
              <w:tab/>
            </w:r>
            <w:r w:rsidRPr="00025396">
              <w:rPr>
                <w:sz w:val="18"/>
                <w:szCs w:val="18"/>
                <w:lang w:val="fr-FR"/>
              </w:rPr>
              <w:t>Tout congé de maladie doit être approuvé au nom de la Directrice ou du Directeur général.</w:t>
            </w:r>
          </w:p>
          <w:p w14:paraId="59118601" w14:textId="77777777" w:rsidR="00AC3562" w:rsidRPr="00025396" w:rsidRDefault="00AC3562" w:rsidP="00C76F1F">
            <w:pPr>
              <w:tabs>
                <w:tab w:val="left" w:pos="391"/>
              </w:tabs>
              <w:autoSpaceDE w:val="0"/>
              <w:autoSpaceDN w:val="0"/>
              <w:adjustRightInd w:val="0"/>
              <w:rPr>
                <w:sz w:val="18"/>
                <w:szCs w:val="18"/>
                <w:lang w:val="fr-FR"/>
              </w:rPr>
            </w:pPr>
          </w:p>
          <w:p w14:paraId="104EC19D" w14:textId="0002835A"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ii)</w:t>
            </w:r>
            <w:r w:rsidR="00673E7E">
              <w:rPr>
                <w:sz w:val="18"/>
                <w:szCs w:val="18"/>
                <w:lang w:val="fr-FR"/>
              </w:rPr>
              <w:tab/>
            </w:r>
            <w:r w:rsidRPr="00025396">
              <w:rPr>
                <w:sz w:val="18"/>
                <w:szCs w:val="18"/>
                <w:lang w:val="fr-FR"/>
              </w:rPr>
              <w:t>Les fonctionnaires temporaires qui ne peuvent se rendre à leur travail pour cause de maladie ou d</w:t>
            </w:r>
            <w:r w:rsidR="00FA3924" w:rsidRPr="00025396">
              <w:rPr>
                <w:sz w:val="18"/>
                <w:szCs w:val="18"/>
                <w:lang w:val="fr-FR"/>
              </w:rPr>
              <w:t>’</w:t>
            </w:r>
            <w:r w:rsidRPr="00025396">
              <w:rPr>
                <w:sz w:val="18"/>
                <w:szCs w:val="18"/>
                <w:lang w:val="fr-FR"/>
              </w:rPr>
              <w:t>accident doivent en aviser le plus tôt possible</w:t>
            </w:r>
            <w:r w:rsidR="000E1C2A">
              <w:rPr>
                <w:sz w:val="18"/>
                <w:szCs w:val="18"/>
                <w:lang w:val="fr-FR"/>
              </w:rPr>
              <w:t xml:space="preserve"> </w:t>
            </w:r>
            <w:r w:rsidRPr="00025396">
              <w:rPr>
                <w:sz w:val="18"/>
                <w:szCs w:val="18"/>
                <w:lang w:val="fr-FR"/>
              </w:rPr>
              <w:t>leur chef de service.  S</w:t>
            </w:r>
            <w:r w:rsidR="00FA3924" w:rsidRPr="00025396">
              <w:rPr>
                <w:sz w:val="18"/>
                <w:szCs w:val="18"/>
                <w:lang w:val="fr-FR"/>
              </w:rPr>
              <w:t>’</w:t>
            </w:r>
            <w:r w:rsidRPr="00025396">
              <w:rPr>
                <w:sz w:val="18"/>
                <w:szCs w:val="18"/>
                <w:lang w:val="fr-FR"/>
              </w:rPr>
              <w:t>ils en ont la possibilité, ils doivent se présenter à la médecin ou au médecin</w:t>
            </w:r>
            <w:r w:rsidR="00F574BB">
              <w:rPr>
                <w:sz w:val="18"/>
                <w:szCs w:val="18"/>
                <w:lang w:val="fr-FR"/>
              </w:rPr>
              <w:noBreakHyphen/>
            </w:r>
            <w:r w:rsidRPr="00025396">
              <w:rPr>
                <w:sz w:val="18"/>
                <w:szCs w:val="18"/>
                <w:lang w:val="fr-FR"/>
              </w:rPr>
              <w:t>conseil du Bureau international avant de s</w:t>
            </w:r>
            <w:r w:rsidR="00FA3924" w:rsidRPr="00025396">
              <w:rPr>
                <w:sz w:val="18"/>
                <w:szCs w:val="18"/>
                <w:lang w:val="fr-FR"/>
              </w:rPr>
              <w:t>’</w:t>
            </w:r>
            <w:r w:rsidRPr="00025396">
              <w:rPr>
                <w:sz w:val="18"/>
                <w:szCs w:val="18"/>
                <w:lang w:val="fr-FR"/>
              </w:rPr>
              <w:t>absenter.</w:t>
            </w:r>
          </w:p>
          <w:p w14:paraId="38665111" w14:textId="77777777" w:rsidR="00AC3562" w:rsidRPr="00025396" w:rsidRDefault="00AC3562" w:rsidP="00C76F1F">
            <w:pPr>
              <w:tabs>
                <w:tab w:val="left" w:pos="391"/>
              </w:tabs>
              <w:autoSpaceDE w:val="0"/>
              <w:autoSpaceDN w:val="0"/>
              <w:adjustRightInd w:val="0"/>
              <w:rPr>
                <w:sz w:val="18"/>
                <w:szCs w:val="18"/>
                <w:lang w:val="fr-FR"/>
              </w:rPr>
            </w:pPr>
          </w:p>
          <w:p w14:paraId="4840D962" w14:textId="46E1B921"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iii)</w:t>
            </w:r>
            <w:r w:rsidR="00673E7E">
              <w:rPr>
                <w:sz w:val="18"/>
                <w:szCs w:val="18"/>
                <w:lang w:val="fr-FR"/>
              </w:rPr>
              <w:tab/>
            </w:r>
            <w:r w:rsidRPr="00025396">
              <w:rPr>
                <w:sz w:val="18"/>
                <w:szCs w:val="18"/>
                <w:lang w:val="fr-FR"/>
              </w:rPr>
              <w:t>Une ou un fonctionnaire temporaire peut, à tout moment, être requis de fournir un certificat médical concernant son état de santé, ou de se faire examiner par une ou un médecin que la Directrice ou le Directeur général désigne.  Si l</w:t>
            </w:r>
            <w:r w:rsidR="00FA3924" w:rsidRPr="00025396">
              <w:rPr>
                <w:sz w:val="18"/>
                <w:szCs w:val="18"/>
                <w:lang w:val="fr-FR"/>
              </w:rPr>
              <w:t>’</w:t>
            </w:r>
            <w:r w:rsidRPr="00025396">
              <w:rPr>
                <w:sz w:val="18"/>
                <w:szCs w:val="18"/>
                <w:lang w:val="fr-FR"/>
              </w:rPr>
              <w:t>état de santé d</w:t>
            </w:r>
            <w:r w:rsidR="00FA3924" w:rsidRPr="00025396">
              <w:rPr>
                <w:sz w:val="18"/>
                <w:szCs w:val="18"/>
                <w:lang w:val="fr-FR"/>
              </w:rPr>
              <w:t>’</w:t>
            </w:r>
            <w:r w:rsidRPr="00025396">
              <w:rPr>
                <w:sz w:val="18"/>
                <w:szCs w:val="18"/>
                <w:lang w:val="fr-FR"/>
              </w:rPr>
              <w:t>une ou d</w:t>
            </w:r>
            <w:r w:rsidR="00FA3924" w:rsidRPr="00025396">
              <w:rPr>
                <w:sz w:val="18"/>
                <w:szCs w:val="18"/>
                <w:lang w:val="fr-FR"/>
              </w:rPr>
              <w:t>’</w:t>
            </w:r>
            <w:r w:rsidRPr="00025396">
              <w:rPr>
                <w:sz w:val="18"/>
                <w:szCs w:val="18"/>
                <w:lang w:val="fr-FR"/>
              </w:rPr>
              <w:t>un fonctionnaire compromet son aptitude à exercer ses fonctions, celle</w:t>
            </w:r>
            <w:r w:rsidR="00F574BB">
              <w:rPr>
                <w:sz w:val="18"/>
                <w:szCs w:val="18"/>
                <w:lang w:val="fr-FR"/>
              </w:rPr>
              <w:noBreakHyphen/>
            </w:r>
            <w:r w:rsidRPr="00025396">
              <w:rPr>
                <w:sz w:val="18"/>
                <w:szCs w:val="18"/>
                <w:lang w:val="fr-FR"/>
              </w:rPr>
              <w:t>ci ou celui</w:t>
            </w:r>
            <w:r w:rsidR="00F574BB">
              <w:rPr>
                <w:sz w:val="18"/>
                <w:szCs w:val="18"/>
                <w:lang w:val="fr-FR"/>
              </w:rPr>
              <w:noBreakHyphen/>
            </w:r>
            <w:r w:rsidRPr="00025396">
              <w:rPr>
                <w:sz w:val="18"/>
                <w:szCs w:val="18"/>
                <w:lang w:val="fr-FR"/>
              </w:rPr>
              <w:t xml:space="preserve">ci peut être requis de ne pas se rendre à son travail et de consulter une ou un médecin dûment qualifié.  </w:t>
            </w:r>
            <w:proofErr w:type="spellStart"/>
            <w:r w:rsidRPr="00025396">
              <w:rPr>
                <w:sz w:val="18"/>
                <w:szCs w:val="18"/>
                <w:lang w:val="fr-FR"/>
              </w:rPr>
              <w:t>La</w:t>
            </w:r>
            <w:proofErr w:type="spellEnd"/>
            <w:r w:rsidRPr="00025396">
              <w:rPr>
                <w:sz w:val="18"/>
                <w:szCs w:val="18"/>
                <w:lang w:val="fr-FR"/>
              </w:rPr>
              <w:t xml:space="preserve"> ou le fonctionnaire intéressé doit se conformer sans tarder aux instructions qui lui sont données à cet effet.</w:t>
            </w:r>
          </w:p>
          <w:p w14:paraId="7AE06721" w14:textId="77777777" w:rsidR="00AC3562" w:rsidRPr="00025396" w:rsidRDefault="00AC3562" w:rsidP="00C76F1F">
            <w:pPr>
              <w:tabs>
                <w:tab w:val="left" w:pos="391"/>
              </w:tabs>
              <w:autoSpaceDE w:val="0"/>
              <w:autoSpaceDN w:val="0"/>
              <w:adjustRightInd w:val="0"/>
              <w:rPr>
                <w:sz w:val="18"/>
                <w:szCs w:val="18"/>
                <w:lang w:val="fr-FR"/>
              </w:rPr>
            </w:pPr>
          </w:p>
          <w:p w14:paraId="0DE157B9" w14:textId="291E9284"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iv)</w:t>
            </w:r>
            <w:r w:rsidR="00673E7E">
              <w:rPr>
                <w:sz w:val="18"/>
                <w:szCs w:val="18"/>
                <w:lang w:val="fr-FR"/>
              </w:rPr>
              <w:tab/>
            </w:r>
            <w:r w:rsidRPr="00025396">
              <w:rPr>
                <w:sz w:val="18"/>
                <w:szCs w:val="18"/>
                <w:lang w:val="fr-FR"/>
              </w:rPr>
              <w:t>Une ou un fonctionnaire temporaire en congé de maladie ou en congé spécial pour maladie prolongée ne doit pas quitter la région de son lieu d</w:t>
            </w:r>
            <w:r w:rsidR="00FA3924" w:rsidRPr="00025396">
              <w:rPr>
                <w:sz w:val="18"/>
                <w:szCs w:val="18"/>
                <w:lang w:val="fr-FR"/>
              </w:rPr>
              <w:t>’</w:t>
            </w:r>
            <w:r w:rsidRPr="00025396">
              <w:rPr>
                <w:sz w:val="18"/>
                <w:szCs w:val="18"/>
                <w:lang w:val="fr-FR"/>
              </w:rPr>
              <w:t>affectation sans l</w:t>
            </w:r>
            <w:r w:rsidR="00FA3924" w:rsidRPr="00025396">
              <w:rPr>
                <w:sz w:val="18"/>
                <w:szCs w:val="18"/>
                <w:lang w:val="fr-FR"/>
              </w:rPr>
              <w:t>’</w:t>
            </w:r>
            <w:r w:rsidRPr="00025396">
              <w:rPr>
                <w:sz w:val="18"/>
                <w:szCs w:val="18"/>
                <w:lang w:val="fr-FR"/>
              </w:rPr>
              <w:t>autorisation préalable de la Directrice ou du Directeur général.</w:t>
            </w:r>
          </w:p>
          <w:p w14:paraId="18EF1C11" w14:textId="77777777" w:rsidR="00AC3562" w:rsidRPr="00025396" w:rsidRDefault="00AC3562" w:rsidP="00C76F1F">
            <w:pPr>
              <w:tabs>
                <w:tab w:val="left" w:pos="391"/>
              </w:tabs>
              <w:autoSpaceDE w:val="0"/>
              <w:autoSpaceDN w:val="0"/>
              <w:adjustRightInd w:val="0"/>
              <w:rPr>
                <w:sz w:val="18"/>
                <w:szCs w:val="18"/>
                <w:lang w:val="fr-FR"/>
              </w:rPr>
            </w:pPr>
          </w:p>
          <w:p w14:paraId="28147312" w14:textId="39539E72"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v)</w:t>
            </w:r>
            <w:r w:rsidR="00673E7E">
              <w:rPr>
                <w:sz w:val="18"/>
                <w:szCs w:val="18"/>
                <w:lang w:val="fr-FR"/>
              </w:rPr>
              <w:tab/>
            </w:r>
            <w:r w:rsidRPr="00025396">
              <w:rPr>
                <w:sz w:val="18"/>
                <w:szCs w:val="18"/>
                <w:lang w:val="fr-FR"/>
              </w:rPr>
              <w:t>Les fonctionnaires temporaires au foyer desquels s</w:t>
            </w:r>
            <w:r w:rsidR="00FA3924" w:rsidRPr="00025396">
              <w:rPr>
                <w:sz w:val="18"/>
                <w:szCs w:val="18"/>
                <w:lang w:val="fr-FR"/>
              </w:rPr>
              <w:t>’</w:t>
            </w:r>
            <w:r w:rsidRPr="00025396">
              <w:rPr>
                <w:sz w:val="18"/>
                <w:szCs w:val="18"/>
                <w:lang w:val="fr-FR"/>
              </w:rPr>
              <w:t>est déclarée une maladie contagieuse ou qui font l</w:t>
            </w:r>
            <w:r w:rsidR="00FA3924" w:rsidRPr="00025396">
              <w:rPr>
                <w:sz w:val="18"/>
                <w:szCs w:val="18"/>
                <w:lang w:val="fr-FR"/>
              </w:rPr>
              <w:t>’</w:t>
            </w:r>
            <w:r w:rsidRPr="00025396">
              <w:rPr>
                <w:sz w:val="18"/>
                <w:szCs w:val="18"/>
                <w:lang w:val="fr-FR"/>
              </w:rPr>
              <w:t>objet d</w:t>
            </w:r>
            <w:r w:rsidR="00FA3924" w:rsidRPr="00025396">
              <w:rPr>
                <w:sz w:val="18"/>
                <w:szCs w:val="18"/>
                <w:lang w:val="fr-FR"/>
              </w:rPr>
              <w:t>’</w:t>
            </w:r>
            <w:r w:rsidRPr="00025396">
              <w:rPr>
                <w:sz w:val="18"/>
                <w:szCs w:val="18"/>
                <w:lang w:val="fr-FR"/>
              </w:rPr>
              <w:t>un ordre d</w:t>
            </w:r>
            <w:r w:rsidR="00FA3924" w:rsidRPr="00025396">
              <w:rPr>
                <w:sz w:val="18"/>
                <w:szCs w:val="18"/>
                <w:lang w:val="fr-FR"/>
              </w:rPr>
              <w:t>’</w:t>
            </w:r>
            <w:r w:rsidRPr="00025396">
              <w:rPr>
                <w:sz w:val="18"/>
                <w:szCs w:val="18"/>
                <w:lang w:val="fr-FR"/>
              </w:rPr>
              <w:t>isolement pour des raisons sanitaires sont tenus d</w:t>
            </w:r>
            <w:r w:rsidR="00FA3924" w:rsidRPr="00025396">
              <w:rPr>
                <w:sz w:val="18"/>
                <w:szCs w:val="18"/>
                <w:lang w:val="fr-FR"/>
              </w:rPr>
              <w:t>’</w:t>
            </w:r>
            <w:r w:rsidRPr="00025396">
              <w:rPr>
                <w:sz w:val="18"/>
                <w:szCs w:val="18"/>
                <w:lang w:val="fr-FR"/>
              </w:rPr>
              <w:t>en aviser sans retard le Bureau internation</w:t>
            </w:r>
            <w:r w:rsidR="00892044" w:rsidRPr="00025396">
              <w:rPr>
                <w:sz w:val="18"/>
                <w:szCs w:val="18"/>
                <w:lang w:val="fr-FR"/>
              </w:rPr>
              <w:t>al.  Le</w:t>
            </w:r>
            <w:r w:rsidRPr="00025396">
              <w:rPr>
                <w:sz w:val="18"/>
                <w:szCs w:val="18"/>
                <w:lang w:val="fr-FR"/>
              </w:rPr>
              <w:t>s fonctionnaires temporaires qui, par suite de ces circonstances, sont priés de ne pas se rendre à leur travail reçoivent leur traitement intégral et tous autres droits, indemnités et prestations pendant la période d</w:t>
            </w:r>
            <w:r w:rsidR="00FA3924" w:rsidRPr="00025396">
              <w:rPr>
                <w:sz w:val="18"/>
                <w:szCs w:val="18"/>
                <w:lang w:val="fr-FR"/>
              </w:rPr>
              <w:t>’</w:t>
            </w:r>
            <w:r w:rsidRPr="00025396">
              <w:rPr>
                <w:sz w:val="18"/>
                <w:szCs w:val="18"/>
                <w:lang w:val="fr-FR"/>
              </w:rPr>
              <w:t>absence autorisée.</w:t>
            </w:r>
          </w:p>
          <w:p w14:paraId="338F4A8A" w14:textId="77777777" w:rsidR="00AC3562" w:rsidRPr="00025396" w:rsidRDefault="00AC3562" w:rsidP="00C76F1F">
            <w:pPr>
              <w:tabs>
                <w:tab w:val="left" w:pos="391"/>
              </w:tabs>
              <w:autoSpaceDE w:val="0"/>
              <w:autoSpaceDN w:val="0"/>
              <w:adjustRightInd w:val="0"/>
              <w:rPr>
                <w:sz w:val="18"/>
                <w:szCs w:val="18"/>
                <w:lang w:val="fr-FR"/>
              </w:rPr>
            </w:pPr>
          </w:p>
          <w:p w14:paraId="1B2B512C" w14:textId="5E3C350D"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2)</w:t>
            </w:r>
            <w:r w:rsidR="00673E7E">
              <w:rPr>
                <w:sz w:val="18"/>
                <w:szCs w:val="18"/>
                <w:lang w:val="fr-FR"/>
              </w:rPr>
              <w:tab/>
            </w:r>
            <w:r w:rsidRPr="00025396">
              <w:rPr>
                <w:sz w:val="18"/>
                <w:szCs w:val="18"/>
                <w:lang w:val="fr-FR"/>
              </w:rPr>
              <w:t>Les fonctionnaires temporaires peuvent prendre au cours de la même année civile sept</w:t>
            </w:r>
            <w:r w:rsidR="00B55998" w:rsidRPr="00025396">
              <w:rPr>
                <w:sz w:val="18"/>
                <w:szCs w:val="18"/>
                <w:lang w:val="fr-FR"/>
              </w:rPr>
              <w:t> </w:t>
            </w:r>
            <w:r w:rsidRPr="00025396">
              <w:rPr>
                <w:sz w:val="18"/>
                <w:szCs w:val="18"/>
                <w:lang w:val="fr-FR"/>
              </w:rPr>
              <w:t xml:space="preserve">jours ouvrables </w:t>
            </w:r>
            <w:r w:rsidRPr="00025396">
              <w:rPr>
                <w:sz w:val="18"/>
                <w:szCs w:val="18"/>
                <w:lang w:val="fr-FR"/>
              </w:rPr>
              <w:lastRenderedPageBreak/>
              <w:t>de congé de maladie ou de congé pour urgence familiale sans certificat.  Ce droit est appliqué au prorata si l</w:t>
            </w:r>
            <w:r w:rsidR="00FA3924" w:rsidRPr="00025396">
              <w:rPr>
                <w:sz w:val="18"/>
                <w:szCs w:val="18"/>
                <w:lang w:val="fr-FR"/>
              </w:rPr>
              <w:t>’</w:t>
            </w:r>
            <w:r w:rsidRPr="00025396">
              <w:rPr>
                <w:sz w:val="18"/>
                <w:szCs w:val="18"/>
                <w:lang w:val="fr-FR"/>
              </w:rPr>
              <w:t>engagement est d</w:t>
            </w:r>
            <w:r w:rsidR="00FA3924" w:rsidRPr="00025396">
              <w:rPr>
                <w:sz w:val="18"/>
                <w:szCs w:val="18"/>
                <w:lang w:val="fr-FR"/>
              </w:rPr>
              <w:t>’</w:t>
            </w:r>
            <w:r w:rsidRPr="00025396">
              <w:rPr>
                <w:sz w:val="18"/>
                <w:szCs w:val="18"/>
                <w:lang w:val="fr-FR"/>
              </w:rPr>
              <w:t>une durée inférieure à 12 mois.  Les fonctionnaires temporaires doivent justifier par un certificat médical tous autres jours d</w:t>
            </w:r>
            <w:r w:rsidR="00FA3924" w:rsidRPr="00025396">
              <w:rPr>
                <w:sz w:val="18"/>
                <w:szCs w:val="18"/>
                <w:lang w:val="fr-FR"/>
              </w:rPr>
              <w:t>’</w:t>
            </w:r>
            <w:r w:rsidRPr="00025396">
              <w:rPr>
                <w:sz w:val="18"/>
                <w:szCs w:val="18"/>
                <w:lang w:val="fr-FR"/>
              </w:rPr>
              <w:t>absence pendant l</w:t>
            </w:r>
            <w:r w:rsidR="00FA3924" w:rsidRPr="00025396">
              <w:rPr>
                <w:sz w:val="18"/>
                <w:szCs w:val="18"/>
                <w:lang w:val="fr-FR"/>
              </w:rPr>
              <w:t>’</w:t>
            </w:r>
            <w:r w:rsidRPr="00025396">
              <w:rPr>
                <w:sz w:val="18"/>
                <w:szCs w:val="18"/>
                <w:lang w:val="fr-FR"/>
              </w:rPr>
              <w:t xml:space="preserve">année en </w:t>
            </w:r>
            <w:proofErr w:type="gramStart"/>
            <w:r w:rsidRPr="00025396">
              <w:rPr>
                <w:sz w:val="18"/>
                <w:szCs w:val="18"/>
                <w:lang w:val="fr-FR"/>
              </w:rPr>
              <w:t xml:space="preserve">question; </w:t>
            </w:r>
            <w:r w:rsidR="00B55998" w:rsidRPr="00025396">
              <w:rPr>
                <w:sz w:val="18"/>
                <w:szCs w:val="18"/>
                <w:lang w:val="fr-FR"/>
              </w:rPr>
              <w:t xml:space="preserve"> </w:t>
            </w:r>
            <w:r w:rsidRPr="00025396">
              <w:rPr>
                <w:sz w:val="18"/>
                <w:szCs w:val="18"/>
                <w:lang w:val="fr-FR"/>
              </w:rPr>
              <w:t>sinon</w:t>
            </w:r>
            <w:proofErr w:type="gramEnd"/>
            <w:r w:rsidRPr="00025396">
              <w:rPr>
                <w:sz w:val="18"/>
                <w:szCs w:val="18"/>
                <w:lang w:val="fr-FR"/>
              </w:rPr>
              <w:t>, leurs jours d</w:t>
            </w:r>
            <w:r w:rsidR="00FA3924" w:rsidRPr="00025396">
              <w:rPr>
                <w:sz w:val="18"/>
                <w:szCs w:val="18"/>
                <w:lang w:val="fr-FR"/>
              </w:rPr>
              <w:t>’</w:t>
            </w:r>
            <w:r w:rsidRPr="00025396">
              <w:rPr>
                <w:sz w:val="18"/>
                <w:szCs w:val="18"/>
                <w:lang w:val="fr-FR"/>
              </w:rPr>
              <w:t>absence sont déduits de leur congé annuel ou comptés comme congé spécial sans traitement si leur congé annuel est épuisé.  Un maximum de trois</w:t>
            </w:r>
            <w:r w:rsidR="00B55998" w:rsidRPr="00025396">
              <w:rPr>
                <w:sz w:val="18"/>
                <w:szCs w:val="18"/>
                <w:lang w:val="fr-FR"/>
              </w:rPr>
              <w:t> </w:t>
            </w:r>
            <w:r w:rsidRPr="00025396">
              <w:rPr>
                <w:sz w:val="18"/>
                <w:szCs w:val="18"/>
                <w:lang w:val="fr-FR"/>
              </w:rPr>
              <w:t>jours consécutifs de congé de maladie sans certificat peut être pris.</w:t>
            </w:r>
          </w:p>
          <w:p w14:paraId="67D5D1EF" w14:textId="77777777" w:rsidR="00AC3562" w:rsidRPr="00025396" w:rsidRDefault="00AC3562" w:rsidP="00C76F1F">
            <w:pPr>
              <w:tabs>
                <w:tab w:val="left" w:pos="391"/>
              </w:tabs>
              <w:autoSpaceDE w:val="0"/>
              <w:autoSpaceDN w:val="0"/>
              <w:adjustRightInd w:val="0"/>
              <w:rPr>
                <w:sz w:val="18"/>
                <w:szCs w:val="18"/>
                <w:lang w:val="fr-FR"/>
              </w:rPr>
            </w:pPr>
          </w:p>
          <w:p w14:paraId="10E3AC92" w14:textId="77777777" w:rsidR="00AC3562" w:rsidRPr="00025396" w:rsidRDefault="00AC3562" w:rsidP="00C76F1F">
            <w:pPr>
              <w:pStyle w:val="RegLIST"/>
              <w:numPr>
                <w:ilvl w:val="0"/>
                <w:numId w:val="0"/>
              </w:numPr>
              <w:tabs>
                <w:tab w:val="left" w:pos="397"/>
              </w:tabs>
              <w:autoSpaceDE w:val="0"/>
              <w:spacing w:after="0"/>
              <w:rPr>
                <w:sz w:val="18"/>
                <w:szCs w:val="18"/>
              </w:rPr>
            </w:pPr>
            <w:r w:rsidRPr="00025396">
              <w:rPr>
                <w:sz w:val="18"/>
                <w:szCs w:val="18"/>
              </w:rPr>
              <w:t>[…]</w:t>
            </w:r>
          </w:p>
        </w:tc>
        <w:tc>
          <w:tcPr>
            <w:tcW w:w="4678" w:type="dxa"/>
            <w:tcBorders>
              <w:top w:val="single" w:sz="6" w:space="0" w:color="A6A6A6" w:themeColor="background1" w:themeShade="A6"/>
            </w:tcBorders>
            <w:shd w:val="clear" w:color="auto" w:fill="FFFFFF" w:themeFill="background1"/>
            <w:tcMar>
              <w:top w:w="57" w:type="dxa"/>
              <w:bottom w:w="57" w:type="dxa"/>
            </w:tcMar>
          </w:tcPr>
          <w:p w14:paraId="0960225A" w14:textId="77777777"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lastRenderedPageBreak/>
              <w:t>[…]</w:t>
            </w:r>
          </w:p>
          <w:p w14:paraId="48128AD8" w14:textId="77777777" w:rsidR="00AC3562" w:rsidRPr="00025396" w:rsidRDefault="00AC3562" w:rsidP="00C76F1F">
            <w:pPr>
              <w:tabs>
                <w:tab w:val="left" w:pos="391"/>
              </w:tabs>
              <w:autoSpaceDE w:val="0"/>
              <w:autoSpaceDN w:val="0"/>
              <w:adjustRightInd w:val="0"/>
              <w:rPr>
                <w:sz w:val="18"/>
                <w:szCs w:val="18"/>
                <w:lang w:val="fr-FR"/>
              </w:rPr>
            </w:pPr>
          </w:p>
          <w:p w14:paraId="0A656A7F" w14:textId="3B79BF56"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c)</w:t>
            </w:r>
            <w:r w:rsidR="00673E7E">
              <w:rPr>
                <w:sz w:val="18"/>
                <w:szCs w:val="18"/>
                <w:lang w:val="fr-FR"/>
              </w:rPr>
              <w:tab/>
            </w:r>
            <w:r w:rsidRPr="00025396">
              <w:rPr>
                <w:sz w:val="18"/>
                <w:szCs w:val="18"/>
                <w:lang w:val="fr-FR"/>
              </w:rPr>
              <w:t>Un congé de maladie est accordé aux fonctionnaires temporaires sous réserve de ce qui suit</w:t>
            </w:r>
            <w:r w:rsidR="00FA3924" w:rsidRPr="00025396">
              <w:rPr>
                <w:sz w:val="18"/>
                <w:szCs w:val="18"/>
                <w:lang w:val="fr-FR"/>
              </w:rPr>
              <w:t> :</w:t>
            </w:r>
          </w:p>
          <w:p w14:paraId="6FB33E6F" w14:textId="77777777" w:rsidR="00AC3562" w:rsidRPr="00025396" w:rsidRDefault="00AC3562" w:rsidP="00C76F1F">
            <w:pPr>
              <w:tabs>
                <w:tab w:val="left" w:pos="391"/>
              </w:tabs>
              <w:autoSpaceDE w:val="0"/>
              <w:autoSpaceDN w:val="0"/>
              <w:adjustRightInd w:val="0"/>
              <w:rPr>
                <w:sz w:val="18"/>
                <w:szCs w:val="18"/>
                <w:lang w:val="fr-FR"/>
              </w:rPr>
            </w:pPr>
          </w:p>
          <w:p w14:paraId="4A6F2049" w14:textId="107BC22C"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Les fonctionnaires temporaires qui sont empêchés par une maladie ou un accident d</w:t>
            </w:r>
            <w:r w:rsidR="00FA3924" w:rsidRPr="00025396">
              <w:rPr>
                <w:sz w:val="18"/>
                <w:szCs w:val="18"/>
                <w:lang w:val="fr-FR"/>
              </w:rPr>
              <w:t>’</w:t>
            </w:r>
            <w:r w:rsidRPr="00025396">
              <w:rPr>
                <w:sz w:val="18"/>
                <w:szCs w:val="18"/>
                <w:lang w:val="fr-FR"/>
              </w:rPr>
              <w:t>exercer leurs fonctions ou qui ne peuvent se rendre à leur travail par suite de dispositions visant à protéger la santé publique ont droit à deux</w:t>
            </w:r>
            <w:r w:rsidR="00B55998" w:rsidRPr="00025396">
              <w:rPr>
                <w:sz w:val="18"/>
                <w:szCs w:val="18"/>
                <w:lang w:val="fr-FR"/>
              </w:rPr>
              <w:t> </w:t>
            </w:r>
            <w:r w:rsidRPr="00025396">
              <w:rPr>
                <w:sz w:val="18"/>
                <w:szCs w:val="18"/>
                <w:lang w:val="fr-FR"/>
              </w:rPr>
              <w:t>jours de congé de maladie par mois conformément aux dispositions ci</w:t>
            </w:r>
            <w:r w:rsidR="00F574BB">
              <w:rPr>
                <w:sz w:val="18"/>
                <w:szCs w:val="18"/>
                <w:lang w:val="fr-FR"/>
              </w:rPr>
              <w:noBreakHyphen/>
            </w:r>
            <w:r w:rsidRPr="00025396">
              <w:rPr>
                <w:sz w:val="18"/>
                <w:szCs w:val="18"/>
                <w:lang w:val="fr-FR"/>
              </w:rPr>
              <w:t>après</w:t>
            </w:r>
            <w:r w:rsidR="00FA3924" w:rsidRPr="00025396">
              <w:rPr>
                <w:sz w:val="18"/>
                <w:szCs w:val="18"/>
                <w:lang w:val="fr-FR"/>
              </w:rPr>
              <w:t> :</w:t>
            </w:r>
          </w:p>
          <w:p w14:paraId="24366305" w14:textId="77777777" w:rsidR="00AC3562" w:rsidRPr="00025396" w:rsidRDefault="00AC3562" w:rsidP="00C76F1F">
            <w:pPr>
              <w:tabs>
                <w:tab w:val="left" w:pos="391"/>
              </w:tabs>
              <w:autoSpaceDE w:val="0"/>
              <w:autoSpaceDN w:val="0"/>
              <w:adjustRightInd w:val="0"/>
              <w:rPr>
                <w:sz w:val="18"/>
                <w:szCs w:val="18"/>
                <w:lang w:val="fr-FR"/>
              </w:rPr>
            </w:pPr>
          </w:p>
          <w:p w14:paraId="558169C4" w14:textId="71FD94A5" w:rsidR="00AC3562" w:rsidRPr="008377A3" w:rsidRDefault="00AC3562" w:rsidP="00C76F1F">
            <w:pPr>
              <w:tabs>
                <w:tab w:val="left" w:pos="391"/>
              </w:tabs>
              <w:autoSpaceDE w:val="0"/>
              <w:autoSpaceDN w:val="0"/>
              <w:adjustRightInd w:val="0"/>
              <w:rPr>
                <w:sz w:val="18"/>
                <w:szCs w:val="18"/>
                <w:lang w:val="fr-FR"/>
              </w:rPr>
            </w:pPr>
            <w:r w:rsidRPr="00025396">
              <w:rPr>
                <w:sz w:val="18"/>
                <w:szCs w:val="18"/>
                <w:lang w:val="fr-FR"/>
              </w:rPr>
              <w:t>i)</w:t>
            </w:r>
            <w:r w:rsidR="00673E7E">
              <w:rPr>
                <w:sz w:val="18"/>
                <w:szCs w:val="18"/>
                <w:lang w:val="fr-FR"/>
              </w:rPr>
              <w:tab/>
            </w:r>
            <w:r w:rsidRPr="00025396">
              <w:rPr>
                <w:sz w:val="18"/>
                <w:szCs w:val="18"/>
                <w:lang w:val="fr-FR"/>
              </w:rPr>
              <w:t xml:space="preserve">Tout congé de maladie </w:t>
            </w:r>
            <w:r w:rsidRPr="00025396">
              <w:rPr>
                <w:b/>
                <w:bCs/>
                <w:sz w:val="18"/>
                <w:szCs w:val="18"/>
                <w:u w:val="single"/>
                <w:lang w:val="fr-FR"/>
              </w:rPr>
              <w:t xml:space="preserve">avec certificat </w:t>
            </w:r>
            <w:r w:rsidRPr="00025396">
              <w:rPr>
                <w:sz w:val="18"/>
                <w:szCs w:val="18"/>
                <w:lang w:val="fr-FR"/>
              </w:rPr>
              <w:t xml:space="preserve">doit être </w:t>
            </w:r>
            <w:r w:rsidRPr="00025396">
              <w:rPr>
                <w:strike/>
                <w:sz w:val="18"/>
                <w:szCs w:val="18"/>
                <w:lang w:val="fr-FR"/>
              </w:rPr>
              <w:t>approuvé au nom de la Directrice ou du Directeur général</w:t>
            </w:r>
            <w:r w:rsidRPr="00025396">
              <w:rPr>
                <w:sz w:val="18"/>
                <w:szCs w:val="18"/>
                <w:lang w:val="fr-FR"/>
              </w:rPr>
              <w:t xml:space="preserve"> </w:t>
            </w:r>
            <w:r w:rsidRPr="00025396">
              <w:rPr>
                <w:b/>
                <w:sz w:val="18"/>
                <w:szCs w:val="18"/>
                <w:u w:val="single"/>
                <w:lang w:val="fr-FR"/>
              </w:rPr>
              <w:t xml:space="preserve">examiné et validé par </w:t>
            </w:r>
            <w:proofErr w:type="spellStart"/>
            <w:r w:rsidRPr="00025396">
              <w:rPr>
                <w:b/>
                <w:sz w:val="18"/>
                <w:szCs w:val="18"/>
                <w:u w:val="single"/>
                <w:lang w:val="fr-FR"/>
              </w:rPr>
              <w:t>la</w:t>
            </w:r>
            <w:proofErr w:type="spellEnd"/>
            <w:r w:rsidRPr="00025396">
              <w:rPr>
                <w:b/>
                <w:sz w:val="18"/>
                <w:szCs w:val="18"/>
                <w:u w:val="single"/>
                <w:lang w:val="fr-FR"/>
              </w:rPr>
              <w:t xml:space="preserve"> ou le médecin</w:t>
            </w:r>
            <w:r w:rsidR="00F574BB">
              <w:rPr>
                <w:b/>
                <w:sz w:val="18"/>
                <w:szCs w:val="18"/>
                <w:u w:val="single"/>
                <w:lang w:val="fr-FR"/>
              </w:rPr>
              <w:noBreakHyphen/>
            </w:r>
            <w:r w:rsidRPr="00025396">
              <w:rPr>
                <w:b/>
                <w:sz w:val="18"/>
                <w:szCs w:val="18"/>
                <w:u w:val="single"/>
                <w:lang w:val="fr-FR"/>
              </w:rPr>
              <w:t>conseil du Bureau internation</w:t>
            </w:r>
            <w:r w:rsidR="00892044" w:rsidRPr="00025396">
              <w:rPr>
                <w:b/>
                <w:sz w:val="18"/>
                <w:szCs w:val="18"/>
                <w:u w:val="single"/>
                <w:lang w:val="fr-FR"/>
              </w:rPr>
              <w:t xml:space="preserve">al.  </w:t>
            </w:r>
            <w:r w:rsidR="00892044" w:rsidRPr="00025396">
              <w:rPr>
                <w:b/>
                <w:bCs/>
                <w:sz w:val="18"/>
                <w:szCs w:val="18"/>
                <w:u w:val="single"/>
                <w:lang w:val="fr-FR"/>
              </w:rPr>
              <w:t>Si</w:t>
            </w:r>
            <w:r w:rsidRPr="00025396">
              <w:rPr>
                <w:b/>
                <w:bCs/>
                <w:sz w:val="18"/>
                <w:szCs w:val="18"/>
                <w:u w:val="single"/>
                <w:lang w:val="fr-FR"/>
              </w:rPr>
              <w:t xml:space="preserve"> le certificat médical n</w:t>
            </w:r>
            <w:r w:rsidR="00FA3924" w:rsidRPr="00025396">
              <w:rPr>
                <w:b/>
                <w:bCs/>
                <w:sz w:val="18"/>
                <w:szCs w:val="18"/>
                <w:u w:val="single"/>
                <w:lang w:val="fr-FR"/>
              </w:rPr>
              <w:t>’</w:t>
            </w:r>
            <w:r w:rsidRPr="00025396">
              <w:rPr>
                <w:b/>
                <w:bCs/>
                <w:sz w:val="18"/>
                <w:szCs w:val="18"/>
                <w:u w:val="single"/>
                <w:lang w:val="fr-FR"/>
              </w:rPr>
              <w:t xml:space="preserve">est pas validé par </w:t>
            </w:r>
            <w:proofErr w:type="spellStart"/>
            <w:r w:rsidRPr="00025396">
              <w:rPr>
                <w:b/>
                <w:bCs/>
                <w:sz w:val="18"/>
                <w:szCs w:val="18"/>
                <w:u w:val="single"/>
                <w:lang w:val="fr-FR"/>
              </w:rPr>
              <w:t>la</w:t>
            </w:r>
            <w:proofErr w:type="spellEnd"/>
            <w:r w:rsidRPr="00025396">
              <w:rPr>
                <w:b/>
                <w:bCs/>
                <w:sz w:val="18"/>
                <w:szCs w:val="18"/>
                <w:u w:val="single"/>
                <w:lang w:val="fr-FR"/>
              </w:rPr>
              <w:t xml:space="preserve"> ou le médecin</w:t>
            </w:r>
            <w:r w:rsidR="00F574BB">
              <w:rPr>
                <w:b/>
                <w:bCs/>
                <w:sz w:val="18"/>
                <w:szCs w:val="18"/>
                <w:u w:val="single"/>
                <w:lang w:val="fr-FR"/>
              </w:rPr>
              <w:noBreakHyphen/>
            </w:r>
            <w:r w:rsidRPr="00025396">
              <w:rPr>
                <w:b/>
                <w:bCs/>
                <w:sz w:val="18"/>
                <w:szCs w:val="18"/>
                <w:u w:val="single"/>
                <w:lang w:val="fr-FR"/>
              </w:rPr>
              <w:t>conseil, les jours d</w:t>
            </w:r>
            <w:r w:rsidR="00FA3924" w:rsidRPr="00025396">
              <w:rPr>
                <w:b/>
                <w:bCs/>
                <w:sz w:val="18"/>
                <w:szCs w:val="18"/>
                <w:u w:val="single"/>
                <w:lang w:val="fr-FR"/>
              </w:rPr>
              <w:t>’</w:t>
            </w:r>
            <w:r w:rsidRPr="00025396">
              <w:rPr>
                <w:b/>
                <w:bCs/>
                <w:sz w:val="18"/>
                <w:szCs w:val="18"/>
                <w:u w:val="single"/>
                <w:lang w:val="fr-FR"/>
              </w:rPr>
              <w:t>absence sont déduits du congé annuel de la ou du fonctionnaire ou comptés comme congé spécial sans traitement si son congé annuel est épuisé</w:t>
            </w:r>
            <w:r w:rsidRPr="008377A3">
              <w:rPr>
                <w:sz w:val="18"/>
                <w:szCs w:val="18"/>
                <w:lang w:val="fr-FR"/>
              </w:rPr>
              <w:t>.</w:t>
            </w:r>
          </w:p>
          <w:p w14:paraId="60C371D2" w14:textId="77777777" w:rsidR="00AC3562" w:rsidRPr="00025396" w:rsidRDefault="00AC3562" w:rsidP="00C76F1F">
            <w:pPr>
              <w:tabs>
                <w:tab w:val="left" w:pos="391"/>
              </w:tabs>
              <w:autoSpaceDE w:val="0"/>
              <w:autoSpaceDN w:val="0"/>
              <w:adjustRightInd w:val="0"/>
              <w:rPr>
                <w:sz w:val="18"/>
                <w:szCs w:val="18"/>
                <w:lang w:val="fr-FR"/>
              </w:rPr>
            </w:pPr>
          </w:p>
          <w:p w14:paraId="44F27B87" w14:textId="6B370335" w:rsidR="00AC3562" w:rsidRPr="00025396" w:rsidRDefault="00AC3562" w:rsidP="00C76F1F">
            <w:pPr>
              <w:tabs>
                <w:tab w:val="left" w:pos="391"/>
              </w:tabs>
              <w:autoSpaceDE w:val="0"/>
              <w:autoSpaceDN w:val="0"/>
              <w:adjustRightInd w:val="0"/>
              <w:rPr>
                <w:color w:val="000000" w:themeColor="text1"/>
                <w:sz w:val="18"/>
                <w:szCs w:val="18"/>
                <w:lang w:val="fr-FR"/>
              </w:rPr>
            </w:pPr>
            <w:r w:rsidRPr="00025396">
              <w:rPr>
                <w:sz w:val="18"/>
                <w:szCs w:val="18"/>
                <w:lang w:val="fr-FR"/>
              </w:rPr>
              <w:t>ii)</w:t>
            </w:r>
            <w:r w:rsidR="00673E7E">
              <w:rPr>
                <w:sz w:val="18"/>
                <w:szCs w:val="18"/>
                <w:lang w:val="fr-FR"/>
              </w:rPr>
              <w:tab/>
            </w:r>
            <w:r w:rsidRPr="00025396">
              <w:rPr>
                <w:sz w:val="18"/>
                <w:szCs w:val="18"/>
                <w:lang w:val="fr-FR"/>
              </w:rPr>
              <w:t>Les fonctionnaires temporaires qui ne peuvent se rendre à leur travail pour cause de maladie ou d</w:t>
            </w:r>
            <w:r w:rsidR="00FA3924" w:rsidRPr="00025396">
              <w:rPr>
                <w:sz w:val="18"/>
                <w:szCs w:val="18"/>
                <w:lang w:val="fr-FR"/>
              </w:rPr>
              <w:t>’</w:t>
            </w:r>
            <w:r w:rsidRPr="00025396">
              <w:rPr>
                <w:sz w:val="18"/>
                <w:szCs w:val="18"/>
                <w:lang w:val="fr-FR"/>
              </w:rPr>
              <w:t>accident doivent en aviser le plus tôt possible</w:t>
            </w:r>
            <w:r w:rsidR="000E1C2A">
              <w:rPr>
                <w:sz w:val="18"/>
                <w:szCs w:val="18"/>
                <w:lang w:val="fr-FR"/>
              </w:rPr>
              <w:t xml:space="preserve"> </w:t>
            </w:r>
            <w:r w:rsidRPr="00025396">
              <w:rPr>
                <w:sz w:val="18"/>
                <w:szCs w:val="18"/>
                <w:lang w:val="fr-FR"/>
              </w:rPr>
              <w:t>leur chef de service.  S</w:t>
            </w:r>
            <w:r w:rsidR="00FA3924" w:rsidRPr="00025396">
              <w:rPr>
                <w:sz w:val="18"/>
                <w:szCs w:val="18"/>
                <w:lang w:val="fr-FR"/>
              </w:rPr>
              <w:t>’</w:t>
            </w:r>
            <w:r w:rsidRPr="00025396">
              <w:rPr>
                <w:sz w:val="18"/>
                <w:szCs w:val="18"/>
                <w:lang w:val="fr-FR"/>
              </w:rPr>
              <w:t>ils en ont la possibilité, ils doivent se présenter à la médecin ou au médecin</w:t>
            </w:r>
            <w:r w:rsidR="00F574BB">
              <w:rPr>
                <w:sz w:val="18"/>
                <w:szCs w:val="18"/>
                <w:lang w:val="fr-FR"/>
              </w:rPr>
              <w:noBreakHyphen/>
            </w:r>
            <w:r w:rsidRPr="00025396">
              <w:rPr>
                <w:sz w:val="18"/>
                <w:szCs w:val="18"/>
                <w:lang w:val="fr-FR"/>
              </w:rPr>
              <w:t>conseil du Bureau international avant de s</w:t>
            </w:r>
            <w:r w:rsidR="00FA3924" w:rsidRPr="00025396">
              <w:rPr>
                <w:sz w:val="18"/>
                <w:szCs w:val="18"/>
                <w:lang w:val="fr-FR"/>
              </w:rPr>
              <w:t>’</w:t>
            </w:r>
            <w:r w:rsidRPr="00025396">
              <w:rPr>
                <w:sz w:val="18"/>
                <w:szCs w:val="18"/>
                <w:lang w:val="fr-FR"/>
              </w:rPr>
              <w:t>absenter.</w:t>
            </w:r>
          </w:p>
          <w:p w14:paraId="2579B5A6" w14:textId="77777777" w:rsidR="00AC3562" w:rsidRPr="00025396" w:rsidRDefault="00AC3562" w:rsidP="00C76F1F">
            <w:pPr>
              <w:tabs>
                <w:tab w:val="left" w:pos="391"/>
              </w:tabs>
              <w:autoSpaceDE w:val="0"/>
              <w:autoSpaceDN w:val="0"/>
              <w:adjustRightInd w:val="0"/>
              <w:rPr>
                <w:sz w:val="18"/>
                <w:szCs w:val="18"/>
                <w:lang w:val="fr-FR"/>
              </w:rPr>
            </w:pPr>
          </w:p>
          <w:p w14:paraId="493A5F58" w14:textId="4C0AE144"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iii)</w:t>
            </w:r>
            <w:r w:rsidR="00673E7E">
              <w:rPr>
                <w:sz w:val="18"/>
                <w:szCs w:val="18"/>
                <w:lang w:val="fr-FR"/>
              </w:rPr>
              <w:tab/>
            </w:r>
            <w:r w:rsidRPr="00025396">
              <w:rPr>
                <w:sz w:val="18"/>
                <w:szCs w:val="18"/>
                <w:lang w:val="fr-FR"/>
              </w:rPr>
              <w:t xml:space="preserve">Une ou un fonctionnaire temporaire peut, à tout moment, être requis de fournir un certificat médical concernant son état de santé, ou de se faire examiner par </w:t>
            </w:r>
            <w:proofErr w:type="spellStart"/>
            <w:r w:rsidRPr="00025396">
              <w:rPr>
                <w:b/>
                <w:bCs/>
                <w:sz w:val="18"/>
                <w:szCs w:val="18"/>
                <w:u w:val="single"/>
                <w:lang w:val="fr-FR"/>
              </w:rPr>
              <w:t>la</w:t>
            </w:r>
            <w:proofErr w:type="spellEnd"/>
            <w:r w:rsidRPr="00025396">
              <w:rPr>
                <w:b/>
                <w:bCs/>
                <w:sz w:val="18"/>
                <w:szCs w:val="18"/>
                <w:u w:val="single"/>
                <w:lang w:val="fr-FR"/>
              </w:rPr>
              <w:t xml:space="preserve"> ou le médecin</w:t>
            </w:r>
            <w:r w:rsidR="00F574BB">
              <w:rPr>
                <w:b/>
                <w:bCs/>
                <w:sz w:val="18"/>
                <w:szCs w:val="18"/>
                <w:u w:val="single"/>
                <w:lang w:val="fr-FR"/>
              </w:rPr>
              <w:noBreakHyphen/>
            </w:r>
            <w:r w:rsidRPr="00025396">
              <w:rPr>
                <w:b/>
                <w:bCs/>
                <w:sz w:val="18"/>
                <w:szCs w:val="18"/>
                <w:u w:val="single"/>
                <w:lang w:val="fr-FR"/>
              </w:rPr>
              <w:t>conseil du Bureau international ou</w:t>
            </w:r>
            <w:r w:rsidRPr="00025396">
              <w:rPr>
                <w:sz w:val="18"/>
                <w:szCs w:val="18"/>
                <w:lang w:val="fr-FR"/>
              </w:rPr>
              <w:t xml:space="preserve"> une ou un médecin </w:t>
            </w:r>
            <w:r w:rsidRPr="00025396">
              <w:rPr>
                <w:b/>
                <w:bCs/>
                <w:sz w:val="18"/>
                <w:szCs w:val="18"/>
                <w:u w:val="single"/>
                <w:lang w:val="fr-FR"/>
              </w:rPr>
              <w:t xml:space="preserve">que </w:t>
            </w:r>
            <w:proofErr w:type="spellStart"/>
            <w:r w:rsidRPr="00025396">
              <w:rPr>
                <w:b/>
                <w:bCs/>
                <w:sz w:val="18"/>
                <w:szCs w:val="18"/>
                <w:u w:val="single"/>
                <w:lang w:val="fr-FR"/>
              </w:rPr>
              <w:t>la</w:t>
            </w:r>
            <w:proofErr w:type="spellEnd"/>
            <w:r w:rsidRPr="00025396">
              <w:rPr>
                <w:b/>
                <w:bCs/>
                <w:sz w:val="18"/>
                <w:szCs w:val="18"/>
                <w:u w:val="single"/>
                <w:lang w:val="fr-FR"/>
              </w:rPr>
              <w:t xml:space="preserve"> ou le médecin</w:t>
            </w:r>
            <w:r w:rsidR="00F574BB">
              <w:rPr>
                <w:b/>
                <w:bCs/>
                <w:sz w:val="18"/>
                <w:szCs w:val="18"/>
                <w:u w:val="single"/>
                <w:lang w:val="fr-FR"/>
              </w:rPr>
              <w:noBreakHyphen/>
            </w:r>
            <w:r w:rsidRPr="00025396">
              <w:rPr>
                <w:b/>
                <w:bCs/>
                <w:sz w:val="18"/>
                <w:szCs w:val="18"/>
                <w:u w:val="single"/>
                <w:lang w:val="fr-FR"/>
              </w:rPr>
              <w:t>conseil du Bureau international</w:t>
            </w:r>
            <w:r w:rsidRPr="00025396">
              <w:rPr>
                <w:sz w:val="18"/>
                <w:szCs w:val="18"/>
                <w:lang w:val="fr-FR"/>
              </w:rPr>
              <w:t xml:space="preserve"> </w:t>
            </w:r>
            <w:r w:rsidRPr="00025396">
              <w:rPr>
                <w:strike/>
                <w:sz w:val="18"/>
                <w:szCs w:val="18"/>
                <w:lang w:val="fr-FR"/>
              </w:rPr>
              <w:t xml:space="preserve">Directrice ou le Directeur général </w:t>
            </w:r>
            <w:r w:rsidRPr="00025396">
              <w:rPr>
                <w:sz w:val="18"/>
                <w:szCs w:val="18"/>
                <w:lang w:val="fr-FR"/>
              </w:rPr>
              <w:t>désigne.  Si l</w:t>
            </w:r>
            <w:r w:rsidR="00FA3924" w:rsidRPr="00025396">
              <w:rPr>
                <w:sz w:val="18"/>
                <w:szCs w:val="18"/>
                <w:lang w:val="fr-FR"/>
              </w:rPr>
              <w:t>’</w:t>
            </w:r>
            <w:r w:rsidRPr="00025396">
              <w:rPr>
                <w:sz w:val="18"/>
                <w:szCs w:val="18"/>
                <w:lang w:val="fr-FR"/>
              </w:rPr>
              <w:t>état de santé d</w:t>
            </w:r>
            <w:r w:rsidR="00FA3924" w:rsidRPr="00025396">
              <w:rPr>
                <w:sz w:val="18"/>
                <w:szCs w:val="18"/>
                <w:lang w:val="fr-FR"/>
              </w:rPr>
              <w:t>’</w:t>
            </w:r>
            <w:r w:rsidRPr="00025396">
              <w:rPr>
                <w:sz w:val="18"/>
                <w:szCs w:val="18"/>
                <w:lang w:val="fr-FR"/>
              </w:rPr>
              <w:t>une ou d</w:t>
            </w:r>
            <w:r w:rsidR="00FA3924" w:rsidRPr="00025396">
              <w:rPr>
                <w:sz w:val="18"/>
                <w:szCs w:val="18"/>
                <w:lang w:val="fr-FR"/>
              </w:rPr>
              <w:t>’</w:t>
            </w:r>
            <w:r w:rsidRPr="00025396">
              <w:rPr>
                <w:sz w:val="18"/>
                <w:szCs w:val="18"/>
                <w:lang w:val="fr-FR"/>
              </w:rPr>
              <w:t>un fonctionnaire compromet son aptitude à exercer ses fonctions, celle</w:t>
            </w:r>
            <w:r w:rsidR="00F574BB">
              <w:rPr>
                <w:sz w:val="18"/>
                <w:szCs w:val="18"/>
                <w:lang w:val="fr-FR"/>
              </w:rPr>
              <w:noBreakHyphen/>
            </w:r>
            <w:r w:rsidRPr="00025396">
              <w:rPr>
                <w:sz w:val="18"/>
                <w:szCs w:val="18"/>
                <w:lang w:val="fr-FR"/>
              </w:rPr>
              <w:t>ci ou celui</w:t>
            </w:r>
            <w:r w:rsidR="00F574BB">
              <w:rPr>
                <w:sz w:val="18"/>
                <w:szCs w:val="18"/>
                <w:lang w:val="fr-FR"/>
              </w:rPr>
              <w:noBreakHyphen/>
            </w:r>
            <w:r w:rsidRPr="00025396">
              <w:rPr>
                <w:sz w:val="18"/>
                <w:szCs w:val="18"/>
                <w:lang w:val="fr-FR"/>
              </w:rPr>
              <w:t xml:space="preserve">ci peut être requis de ne pas se rendre à son travail et de consulter une ou un médecin dûment qualifié.  </w:t>
            </w:r>
            <w:proofErr w:type="spellStart"/>
            <w:r w:rsidRPr="00025396">
              <w:rPr>
                <w:sz w:val="18"/>
                <w:szCs w:val="18"/>
                <w:lang w:val="fr-FR"/>
              </w:rPr>
              <w:t>La</w:t>
            </w:r>
            <w:proofErr w:type="spellEnd"/>
            <w:r w:rsidRPr="00025396">
              <w:rPr>
                <w:sz w:val="18"/>
                <w:szCs w:val="18"/>
                <w:lang w:val="fr-FR"/>
              </w:rPr>
              <w:t xml:space="preserve"> ou le fonctionnaire intéressé doit se conformer sans tarder aux instructions qui lui sont données à cet effet.</w:t>
            </w:r>
          </w:p>
          <w:p w14:paraId="5F689C17" w14:textId="77777777" w:rsidR="00AC3562" w:rsidRPr="00025396" w:rsidRDefault="00AC3562" w:rsidP="00C76F1F">
            <w:pPr>
              <w:tabs>
                <w:tab w:val="left" w:pos="391"/>
              </w:tabs>
              <w:autoSpaceDE w:val="0"/>
              <w:autoSpaceDN w:val="0"/>
              <w:adjustRightInd w:val="0"/>
              <w:rPr>
                <w:sz w:val="18"/>
                <w:szCs w:val="18"/>
                <w:lang w:val="fr-FR"/>
              </w:rPr>
            </w:pPr>
          </w:p>
          <w:p w14:paraId="4B39187D" w14:textId="03D7D1A8"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iv)</w:t>
            </w:r>
            <w:r w:rsidR="00673E7E">
              <w:rPr>
                <w:sz w:val="18"/>
                <w:szCs w:val="18"/>
                <w:lang w:val="fr-FR"/>
              </w:rPr>
              <w:tab/>
            </w:r>
            <w:r w:rsidRPr="00025396">
              <w:rPr>
                <w:sz w:val="18"/>
                <w:szCs w:val="18"/>
                <w:lang w:val="fr-FR"/>
              </w:rPr>
              <w:t>Une ou un fonctionnaire temporaire en congé de maladie ou en congé spécial pour maladie prolongée ne doit pas quitter la région de son lieu d</w:t>
            </w:r>
            <w:r w:rsidR="00FA3924" w:rsidRPr="00025396">
              <w:rPr>
                <w:sz w:val="18"/>
                <w:szCs w:val="18"/>
                <w:lang w:val="fr-FR"/>
              </w:rPr>
              <w:t>’</w:t>
            </w:r>
            <w:r w:rsidRPr="00025396">
              <w:rPr>
                <w:sz w:val="18"/>
                <w:szCs w:val="18"/>
                <w:lang w:val="fr-FR"/>
              </w:rPr>
              <w:t>affectation sans l</w:t>
            </w:r>
            <w:r w:rsidR="00FA3924" w:rsidRPr="00025396">
              <w:rPr>
                <w:sz w:val="18"/>
                <w:szCs w:val="18"/>
                <w:lang w:val="fr-FR"/>
              </w:rPr>
              <w:t>’</w:t>
            </w:r>
            <w:r w:rsidRPr="00025396">
              <w:rPr>
                <w:sz w:val="18"/>
                <w:szCs w:val="18"/>
                <w:lang w:val="fr-FR"/>
              </w:rPr>
              <w:t xml:space="preserve">autorisation préalable de la </w:t>
            </w:r>
            <w:r w:rsidRPr="00025396">
              <w:rPr>
                <w:strike/>
                <w:sz w:val="18"/>
                <w:szCs w:val="18"/>
                <w:lang w:val="fr-FR"/>
              </w:rPr>
              <w:t>Directrice ou du Directeur général</w:t>
            </w:r>
            <w:r w:rsidRPr="00025396">
              <w:rPr>
                <w:sz w:val="18"/>
                <w:szCs w:val="18"/>
                <w:lang w:val="fr-FR"/>
              </w:rPr>
              <w:t xml:space="preserve"> </w:t>
            </w:r>
            <w:r w:rsidRPr="00025396">
              <w:rPr>
                <w:b/>
                <w:bCs/>
                <w:sz w:val="18"/>
                <w:szCs w:val="18"/>
                <w:u w:val="single"/>
                <w:lang w:val="fr-FR"/>
              </w:rPr>
              <w:t>directrice ou du directeur</w:t>
            </w:r>
            <w:r w:rsidR="00FA3924" w:rsidRPr="00025396">
              <w:rPr>
                <w:b/>
                <w:bCs/>
                <w:sz w:val="18"/>
                <w:szCs w:val="18"/>
                <w:u w:val="single"/>
                <w:lang w:val="fr-FR"/>
              </w:rPr>
              <w:t xml:space="preserve"> du DGR</w:t>
            </w:r>
            <w:r w:rsidRPr="00025396">
              <w:rPr>
                <w:b/>
                <w:bCs/>
                <w:sz w:val="18"/>
                <w:szCs w:val="18"/>
                <w:u w:val="single"/>
                <w:lang w:val="fr-FR"/>
              </w:rPr>
              <w:t>H</w:t>
            </w:r>
            <w:r w:rsidRPr="00025396">
              <w:rPr>
                <w:sz w:val="18"/>
                <w:szCs w:val="18"/>
                <w:lang w:val="fr-FR"/>
              </w:rPr>
              <w:t>.</w:t>
            </w:r>
          </w:p>
          <w:p w14:paraId="686D5018" w14:textId="77777777" w:rsidR="00AC3562" w:rsidRPr="00025396" w:rsidRDefault="00AC3562" w:rsidP="00C76F1F">
            <w:pPr>
              <w:tabs>
                <w:tab w:val="left" w:pos="391"/>
              </w:tabs>
              <w:autoSpaceDE w:val="0"/>
              <w:autoSpaceDN w:val="0"/>
              <w:adjustRightInd w:val="0"/>
              <w:rPr>
                <w:sz w:val="18"/>
                <w:szCs w:val="18"/>
                <w:lang w:val="fr-FR"/>
              </w:rPr>
            </w:pPr>
          </w:p>
          <w:p w14:paraId="44A69D02" w14:textId="62666707" w:rsidR="00AC3562" w:rsidRPr="00025396" w:rsidRDefault="00AC3562" w:rsidP="00673E7E">
            <w:pPr>
              <w:tabs>
                <w:tab w:val="left" w:pos="391"/>
              </w:tabs>
              <w:autoSpaceDE w:val="0"/>
              <w:autoSpaceDN w:val="0"/>
              <w:adjustRightInd w:val="0"/>
              <w:rPr>
                <w:sz w:val="18"/>
                <w:szCs w:val="18"/>
                <w:lang w:val="fr-FR"/>
              </w:rPr>
            </w:pPr>
            <w:r w:rsidRPr="00025396">
              <w:rPr>
                <w:sz w:val="18"/>
                <w:szCs w:val="18"/>
                <w:lang w:val="fr-FR"/>
              </w:rPr>
              <w:t>v)</w:t>
            </w:r>
            <w:r w:rsidRPr="00025396">
              <w:rPr>
                <w:sz w:val="18"/>
                <w:szCs w:val="18"/>
                <w:lang w:val="fr-FR"/>
              </w:rPr>
              <w:tab/>
              <w:t>Les fonctionnaires temporaires au foyer desquels s</w:t>
            </w:r>
            <w:r w:rsidR="00FA3924" w:rsidRPr="00025396">
              <w:rPr>
                <w:sz w:val="18"/>
                <w:szCs w:val="18"/>
                <w:lang w:val="fr-FR"/>
              </w:rPr>
              <w:t>’</w:t>
            </w:r>
            <w:r w:rsidRPr="00025396">
              <w:rPr>
                <w:sz w:val="18"/>
                <w:szCs w:val="18"/>
                <w:lang w:val="fr-FR"/>
              </w:rPr>
              <w:t xml:space="preserve">est déclarée une maladie contagieuse ou qui font </w:t>
            </w:r>
            <w:r w:rsidRPr="00025396">
              <w:rPr>
                <w:sz w:val="18"/>
                <w:szCs w:val="18"/>
                <w:lang w:val="fr-FR"/>
              </w:rPr>
              <w:lastRenderedPageBreak/>
              <w:t>l</w:t>
            </w:r>
            <w:r w:rsidR="00FA3924" w:rsidRPr="00025396">
              <w:rPr>
                <w:sz w:val="18"/>
                <w:szCs w:val="18"/>
                <w:lang w:val="fr-FR"/>
              </w:rPr>
              <w:t>’</w:t>
            </w:r>
            <w:r w:rsidRPr="00025396">
              <w:rPr>
                <w:sz w:val="18"/>
                <w:szCs w:val="18"/>
                <w:lang w:val="fr-FR"/>
              </w:rPr>
              <w:t>objet d</w:t>
            </w:r>
            <w:r w:rsidR="00FA3924" w:rsidRPr="00025396">
              <w:rPr>
                <w:sz w:val="18"/>
                <w:szCs w:val="18"/>
                <w:lang w:val="fr-FR"/>
              </w:rPr>
              <w:t>’</w:t>
            </w:r>
            <w:r w:rsidRPr="00025396">
              <w:rPr>
                <w:sz w:val="18"/>
                <w:szCs w:val="18"/>
                <w:lang w:val="fr-FR"/>
              </w:rPr>
              <w:t>un ordre d</w:t>
            </w:r>
            <w:r w:rsidR="00FA3924" w:rsidRPr="00025396">
              <w:rPr>
                <w:sz w:val="18"/>
                <w:szCs w:val="18"/>
                <w:lang w:val="fr-FR"/>
              </w:rPr>
              <w:t>’</w:t>
            </w:r>
            <w:r w:rsidRPr="00025396">
              <w:rPr>
                <w:sz w:val="18"/>
                <w:szCs w:val="18"/>
                <w:lang w:val="fr-FR"/>
              </w:rPr>
              <w:t>isolement pour des raisons sanitaires sont tenus d</w:t>
            </w:r>
            <w:r w:rsidR="00FA3924" w:rsidRPr="00025396">
              <w:rPr>
                <w:sz w:val="18"/>
                <w:szCs w:val="18"/>
                <w:lang w:val="fr-FR"/>
              </w:rPr>
              <w:t>’</w:t>
            </w:r>
            <w:r w:rsidRPr="00025396">
              <w:rPr>
                <w:sz w:val="18"/>
                <w:szCs w:val="18"/>
                <w:lang w:val="fr-FR"/>
              </w:rPr>
              <w:t xml:space="preserve">en aviser sans retard </w:t>
            </w:r>
            <w:proofErr w:type="spellStart"/>
            <w:r w:rsidRPr="00025396">
              <w:rPr>
                <w:b/>
                <w:bCs/>
                <w:sz w:val="18"/>
                <w:szCs w:val="18"/>
                <w:u w:val="single"/>
                <w:lang w:val="fr-FR"/>
              </w:rPr>
              <w:t>la</w:t>
            </w:r>
            <w:proofErr w:type="spellEnd"/>
            <w:r w:rsidRPr="00025396">
              <w:rPr>
                <w:b/>
                <w:bCs/>
                <w:sz w:val="18"/>
                <w:szCs w:val="18"/>
                <w:u w:val="single"/>
                <w:lang w:val="fr-FR"/>
              </w:rPr>
              <w:t xml:space="preserve"> ou</w:t>
            </w:r>
            <w:r w:rsidRPr="00025396">
              <w:rPr>
                <w:sz w:val="18"/>
                <w:szCs w:val="18"/>
                <w:lang w:val="fr-FR"/>
              </w:rPr>
              <w:t xml:space="preserve"> le </w:t>
            </w:r>
            <w:r w:rsidRPr="00025396">
              <w:rPr>
                <w:b/>
                <w:bCs/>
                <w:sz w:val="18"/>
                <w:szCs w:val="18"/>
                <w:lang w:val="fr-FR"/>
              </w:rPr>
              <w:t>médecin</w:t>
            </w:r>
            <w:r w:rsidR="00F574BB">
              <w:rPr>
                <w:b/>
                <w:bCs/>
                <w:sz w:val="18"/>
                <w:szCs w:val="18"/>
                <w:lang w:val="fr-FR"/>
              </w:rPr>
              <w:noBreakHyphen/>
            </w:r>
            <w:r w:rsidRPr="00025396">
              <w:rPr>
                <w:b/>
                <w:bCs/>
                <w:sz w:val="18"/>
                <w:szCs w:val="18"/>
                <w:lang w:val="fr-FR"/>
              </w:rPr>
              <w:t>conseil du</w:t>
            </w:r>
            <w:r w:rsidRPr="00025396">
              <w:rPr>
                <w:sz w:val="18"/>
                <w:szCs w:val="18"/>
                <w:lang w:val="fr-FR"/>
              </w:rPr>
              <w:t xml:space="preserve"> Bureau internation</w:t>
            </w:r>
            <w:r w:rsidR="00892044" w:rsidRPr="00025396">
              <w:rPr>
                <w:sz w:val="18"/>
                <w:szCs w:val="18"/>
                <w:lang w:val="fr-FR"/>
              </w:rPr>
              <w:t>al.  Le</w:t>
            </w:r>
            <w:r w:rsidRPr="00025396">
              <w:rPr>
                <w:sz w:val="18"/>
                <w:szCs w:val="18"/>
                <w:lang w:val="fr-FR"/>
              </w:rPr>
              <w:t>s fonctionnaires temporaires qui, par suite de ces circonstances, sont priés de ne pas se rendre à leur travail reçoivent leur traitement intégral et tous autres droits, indemnités et prestations pendant la période d</w:t>
            </w:r>
            <w:r w:rsidR="00FA3924" w:rsidRPr="00025396">
              <w:rPr>
                <w:sz w:val="18"/>
                <w:szCs w:val="18"/>
                <w:lang w:val="fr-FR"/>
              </w:rPr>
              <w:t>’</w:t>
            </w:r>
            <w:r w:rsidRPr="00025396">
              <w:rPr>
                <w:sz w:val="18"/>
                <w:szCs w:val="18"/>
                <w:lang w:val="fr-FR"/>
              </w:rPr>
              <w:t>absence autorisée.</w:t>
            </w:r>
          </w:p>
          <w:p w14:paraId="46E22BF8" w14:textId="77777777" w:rsidR="00AC3562" w:rsidRPr="00025396" w:rsidRDefault="00AC3562" w:rsidP="00673E7E">
            <w:pPr>
              <w:tabs>
                <w:tab w:val="left" w:pos="391"/>
              </w:tabs>
              <w:autoSpaceDE w:val="0"/>
              <w:autoSpaceDN w:val="0"/>
              <w:adjustRightInd w:val="0"/>
              <w:rPr>
                <w:sz w:val="18"/>
                <w:szCs w:val="18"/>
                <w:lang w:val="fr-FR"/>
              </w:rPr>
            </w:pPr>
          </w:p>
          <w:p w14:paraId="6DBDA58E" w14:textId="1D95BA76" w:rsidR="00AC3562" w:rsidRPr="00025396" w:rsidRDefault="00AC3562" w:rsidP="00673E7E">
            <w:pPr>
              <w:tabs>
                <w:tab w:val="left" w:pos="391"/>
              </w:tabs>
              <w:rPr>
                <w:sz w:val="18"/>
                <w:szCs w:val="18"/>
                <w:lang w:val="fr-FR"/>
              </w:rPr>
            </w:pPr>
            <w:r w:rsidRPr="00025396">
              <w:rPr>
                <w:sz w:val="18"/>
                <w:szCs w:val="18"/>
                <w:lang w:val="fr-FR"/>
              </w:rPr>
              <w:t>2)</w:t>
            </w:r>
            <w:r w:rsidR="00673E7E">
              <w:rPr>
                <w:sz w:val="18"/>
                <w:szCs w:val="18"/>
                <w:lang w:val="fr-FR"/>
              </w:rPr>
              <w:tab/>
            </w:r>
            <w:r w:rsidRPr="00025396">
              <w:rPr>
                <w:sz w:val="18"/>
                <w:szCs w:val="18"/>
                <w:lang w:val="fr-FR"/>
              </w:rPr>
              <w:t>Les fonctionnaires temporaires peuvent prendre au cours de la même année civile sept</w:t>
            </w:r>
            <w:r w:rsidR="00B55998" w:rsidRPr="00025396">
              <w:rPr>
                <w:sz w:val="18"/>
                <w:szCs w:val="18"/>
                <w:lang w:val="fr-FR"/>
              </w:rPr>
              <w:t> </w:t>
            </w:r>
            <w:r w:rsidRPr="00025396">
              <w:rPr>
                <w:sz w:val="18"/>
                <w:szCs w:val="18"/>
                <w:lang w:val="fr-FR"/>
              </w:rPr>
              <w:t>jours ouvrables de congé de maladie ou de congé pour urgence familiale sans certificat.  Ce droit est appliqué au prorata si l</w:t>
            </w:r>
            <w:r w:rsidR="00FA3924" w:rsidRPr="00025396">
              <w:rPr>
                <w:sz w:val="18"/>
                <w:szCs w:val="18"/>
                <w:lang w:val="fr-FR"/>
              </w:rPr>
              <w:t>’</w:t>
            </w:r>
            <w:r w:rsidRPr="00025396">
              <w:rPr>
                <w:sz w:val="18"/>
                <w:szCs w:val="18"/>
                <w:lang w:val="fr-FR"/>
              </w:rPr>
              <w:t>engagement est d</w:t>
            </w:r>
            <w:r w:rsidR="00FA3924" w:rsidRPr="00025396">
              <w:rPr>
                <w:sz w:val="18"/>
                <w:szCs w:val="18"/>
                <w:lang w:val="fr-FR"/>
              </w:rPr>
              <w:t>’</w:t>
            </w:r>
            <w:r w:rsidRPr="00025396">
              <w:rPr>
                <w:sz w:val="18"/>
                <w:szCs w:val="18"/>
                <w:lang w:val="fr-FR"/>
              </w:rPr>
              <w:t>une durée inférieure à 12 mo</w:t>
            </w:r>
            <w:r w:rsidR="00892044" w:rsidRPr="00025396">
              <w:rPr>
                <w:sz w:val="18"/>
                <w:szCs w:val="18"/>
                <w:lang w:val="fr-FR"/>
              </w:rPr>
              <w:t>is.  Le</w:t>
            </w:r>
            <w:r w:rsidRPr="00025396">
              <w:rPr>
                <w:sz w:val="18"/>
                <w:szCs w:val="18"/>
                <w:lang w:val="fr-FR"/>
              </w:rPr>
              <w:t>s fonctionnaires temporaires doivent justifier par un certificat médical tous autres jours d</w:t>
            </w:r>
            <w:r w:rsidR="00FA3924" w:rsidRPr="00025396">
              <w:rPr>
                <w:sz w:val="18"/>
                <w:szCs w:val="18"/>
                <w:lang w:val="fr-FR"/>
              </w:rPr>
              <w:t>’</w:t>
            </w:r>
            <w:r w:rsidRPr="00025396">
              <w:rPr>
                <w:sz w:val="18"/>
                <w:szCs w:val="18"/>
                <w:lang w:val="fr-FR"/>
              </w:rPr>
              <w:t>absence pendant l</w:t>
            </w:r>
            <w:r w:rsidR="00FA3924" w:rsidRPr="00025396">
              <w:rPr>
                <w:sz w:val="18"/>
                <w:szCs w:val="18"/>
                <w:lang w:val="fr-FR"/>
              </w:rPr>
              <w:t>’</w:t>
            </w:r>
            <w:r w:rsidRPr="00025396">
              <w:rPr>
                <w:sz w:val="18"/>
                <w:szCs w:val="18"/>
                <w:lang w:val="fr-FR"/>
              </w:rPr>
              <w:t>année en question</w:t>
            </w:r>
            <w:r w:rsidRPr="00025396">
              <w:rPr>
                <w:b/>
                <w:sz w:val="18"/>
                <w:szCs w:val="18"/>
                <w:u w:val="single"/>
                <w:lang w:val="fr-FR"/>
              </w:rPr>
              <w:t>, sous</w:t>
            </w:r>
            <w:r w:rsidR="001A223F">
              <w:rPr>
                <w:b/>
                <w:sz w:val="18"/>
                <w:szCs w:val="18"/>
                <w:u w:val="single"/>
                <w:lang w:val="fr-FR"/>
              </w:rPr>
              <w:t xml:space="preserve"> </w:t>
            </w:r>
            <w:r w:rsidRPr="00025396">
              <w:rPr>
                <w:b/>
                <w:sz w:val="18"/>
                <w:szCs w:val="18"/>
                <w:u w:val="single"/>
                <w:lang w:val="fr-FR"/>
              </w:rPr>
              <w:t>réserve de l</w:t>
            </w:r>
            <w:r w:rsidR="00FA3924" w:rsidRPr="00025396">
              <w:rPr>
                <w:b/>
                <w:sz w:val="18"/>
                <w:szCs w:val="18"/>
                <w:u w:val="single"/>
                <w:lang w:val="fr-FR"/>
              </w:rPr>
              <w:t>’alinéa </w:t>
            </w:r>
            <w:proofErr w:type="gramStart"/>
            <w:r w:rsidR="00FA3924" w:rsidRPr="00025396">
              <w:rPr>
                <w:b/>
                <w:sz w:val="18"/>
                <w:szCs w:val="18"/>
                <w:u w:val="single"/>
                <w:lang w:val="fr-FR"/>
              </w:rPr>
              <w:t>c)</w:t>
            </w:r>
            <w:r w:rsidRPr="00025396">
              <w:rPr>
                <w:b/>
                <w:sz w:val="18"/>
                <w:szCs w:val="18"/>
                <w:u w:val="single"/>
                <w:lang w:val="fr-FR"/>
              </w:rPr>
              <w:t>i</w:t>
            </w:r>
            <w:proofErr w:type="gramEnd"/>
            <w:r w:rsidRPr="00025396">
              <w:rPr>
                <w:b/>
                <w:sz w:val="18"/>
                <w:szCs w:val="18"/>
                <w:u w:val="single"/>
                <w:lang w:val="fr-FR"/>
              </w:rPr>
              <w:t>) ci</w:t>
            </w:r>
            <w:r w:rsidR="00F574BB">
              <w:rPr>
                <w:b/>
                <w:sz w:val="18"/>
                <w:szCs w:val="18"/>
                <w:u w:val="single"/>
                <w:lang w:val="fr-FR"/>
              </w:rPr>
              <w:noBreakHyphen/>
            </w:r>
            <w:proofErr w:type="gramStart"/>
            <w:r w:rsidRPr="00025396">
              <w:rPr>
                <w:b/>
                <w:sz w:val="18"/>
                <w:szCs w:val="18"/>
                <w:u w:val="single"/>
                <w:lang w:val="fr-FR"/>
              </w:rPr>
              <w:t>dessus</w:t>
            </w:r>
            <w:r w:rsidRPr="00025396">
              <w:rPr>
                <w:sz w:val="18"/>
                <w:szCs w:val="18"/>
                <w:lang w:val="fr-FR"/>
              </w:rPr>
              <w:t xml:space="preserve">; </w:t>
            </w:r>
            <w:r w:rsidR="00B55998" w:rsidRPr="00025396">
              <w:rPr>
                <w:sz w:val="18"/>
                <w:szCs w:val="18"/>
                <w:lang w:val="fr-FR"/>
              </w:rPr>
              <w:t xml:space="preserve"> </w:t>
            </w:r>
            <w:r w:rsidRPr="00025396">
              <w:rPr>
                <w:sz w:val="18"/>
                <w:szCs w:val="18"/>
                <w:lang w:val="fr-FR"/>
              </w:rPr>
              <w:t>sinon</w:t>
            </w:r>
            <w:proofErr w:type="gramEnd"/>
            <w:r w:rsidRPr="00025396">
              <w:rPr>
                <w:sz w:val="18"/>
                <w:szCs w:val="18"/>
                <w:lang w:val="fr-FR"/>
              </w:rPr>
              <w:t>, leurs jours d</w:t>
            </w:r>
            <w:r w:rsidR="00FA3924" w:rsidRPr="00025396">
              <w:rPr>
                <w:sz w:val="18"/>
                <w:szCs w:val="18"/>
                <w:lang w:val="fr-FR"/>
              </w:rPr>
              <w:t>’</w:t>
            </w:r>
            <w:r w:rsidRPr="00025396">
              <w:rPr>
                <w:sz w:val="18"/>
                <w:szCs w:val="18"/>
                <w:lang w:val="fr-FR"/>
              </w:rPr>
              <w:t>absence sont déduits de leur congé annuel ou comptés comme congé spécial sans traitement si leur congé annuel est épuisé.  Un maximum de trois</w:t>
            </w:r>
            <w:r w:rsidR="00B55998" w:rsidRPr="00025396">
              <w:rPr>
                <w:sz w:val="18"/>
                <w:szCs w:val="18"/>
                <w:lang w:val="fr-FR"/>
              </w:rPr>
              <w:t> </w:t>
            </w:r>
            <w:r w:rsidRPr="00025396">
              <w:rPr>
                <w:sz w:val="18"/>
                <w:szCs w:val="18"/>
                <w:lang w:val="fr-FR"/>
              </w:rPr>
              <w:t>jours consécutifs de congé de maladie sans certificat peut être pris.</w:t>
            </w:r>
          </w:p>
          <w:p w14:paraId="1F8517F9" w14:textId="77777777" w:rsidR="00AC3562" w:rsidRPr="00025396" w:rsidRDefault="00AC3562" w:rsidP="00C76F1F">
            <w:pPr>
              <w:rPr>
                <w:sz w:val="18"/>
                <w:szCs w:val="18"/>
                <w:lang w:val="fr-FR"/>
              </w:rPr>
            </w:pPr>
          </w:p>
          <w:p w14:paraId="4FF567C6" w14:textId="77777777" w:rsidR="00AC3562" w:rsidRPr="00025396" w:rsidRDefault="00AC3562" w:rsidP="00C76F1F">
            <w:pPr>
              <w:rPr>
                <w:sz w:val="18"/>
                <w:szCs w:val="18"/>
                <w:lang w:val="fr-FR"/>
              </w:rPr>
            </w:pPr>
            <w:r w:rsidRPr="00025396">
              <w:rPr>
                <w:sz w:val="18"/>
                <w:szCs w:val="18"/>
                <w:lang w:val="fr-FR"/>
              </w:rPr>
              <w:t>[…]</w:t>
            </w:r>
          </w:p>
          <w:p w14:paraId="149AF93D" w14:textId="77777777" w:rsidR="00AC3562" w:rsidRPr="00025396" w:rsidRDefault="00AC3562" w:rsidP="00C76F1F">
            <w:pPr>
              <w:rPr>
                <w:sz w:val="18"/>
                <w:szCs w:val="18"/>
                <w:lang w:val="fr-FR"/>
              </w:rPr>
            </w:pPr>
          </w:p>
          <w:p w14:paraId="0B939617" w14:textId="03E0F683" w:rsidR="00FA3924" w:rsidRPr="00025396" w:rsidRDefault="00AC3562" w:rsidP="00A64EAE">
            <w:pPr>
              <w:tabs>
                <w:tab w:val="left" w:pos="369"/>
              </w:tabs>
              <w:rPr>
                <w:b/>
                <w:sz w:val="18"/>
                <w:szCs w:val="18"/>
                <w:u w:val="single"/>
                <w:lang w:val="fr-FR"/>
              </w:rPr>
            </w:pPr>
            <w:r w:rsidRPr="00025396">
              <w:rPr>
                <w:b/>
                <w:sz w:val="18"/>
                <w:szCs w:val="18"/>
                <w:u w:val="single"/>
                <w:lang w:val="fr-FR"/>
              </w:rPr>
              <w:t>d)</w:t>
            </w:r>
            <w:r w:rsidR="00673E7E">
              <w:rPr>
                <w:b/>
                <w:sz w:val="18"/>
                <w:szCs w:val="18"/>
                <w:u w:val="single"/>
                <w:lang w:val="fr-FR"/>
              </w:rPr>
              <w:tab/>
            </w:r>
            <w:r w:rsidRPr="00025396">
              <w:rPr>
                <w:b/>
                <w:sz w:val="18"/>
                <w:szCs w:val="18"/>
                <w:u w:val="single"/>
                <w:lang w:val="fr-FR"/>
              </w:rPr>
              <w:t>La disposition 6.2.2.g) (Examen des décisions relatives au congé de maladie) s</w:t>
            </w:r>
            <w:r w:rsidR="00FA3924" w:rsidRPr="00025396">
              <w:rPr>
                <w:b/>
                <w:sz w:val="18"/>
                <w:szCs w:val="18"/>
                <w:u w:val="single"/>
                <w:lang w:val="fr-FR"/>
              </w:rPr>
              <w:t>’</w:t>
            </w:r>
            <w:r w:rsidRPr="00025396">
              <w:rPr>
                <w:b/>
                <w:sz w:val="18"/>
                <w:szCs w:val="18"/>
                <w:u w:val="single"/>
                <w:lang w:val="fr-FR"/>
              </w:rPr>
              <w:t>applique aux fonctionnaires temporaires.</w:t>
            </w:r>
          </w:p>
          <w:p w14:paraId="104CC633" w14:textId="76B4A7BB" w:rsidR="00AC3562" w:rsidRPr="00025396" w:rsidRDefault="00AC3562" w:rsidP="00A64EAE">
            <w:pPr>
              <w:tabs>
                <w:tab w:val="left" w:pos="369"/>
              </w:tabs>
              <w:rPr>
                <w:sz w:val="18"/>
                <w:szCs w:val="18"/>
                <w:lang w:val="fr-FR"/>
              </w:rPr>
            </w:pPr>
          </w:p>
          <w:p w14:paraId="19C9A452" w14:textId="7015690A" w:rsidR="00FA3924" w:rsidRPr="00025396" w:rsidRDefault="00AC3562" w:rsidP="00A64EAE">
            <w:pPr>
              <w:tabs>
                <w:tab w:val="left" w:pos="456"/>
              </w:tabs>
              <w:rPr>
                <w:sz w:val="18"/>
                <w:szCs w:val="18"/>
                <w:lang w:val="fr-FR"/>
              </w:rPr>
            </w:pPr>
            <w:r w:rsidRPr="00025396">
              <w:rPr>
                <w:strike/>
                <w:sz w:val="18"/>
                <w:szCs w:val="18"/>
                <w:lang w:val="fr-FR"/>
              </w:rPr>
              <w:t>d)</w:t>
            </w:r>
            <w:r w:rsidRPr="00025396">
              <w:rPr>
                <w:sz w:val="18"/>
                <w:szCs w:val="18"/>
                <w:lang w:val="fr-FR"/>
              </w:rPr>
              <w:t xml:space="preserve"> </w:t>
            </w:r>
            <w:r w:rsidRPr="00025396">
              <w:rPr>
                <w:b/>
                <w:sz w:val="18"/>
                <w:szCs w:val="18"/>
                <w:u w:val="single"/>
                <w:lang w:val="fr-FR"/>
              </w:rPr>
              <w:t>e)</w:t>
            </w:r>
            <w:r w:rsidR="00673E7E">
              <w:rPr>
                <w:sz w:val="18"/>
                <w:szCs w:val="18"/>
                <w:lang w:val="fr-FR"/>
              </w:rPr>
              <w:tab/>
            </w:r>
            <w:r w:rsidRPr="00025396">
              <w:rPr>
                <w:sz w:val="18"/>
                <w:szCs w:val="18"/>
                <w:lang w:val="fr-FR"/>
              </w:rPr>
              <w:t>Un congé parental est accordé aux fonctionnaires temporaires sous réserve des conditions fixées par la Directrice ou le Directeur général.</w:t>
            </w:r>
          </w:p>
          <w:p w14:paraId="29D1333A" w14:textId="7E0826E9" w:rsidR="00AC3562" w:rsidRPr="00025396" w:rsidRDefault="00AC3562" w:rsidP="00A64EAE">
            <w:pPr>
              <w:tabs>
                <w:tab w:val="left" w:pos="369"/>
              </w:tabs>
              <w:rPr>
                <w:sz w:val="18"/>
                <w:szCs w:val="18"/>
                <w:lang w:val="fr-FR"/>
              </w:rPr>
            </w:pPr>
          </w:p>
          <w:p w14:paraId="59A70FCF" w14:textId="3C015E87" w:rsidR="00AC3562" w:rsidRPr="00025396" w:rsidRDefault="00AC3562" w:rsidP="00A64EAE">
            <w:pPr>
              <w:pStyle w:val="RegLIST"/>
              <w:numPr>
                <w:ilvl w:val="0"/>
                <w:numId w:val="0"/>
              </w:numPr>
              <w:tabs>
                <w:tab w:val="left" w:pos="426"/>
              </w:tabs>
              <w:autoSpaceDE w:val="0"/>
              <w:spacing w:after="0"/>
              <w:rPr>
                <w:sz w:val="18"/>
                <w:szCs w:val="18"/>
              </w:rPr>
            </w:pPr>
            <w:r w:rsidRPr="00025396">
              <w:rPr>
                <w:strike/>
                <w:sz w:val="18"/>
                <w:szCs w:val="18"/>
              </w:rPr>
              <w:t>e)</w:t>
            </w:r>
            <w:r w:rsidRPr="00025396">
              <w:rPr>
                <w:sz w:val="18"/>
                <w:szCs w:val="18"/>
              </w:rPr>
              <w:t xml:space="preserve"> </w:t>
            </w:r>
            <w:r w:rsidRPr="00025396">
              <w:rPr>
                <w:b/>
                <w:sz w:val="18"/>
                <w:szCs w:val="18"/>
                <w:u w:val="single"/>
              </w:rPr>
              <w:t>f)</w:t>
            </w:r>
            <w:r w:rsidR="00673E7E">
              <w:rPr>
                <w:sz w:val="18"/>
                <w:szCs w:val="18"/>
              </w:rPr>
              <w:tab/>
            </w:r>
            <w:r w:rsidRPr="00025396">
              <w:rPr>
                <w:sz w:val="18"/>
                <w:szCs w:val="18"/>
              </w:rPr>
              <w:t>La disposition 6.2.5 (Indemnisation en cas de perte ou de détérioration d</w:t>
            </w:r>
            <w:r w:rsidR="00FA3924" w:rsidRPr="00025396">
              <w:rPr>
                <w:sz w:val="18"/>
                <w:szCs w:val="18"/>
              </w:rPr>
              <w:t>’</w:t>
            </w:r>
            <w:r w:rsidRPr="00025396">
              <w:rPr>
                <w:sz w:val="18"/>
                <w:szCs w:val="18"/>
              </w:rPr>
              <w:t>effets personnels imputables au service) s</w:t>
            </w:r>
            <w:r w:rsidR="00FA3924" w:rsidRPr="00025396">
              <w:rPr>
                <w:sz w:val="18"/>
                <w:szCs w:val="18"/>
              </w:rPr>
              <w:t>’</w:t>
            </w:r>
            <w:r w:rsidRPr="00025396">
              <w:rPr>
                <w:sz w:val="18"/>
                <w:szCs w:val="18"/>
              </w:rPr>
              <w:t xml:space="preserve">applique aux fonctionnaires temporaires.  </w:t>
            </w:r>
          </w:p>
        </w:tc>
        <w:tc>
          <w:tcPr>
            <w:tcW w:w="4368" w:type="dxa"/>
            <w:tcBorders>
              <w:top w:val="single" w:sz="6" w:space="0" w:color="A6A6A6" w:themeColor="background1" w:themeShade="A6"/>
            </w:tcBorders>
            <w:shd w:val="clear" w:color="auto" w:fill="FFFFFF" w:themeFill="background1"/>
            <w:tcMar>
              <w:top w:w="57" w:type="dxa"/>
              <w:bottom w:w="57" w:type="dxa"/>
            </w:tcMar>
          </w:tcPr>
          <w:p w14:paraId="79166CEF" w14:textId="77777777" w:rsidR="00AC3562" w:rsidRPr="00025396" w:rsidRDefault="00AC3562" w:rsidP="00C76F1F">
            <w:pPr>
              <w:pStyle w:val="CommentText"/>
              <w:rPr>
                <w:szCs w:val="18"/>
                <w:lang w:val="fr-FR"/>
              </w:rPr>
            </w:pPr>
          </w:p>
          <w:p w14:paraId="6C5E0CE0" w14:textId="77777777" w:rsidR="00AC3562" w:rsidRPr="00025396" w:rsidRDefault="00AC3562" w:rsidP="00C76F1F">
            <w:pPr>
              <w:pStyle w:val="CommentText"/>
              <w:rPr>
                <w:szCs w:val="18"/>
                <w:lang w:val="fr-FR"/>
              </w:rPr>
            </w:pPr>
          </w:p>
          <w:p w14:paraId="6F20D78C" w14:textId="4A866A9E" w:rsidR="00AC3562" w:rsidRPr="00025396" w:rsidRDefault="00FA3924" w:rsidP="00C76F1F">
            <w:pPr>
              <w:pStyle w:val="CommentText"/>
              <w:rPr>
                <w:szCs w:val="18"/>
                <w:lang w:val="fr-FR"/>
              </w:rPr>
            </w:pPr>
            <w:r w:rsidRPr="00025396">
              <w:rPr>
                <w:szCs w:val="18"/>
                <w:lang w:val="fr-FR"/>
              </w:rPr>
              <w:t>Alinéa c) :</w:t>
            </w:r>
            <w:r w:rsidR="00AC3562" w:rsidRPr="00025396">
              <w:rPr>
                <w:szCs w:val="18"/>
                <w:lang w:val="fr-FR"/>
              </w:rPr>
              <w:t xml:space="preserve"> mêmes amendements que pour la disposition 6.2.2 du Règlement du personnel.</w:t>
            </w:r>
          </w:p>
          <w:p w14:paraId="59F9FE88" w14:textId="77777777" w:rsidR="00AC3562" w:rsidRPr="00025396" w:rsidRDefault="00AC3562" w:rsidP="00C76F1F">
            <w:pPr>
              <w:pStyle w:val="CommentText"/>
              <w:rPr>
                <w:szCs w:val="18"/>
                <w:lang w:val="fr-FR"/>
              </w:rPr>
            </w:pPr>
          </w:p>
          <w:p w14:paraId="66A69E2A" w14:textId="77777777" w:rsidR="00AC3562" w:rsidRPr="00025396" w:rsidRDefault="00AC3562" w:rsidP="00C76F1F">
            <w:pPr>
              <w:pStyle w:val="CommentText"/>
              <w:rPr>
                <w:szCs w:val="18"/>
                <w:lang w:val="fr-FR"/>
              </w:rPr>
            </w:pPr>
          </w:p>
          <w:p w14:paraId="210EADA4" w14:textId="77777777" w:rsidR="00AC3562" w:rsidRPr="00025396" w:rsidRDefault="00AC3562" w:rsidP="00C76F1F">
            <w:pPr>
              <w:pStyle w:val="CommentText"/>
              <w:rPr>
                <w:szCs w:val="18"/>
                <w:lang w:val="fr-FR"/>
              </w:rPr>
            </w:pPr>
          </w:p>
          <w:p w14:paraId="4B283422" w14:textId="77777777" w:rsidR="00AC3562" w:rsidRPr="00025396" w:rsidRDefault="00AC3562" w:rsidP="00C76F1F">
            <w:pPr>
              <w:pStyle w:val="CommentText"/>
              <w:rPr>
                <w:szCs w:val="18"/>
                <w:lang w:val="fr-FR"/>
              </w:rPr>
            </w:pPr>
          </w:p>
          <w:p w14:paraId="6064E819" w14:textId="77777777" w:rsidR="00AC3562" w:rsidRPr="00025396" w:rsidRDefault="00AC3562" w:rsidP="00C76F1F">
            <w:pPr>
              <w:pStyle w:val="CommentText"/>
              <w:rPr>
                <w:szCs w:val="18"/>
                <w:lang w:val="fr-FR"/>
              </w:rPr>
            </w:pPr>
          </w:p>
          <w:p w14:paraId="1A28E891" w14:textId="77777777" w:rsidR="00AC3562" w:rsidRPr="00025396" w:rsidRDefault="00AC3562" w:rsidP="00C76F1F">
            <w:pPr>
              <w:pStyle w:val="CommentText"/>
              <w:rPr>
                <w:szCs w:val="18"/>
                <w:lang w:val="fr-FR"/>
              </w:rPr>
            </w:pPr>
          </w:p>
          <w:p w14:paraId="2E6EC237" w14:textId="77777777" w:rsidR="00AC3562" w:rsidRPr="00025396" w:rsidRDefault="00AC3562" w:rsidP="00C76F1F">
            <w:pPr>
              <w:pStyle w:val="CommentText"/>
              <w:rPr>
                <w:szCs w:val="18"/>
                <w:lang w:val="fr-FR"/>
              </w:rPr>
            </w:pPr>
          </w:p>
          <w:p w14:paraId="6A1D9304" w14:textId="77777777" w:rsidR="00AC3562" w:rsidRPr="00025396" w:rsidRDefault="00AC3562" w:rsidP="00C76F1F">
            <w:pPr>
              <w:pStyle w:val="CommentText"/>
              <w:rPr>
                <w:szCs w:val="18"/>
                <w:lang w:val="fr-FR"/>
              </w:rPr>
            </w:pPr>
          </w:p>
          <w:p w14:paraId="0B9DF4E5" w14:textId="77777777" w:rsidR="00AC3562" w:rsidRPr="00025396" w:rsidRDefault="00AC3562" w:rsidP="00C76F1F">
            <w:pPr>
              <w:pStyle w:val="CommentText"/>
              <w:rPr>
                <w:szCs w:val="18"/>
                <w:lang w:val="fr-FR"/>
              </w:rPr>
            </w:pPr>
          </w:p>
          <w:p w14:paraId="45C8B302" w14:textId="77777777" w:rsidR="00AC3562" w:rsidRPr="00025396" w:rsidRDefault="00AC3562" w:rsidP="00C76F1F">
            <w:pPr>
              <w:pStyle w:val="CommentText"/>
              <w:rPr>
                <w:szCs w:val="18"/>
                <w:lang w:val="fr-FR"/>
              </w:rPr>
            </w:pPr>
          </w:p>
          <w:p w14:paraId="3F8827F2" w14:textId="77777777" w:rsidR="00AC3562" w:rsidRPr="00025396" w:rsidRDefault="00AC3562" w:rsidP="00C76F1F">
            <w:pPr>
              <w:pStyle w:val="CommentText"/>
              <w:rPr>
                <w:szCs w:val="18"/>
                <w:lang w:val="fr-FR"/>
              </w:rPr>
            </w:pPr>
          </w:p>
          <w:p w14:paraId="65714F0C" w14:textId="77777777" w:rsidR="00AC3562" w:rsidRPr="00025396" w:rsidRDefault="00AC3562" w:rsidP="00C76F1F">
            <w:pPr>
              <w:pStyle w:val="CommentText"/>
              <w:rPr>
                <w:szCs w:val="18"/>
                <w:lang w:val="fr-FR"/>
              </w:rPr>
            </w:pPr>
          </w:p>
          <w:p w14:paraId="46F25AEC" w14:textId="77777777" w:rsidR="00AC3562" w:rsidRPr="00025396" w:rsidRDefault="00AC3562" w:rsidP="00C76F1F">
            <w:pPr>
              <w:pStyle w:val="CommentText"/>
              <w:rPr>
                <w:szCs w:val="18"/>
                <w:lang w:val="fr-FR"/>
              </w:rPr>
            </w:pPr>
          </w:p>
          <w:p w14:paraId="5A96E839" w14:textId="77777777" w:rsidR="00AC3562" w:rsidRPr="00025396" w:rsidRDefault="00AC3562" w:rsidP="00C76F1F">
            <w:pPr>
              <w:pStyle w:val="CommentText"/>
              <w:rPr>
                <w:szCs w:val="18"/>
                <w:lang w:val="fr-FR"/>
              </w:rPr>
            </w:pPr>
          </w:p>
          <w:p w14:paraId="6A57C066" w14:textId="77777777" w:rsidR="00AC3562" w:rsidRPr="00025396" w:rsidRDefault="00AC3562" w:rsidP="00C76F1F">
            <w:pPr>
              <w:pStyle w:val="CommentText"/>
              <w:rPr>
                <w:szCs w:val="18"/>
                <w:lang w:val="fr-FR"/>
              </w:rPr>
            </w:pPr>
          </w:p>
          <w:p w14:paraId="437D0643" w14:textId="77777777" w:rsidR="00AC3562" w:rsidRPr="00025396" w:rsidRDefault="00AC3562" w:rsidP="00C76F1F">
            <w:pPr>
              <w:pStyle w:val="CommentText"/>
              <w:rPr>
                <w:szCs w:val="18"/>
                <w:lang w:val="fr-FR"/>
              </w:rPr>
            </w:pPr>
          </w:p>
          <w:p w14:paraId="2E65FFD3" w14:textId="77777777" w:rsidR="00AC3562" w:rsidRPr="00025396" w:rsidRDefault="00AC3562" w:rsidP="00C76F1F">
            <w:pPr>
              <w:pStyle w:val="CommentText"/>
              <w:rPr>
                <w:szCs w:val="18"/>
                <w:lang w:val="fr-FR"/>
              </w:rPr>
            </w:pPr>
          </w:p>
          <w:p w14:paraId="1A140012" w14:textId="77777777" w:rsidR="00AC3562" w:rsidRPr="00025396" w:rsidRDefault="00AC3562" w:rsidP="00C76F1F">
            <w:pPr>
              <w:pStyle w:val="CommentText"/>
              <w:rPr>
                <w:szCs w:val="18"/>
                <w:lang w:val="fr-FR"/>
              </w:rPr>
            </w:pPr>
          </w:p>
          <w:p w14:paraId="0C5371C8" w14:textId="77777777" w:rsidR="00AC3562" w:rsidRPr="00025396" w:rsidRDefault="00AC3562" w:rsidP="00C76F1F">
            <w:pPr>
              <w:pStyle w:val="CommentText"/>
              <w:rPr>
                <w:szCs w:val="18"/>
                <w:lang w:val="fr-FR"/>
              </w:rPr>
            </w:pPr>
          </w:p>
          <w:p w14:paraId="7840C4D1" w14:textId="77777777" w:rsidR="00AC3562" w:rsidRPr="00025396" w:rsidRDefault="00AC3562" w:rsidP="00C76F1F">
            <w:pPr>
              <w:pStyle w:val="CommentText"/>
              <w:rPr>
                <w:szCs w:val="18"/>
                <w:lang w:val="fr-FR"/>
              </w:rPr>
            </w:pPr>
          </w:p>
          <w:p w14:paraId="67CB8AD9" w14:textId="77777777" w:rsidR="00AC3562" w:rsidRPr="00025396" w:rsidRDefault="00AC3562" w:rsidP="00C76F1F">
            <w:pPr>
              <w:pStyle w:val="CommentText"/>
              <w:rPr>
                <w:szCs w:val="18"/>
                <w:lang w:val="fr-FR"/>
              </w:rPr>
            </w:pPr>
          </w:p>
          <w:p w14:paraId="069A89AB" w14:textId="77777777" w:rsidR="00AC3562" w:rsidRPr="00025396" w:rsidRDefault="00AC3562" w:rsidP="00C76F1F">
            <w:pPr>
              <w:pStyle w:val="CommentText"/>
              <w:rPr>
                <w:szCs w:val="18"/>
                <w:lang w:val="fr-FR"/>
              </w:rPr>
            </w:pPr>
          </w:p>
          <w:p w14:paraId="71A008A2" w14:textId="77777777" w:rsidR="00AC3562" w:rsidRPr="00025396" w:rsidRDefault="00AC3562" w:rsidP="00C76F1F">
            <w:pPr>
              <w:pStyle w:val="CommentText"/>
              <w:rPr>
                <w:szCs w:val="18"/>
                <w:lang w:val="fr-FR"/>
              </w:rPr>
            </w:pPr>
          </w:p>
          <w:p w14:paraId="237832CD" w14:textId="77777777" w:rsidR="00AC3562" w:rsidRPr="00025396" w:rsidRDefault="00AC3562" w:rsidP="00C76F1F">
            <w:pPr>
              <w:pStyle w:val="CommentText"/>
              <w:rPr>
                <w:szCs w:val="18"/>
                <w:lang w:val="fr-FR"/>
              </w:rPr>
            </w:pPr>
          </w:p>
          <w:p w14:paraId="5541B75E" w14:textId="77777777" w:rsidR="00AC3562" w:rsidRPr="00025396" w:rsidRDefault="00AC3562" w:rsidP="00C76F1F">
            <w:pPr>
              <w:pStyle w:val="CommentText"/>
              <w:rPr>
                <w:szCs w:val="18"/>
                <w:lang w:val="fr-FR"/>
              </w:rPr>
            </w:pPr>
          </w:p>
          <w:p w14:paraId="55246345" w14:textId="77777777" w:rsidR="00AC3562" w:rsidRPr="00025396" w:rsidRDefault="00AC3562" w:rsidP="00C76F1F">
            <w:pPr>
              <w:pStyle w:val="CommentText"/>
              <w:rPr>
                <w:szCs w:val="18"/>
                <w:lang w:val="fr-FR"/>
              </w:rPr>
            </w:pPr>
          </w:p>
          <w:p w14:paraId="70012AE6" w14:textId="77777777" w:rsidR="00AC3562" w:rsidRPr="00025396" w:rsidRDefault="00AC3562" w:rsidP="00C76F1F">
            <w:pPr>
              <w:pStyle w:val="CommentText"/>
              <w:rPr>
                <w:szCs w:val="18"/>
                <w:lang w:val="fr-FR"/>
              </w:rPr>
            </w:pPr>
          </w:p>
          <w:p w14:paraId="77D7BBC7" w14:textId="77777777" w:rsidR="00AC3562" w:rsidRPr="00025396" w:rsidRDefault="00AC3562" w:rsidP="00C76F1F">
            <w:pPr>
              <w:pStyle w:val="CommentText"/>
              <w:rPr>
                <w:szCs w:val="18"/>
                <w:lang w:val="fr-FR"/>
              </w:rPr>
            </w:pPr>
          </w:p>
          <w:p w14:paraId="2A4BB5CF" w14:textId="77777777" w:rsidR="00AC3562" w:rsidRPr="00025396" w:rsidRDefault="00AC3562" w:rsidP="00C76F1F">
            <w:pPr>
              <w:pStyle w:val="CommentText"/>
              <w:rPr>
                <w:szCs w:val="18"/>
                <w:lang w:val="fr-FR"/>
              </w:rPr>
            </w:pPr>
          </w:p>
          <w:p w14:paraId="358A8B0F" w14:textId="77777777" w:rsidR="00AC3562" w:rsidRPr="00025396" w:rsidRDefault="00AC3562" w:rsidP="00C76F1F">
            <w:pPr>
              <w:pStyle w:val="CommentText"/>
              <w:rPr>
                <w:szCs w:val="18"/>
                <w:lang w:val="fr-FR"/>
              </w:rPr>
            </w:pPr>
          </w:p>
          <w:p w14:paraId="1F059585" w14:textId="77777777" w:rsidR="00AC3562" w:rsidRPr="00025396" w:rsidRDefault="00AC3562" w:rsidP="00C76F1F">
            <w:pPr>
              <w:pStyle w:val="CommentText"/>
              <w:rPr>
                <w:szCs w:val="18"/>
                <w:lang w:val="fr-FR"/>
              </w:rPr>
            </w:pPr>
          </w:p>
          <w:p w14:paraId="3445C557" w14:textId="77777777" w:rsidR="00AC3562" w:rsidRPr="00025396" w:rsidRDefault="00AC3562" w:rsidP="00C76F1F">
            <w:pPr>
              <w:pStyle w:val="CommentText"/>
              <w:rPr>
                <w:szCs w:val="18"/>
                <w:lang w:val="fr-FR"/>
              </w:rPr>
            </w:pPr>
          </w:p>
          <w:p w14:paraId="73B07305" w14:textId="77777777" w:rsidR="00AC3562" w:rsidRPr="00025396" w:rsidRDefault="00AC3562" w:rsidP="00C76F1F">
            <w:pPr>
              <w:pStyle w:val="CommentText"/>
              <w:rPr>
                <w:szCs w:val="18"/>
                <w:lang w:val="fr-FR"/>
              </w:rPr>
            </w:pPr>
          </w:p>
          <w:p w14:paraId="53396D8B" w14:textId="77777777" w:rsidR="00AC3562" w:rsidRPr="00025396" w:rsidRDefault="00AC3562" w:rsidP="00C76F1F">
            <w:pPr>
              <w:pStyle w:val="CommentText"/>
              <w:rPr>
                <w:szCs w:val="18"/>
                <w:lang w:val="fr-FR"/>
              </w:rPr>
            </w:pPr>
          </w:p>
          <w:p w14:paraId="5D2C4888" w14:textId="77777777" w:rsidR="00AC3562" w:rsidRPr="00025396" w:rsidRDefault="00AC3562" w:rsidP="00C76F1F">
            <w:pPr>
              <w:pStyle w:val="CommentText"/>
              <w:rPr>
                <w:szCs w:val="18"/>
                <w:lang w:val="fr-FR"/>
              </w:rPr>
            </w:pPr>
          </w:p>
          <w:p w14:paraId="06E77DD9" w14:textId="77777777" w:rsidR="00AC3562" w:rsidRPr="00025396" w:rsidRDefault="00AC3562" w:rsidP="00C76F1F">
            <w:pPr>
              <w:pStyle w:val="CommentText"/>
              <w:rPr>
                <w:szCs w:val="18"/>
                <w:lang w:val="fr-FR"/>
              </w:rPr>
            </w:pPr>
          </w:p>
          <w:p w14:paraId="79D3ABA5" w14:textId="77777777" w:rsidR="00AC3562" w:rsidRPr="00025396" w:rsidRDefault="00AC3562" w:rsidP="00C76F1F">
            <w:pPr>
              <w:pStyle w:val="CommentText"/>
              <w:rPr>
                <w:szCs w:val="18"/>
                <w:lang w:val="fr-FR"/>
              </w:rPr>
            </w:pPr>
          </w:p>
          <w:p w14:paraId="486CD386" w14:textId="77777777" w:rsidR="00AC3562" w:rsidRPr="00025396" w:rsidRDefault="00AC3562" w:rsidP="00C76F1F">
            <w:pPr>
              <w:pStyle w:val="CommentText"/>
              <w:rPr>
                <w:szCs w:val="18"/>
                <w:lang w:val="fr-FR"/>
              </w:rPr>
            </w:pPr>
          </w:p>
          <w:p w14:paraId="11FB9BD1" w14:textId="77777777" w:rsidR="00AC3562" w:rsidRPr="00025396" w:rsidRDefault="00AC3562" w:rsidP="00C76F1F">
            <w:pPr>
              <w:pStyle w:val="CommentText"/>
              <w:rPr>
                <w:szCs w:val="18"/>
                <w:lang w:val="fr-FR"/>
              </w:rPr>
            </w:pPr>
          </w:p>
          <w:p w14:paraId="7C95561F" w14:textId="77777777" w:rsidR="00AC3562" w:rsidRPr="00025396" w:rsidRDefault="00AC3562" w:rsidP="00C76F1F">
            <w:pPr>
              <w:pStyle w:val="CommentText"/>
              <w:rPr>
                <w:szCs w:val="18"/>
                <w:lang w:val="fr-FR"/>
              </w:rPr>
            </w:pPr>
          </w:p>
          <w:p w14:paraId="0815E21E" w14:textId="77777777" w:rsidR="00AC3562" w:rsidRPr="00025396" w:rsidRDefault="00AC3562" w:rsidP="00C76F1F">
            <w:pPr>
              <w:pStyle w:val="CommentText"/>
              <w:rPr>
                <w:szCs w:val="18"/>
                <w:lang w:val="fr-FR"/>
              </w:rPr>
            </w:pPr>
          </w:p>
          <w:p w14:paraId="4A90604E" w14:textId="77777777" w:rsidR="00AC3562" w:rsidRPr="00025396" w:rsidRDefault="00AC3562" w:rsidP="00C76F1F">
            <w:pPr>
              <w:pStyle w:val="CommentText"/>
              <w:rPr>
                <w:szCs w:val="18"/>
                <w:lang w:val="fr-FR"/>
              </w:rPr>
            </w:pPr>
          </w:p>
          <w:p w14:paraId="1FCB6E26" w14:textId="77777777" w:rsidR="00AC3562" w:rsidRPr="00025396" w:rsidRDefault="00AC3562" w:rsidP="00C76F1F">
            <w:pPr>
              <w:pStyle w:val="CommentText"/>
              <w:rPr>
                <w:szCs w:val="18"/>
                <w:lang w:val="fr-FR"/>
              </w:rPr>
            </w:pPr>
          </w:p>
          <w:p w14:paraId="5A4D6B2A" w14:textId="77777777" w:rsidR="00AC3562" w:rsidRPr="00025396" w:rsidRDefault="00AC3562" w:rsidP="00C76F1F">
            <w:pPr>
              <w:pStyle w:val="CommentText"/>
              <w:rPr>
                <w:szCs w:val="18"/>
                <w:lang w:val="fr-FR"/>
              </w:rPr>
            </w:pPr>
          </w:p>
          <w:p w14:paraId="67150F69" w14:textId="77777777" w:rsidR="00AC3562" w:rsidRPr="00025396" w:rsidRDefault="00AC3562" w:rsidP="00C76F1F">
            <w:pPr>
              <w:pStyle w:val="CommentText"/>
              <w:rPr>
                <w:szCs w:val="18"/>
                <w:lang w:val="fr-FR"/>
              </w:rPr>
            </w:pPr>
          </w:p>
          <w:p w14:paraId="2DFD113A" w14:textId="77777777" w:rsidR="00AC3562" w:rsidRPr="00025396" w:rsidRDefault="00AC3562" w:rsidP="00C76F1F">
            <w:pPr>
              <w:pStyle w:val="CommentText"/>
              <w:rPr>
                <w:szCs w:val="18"/>
                <w:lang w:val="fr-FR"/>
              </w:rPr>
            </w:pPr>
          </w:p>
          <w:p w14:paraId="608AAEFE" w14:textId="77777777" w:rsidR="00AC3562" w:rsidRPr="00025396" w:rsidRDefault="00AC3562" w:rsidP="00C76F1F">
            <w:pPr>
              <w:pStyle w:val="CommentText"/>
              <w:rPr>
                <w:szCs w:val="18"/>
                <w:lang w:val="fr-FR"/>
              </w:rPr>
            </w:pPr>
          </w:p>
          <w:p w14:paraId="436826B5" w14:textId="77777777" w:rsidR="00AC3562" w:rsidRPr="00025396" w:rsidRDefault="00AC3562" w:rsidP="00C76F1F">
            <w:pPr>
              <w:pStyle w:val="CommentText"/>
              <w:rPr>
                <w:szCs w:val="18"/>
                <w:lang w:val="fr-FR"/>
              </w:rPr>
            </w:pPr>
          </w:p>
          <w:p w14:paraId="0DA1BED4" w14:textId="77777777" w:rsidR="00AC3562" w:rsidRPr="00025396" w:rsidRDefault="00AC3562" w:rsidP="00C76F1F">
            <w:pPr>
              <w:pStyle w:val="CommentText"/>
              <w:rPr>
                <w:szCs w:val="18"/>
                <w:lang w:val="fr-FR"/>
              </w:rPr>
            </w:pPr>
          </w:p>
          <w:p w14:paraId="11229306" w14:textId="77777777" w:rsidR="00AC3562" w:rsidRPr="00025396" w:rsidRDefault="00AC3562" w:rsidP="00C76F1F">
            <w:pPr>
              <w:pStyle w:val="CommentText"/>
              <w:rPr>
                <w:szCs w:val="18"/>
                <w:lang w:val="fr-FR"/>
              </w:rPr>
            </w:pPr>
          </w:p>
          <w:p w14:paraId="766F1602" w14:textId="77777777" w:rsidR="00AC3562" w:rsidRPr="00025396" w:rsidRDefault="00AC3562" w:rsidP="00C76F1F">
            <w:pPr>
              <w:pStyle w:val="CommentText"/>
              <w:rPr>
                <w:szCs w:val="18"/>
                <w:lang w:val="fr-FR"/>
              </w:rPr>
            </w:pPr>
          </w:p>
          <w:p w14:paraId="1EAC39D9" w14:textId="77777777" w:rsidR="00AC3562" w:rsidRPr="00025396" w:rsidRDefault="00AC3562" w:rsidP="00C76F1F">
            <w:pPr>
              <w:pStyle w:val="CommentText"/>
              <w:rPr>
                <w:szCs w:val="18"/>
                <w:lang w:val="fr-FR"/>
              </w:rPr>
            </w:pPr>
          </w:p>
          <w:p w14:paraId="5033FBB1" w14:textId="77777777" w:rsidR="00AC3562" w:rsidRPr="00025396" w:rsidRDefault="00AC3562" w:rsidP="00C76F1F">
            <w:pPr>
              <w:pStyle w:val="CommentText"/>
              <w:rPr>
                <w:szCs w:val="18"/>
                <w:lang w:val="fr-FR"/>
              </w:rPr>
            </w:pPr>
          </w:p>
          <w:p w14:paraId="754BA88A" w14:textId="77777777" w:rsidR="00AC3562" w:rsidRPr="00025396" w:rsidRDefault="00AC3562" w:rsidP="00C76F1F">
            <w:pPr>
              <w:pStyle w:val="CommentText"/>
              <w:rPr>
                <w:szCs w:val="18"/>
                <w:lang w:val="fr-FR"/>
              </w:rPr>
            </w:pPr>
          </w:p>
          <w:p w14:paraId="728D9DE8" w14:textId="77777777" w:rsidR="00AC3562" w:rsidRPr="00025396" w:rsidRDefault="00AC3562" w:rsidP="00C76F1F">
            <w:pPr>
              <w:pStyle w:val="CommentText"/>
              <w:rPr>
                <w:szCs w:val="18"/>
                <w:lang w:val="fr-FR"/>
              </w:rPr>
            </w:pPr>
          </w:p>
          <w:p w14:paraId="3DEFBD26" w14:textId="77777777" w:rsidR="00AC3562" w:rsidRPr="00025396" w:rsidRDefault="00AC3562" w:rsidP="00C76F1F">
            <w:pPr>
              <w:pStyle w:val="CommentText"/>
              <w:rPr>
                <w:szCs w:val="18"/>
                <w:lang w:val="fr-FR"/>
              </w:rPr>
            </w:pPr>
          </w:p>
          <w:p w14:paraId="31383BFD" w14:textId="77777777" w:rsidR="00AC3562" w:rsidRPr="00025396" w:rsidRDefault="00AC3562" w:rsidP="00C76F1F">
            <w:pPr>
              <w:pStyle w:val="CommentText"/>
              <w:rPr>
                <w:szCs w:val="18"/>
                <w:lang w:val="fr-FR"/>
              </w:rPr>
            </w:pPr>
          </w:p>
          <w:p w14:paraId="556222F0" w14:textId="77777777" w:rsidR="00AC3562" w:rsidRPr="00025396" w:rsidRDefault="00AC3562" w:rsidP="00C76F1F">
            <w:pPr>
              <w:pStyle w:val="CommentText"/>
              <w:rPr>
                <w:szCs w:val="18"/>
                <w:lang w:val="fr-FR"/>
              </w:rPr>
            </w:pPr>
          </w:p>
          <w:p w14:paraId="30E33CB6" w14:textId="77777777" w:rsidR="00AC3562" w:rsidRPr="00025396" w:rsidRDefault="00AC3562" w:rsidP="00C76F1F">
            <w:pPr>
              <w:pStyle w:val="CommentText"/>
              <w:rPr>
                <w:szCs w:val="18"/>
                <w:lang w:val="fr-FR"/>
              </w:rPr>
            </w:pPr>
          </w:p>
          <w:p w14:paraId="189CDEB2" w14:textId="77777777" w:rsidR="00AC3562" w:rsidRPr="00025396" w:rsidRDefault="00AC3562" w:rsidP="00C76F1F">
            <w:pPr>
              <w:pStyle w:val="CommentText"/>
              <w:rPr>
                <w:szCs w:val="18"/>
                <w:lang w:val="fr-FR"/>
              </w:rPr>
            </w:pPr>
          </w:p>
          <w:p w14:paraId="55181E91" w14:textId="77777777" w:rsidR="00AC3562" w:rsidRDefault="00AC3562" w:rsidP="00C76F1F">
            <w:pPr>
              <w:pStyle w:val="CommentText"/>
              <w:rPr>
                <w:szCs w:val="18"/>
                <w:lang w:val="fr-FR"/>
              </w:rPr>
            </w:pPr>
          </w:p>
          <w:p w14:paraId="5EF74523" w14:textId="77777777" w:rsidR="008377A3" w:rsidRDefault="008377A3" w:rsidP="00C76F1F">
            <w:pPr>
              <w:pStyle w:val="CommentText"/>
              <w:rPr>
                <w:szCs w:val="18"/>
                <w:lang w:val="fr-FR"/>
              </w:rPr>
            </w:pPr>
          </w:p>
          <w:p w14:paraId="38DF63D2" w14:textId="77777777" w:rsidR="008377A3" w:rsidRDefault="008377A3" w:rsidP="00C76F1F">
            <w:pPr>
              <w:pStyle w:val="CommentText"/>
              <w:rPr>
                <w:szCs w:val="18"/>
                <w:lang w:val="fr-FR"/>
              </w:rPr>
            </w:pPr>
          </w:p>
          <w:p w14:paraId="7C9182A7" w14:textId="77777777" w:rsidR="008377A3" w:rsidRDefault="008377A3" w:rsidP="00C76F1F">
            <w:pPr>
              <w:pStyle w:val="CommentText"/>
              <w:rPr>
                <w:szCs w:val="18"/>
                <w:lang w:val="fr-FR"/>
              </w:rPr>
            </w:pPr>
          </w:p>
          <w:p w14:paraId="53B4586F" w14:textId="77777777" w:rsidR="008377A3" w:rsidRDefault="008377A3" w:rsidP="00C76F1F">
            <w:pPr>
              <w:pStyle w:val="CommentText"/>
              <w:rPr>
                <w:szCs w:val="18"/>
                <w:lang w:val="fr-FR"/>
              </w:rPr>
            </w:pPr>
          </w:p>
          <w:p w14:paraId="5BADF653" w14:textId="77777777" w:rsidR="008377A3" w:rsidRDefault="008377A3" w:rsidP="00C76F1F">
            <w:pPr>
              <w:pStyle w:val="CommentText"/>
              <w:rPr>
                <w:szCs w:val="18"/>
                <w:lang w:val="fr-FR"/>
              </w:rPr>
            </w:pPr>
          </w:p>
          <w:p w14:paraId="2975010D" w14:textId="77777777" w:rsidR="008377A3" w:rsidRDefault="008377A3" w:rsidP="00C76F1F">
            <w:pPr>
              <w:pStyle w:val="CommentText"/>
              <w:rPr>
                <w:szCs w:val="18"/>
                <w:lang w:val="fr-FR"/>
              </w:rPr>
            </w:pPr>
          </w:p>
          <w:p w14:paraId="4A40C637" w14:textId="77777777" w:rsidR="008377A3" w:rsidRPr="00025396" w:rsidRDefault="008377A3" w:rsidP="00C76F1F">
            <w:pPr>
              <w:pStyle w:val="CommentText"/>
              <w:rPr>
                <w:szCs w:val="18"/>
                <w:lang w:val="fr-FR"/>
              </w:rPr>
            </w:pPr>
          </w:p>
          <w:p w14:paraId="19597A98" w14:textId="77777777" w:rsidR="00AC3562" w:rsidRPr="00025396" w:rsidRDefault="00AC3562" w:rsidP="00C76F1F">
            <w:pPr>
              <w:pStyle w:val="CommentText"/>
              <w:rPr>
                <w:szCs w:val="18"/>
                <w:lang w:val="fr-FR"/>
              </w:rPr>
            </w:pPr>
          </w:p>
          <w:p w14:paraId="18C0CB80" w14:textId="77777777" w:rsidR="00AC3562" w:rsidRPr="00025396" w:rsidRDefault="00AC3562" w:rsidP="00C76F1F">
            <w:pPr>
              <w:pStyle w:val="CommentText"/>
              <w:rPr>
                <w:szCs w:val="18"/>
                <w:lang w:val="fr-FR"/>
              </w:rPr>
            </w:pPr>
          </w:p>
          <w:p w14:paraId="374B9C68" w14:textId="77777777" w:rsidR="00AC3562" w:rsidRPr="00025396" w:rsidRDefault="00AC3562" w:rsidP="00C76F1F">
            <w:pPr>
              <w:pStyle w:val="CommentText"/>
              <w:rPr>
                <w:szCs w:val="18"/>
                <w:lang w:val="fr-FR"/>
              </w:rPr>
            </w:pPr>
          </w:p>
          <w:p w14:paraId="6ABC1061" w14:textId="77777777" w:rsidR="00AC3562" w:rsidRPr="00025396" w:rsidRDefault="00AC3562" w:rsidP="00C76F1F">
            <w:pPr>
              <w:pStyle w:val="CommentText"/>
              <w:rPr>
                <w:szCs w:val="18"/>
                <w:lang w:val="fr-FR"/>
              </w:rPr>
            </w:pPr>
          </w:p>
          <w:p w14:paraId="4BCD47D5" w14:textId="77777777" w:rsidR="00AC3562" w:rsidRPr="00025396" w:rsidRDefault="00AC3562" w:rsidP="00C76F1F">
            <w:pPr>
              <w:pStyle w:val="CommentText"/>
              <w:rPr>
                <w:szCs w:val="18"/>
                <w:lang w:val="fr-FR"/>
              </w:rPr>
            </w:pPr>
          </w:p>
          <w:p w14:paraId="222953F5" w14:textId="21CD2289" w:rsidR="00FA3924" w:rsidRPr="00025396" w:rsidRDefault="00AC3562" w:rsidP="00C76F1F">
            <w:pPr>
              <w:pStyle w:val="CommentText"/>
              <w:rPr>
                <w:szCs w:val="18"/>
                <w:lang w:val="fr-FR"/>
              </w:rPr>
            </w:pPr>
            <w:r w:rsidRPr="00025396">
              <w:rPr>
                <w:szCs w:val="18"/>
                <w:lang w:val="fr-FR"/>
              </w:rPr>
              <w:t>Nouveau sous</w:t>
            </w:r>
            <w:r w:rsidR="00F574BB">
              <w:rPr>
                <w:szCs w:val="18"/>
                <w:lang w:val="fr-FR"/>
              </w:rPr>
              <w:noBreakHyphen/>
            </w:r>
            <w:r w:rsidR="00FA3924" w:rsidRPr="00025396">
              <w:rPr>
                <w:szCs w:val="18"/>
                <w:lang w:val="fr-FR"/>
              </w:rPr>
              <w:t>alinéa d) :</w:t>
            </w:r>
            <w:r w:rsidRPr="00025396">
              <w:rPr>
                <w:szCs w:val="18"/>
                <w:lang w:val="fr-FR"/>
              </w:rPr>
              <w:t xml:space="preserve"> créé afin d</w:t>
            </w:r>
            <w:r w:rsidR="00FA3924" w:rsidRPr="00025396">
              <w:rPr>
                <w:szCs w:val="18"/>
                <w:lang w:val="fr-FR"/>
              </w:rPr>
              <w:t>’</w:t>
            </w:r>
            <w:r w:rsidRPr="00025396">
              <w:rPr>
                <w:szCs w:val="18"/>
                <w:lang w:val="fr-FR"/>
              </w:rPr>
              <w:t>harmoniser les modalités d</w:t>
            </w:r>
            <w:r w:rsidR="00FA3924" w:rsidRPr="00025396">
              <w:rPr>
                <w:szCs w:val="18"/>
                <w:lang w:val="fr-FR"/>
              </w:rPr>
              <w:t>’</w:t>
            </w:r>
            <w:r w:rsidRPr="00025396">
              <w:rPr>
                <w:szCs w:val="18"/>
                <w:lang w:val="fr-FR"/>
              </w:rPr>
              <w:t>examen des décisions relatives au congé de maladie avec celles applicables aux fonctionnaires titulaires d</w:t>
            </w:r>
            <w:r w:rsidR="00FA3924" w:rsidRPr="00025396">
              <w:rPr>
                <w:szCs w:val="18"/>
                <w:lang w:val="fr-FR"/>
              </w:rPr>
              <w:t>’</w:t>
            </w:r>
            <w:r w:rsidRPr="00025396">
              <w:rPr>
                <w:szCs w:val="18"/>
                <w:lang w:val="fr-FR"/>
              </w:rPr>
              <w:t>un engagement de durée déterminée ou d</w:t>
            </w:r>
            <w:r w:rsidR="00FA3924" w:rsidRPr="00025396">
              <w:rPr>
                <w:szCs w:val="18"/>
                <w:lang w:val="fr-FR"/>
              </w:rPr>
              <w:t>’</w:t>
            </w:r>
            <w:r w:rsidRPr="00025396">
              <w:rPr>
                <w:szCs w:val="18"/>
                <w:lang w:val="fr-FR"/>
              </w:rPr>
              <w:t>un engagement continu.</w:t>
            </w:r>
          </w:p>
          <w:p w14:paraId="2AC3FF4B" w14:textId="5CFAF22B" w:rsidR="00AC3562" w:rsidRPr="00025396" w:rsidRDefault="00AC3562" w:rsidP="00C76F1F">
            <w:pPr>
              <w:pStyle w:val="CommentText"/>
              <w:rPr>
                <w:szCs w:val="18"/>
                <w:lang w:val="fr-FR"/>
              </w:rPr>
            </w:pPr>
          </w:p>
          <w:p w14:paraId="3C25A328" w14:textId="77777777" w:rsidR="00AC3562" w:rsidRPr="00025396" w:rsidRDefault="00AC3562" w:rsidP="00C76F1F">
            <w:pPr>
              <w:pStyle w:val="CommentText"/>
              <w:rPr>
                <w:szCs w:val="18"/>
                <w:lang w:val="fr-FR"/>
              </w:rPr>
            </w:pPr>
          </w:p>
          <w:p w14:paraId="0AF1173E" w14:textId="77777777" w:rsidR="00AC3562" w:rsidRPr="00025396" w:rsidRDefault="00AC3562" w:rsidP="00C76F1F">
            <w:pPr>
              <w:pStyle w:val="CommentText"/>
              <w:rPr>
                <w:szCs w:val="18"/>
                <w:lang w:val="fr-FR"/>
              </w:rPr>
            </w:pPr>
          </w:p>
          <w:p w14:paraId="5E15539A" w14:textId="77777777" w:rsidR="00AC3562" w:rsidRPr="00025396" w:rsidRDefault="00AC3562" w:rsidP="00C76F1F">
            <w:pPr>
              <w:pStyle w:val="CommentText"/>
              <w:rPr>
                <w:szCs w:val="18"/>
                <w:lang w:val="fr-FR"/>
              </w:rPr>
            </w:pPr>
          </w:p>
          <w:p w14:paraId="73352FFB" w14:textId="77777777" w:rsidR="00AC3562" w:rsidRPr="00025396" w:rsidRDefault="00AC3562" w:rsidP="00C76F1F">
            <w:pPr>
              <w:pStyle w:val="CommentText"/>
              <w:rPr>
                <w:szCs w:val="18"/>
                <w:lang w:val="fr-FR"/>
              </w:rPr>
            </w:pPr>
          </w:p>
          <w:p w14:paraId="5A7EA5BF" w14:textId="77777777" w:rsidR="00AC3562" w:rsidRPr="00025396" w:rsidRDefault="00AC3562" w:rsidP="00C76F1F">
            <w:pPr>
              <w:keepLines/>
              <w:rPr>
                <w:sz w:val="18"/>
                <w:szCs w:val="18"/>
                <w:lang w:val="fr-FR"/>
              </w:rPr>
            </w:pPr>
          </w:p>
        </w:tc>
      </w:tr>
      <w:tr w:rsidR="00AC3562" w:rsidRPr="00025396" w14:paraId="4047C4F3" w14:textId="77777777" w:rsidTr="00F07E0E">
        <w:trPr>
          <w:trHeight w:val="20"/>
        </w:trPr>
        <w:tc>
          <w:tcPr>
            <w:tcW w:w="1843" w:type="dxa"/>
            <w:tcMar>
              <w:top w:w="57" w:type="dxa"/>
              <w:bottom w:w="57" w:type="dxa"/>
            </w:tcMar>
          </w:tcPr>
          <w:p w14:paraId="49574500" w14:textId="77777777" w:rsidR="00AC3562" w:rsidRPr="00025396" w:rsidRDefault="00AC3562" w:rsidP="00C76F1F">
            <w:pPr>
              <w:spacing w:after="180"/>
              <w:rPr>
                <w:b/>
                <w:sz w:val="18"/>
                <w:szCs w:val="18"/>
                <w:lang w:val="fr-FR"/>
              </w:rPr>
            </w:pPr>
            <w:r w:rsidRPr="00025396">
              <w:rPr>
                <w:b/>
                <w:sz w:val="18"/>
                <w:szCs w:val="18"/>
                <w:lang w:val="fr-FR"/>
              </w:rPr>
              <w:lastRenderedPageBreak/>
              <w:t>Disposition 8.2.1</w:t>
            </w:r>
          </w:p>
          <w:p w14:paraId="33FEF2A2" w14:textId="77777777" w:rsidR="00AC3562" w:rsidRPr="00025396" w:rsidRDefault="00AC3562" w:rsidP="00C76F1F">
            <w:pPr>
              <w:spacing w:after="180"/>
              <w:ind w:right="34"/>
              <w:rPr>
                <w:b/>
                <w:sz w:val="18"/>
                <w:szCs w:val="18"/>
                <w:lang w:val="fr-FR"/>
              </w:rPr>
            </w:pPr>
            <w:r w:rsidRPr="00025396">
              <w:rPr>
                <w:sz w:val="18"/>
                <w:szCs w:val="18"/>
                <w:lang w:val="fr-FR"/>
              </w:rPr>
              <w:t>Groupe consultatif mixte</w:t>
            </w:r>
          </w:p>
        </w:tc>
        <w:tc>
          <w:tcPr>
            <w:tcW w:w="4678" w:type="dxa"/>
            <w:tcBorders>
              <w:top w:val="single" w:sz="6" w:space="0" w:color="A6A6A6" w:themeColor="background1" w:themeShade="A6"/>
            </w:tcBorders>
            <w:shd w:val="clear" w:color="auto" w:fill="FFFFFF" w:themeFill="background1"/>
            <w:tcMar>
              <w:top w:w="57" w:type="dxa"/>
              <w:bottom w:w="57" w:type="dxa"/>
            </w:tcMar>
          </w:tcPr>
          <w:p w14:paraId="2BD5ED79" w14:textId="77777777" w:rsidR="00FA3924" w:rsidRPr="00025396" w:rsidRDefault="00AC3562" w:rsidP="00C76F1F">
            <w:pPr>
              <w:tabs>
                <w:tab w:val="left" w:pos="391"/>
              </w:tabs>
              <w:autoSpaceDE w:val="0"/>
              <w:autoSpaceDN w:val="0"/>
              <w:adjustRightInd w:val="0"/>
              <w:rPr>
                <w:sz w:val="18"/>
                <w:szCs w:val="18"/>
                <w:lang w:val="fr-FR"/>
              </w:rPr>
            </w:pPr>
            <w:r w:rsidRPr="00025396">
              <w:rPr>
                <w:sz w:val="18"/>
                <w:szCs w:val="18"/>
                <w:lang w:val="fr-FR"/>
              </w:rPr>
              <w:t>Disposition 8.2.1 – Groupe consultatif mixte</w:t>
            </w:r>
          </w:p>
          <w:p w14:paraId="125FAF51" w14:textId="4C3BC3DE" w:rsidR="00AC3562" w:rsidRPr="00025396" w:rsidRDefault="00AC3562" w:rsidP="00C76F1F">
            <w:pPr>
              <w:tabs>
                <w:tab w:val="left" w:pos="391"/>
              </w:tabs>
              <w:autoSpaceDE w:val="0"/>
              <w:autoSpaceDN w:val="0"/>
              <w:adjustRightInd w:val="0"/>
              <w:rPr>
                <w:sz w:val="18"/>
                <w:szCs w:val="18"/>
                <w:lang w:val="fr-FR"/>
              </w:rPr>
            </w:pPr>
          </w:p>
          <w:p w14:paraId="60AD0044" w14:textId="1848C3C1" w:rsidR="00FA3924" w:rsidRPr="00025396" w:rsidRDefault="00AC3562" w:rsidP="00C76F1F">
            <w:pPr>
              <w:tabs>
                <w:tab w:val="left" w:pos="391"/>
              </w:tabs>
              <w:autoSpaceDE w:val="0"/>
              <w:autoSpaceDN w:val="0"/>
              <w:adjustRightInd w:val="0"/>
              <w:rPr>
                <w:sz w:val="18"/>
                <w:szCs w:val="18"/>
                <w:lang w:val="fr-FR"/>
              </w:rPr>
            </w:pPr>
            <w:r w:rsidRPr="00025396">
              <w:rPr>
                <w:sz w:val="18"/>
                <w:szCs w:val="18"/>
                <w:lang w:val="fr-FR"/>
              </w:rPr>
              <w:t>a)</w:t>
            </w:r>
            <w:r w:rsidR="00A64EAE">
              <w:rPr>
                <w:sz w:val="18"/>
                <w:szCs w:val="18"/>
                <w:lang w:val="fr-FR"/>
              </w:rPr>
              <w:tab/>
            </w:r>
            <w:r w:rsidRPr="00025396">
              <w:rPr>
                <w:sz w:val="18"/>
                <w:szCs w:val="18"/>
                <w:lang w:val="fr-FR"/>
              </w:rPr>
              <w:t>L</w:t>
            </w:r>
            <w:r w:rsidR="00FA3924" w:rsidRPr="00025396">
              <w:rPr>
                <w:sz w:val="18"/>
                <w:szCs w:val="18"/>
                <w:lang w:val="fr-FR"/>
              </w:rPr>
              <w:t>’</w:t>
            </w:r>
            <w:r w:rsidRPr="00025396">
              <w:rPr>
                <w:sz w:val="18"/>
                <w:szCs w:val="18"/>
                <w:lang w:val="fr-FR"/>
              </w:rPr>
              <w:t>organe consultatif prévu par l</w:t>
            </w:r>
            <w:r w:rsidR="00FA3924" w:rsidRPr="00025396">
              <w:rPr>
                <w:sz w:val="18"/>
                <w:szCs w:val="18"/>
                <w:lang w:val="fr-FR"/>
              </w:rPr>
              <w:t>’</w:t>
            </w:r>
            <w:r w:rsidRPr="00025396">
              <w:rPr>
                <w:sz w:val="18"/>
                <w:szCs w:val="18"/>
                <w:lang w:val="fr-FR"/>
              </w:rPr>
              <w:t>article 8.2 est dénommé Groupe consultatif mixte et est composé comme suit</w:t>
            </w:r>
            <w:r w:rsidR="00FA3924" w:rsidRPr="00025396">
              <w:rPr>
                <w:sz w:val="18"/>
                <w:szCs w:val="18"/>
                <w:lang w:val="fr-FR"/>
              </w:rPr>
              <w:t> :</w:t>
            </w:r>
          </w:p>
          <w:p w14:paraId="43A6079A" w14:textId="2A462959" w:rsidR="00AC3562" w:rsidRPr="00025396" w:rsidRDefault="00AC3562" w:rsidP="00C76F1F">
            <w:pPr>
              <w:tabs>
                <w:tab w:val="left" w:pos="391"/>
              </w:tabs>
              <w:autoSpaceDE w:val="0"/>
              <w:autoSpaceDN w:val="0"/>
              <w:adjustRightInd w:val="0"/>
              <w:rPr>
                <w:sz w:val="18"/>
                <w:szCs w:val="18"/>
                <w:lang w:val="fr-FR"/>
              </w:rPr>
            </w:pPr>
          </w:p>
          <w:p w14:paraId="535C93BE" w14:textId="34AD93D8" w:rsidR="00FA3924" w:rsidRPr="00025396" w:rsidRDefault="00AC3562" w:rsidP="00C76F1F">
            <w:pPr>
              <w:tabs>
                <w:tab w:val="left" w:pos="391"/>
              </w:tabs>
              <w:autoSpaceDE w:val="0"/>
              <w:autoSpaceDN w:val="0"/>
              <w:adjustRightInd w:val="0"/>
              <w:ind w:left="316"/>
              <w:rPr>
                <w:sz w:val="18"/>
                <w:szCs w:val="18"/>
                <w:lang w:val="fr-FR"/>
              </w:rPr>
            </w:pPr>
            <w:r w:rsidRPr="00025396">
              <w:rPr>
                <w:sz w:val="18"/>
                <w:szCs w:val="18"/>
                <w:lang w:val="fr-FR"/>
              </w:rPr>
              <w:t>1)</w:t>
            </w:r>
            <w:r w:rsidR="00A64EAE">
              <w:rPr>
                <w:sz w:val="18"/>
                <w:szCs w:val="18"/>
                <w:lang w:val="fr-FR"/>
              </w:rPr>
              <w:tab/>
            </w:r>
            <w:r w:rsidRPr="00025396">
              <w:rPr>
                <w:sz w:val="18"/>
                <w:szCs w:val="18"/>
                <w:lang w:val="fr-FR"/>
              </w:rPr>
              <w:t>trois</w:t>
            </w:r>
            <w:r w:rsidR="00B55998" w:rsidRPr="00025396">
              <w:rPr>
                <w:sz w:val="18"/>
                <w:szCs w:val="18"/>
                <w:lang w:val="fr-FR"/>
              </w:rPr>
              <w:t> </w:t>
            </w:r>
            <w:r w:rsidRPr="00025396">
              <w:rPr>
                <w:sz w:val="18"/>
                <w:szCs w:val="18"/>
                <w:lang w:val="fr-FR"/>
              </w:rPr>
              <w:t>membres et trois</w:t>
            </w:r>
            <w:r w:rsidR="00B55998" w:rsidRPr="00025396">
              <w:rPr>
                <w:sz w:val="18"/>
                <w:szCs w:val="18"/>
                <w:lang w:val="fr-FR"/>
              </w:rPr>
              <w:t> </w:t>
            </w:r>
            <w:r w:rsidRPr="00025396">
              <w:rPr>
                <w:sz w:val="18"/>
                <w:szCs w:val="18"/>
                <w:lang w:val="fr-FR"/>
              </w:rPr>
              <w:t>suppléantes ou suppléants élus par les fonctionnaires du Bureau international parmi les membres du personnel, conformément à la</w:t>
            </w:r>
            <w:r w:rsidR="000E1C2A">
              <w:rPr>
                <w:sz w:val="18"/>
                <w:szCs w:val="18"/>
                <w:lang w:val="fr-FR"/>
              </w:rPr>
              <w:t xml:space="preserve"> </w:t>
            </w:r>
            <w:r w:rsidRPr="00025396">
              <w:rPr>
                <w:sz w:val="18"/>
                <w:szCs w:val="18"/>
                <w:lang w:val="fr-FR"/>
              </w:rPr>
              <w:t xml:space="preserve">procédure établie par la Directrice ou le Directeur </w:t>
            </w:r>
            <w:proofErr w:type="gramStart"/>
            <w:r w:rsidRPr="00025396">
              <w:rPr>
                <w:sz w:val="18"/>
                <w:szCs w:val="18"/>
                <w:lang w:val="fr-FR"/>
              </w:rPr>
              <w:t>général;</w:t>
            </w:r>
            <w:proofErr w:type="gramEnd"/>
          </w:p>
          <w:p w14:paraId="34AA972D" w14:textId="5D319CE3" w:rsidR="00AC3562" w:rsidRPr="00025396" w:rsidRDefault="00AC3562" w:rsidP="00C76F1F">
            <w:pPr>
              <w:tabs>
                <w:tab w:val="left" w:pos="391"/>
              </w:tabs>
              <w:autoSpaceDE w:val="0"/>
              <w:autoSpaceDN w:val="0"/>
              <w:adjustRightInd w:val="0"/>
              <w:ind w:left="316"/>
              <w:rPr>
                <w:sz w:val="18"/>
                <w:szCs w:val="18"/>
                <w:lang w:val="fr-FR"/>
              </w:rPr>
            </w:pPr>
          </w:p>
          <w:p w14:paraId="6E709ADE" w14:textId="45968FAA" w:rsidR="00FA3924" w:rsidRPr="00025396" w:rsidRDefault="00AC3562" w:rsidP="00C76F1F">
            <w:pPr>
              <w:tabs>
                <w:tab w:val="left" w:pos="391"/>
              </w:tabs>
              <w:autoSpaceDE w:val="0"/>
              <w:autoSpaceDN w:val="0"/>
              <w:adjustRightInd w:val="0"/>
              <w:ind w:left="316"/>
              <w:rPr>
                <w:sz w:val="18"/>
                <w:szCs w:val="18"/>
                <w:lang w:val="fr-FR"/>
              </w:rPr>
            </w:pPr>
            <w:r w:rsidRPr="00025396">
              <w:rPr>
                <w:sz w:val="18"/>
                <w:szCs w:val="18"/>
                <w:lang w:val="fr-FR"/>
              </w:rPr>
              <w:t>2)</w:t>
            </w:r>
            <w:r w:rsidR="00A64EAE">
              <w:rPr>
                <w:sz w:val="18"/>
                <w:szCs w:val="18"/>
                <w:lang w:val="fr-FR"/>
              </w:rPr>
              <w:tab/>
            </w:r>
            <w:r w:rsidRPr="00025396">
              <w:rPr>
                <w:sz w:val="18"/>
                <w:szCs w:val="18"/>
                <w:lang w:val="fr-FR"/>
              </w:rPr>
              <w:t>trois</w:t>
            </w:r>
            <w:r w:rsidR="00B55998" w:rsidRPr="00025396">
              <w:rPr>
                <w:sz w:val="18"/>
                <w:szCs w:val="18"/>
                <w:lang w:val="fr-FR"/>
              </w:rPr>
              <w:t> </w:t>
            </w:r>
            <w:r w:rsidRPr="00025396">
              <w:rPr>
                <w:sz w:val="18"/>
                <w:szCs w:val="18"/>
                <w:lang w:val="fr-FR"/>
              </w:rPr>
              <w:t>membres et trois</w:t>
            </w:r>
            <w:r w:rsidR="00B55998" w:rsidRPr="00025396">
              <w:rPr>
                <w:sz w:val="18"/>
                <w:szCs w:val="18"/>
                <w:lang w:val="fr-FR"/>
              </w:rPr>
              <w:t> </w:t>
            </w:r>
            <w:r w:rsidRPr="00025396">
              <w:rPr>
                <w:sz w:val="18"/>
                <w:szCs w:val="18"/>
                <w:lang w:val="fr-FR"/>
              </w:rPr>
              <w:t xml:space="preserve">suppléantes ou suppléants désignés par la Directrice ou le Directeur général parmi les fonctionnaires du Bureau </w:t>
            </w:r>
            <w:proofErr w:type="gramStart"/>
            <w:r w:rsidRPr="00025396">
              <w:rPr>
                <w:sz w:val="18"/>
                <w:szCs w:val="18"/>
                <w:lang w:val="fr-FR"/>
              </w:rPr>
              <w:t>international;</w:t>
            </w:r>
            <w:proofErr w:type="gramEnd"/>
          </w:p>
          <w:p w14:paraId="4E4A88D1" w14:textId="08E258AD" w:rsidR="00AC3562" w:rsidRPr="00025396" w:rsidRDefault="00AC3562" w:rsidP="00C76F1F">
            <w:pPr>
              <w:tabs>
                <w:tab w:val="left" w:pos="391"/>
              </w:tabs>
              <w:autoSpaceDE w:val="0"/>
              <w:autoSpaceDN w:val="0"/>
              <w:adjustRightInd w:val="0"/>
              <w:ind w:left="316"/>
              <w:rPr>
                <w:sz w:val="18"/>
                <w:szCs w:val="18"/>
                <w:lang w:val="fr-FR"/>
              </w:rPr>
            </w:pPr>
          </w:p>
          <w:p w14:paraId="74C989E0" w14:textId="26953173" w:rsidR="00FA3924" w:rsidRPr="00025396" w:rsidRDefault="00AC3562" w:rsidP="00C76F1F">
            <w:pPr>
              <w:tabs>
                <w:tab w:val="left" w:pos="391"/>
              </w:tabs>
              <w:autoSpaceDE w:val="0"/>
              <w:autoSpaceDN w:val="0"/>
              <w:adjustRightInd w:val="0"/>
              <w:ind w:left="316"/>
              <w:rPr>
                <w:sz w:val="18"/>
                <w:szCs w:val="18"/>
                <w:lang w:val="fr-FR"/>
              </w:rPr>
            </w:pPr>
            <w:r w:rsidRPr="00025396">
              <w:rPr>
                <w:sz w:val="18"/>
                <w:szCs w:val="18"/>
                <w:lang w:val="fr-FR"/>
              </w:rPr>
              <w:t>3)</w:t>
            </w:r>
            <w:r w:rsidR="00A64EAE">
              <w:rPr>
                <w:sz w:val="18"/>
                <w:szCs w:val="18"/>
                <w:lang w:val="fr-FR"/>
              </w:rPr>
              <w:tab/>
            </w:r>
            <w:r w:rsidRPr="00025396">
              <w:rPr>
                <w:sz w:val="18"/>
                <w:szCs w:val="18"/>
                <w:lang w:val="fr-FR"/>
              </w:rPr>
              <w:t>de droit, en qualité de secrétaire du groupe, la directrice ou le directeur</w:t>
            </w:r>
            <w:r w:rsidR="00FA3924" w:rsidRPr="00025396">
              <w:rPr>
                <w:sz w:val="18"/>
                <w:szCs w:val="18"/>
                <w:lang w:val="fr-FR"/>
              </w:rPr>
              <w:t xml:space="preserve"> du DGR</w:t>
            </w:r>
            <w:r w:rsidRPr="00025396">
              <w:rPr>
                <w:sz w:val="18"/>
                <w:szCs w:val="18"/>
                <w:lang w:val="fr-FR"/>
              </w:rPr>
              <w:t>H ou sa suppléante ou son suppléant.</w:t>
            </w:r>
          </w:p>
          <w:p w14:paraId="7F061D90" w14:textId="55ECB430" w:rsidR="00AC3562" w:rsidRPr="00025396" w:rsidRDefault="00AC3562" w:rsidP="00C76F1F">
            <w:pPr>
              <w:tabs>
                <w:tab w:val="left" w:pos="391"/>
              </w:tabs>
              <w:autoSpaceDE w:val="0"/>
              <w:autoSpaceDN w:val="0"/>
              <w:adjustRightInd w:val="0"/>
              <w:rPr>
                <w:sz w:val="18"/>
                <w:szCs w:val="18"/>
                <w:lang w:val="fr-FR"/>
              </w:rPr>
            </w:pPr>
          </w:p>
          <w:p w14:paraId="5841AA6B" w14:textId="6AE2802E" w:rsidR="00FA3924" w:rsidRPr="00025396" w:rsidRDefault="00AC3562" w:rsidP="00C76F1F">
            <w:pPr>
              <w:tabs>
                <w:tab w:val="left" w:pos="391"/>
              </w:tabs>
              <w:autoSpaceDE w:val="0"/>
              <w:autoSpaceDN w:val="0"/>
              <w:adjustRightInd w:val="0"/>
              <w:rPr>
                <w:sz w:val="18"/>
                <w:szCs w:val="18"/>
                <w:lang w:val="fr-FR"/>
              </w:rPr>
            </w:pPr>
            <w:r w:rsidRPr="00025396">
              <w:rPr>
                <w:sz w:val="18"/>
                <w:szCs w:val="18"/>
                <w:lang w:val="fr-FR"/>
              </w:rPr>
              <w:t>b)</w:t>
            </w:r>
            <w:r w:rsidR="00A64EAE">
              <w:rPr>
                <w:sz w:val="18"/>
                <w:szCs w:val="18"/>
                <w:lang w:val="fr-FR"/>
              </w:rPr>
              <w:tab/>
            </w:r>
            <w:r w:rsidRPr="00025396">
              <w:rPr>
                <w:sz w:val="18"/>
                <w:szCs w:val="18"/>
                <w:lang w:val="fr-FR"/>
              </w:rPr>
              <w:t>La Directrice ou le Directeur général nomme, parmi les membres du groupe, une présidente ou un président et une suppléante ou un suppléant appelé à siéger en cas d</w:t>
            </w:r>
            <w:r w:rsidR="00FA3924" w:rsidRPr="00025396">
              <w:rPr>
                <w:sz w:val="18"/>
                <w:szCs w:val="18"/>
                <w:lang w:val="fr-FR"/>
              </w:rPr>
              <w:t>’</w:t>
            </w:r>
            <w:r w:rsidRPr="00025396">
              <w:rPr>
                <w:sz w:val="18"/>
                <w:szCs w:val="18"/>
                <w:lang w:val="fr-FR"/>
              </w:rPr>
              <w:t>empêchement de la présidente ou du président.</w:t>
            </w:r>
          </w:p>
          <w:p w14:paraId="793A7594" w14:textId="1B66F7EB" w:rsidR="00AC3562" w:rsidRPr="00025396" w:rsidRDefault="00AC3562" w:rsidP="00C76F1F">
            <w:pPr>
              <w:tabs>
                <w:tab w:val="left" w:pos="391"/>
              </w:tabs>
              <w:autoSpaceDE w:val="0"/>
              <w:autoSpaceDN w:val="0"/>
              <w:adjustRightInd w:val="0"/>
              <w:rPr>
                <w:sz w:val="18"/>
                <w:szCs w:val="18"/>
                <w:lang w:val="fr-FR"/>
              </w:rPr>
            </w:pPr>
          </w:p>
          <w:p w14:paraId="2B9A555E" w14:textId="1279E1D6" w:rsidR="00FA3924" w:rsidRPr="00025396" w:rsidRDefault="00AC3562" w:rsidP="00C76F1F">
            <w:pPr>
              <w:tabs>
                <w:tab w:val="left" w:pos="391"/>
              </w:tabs>
              <w:autoSpaceDE w:val="0"/>
              <w:autoSpaceDN w:val="0"/>
              <w:adjustRightInd w:val="0"/>
              <w:rPr>
                <w:sz w:val="18"/>
                <w:szCs w:val="18"/>
                <w:lang w:val="fr-FR"/>
              </w:rPr>
            </w:pPr>
            <w:r w:rsidRPr="00025396">
              <w:rPr>
                <w:sz w:val="18"/>
                <w:szCs w:val="18"/>
                <w:lang w:val="fr-FR"/>
              </w:rPr>
              <w:t>c)</w:t>
            </w:r>
            <w:r w:rsidR="00A64EAE">
              <w:rPr>
                <w:sz w:val="18"/>
                <w:szCs w:val="18"/>
                <w:lang w:val="fr-FR"/>
              </w:rPr>
              <w:tab/>
            </w:r>
            <w:r w:rsidRPr="00025396">
              <w:rPr>
                <w:sz w:val="18"/>
                <w:szCs w:val="18"/>
                <w:lang w:val="fr-FR"/>
              </w:rPr>
              <w:t>Les membres du Groupe consultatif mixte et leurs suppléantes ou suppléants sont élus ou désignés pour deux</w:t>
            </w:r>
            <w:r w:rsidR="00B55998" w:rsidRPr="00025396">
              <w:rPr>
                <w:sz w:val="18"/>
                <w:szCs w:val="18"/>
                <w:lang w:val="fr-FR"/>
              </w:rPr>
              <w:t> </w:t>
            </w:r>
            <w:r w:rsidRPr="00025396">
              <w:rPr>
                <w:sz w:val="18"/>
                <w:szCs w:val="18"/>
                <w:lang w:val="fr-FR"/>
              </w:rPr>
              <w:t>a</w:t>
            </w:r>
            <w:r w:rsidR="00892044" w:rsidRPr="00025396">
              <w:rPr>
                <w:sz w:val="18"/>
                <w:szCs w:val="18"/>
                <w:lang w:val="fr-FR"/>
              </w:rPr>
              <w:t>ns.  Le</w:t>
            </w:r>
            <w:r w:rsidRPr="00025396">
              <w:rPr>
                <w:sz w:val="18"/>
                <w:szCs w:val="18"/>
                <w:lang w:val="fr-FR"/>
              </w:rPr>
              <w:t>ur mandat est renouvelable et ils restent en fonctions jusqu</w:t>
            </w:r>
            <w:r w:rsidR="00FA3924" w:rsidRPr="00025396">
              <w:rPr>
                <w:sz w:val="18"/>
                <w:szCs w:val="18"/>
                <w:lang w:val="fr-FR"/>
              </w:rPr>
              <w:t>’</w:t>
            </w:r>
            <w:r w:rsidRPr="00025396">
              <w:rPr>
                <w:sz w:val="18"/>
                <w:szCs w:val="18"/>
                <w:lang w:val="fr-FR"/>
              </w:rPr>
              <w:t>à ce que leurs successeurs aient été élus ou désignés.</w:t>
            </w:r>
          </w:p>
          <w:p w14:paraId="51169B77" w14:textId="00111D36" w:rsidR="00AC3562" w:rsidRPr="00025396" w:rsidRDefault="00AC3562" w:rsidP="00C76F1F">
            <w:pPr>
              <w:tabs>
                <w:tab w:val="left" w:pos="391"/>
              </w:tabs>
              <w:autoSpaceDE w:val="0"/>
              <w:autoSpaceDN w:val="0"/>
              <w:adjustRightInd w:val="0"/>
              <w:rPr>
                <w:sz w:val="18"/>
                <w:szCs w:val="18"/>
                <w:lang w:val="fr-FR"/>
              </w:rPr>
            </w:pPr>
          </w:p>
          <w:p w14:paraId="76E633AA" w14:textId="03D3222E" w:rsidR="00FA3924" w:rsidRPr="00025396" w:rsidRDefault="00AC3562" w:rsidP="00C76F1F">
            <w:pPr>
              <w:tabs>
                <w:tab w:val="left" w:pos="391"/>
              </w:tabs>
              <w:autoSpaceDE w:val="0"/>
              <w:autoSpaceDN w:val="0"/>
              <w:adjustRightInd w:val="0"/>
              <w:rPr>
                <w:sz w:val="18"/>
                <w:szCs w:val="18"/>
                <w:lang w:val="fr-FR"/>
              </w:rPr>
            </w:pPr>
            <w:r w:rsidRPr="00025396">
              <w:rPr>
                <w:sz w:val="18"/>
                <w:szCs w:val="18"/>
                <w:lang w:val="fr-FR"/>
              </w:rPr>
              <w:t>d)</w:t>
            </w:r>
            <w:r w:rsidR="00A64EAE">
              <w:rPr>
                <w:sz w:val="18"/>
                <w:szCs w:val="18"/>
                <w:lang w:val="fr-FR"/>
              </w:rPr>
              <w:tab/>
            </w:r>
            <w:r w:rsidRPr="00025396">
              <w:rPr>
                <w:sz w:val="18"/>
                <w:szCs w:val="18"/>
                <w:lang w:val="fr-FR"/>
              </w:rPr>
              <w:t>Le Groupe consultatif mixte se réunit selon que de besoin, sur convocation de la Directrice ou du Directeur général, de la directrice ou du directeur</w:t>
            </w:r>
            <w:r w:rsidR="00FA3924" w:rsidRPr="00025396">
              <w:rPr>
                <w:sz w:val="18"/>
                <w:szCs w:val="18"/>
                <w:lang w:val="fr-FR"/>
              </w:rPr>
              <w:t xml:space="preserve"> du DGR</w:t>
            </w:r>
            <w:r w:rsidRPr="00025396">
              <w:rPr>
                <w:sz w:val="18"/>
                <w:szCs w:val="18"/>
                <w:lang w:val="fr-FR"/>
              </w:rPr>
              <w:t>H ou de la présidente ou du président, ou à la demande d</w:t>
            </w:r>
            <w:r w:rsidR="00FA3924" w:rsidRPr="00025396">
              <w:rPr>
                <w:sz w:val="18"/>
                <w:szCs w:val="18"/>
                <w:lang w:val="fr-FR"/>
              </w:rPr>
              <w:t>’</w:t>
            </w:r>
            <w:r w:rsidRPr="00025396">
              <w:rPr>
                <w:sz w:val="18"/>
                <w:szCs w:val="18"/>
                <w:lang w:val="fr-FR"/>
              </w:rPr>
              <w:t>au moins deux</w:t>
            </w:r>
            <w:r w:rsidR="00B55998" w:rsidRPr="00025396">
              <w:rPr>
                <w:sz w:val="18"/>
                <w:szCs w:val="18"/>
                <w:lang w:val="fr-FR"/>
              </w:rPr>
              <w:t> </w:t>
            </w:r>
            <w:r w:rsidRPr="00025396">
              <w:rPr>
                <w:sz w:val="18"/>
                <w:szCs w:val="18"/>
                <w:lang w:val="fr-FR"/>
              </w:rPr>
              <w:t>de ses membres ou d</w:t>
            </w:r>
            <w:r w:rsidR="00FA3924" w:rsidRPr="00025396">
              <w:rPr>
                <w:sz w:val="18"/>
                <w:szCs w:val="18"/>
                <w:lang w:val="fr-FR"/>
              </w:rPr>
              <w:t>’</w:t>
            </w:r>
            <w:r w:rsidRPr="00025396">
              <w:rPr>
                <w:sz w:val="18"/>
                <w:szCs w:val="18"/>
                <w:lang w:val="fr-FR"/>
              </w:rPr>
              <w:t>au</w:t>
            </w:r>
            <w:r w:rsidR="000E1C2A">
              <w:rPr>
                <w:sz w:val="18"/>
                <w:szCs w:val="18"/>
                <w:lang w:val="fr-FR"/>
              </w:rPr>
              <w:t xml:space="preserve"> </w:t>
            </w:r>
            <w:r w:rsidRPr="00025396">
              <w:rPr>
                <w:sz w:val="18"/>
                <w:szCs w:val="18"/>
                <w:lang w:val="fr-FR"/>
              </w:rPr>
              <w:t>moins cinquante (50) fonctionnaires.</w:t>
            </w:r>
          </w:p>
          <w:p w14:paraId="039FE73E" w14:textId="6BC81BFA" w:rsidR="00AC3562" w:rsidRPr="00025396" w:rsidRDefault="00AC3562" w:rsidP="00C76F1F">
            <w:pPr>
              <w:tabs>
                <w:tab w:val="left" w:pos="391"/>
              </w:tabs>
              <w:autoSpaceDE w:val="0"/>
              <w:autoSpaceDN w:val="0"/>
              <w:adjustRightInd w:val="0"/>
              <w:rPr>
                <w:sz w:val="18"/>
                <w:szCs w:val="18"/>
                <w:lang w:val="fr-FR"/>
              </w:rPr>
            </w:pPr>
          </w:p>
          <w:p w14:paraId="4933B05C" w14:textId="3DB470FC" w:rsidR="00FA3924" w:rsidRPr="00025396" w:rsidRDefault="00AC3562" w:rsidP="00C76F1F">
            <w:pPr>
              <w:tabs>
                <w:tab w:val="left" w:pos="391"/>
              </w:tabs>
              <w:autoSpaceDE w:val="0"/>
              <w:autoSpaceDN w:val="0"/>
              <w:adjustRightInd w:val="0"/>
              <w:rPr>
                <w:sz w:val="18"/>
                <w:szCs w:val="18"/>
                <w:lang w:val="fr-FR"/>
              </w:rPr>
            </w:pPr>
            <w:r w:rsidRPr="00025396">
              <w:rPr>
                <w:sz w:val="18"/>
                <w:szCs w:val="18"/>
                <w:lang w:val="fr-FR"/>
              </w:rPr>
              <w:lastRenderedPageBreak/>
              <w:t>e)</w:t>
            </w:r>
            <w:r w:rsidR="00A64EAE">
              <w:rPr>
                <w:sz w:val="18"/>
                <w:szCs w:val="18"/>
                <w:lang w:val="fr-FR"/>
              </w:rPr>
              <w:tab/>
            </w:r>
            <w:r w:rsidRPr="00025396">
              <w:rPr>
                <w:sz w:val="18"/>
                <w:szCs w:val="18"/>
                <w:lang w:val="fr-FR"/>
              </w:rPr>
              <w:t>Le Groupe consultatif mixte établit à l</w:t>
            </w:r>
            <w:r w:rsidR="00FA3924" w:rsidRPr="00025396">
              <w:rPr>
                <w:sz w:val="18"/>
                <w:szCs w:val="18"/>
                <w:lang w:val="fr-FR"/>
              </w:rPr>
              <w:t>’</w:t>
            </w:r>
            <w:r w:rsidRPr="00025396">
              <w:rPr>
                <w:sz w:val="18"/>
                <w:szCs w:val="18"/>
                <w:lang w:val="fr-FR"/>
              </w:rPr>
              <w:t>intention de la Directrice ou du Directeur général un rapport annuel contenant une synthèse des questions dont il a été saisi sans indiquer le nom des fonctionnaires concern</w:t>
            </w:r>
            <w:r w:rsidR="00892044" w:rsidRPr="00025396">
              <w:rPr>
                <w:sz w:val="18"/>
                <w:szCs w:val="18"/>
                <w:lang w:val="fr-FR"/>
              </w:rPr>
              <w:t>és.  La</w:t>
            </w:r>
            <w:r w:rsidRPr="00025396">
              <w:rPr>
                <w:sz w:val="18"/>
                <w:szCs w:val="18"/>
                <w:lang w:val="fr-FR"/>
              </w:rPr>
              <w:t xml:space="preserve"> Directrice ou le Directeur général</w:t>
            </w:r>
            <w:r w:rsidR="00F07E0E">
              <w:rPr>
                <w:sz w:val="18"/>
                <w:szCs w:val="18"/>
                <w:lang w:val="fr-FR"/>
              </w:rPr>
              <w:t xml:space="preserve"> </w:t>
            </w:r>
            <w:r w:rsidRPr="00025396">
              <w:rPr>
                <w:sz w:val="18"/>
                <w:szCs w:val="18"/>
                <w:lang w:val="fr-FR"/>
              </w:rPr>
              <w:t>communique ce rapport au personnel.</w:t>
            </w:r>
          </w:p>
          <w:p w14:paraId="7212567C" w14:textId="42DA3BC4" w:rsidR="00AC3562" w:rsidRPr="00025396" w:rsidRDefault="00AC3562" w:rsidP="00C76F1F">
            <w:pPr>
              <w:pStyle w:val="RegLIST"/>
              <w:numPr>
                <w:ilvl w:val="0"/>
                <w:numId w:val="0"/>
              </w:numPr>
              <w:tabs>
                <w:tab w:val="left" w:pos="397"/>
              </w:tabs>
              <w:autoSpaceDE w:val="0"/>
              <w:spacing w:after="0"/>
              <w:rPr>
                <w:sz w:val="18"/>
                <w:szCs w:val="18"/>
              </w:rPr>
            </w:pPr>
          </w:p>
        </w:tc>
        <w:tc>
          <w:tcPr>
            <w:tcW w:w="4678" w:type="dxa"/>
            <w:tcBorders>
              <w:top w:val="single" w:sz="6" w:space="0" w:color="A6A6A6" w:themeColor="background1" w:themeShade="A6"/>
            </w:tcBorders>
            <w:shd w:val="clear" w:color="auto" w:fill="FFFFFF" w:themeFill="background1"/>
            <w:tcMar>
              <w:top w:w="57" w:type="dxa"/>
              <w:bottom w:w="57" w:type="dxa"/>
            </w:tcMar>
          </w:tcPr>
          <w:p w14:paraId="1ABA4EA4" w14:textId="77777777" w:rsidR="00FA3924" w:rsidRPr="00025396" w:rsidRDefault="00AC3562" w:rsidP="00C76F1F">
            <w:pPr>
              <w:pStyle w:val="CommentText"/>
              <w:rPr>
                <w:strike/>
                <w:color w:val="000000" w:themeColor="text1"/>
                <w:szCs w:val="18"/>
                <w:lang w:val="fr-FR"/>
              </w:rPr>
            </w:pPr>
            <w:r w:rsidRPr="00025396">
              <w:rPr>
                <w:strike/>
                <w:color w:val="000000" w:themeColor="text1"/>
                <w:szCs w:val="18"/>
                <w:lang w:val="fr-FR"/>
              </w:rPr>
              <w:lastRenderedPageBreak/>
              <w:t>Disposition 8.2.1 – Groupe consultatif mixte</w:t>
            </w:r>
          </w:p>
          <w:p w14:paraId="6632B6CB" w14:textId="129FE253" w:rsidR="00AC3562" w:rsidRPr="00025396" w:rsidRDefault="00AC3562" w:rsidP="00C76F1F">
            <w:pPr>
              <w:pStyle w:val="CommentText"/>
              <w:rPr>
                <w:strike/>
                <w:color w:val="000000" w:themeColor="text1"/>
                <w:szCs w:val="18"/>
                <w:lang w:val="fr-FR"/>
              </w:rPr>
            </w:pPr>
          </w:p>
          <w:p w14:paraId="5E6B5EE6" w14:textId="46B47440" w:rsidR="00FA3924" w:rsidRPr="00025396" w:rsidRDefault="00AC3562" w:rsidP="00A64EAE">
            <w:pPr>
              <w:pStyle w:val="CommentText"/>
              <w:tabs>
                <w:tab w:val="left" w:pos="369"/>
              </w:tabs>
              <w:rPr>
                <w:strike/>
                <w:color w:val="000000" w:themeColor="text1"/>
                <w:szCs w:val="18"/>
                <w:lang w:val="fr-FR"/>
              </w:rPr>
            </w:pPr>
            <w:r w:rsidRPr="00025396">
              <w:rPr>
                <w:strike/>
                <w:color w:val="000000" w:themeColor="text1"/>
                <w:szCs w:val="18"/>
                <w:lang w:val="fr-FR"/>
              </w:rPr>
              <w:t>a)</w:t>
            </w:r>
            <w:r w:rsidR="00A64EAE">
              <w:rPr>
                <w:strike/>
                <w:color w:val="000000" w:themeColor="text1"/>
                <w:szCs w:val="18"/>
                <w:lang w:val="fr-FR"/>
              </w:rPr>
              <w:tab/>
            </w:r>
            <w:r w:rsidRPr="00025396">
              <w:rPr>
                <w:strike/>
                <w:color w:val="000000" w:themeColor="text1"/>
                <w:szCs w:val="18"/>
                <w:lang w:val="fr-FR"/>
              </w:rPr>
              <w:t>L</w:t>
            </w:r>
            <w:r w:rsidR="00FA3924" w:rsidRPr="00025396">
              <w:rPr>
                <w:strike/>
                <w:color w:val="000000" w:themeColor="text1"/>
                <w:szCs w:val="18"/>
                <w:lang w:val="fr-FR"/>
              </w:rPr>
              <w:t>’</w:t>
            </w:r>
            <w:r w:rsidRPr="00025396">
              <w:rPr>
                <w:strike/>
                <w:color w:val="000000" w:themeColor="text1"/>
                <w:szCs w:val="18"/>
                <w:lang w:val="fr-FR"/>
              </w:rPr>
              <w:t>organe consultatif prévu par l</w:t>
            </w:r>
            <w:r w:rsidR="00FA3924" w:rsidRPr="00025396">
              <w:rPr>
                <w:strike/>
                <w:color w:val="000000" w:themeColor="text1"/>
                <w:szCs w:val="18"/>
                <w:lang w:val="fr-FR"/>
              </w:rPr>
              <w:t>’</w:t>
            </w:r>
            <w:r w:rsidRPr="00025396">
              <w:rPr>
                <w:strike/>
                <w:color w:val="000000" w:themeColor="text1"/>
                <w:szCs w:val="18"/>
                <w:lang w:val="fr-FR"/>
              </w:rPr>
              <w:t>article 8.2 est dénommé Groupe consultatif mixte et est composé comme suit</w:t>
            </w:r>
            <w:r w:rsidR="00FA3924" w:rsidRPr="00025396">
              <w:rPr>
                <w:strike/>
                <w:color w:val="000000" w:themeColor="text1"/>
                <w:szCs w:val="18"/>
                <w:lang w:val="fr-FR"/>
              </w:rPr>
              <w:t> :</w:t>
            </w:r>
          </w:p>
          <w:p w14:paraId="608FC8E9" w14:textId="205455C6" w:rsidR="00AC3562" w:rsidRPr="00025396" w:rsidRDefault="00AC3562" w:rsidP="00C76F1F">
            <w:pPr>
              <w:pStyle w:val="CommentText"/>
              <w:rPr>
                <w:strike/>
                <w:color w:val="000000" w:themeColor="text1"/>
                <w:szCs w:val="18"/>
                <w:lang w:val="fr-FR"/>
              </w:rPr>
            </w:pPr>
          </w:p>
          <w:p w14:paraId="678422C9" w14:textId="11AE0C32" w:rsidR="00FA3924" w:rsidRPr="00025396" w:rsidRDefault="00AC3562" w:rsidP="00C76F1F">
            <w:pPr>
              <w:pStyle w:val="CommentText"/>
              <w:ind w:left="313"/>
              <w:rPr>
                <w:strike/>
                <w:color w:val="000000" w:themeColor="text1"/>
                <w:szCs w:val="18"/>
                <w:lang w:val="fr-FR"/>
              </w:rPr>
            </w:pPr>
            <w:r w:rsidRPr="00025396">
              <w:rPr>
                <w:strike/>
                <w:color w:val="000000" w:themeColor="text1"/>
                <w:szCs w:val="18"/>
                <w:lang w:val="fr-FR"/>
              </w:rPr>
              <w:t>1)</w:t>
            </w:r>
            <w:r w:rsidR="00A64EAE">
              <w:rPr>
                <w:strike/>
                <w:color w:val="000000" w:themeColor="text1"/>
                <w:szCs w:val="18"/>
                <w:lang w:val="fr-FR"/>
              </w:rPr>
              <w:tab/>
            </w:r>
            <w:r w:rsidRPr="00025396">
              <w:rPr>
                <w:strike/>
                <w:color w:val="000000" w:themeColor="text1"/>
                <w:szCs w:val="18"/>
                <w:lang w:val="fr-FR"/>
              </w:rPr>
              <w:t>trois</w:t>
            </w:r>
            <w:r w:rsidR="00B55998" w:rsidRPr="00025396">
              <w:rPr>
                <w:strike/>
                <w:color w:val="000000" w:themeColor="text1"/>
                <w:szCs w:val="18"/>
                <w:lang w:val="fr-FR"/>
              </w:rPr>
              <w:t> </w:t>
            </w:r>
            <w:r w:rsidRPr="00025396">
              <w:rPr>
                <w:strike/>
                <w:color w:val="000000" w:themeColor="text1"/>
                <w:szCs w:val="18"/>
                <w:lang w:val="fr-FR"/>
              </w:rPr>
              <w:t>membres et trois</w:t>
            </w:r>
            <w:r w:rsidR="00B55998" w:rsidRPr="00025396">
              <w:rPr>
                <w:strike/>
                <w:color w:val="000000" w:themeColor="text1"/>
                <w:szCs w:val="18"/>
                <w:lang w:val="fr-FR"/>
              </w:rPr>
              <w:t> </w:t>
            </w:r>
            <w:r w:rsidRPr="00025396">
              <w:rPr>
                <w:strike/>
                <w:color w:val="000000" w:themeColor="text1"/>
                <w:szCs w:val="18"/>
                <w:lang w:val="fr-FR"/>
              </w:rPr>
              <w:t>suppléantes ou suppléants élus par les fonctionnaires du Bureau international parmi les membres du personnel, conformément à la</w:t>
            </w:r>
            <w:r w:rsidR="000E1C2A">
              <w:rPr>
                <w:strike/>
                <w:color w:val="000000" w:themeColor="text1"/>
                <w:szCs w:val="18"/>
                <w:lang w:val="fr-FR"/>
              </w:rPr>
              <w:t xml:space="preserve"> </w:t>
            </w:r>
            <w:r w:rsidRPr="00025396">
              <w:rPr>
                <w:strike/>
                <w:color w:val="000000" w:themeColor="text1"/>
                <w:szCs w:val="18"/>
                <w:lang w:val="fr-FR"/>
              </w:rPr>
              <w:t xml:space="preserve">procédure établie par la Directrice ou le Directeur </w:t>
            </w:r>
            <w:proofErr w:type="gramStart"/>
            <w:r w:rsidRPr="00025396">
              <w:rPr>
                <w:strike/>
                <w:color w:val="000000" w:themeColor="text1"/>
                <w:szCs w:val="18"/>
                <w:lang w:val="fr-FR"/>
              </w:rPr>
              <w:t>général;</w:t>
            </w:r>
            <w:proofErr w:type="gramEnd"/>
          </w:p>
          <w:p w14:paraId="4328F6B1" w14:textId="2CA24029" w:rsidR="00AC3562" w:rsidRPr="00025396" w:rsidRDefault="00AC3562" w:rsidP="00C76F1F">
            <w:pPr>
              <w:pStyle w:val="CommentText"/>
              <w:ind w:left="313"/>
              <w:rPr>
                <w:strike/>
                <w:color w:val="000000" w:themeColor="text1"/>
                <w:szCs w:val="18"/>
                <w:lang w:val="fr-FR"/>
              </w:rPr>
            </w:pPr>
          </w:p>
          <w:p w14:paraId="05AF5D8D" w14:textId="7CFC3ADE" w:rsidR="00FA3924" w:rsidRPr="00025396" w:rsidRDefault="00AC3562" w:rsidP="00C76F1F">
            <w:pPr>
              <w:pStyle w:val="CommentText"/>
              <w:ind w:left="313"/>
              <w:rPr>
                <w:strike/>
                <w:color w:val="000000" w:themeColor="text1"/>
                <w:szCs w:val="18"/>
                <w:lang w:val="fr-FR"/>
              </w:rPr>
            </w:pPr>
            <w:r w:rsidRPr="00025396">
              <w:rPr>
                <w:strike/>
                <w:color w:val="000000" w:themeColor="text1"/>
                <w:szCs w:val="18"/>
                <w:lang w:val="fr-FR"/>
              </w:rPr>
              <w:t>2)</w:t>
            </w:r>
            <w:r w:rsidR="00A64EAE">
              <w:rPr>
                <w:strike/>
                <w:color w:val="000000" w:themeColor="text1"/>
                <w:szCs w:val="18"/>
                <w:lang w:val="fr-FR"/>
              </w:rPr>
              <w:tab/>
            </w:r>
            <w:r w:rsidRPr="00025396">
              <w:rPr>
                <w:strike/>
                <w:color w:val="000000" w:themeColor="text1"/>
                <w:szCs w:val="18"/>
                <w:lang w:val="fr-FR"/>
              </w:rPr>
              <w:t>trois</w:t>
            </w:r>
            <w:r w:rsidR="00B55998" w:rsidRPr="00025396">
              <w:rPr>
                <w:strike/>
                <w:color w:val="000000" w:themeColor="text1"/>
                <w:szCs w:val="18"/>
                <w:lang w:val="fr-FR"/>
              </w:rPr>
              <w:t> </w:t>
            </w:r>
            <w:r w:rsidRPr="00025396">
              <w:rPr>
                <w:strike/>
                <w:color w:val="000000" w:themeColor="text1"/>
                <w:szCs w:val="18"/>
                <w:lang w:val="fr-FR"/>
              </w:rPr>
              <w:t>membres et trois</w:t>
            </w:r>
            <w:r w:rsidR="00B55998" w:rsidRPr="00025396">
              <w:rPr>
                <w:strike/>
                <w:color w:val="000000" w:themeColor="text1"/>
                <w:szCs w:val="18"/>
                <w:lang w:val="fr-FR"/>
              </w:rPr>
              <w:t> </w:t>
            </w:r>
            <w:r w:rsidRPr="00025396">
              <w:rPr>
                <w:strike/>
                <w:color w:val="000000" w:themeColor="text1"/>
                <w:szCs w:val="18"/>
                <w:lang w:val="fr-FR"/>
              </w:rPr>
              <w:t xml:space="preserve">suppléantes ou suppléants désignés par la Directrice ou le Directeur général parmi les fonctionnaires du Bureau </w:t>
            </w:r>
            <w:proofErr w:type="gramStart"/>
            <w:r w:rsidRPr="00025396">
              <w:rPr>
                <w:strike/>
                <w:color w:val="000000" w:themeColor="text1"/>
                <w:szCs w:val="18"/>
                <w:lang w:val="fr-FR"/>
              </w:rPr>
              <w:t>international;</w:t>
            </w:r>
            <w:proofErr w:type="gramEnd"/>
          </w:p>
          <w:p w14:paraId="53645CE1" w14:textId="638879A3" w:rsidR="00AC3562" w:rsidRPr="00025396" w:rsidRDefault="00AC3562" w:rsidP="00C76F1F">
            <w:pPr>
              <w:pStyle w:val="CommentText"/>
              <w:ind w:left="313"/>
              <w:rPr>
                <w:strike/>
                <w:color w:val="000000" w:themeColor="text1"/>
                <w:szCs w:val="18"/>
                <w:lang w:val="fr-FR"/>
              </w:rPr>
            </w:pPr>
          </w:p>
          <w:p w14:paraId="31260612" w14:textId="76ADC96C" w:rsidR="00FA3924" w:rsidRPr="00025396" w:rsidRDefault="00AC3562" w:rsidP="00C76F1F">
            <w:pPr>
              <w:pStyle w:val="CommentText"/>
              <w:ind w:left="313"/>
              <w:rPr>
                <w:strike/>
                <w:color w:val="000000" w:themeColor="text1"/>
                <w:szCs w:val="18"/>
                <w:lang w:val="fr-FR"/>
              </w:rPr>
            </w:pPr>
            <w:r w:rsidRPr="00025396">
              <w:rPr>
                <w:strike/>
                <w:color w:val="000000" w:themeColor="text1"/>
                <w:szCs w:val="18"/>
                <w:lang w:val="fr-FR"/>
              </w:rPr>
              <w:t>3)</w:t>
            </w:r>
            <w:r w:rsidR="00A64EAE">
              <w:rPr>
                <w:strike/>
                <w:color w:val="000000" w:themeColor="text1"/>
                <w:szCs w:val="18"/>
                <w:lang w:val="fr-FR"/>
              </w:rPr>
              <w:tab/>
            </w:r>
            <w:r w:rsidRPr="00025396">
              <w:rPr>
                <w:strike/>
                <w:color w:val="000000" w:themeColor="text1"/>
                <w:szCs w:val="18"/>
                <w:lang w:val="fr-FR"/>
              </w:rPr>
              <w:t>de droit, en qualité de secrétaire du groupe, la directrice ou le directeur</w:t>
            </w:r>
            <w:r w:rsidR="00FA3924" w:rsidRPr="00025396">
              <w:rPr>
                <w:strike/>
                <w:color w:val="000000" w:themeColor="text1"/>
                <w:szCs w:val="18"/>
                <w:lang w:val="fr-FR"/>
              </w:rPr>
              <w:t xml:space="preserve"> du DGR</w:t>
            </w:r>
            <w:r w:rsidRPr="00025396">
              <w:rPr>
                <w:strike/>
                <w:color w:val="000000" w:themeColor="text1"/>
                <w:szCs w:val="18"/>
                <w:lang w:val="fr-FR"/>
              </w:rPr>
              <w:t>H ou sa suppléante ou son suppléant.</w:t>
            </w:r>
          </w:p>
          <w:p w14:paraId="1AD8C21A" w14:textId="434E6283" w:rsidR="00AC3562" w:rsidRPr="00025396" w:rsidRDefault="00AC3562" w:rsidP="00C76F1F">
            <w:pPr>
              <w:pStyle w:val="CommentText"/>
              <w:rPr>
                <w:strike/>
                <w:color w:val="000000" w:themeColor="text1"/>
                <w:szCs w:val="18"/>
                <w:lang w:val="fr-FR"/>
              </w:rPr>
            </w:pPr>
          </w:p>
          <w:p w14:paraId="78FE98DB" w14:textId="6C77780F" w:rsidR="00FA3924" w:rsidRPr="00025396" w:rsidRDefault="00AC3562" w:rsidP="00A64EAE">
            <w:pPr>
              <w:pStyle w:val="CommentText"/>
              <w:tabs>
                <w:tab w:val="left" w:pos="323"/>
              </w:tabs>
              <w:rPr>
                <w:strike/>
                <w:color w:val="000000" w:themeColor="text1"/>
                <w:szCs w:val="18"/>
                <w:lang w:val="fr-FR"/>
              </w:rPr>
            </w:pPr>
            <w:r w:rsidRPr="00025396">
              <w:rPr>
                <w:strike/>
                <w:color w:val="000000" w:themeColor="text1"/>
                <w:szCs w:val="18"/>
                <w:lang w:val="fr-FR"/>
              </w:rPr>
              <w:t>b)</w:t>
            </w:r>
            <w:r w:rsidR="00A64EAE">
              <w:rPr>
                <w:strike/>
                <w:color w:val="000000" w:themeColor="text1"/>
                <w:szCs w:val="18"/>
                <w:lang w:val="fr-FR"/>
              </w:rPr>
              <w:tab/>
            </w:r>
            <w:r w:rsidRPr="00025396">
              <w:rPr>
                <w:strike/>
                <w:color w:val="000000" w:themeColor="text1"/>
                <w:szCs w:val="18"/>
                <w:lang w:val="fr-FR"/>
              </w:rPr>
              <w:t>La Directrice ou le Directeur général nomme, parmi les membres du groupe, une présidente ou un président et une suppléante ou un suppléant appelé à siéger en cas d</w:t>
            </w:r>
            <w:r w:rsidR="00FA3924" w:rsidRPr="00025396">
              <w:rPr>
                <w:strike/>
                <w:color w:val="000000" w:themeColor="text1"/>
                <w:szCs w:val="18"/>
                <w:lang w:val="fr-FR"/>
              </w:rPr>
              <w:t>’</w:t>
            </w:r>
            <w:r w:rsidRPr="00025396">
              <w:rPr>
                <w:strike/>
                <w:color w:val="000000" w:themeColor="text1"/>
                <w:szCs w:val="18"/>
                <w:lang w:val="fr-FR"/>
              </w:rPr>
              <w:t>empêchement de la présidente ou du président.</w:t>
            </w:r>
          </w:p>
          <w:p w14:paraId="445C296D" w14:textId="3A375D2F" w:rsidR="00AC3562" w:rsidRPr="00025396" w:rsidRDefault="00AC3562" w:rsidP="00A64EAE">
            <w:pPr>
              <w:pStyle w:val="CommentText"/>
              <w:tabs>
                <w:tab w:val="left" w:pos="323"/>
              </w:tabs>
              <w:rPr>
                <w:strike/>
                <w:color w:val="000000" w:themeColor="text1"/>
                <w:szCs w:val="18"/>
                <w:lang w:val="fr-FR"/>
              </w:rPr>
            </w:pPr>
          </w:p>
          <w:p w14:paraId="2A3373F1" w14:textId="32F2CB88" w:rsidR="00FA3924" w:rsidRPr="00025396" w:rsidRDefault="00AC3562" w:rsidP="00A64EAE">
            <w:pPr>
              <w:pStyle w:val="CommentText"/>
              <w:tabs>
                <w:tab w:val="left" w:pos="323"/>
              </w:tabs>
              <w:rPr>
                <w:strike/>
                <w:color w:val="000000" w:themeColor="text1"/>
                <w:szCs w:val="18"/>
                <w:lang w:val="fr-FR"/>
              </w:rPr>
            </w:pPr>
            <w:r w:rsidRPr="00025396">
              <w:rPr>
                <w:strike/>
                <w:color w:val="000000" w:themeColor="text1"/>
                <w:szCs w:val="18"/>
                <w:lang w:val="fr-FR"/>
              </w:rPr>
              <w:t>c)</w:t>
            </w:r>
            <w:r w:rsidR="00A64EAE">
              <w:rPr>
                <w:strike/>
                <w:color w:val="000000" w:themeColor="text1"/>
                <w:szCs w:val="18"/>
                <w:lang w:val="fr-FR"/>
              </w:rPr>
              <w:tab/>
            </w:r>
            <w:r w:rsidRPr="00025396">
              <w:rPr>
                <w:strike/>
                <w:color w:val="000000" w:themeColor="text1"/>
                <w:szCs w:val="18"/>
                <w:lang w:val="fr-FR"/>
              </w:rPr>
              <w:t>Les membres du Groupe consultatif mixte et leurs suppléantes ou suppléants sont élus ou désignés pour deux</w:t>
            </w:r>
            <w:r w:rsidR="00B55998" w:rsidRPr="00025396">
              <w:rPr>
                <w:strike/>
                <w:color w:val="000000" w:themeColor="text1"/>
                <w:szCs w:val="18"/>
                <w:lang w:val="fr-FR"/>
              </w:rPr>
              <w:t> </w:t>
            </w:r>
            <w:r w:rsidRPr="00025396">
              <w:rPr>
                <w:strike/>
                <w:color w:val="000000" w:themeColor="text1"/>
                <w:szCs w:val="18"/>
                <w:lang w:val="fr-FR"/>
              </w:rPr>
              <w:t>a</w:t>
            </w:r>
            <w:r w:rsidR="00892044" w:rsidRPr="00025396">
              <w:rPr>
                <w:strike/>
                <w:color w:val="000000" w:themeColor="text1"/>
                <w:szCs w:val="18"/>
                <w:lang w:val="fr-FR"/>
              </w:rPr>
              <w:t>ns.  Le</w:t>
            </w:r>
            <w:r w:rsidRPr="00025396">
              <w:rPr>
                <w:strike/>
                <w:color w:val="000000" w:themeColor="text1"/>
                <w:szCs w:val="18"/>
                <w:lang w:val="fr-FR"/>
              </w:rPr>
              <w:t>ur mandat est renouvelable et ils restent en fonctions jusqu</w:t>
            </w:r>
            <w:r w:rsidR="00FA3924" w:rsidRPr="00025396">
              <w:rPr>
                <w:strike/>
                <w:color w:val="000000" w:themeColor="text1"/>
                <w:szCs w:val="18"/>
                <w:lang w:val="fr-FR"/>
              </w:rPr>
              <w:t>’</w:t>
            </w:r>
            <w:r w:rsidRPr="00025396">
              <w:rPr>
                <w:strike/>
                <w:color w:val="000000" w:themeColor="text1"/>
                <w:szCs w:val="18"/>
                <w:lang w:val="fr-FR"/>
              </w:rPr>
              <w:t>à ce que leurs successeurs aient été élus ou désignés.</w:t>
            </w:r>
          </w:p>
          <w:p w14:paraId="18193570" w14:textId="5C224810" w:rsidR="00AC3562" w:rsidRPr="00025396" w:rsidRDefault="00AC3562" w:rsidP="00A64EAE">
            <w:pPr>
              <w:pStyle w:val="CommentText"/>
              <w:tabs>
                <w:tab w:val="left" w:pos="323"/>
              </w:tabs>
              <w:rPr>
                <w:strike/>
                <w:color w:val="000000" w:themeColor="text1"/>
                <w:szCs w:val="18"/>
                <w:lang w:val="fr-FR"/>
              </w:rPr>
            </w:pPr>
          </w:p>
          <w:p w14:paraId="726A178D" w14:textId="413B1FD9" w:rsidR="00FA3924" w:rsidRPr="00025396" w:rsidRDefault="00AC3562" w:rsidP="00A64EAE">
            <w:pPr>
              <w:pStyle w:val="CommentText"/>
              <w:tabs>
                <w:tab w:val="left" w:pos="323"/>
              </w:tabs>
              <w:rPr>
                <w:strike/>
                <w:color w:val="000000" w:themeColor="text1"/>
                <w:szCs w:val="18"/>
                <w:lang w:val="fr-FR"/>
              </w:rPr>
            </w:pPr>
            <w:r w:rsidRPr="00025396">
              <w:rPr>
                <w:strike/>
                <w:color w:val="000000" w:themeColor="text1"/>
                <w:szCs w:val="18"/>
                <w:lang w:val="fr-FR"/>
              </w:rPr>
              <w:t>d)</w:t>
            </w:r>
            <w:r w:rsidR="00A64EAE">
              <w:rPr>
                <w:strike/>
                <w:color w:val="000000" w:themeColor="text1"/>
                <w:szCs w:val="18"/>
                <w:lang w:val="fr-FR"/>
              </w:rPr>
              <w:tab/>
            </w:r>
            <w:r w:rsidRPr="00025396">
              <w:rPr>
                <w:strike/>
                <w:color w:val="000000" w:themeColor="text1"/>
                <w:szCs w:val="18"/>
                <w:lang w:val="fr-FR"/>
              </w:rPr>
              <w:t>Le Groupe consultatif mixte se réunit selon que de besoin, sur convocation de la Directrice ou du Directeur général, de la directrice ou du directeur</w:t>
            </w:r>
            <w:r w:rsidR="00FA3924" w:rsidRPr="00025396">
              <w:rPr>
                <w:strike/>
                <w:color w:val="000000" w:themeColor="text1"/>
                <w:szCs w:val="18"/>
                <w:lang w:val="fr-FR"/>
              </w:rPr>
              <w:t xml:space="preserve"> du DGR</w:t>
            </w:r>
            <w:r w:rsidRPr="00025396">
              <w:rPr>
                <w:strike/>
                <w:color w:val="000000" w:themeColor="text1"/>
                <w:szCs w:val="18"/>
                <w:lang w:val="fr-FR"/>
              </w:rPr>
              <w:t>H ou de la présidente ou du président, ou à la demande d</w:t>
            </w:r>
            <w:r w:rsidR="00FA3924" w:rsidRPr="00025396">
              <w:rPr>
                <w:strike/>
                <w:color w:val="000000" w:themeColor="text1"/>
                <w:szCs w:val="18"/>
                <w:lang w:val="fr-FR"/>
              </w:rPr>
              <w:t>’</w:t>
            </w:r>
            <w:r w:rsidRPr="00025396">
              <w:rPr>
                <w:strike/>
                <w:color w:val="000000" w:themeColor="text1"/>
                <w:szCs w:val="18"/>
                <w:lang w:val="fr-FR"/>
              </w:rPr>
              <w:t>au moins deux de ses membres ou d</w:t>
            </w:r>
            <w:r w:rsidR="00FA3924" w:rsidRPr="00025396">
              <w:rPr>
                <w:strike/>
                <w:color w:val="000000" w:themeColor="text1"/>
                <w:szCs w:val="18"/>
                <w:lang w:val="fr-FR"/>
              </w:rPr>
              <w:t>’</w:t>
            </w:r>
            <w:r w:rsidRPr="00025396">
              <w:rPr>
                <w:strike/>
                <w:color w:val="000000" w:themeColor="text1"/>
                <w:szCs w:val="18"/>
                <w:lang w:val="fr-FR"/>
              </w:rPr>
              <w:t>au</w:t>
            </w:r>
            <w:r w:rsidR="000E1C2A">
              <w:rPr>
                <w:strike/>
                <w:color w:val="000000" w:themeColor="text1"/>
                <w:szCs w:val="18"/>
                <w:lang w:val="fr-FR"/>
              </w:rPr>
              <w:t xml:space="preserve"> </w:t>
            </w:r>
            <w:r w:rsidRPr="00025396">
              <w:rPr>
                <w:strike/>
                <w:color w:val="000000" w:themeColor="text1"/>
                <w:szCs w:val="18"/>
                <w:lang w:val="fr-FR"/>
              </w:rPr>
              <w:t>moins cinquante (50) fonctionnaires.</w:t>
            </w:r>
          </w:p>
          <w:p w14:paraId="6B6CBFC7" w14:textId="31B11B1E" w:rsidR="00AC3562" w:rsidRPr="00025396" w:rsidRDefault="00AC3562" w:rsidP="00C76F1F">
            <w:pPr>
              <w:pStyle w:val="CommentText"/>
              <w:rPr>
                <w:strike/>
                <w:color w:val="000000" w:themeColor="text1"/>
                <w:szCs w:val="18"/>
                <w:lang w:val="fr-FR"/>
              </w:rPr>
            </w:pPr>
          </w:p>
          <w:p w14:paraId="4E4F2155" w14:textId="18431161" w:rsidR="00FA3924" w:rsidRPr="00025396" w:rsidRDefault="00AC3562" w:rsidP="00A64EAE">
            <w:pPr>
              <w:pStyle w:val="CommentText"/>
              <w:tabs>
                <w:tab w:val="left" w:pos="311"/>
              </w:tabs>
              <w:rPr>
                <w:strike/>
                <w:color w:val="000000" w:themeColor="text1"/>
                <w:szCs w:val="18"/>
                <w:lang w:val="fr-FR"/>
              </w:rPr>
            </w:pPr>
            <w:r w:rsidRPr="00025396">
              <w:rPr>
                <w:strike/>
                <w:color w:val="000000" w:themeColor="text1"/>
                <w:szCs w:val="18"/>
                <w:lang w:val="fr-FR"/>
              </w:rPr>
              <w:lastRenderedPageBreak/>
              <w:t>e)</w:t>
            </w:r>
            <w:r w:rsidR="00A64EAE">
              <w:rPr>
                <w:strike/>
                <w:color w:val="000000" w:themeColor="text1"/>
                <w:szCs w:val="18"/>
                <w:lang w:val="fr-FR"/>
              </w:rPr>
              <w:tab/>
            </w:r>
            <w:r w:rsidRPr="00025396">
              <w:rPr>
                <w:strike/>
                <w:color w:val="000000" w:themeColor="text1"/>
                <w:szCs w:val="18"/>
                <w:lang w:val="fr-FR"/>
              </w:rPr>
              <w:t>Le Groupe consultatif mixte établit à l</w:t>
            </w:r>
            <w:r w:rsidR="00FA3924" w:rsidRPr="00025396">
              <w:rPr>
                <w:strike/>
                <w:color w:val="000000" w:themeColor="text1"/>
                <w:szCs w:val="18"/>
                <w:lang w:val="fr-FR"/>
              </w:rPr>
              <w:t>’</w:t>
            </w:r>
            <w:r w:rsidRPr="00025396">
              <w:rPr>
                <w:strike/>
                <w:color w:val="000000" w:themeColor="text1"/>
                <w:szCs w:val="18"/>
                <w:lang w:val="fr-FR"/>
              </w:rPr>
              <w:t>intention de la Directrice ou du Directeur général un rapport annuel contenant une synthèse des questions dont il a été saisi sans indiquer le nom des fonctionnaires concern</w:t>
            </w:r>
            <w:r w:rsidR="00892044" w:rsidRPr="00025396">
              <w:rPr>
                <w:strike/>
                <w:color w:val="000000" w:themeColor="text1"/>
                <w:szCs w:val="18"/>
                <w:lang w:val="fr-FR"/>
              </w:rPr>
              <w:t>és.  La</w:t>
            </w:r>
            <w:r w:rsidRPr="00025396">
              <w:rPr>
                <w:strike/>
                <w:color w:val="000000" w:themeColor="text1"/>
                <w:szCs w:val="18"/>
                <w:lang w:val="fr-FR"/>
              </w:rPr>
              <w:t xml:space="preserve"> Directrice ou le Directeur général communique ce rapport au personnel.</w:t>
            </w:r>
          </w:p>
          <w:p w14:paraId="7337293C" w14:textId="34FC4E28" w:rsidR="00AC3562" w:rsidRPr="00025396" w:rsidRDefault="00AC3562" w:rsidP="00C76F1F">
            <w:pPr>
              <w:pStyle w:val="RegLIST"/>
              <w:numPr>
                <w:ilvl w:val="0"/>
                <w:numId w:val="0"/>
              </w:numPr>
              <w:tabs>
                <w:tab w:val="left" w:pos="397"/>
              </w:tabs>
              <w:autoSpaceDE w:val="0"/>
              <w:spacing w:after="0"/>
              <w:rPr>
                <w:sz w:val="18"/>
                <w:szCs w:val="18"/>
              </w:rPr>
            </w:pPr>
          </w:p>
        </w:tc>
        <w:tc>
          <w:tcPr>
            <w:tcW w:w="4368" w:type="dxa"/>
            <w:tcBorders>
              <w:top w:val="single" w:sz="6" w:space="0" w:color="A6A6A6" w:themeColor="background1" w:themeShade="A6"/>
            </w:tcBorders>
            <w:shd w:val="clear" w:color="auto" w:fill="FFFFFF" w:themeFill="background1"/>
            <w:tcMar>
              <w:top w:w="57" w:type="dxa"/>
              <w:bottom w:w="57" w:type="dxa"/>
            </w:tcMar>
          </w:tcPr>
          <w:p w14:paraId="2635D1D8" w14:textId="76ABE164" w:rsidR="00AC3562" w:rsidRPr="00025396" w:rsidRDefault="00AC3562" w:rsidP="00A64EAE">
            <w:pPr>
              <w:pStyle w:val="CommentText"/>
              <w:keepLines/>
              <w:rPr>
                <w:szCs w:val="18"/>
                <w:lang w:val="fr-FR"/>
              </w:rPr>
            </w:pPr>
            <w:r w:rsidRPr="00025396">
              <w:rPr>
                <w:szCs w:val="18"/>
                <w:lang w:val="fr-FR"/>
              </w:rPr>
              <w:lastRenderedPageBreak/>
              <w:t>Il est proposé i) de supprimer l</w:t>
            </w:r>
            <w:r w:rsidR="00FA3924" w:rsidRPr="00025396">
              <w:rPr>
                <w:szCs w:val="18"/>
                <w:lang w:val="fr-FR"/>
              </w:rPr>
              <w:t>’</w:t>
            </w:r>
            <w:r w:rsidRPr="00025396">
              <w:rPr>
                <w:szCs w:val="18"/>
                <w:lang w:val="fr-FR"/>
              </w:rPr>
              <w:t>obligation de créer un organe consultatif (article 8.2), voir l</w:t>
            </w:r>
            <w:r w:rsidR="00FA3924" w:rsidRPr="00025396">
              <w:rPr>
                <w:szCs w:val="18"/>
                <w:lang w:val="fr-FR"/>
              </w:rPr>
              <w:t>’annexe I</w:t>
            </w:r>
            <w:r w:rsidRPr="00025396">
              <w:rPr>
                <w:szCs w:val="18"/>
                <w:lang w:val="fr-FR"/>
              </w:rPr>
              <w:t>)) et ii)</w:t>
            </w:r>
            <w:r w:rsidR="00B55998" w:rsidRPr="00025396">
              <w:rPr>
                <w:szCs w:val="18"/>
                <w:lang w:val="fr-FR"/>
              </w:rPr>
              <w:t> </w:t>
            </w:r>
            <w:r w:rsidRPr="00025396">
              <w:rPr>
                <w:szCs w:val="18"/>
                <w:lang w:val="fr-FR"/>
              </w:rPr>
              <w:t>de supprimer le Groupe consultatif mixte en tant qu</w:t>
            </w:r>
            <w:r w:rsidR="00FA3924" w:rsidRPr="00025396">
              <w:rPr>
                <w:szCs w:val="18"/>
                <w:lang w:val="fr-FR"/>
              </w:rPr>
              <w:t>’</w:t>
            </w:r>
            <w:r w:rsidRPr="00025396">
              <w:rPr>
                <w:szCs w:val="18"/>
                <w:lang w:val="fr-FR"/>
              </w:rPr>
              <w:t>organe permanent (disposition 8.2.1).</w:t>
            </w:r>
            <w:r w:rsidR="00B55998" w:rsidRPr="00025396">
              <w:rPr>
                <w:szCs w:val="18"/>
                <w:lang w:val="fr-FR"/>
              </w:rPr>
              <w:t xml:space="preserve"> </w:t>
            </w:r>
            <w:r w:rsidRPr="00025396">
              <w:rPr>
                <w:szCs w:val="18"/>
                <w:lang w:val="fr-FR"/>
              </w:rPr>
              <w:t xml:space="preserve"> Au lieu de cela, il appartiendra à la Directrice ou au Directeur général de créer, si elle ou il le juge utile, des groupes consultatifs </w:t>
            </w:r>
            <w:r w:rsidRPr="00025396">
              <w:rPr>
                <w:i/>
                <w:iCs/>
                <w:szCs w:val="18"/>
                <w:lang w:val="fr-FR"/>
              </w:rPr>
              <w:t>ad</w:t>
            </w:r>
            <w:r w:rsidR="00B55998" w:rsidRPr="00025396">
              <w:rPr>
                <w:i/>
                <w:iCs/>
                <w:szCs w:val="18"/>
                <w:lang w:val="fr-FR"/>
              </w:rPr>
              <w:t> </w:t>
            </w:r>
            <w:r w:rsidRPr="00025396">
              <w:rPr>
                <w:i/>
                <w:iCs/>
                <w:szCs w:val="18"/>
                <w:lang w:val="fr-FR"/>
              </w:rPr>
              <w:t>hoc</w:t>
            </w:r>
            <w:r w:rsidRPr="00025396">
              <w:rPr>
                <w:szCs w:val="18"/>
                <w:lang w:val="fr-FR"/>
              </w:rPr>
              <w:t xml:space="preserve"> afin de solliciter des avis sur toute question de personnel ou d</w:t>
            </w:r>
            <w:r w:rsidR="00FA3924" w:rsidRPr="00025396">
              <w:rPr>
                <w:szCs w:val="18"/>
                <w:lang w:val="fr-FR"/>
              </w:rPr>
              <w:t>’</w:t>
            </w:r>
            <w:r w:rsidRPr="00025396">
              <w:rPr>
                <w:szCs w:val="18"/>
                <w:lang w:val="fr-FR"/>
              </w:rPr>
              <w:t>administration particulière, en plus des consultations régulières obligatoires avec le Conseil du personnel prévues à la disposition 8.1.1.</w:t>
            </w:r>
          </w:p>
          <w:p w14:paraId="79C0066F" w14:textId="77777777" w:rsidR="00AC3562" w:rsidRPr="00025396" w:rsidRDefault="00AC3562" w:rsidP="00C76F1F">
            <w:pPr>
              <w:pStyle w:val="CommentText"/>
              <w:rPr>
                <w:szCs w:val="18"/>
                <w:lang w:val="fr-FR"/>
              </w:rPr>
            </w:pPr>
          </w:p>
          <w:p w14:paraId="56C3CEA7" w14:textId="3AF2B004" w:rsidR="00AC3562" w:rsidRPr="00025396" w:rsidRDefault="00AC3562" w:rsidP="00C76F1F">
            <w:pPr>
              <w:pStyle w:val="CommentText"/>
              <w:rPr>
                <w:szCs w:val="18"/>
                <w:lang w:val="fr-FR"/>
              </w:rPr>
            </w:pPr>
            <w:r w:rsidRPr="00025396">
              <w:rPr>
                <w:szCs w:val="18"/>
                <w:lang w:val="fr-FR"/>
              </w:rPr>
              <w:t xml:space="preserve">Ce modèle de consultation </w:t>
            </w:r>
            <w:r w:rsidRPr="00025396">
              <w:rPr>
                <w:i/>
                <w:szCs w:val="18"/>
                <w:lang w:val="fr-FR"/>
              </w:rPr>
              <w:t>ad</w:t>
            </w:r>
            <w:r w:rsidR="00B55998" w:rsidRPr="00025396">
              <w:rPr>
                <w:i/>
                <w:szCs w:val="18"/>
                <w:lang w:val="fr-FR"/>
              </w:rPr>
              <w:t> </w:t>
            </w:r>
            <w:r w:rsidRPr="00025396">
              <w:rPr>
                <w:i/>
                <w:szCs w:val="18"/>
                <w:lang w:val="fr-FR"/>
              </w:rPr>
              <w:t>hoc</w:t>
            </w:r>
            <w:r w:rsidRPr="00025396">
              <w:rPr>
                <w:szCs w:val="18"/>
                <w:lang w:val="fr-FR"/>
              </w:rPr>
              <w:t xml:space="preserve"> permettra d</w:t>
            </w:r>
            <w:r w:rsidR="00FA3924" w:rsidRPr="00025396">
              <w:rPr>
                <w:szCs w:val="18"/>
                <w:lang w:val="fr-FR"/>
              </w:rPr>
              <w:t>’</w:t>
            </w:r>
            <w:r w:rsidRPr="00025396">
              <w:rPr>
                <w:szCs w:val="18"/>
                <w:lang w:val="fr-FR"/>
              </w:rPr>
              <w:t>améliorer l</w:t>
            </w:r>
            <w:r w:rsidR="00FA3924" w:rsidRPr="00025396">
              <w:rPr>
                <w:szCs w:val="18"/>
                <w:lang w:val="fr-FR"/>
              </w:rPr>
              <w:t>’</w:t>
            </w:r>
            <w:r w:rsidRPr="00025396">
              <w:rPr>
                <w:szCs w:val="18"/>
                <w:lang w:val="fr-FR"/>
              </w:rPr>
              <w:t>efficacité et de simplifier le process</w:t>
            </w:r>
            <w:r w:rsidR="00892044" w:rsidRPr="00025396">
              <w:rPr>
                <w:szCs w:val="18"/>
                <w:lang w:val="fr-FR"/>
              </w:rPr>
              <w:t>us.  En</w:t>
            </w:r>
            <w:r w:rsidRPr="00025396">
              <w:rPr>
                <w:szCs w:val="18"/>
                <w:lang w:val="fr-FR"/>
              </w:rPr>
              <w:t xml:space="preserve"> fonction de la question pour laquelle un avis est demandé, les membres de l</w:t>
            </w:r>
            <w:r w:rsidR="00FA3924" w:rsidRPr="00025396">
              <w:rPr>
                <w:szCs w:val="18"/>
                <w:lang w:val="fr-FR"/>
              </w:rPr>
              <w:t>’</w:t>
            </w:r>
            <w:r w:rsidRPr="00025396">
              <w:rPr>
                <w:szCs w:val="18"/>
                <w:lang w:val="fr-FR"/>
              </w:rPr>
              <w:t>organe consultatif peuvent être désignés pour apporter leur expertise technique et leur expérience dans certains domaines, selon que de beso</w:t>
            </w:r>
            <w:r w:rsidR="00892044" w:rsidRPr="00025396">
              <w:rPr>
                <w:szCs w:val="18"/>
                <w:lang w:val="fr-FR"/>
              </w:rPr>
              <w:t>in.  Il</w:t>
            </w:r>
            <w:r w:rsidRPr="00025396">
              <w:rPr>
                <w:szCs w:val="18"/>
                <w:lang w:val="fr-FR"/>
              </w:rPr>
              <w:t xml:space="preserve"> en résultera des réunions plus efficaces et des avis davantage ciblés.</w:t>
            </w:r>
          </w:p>
          <w:p w14:paraId="30DBC019" w14:textId="77777777" w:rsidR="00AC3562" w:rsidRPr="00025396" w:rsidRDefault="00AC3562" w:rsidP="00C76F1F">
            <w:pPr>
              <w:pStyle w:val="CommentText"/>
              <w:rPr>
                <w:szCs w:val="18"/>
                <w:lang w:val="fr-FR"/>
              </w:rPr>
            </w:pPr>
          </w:p>
          <w:p w14:paraId="79655A57" w14:textId="7472BC3B" w:rsidR="00AC3562" w:rsidRPr="00025396" w:rsidRDefault="00AC3562" w:rsidP="00C76F1F">
            <w:pPr>
              <w:pStyle w:val="CommentText"/>
              <w:rPr>
                <w:b/>
                <w:bCs/>
                <w:szCs w:val="18"/>
                <w:lang w:val="fr-FR"/>
              </w:rPr>
            </w:pPr>
            <w:r w:rsidRPr="00025396">
              <w:rPr>
                <w:szCs w:val="18"/>
                <w:lang w:val="fr-FR"/>
              </w:rPr>
              <w:t>Il est rappelé qu</w:t>
            </w:r>
            <w:r w:rsidR="00FA3924" w:rsidRPr="00025396">
              <w:rPr>
                <w:szCs w:val="18"/>
                <w:lang w:val="fr-FR"/>
              </w:rPr>
              <w:t>’</w:t>
            </w:r>
            <w:r w:rsidRPr="00025396">
              <w:rPr>
                <w:szCs w:val="18"/>
                <w:lang w:val="fr-FR"/>
              </w:rPr>
              <w:t>en vertu de la disposition 8.1.1 du Règlement du personnel, l</w:t>
            </w:r>
            <w:r w:rsidR="00FA3924" w:rsidRPr="00025396">
              <w:rPr>
                <w:szCs w:val="18"/>
                <w:lang w:val="fr-FR"/>
              </w:rPr>
              <w:t>’</w:t>
            </w:r>
            <w:r w:rsidRPr="00025396">
              <w:rPr>
                <w:szCs w:val="18"/>
                <w:lang w:val="fr-FR"/>
              </w:rPr>
              <w:t>administration est tenue de consulter le Conseil du personnel de l</w:t>
            </w:r>
            <w:r w:rsidR="00FA3924" w:rsidRPr="00025396">
              <w:rPr>
                <w:szCs w:val="18"/>
                <w:lang w:val="fr-FR"/>
              </w:rPr>
              <w:t>’</w:t>
            </w:r>
            <w:r w:rsidRPr="00025396">
              <w:rPr>
                <w:szCs w:val="18"/>
                <w:lang w:val="fr-FR"/>
              </w:rPr>
              <w:t>OMPI sur “les politiques relatives au bien</w:t>
            </w:r>
            <w:r w:rsidR="00F574BB">
              <w:rPr>
                <w:szCs w:val="18"/>
                <w:lang w:val="fr-FR"/>
              </w:rPr>
              <w:noBreakHyphen/>
            </w:r>
            <w:r w:rsidRPr="00025396">
              <w:rPr>
                <w:szCs w:val="18"/>
                <w:lang w:val="fr-FR"/>
              </w:rPr>
              <w:t>être et à</w:t>
            </w:r>
            <w:r w:rsidR="00F07E0E">
              <w:rPr>
                <w:szCs w:val="18"/>
                <w:lang w:val="fr-FR"/>
              </w:rPr>
              <w:t xml:space="preserve"> </w:t>
            </w:r>
            <w:r w:rsidRPr="00025396">
              <w:rPr>
                <w:szCs w:val="18"/>
                <w:lang w:val="fr-FR"/>
              </w:rPr>
              <w:t>l</w:t>
            </w:r>
            <w:r w:rsidR="00FA3924" w:rsidRPr="00025396">
              <w:rPr>
                <w:szCs w:val="18"/>
                <w:lang w:val="fr-FR"/>
              </w:rPr>
              <w:t>’</w:t>
            </w:r>
            <w:r w:rsidRPr="00025396">
              <w:rPr>
                <w:szCs w:val="18"/>
                <w:lang w:val="fr-FR"/>
              </w:rPr>
              <w:t>administration du personnel” (comprenant les amendements du Statut et Règlement du personnel), tandis que la consultation du Groupe consultatif mixte sur les “questions de personnel ou d</w:t>
            </w:r>
            <w:r w:rsidR="00FA3924" w:rsidRPr="00025396">
              <w:rPr>
                <w:szCs w:val="18"/>
                <w:lang w:val="fr-FR"/>
              </w:rPr>
              <w:t>’</w:t>
            </w:r>
            <w:r w:rsidRPr="00025396">
              <w:rPr>
                <w:szCs w:val="18"/>
                <w:lang w:val="fr-FR"/>
              </w:rPr>
              <w:t>administration” est facultati</w:t>
            </w:r>
            <w:r w:rsidR="00892044" w:rsidRPr="00025396">
              <w:rPr>
                <w:szCs w:val="18"/>
                <w:lang w:val="fr-FR"/>
              </w:rPr>
              <w:t>ve.  Le</w:t>
            </w:r>
            <w:r w:rsidRPr="00025396">
              <w:rPr>
                <w:szCs w:val="18"/>
                <w:lang w:val="fr-FR"/>
              </w:rPr>
              <w:t xml:space="preserve"> Conseil du personnel de l</w:t>
            </w:r>
            <w:r w:rsidR="00FA3924" w:rsidRPr="00025396">
              <w:rPr>
                <w:szCs w:val="18"/>
                <w:lang w:val="fr-FR"/>
              </w:rPr>
              <w:t>’</w:t>
            </w:r>
            <w:r w:rsidRPr="00025396">
              <w:rPr>
                <w:szCs w:val="18"/>
                <w:lang w:val="fr-FR"/>
              </w:rPr>
              <w:t>OMPI a également “le droit de soumettre à la Directrice ou au Directeur général […] des propositions touchant ces questions.”</w:t>
            </w:r>
          </w:p>
        </w:tc>
      </w:tr>
      <w:tr w:rsidR="00AC3562" w:rsidRPr="00025396" w14:paraId="27E775DC" w14:textId="77777777" w:rsidTr="00F07E0E">
        <w:trPr>
          <w:trHeight w:val="20"/>
        </w:trPr>
        <w:tc>
          <w:tcPr>
            <w:tcW w:w="1843" w:type="dxa"/>
            <w:tcMar>
              <w:top w:w="57" w:type="dxa"/>
              <w:bottom w:w="57" w:type="dxa"/>
            </w:tcMar>
          </w:tcPr>
          <w:p w14:paraId="1C5B762C" w14:textId="77777777" w:rsidR="00AC3562" w:rsidRPr="00025396" w:rsidRDefault="00AC3562" w:rsidP="00C76F1F">
            <w:pPr>
              <w:spacing w:after="180"/>
              <w:rPr>
                <w:b/>
                <w:sz w:val="18"/>
                <w:szCs w:val="18"/>
                <w:lang w:val="fr-FR"/>
              </w:rPr>
            </w:pPr>
            <w:r w:rsidRPr="00025396">
              <w:rPr>
                <w:b/>
                <w:sz w:val="18"/>
                <w:szCs w:val="18"/>
                <w:lang w:val="fr-FR"/>
              </w:rPr>
              <w:t>Disposition 8.2.2</w:t>
            </w:r>
          </w:p>
          <w:p w14:paraId="7BD12BEE" w14:textId="77777777" w:rsidR="00AC3562" w:rsidRPr="00025396" w:rsidRDefault="00AC3562" w:rsidP="00C76F1F">
            <w:pPr>
              <w:spacing w:after="180"/>
              <w:ind w:right="34"/>
              <w:rPr>
                <w:b/>
                <w:sz w:val="18"/>
                <w:szCs w:val="18"/>
                <w:lang w:val="fr-FR"/>
              </w:rPr>
            </w:pPr>
            <w:r w:rsidRPr="00025396">
              <w:rPr>
                <w:sz w:val="18"/>
                <w:szCs w:val="18"/>
                <w:lang w:val="fr-FR"/>
              </w:rPr>
              <w:t>Pétition de fonctionnaires</w:t>
            </w:r>
          </w:p>
        </w:tc>
        <w:tc>
          <w:tcPr>
            <w:tcW w:w="4678" w:type="dxa"/>
            <w:tcBorders>
              <w:top w:val="single" w:sz="6" w:space="0" w:color="A6A6A6" w:themeColor="background1" w:themeShade="A6"/>
            </w:tcBorders>
            <w:shd w:val="clear" w:color="auto" w:fill="FFFFFF" w:themeFill="background1"/>
            <w:tcMar>
              <w:top w:w="57" w:type="dxa"/>
              <w:bottom w:w="57" w:type="dxa"/>
            </w:tcMar>
          </w:tcPr>
          <w:p w14:paraId="228F4146" w14:textId="77777777"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Disposition 8.2.2 – Pétition de fonctionnaires</w:t>
            </w:r>
          </w:p>
          <w:p w14:paraId="6CC7DEFD" w14:textId="77777777" w:rsidR="00AC3562" w:rsidRPr="00025396" w:rsidRDefault="00AC3562" w:rsidP="00C76F1F">
            <w:pPr>
              <w:tabs>
                <w:tab w:val="left" w:pos="391"/>
              </w:tabs>
              <w:autoSpaceDE w:val="0"/>
              <w:autoSpaceDN w:val="0"/>
              <w:adjustRightInd w:val="0"/>
              <w:rPr>
                <w:sz w:val="18"/>
                <w:szCs w:val="18"/>
                <w:lang w:val="fr-FR"/>
              </w:rPr>
            </w:pPr>
          </w:p>
          <w:p w14:paraId="4AC27177" w14:textId="561A7E5D" w:rsidR="00AC3562" w:rsidRPr="00025396" w:rsidRDefault="00AC3562" w:rsidP="00C76F1F">
            <w:pPr>
              <w:pStyle w:val="RegLIST"/>
              <w:numPr>
                <w:ilvl w:val="0"/>
                <w:numId w:val="0"/>
              </w:numPr>
              <w:tabs>
                <w:tab w:val="left" w:pos="397"/>
              </w:tabs>
              <w:autoSpaceDE w:val="0"/>
              <w:spacing w:after="0"/>
              <w:rPr>
                <w:sz w:val="18"/>
                <w:szCs w:val="18"/>
              </w:rPr>
            </w:pPr>
            <w:r w:rsidRPr="00025396">
              <w:rPr>
                <w:sz w:val="18"/>
                <w:szCs w:val="18"/>
              </w:rPr>
              <w:t>Les fonctionnaires peuvent demander directement au Groupe consultatif mixte d</w:t>
            </w:r>
            <w:r w:rsidR="00FA3924" w:rsidRPr="00025396">
              <w:rPr>
                <w:sz w:val="18"/>
                <w:szCs w:val="18"/>
              </w:rPr>
              <w:t>’</w:t>
            </w:r>
            <w:r w:rsidRPr="00025396">
              <w:rPr>
                <w:sz w:val="18"/>
                <w:szCs w:val="18"/>
              </w:rPr>
              <w:t>examiner toute question relative à l</w:t>
            </w:r>
            <w:r w:rsidR="00FA3924" w:rsidRPr="00025396">
              <w:rPr>
                <w:sz w:val="18"/>
                <w:szCs w:val="18"/>
              </w:rPr>
              <w:t>’</w:t>
            </w:r>
            <w:r w:rsidRPr="00025396">
              <w:rPr>
                <w:sz w:val="18"/>
                <w:szCs w:val="18"/>
              </w:rPr>
              <w:t>administration ou au bien</w:t>
            </w:r>
            <w:r w:rsidR="00F574BB">
              <w:rPr>
                <w:sz w:val="18"/>
                <w:szCs w:val="18"/>
              </w:rPr>
              <w:noBreakHyphen/>
            </w:r>
            <w:r w:rsidRPr="00025396">
              <w:rPr>
                <w:sz w:val="18"/>
                <w:szCs w:val="18"/>
              </w:rPr>
              <w:t>être du personnel et de formuler des avis ou des recommandations à ce sujet à l</w:t>
            </w:r>
            <w:r w:rsidR="00FA3924" w:rsidRPr="00025396">
              <w:rPr>
                <w:sz w:val="18"/>
                <w:szCs w:val="18"/>
              </w:rPr>
              <w:t>’</w:t>
            </w:r>
            <w:r w:rsidRPr="00025396">
              <w:rPr>
                <w:sz w:val="18"/>
                <w:szCs w:val="18"/>
              </w:rPr>
              <w:t>intention de la Directrice ou du Directeur général, à condition qu</w:t>
            </w:r>
            <w:r w:rsidR="00FA3924" w:rsidRPr="00025396">
              <w:rPr>
                <w:sz w:val="18"/>
                <w:szCs w:val="18"/>
              </w:rPr>
              <w:t>’</w:t>
            </w:r>
            <w:r w:rsidRPr="00025396">
              <w:rPr>
                <w:sz w:val="18"/>
                <w:szCs w:val="18"/>
              </w:rPr>
              <w:t>au moins cinquante (50) fonctionnaires signent la</w:t>
            </w:r>
            <w:r w:rsidR="00F07E0E">
              <w:rPr>
                <w:sz w:val="18"/>
                <w:szCs w:val="18"/>
              </w:rPr>
              <w:t xml:space="preserve"> </w:t>
            </w:r>
            <w:r w:rsidRPr="00025396">
              <w:rPr>
                <w:sz w:val="18"/>
                <w:szCs w:val="18"/>
              </w:rPr>
              <w:t>pétition en indiquant leur nom compl</w:t>
            </w:r>
            <w:r w:rsidR="00892044" w:rsidRPr="00025396">
              <w:rPr>
                <w:sz w:val="18"/>
                <w:szCs w:val="18"/>
              </w:rPr>
              <w:t>et.  La</w:t>
            </w:r>
            <w:r w:rsidRPr="00025396">
              <w:rPr>
                <w:sz w:val="18"/>
                <w:szCs w:val="18"/>
              </w:rPr>
              <w:t>dite pétition est adressée au Groupe consultatif mixte avec copie à la Directrice ou au Directeur général, à la directrice ou au directeur</w:t>
            </w:r>
            <w:r w:rsidR="00FA3924" w:rsidRPr="00025396">
              <w:rPr>
                <w:sz w:val="18"/>
                <w:szCs w:val="18"/>
              </w:rPr>
              <w:t xml:space="preserve"> du DGR</w:t>
            </w:r>
            <w:r w:rsidRPr="00025396">
              <w:rPr>
                <w:sz w:val="18"/>
                <w:szCs w:val="18"/>
              </w:rPr>
              <w:t>H et au Conseil du personn</w:t>
            </w:r>
            <w:r w:rsidR="00892044" w:rsidRPr="00025396">
              <w:rPr>
                <w:sz w:val="18"/>
                <w:szCs w:val="18"/>
              </w:rPr>
              <w:t>el.  La</w:t>
            </w:r>
            <w:r w:rsidRPr="00025396">
              <w:rPr>
                <w:sz w:val="18"/>
                <w:szCs w:val="18"/>
              </w:rPr>
              <w:t xml:space="preserve"> pétition doit indiquer et expliquer clairement la question soumise au Groupe consultatif mix</w:t>
            </w:r>
            <w:r w:rsidR="00892044" w:rsidRPr="00025396">
              <w:rPr>
                <w:sz w:val="18"/>
                <w:szCs w:val="18"/>
              </w:rPr>
              <w:t>te.  Da</w:t>
            </w:r>
            <w:r w:rsidRPr="00025396">
              <w:rPr>
                <w:sz w:val="18"/>
                <w:szCs w:val="18"/>
              </w:rPr>
              <w:t>ns les trente (30) jours civils suivant la réception de la pétition, le Groupe consultatif mixte rend, dans la mesure du possible, des recommandations ou une opinion, qui sont adressées à la Directrice ou au Directeur général avec copie aux signataires, à la directrice ou au directeur</w:t>
            </w:r>
            <w:r w:rsidR="00FA3924" w:rsidRPr="00025396">
              <w:rPr>
                <w:sz w:val="18"/>
                <w:szCs w:val="18"/>
              </w:rPr>
              <w:t xml:space="preserve"> du DGR</w:t>
            </w:r>
            <w:r w:rsidRPr="00025396">
              <w:rPr>
                <w:sz w:val="18"/>
                <w:szCs w:val="18"/>
              </w:rPr>
              <w:t>H et au Conseil du personn</w:t>
            </w:r>
            <w:r w:rsidR="00892044" w:rsidRPr="00025396">
              <w:rPr>
                <w:sz w:val="18"/>
                <w:szCs w:val="18"/>
              </w:rPr>
              <w:t>el.  Co</w:t>
            </w:r>
            <w:r w:rsidRPr="00025396">
              <w:rPr>
                <w:sz w:val="18"/>
                <w:szCs w:val="18"/>
              </w:rPr>
              <w:t>mpte tenu de l</w:t>
            </w:r>
            <w:r w:rsidR="00FA3924" w:rsidRPr="00025396">
              <w:rPr>
                <w:sz w:val="18"/>
                <w:szCs w:val="18"/>
              </w:rPr>
              <w:t>’</w:t>
            </w:r>
            <w:r w:rsidRPr="00025396">
              <w:rPr>
                <w:sz w:val="18"/>
                <w:szCs w:val="18"/>
              </w:rPr>
              <w:t>opinion ou de la recommandation du Groupe consultatif mixte, la Directrice ou le Directeur général répond par un message électronique général adressé à l</w:t>
            </w:r>
            <w:r w:rsidR="00FA3924" w:rsidRPr="00025396">
              <w:rPr>
                <w:sz w:val="18"/>
                <w:szCs w:val="18"/>
              </w:rPr>
              <w:t>’</w:t>
            </w:r>
            <w:r w:rsidRPr="00025396">
              <w:rPr>
                <w:sz w:val="18"/>
                <w:szCs w:val="18"/>
              </w:rPr>
              <w:t>ensemble du personnel à la question faisant l</w:t>
            </w:r>
            <w:r w:rsidR="00FA3924" w:rsidRPr="00025396">
              <w:rPr>
                <w:sz w:val="18"/>
                <w:szCs w:val="18"/>
              </w:rPr>
              <w:t>’</w:t>
            </w:r>
            <w:r w:rsidRPr="00025396">
              <w:rPr>
                <w:sz w:val="18"/>
                <w:szCs w:val="18"/>
              </w:rPr>
              <w:t>objet de la pétition.</w:t>
            </w:r>
          </w:p>
        </w:tc>
        <w:tc>
          <w:tcPr>
            <w:tcW w:w="4678" w:type="dxa"/>
            <w:tcBorders>
              <w:top w:val="single" w:sz="6" w:space="0" w:color="A6A6A6" w:themeColor="background1" w:themeShade="A6"/>
            </w:tcBorders>
            <w:shd w:val="clear" w:color="auto" w:fill="FFFFFF" w:themeFill="background1"/>
            <w:tcMar>
              <w:top w:w="57" w:type="dxa"/>
              <w:bottom w:w="57" w:type="dxa"/>
            </w:tcMar>
          </w:tcPr>
          <w:p w14:paraId="2087CF41" w14:textId="77777777" w:rsidR="00AC3562" w:rsidRPr="00025396" w:rsidRDefault="00AC3562" w:rsidP="00C76F1F">
            <w:pPr>
              <w:tabs>
                <w:tab w:val="left" w:pos="391"/>
              </w:tabs>
              <w:autoSpaceDE w:val="0"/>
              <w:autoSpaceDN w:val="0"/>
              <w:adjustRightInd w:val="0"/>
              <w:rPr>
                <w:sz w:val="18"/>
                <w:szCs w:val="18"/>
                <w:lang w:val="fr-FR"/>
              </w:rPr>
            </w:pPr>
            <w:r w:rsidRPr="00025396">
              <w:rPr>
                <w:sz w:val="18"/>
                <w:szCs w:val="18"/>
                <w:lang w:val="fr-FR"/>
              </w:rPr>
              <w:t>Disposition </w:t>
            </w:r>
            <w:r w:rsidRPr="00025396">
              <w:rPr>
                <w:strike/>
                <w:sz w:val="18"/>
                <w:szCs w:val="18"/>
                <w:lang w:val="fr-FR"/>
              </w:rPr>
              <w:t>8.2.2</w:t>
            </w:r>
            <w:r w:rsidRPr="00025396">
              <w:rPr>
                <w:sz w:val="18"/>
                <w:szCs w:val="18"/>
                <w:lang w:val="fr-FR"/>
              </w:rPr>
              <w:t xml:space="preserve"> </w:t>
            </w:r>
            <w:r w:rsidRPr="00025396">
              <w:rPr>
                <w:b/>
                <w:sz w:val="18"/>
                <w:szCs w:val="18"/>
                <w:u w:val="single"/>
                <w:lang w:val="fr-FR"/>
              </w:rPr>
              <w:t>8.2.1</w:t>
            </w:r>
            <w:r w:rsidRPr="00025396">
              <w:rPr>
                <w:sz w:val="18"/>
                <w:szCs w:val="18"/>
                <w:lang w:val="fr-FR"/>
              </w:rPr>
              <w:t xml:space="preserve"> – Pétition de fonctionnaires</w:t>
            </w:r>
          </w:p>
          <w:p w14:paraId="2861D82D" w14:textId="77777777" w:rsidR="00FA3924" w:rsidRPr="00025396" w:rsidRDefault="00FA3924" w:rsidP="00C76F1F">
            <w:pPr>
              <w:pStyle w:val="CommentText"/>
              <w:rPr>
                <w:color w:val="000000" w:themeColor="text1"/>
                <w:szCs w:val="18"/>
                <w:lang w:val="fr-FR"/>
              </w:rPr>
            </w:pPr>
          </w:p>
          <w:p w14:paraId="08186505" w14:textId="65551219" w:rsidR="00AC3562" w:rsidRPr="00025396" w:rsidRDefault="00AC3562" w:rsidP="00C76F1F">
            <w:pPr>
              <w:pStyle w:val="RegLIST"/>
              <w:numPr>
                <w:ilvl w:val="0"/>
                <w:numId w:val="0"/>
              </w:numPr>
              <w:tabs>
                <w:tab w:val="left" w:pos="397"/>
              </w:tabs>
              <w:autoSpaceDE w:val="0"/>
              <w:spacing w:after="0"/>
              <w:rPr>
                <w:sz w:val="18"/>
                <w:szCs w:val="18"/>
              </w:rPr>
            </w:pPr>
            <w:r w:rsidRPr="00025396">
              <w:rPr>
                <w:color w:val="000000" w:themeColor="text1"/>
                <w:sz w:val="18"/>
                <w:szCs w:val="18"/>
              </w:rPr>
              <w:t xml:space="preserve">Les fonctionnaires peuvent demander directement </w:t>
            </w:r>
            <w:r w:rsidRPr="00025396">
              <w:rPr>
                <w:strike/>
                <w:color w:val="000000" w:themeColor="text1"/>
                <w:sz w:val="18"/>
                <w:szCs w:val="18"/>
              </w:rPr>
              <w:t>au Groupe consultatif mixte d</w:t>
            </w:r>
            <w:r w:rsidR="00FA3924" w:rsidRPr="00025396">
              <w:rPr>
                <w:strike/>
                <w:color w:val="000000" w:themeColor="text1"/>
                <w:sz w:val="18"/>
                <w:szCs w:val="18"/>
              </w:rPr>
              <w:t>’</w:t>
            </w:r>
            <w:r w:rsidRPr="00025396">
              <w:rPr>
                <w:strike/>
                <w:color w:val="000000" w:themeColor="text1"/>
                <w:sz w:val="18"/>
                <w:szCs w:val="18"/>
              </w:rPr>
              <w:t>examiner toute question relative à l</w:t>
            </w:r>
            <w:r w:rsidR="00FA3924" w:rsidRPr="00025396">
              <w:rPr>
                <w:strike/>
                <w:color w:val="000000" w:themeColor="text1"/>
                <w:sz w:val="18"/>
                <w:szCs w:val="18"/>
              </w:rPr>
              <w:t>’</w:t>
            </w:r>
            <w:r w:rsidRPr="00025396">
              <w:rPr>
                <w:strike/>
                <w:color w:val="000000" w:themeColor="text1"/>
                <w:sz w:val="18"/>
                <w:szCs w:val="18"/>
              </w:rPr>
              <w:t>administration ou au bien</w:t>
            </w:r>
            <w:r w:rsidR="00F574BB">
              <w:rPr>
                <w:strike/>
                <w:color w:val="000000" w:themeColor="text1"/>
                <w:sz w:val="18"/>
                <w:szCs w:val="18"/>
              </w:rPr>
              <w:noBreakHyphen/>
            </w:r>
            <w:r w:rsidRPr="00025396">
              <w:rPr>
                <w:strike/>
                <w:color w:val="000000" w:themeColor="text1"/>
                <w:sz w:val="18"/>
                <w:szCs w:val="18"/>
              </w:rPr>
              <w:t>être du personnel et de formuler des avis ou des recommandations à ce sujet à l</w:t>
            </w:r>
            <w:r w:rsidR="00FA3924" w:rsidRPr="00025396">
              <w:rPr>
                <w:strike/>
                <w:color w:val="000000" w:themeColor="text1"/>
                <w:sz w:val="18"/>
                <w:szCs w:val="18"/>
              </w:rPr>
              <w:t>’</w:t>
            </w:r>
            <w:r w:rsidRPr="00025396">
              <w:rPr>
                <w:strike/>
                <w:color w:val="000000" w:themeColor="text1"/>
                <w:sz w:val="18"/>
                <w:szCs w:val="18"/>
              </w:rPr>
              <w:t>intention de</w:t>
            </w:r>
            <w:r w:rsidRPr="00025396">
              <w:rPr>
                <w:color w:val="000000" w:themeColor="text1"/>
                <w:sz w:val="18"/>
                <w:szCs w:val="18"/>
              </w:rPr>
              <w:t xml:space="preserve"> </w:t>
            </w:r>
            <w:r w:rsidRPr="00025396">
              <w:rPr>
                <w:b/>
                <w:bCs/>
                <w:color w:val="000000" w:themeColor="text1"/>
                <w:sz w:val="18"/>
                <w:szCs w:val="18"/>
                <w:u w:val="single"/>
              </w:rPr>
              <w:t>à</w:t>
            </w:r>
            <w:r w:rsidRPr="00025396">
              <w:rPr>
                <w:color w:val="000000" w:themeColor="text1"/>
                <w:sz w:val="18"/>
                <w:szCs w:val="18"/>
              </w:rPr>
              <w:t xml:space="preserve"> la Directrice ou </w:t>
            </w:r>
            <w:r w:rsidRPr="00025396">
              <w:rPr>
                <w:strike/>
                <w:color w:val="000000" w:themeColor="text1"/>
                <w:sz w:val="18"/>
                <w:szCs w:val="18"/>
              </w:rPr>
              <w:t>du</w:t>
            </w:r>
            <w:r w:rsidRPr="00025396">
              <w:rPr>
                <w:color w:val="000000" w:themeColor="text1"/>
                <w:sz w:val="18"/>
                <w:szCs w:val="18"/>
              </w:rPr>
              <w:t xml:space="preserve"> </w:t>
            </w:r>
            <w:r w:rsidRPr="00025396">
              <w:rPr>
                <w:b/>
                <w:bCs/>
                <w:color w:val="000000" w:themeColor="text1"/>
                <w:sz w:val="18"/>
                <w:szCs w:val="18"/>
                <w:u w:val="single"/>
              </w:rPr>
              <w:t>au</w:t>
            </w:r>
            <w:r w:rsidRPr="00025396">
              <w:rPr>
                <w:color w:val="000000" w:themeColor="text1"/>
                <w:sz w:val="18"/>
                <w:szCs w:val="18"/>
              </w:rPr>
              <w:t xml:space="preserve"> Directeur général </w:t>
            </w:r>
            <w:r w:rsidRPr="00025396">
              <w:rPr>
                <w:b/>
                <w:bCs/>
                <w:color w:val="000000" w:themeColor="text1"/>
                <w:sz w:val="18"/>
                <w:szCs w:val="18"/>
                <w:u w:val="single"/>
              </w:rPr>
              <w:t>d</w:t>
            </w:r>
            <w:r w:rsidR="00FA3924" w:rsidRPr="00025396">
              <w:rPr>
                <w:b/>
                <w:bCs/>
                <w:color w:val="000000" w:themeColor="text1"/>
                <w:sz w:val="18"/>
                <w:szCs w:val="18"/>
                <w:u w:val="single"/>
              </w:rPr>
              <w:t>’</w:t>
            </w:r>
            <w:r w:rsidRPr="00025396">
              <w:rPr>
                <w:b/>
                <w:bCs/>
                <w:color w:val="000000" w:themeColor="text1"/>
                <w:sz w:val="18"/>
                <w:szCs w:val="18"/>
                <w:u w:val="single"/>
              </w:rPr>
              <w:t>examiner toute question relative à l</w:t>
            </w:r>
            <w:r w:rsidR="00FA3924" w:rsidRPr="00025396">
              <w:rPr>
                <w:b/>
                <w:bCs/>
                <w:color w:val="000000" w:themeColor="text1"/>
                <w:sz w:val="18"/>
                <w:szCs w:val="18"/>
                <w:u w:val="single"/>
              </w:rPr>
              <w:t>’</w:t>
            </w:r>
            <w:r w:rsidRPr="00025396">
              <w:rPr>
                <w:b/>
                <w:bCs/>
                <w:color w:val="000000" w:themeColor="text1"/>
                <w:sz w:val="18"/>
                <w:szCs w:val="18"/>
                <w:u w:val="single"/>
              </w:rPr>
              <w:t>administration ou au bien</w:t>
            </w:r>
            <w:r w:rsidR="00F574BB">
              <w:rPr>
                <w:b/>
                <w:bCs/>
                <w:color w:val="000000" w:themeColor="text1"/>
                <w:sz w:val="18"/>
                <w:szCs w:val="18"/>
                <w:u w:val="single"/>
              </w:rPr>
              <w:noBreakHyphen/>
            </w:r>
            <w:r w:rsidRPr="00025396">
              <w:rPr>
                <w:b/>
                <w:bCs/>
                <w:color w:val="000000" w:themeColor="text1"/>
                <w:sz w:val="18"/>
                <w:szCs w:val="18"/>
                <w:u w:val="single"/>
              </w:rPr>
              <w:t>être du personnel</w:t>
            </w:r>
            <w:r w:rsidRPr="00025396">
              <w:rPr>
                <w:color w:val="000000" w:themeColor="text1"/>
                <w:sz w:val="18"/>
                <w:szCs w:val="18"/>
              </w:rPr>
              <w:t>, à condition qu</w:t>
            </w:r>
            <w:r w:rsidR="00FA3924" w:rsidRPr="00025396">
              <w:rPr>
                <w:color w:val="000000" w:themeColor="text1"/>
                <w:sz w:val="18"/>
                <w:szCs w:val="18"/>
              </w:rPr>
              <w:t>’</w:t>
            </w:r>
            <w:r w:rsidRPr="00025396">
              <w:rPr>
                <w:color w:val="000000" w:themeColor="text1"/>
                <w:sz w:val="18"/>
                <w:szCs w:val="18"/>
              </w:rPr>
              <w:t>au moins cinquante (50) fonctionnaires signent la pétition en indiquant leur nom compl</w:t>
            </w:r>
            <w:r w:rsidR="00892044" w:rsidRPr="00025396">
              <w:rPr>
                <w:color w:val="000000" w:themeColor="text1"/>
                <w:sz w:val="18"/>
                <w:szCs w:val="18"/>
              </w:rPr>
              <w:t>et.  La</w:t>
            </w:r>
            <w:r w:rsidRPr="00025396">
              <w:rPr>
                <w:color w:val="000000" w:themeColor="text1"/>
                <w:sz w:val="18"/>
                <w:szCs w:val="18"/>
              </w:rPr>
              <w:t xml:space="preserve">dite pétition est adressée </w:t>
            </w:r>
            <w:r w:rsidRPr="00025396">
              <w:rPr>
                <w:strike/>
                <w:color w:val="000000" w:themeColor="text1"/>
                <w:sz w:val="18"/>
                <w:szCs w:val="18"/>
              </w:rPr>
              <w:t>au Groupe consultatif mixte avec copie</w:t>
            </w:r>
            <w:r w:rsidRPr="00025396">
              <w:rPr>
                <w:color w:val="000000" w:themeColor="text1"/>
                <w:sz w:val="18"/>
                <w:szCs w:val="18"/>
              </w:rPr>
              <w:t xml:space="preserve"> à la Directrice ou au Directeur général,</w:t>
            </w:r>
            <w:r w:rsidRPr="00025396">
              <w:rPr>
                <w:b/>
                <w:bCs/>
                <w:color w:val="000000" w:themeColor="text1"/>
                <w:sz w:val="18"/>
                <w:szCs w:val="18"/>
                <w:u w:val="single"/>
              </w:rPr>
              <w:t xml:space="preserve"> avec copie à</w:t>
            </w:r>
            <w:r w:rsidRPr="00025396">
              <w:rPr>
                <w:color w:val="000000" w:themeColor="text1"/>
                <w:sz w:val="18"/>
                <w:szCs w:val="18"/>
              </w:rPr>
              <w:t xml:space="preserve"> la directrice ou au directeur</w:t>
            </w:r>
            <w:r w:rsidR="00FA3924" w:rsidRPr="00025396">
              <w:rPr>
                <w:color w:val="000000" w:themeColor="text1"/>
                <w:sz w:val="18"/>
                <w:szCs w:val="18"/>
              </w:rPr>
              <w:t xml:space="preserve"> du DGR</w:t>
            </w:r>
            <w:r w:rsidRPr="00025396">
              <w:rPr>
                <w:color w:val="000000" w:themeColor="text1"/>
                <w:sz w:val="18"/>
                <w:szCs w:val="18"/>
              </w:rPr>
              <w:t>H et au Conseil du personn</w:t>
            </w:r>
            <w:r w:rsidR="00892044" w:rsidRPr="00025396">
              <w:rPr>
                <w:color w:val="000000" w:themeColor="text1"/>
                <w:sz w:val="18"/>
                <w:szCs w:val="18"/>
              </w:rPr>
              <w:t>el.  La</w:t>
            </w:r>
            <w:r w:rsidRPr="00025396">
              <w:rPr>
                <w:color w:val="000000" w:themeColor="text1"/>
                <w:sz w:val="18"/>
                <w:szCs w:val="18"/>
              </w:rPr>
              <w:t xml:space="preserve"> pétition doit indiquer et expliquer clairement la question soumise </w:t>
            </w:r>
            <w:r w:rsidRPr="00025396">
              <w:rPr>
                <w:b/>
                <w:bCs/>
                <w:color w:val="000000" w:themeColor="text1"/>
                <w:sz w:val="18"/>
                <w:szCs w:val="18"/>
                <w:u w:val="single"/>
              </w:rPr>
              <w:t>à la Directrice ou au Directeur général</w:t>
            </w:r>
            <w:r w:rsidR="005376B5" w:rsidRPr="005376B5">
              <w:rPr>
                <w:strike/>
                <w:color w:val="000000" w:themeColor="text1"/>
                <w:sz w:val="18"/>
                <w:szCs w:val="18"/>
              </w:rPr>
              <w:t xml:space="preserve"> </w:t>
            </w:r>
            <w:r w:rsidRPr="00025396">
              <w:rPr>
                <w:strike/>
                <w:color w:val="000000" w:themeColor="text1"/>
                <w:sz w:val="18"/>
                <w:szCs w:val="18"/>
              </w:rPr>
              <w:t>au Groupe consultatif mix</w:t>
            </w:r>
            <w:r w:rsidR="00892044" w:rsidRPr="00025396">
              <w:rPr>
                <w:strike/>
                <w:color w:val="000000" w:themeColor="text1"/>
                <w:sz w:val="18"/>
                <w:szCs w:val="18"/>
              </w:rPr>
              <w:t>te</w:t>
            </w:r>
            <w:r w:rsidR="00892044" w:rsidRPr="005376B5">
              <w:rPr>
                <w:color w:val="000000" w:themeColor="text1"/>
                <w:sz w:val="18"/>
                <w:szCs w:val="18"/>
              </w:rPr>
              <w:t xml:space="preserve">. </w:t>
            </w:r>
            <w:r w:rsidR="00892044" w:rsidRPr="00025396">
              <w:rPr>
                <w:strike/>
                <w:color w:val="000000" w:themeColor="text1"/>
                <w:sz w:val="18"/>
                <w:szCs w:val="18"/>
              </w:rPr>
              <w:t>Da</w:t>
            </w:r>
            <w:r w:rsidRPr="00025396">
              <w:rPr>
                <w:strike/>
                <w:color w:val="000000" w:themeColor="text1"/>
                <w:sz w:val="18"/>
                <w:szCs w:val="18"/>
              </w:rPr>
              <w:t>ns les trente (30) jours civils suivant la réception de la pétition, le Groupe consultatif mixte rend, dans la mesure du possible, des recommandations ou une opinion, qui sont adressées à la Directrice ou au Directeur général avec copie aux signataires, à la directrice ou au directeur</w:t>
            </w:r>
            <w:r w:rsidR="00FA3924" w:rsidRPr="00025396">
              <w:rPr>
                <w:strike/>
                <w:color w:val="000000" w:themeColor="text1"/>
                <w:sz w:val="18"/>
                <w:szCs w:val="18"/>
              </w:rPr>
              <w:t xml:space="preserve"> du DGR</w:t>
            </w:r>
            <w:r w:rsidRPr="00025396">
              <w:rPr>
                <w:strike/>
                <w:color w:val="000000" w:themeColor="text1"/>
                <w:sz w:val="18"/>
                <w:szCs w:val="18"/>
              </w:rPr>
              <w:t>H et au Conseil du personn</w:t>
            </w:r>
            <w:r w:rsidR="00892044" w:rsidRPr="00025396">
              <w:rPr>
                <w:strike/>
                <w:color w:val="000000" w:themeColor="text1"/>
                <w:sz w:val="18"/>
                <w:szCs w:val="18"/>
              </w:rPr>
              <w:t>el.  Co</w:t>
            </w:r>
            <w:r w:rsidRPr="00025396">
              <w:rPr>
                <w:strike/>
                <w:color w:val="000000" w:themeColor="text1"/>
                <w:sz w:val="18"/>
                <w:szCs w:val="18"/>
              </w:rPr>
              <w:t>mpte tenu de l</w:t>
            </w:r>
            <w:r w:rsidR="00FA3924" w:rsidRPr="00025396">
              <w:rPr>
                <w:strike/>
                <w:color w:val="000000" w:themeColor="text1"/>
                <w:sz w:val="18"/>
                <w:szCs w:val="18"/>
              </w:rPr>
              <w:t>’</w:t>
            </w:r>
            <w:r w:rsidRPr="00025396">
              <w:rPr>
                <w:strike/>
                <w:color w:val="000000" w:themeColor="text1"/>
                <w:sz w:val="18"/>
                <w:szCs w:val="18"/>
              </w:rPr>
              <w:t>opinion ou de la recommandation du Groupe consultatif mixte</w:t>
            </w:r>
            <w:r w:rsidR="005376B5" w:rsidRPr="005376B5">
              <w:rPr>
                <w:color w:val="000000" w:themeColor="text1"/>
                <w:sz w:val="18"/>
                <w:szCs w:val="18"/>
              </w:rPr>
              <w:t xml:space="preserve"> </w:t>
            </w:r>
            <w:r w:rsidRPr="00025396">
              <w:rPr>
                <w:b/>
                <w:bCs/>
                <w:color w:val="000000" w:themeColor="text1"/>
                <w:sz w:val="18"/>
                <w:szCs w:val="18"/>
                <w:u w:val="single"/>
              </w:rPr>
              <w:t>Après avoir consulté les parties prenantes concernées</w:t>
            </w:r>
            <w:r w:rsidRPr="00025396">
              <w:rPr>
                <w:color w:val="000000" w:themeColor="text1"/>
                <w:sz w:val="18"/>
                <w:szCs w:val="18"/>
              </w:rPr>
              <w:t>, la Directrice ou le Directeur général répond par un message électronique général adressé à l</w:t>
            </w:r>
            <w:r w:rsidR="00FA3924" w:rsidRPr="00025396">
              <w:rPr>
                <w:color w:val="000000" w:themeColor="text1"/>
                <w:sz w:val="18"/>
                <w:szCs w:val="18"/>
              </w:rPr>
              <w:t>’</w:t>
            </w:r>
            <w:r w:rsidRPr="00025396">
              <w:rPr>
                <w:color w:val="000000" w:themeColor="text1"/>
                <w:sz w:val="18"/>
                <w:szCs w:val="18"/>
              </w:rPr>
              <w:t>ensemble du personnel à la question faisant l</w:t>
            </w:r>
            <w:r w:rsidR="00FA3924" w:rsidRPr="00025396">
              <w:rPr>
                <w:color w:val="000000" w:themeColor="text1"/>
                <w:sz w:val="18"/>
                <w:szCs w:val="18"/>
              </w:rPr>
              <w:t>’</w:t>
            </w:r>
            <w:r w:rsidRPr="00025396">
              <w:rPr>
                <w:color w:val="000000" w:themeColor="text1"/>
                <w:sz w:val="18"/>
                <w:szCs w:val="18"/>
              </w:rPr>
              <w:t>objet de la pétition.</w:t>
            </w:r>
          </w:p>
        </w:tc>
        <w:tc>
          <w:tcPr>
            <w:tcW w:w="4368" w:type="dxa"/>
            <w:tcBorders>
              <w:top w:val="single" w:sz="6" w:space="0" w:color="A6A6A6" w:themeColor="background1" w:themeShade="A6"/>
            </w:tcBorders>
            <w:shd w:val="clear" w:color="auto" w:fill="FFFFFF" w:themeFill="background1"/>
            <w:tcMar>
              <w:top w:w="57" w:type="dxa"/>
              <w:bottom w:w="57" w:type="dxa"/>
            </w:tcMar>
          </w:tcPr>
          <w:p w14:paraId="2AE82BDD" w14:textId="632C299E" w:rsidR="00AC3562" w:rsidRPr="00025396" w:rsidRDefault="00AC3562" w:rsidP="00C76F1F">
            <w:pPr>
              <w:pStyle w:val="CommentText"/>
              <w:rPr>
                <w:b/>
                <w:bCs/>
                <w:szCs w:val="18"/>
                <w:lang w:val="fr-FR"/>
              </w:rPr>
            </w:pPr>
            <w:r w:rsidRPr="00025396">
              <w:rPr>
                <w:szCs w:val="18"/>
                <w:lang w:val="fr-FR"/>
              </w:rPr>
              <w:t>Modification rendue nécessaire par la suppression de la disposition 8.2.1 du Règlement du personnel relative au Groupe consultatif mixte (voir ci</w:t>
            </w:r>
            <w:r w:rsidR="00F574BB">
              <w:rPr>
                <w:szCs w:val="18"/>
                <w:lang w:val="fr-FR"/>
              </w:rPr>
              <w:noBreakHyphen/>
            </w:r>
            <w:r w:rsidRPr="00025396">
              <w:rPr>
                <w:szCs w:val="18"/>
                <w:lang w:val="fr-FR"/>
              </w:rPr>
              <w:t xml:space="preserve">dessus). </w:t>
            </w:r>
            <w:r w:rsidR="00B55998" w:rsidRPr="00025396">
              <w:rPr>
                <w:szCs w:val="18"/>
                <w:lang w:val="fr-FR"/>
              </w:rPr>
              <w:t xml:space="preserve"> </w:t>
            </w:r>
          </w:p>
        </w:tc>
      </w:tr>
      <w:tr w:rsidR="00AC3562" w:rsidRPr="00025396" w14:paraId="7814F528" w14:textId="77777777" w:rsidTr="00F07E0E">
        <w:trPr>
          <w:trHeight w:val="20"/>
        </w:trPr>
        <w:tc>
          <w:tcPr>
            <w:tcW w:w="1843" w:type="dxa"/>
            <w:tcMar>
              <w:top w:w="57" w:type="dxa"/>
              <w:bottom w:w="57" w:type="dxa"/>
            </w:tcMar>
          </w:tcPr>
          <w:p w14:paraId="75A131B7" w14:textId="77777777" w:rsidR="00AC3562" w:rsidRPr="00025396" w:rsidRDefault="00AC3562" w:rsidP="00C76F1F">
            <w:pPr>
              <w:spacing w:after="180"/>
              <w:ind w:right="34"/>
              <w:rPr>
                <w:b/>
                <w:sz w:val="18"/>
                <w:szCs w:val="18"/>
                <w:lang w:val="fr-FR"/>
              </w:rPr>
            </w:pPr>
            <w:r w:rsidRPr="00025396">
              <w:rPr>
                <w:b/>
                <w:sz w:val="18"/>
                <w:szCs w:val="18"/>
                <w:lang w:val="fr-FR"/>
              </w:rPr>
              <w:lastRenderedPageBreak/>
              <w:t>Disposition 11.4.2</w:t>
            </w:r>
          </w:p>
          <w:p w14:paraId="43FD2D8B" w14:textId="5200E0CA" w:rsidR="00AC3562" w:rsidRPr="00025396" w:rsidRDefault="00AC3562" w:rsidP="00C76F1F">
            <w:pPr>
              <w:spacing w:after="180"/>
              <w:ind w:right="34"/>
              <w:rPr>
                <w:bCs/>
                <w:sz w:val="18"/>
                <w:szCs w:val="18"/>
                <w:lang w:val="fr-FR"/>
              </w:rPr>
            </w:pPr>
            <w:r w:rsidRPr="00025396">
              <w:rPr>
                <w:sz w:val="18"/>
                <w:szCs w:val="18"/>
                <w:lang w:val="fr-FR"/>
              </w:rPr>
              <w:t>Règlement administratif des objections concernant l</w:t>
            </w:r>
            <w:r w:rsidR="00FA3924" w:rsidRPr="00025396">
              <w:rPr>
                <w:sz w:val="18"/>
                <w:szCs w:val="18"/>
                <w:lang w:val="fr-FR"/>
              </w:rPr>
              <w:t>’</w:t>
            </w:r>
            <w:r w:rsidRPr="00025396">
              <w:rPr>
                <w:sz w:val="18"/>
                <w:szCs w:val="18"/>
                <w:lang w:val="fr-FR"/>
              </w:rPr>
              <w:t>évaluation des performances</w:t>
            </w:r>
          </w:p>
        </w:tc>
        <w:tc>
          <w:tcPr>
            <w:tcW w:w="4678" w:type="dxa"/>
            <w:tcMar>
              <w:top w:w="57" w:type="dxa"/>
              <w:bottom w:w="57" w:type="dxa"/>
            </w:tcMar>
          </w:tcPr>
          <w:p w14:paraId="62C91545" w14:textId="3925C0C4" w:rsidR="00AC3562" w:rsidRPr="00025396" w:rsidRDefault="00AC3562" w:rsidP="005376B5">
            <w:pPr>
              <w:pStyle w:val="RegLIST"/>
              <w:keepLines/>
              <w:numPr>
                <w:ilvl w:val="0"/>
                <w:numId w:val="0"/>
              </w:numPr>
              <w:tabs>
                <w:tab w:val="left" w:pos="397"/>
              </w:tabs>
              <w:autoSpaceDE w:val="0"/>
              <w:rPr>
                <w:sz w:val="18"/>
                <w:szCs w:val="18"/>
              </w:rPr>
            </w:pPr>
            <w:r w:rsidRPr="00025396">
              <w:rPr>
                <w:sz w:val="18"/>
                <w:szCs w:val="18"/>
              </w:rPr>
              <w:t>a)</w:t>
            </w:r>
            <w:r w:rsidR="00A64EAE">
              <w:rPr>
                <w:sz w:val="18"/>
                <w:szCs w:val="18"/>
              </w:rPr>
              <w:tab/>
            </w:r>
            <w:r w:rsidRPr="00025396">
              <w:rPr>
                <w:sz w:val="18"/>
                <w:szCs w:val="18"/>
              </w:rPr>
              <w:t>Une ou un fonctionnaire qui souhaite contester l</w:t>
            </w:r>
            <w:r w:rsidR="00FA3924" w:rsidRPr="00025396">
              <w:rPr>
                <w:sz w:val="18"/>
                <w:szCs w:val="18"/>
              </w:rPr>
              <w:t>’</w:t>
            </w:r>
            <w:r w:rsidRPr="00025396">
              <w:rPr>
                <w:sz w:val="18"/>
                <w:szCs w:val="18"/>
              </w:rPr>
              <w:t>évaluation de ses performances visée à la disposition 4.19.1 et à la disposition 4.19.2 soumet ses objections par écrit à la Directrice ou au Directeur général […]</w:t>
            </w:r>
          </w:p>
          <w:p w14:paraId="5741E7DC" w14:textId="77777777" w:rsidR="00AC3562" w:rsidRPr="00025396" w:rsidRDefault="00AC3562" w:rsidP="00C76F1F">
            <w:pPr>
              <w:pStyle w:val="RegLIST"/>
              <w:numPr>
                <w:ilvl w:val="0"/>
                <w:numId w:val="0"/>
              </w:numPr>
              <w:tabs>
                <w:tab w:val="left" w:pos="397"/>
              </w:tabs>
              <w:autoSpaceDE w:val="0"/>
              <w:spacing w:after="0"/>
              <w:rPr>
                <w:sz w:val="18"/>
                <w:szCs w:val="18"/>
              </w:rPr>
            </w:pPr>
            <w:r w:rsidRPr="00025396">
              <w:rPr>
                <w:sz w:val="18"/>
                <w:szCs w:val="18"/>
              </w:rPr>
              <w:t>[…]</w:t>
            </w:r>
          </w:p>
        </w:tc>
        <w:tc>
          <w:tcPr>
            <w:tcW w:w="4678" w:type="dxa"/>
            <w:tcMar>
              <w:top w:w="57" w:type="dxa"/>
              <w:bottom w:w="57" w:type="dxa"/>
            </w:tcMar>
          </w:tcPr>
          <w:p w14:paraId="1668BD10" w14:textId="60657539" w:rsidR="00AC3562" w:rsidRPr="00025396" w:rsidRDefault="00AC3562" w:rsidP="00C76F1F">
            <w:pPr>
              <w:pStyle w:val="RegLIST"/>
              <w:numPr>
                <w:ilvl w:val="0"/>
                <w:numId w:val="0"/>
              </w:numPr>
              <w:tabs>
                <w:tab w:val="left" w:pos="397"/>
              </w:tabs>
              <w:autoSpaceDE w:val="0"/>
              <w:rPr>
                <w:sz w:val="18"/>
                <w:szCs w:val="18"/>
              </w:rPr>
            </w:pPr>
            <w:r w:rsidRPr="00025396">
              <w:rPr>
                <w:sz w:val="18"/>
                <w:szCs w:val="18"/>
              </w:rPr>
              <w:t>a)</w:t>
            </w:r>
            <w:r w:rsidR="00A64EAE">
              <w:rPr>
                <w:sz w:val="18"/>
                <w:szCs w:val="18"/>
              </w:rPr>
              <w:tab/>
            </w:r>
            <w:r w:rsidRPr="00025396">
              <w:rPr>
                <w:sz w:val="18"/>
                <w:szCs w:val="18"/>
              </w:rPr>
              <w:t xml:space="preserve">Une ou un fonctionnaire </w:t>
            </w:r>
            <w:r w:rsidRPr="00025396">
              <w:rPr>
                <w:b/>
                <w:bCs/>
                <w:sz w:val="18"/>
                <w:szCs w:val="18"/>
                <w:u w:val="single"/>
              </w:rPr>
              <w:t>ayant reçu l</w:t>
            </w:r>
            <w:r w:rsidR="00FA3924" w:rsidRPr="00025396">
              <w:rPr>
                <w:b/>
                <w:bCs/>
                <w:sz w:val="18"/>
                <w:szCs w:val="18"/>
                <w:u w:val="single"/>
              </w:rPr>
              <w:t>’</w:t>
            </w:r>
            <w:r w:rsidRPr="00025396">
              <w:rPr>
                <w:b/>
                <w:bCs/>
                <w:sz w:val="18"/>
                <w:szCs w:val="18"/>
                <w:u w:val="single"/>
              </w:rPr>
              <w:t>appréciation globale “performances irrégulières” ou “performances insuffisantes”</w:t>
            </w:r>
            <w:r w:rsidRPr="00025396">
              <w:rPr>
                <w:sz w:val="18"/>
                <w:szCs w:val="18"/>
              </w:rPr>
              <w:t xml:space="preserve"> qui souhaite contester l</w:t>
            </w:r>
            <w:r w:rsidR="00FA3924" w:rsidRPr="00025396">
              <w:rPr>
                <w:sz w:val="18"/>
                <w:szCs w:val="18"/>
              </w:rPr>
              <w:t>’</w:t>
            </w:r>
            <w:r w:rsidRPr="00025396">
              <w:rPr>
                <w:sz w:val="18"/>
                <w:szCs w:val="18"/>
              </w:rPr>
              <w:t xml:space="preserve">évaluation de ses performances visée à la disposition 4.19.1 </w:t>
            </w:r>
            <w:r w:rsidRPr="00025396">
              <w:rPr>
                <w:strike/>
                <w:sz w:val="18"/>
                <w:szCs w:val="18"/>
              </w:rPr>
              <w:t>et à la disposition 4.19.2</w:t>
            </w:r>
            <w:r w:rsidRPr="00025396">
              <w:rPr>
                <w:sz w:val="18"/>
                <w:szCs w:val="18"/>
              </w:rPr>
              <w:t xml:space="preserve"> soumet ses objections par écrit à la Directrice ou au Directeur général […]</w:t>
            </w:r>
          </w:p>
          <w:p w14:paraId="4B29D5FE" w14:textId="77777777" w:rsidR="00AC3562" w:rsidRPr="00025396" w:rsidRDefault="00AC3562" w:rsidP="00C76F1F">
            <w:pPr>
              <w:pStyle w:val="RegLIST"/>
              <w:numPr>
                <w:ilvl w:val="0"/>
                <w:numId w:val="0"/>
              </w:numPr>
              <w:tabs>
                <w:tab w:val="left" w:pos="397"/>
              </w:tabs>
              <w:autoSpaceDE w:val="0"/>
              <w:spacing w:after="0"/>
              <w:rPr>
                <w:sz w:val="18"/>
                <w:szCs w:val="18"/>
              </w:rPr>
            </w:pPr>
            <w:r w:rsidRPr="00025396">
              <w:rPr>
                <w:sz w:val="18"/>
                <w:szCs w:val="18"/>
              </w:rPr>
              <w:t>[…]</w:t>
            </w:r>
          </w:p>
        </w:tc>
        <w:tc>
          <w:tcPr>
            <w:tcW w:w="4368" w:type="dxa"/>
            <w:tcMar>
              <w:top w:w="57" w:type="dxa"/>
              <w:bottom w:w="57" w:type="dxa"/>
            </w:tcMar>
          </w:tcPr>
          <w:p w14:paraId="1F03608B" w14:textId="32DB30AF" w:rsidR="00AC3562" w:rsidRPr="00025396" w:rsidRDefault="00AC3562" w:rsidP="00C76F1F">
            <w:pPr>
              <w:pStyle w:val="CommentText"/>
              <w:rPr>
                <w:b/>
                <w:bCs/>
                <w:szCs w:val="18"/>
                <w:lang w:val="fr-FR"/>
              </w:rPr>
            </w:pPr>
            <w:r w:rsidRPr="00025396">
              <w:rPr>
                <w:b/>
                <w:szCs w:val="18"/>
                <w:lang w:val="fr-FR"/>
              </w:rPr>
              <w:t>Entrée en vigueur</w:t>
            </w:r>
            <w:r w:rsidR="00FA3924" w:rsidRPr="00025396">
              <w:rPr>
                <w:b/>
                <w:szCs w:val="18"/>
                <w:lang w:val="fr-FR"/>
              </w:rPr>
              <w:t xml:space="preserve"> 1</w:t>
            </w:r>
            <w:r w:rsidR="00FA3924" w:rsidRPr="00025396">
              <w:rPr>
                <w:b/>
                <w:szCs w:val="18"/>
                <w:vertAlign w:val="superscript"/>
                <w:lang w:val="fr-FR"/>
              </w:rPr>
              <w:t>er</w:t>
            </w:r>
            <w:r w:rsidR="00FA3924" w:rsidRPr="00025396">
              <w:rPr>
                <w:b/>
                <w:szCs w:val="18"/>
                <w:lang w:val="fr-FR"/>
              </w:rPr>
              <w:t> janvier 20</w:t>
            </w:r>
            <w:r w:rsidRPr="00025396">
              <w:rPr>
                <w:b/>
                <w:szCs w:val="18"/>
                <w:lang w:val="fr-FR"/>
              </w:rPr>
              <w:t>26 (Avis au personnel n° 37/2025)</w:t>
            </w:r>
          </w:p>
          <w:p w14:paraId="5F9B8438" w14:textId="77777777" w:rsidR="00AC3562" w:rsidRPr="00025396" w:rsidRDefault="00AC3562" w:rsidP="00C76F1F">
            <w:pPr>
              <w:keepLines/>
              <w:rPr>
                <w:sz w:val="18"/>
                <w:szCs w:val="18"/>
                <w:lang w:val="fr-FR"/>
              </w:rPr>
            </w:pPr>
          </w:p>
          <w:p w14:paraId="6C2C3C5F" w14:textId="758343B8" w:rsidR="00AC3562" w:rsidRPr="00025396" w:rsidRDefault="00AC3562" w:rsidP="00C76F1F">
            <w:pPr>
              <w:keepLines/>
              <w:rPr>
                <w:sz w:val="18"/>
                <w:szCs w:val="18"/>
                <w:lang w:val="fr-FR"/>
              </w:rPr>
            </w:pPr>
            <w:r w:rsidRPr="00025396">
              <w:rPr>
                <w:sz w:val="18"/>
                <w:szCs w:val="18"/>
                <w:lang w:val="fr-FR"/>
              </w:rPr>
              <w:t>La disposition 11.4.2 du Règlement du personnel a été modifiée de manière à limiter la procédure d</w:t>
            </w:r>
            <w:r w:rsidR="00FA3924" w:rsidRPr="00025396">
              <w:rPr>
                <w:sz w:val="18"/>
                <w:szCs w:val="18"/>
                <w:lang w:val="fr-FR"/>
              </w:rPr>
              <w:t>’</w:t>
            </w:r>
            <w:r w:rsidRPr="00025396">
              <w:rPr>
                <w:sz w:val="18"/>
                <w:szCs w:val="18"/>
                <w:lang w:val="fr-FR"/>
              </w:rPr>
              <w:t>examen des objections à l</w:t>
            </w:r>
            <w:r w:rsidR="00FA3924" w:rsidRPr="00025396">
              <w:rPr>
                <w:sz w:val="18"/>
                <w:szCs w:val="18"/>
                <w:lang w:val="fr-FR"/>
              </w:rPr>
              <w:t>’</w:t>
            </w:r>
            <w:r w:rsidRPr="00025396">
              <w:rPr>
                <w:sz w:val="18"/>
                <w:szCs w:val="18"/>
                <w:lang w:val="fr-FR"/>
              </w:rPr>
              <w:t>appréciation “performances irrégulières” ou “performances insuffisantes”.</w:t>
            </w:r>
          </w:p>
        </w:tc>
      </w:tr>
      <w:tr w:rsidR="00AC3562" w:rsidRPr="00025396" w14:paraId="0A2DA503" w14:textId="77777777" w:rsidTr="00F07E0E">
        <w:trPr>
          <w:trHeight w:val="20"/>
        </w:trPr>
        <w:tc>
          <w:tcPr>
            <w:tcW w:w="1843" w:type="dxa"/>
            <w:tcMar>
              <w:top w:w="57" w:type="dxa"/>
              <w:bottom w:w="57" w:type="dxa"/>
            </w:tcMar>
          </w:tcPr>
          <w:p w14:paraId="570DE80E" w14:textId="77777777" w:rsidR="00AC3562" w:rsidRPr="00025396" w:rsidRDefault="00AC3562" w:rsidP="00C76F1F">
            <w:pPr>
              <w:spacing w:after="180"/>
              <w:ind w:right="34"/>
              <w:rPr>
                <w:b/>
                <w:sz w:val="18"/>
                <w:szCs w:val="18"/>
                <w:lang w:val="fr-FR"/>
              </w:rPr>
            </w:pPr>
            <w:r w:rsidRPr="00025396">
              <w:rPr>
                <w:b/>
                <w:sz w:val="18"/>
                <w:szCs w:val="18"/>
                <w:lang w:val="fr-FR"/>
              </w:rPr>
              <w:t>Annexe IV</w:t>
            </w:r>
          </w:p>
          <w:p w14:paraId="4B8C49E9" w14:textId="77777777" w:rsidR="00AC3562" w:rsidRPr="00025396" w:rsidRDefault="00AC3562" w:rsidP="00C76F1F">
            <w:pPr>
              <w:spacing w:after="180"/>
              <w:ind w:right="34"/>
              <w:rPr>
                <w:b/>
                <w:sz w:val="18"/>
                <w:szCs w:val="18"/>
                <w:lang w:val="fr-FR"/>
              </w:rPr>
            </w:pPr>
            <w:r w:rsidRPr="00025396">
              <w:rPr>
                <w:sz w:val="18"/>
                <w:szCs w:val="18"/>
                <w:lang w:val="fr-FR"/>
              </w:rPr>
              <w:t>Règlement particulier applicable aux fonctionnaires employés à temps partiel</w:t>
            </w:r>
          </w:p>
        </w:tc>
        <w:tc>
          <w:tcPr>
            <w:tcW w:w="4678" w:type="dxa"/>
            <w:tcMar>
              <w:top w:w="57" w:type="dxa"/>
              <w:bottom w:w="57" w:type="dxa"/>
            </w:tcMar>
          </w:tcPr>
          <w:p w14:paraId="5FFC4DE7" w14:textId="283B9F13" w:rsidR="00AC3562" w:rsidRPr="00025396" w:rsidRDefault="00AC3562" w:rsidP="00C76F1F">
            <w:pPr>
              <w:keepLines/>
              <w:tabs>
                <w:tab w:val="left" w:pos="391"/>
              </w:tabs>
              <w:autoSpaceDE w:val="0"/>
              <w:autoSpaceDN w:val="0"/>
              <w:adjustRightInd w:val="0"/>
              <w:rPr>
                <w:sz w:val="18"/>
                <w:szCs w:val="18"/>
                <w:lang w:val="fr-FR"/>
              </w:rPr>
            </w:pPr>
            <w:r w:rsidRPr="00025396">
              <w:rPr>
                <w:sz w:val="18"/>
                <w:szCs w:val="18"/>
                <w:lang w:val="fr-FR"/>
              </w:rPr>
              <w:t>Le Statut et Règlement du personnel s</w:t>
            </w:r>
            <w:r w:rsidR="00FA3924" w:rsidRPr="00025396">
              <w:rPr>
                <w:sz w:val="18"/>
                <w:szCs w:val="18"/>
                <w:lang w:val="fr-FR"/>
              </w:rPr>
              <w:t>’</w:t>
            </w:r>
            <w:r w:rsidRPr="00025396">
              <w:rPr>
                <w:sz w:val="18"/>
                <w:szCs w:val="18"/>
                <w:lang w:val="fr-FR"/>
              </w:rPr>
              <w:t>applique aux fonctionnaires employés à temps partiel sous réserve des dispositions suivantes</w:t>
            </w:r>
            <w:r w:rsidR="00FA3924" w:rsidRPr="00025396">
              <w:rPr>
                <w:sz w:val="18"/>
                <w:szCs w:val="18"/>
                <w:lang w:val="fr-FR"/>
              </w:rPr>
              <w:t> :</w:t>
            </w:r>
          </w:p>
          <w:p w14:paraId="6D458416" w14:textId="13386EB5" w:rsidR="00AC3562" w:rsidRPr="00025396" w:rsidRDefault="00AC3562" w:rsidP="00C76F1F">
            <w:pPr>
              <w:keepLines/>
              <w:tabs>
                <w:tab w:val="left" w:pos="391"/>
              </w:tabs>
              <w:autoSpaceDE w:val="0"/>
              <w:autoSpaceDN w:val="0"/>
              <w:adjustRightInd w:val="0"/>
              <w:rPr>
                <w:sz w:val="18"/>
                <w:szCs w:val="18"/>
                <w:lang w:val="fr-FR"/>
              </w:rPr>
            </w:pPr>
            <w:r w:rsidRPr="00025396">
              <w:rPr>
                <w:sz w:val="18"/>
                <w:szCs w:val="18"/>
                <w:lang w:val="fr-FR"/>
              </w:rPr>
              <w:t>a)</w:t>
            </w:r>
            <w:r w:rsidR="00F344C0">
              <w:rPr>
                <w:sz w:val="18"/>
                <w:szCs w:val="18"/>
                <w:lang w:val="fr-FR"/>
              </w:rPr>
              <w:tab/>
            </w:r>
            <w:r w:rsidRPr="00025396">
              <w:rPr>
                <w:sz w:val="18"/>
                <w:szCs w:val="18"/>
                <w:lang w:val="fr-FR"/>
              </w:rPr>
              <w:t>Les droits visés aux articles 3.1 (traitements), 3.3 et 3.4 (allocations familiales), 3.8 (indemnité de poste), 3.10 (prime pour connaissances linguistiques), 3.14 (indemnité pour frais d</w:t>
            </w:r>
            <w:r w:rsidR="00FA3924" w:rsidRPr="00025396">
              <w:rPr>
                <w:sz w:val="18"/>
                <w:szCs w:val="18"/>
                <w:lang w:val="fr-FR"/>
              </w:rPr>
              <w:t>’</w:t>
            </w:r>
            <w:r w:rsidRPr="00025396">
              <w:rPr>
                <w:sz w:val="18"/>
                <w:szCs w:val="18"/>
                <w:lang w:val="fr-FR"/>
              </w:rPr>
              <w:t>études) et 5.3 (congé dans les foyers), ainsi que dans les dispositions et annexes correspondantes du Statut et Règlement du personnel, s</w:t>
            </w:r>
            <w:r w:rsidR="00FA3924" w:rsidRPr="00025396">
              <w:rPr>
                <w:sz w:val="18"/>
                <w:szCs w:val="18"/>
                <w:lang w:val="fr-FR"/>
              </w:rPr>
              <w:t>’</w:t>
            </w:r>
            <w:r w:rsidRPr="00025396">
              <w:rPr>
                <w:sz w:val="18"/>
                <w:szCs w:val="18"/>
                <w:lang w:val="fr-FR"/>
              </w:rPr>
              <w:t>appliquent aux fonctionnaires employés à temps partiel au prorata de leur taux d</w:t>
            </w:r>
            <w:r w:rsidR="00FA3924" w:rsidRPr="00025396">
              <w:rPr>
                <w:sz w:val="18"/>
                <w:szCs w:val="18"/>
                <w:lang w:val="fr-FR"/>
              </w:rPr>
              <w:t>’</w:t>
            </w:r>
            <w:r w:rsidRPr="00025396">
              <w:rPr>
                <w:sz w:val="18"/>
                <w:szCs w:val="18"/>
                <w:lang w:val="fr-FR"/>
              </w:rPr>
              <w:t>activité.</w:t>
            </w:r>
          </w:p>
          <w:p w14:paraId="1EE932C9" w14:textId="77777777" w:rsidR="00AC3562" w:rsidRPr="00025396" w:rsidRDefault="00AC3562" w:rsidP="00C76F1F">
            <w:pPr>
              <w:keepLines/>
              <w:tabs>
                <w:tab w:val="left" w:pos="391"/>
              </w:tabs>
              <w:autoSpaceDE w:val="0"/>
              <w:autoSpaceDN w:val="0"/>
              <w:adjustRightInd w:val="0"/>
              <w:rPr>
                <w:sz w:val="18"/>
                <w:szCs w:val="18"/>
                <w:lang w:val="fr-FR" w:eastAsia="fr-CH"/>
              </w:rPr>
            </w:pPr>
          </w:p>
          <w:p w14:paraId="734E06FC" w14:textId="77777777" w:rsidR="00AC3562" w:rsidRPr="00025396" w:rsidRDefault="00AC3562" w:rsidP="00C76F1F">
            <w:pPr>
              <w:pStyle w:val="RegLIST"/>
              <w:numPr>
                <w:ilvl w:val="0"/>
                <w:numId w:val="0"/>
              </w:numPr>
              <w:tabs>
                <w:tab w:val="left" w:pos="397"/>
              </w:tabs>
              <w:autoSpaceDE w:val="0"/>
              <w:spacing w:after="0"/>
              <w:rPr>
                <w:sz w:val="18"/>
                <w:szCs w:val="18"/>
              </w:rPr>
            </w:pPr>
            <w:r w:rsidRPr="00025396">
              <w:rPr>
                <w:sz w:val="18"/>
                <w:szCs w:val="18"/>
              </w:rPr>
              <w:t>[…]</w:t>
            </w:r>
          </w:p>
        </w:tc>
        <w:tc>
          <w:tcPr>
            <w:tcW w:w="4678" w:type="dxa"/>
            <w:tcMar>
              <w:top w:w="57" w:type="dxa"/>
              <w:bottom w:w="57" w:type="dxa"/>
            </w:tcMar>
          </w:tcPr>
          <w:p w14:paraId="136ED3B5" w14:textId="196C0624" w:rsidR="00AC3562" w:rsidRPr="00025396" w:rsidRDefault="00AC3562" w:rsidP="00C76F1F">
            <w:pPr>
              <w:keepLines/>
              <w:autoSpaceDE w:val="0"/>
              <w:autoSpaceDN w:val="0"/>
              <w:adjustRightInd w:val="0"/>
              <w:rPr>
                <w:sz w:val="18"/>
                <w:szCs w:val="18"/>
                <w:lang w:val="fr-FR"/>
              </w:rPr>
            </w:pPr>
            <w:r w:rsidRPr="00025396">
              <w:rPr>
                <w:sz w:val="18"/>
                <w:szCs w:val="18"/>
                <w:lang w:val="fr-FR"/>
              </w:rPr>
              <w:t>Le Statut et Règlement du personnel s</w:t>
            </w:r>
            <w:r w:rsidR="00FA3924" w:rsidRPr="00025396">
              <w:rPr>
                <w:sz w:val="18"/>
                <w:szCs w:val="18"/>
                <w:lang w:val="fr-FR"/>
              </w:rPr>
              <w:t>’</w:t>
            </w:r>
            <w:r w:rsidRPr="00025396">
              <w:rPr>
                <w:sz w:val="18"/>
                <w:szCs w:val="18"/>
                <w:lang w:val="fr-FR"/>
              </w:rPr>
              <w:t>applique aux fonctionnaires employés à temps partiel sous réserve des dispositions suivantes</w:t>
            </w:r>
            <w:r w:rsidR="00FA3924" w:rsidRPr="00025396">
              <w:rPr>
                <w:sz w:val="18"/>
                <w:szCs w:val="18"/>
                <w:lang w:val="fr-FR"/>
              </w:rPr>
              <w:t> :</w:t>
            </w:r>
          </w:p>
          <w:p w14:paraId="1DBC786F" w14:textId="4FE98CEF" w:rsidR="00AC3562" w:rsidRPr="00025396" w:rsidRDefault="00AC3562" w:rsidP="00C76F1F">
            <w:pPr>
              <w:keepLines/>
              <w:autoSpaceDE w:val="0"/>
              <w:autoSpaceDN w:val="0"/>
              <w:adjustRightInd w:val="0"/>
              <w:rPr>
                <w:sz w:val="18"/>
                <w:szCs w:val="18"/>
                <w:lang w:val="fr-FR"/>
              </w:rPr>
            </w:pPr>
            <w:r w:rsidRPr="00025396">
              <w:rPr>
                <w:sz w:val="18"/>
                <w:szCs w:val="18"/>
                <w:lang w:val="fr-FR"/>
              </w:rPr>
              <w:t>a)</w:t>
            </w:r>
            <w:r w:rsidR="00F344C0">
              <w:rPr>
                <w:sz w:val="18"/>
                <w:szCs w:val="18"/>
                <w:lang w:val="fr-FR"/>
              </w:rPr>
              <w:tab/>
            </w:r>
            <w:r w:rsidRPr="00025396">
              <w:rPr>
                <w:sz w:val="18"/>
                <w:szCs w:val="18"/>
                <w:lang w:val="fr-FR"/>
              </w:rPr>
              <w:t xml:space="preserve">Les droits visés aux articles 3.1 (traitements), 3.3 et 3.4 (allocations familiales), 3.8 (indemnité de poste), </w:t>
            </w:r>
            <w:r w:rsidRPr="00025396">
              <w:rPr>
                <w:b/>
                <w:sz w:val="18"/>
                <w:szCs w:val="18"/>
                <w:u w:val="single"/>
                <w:lang w:val="fr-FR"/>
              </w:rPr>
              <w:t>3.9 (allocation logement),</w:t>
            </w:r>
            <w:r w:rsidRPr="00025396">
              <w:rPr>
                <w:sz w:val="18"/>
                <w:szCs w:val="18"/>
                <w:lang w:val="fr-FR"/>
              </w:rPr>
              <w:t xml:space="preserve"> 3.10 (prime pour connaissances linguistiques), 3.14 (indemnité pour frais d</w:t>
            </w:r>
            <w:r w:rsidR="00FA3924" w:rsidRPr="00025396">
              <w:rPr>
                <w:sz w:val="18"/>
                <w:szCs w:val="18"/>
                <w:lang w:val="fr-FR"/>
              </w:rPr>
              <w:t>’</w:t>
            </w:r>
            <w:r w:rsidRPr="00025396">
              <w:rPr>
                <w:sz w:val="18"/>
                <w:szCs w:val="18"/>
                <w:lang w:val="fr-FR"/>
              </w:rPr>
              <w:t>études) et 5.3 (congé dans les foyers), ainsi que dans les dispositions et annexes correspondantes du Statut et Règlement du personnel, s</w:t>
            </w:r>
            <w:r w:rsidR="00FA3924" w:rsidRPr="00025396">
              <w:rPr>
                <w:sz w:val="18"/>
                <w:szCs w:val="18"/>
                <w:lang w:val="fr-FR"/>
              </w:rPr>
              <w:t>’</w:t>
            </w:r>
            <w:r w:rsidRPr="00025396">
              <w:rPr>
                <w:sz w:val="18"/>
                <w:szCs w:val="18"/>
                <w:lang w:val="fr-FR"/>
              </w:rPr>
              <w:t>appliquent aux fonctionnaires employés à temps partiel au prorata de leur taux d</w:t>
            </w:r>
            <w:r w:rsidR="00FA3924" w:rsidRPr="00025396">
              <w:rPr>
                <w:sz w:val="18"/>
                <w:szCs w:val="18"/>
                <w:lang w:val="fr-FR"/>
              </w:rPr>
              <w:t>’</w:t>
            </w:r>
            <w:r w:rsidRPr="00025396">
              <w:rPr>
                <w:sz w:val="18"/>
                <w:szCs w:val="18"/>
                <w:lang w:val="fr-FR"/>
              </w:rPr>
              <w:t>activité.</w:t>
            </w:r>
          </w:p>
          <w:p w14:paraId="6264FE35" w14:textId="77777777" w:rsidR="00AC3562" w:rsidRPr="00025396" w:rsidRDefault="00AC3562" w:rsidP="00C76F1F">
            <w:pPr>
              <w:keepLines/>
              <w:autoSpaceDE w:val="0"/>
              <w:autoSpaceDN w:val="0"/>
              <w:adjustRightInd w:val="0"/>
              <w:rPr>
                <w:sz w:val="18"/>
                <w:szCs w:val="18"/>
                <w:lang w:val="fr-FR" w:eastAsia="fr-CH"/>
              </w:rPr>
            </w:pPr>
          </w:p>
          <w:p w14:paraId="577926D2" w14:textId="77777777" w:rsidR="00AC3562" w:rsidRPr="00025396" w:rsidRDefault="00AC3562" w:rsidP="00C76F1F">
            <w:pPr>
              <w:pStyle w:val="RegLIST"/>
              <w:numPr>
                <w:ilvl w:val="0"/>
                <w:numId w:val="0"/>
              </w:numPr>
              <w:tabs>
                <w:tab w:val="left" w:pos="397"/>
              </w:tabs>
              <w:autoSpaceDE w:val="0"/>
              <w:spacing w:after="0"/>
              <w:rPr>
                <w:sz w:val="18"/>
                <w:szCs w:val="18"/>
              </w:rPr>
            </w:pPr>
            <w:r w:rsidRPr="00025396">
              <w:rPr>
                <w:sz w:val="18"/>
                <w:szCs w:val="18"/>
              </w:rPr>
              <w:t>[…]</w:t>
            </w:r>
          </w:p>
        </w:tc>
        <w:tc>
          <w:tcPr>
            <w:tcW w:w="4368" w:type="dxa"/>
            <w:tcMar>
              <w:top w:w="57" w:type="dxa"/>
              <w:bottom w:w="57" w:type="dxa"/>
            </w:tcMar>
          </w:tcPr>
          <w:p w14:paraId="5DD331E2" w14:textId="635189B8" w:rsidR="00AC3562" w:rsidRPr="00025396" w:rsidRDefault="00AC3562" w:rsidP="00C76F1F">
            <w:pPr>
              <w:keepLines/>
              <w:rPr>
                <w:sz w:val="18"/>
                <w:szCs w:val="18"/>
                <w:lang w:val="fr-FR"/>
              </w:rPr>
            </w:pPr>
            <w:r w:rsidRPr="00025396">
              <w:rPr>
                <w:sz w:val="18"/>
                <w:szCs w:val="18"/>
                <w:lang w:val="fr-FR"/>
              </w:rPr>
              <w:t>Pour combler une lacune dans les dispositions actuelles, qui ne font pas référence à l</w:t>
            </w:r>
            <w:r w:rsidR="00FA3924" w:rsidRPr="00025396">
              <w:rPr>
                <w:sz w:val="18"/>
                <w:szCs w:val="18"/>
                <w:lang w:val="fr-FR"/>
              </w:rPr>
              <w:t>’</w:t>
            </w:r>
            <w:r w:rsidRPr="00025396">
              <w:rPr>
                <w:sz w:val="18"/>
                <w:szCs w:val="18"/>
                <w:lang w:val="fr-FR"/>
              </w:rPr>
              <w:t xml:space="preserve">allocation logement. </w:t>
            </w:r>
            <w:r w:rsidR="00B55998" w:rsidRPr="00025396">
              <w:rPr>
                <w:sz w:val="18"/>
                <w:szCs w:val="18"/>
                <w:lang w:val="fr-FR"/>
              </w:rPr>
              <w:t xml:space="preserve"> </w:t>
            </w:r>
          </w:p>
        </w:tc>
      </w:tr>
    </w:tbl>
    <w:p w14:paraId="34CD6ACA" w14:textId="463570C9" w:rsidR="008B0578" w:rsidRPr="00025396" w:rsidRDefault="00AC3562" w:rsidP="00C76F1F">
      <w:pPr>
        <w:pStyle w:val="Endofdocument-Annex"/>
        <w:ind w:left="10069"/>
      </w:pPr>
      <w:r w:rsidRPr="00025396">
        <w:t>[Fin de l</w:t>
      </w:r>
      <w:r w:rsidR="00FA3924" w:rsidRPr="00025396">
        <w:t>’</w:t>
      </w:r>
      <w:r w:rsidRPr="00025396">
        <w:t>annexe II et du document]</w:t>
      </w:r>
    </w:p>
    <w:sectPr w:rsidR="008B0578" w:rsidRPr="00025396" w:rsidSect="00207722">
      <w:headerReference w:type="default" r:id="rId21"/>
      <w:headerReference w:type="first" r:id="rId22"/>
      <w:endnotePr>
        <w:numFmt w:val="decimal"/>
      </w:endnotePr>
      <w:pgSz w:w="16840" w:h="11907" w:orient="landscape" w:code="9"/>
      <w:pgMar w:top="1134" w:right="1418" w:bottom="1418" w:left="567"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B01BD" w14:textId="77777777" w:rsidR="00BA3AB0" w:rsidRDefault="00BA3AB0">
      <w:r>
        <w:separator/>
      </w:r>
    </w:p>
  </w:endnote>
  <w:endnote w:type="continuationSeparator" w:id="0">
    <w:p w14:paraId="373489F9" w14:textId="77777777" w:rsidR="00BA3AB0" w:rsidRPr="009D30E6" w:rsidRDefault="00BA3AB0" w:rsidP="00D45252">
      <w:pPr>
        <w:rPr>
          <w:sz w:val="17"/>
          <w:szCs w:val="17"/>
        </w:rPr>
      </w:pPr>
      <w:r w:rsidRPr="009D30E6">
        <w:rPr>
          <w:sz w:val="17"/>
          <w:szCs w:val="17"/>
        </w:rPr>
        <w:separator/>
      </w:r>
    </w:p>
    <w:p w14:paraId="759DF48A" w14:textId="77777777" w:rsidR="00BA3AB0" w:rsidRPr="009D30E6" w:rsidRDefault="00BA3AB0" w:rsidP="00D45252">
      <w:pPr>
        <w:spacing w:after="60"/>
        <w:rPr>
          <w:sz w:val="17"/>
          <w:szCs w:val="17"/>
        </w:rPr>
      </w:pPr>
      <w:r w:rsidRPr="009D30E6">
        <w:rPr>
          <w:sz w:val="17"/>
          <w:szCs w:val="17"/>
        </w:rPr>
        <w:t>[Suite de la note de la page précédente]</w:t>
      </w:r>
    </w:p>
  </w:endnote>
  <w:endnote w:type="continuationNotice" w:id="1">
    <w:p w14:paraId="75757FE4" w14:textId="77777777" w:rsidR="00BA3AB0" w:rsidRPr="009D30E6" w:rsidRDefault="00BA3AB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6353" w14:textId="77777777" w:rsidR="00AC3562" w:rsidRDefault="00AC3562" w:rsidP="00D80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73CB" w14:textId="77777777" w:rsidR="00AC3562" w:rsidRDefault="00AC35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1411" w14:textId="77777777" w:rsidR="00AC3562" w:rsidRDefault="00AC3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0A310" w14:textId="77777777" w:rsidR="00BA3AB0" w:rsidRDefault="00BA3AB0">
      <w:r>
        <w:separator/>
      </w:r>
    </w:p>
  </w:footnote>
  <w:footnote w:type="continuationSeparator" w:id="0">
    <w:p w14:paraId="09822114" w14:textId="77777777" w:rsidR="00BA3AB0" w:rsidRDefault="00BA3AB0" w:rsidP="007461F1">
      <w:r>
        <w:separator/>
      </w:r>
    </w:p>
    <w:p w14:paraId="603BAC11" w14:textId="77777777" w:rsidR="00BA3AB0" w:rsidRPr="009D30E6" w:rsidRDefault="00BA3AB0" w:rsidP="007461F1">
      <w:pPr>
        <w:spacing w:after="60"/>
        <w:rPr>
          <w:sz w:val="17"/>
          <w:szCs w:val="17"/>
        </w:rPr>
      </w:pPr>
      <w:r w:rsidRPr="009D30E6">
        <w:rPr>
          <w:sz w:val="17"/>
          <w:szCs w:val="17"/>
        </w:rPr>
        <w:t>[Suite de la note de la page précédente]</w:t>
      </w:r>
    </w:p>
  </w:footnote>
  <w:footnote w:type="continuationNotice" w:id="1">
    <w:p w14:paraId="2EB88A6A" w14:textId="77777777" w:rsidR="00BA3AB0" w:rsidRPr="009D30E6" w:rsidRDefault="00BA3AB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3317" w14:textId="77777777" w:rsidR="00AC3562" w:rsidRPr="00911D89" w:rsidRDefault="00AC3562" w:rsidP="00D80A8C">
    <w:pPr>
      <w:pStyle w:val="Header"/>
      <w:jc w:val="right"/>
    </w:pPr>
    <w:r>
      <w:t>WO/CC/80/3</w:t>
    </w:r>
  </w:p>
  <w:p w14:paraId="0382E063" w14:textId="77777777" w:rsidR="00AC3562" w:rsidRPr="00911D89" w:rsidRDefault="00AC3562" w:rsidP="00D80A8C">
    <w:pPr>
      <w:jc w:val="right"/>
      <w:rPr>
        <w:rStyle w:val="PageNumber"/>
      </w:rPr>
    </w:pPr>
    <w:r>
      <w:t>Page </w:t>
    </w:r>
    <w:r>
      <w:rPr>
        <w:rStyle w:val="PageNumber"/>
      </w:rPr>
      <w:fldChar w:fldCharType="begin"/>
    </w:r>
    <w:r w:rsidRPr="00911D89">
      <w:rPr>
        <w:rStyle w:val="PageNumber"/>
      </w:rPr>
      <w:instrText xml:space="preserve"> PAGE </w:instrText>
    </w:r>
    <w:r>
      <w:rPr>
        <w:rStyle w:val="PageNumber"/>
      </w:rPr>
      <w:fldChar w:fldCharType="separate"/>
    </w:r>
    <w:r>
      <w:rPr>
        <w:rStyle w:val="PageNumber"/>
      </w:rPr>
      <w:t>6</w:t>
    </w:r>
    <w:r>
      <w:rPr>
        <w:rStyle w:val="PageNumber"/>
      </w:rPr>
      <w:fldChar w:fldCharType="end"/>
    </w:r>
  </w:p>
  <w:p w14:paraId="4EE6E026" w14:textId="77777777" w:rsidR="00AC3562" w:rsidRPr="00911D89" w:rsidRDefault="00AC3562" w:rsidP="00D80A8C">
    <w:pPr>
      <w:jc w:val="right"/>
      <w:rPr>
        <w:rStyle w:val="PageNumber"/>
        <w:lang w:val="de-CH"/>
      </w:rPr>
    </w:pPr>
  </w:p>
  <w:p w14:paraId="0A31F5C3" w14:textId="77777777" w:rsidR="00AC3562" w:rsidRPr="00911D89" w:rsidRDefault="00AC3562" w:rsidP="00D80A8C">
    <w:pPr>
      <w:jc w:val="right"/>
      <w:rPr>
        <w:rStyle w:val="PageNumbe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C39AA" w14:textId="77777777" w:rsidR="00AC3562" w:rsidRPr="00911D89" w:rsidRDefault="00AC3562" w:rsidP="007F2913">
    <w:pPr>
      <w:pStyle w:val="Header"/>
      <w:jc w:val="right"/>
    </w:pPr>
    <w:r>
      <w:t>WO/CC/86/3</w:t>
    </w:r>
  </w:p>
  <w:p w14:paraId="33B39121" w14:textId="7F167371" w:rsidR="00AC3562" w:rsidRPr="00911D89" w:rsidRDefault="00207722" w:rsidP="00207722">
    <w:pPr>
      <w:spacing w:after="480"/>
      <w:jc w:val="right"/>
      <w:rPr>
        <w:rStyle w:val="PageNumber"/>
        <w:lang w:val="de-CH"/>
      </w:rPr>
    </w:pPr>
    <w:r>
      <w:t>p</w:t>
    </w:r>
    <w:r w:rsidR="00AC3562">
      <w:t>age </w:t>
    </w:r>
    <w:r w:rsidR="00AC3562">
      <w:rPr>
        <w:rStyle w:val="PageNumber"/>
      </w:rPr>
      <w:fldChar w:fldCharType="begin"/>
    </w:r>
    <w:r w:rsidR="00AC3562" w:rsidRPr="00911D89">
      <w:rPr>
        <w:rStyle w:val="PageNumber"/>
      </w:rPr>
      <w:instrText xml:space="preserve"> PAGE </w:instrText>
    </w:r>
    <w:r w:rsidR="00AC3562">
      <w:rPr>
        <w:rStyle w:val="PageNumber"/>
      </w:rPr>
      <w:fldChar w:fldCharType="separate"/>
    </w:r>
    <w:r w:rsidR="00AC3562">
      <w:rPr>
        <w:rStyle w:val="PageNumber"/>
      </w:rPr>
      <w:t>5</w:t>
    </w:r>
    <w:r w:rsidR="00AC3562">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9D8F" w14:textId="77777777" w:rsidR="00AC3562" w:rsidRPr="005C1D4D" w:rsidRDefault="00AC3562" w:rsidP="00D80A8C">
    <w:pPr>
      <w:jc w:val="right"/>
    </w:pPr>
    <w:r>
      <w:t>WO/CC/80/3</w:t>
    </w:r>
  </w:p>
  <w:p w14:paraId="369D5DE7" w14:textId="585787AF" w:rsidR="00AC3562" w:rsidRPr="00D829A4" w:rsidRDefault="00AC3562" w:rsidP="00D80A8C">
    <w:pPr>
      <w:pStyle w:val="Header"/>
      <w:spacing w:after="240"/>
      <w:jc w:val="right"/>
    </w:pPr>
    <w:r>
      <w:t>Annexe I, page</w:t>
    </w:r>
    <w:r w:rsidR="00F574BB">
      <w:t> </w:t>
    </w:r>
    <w:sdt>
      <w:sdtPr>
        <w:id w:val="8640972"/>
        <w:docPartObj>
          <w:docPartGallery w:val="Page Numbers (Top of Page)"/>
          <w:docPartUnique/>
        </w:docPartObj>
      </w:sdtPr>
      <w:sdtEndPr>
        <w:rPr>
          <w:noProof/>
        </w:rPr>
      </w:sdtEndPr>
      <w:sdtContent>
        <w:r>
          <w:fldChar w:fldCharType="begin"/>
        </w:r>
        <w:r w:rsidRPr="00D829A4">
          <w:instrText xml:space="preserve"> PAGE   \* MERGEFORMAT </w:instrText>
        </w:r>
        <w:r>
          <w:fldChar w:fldCharType="separate"/>
        </w:r>
        <w:r>
          <w:t>6</w:t>
        </w:r>
        <w: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C4014" w14:textId="77777777" w:rsidR="00AC3562" w:rsidRPr="00A07A3C" w:rsidRDefault="00AC3562" w:rsidP="008C72CD">
    <w:pPr>
      <w:jc w:val="right"/>
    </w:pPr>
    <w:r>
      <w:t>WO/CC/86/3</w:t>
    </w:r>
  </w:p>
  <w:p w14:paraId="7A9346CF" w14:textId="3E8FB6E4" w:rsidR="00AC3562" w:rsidRPr="00D829A4" w:rsidRDefault="00AC3562" w:rsidP="00207722">
    <w:pPr>
      <w:pStyle w:val="Header"/>
      <w:spacing w:after="480"/>
      <w:jc w:val="right"/>
    </w:pPr>
    <w:r>
      <w:t>Annexe I, page</w:t>
    </w:r>
    <w:r w:rsidR="00207722">
      <w:t> </w:t>
    </w:r>
    <w:sdt>
      <w:sdtPr>
        <w:id w:val="1838187707"/>
        <w:docPartObj>
          <w:docPartGallery w:val="Page Numbers (Top of Page)"/>
          <w:docPartUnique/>
        </w:docPartObj>
      </w:sdtPr>
      <w:sdtEndPr>
        <w:rPr>
          <w:noProof/>
        </w:rPr>
      </w:sdtEndPr>
      <w:sdtContent>
        <w:r w:rsidRPr="00A07A3C">
          <w:fldChar w:fldCharType="begin"/>
        </w:r>
        <w:r w:rsidRPr="00A07A3C">
          <w:instrText xml:space="preserve"> PAGE   \* MERGEFORMAT </w:instrText>
        </w:r>
        <w:r w:rsidRPr="00A07A3C">
          <w:fldChar w:fldCharType="separate"/>
        </w:r>
        <w:r w:rsidRPr="00A07A3C">
          <w:t>7</w:t>
        </w:r>
        <w:r w:rsidRPr="00A07A3C">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B494" w14:textId="77777777" w:rsidR="00AC3562" w:rsidRPr="00166C82" w:rsidRDefault="00AC3562" w:rsidP="0051764C">
    <w:pPr>
      <w:jc w:val="right"/>
    </w:pPr>
    <w:r>
      <w:t>WO/CC/86/3</w:t>
    </w:r>
  </w:p>
  <w:p w14:paraId="1A812BBD" w14:textId="40FBAE16" w:rsidR="00AC3562" w:rsidRDefault="00AC3562" w:rsidP="00207722">
    <w:pPr>
      <w:pStyle w:val="Header"/>
      <w:tabs>
        <w:tab w:val="clear" w:pos="4536"/>
        <w:tab w:val="clear" w:pos="9072"/>
      </w:tabs>
      <w:spacing w:after="480"/>
      <w:jc w:val="right"/>
    </w:pPr>
    <w:r>
      <w:t>ANNEXE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51BB" w14:textId="7C6931AF" w:rsidR="00F16975" w:rsidRDefault="00AC3562" w:rsidP="00477D6B">
    <w:pPr>
      <w:jc w:val="right"/>
    </w:pPr>
    <w:bookmarkStart w:id="6" w:name="Code2"/>
    <w:bookmarkEnd w:id="6"/>
    <w:r>
      <w:t>WO/CC/86/3</w:t>
    </w:r>
  </w:p>
  <w:p w14:paraId="3FBD73F6" w14:textId="00B3558B" w:rsidR="004F4E31" w:rsidRDefault="00207722" w:rsidP="008B0578">
    <w:pPr>
      <w:spacing w:after="480"/>
      <w:jc w:val="right"/>
    </w:pPr>
    <w:r>
      <w:t xml:space="preserve">Annexe II, </w:t>
    </w:r>
    <w:r w:rsidR="00F16975">
      <w:t>page</w:t>
    </w:r>
    <w:r w:rsidR="008B0578">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1063" w14:textId="77777777" w:rsidR="00207722" w:rsidRPr="00166C82" w:rsidRDefault="00207722" w:rsidP="0051764C">
    <w:pPr>
      <w:jc w:val="right"/>
    </w:pPr>
    <w:r>
      <w:t>WO/CC/86/3</w:t>
    </w:r>
  </w:p>
  <w:p w14:paraId="76009288" w14:textId="0F02732E" w:rsidR="00207722" w:rsidRDefault="00207722" w:rsidP="00207722">
    <w:pPr>
      <w:pStyle w:val="Header"/>
      <w:tabs>
        <w:tab w:val="clear" w:pos="4536"/>
        <w:tab w:val="clear" w:pos="9072"/>
      </w:tabs>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6774D65"/>
    <w:multiLevelType w:val="hybridMultilevel"/>
    <w:tmpl w:val="A902364E"/>
    <w:lvl w:ilvl="0" w:tplc="867232E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4B54AF"/>
    <w:multiLevelType w:val="hybridMultilevel"/>
    <w:tmpl w:val="5F049BF4"/>
    <w:lvl w:ilvl="0" w:tplc="5A10A978">
      <w:start w:val="1"/>
      <w:numFmt w:val="decimal"/>
      <w:lvlText w:val="%1."/>
      <w:lvlJc w:val="left"/>
      <w:pPr>
        <w:ind w:left="1222"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5E90577A">
      <w:start w:val="1"/>
      <w:numFmt w:val="lowerLetter"/>
      <w:lvlText w:val="(%9)"/>
      <w:lvlJc w:val="left"/>
      <w:pPr>
        <w:ind w:left="7620" w:hanging="600"/>
      </w:pPr>
      <w:rPr>
        <w:rFonts w:hint="default"/>
      </w:rPr>
    </w:lvl>
  </w:abstractNum>
  <w:abstractNum w:abstractNumId="7" w15:restartNumberingAfterBreak="0">
    <w:nsid w:val="3F013E5F"/>
    <w:multiLevelType w:val="hybridMultilevel"/>
    <w:tmpl w:val="0EDEDCB4"/>
    <w:lvl w:ilvl="0" w:tplc="2EA27866">
      <w:start w:val="1"/>
      <w:numFmt w:val="lowerRoman"/>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5D6581"/>
    <w:multiLevelType w:val="multilevel"/>
    <w:tmpl w:val="DA6044A4"/>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E7681A"/>
    <w:multiLevelType w:val="hybridMultilevel"/>
    <w:tmpl w:val="84CE5AA4"/>
    <w:lvl w:ilvl="0" w:tplc="A61E722A">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07658">
    <w:abstractNumId w:val="3"/>
  </w:num>
  <w:num w:numId="2" w16cid:durableId="2032799477">
    <w:abstractNumId w:val="8"/>
  </w:num>
  <w:num w:numId="3" w16cid:durableId="2105103049">
    <w:abstractNumId w:val="0"/>
  </w:num>
  <w:num w:numId="4" w16cid:durableId="394596545">
    <w:abstractNumId w:val="10"/>
  </w:num>
  <w:num w:numId="5" w16cid:durableId="1878204271">
    <w:abstractNumId w:val="2"/>
  </w:num>
  <w:num w:numId="6" w16cid:durableId="532577611">
    <w:abstractNumId w:val="4"/>
  </w:num>
  <w:num w:numId="7" w16cid:durableId="1512642002">
    <w:abstractNumId w:val="6"/>
  </w:num>
  <w:num w:numId="8" w16cid:durableId="797918506">
    <w:abstractNumId w:val="9"/>
  </w:num>
  <w:num w:numId="9" w16cid:durableId="565994902">
    <w:abstractNumId w:val="1"/>
  </w:num>
  <w:num w:numId="10" w16cid:durableId="1493793659">
    <w:abstractNumId w:val="7"/>
  </w:num>
  <w:num w:numId="11" w16cid:durableId="1670912921">
    <w:abstractNumId w:val="5"/>
  </w:num>
  <w:num w:numId="12" w16cid:durableId="20294838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62"/>
    <w:rsid w:val="00011B7D"/>
    <w:rsid w:val="00025396"/>
    <w:rsid w:val="0003534E"/>
    <w:rsid w:val="00047C74"/>
    <w:rsid w:val="0007190D"/>
    <w:rsid w:val="0007448F"/>
    <w:rsid w:val="00075432"/>
    <w:rsid w:val="000B24FC"/>
    <w:rsid w:val="000C6C1B"/>
    <w:rsid w:val="000E1C2A"/>
    <w:rsid w:val="000F5E56"/>
    <w:rsid w:val="00110DD5"/>
    <w:rsid w:val="001362EE"/>
    <w:rsid w:val="00141DB0"/>
    <w:rsid w:val="00166C28"/>
    <w:rsid w:val="001832A6"/>
    <w:rsid w:val="00195C6E"/>
    <w:rsid w:val="001A223F"/>
    <w:rsid w:val="001B266A"/>
    <w:rsid w:val="001D3D56"/>
    <w:rsid w:val="00207722"/>
    <w:rsid w:val="002240EF"/>
    <w:rsid w:val="00240654"/>
    <w:rsid w:val="00252EA9"/>
    <w:rsid w:val="00255C16"/>
    <w:rsid w:val="002634C4"/>
    <w:rsid w:val="002B2FF0"/>
    <w:rsid w:val="002C72F6"/>
    <w:rsid w:val="002D4918"/>
    <w:rsid w:val="002D7487"/>
    <w:rsid w:val="002E4D1A"/>
    <w:rsid w:val="002F16BC"/>
    <w:rsid w:val="002F1B6F"/>
    <w:rsid w:val="002F4E68"/>
    <w:rsid w:val="00315FCA"/>
    <w:rsid w:val="00371102"/>
    <w:rsid w:val="003845C1"/>
    <w:rsid w:val="003942C6"/>
    <w:rsid w:val="003A1BCD"/>
    <w:rsid w:val="003E0166"/>
    <w:rsid w:val="004008A2"/>
    <w:rsid w:val="004025DF"/>
    <w:rsid w:val="00423E3E"/>
    <w:rsid w:val="00427AF4"/>
    <w:rsid w:val="004647DA"/>
    <w:rsid w:val="00477D6B"/>
    <w:rsid w:val="00487404"/>
    <w:rsid w:val="004D6471"/>
    <w:rsid w:val="004F4B68"/>
    <w:rsid w:val="004F4E31"/>
    <w:rsid w:val="0050177C"/>
    <w:rsid w:val="00525B63"/>
    <w:rsid w:val="005376B5"/>
    <w:rsid w:val="00547476"/>
    <w:rsid w:val="00561DB8"/>
    <w:rsid w:val="00567A4C"/>
    <w:rsid w:val="005A14E4"/>
    <w:rsid w:val="005E6516"/>
    <w:rsid w:val="00605827"/>
    <w:rsid w:val="00673E7E"/>
    <w:rsid w:val="00676936"/>
    <w:rsid w:val="006B0DB5"/>
    <w:rsid w:val="006C0B5B"/>
    <w:rsid w:val="006D785C"/>
    <w:rsid w:val="006E4243"/>
    <w:rsid w:val="00722E57"/>
    <w:rsid w:val="007461F1"/>
    <w:rsid w:val="00750EF8"/>
    <w:rsid w:val="00756335"/>
    <w:rsid w:val="00796603"/>
    <w:rsid w:val="007966F3"/>
    <w:rsid w:val="007A61ED"/>
    <w:rsid w:val="007D6961"/>
    <w:rsid w:val="007F07CB"/>
    <w:rsid w:val="00810CEF"/>
    <w:rsid w:val="0081208D"/>
    <w:rsid w:val="008377A3"/>
    <w:rsid w:val="00842A13"/>
    <w:rsid w:val="00892044"/>
    <w:rsid w:val="008B0578"/>
    <w:rsid w:val="008B2CC1"/>
    <w:rsid w:val="008E7930"/>
    <w:rsid w:val="0090731E"/>
    <w:rsid w:val="00910266"/>
    <w:rsid w:val="0093378C"/>
    <w:rsid w:val="009502D1"/>
    <w:rsid w:val="00966A22"/>
    <w:rsid w:val="00974CD6"/>
    <w:rsid w:val="009B5EEF"/>
    <w:rsid w:val="009D30E6"/>
    <w:rsid w:val="009E3F6F"/>
    <w:rsid w:val="009F34A2"/>
    <w:rsid w:val="009F499F"/>
    <w:rsid w:val="00A1681A"/>
    <w:rsid w:val="00A17773"/>
    <w:rsid w:val="00A2234B"/>
    <w:rsid w:val="00A64EAE"/>
    <w:rsid w:val="00A95F8F"/>
    <w:rsid w:val="00AC0AE4"/>
    <w:rsid w:val="00AC3562"/>
    <w:rsid w:val="00AD61DB"/>
    <w:rsid w:val="00B12EBC"/>
    <w:rsid w:val="00B55998"/>
    <w:rsid w:val="00B87BCF"/>
    <w:rsid w:val="00BA3AB0"/>
    <w:rsid w:val="00BA62D4"/>
    <w:rsid w:val="00C40E15"/>
    <w:rsid w:val="00C664C8"/>
    <w:rsid w:val="00C74193"/>
    <w:rsid w:val="00C76A79"/>
    <w:rsid w:val="00C76F1F"/>
    <w:rsid w:val="00C90E7D"/>
    <w:rsid w:val="00CA15F5"/>
    <w:rsid w:val="00CE1438"/>
    <w:rsid w:val="00CF0460"/>
    <w:rsid w:val="00D306CA"/>
    <w:rsid w:val="00D45252"/>
    <w:rsid w:val="00D55C07"/>
    <w:rsid w:val="00D71B4D"/>
    <w:rsid w:val="00D75C1E"/>
    <w:rsid w:val="00D83C68"/>
    <w:rsid w:val="00D9388D"/>
    <w:rsid w:val="00D93D55"/>
    <w:rsid w:val="00DB0349"/>
    <w:rsid w:val="00DC4EF8"/>
    <w:rsid w:val="00DD6A16"/>
    <w:rsid w:val="00E0091A"/>
    <w:rsid w:val="00E203AA"/>
    <w:rsid w:val="00E469C4"/>
    <w:rsid w:val="00E527A5"/>
    <w:rsid w:val="00E76456"/>
    <w:rsid w:val="00EB47A0"/>
    <w:rsid w:val="00EC26F0"/>
    <w:rsid w:val="00EE71CB"/>
    <w:rsid w:val="00F07E0E"/>
    <w:rsid w:val="00F16975"/>
    <w:rsid w:val="00F230CC"/>
    <w:rsid w:val="00F344C0"/>
    <w:rsid w:val="00F376B3"/>
    <w:rsid w:val="00F574BB"/>
    <w:rsid w:val="00F66152"/>
    <w:rsid w:val="00FA3924"/>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444BC"/>
  <w15:docId w15:val="{B694DD03-3003-4E86-B85F-164D43E1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F574BB"/>
    <w:pPr>
      <w:keepNext/>
      <w:numPr>
        <w:numId w:val="12"/>
      </w:numPr>
      <w:spacing w:before="240" w:after="240"/>
      <w:ind w:left="567" w:hanging="567"/>
      <w:outlineLvl w:val="0"/>
    </w:pPr>
    <w:rPr>
      <w:b/>
      <w:bCs/>
      <w:caps/>
      <w:kern w:val="32"/>
      <w:szCs w:val="32"/>
      <w:lang w:val="fr-FR"/>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F574BB"/>
    <w:pPr>
      <w:spacing w:after="240"/>
      <w:ind w:left="567"/>
      <w:outlineLvl w:val="2"/>
    </w:pPr>
    <w:rPr>
      <w:b/>
      <w:bCs/>
      <w:i/>
      <w:iCs/>
      <w:lang w:val="fr-FR"/>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207722"/>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link w:val="ListParagraphChar"/>
    <w:uiPriority w:val="34"/>
    <w:qFormat/>
    <w:rsid w:val="00AC3562"/>
    <w:pPr>
      <w:ind w:left="720"/>
      <w:contextualSpacing/>
    </w:pPr>
    <w:rPr>
      <w:szCs w:val="24"/>
      <w:lang w:val="fr-FR"/>
    </w:rPr>
  </w:style>
  <w:style w:type="paragraph" w:customStyle="1" w:styleId="Default">
    <w:name w:val="Default"/>
    <w:rsid w:val="00AC3562"/>
    <w:pPr>
      <w:autoSpaceDE w:val="0"/>
      <w:autoSpaceDN w:val="0"/>
      <w:adjustRightInd w:val="0"/>
    </w:pPr>
    <w:rPr>
      <w:rFonts w:ascii="Arial" w:eastAsia="Calibri" w:hAnsi="Arial" w:cs="Arial"/>
      <w:color w:val="000000"/>
      <w:sz w:val="24"/>
      <w:szCs w:val="24"/>
      <w:lang w:val="fr-FR" w:eastAsia="en-US"/>
    </w:rPr>
  </w:style>
  <w:style w:type="character" w:styleId="PageNumber">
    <w:name w:val="page number"/>
    <w:basedOn w:val="DefaultParagraphFont"/>
    <w:rsid w:val="00AC3562"/>
  </w:style>
  <w:style w:type="character" w:customStyle="1" w:styleId="HeaderChar">
    <w:name w:val="Header Char"/>
    <w:basedOn w:val="DefaultParagraphFont"/>
    <w:link w:val="Header"/>
    <w:uiPriority w:val="99"/>
    <w:rsid w:val="00AC3562"/>
    <w:rPr>
      <w:rFonts w:ascii="Arial" w:eastAsia="SimSun" w:hAnsi="Arial" w:cs="Arial"/>
      <w:sz w:val="22"/>
      <w:lang w:eastAsia="zh-CN"/>
    </w:rPr>
  </w:style>
  <w:style w:type="paragraph" w:customStyle="1" w:styleId="RegLIST">
    <w:name w:val="*RegLIST"/>
    <w:link w:val="RegLISTChar"/>
    <w:rsid w:val="00AC3562"/>
    <w:pPr>
      <w:numPr>
        <w:numId w:val="8"/>
      </w:numPr>
      <w:spacing w:after="200"/>
    </w:pPr>
    <w:rPr>
      <w:rFonts w:ascii="Arial" w:hAnsi="Arial" w:cs="Arial"/>
      <w:sz w:val="22"/>
      <w:szCs w:val="22"/>
      <w:lang w:val="fr-FR"/>
    </w:rPr>
  </w:style>
  <w:style w:type="character" w:customStyle="1" w:styleId="RegLISTChar">
    <w:name w:val="*RegLIST Char"/>
    <w:link w:val="RegLIST"/>
    <w:rsid w:val="00AC3562"/>
    <w:rPr>
      <w:rFonts w:ascii="Arial" w:hAnsi="Arial" w:cs="Arial"/>
      <w:sz w:val="22"/>
      <w:szCs w:val="22"/>
      <w:lang w:val="fr-FR"/>
    </w:rPr>
  </w:style>
  <w:style w:type="character" w:styleId="CommentReference">
    <w:name w:val="annotation reference"/>
    <w:basedOn w:val="DefaultParagraphFont"/>
    <w:uiPriority w:val="99"/>
    <w:rsid w:val="00AC3562"/>
    <w:rPr>
      <w:sz w:val="16"/>
      <w:szCs w:val="16"/>
    </w:rPr>
  </w:style>
  <w:style w:type="character" w:customStyle="1" w:styleId="CommentTextChar">
    <w:name w:val="Comment Text Char"/>
    <w:basedOn w:val="DefaultParagraphFont"/>
    <w:link w:val="CommentText"/>
    <w:rsid w:val="00AC3562"/>
    <w:rPr>
      <w:rFonts w:ascii="Arial" w:eastAsia="SimSun" w:hAnsi="Arial" w:cs="Arial"/>
      <w:sz w:val="18"/>
      <w:lang w:eastAsia="zh-CN"/>
    </w:rPr>
  </w:style>
  <w:style w:type="character" w:customStyle="1" w:styleId="ListParagraphChar">
    <w:name w:val="List Paragraph Char"/>
    <w:basedOn w:val="DefaultParagraphFont"/>
    <w:link w:val="ListParagraph"/>
    <w:uiPriority w:val="34"/>
    <w:locked/>
    <w:rsid w:val="00AC3562"/>
    <w:rPr>
      <w:rFonts w:ascii="Arial" w:eastAsia="SimSun" w:hAnsi="Arial" w:cs="Arial"/>
      <w:sz w:val="22"/>
      <w:szCs w:val="24"/>
      <w:lang w:val="fr-FR" w:eastAsia="zh-CN"/>
    </w:rPr>
  </w:style>
  <w:style w:type="character" w:customStyle="1" w:styleId="FooterChar">
    <w:name w:val="Footer Char"/>
    <w:basedOn w:val="DefaultParagraphFont"/>
    <w:link w:val="Footer"/>
    <w:uiPriority w:val="99"/>
    <w:rsid w:val="00AC3562"/>
    <w:rPr>
      <w:rFonts w:ascii="Arial" w:eastAsia="SimSun" w:hAnsi="Arial" w:cs="Arial"/>
      <w:sz w:val="22"/>
      <w:lang w:eastAsia="zh-CN"/>
    </w:rPr>
  </w:style>
  <w:style w:type="paragraph" w:customStyle="1" w:styleId="Style1">
    <w:name w:val="Style1"/>
    <w:basedOn w:val="Heading2"/>
    <w:link w:val="Style1Char"/>
    <w:qFormat/>
    <w:rsid w:val="00AC3562"/>
    <w:pPr>
      <w:keepNext w:val="0"/>
      <w:autoSpaceDE w:val="0"/>
      <w:spacing w:before="0" w:after="0"/>
      <w:jc w:val="center"/>
    </w:pPr>
    <w:rPr>
      <w:b/>
      <w:lang w:val="fr-FR"/>
    </w:rPr>
  </w:style>
  <w:style w:type="character" w:customStyle="1" w:styleId="Style1Char">
    <w:name w:val="Style1 Char"/>
    <w:basedOn w:val="DefaultParagraphFont"/>
    <w:link w:val="Style1"/>
    <w:rsid w:val="00AC3562"/>
    <w:rPr>
      <w:rFonts w:ascii="Arial" w:eastAsia="SimSun" w:hAnsi="Arial" w:cs="Arial"/>
      <w:b/>
      <w:bCs/>
      <w:iCs/>
      <w:caps/>
      <w:sz w:val="22"/>
      <w:szCs w:val="28"/>
      <w:lang w:val="fr-FR" w:eastAsia="zh-CN"/>
    </w:rPr>
  </w:style>
  <w:style w:type="character" w:styleId="Hyperlink">
    <w:name w:val="Hyperlink"/>
    <w:basedOn w:val="DefaultParagraphFont"/>
    <w:semiHidden/>
    <w:unhideWhenUsed/>
    <w:rsid w:val="008920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IPSystem xmlns="56500874-bba0-4b48-9090-b201492e8473" xsi:nil="true"/>
    <_dlc_DocId xmlns="afdacc0a-6563-489f-9b51-6fc9acac5c48">DEAADBFP-1499948599-55041</_dlc_DocId>
    <_dlc_DocIdUrl xmlns="afdacc0a-6563-489f-9b51-6fc9acac5c48">
      <Url>https://wipoprod.sharepoint.com/sites/SPS-INT-BFP-DEAAD-AsseAffa/_layouts/15/DocIdRedir.aspx?ID=DEAADBFP-1499948599-55041</Url>
      <Description>DEAADBFP-1499948599-55041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50" ma:contentTypeDescription="" ma:contentTypeScope="" ma:versionID="4527fe33e2c21ad1d84f84477dd1a844">
  <xsd:schema xmlns:xsd="http://www.w3.org/2001/XMLSchema" xmlns:xs="http://www.w3.org/2001/XMLSchema" xmlns:p="http://schemas.microsoft.com/office/2006/metadata/properties" xmlns:ns2="0d6abe56-55ad-41de-8124-44420a0ee71d" xmlns:ns3="56500874-bba0-4b48-9090-b201492e8473" xmlns:ns4="afdacc0a-6563-489f-9b51-6fc9acac5c48" targetNamespace="http://schemas.microsoft.com/office/2006/metadata/properties" ma:root="true" ma:fieldsID="ad1cbe9390a330db060adf5e06ad9348" ns2:_="" ns3:_="" ns4:_="">
    <xsd:import namespace="0d6abe56-55ad-41de-8124-44420a0ee71d"/>
    <xsd:import namespace="56500874-bba0-4b48-9090-b201492e8473"/>
    <xsd:import namespace="afdacc0a-6563-489f-9b51-6fc9acac5c48"/>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928B57-8780-4EEE-AAA0-ED13A9BC06C7}">
  <ds:schemaRefs>
    <ds:schemaRef ds:uri="http://schemas.microsoft.com/office/2006/metadata/properties"/>
    <ds:schemaRef ds:uri="http://schemas.microsoft.com/office/infopath/2007/PartnerControls"/>
    <ds:schemaRef ds:uri="56500874-bba0-4b48-9090-b201492e8473"/>
    <ds:schemaRef ds:uri="0d6abe56-55ad-41de-8124-44420a0ee71d"/>
  </ds:schemaRefs>
</ds:datastoreItem>
</file>

<file path=customXml/itemProps2.xml><?xml version="1.0" encoding="utf-8"?>
<ds:datastoreItem xmlns:ds="http://schemas.openxmlformats.org/officeDocument/2006/customXml" ds:itemID="{72AD9DCC-D684-471F-89A7-8F99E3456A86}">
  <ds:schemaRefs>
    <ds:schemaRef ds:uri="http://schemas.microsoft.com/sharepoint/v3/contenttype/forms"/>
  </ds:schemaRefs>
</ds:datastoreItem>
</file>

<file path=customXml/itemProps3.xml><?xml version="1.0" encoding="utf-8"?>
<ds:datastoreItem xmlns:ds="http://schemas.openxmlformats.org/officeDocument/2006/customXml" ds:itemID="{5C076030-7865-452B-9C36-DED8506B4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42831B-5515-4D87-A3E2-5FD10A76754D}">
  <ds:schemaRefs>
    <ds:schemaRef ds:uri="Microsoft.SharePoint.Taxonomy.ContentTypeSync"/>
  </ds:schemaRefs>
</ds:datastoreItem>
</file>

<file path=customXml/itemProps5.xml><?xml version="1.0" encoding="utf-8"?>
<ds:datastoreItem xmlns:ds="http://schemas.openxmlformats.org/officeDocument/2006/customXml" ds:itemID="{C85F7DAE-9EBF-4366-A445-984DF5B0F6B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WO_CC_86 (F)</Template>
  <TotalTime>8</TotalTime>
  <Pages>23</Pages>
  <Words>10368</Words>
  <Characters>59098</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WO/CC/86/3</vt:lpstr>
    </vt:vector>
  </TitlesOfParts>
  <Company>WIPO</Company>
  <LinksUpToDate>false</LinksUpToDate>
  <CharactersWithSpaces>69328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WO/CC/86/3</dc:title>
  <dc:creator>OLIVIÉ Karen</dc:creator>
  <cp:keywords>FOR OFFICIAL USE ONLY</cp:keywords>
  <cp:lastModifiedBy>RUSSO Antonella</cp:lastModifiedBy>
  <cp:revision>3</cp:revision>
  <cp:lastPrinted>2026-06-17T15:24:00Z</cp:lastPrinted>
  <dcterms:created xsi:type="dcterms:W3CDTF">2026-06-17T15:23:00Z</dcterms:created>
  <dcterms:modified xsi:type="dcterms:W3CDTF">2026-06-17T15:24:00Z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2025-02-18T10:26:26Z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f3890f50-bd1f-4574-8def-cb08a0923e8d</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y fmtid="{D5CDD505-2E9C-101B-9397-08002B2CF9AE}" pid="17" name="BusinessUnit">
    <vt:lpwstr>3;#Diplomatic Engagement and Assemblies Affairs Division|c4a5cf71-800f-4e10-aab9-36d8b83eadc2</vt:lpwstr>
  </property>
  <property fmtid="{D5CDD505-2E9C-101B-9397-08002B2CF9AE}" pid="18" name="MediaServiceImageTags">
    <vt:lpwstr/>
  </property>
  <property fmtid="{D5CDD505-2E9C-101B-9397-08002B2CF9AE}" pid="19" name="RMClassification">
    <vt:lpwstr>7;#09 Official Meeting Documents|1c3d7eba-ea38-434e-9ba8-de39eb589212</vt:lpwstr>
  </property>
  <property fmtid="{D5CDD505-2E9C-101B-9397-08002B2CF9AE}" pid="20" name="Body1">
    <vt:lpwstr/>
  </property>
  <property fmtid="{D5CDD505-2E9C-101B-9397-08002B2CF9AE}" pid="21" name="Languages">
    <vt:lpwstr>1;#English|950e6fa2-2df0-4983-a604-54e57c7a6d93</vt:lpwstr>
  </property>
  <property fmtid="{D5CDD505-2E9C-101B-9397-08002B2CF9AE}" pid="22" name="lcf76f155ced4ddcb4097134ff3c332f">
    <vt:lpwstr/>
  </property>
  <property fmtid="{D5CDD505-2E9C-101B-9397-08002B2CF9AE}" pid="23" name="_dlc_DocIdItemGuid">
    <vt:lpwstr>38358516-fc0e-4f46-a6d6-d070bd33d7de</vt:lpwstr>
  </property>
</Properties>
</file>