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C9EA" w14:textId="77777777" w:rsidR="008B2CC1" w:rsidRPr="00107AD1" w:rsidRDefault="00DB0349" w:rsidP="00DB0349">
      <w:pPr>
        <w:spacing w:after="120"/>
        <w:jc w:val="right"/>
        <w:rPr>
          <w:lang w:val="fr-FR"/>
        </w:rPr>
      </w:pPr>
      <w:r w:rsidRPr="00107AD1">
        <w:rPr>
          <w:noProof/>
          <w:lang w:val="fr-FR" w:eastAsia="fr-CH"/>
        </w:rPr>
        <w:drawing>
          <wp:inline distT="0" distB="0" distL="0" distR="0" wp14:anchorId="215E4DB1" wp14:editId="39D733A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107AD1">
        <w:rPr>
          <w:rFonts w:ascii="Arial Black" w:hAnsi="Arial Black"/>
          <w:caps/>
          <w:noProof/>
          <w:sz w:val="15"/>
          <w:szCs w:val="15"/>
          <w:lang w:val="fr-FR" w:eastAsia="fr-CH"/>
        </w:rPr>
        <mc:AlternateContent>
          <mc:Choice Requires="wps">
            <w:drawing>
              <wp:inline distT="0" distB="0" distL="0" distR="0" wp14:anchorId="0FE64C6B" wp14:editId="110E4CD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9850C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17B10D2" w14:textId="61B13771" w:rsidR="008B2CC1" w:rsidRPr="00107AD1" w:rsidRDefault="00CE1438" w:rsidP="00DB0349">
      <w:pPr>
        <w:jc w:val="right"/>
        <w:rPr>
          <w:rFonts w:ascii="Arial Black" w:hAnsi="Arial Black"/>
          <w:caps/>
          <w:sz w:val="15"/>
          <w:szCs w:val="15"/>
          <w:lang w:val="fr-FR"/>
        </w:rPr>
      </w:pPr>
      <w:r w:rsidRPr="00107AD1">
        <w:rPr>
          <w:rFonts w:ascii="Arial Black" w:hAnsi="Arial Black"/>
          <w:caps/>
          <w:sz w:val="15"/>
          <w:szCs w:val="15"/>
          <w:lang w:val="fr-FR"/>
        </w:rPr>
        <w:t>WO/CC/8</w:t>
      </w:r>
      <w:r w:rsidR="00796603" w:rsidRPr="00107AD1">
        <w:rPr>
          <w:rFonts w:ascii="Arial Black" w:hAnsi="Arial Black"/>
          <w:caps/>
          <w:sz w:val="15"/>
          <w:szCs w:val="15"/>
          <w:lang w:val="fr-FR"/>
        </w:rPr>
        <w:t>4</w:t>
      </w:r>
      <w:r w:rsidRPr="00107AD1">
        <w:rPr>
          <w:rFonts w:ascii="Arial Black" w:hAnsi="Arial Black"/>
          <w:caps/>
          <w:sz w:val="15"/>
          <w:szCs w:val="15"/>
          <w:lang w:val="fr-FR"/>
        </w:rPr>
        <w:t>/</w:t>
      </w:r>
      <w:bookmarkStart w:id="0" w:name="Code"/>
      <w:bookmarkEnd w:id="0"/>
      <w:r w:rsidR="00CF0325" w:rsidRPr="00107AD1">
        <w:rPr>
          <w:rFonts w:ascii="Arial Black" w:hAnsi="Arial Black"/>
          <w:caps/>
          <w:sz w:val="15"/>
          <w:szCs w:val="15"/>
          <w:lang w:val="fr-FR"/>
        </w:rPr>
        <w:t>2</w:t>
      </w:r>
    </w:p>
    <w:p w14:paraId="3941079B" w14:textId="304B236F" w:rsidR="008B2CC1" w:rsidRPr="00107AD1" w:rsidRDefault="00DB0349" w:rsidP="00DB0349">
      <w:pPr>
        <w:jc w:val="right"/>
        <w:rPr>
          <w:rFonts w:ascii="Arial Black" w:hAnsi="Arial Black"/>
          <w:caps/>
          <w:sz w:val="15"/>
          <w:szCs w:val="15"/>
          <w:lang w:val="fr-FR"/>
        </w:rPr>
      </w:pPr>
      <w:r w:rsidRPr="00107AD1">
        <w:rPr>
          <w:rFonts w:ascii="Arial Black" w:hAnsi="Arial Black"/>
          <w:caps/>
          <w:sz w:val="15"/>
          <w:szCs w:val="15"/>
          <w:lang w:val="fr-FR"/>
        </w:rPr>
        <w:t>Original</w:t>
      </w:r>
      <w:r w:rsidR="00E47514" w:rsidRPr="00107AD1">
        <w:rPr>
          <w:rFonts w:ascii="Arial Black" w:hAnsi="Arial Black"/>
          <w:caps/>
          <w:sz w:val="15"/>
          <w:szCs w:val="15"/>
          <w:lang w:val="fr-FR"/>
        </w:rPr>
        <w:t> :</w:t>
      </w:r>
      <w:r w:rsidRPr="00107AD1">
        <w:rPr>
          <w:rFonts w:ascii="Arial Black" w:hAnsi="Arial Black"/>
          <w:caps/>
          <w:sz w:val="15"/>
          <w:szCs w:val="15"/>
          <w:lang w:val="fr-FR"/>
        </w:rPr>
        <w:t xml:space="preserve"> </w:t>
      </w:r>
      <w:bookmarkStart w:id="1" w:name="Original"/>
      <w:r w:rsidR="00CF0325" w:rsidRPr="00107AD1">
        <w:rPr>
          <w:rFonts w:ascii="Arial Black" w:hAnsi="Arial Black"/>
          <w:caps/>
          <w:sz w:val="15"/>
          <w:szCs w:val="15"/>
          <w:lang w:val="fr-FR"/>
        </w:rPr>
        <w:t>anglais</w:t>
      </w:r>
    </w:p>
    <w:bookmarkEnd w:id="1"/>
    <w:p w14:paraId="0ECD8B72" w14:textId="569EFD13" w:rsidR="008B2CC1" w:rsidRPr="00107AD1" w:rsidRDefault="00D306CA" w:rsidP="00DB0349">
      <w:pPr>
        <w:spacing w:after="1200"/>
        <w:jc w:val="right"/>
        <w:rPr>
          <w:rFonts w:ascii="Arial Black" w:hAnsi="Arial Black"/>
          <w:caps/>
          <w:sz w:val="15"/>
          <w:szCs w:val="15"/>
          <w:lang w:val="fr-FR"/>
        </w:rPr>
      </w:pPr>
      <w:r w:rsidRPr="00107AD1">
        <w:rPr>
          <w:rFonts w:ascii="Arial Black" w:hAnsi="Arial Black"/>
          <w:caps/>
          <w:sz w:val="15"/>
          <w:szCs w:val="15"/>
          <w:lang w:val="fr-FR"/>
        </w:rPr>
        <w:t>DATE</w:t>
      </w:r>
      <w:r w:rsidR="00E47514" w:rsidRPr="00107AD1">
        <w:rPr>
          <w:rFonts w:ascii="Arial Black" w:hAnsi="Arial Black"/>
          <w:sz w:val="15"/>
          <w:szCs w:val="15"/>
          <w:lang w:val="fr-FR"/>
        </w:rPr>
        <w:t> :</w:t>
      </w:r>
      <w:r w:rsidR="00DB0349" w:rsidRPr="00107AD1">
        <w:rPr>
          <w:rFonts w:ascii="Arial Black" w:hAnsi="Arial Black"/>
          <w:caps/>
          <w:sz w:val="15"/>
          <w:szCs w:val="15"/>
          <w:lang w:val="fr-FR"/>
        </w:rPr>
        <w:t xml:space="preserve"> </w:t>
      </w:r>
      <w:bookmarkStart w:id="2" w:name="Date"/>
      <w:r w:rsidR="00BE3332" w:rsidRPr="00107AD1">
        <w:rPr>
          <w:rFonts w:ascii="Arial Black" w:hAnsi="Arial Black"/>
          <w:caps/>
          <w:sz w:val="15"/>
          <w:szCs w:val="15"/>
          <w:lang w:val="fr-FR"/>
        </w:rPr>
        <w:t>25</w:t>
      </w:r>
      <w:r w:rsidR="00CF0325" w:rsidRPr="00107AD1">
        <w:rPr>
          <w:rFonts w:ascii="Arial Black" w:hAnsi="Arial Black"/>
          <w:caps/>
          <w:sz w:val="15"/>
          <w:szCs w:val="15"/>
          <w:lang w:val="fr-FR"/>
        </w:rPr>
        <w:t> </w:t>
      </w:r>
      <w:r w:rsidR="00BE3332" w:rsidRPr="00107AD1">
        <w:rPr>
          <w:rFonts w:ascii="Arial Black" w:hAnsi="Arial Black"/>
          <w:caps/>
          <w:sz w:val="15"/>
          <w:szCs w:val="15"/>
          <w:lang w:val="fr-FR"/>
        </w:rPr>
        <w:t>septembre</w:t>
      </w:r>
      <w:r w:rsidR="008262C7" w:rsidRPr="00107AD1">
        <w:rPr>
          <w:rFonts w:ascii="Arial Black" w:hAnsi="Arial Black"/>
          <w:caps/>
          <w:sz w:val="15"/>
          <w:szCs w:val="15"/>
          <w:lang w:val="fr-FR"/>
        </w:rPr>
        <w:t> 20</w:t>
      </w:r>
      <w:r w:rsidR="00CF0325" w:rsidRPr="00107AD1">
        <w:rPr>
          <w:rFonts w:ascii="Arial Black" w:hAnsi="Arial Black"/>
          <w:caps/>
          <w:sz w:val="15"/>
          <w:szCs w:val="15"/>
          <w:lang w:val="fr-FR"/>
        </w:rPr>
        <w:t>25</w:t>
      </w:r>
    </w:p>
    <w:bookmarkEnd w:id="2"/>
    <w:p w14:paraId="7E6B487C" w14:textId="02218A14" w:rsidR="00C40E15" w:rsidRPr="00107AD1" w:rsidRDefault="00CE1438" w:rsidP="00DB0349">
      <w:pPr>
        <w:spacing w:after="600"/>
        <w:rPr>
          <w:b/>
          <w:sz w:val="28"/>
          <w:szCs w:val="28"/>
          <w:lang w:val="fr-FR"/>
        </w:rPr>
      </w:pPr>
      <w:r w:rsidRPr="00107AD1">
        <w:rPr>
          <w:b/>
          <w:sz w:val="28"/>
          <w:szCs w:val="28"/>
          <w:lang w:val="fr-FR"/>
        </w:rPr>
        <w:t>Comité de coordination de I</w:t>
      </w:r>
      <w:r w:rsidR="00E47514" w:rsidRPr="00107AD1">
        <w:rPr>
          <w:b/>
          <w:sz w:val="28"/>
          <w:szCs w:val="28"/>
          <w:lang w:val="fr-FR"/>
        </w:rPr>
        <w:t>’</w:t>
      </w:r>
      <w:r w:rsidRPr="00107AD1">
        <w:rPr>
          <w:b/>
          <w:sz w:val="28"/>
          <w:szCs w:val="28"/>
          <w:lang w:val="fr-FR"/>
        </w:rPr>
        <w:t>OMPI</w:t>
      </w:r>
    </w:p>
    <w:p w14:paraId="74C8C676" w14:textId="76564C5E" w:rsidR="008B2CC1" w:rsidRPr="00107AD1" w:rsidRDefault="00DC4EF8" w:rsidP="008B2CC1">
      <w:pPr>
        <w:rPr>
          <w:b/>
          <w:sz w:val="24"/>
          <w:szCs w:val="24"/>
          <w:lang w:val="fr-FR"/>
        </w:rPr>
      </w:pPr>
      <w:r w:rsidRPr="00107AD1">
        <w:rPr>
          <w:b/>
          <w:sz w:val="24"/>
          <w:szCs w:val="24"/>
          <w:lang w:val="fr-FR"/>
        </w:rPr>
        <w:t>Quatre</w:t>
      </w:r>
      <w:r w:rsidR="00107AD1">
        <w:rPr>
          <w:b/>
          <w:sz w:val="24"/>
          <w:szCs w:val="24"/>
          <w:lang w:val="fr-FR"/>
        </w:rPr>
        <w:noBreakHyphen/>
      </w:r>
      <w:r w:rsidRPr="00107AD1">
        <w:rPr>
          <w:b/>
          <w:sz w:val="24"/>
          <w:szCs w:val="24"/>
          <w:lang w:val="fr-FR"/>
        </w:rPr>
        <w:t>vingt</w:t>
      </w:r>
      <w:r w:rsidR="00107AD1">
        <w:rPr>
          <w:b/>
          <w:sz w:val="24"/>
          <w:szCs w:val="24"/>
          <w:lang w:val="fr-FR"/>
        </w:rPr>
        <w:noBreakHyphen/>
      </w:r>
      <w:r w:rsidR="00796603" w:rsidRPr="00107AD1">
        <w:rPr>
          <w:b/>
          <w:sz w:val="24"/>
          <w:szCs w:val="24"/>
          <w:lang w:val="fr-FR"/>
        </w:rPr>
        <w:t>quatr</w:t>
      </w:r>
      <w:r w:rsidR="00E47514" w:rsidRPr="00107AD1">
        <w:rPr>
          <w:b/>
          <w:sz w:val="24"/>
          <w:szCs w:val="24"/>
          <w:lang w:val="fr-FR"/>
        </w:rPr>
        <w:t>ième session</w:t>
      </w:r>
      <w:r w:rsidRPr="00107AD1">
        <w:rPr>
          <w:b/>
          <w:sz w:val="24"/>
          <w:szCs w:val="24"/>
          <w:lang w:val="fr-FR"/>
        </w:rPr>
        <w:t xml:space="preserve"> (5</w:t>
      </w:r>
      <w:r w:rsidR="00796603" w:rsidRPr="00107AD1">
        <w:rPr>
          <w:b/>
          <w:sz w:val="24"/>
          <w:szCs w:val="24"/>
          <w:lang w:val="fr-FR"/>
        </w:rPr>
        <w:t>6</w:t>
      </w:r>
      <w:r w:rsidRPr="00107AD1">
        <w:rPr>
          <w:b/>
          <w:sz w:val="24"/>
          <w:szCs w:val="24"/>
          <w:vertAlign w:val="superscript"/>
          <w:lang w:val="fr-FR"/>
        </w:rPr>
        <w:t>e</w:t>
      </w:r>
      <w:r w:rsidR="00796603" w:rsidRPr="00107AD1">
        <w:rPr>
          <w:b/>
          <w:sz w:val="24"/>
          <w:szCs w:val="24"/>
          <w:lang w:val="fr-FR"/>
        </w:rPr>
        <w:t> </w:t>
      </w:r>
      <w:r w:rsidRPr="00107AD1">
        <w:rPr>
          <w:b/>
          <w:sz w:val="24"/>
          <w:szCs w:val="24"/>
          <w:lang w:val="fr-FR"/>
        </w:rPr>
        <w:t>session</w:t>
      </w:r>
      <w:r w:rsidR="00796603" w:rsidRPr="00107AD1">
        <w:rPr>
          <w:b/>
          <w:sz w:val="24"/>
          <w:szCs w:val="24"/>
          <w:lang w:val="fr-FR"/>
        </w:rPr>
        <w:t> </w:t>
      </w:r>
      <w:r w:rsidR="00CE1438" w:rsidRPr="00107AD1">
        <w:rPr>
          <w:b/>
          <w:sz w:val="24"/>
          <w:szCs w:val="24"/>
          <w:lang w:val="fr-FR"/>
        </w:rPr>
        <w:t>ordinaire)</w:t>
      </w:r>
    </w:p>
    <w:p w14:paraId="5572A22A" w14:textId="77777777" w:rsidR="008B2CC1" w:rsidRPr="00107AD1" w:rsidRDefault="00EC26F0" w:rsidP="00DB0349">
      <w:pPr>
        <w:spacing w:after="720"/>
        <w:rPr>
          <w:b/>
          <w:sz w:val="24"/>
          <w:szCs w:val="24"/>
          <w:lang w:val="fr-FR"/>
        </w:rPr>
      </w:pPr>
      <w:r w:rsidRPr="00107AD1">
        <w:rPr>
          <w:b/>
          <w:sz w:val="24"/>
          <w:szCs w:val="24"/>
          <w:lang w:val="fr-FR"/>
        </w:rPr>
        <w:t xml:space="preserve">Genève, </w:t>
      </w:r>
      <w:r w:rsidR="00796603" w:rsidRPr="00107AD1">
        <w:rPr>
          <w:b/>
          <w:sz w:val="24"/>
          <w:szCs w:val="24"/>
          <w:lang w:val="fr-FR"/>
        </w:rPr>
        <w:t>8 </w:t>
      </w:r>
      <w:r w:rsidR="00DC4EF8" w:rsidRPr="00107AD1">
        <w:rPr>
          <w:b/>
          <w:sz w:val="24"/>
          <w:szCs w:val="24"/>
          <w:lang w:val="fr-FR"/>
        </w:rPr>
        <w:t>–</w:t>
      </w:r>
      <w:r w:rsidR="00796603" w:rsidRPr="00107AD1">
        <w:rPr>
          <w:b/>
          <w:sz w:val="24"/>
          <w:szCs w:val="24"/>
          <w:lang w:val="fr-FR"/>
        </w:rPr>
        <w:t> </w:t>
      </w:r>
      <w:r w:rsidR="00DC4EF8" w:rsidRPr="00107AD1">
        <w:rPr>
          <w:b/>
          <w:sz w:val="24"/>
          <w:szCs w:val="24"/>
          <w:lang w:val="fr-FR"/>
        </w:rPr>
        <w:t>17</w:t>
      </w:r>
      <w:r w:rsidR="00796603" w:rsidRPr="00107AD1">
        <w:rPr>
          <w:b/>
          <w:sz w:val="24"/>
          <w:szCs w:val="24"/>
          <w:lang w:val="fr-FR"/>
        </w:rPr>
        <w:t> </w:t>
      </w:r>
      <w:r w:rsidR="00DC4EF8" w:rsidRPr="00107AD1">
        <w:rPr>
          <w:b/>
          <w:sz w:val="24"/>
          <w:szCs w:val="24"/>
          <w:lang w:val="fr-FR"/>
        </w:rPr>
        <w:t>juillet</w:t>
      </w:r>
      <w:r w:rsidR="00796603" w:rsidRPr="00107AD1">
        <w:rPr>
          <w:b/>
          <w:sz w:val="24"/>
          <w:szCs w:val="24"/>
          <w:lang w:val="fr-FR"/>
        </w:rPr>
        <w:t> </w:t>
      </w:r>
      <w:r w:rsidR="00DC4EF8" w:rsidRPr="00107AD1">
        <w:rPr>
          <w:b/>
          <w:sz w:val="24"/>
          <w:szCs w:val="24"/>
          <w:lang w:val="fr-FR"/>
        </w:rPr>
        <w:t>202</w:t>
      </w:r>
      <w:r w:rsidR="00796603" w:rsidRPr="00107AD1">
        <w:rPr>
          <w:b/>
          <w:sz w:val="24"/>
          <w:szCs w:val="24"/>
          <w:lang w:val="fr-FR"/>
        </w:rPr>
        <w:t>5</w:t>
      </w:r>
    </w:p>
    <w:p w14:paraId="29C4047E" w14:textId="5CDE5BE3" w:rsidR="008B2CC1" w:rsidRPr="00107AD1" w:rsidRDefault="00BE3332" w:rsidP="00DB0349">
      <w:pPr>
        <w:spacing w:after="360"/>
        <w:rPr>
          <w:caps/>
          <w:sz w:val="24"/>
          <w:lang w:val="fr-FR"/>
        </w:rPr>
      </w:pPr>
      <w:bookmarkStart w:id="3" w:name="TitleOfDoc"/>
      <w:r w:rsidRPr="00107AD1">
        <w:rPr>
          <w:caps/>
          <w:sz w:val="24"/>
          <w:lang w:val="fr-FR"/>
        </w:rPr>
        <w:t>R</w:t>
      </w:r>
      <w:r w:rsidR="00CF0325" w:rsidRPr="00107AD1">
        <w:rPr>
          <w:caps/>
          <w:sz w:val="24"/>
          <w:lang w:val="fr-FR"/>
        </w:rPr>
        <w:t>apport</w:t>
      </w:r>
    </w:p>
    <w:p w14:paraId="5FED2A71" w14:textId="2C0431BB" w:rsidR="00525B63" w:rsidRPr="00107AD1" w:rsidRDefault="00BE3332" w:rsidP="00DB0349">
      <w:pPr>
        <w:spacing w:after="960"/>
        <w:rPr>
          <w:i/>
          <w:iCs/>
          <w:lang w:val="fr-FR"/>
        </w:rPr>
      </w:pPr>
      <w:bookmarkStart w:id="4" w:name="Prepared"/>
      <w:bookmarkEnd w:id="3"/>
      <w:r w:rsidRPr="00107AD1">
        <w:rPr>
          <w:i/>
          <w:iCs/>
          <w:lang w:val="fr-FR"/>
        </w:rPr>
        <w:t>adopt</w:t>
      </w:r>
      <w:r w:rsidR="00CF0325" w:rsidRPr="00107AD1">
        <w:rPr>
          <w:i/>
          <w:iCs/>
          <w:lang w:val="fr-FR"/>
        </w:rPr>
        <w:t xml:space="preserve">é par le </w:t>
      </w:r>
      <w:r w:rsidRPr="00107AD1">
        <w:rPr>
          <w:i/>
          <w:iCs/>
          <w:lang w:val="fr-FR"/>
        </w:rPr>
        <w:t>Comité de coordination de l</w:t>
      </w:r>
      <w:r w:rsidR="00E47514" w:rsidRPr="00107AD1">
        <w:rPr>
          <w:i/>
          <w:iCs/>
          <w:lang w:val="fr-FR"/>
        </w:rPr>
        <w:t>’</w:t>
      </w:r>
      <w:r w:rsidRPr="00107AD1">
        <w:rPr>
          <w:i/>
          <w:iCs/>
          <w:lang w:val="fr-FR"/>
        </w:rPr>
        <w:t>OMPI</w:t>
      </w:r>
    </w:p>
    <w:bookmarkEnd w:id="4"/>
    <w:p w14:paraId="18330411" w14:textId="5D9B4BA6" w:rsidR="00CF0325" w:rsidRPr="00107AD1" w:rsidRDefault="00CF0325" w:rsidP="002C4DF0">
      <w:pPr>
        <w:pStyle w:val="ONUMFS"/>
        <w:rPr>
          <w:lang w:val="fr-FR"/>
        </w:rPr>
      </w:pPr>
      <w:r w:rsidRPr="00107AD1">
        <w:rPr>
          <w:lang w:val="fr-FR"/>
        </w:rPr>
        <w:t>Le Comité de coordination de l</w:t>
      </w:r>
      <w:r w:rsidR="00E47514" w:rsidRPr="00107AD1">
        <w:rPr>
          <w:lang w:val="fr-FR"/>
        </w:rPr>
        <w:t>’</w:t>
      </w:r>
      <w:r w:rsidRPr="00107AD1">
        <w:rPr>
          <w:lang w:val="fr-FR"/>
        </w:rPr>
        <w:t>OMPI avait à examiner les points suivants de l</w:t>
      </w:r>
      <w:r w:rsidR="00E47514" w:rsidRPr="00107AD1">
        <w:rPr>
          <w:lang w:val="fr-FR"/>
        </w:rPr>
        <w:t>’</w:t>
      </w:r>
      <w:r w:rsidRPr="00107AD1">
        <w:rPr>
          <w:lang w:val="fr-FR"/>
        </w:rPr>
        <w:t>ordre du jour unifié (document </w:t>
      </w:r>
      <w:hyperlink r:id="rId11" w:history="1">
        <w:r w:rsidR="00BE3332" w:rsidRPr="00107AD1">
          <w:rPr>
            <w:rStyle w:val="Hyperlink"/>
            <w:lang w:val="fr-FR"/>
          </w:rPr>
          <w:t>A/66/1</w:t>
        </w:r>
      </w:hyperlink>
      <w:r w:rsidRPr="00107AD1">
        <w:rPr>
          <w:lang w:val="fr-FR"/>
        </w:rPr>
        <w:t>)</w:t>
      </w:r>
      <w:r w:rsidR="00E47514" w:rsidRPr="00107AD1">
        <w:rPr>
          <w:lang w:val="fr-FR"/>
        </w:rPr>
        <w:t> :</w:t>
      </w:r>
      <w:r w:rsidRPr="00107AD1">
        <w:rPr>
          <w:lang w:val="fr-FR"/>
        </w:rPr>
        <w:t xml:space="preserve"> 1 à 7, 10.ii), 11, 20, 21, 22, 23 et 24.</w:t>
      </w:r>
    </w:p>
    <w:p w14:paraId="782FB6DF" w14:textId="0FBC402E" w:rsidR="00CF0325" w:rsidRPr="00107AD1" w:rsidRDefault="00CF0325" w:rsidP="002C4DF0">
      <w:pPr>
        <w:pStyle w:val="ONUMFS"/>
        <w:rPr>
          <w:lang w:val="fr-FR"/>
        </w:rPr>
      </w:pPr>
      <w:r w:rsidRPr="00107AD1">
        <w:rPr>
          <w:lang w:val="fr-FR"/>
        </w:rPr>
        <w:t>Les rapports sur ces points, à l</w:t>
      </w:r>
      <w:r w:rsidR="00E47514" w:rsidRPr="00107AD1">
        <w:rPr>
          <w:lang w:val="fr-FR"/>
        </w:rPr>
        <w:t>’</w:t>
      </w:r>
      <w:r w:rsidRPr="00107AD1">
        <w:rPr>
          <w:lang w:val="fr-FR"/>
        </w:rPr>
        <w:t>exception des points 21 et 22, figurent dans le rapport général (document A/66/11).</w:t>
      </w:r>
    </w:p>
    <w:p w14:paraId="598779C7" w14:textId="77777777" w:rsidR="00CF0325" w:rsidRPr="00107AD1" w:rsidRDefault="00CF0325" w:rsidP="002C4DF0">
      <w:pPr>
        <w:pStyle w:val="ONUMFS"/>
        <w:rPr>
          <w:lang w:val="fr-FR"/>
        </w:rPr>
      </w:pPr>
      <w:r w:rsidRPr="00107AD1">
        <w:rPr>
          <w:lang w:val="fr-FR"/>
        </w:rPr>
        <w:t>Les rapports sur les points 21 et 22 figurent dans le présent document.</w:t>
      </w:r>
    </w:p>
    <w:p w14:paraId="3D57AF5E" w14:textId="496422DC" w:rsidR="00CF0325" w:rsidRPr="00107AD1" w:rsidRDefault="00CF0325" w:rsidP="002C4DF0">
      <w:pPr>
        <w:pStyle w:val="ONUMFS"/>
        <w:rPr>
          <w:lang w:val="fr-FR"/>
        </w:rPr>
      </w:pPr>
      <w:r w:rsidRPr="00107AD1">
        <w:rPr>
          <w:lang w:val="fr-FR"/>
        </w:rPr>
        <w:t>M. Karan Thapar (Inde), vice</w:t>
      </w:r>
      <w:r w:rsidR="00107AD1">
        <w:rPr>
          <w:lang w:val="fr-FR"/>
        </w:rPr>
        <w:noBreakHyphen/>
      </w:r>
      <w:r w:rsidRPr="00107AD1">
        <w:rPr>
          <w:lang w:val="fr-FR"/>
        </w:rPr>
        <w:t>président du Comité de coordination de l</w:t>
      </w:r>
      <w:r w:rsidR="00E47514" w:rsidRPr="00107AD1">
        <w:rPr>
          <w:lang w:val="fr-FR"/>
        </w:rPr>
        <w:t>’</w:t>
      </w:r>
      <w:r w:rsidRPr="00107AD1">
        <w:rPr>
          <w:lang w:val="fr-FR"/>
        </w:rPr>
        <w:t>OMPI, a présidé la session.</w:t>
      </w:r>
    </w:p>
    <w:p w14:paraId="718FBBB7" w14:textId="77777777" w:rsidR="00A23A88" w:rsidRDefault="00CF0325" w:rsidP="00A23A88">
      <w:pPr>
        <w:pStyle w:val="Heading2"/>
        <w:spacing w:line="240" w:lineRule="auto"/>
        <w:rPr>
          <w:lang w:val="fr-FR"/>
        </w:rPr>
      </w:pPr>
      <w:r w:rsidRPr="00107AD1">
        <w:rPr>
          <w:lang w:val="fr-FR"/>
        </w:rPr>
        <w:br w:type="page"/>
      </w:r>
      <w:r w:rsidRPr="00107AD1">
        <w:rPr>
          <w:lang w:val="fr-FR"/>
        </w:rPr>
        <w:lastRenderedPageBreak/>
        <w:t>P</w:t>
      </w:r>
      <w:r w:rsidR="002C4DF0" w:rsidRPr="00107AD1">
        <w:rPr>
          <w:lang w:val="fr-FR"/>
        </w:rPr>
        <w:t>oint 21 de l</w:t>
      </w:r>
      <w:r w:rsidR="00E47514" w:rsidRPr="00107AD1">
        <w:rPr>
          <w:lang w:val="fr-FR"/>
        </w:rPr>
        <w:t>’</w:t>
      </w:r>
      <w:r w:rsidR="002C4DF0" w:rsidRPr="00107AD1">
        <w:rPr>
          <w:lang w:val="fr-FR"/>
        </w:rPr>
        <w:t>ordre du jour unifié</w:t>
      </w:r>
    </w:p>
    <w:p w14:paraId="6C38C1CB" w14:textId="1F1E898D" w:rsidR="00CF0325" w:rsidRPr="00107AD1" w:rsidRDefault="002C4DF0" w:rsidP="00A23A88">
      <w:pPr>
        <w:pStyle w:val="Heading2"/>
        <w:spacing w:before="0" w:after="480" w:line="240" w:lineRule="auto"/>
        <w:rPr>
          <w:lang w:val="fr-FR"/>
        </w:rPr>
      </w:pPr>
      <w:r w:rsidRPr="00107AD1">
        <w:rPr>
          <w:lang w:val="fr-FR"/>
        </w:rPr>
        <w:t>Rapports sur les questions concernant le personnel</w:t>
      </w:r>
    </w:p>
    <w:p w14:paraId="586F77CA" w14:textId="7D73C629" w:rsidR="00CF0325" w:rsidRPr="00107AD1" w:rsidRDefault="00685A5B" w:rsidP="002C4DF0">
      <w:pPr>
        <w:pStyle w:val="ONUMFS"/>
        <w:rPr>
          <w:lang w:val="fr-FR"/>
        </w:rPr>
      </w:pPr>
      <w:r w:rsidRPr="00107AD1">
        <w:rPr>
          <w:lang w:val="fr-FR"/>
        </w:rPr>
        <w:t>Le vice</w:t>
      </w:r>
      <w:r w:rsidR="00107AD1">
        <w:rPr>
          <w:lang w:val="fr-FR"/>
        </w:rPr>
        <w:noBreakHyphen/>
      </w:r>
      <w:r w:rsidRPr="00107AD1">
        <w:rPr>
          <w:lang w:val="fr-FR"/>
        </w:rPr>
        <w:t>président du Comité de coordination, qui présidait la session en qualité de président (ci</w:t>
      </w:r>
      <w:r w:rsidR="00107AD1">
        <w:rPr>
          <w:lang w:val="fr-FR"/>
        </w:rPr>
        <w:noBreakHyphen/>
      </w:r>
      <w:r w:rsidRPr="00107AD1">
        <w:rPr>
          <w:lang w:val="fr-FR"/>
        </w:rPr>
        <w:t>après dénommé “président”), a présenté le point 21 de l</w:t>
      </w:r>
      <w:r w:rsidR="00E47514" w:rsidRPr="00107AD1">
        <w:rPr>
          <w:lang w:val="fr-FR"/>
        </w:rPr>
        <w:t>’</w:t>
      </w:r>
      <w:r w:rsidRPr="00107AD1">
        <w:rPr>
          <w:lang w:val="fr-FR"/>
        </w:rPr>
        <w:t>ordre du jour et indiqué qu</w:t>
      </w:r>
      <w:r w:rsidR="00E47514" w:rsidRPr="00107AD1">
        <w:rPr>
          <w:lang w:val="fr-FR"/>
        </w:rPr>
        <w:t>’</w:t>
      </w:r>
      <w:r w:rsidRPr="00107AD1">
        <w:rPr>
          <w:lang w:val="fr-FR"/>
        </w:rPr>
        <w:t>il y avait deux sous</w:t>
      </w:r>
      <w:r w:rsidR="00107AD1">
        <w:rPr>
          <w:lang w:val="fr-FR"/>
        </w:rPr>
        <w:noBreakHyphen/>
      </w:r>
      <w:r w:rsidRPr="00107AD1">
        <w:rPr>
          <w:lang w:val="fr-FR"/>
        </w:rPr>
        <w:t>points à l</w:t>
      </w:r>
      <w:r w:rsidR="00E47514" w:rsidRPr="00107AD1">
        <w:rPr>
          <w:lang w:val="fr-FR"/>
        </w:rPr>
        <w:t>’</w:t>
      </w:r>
      <w:r w:rsidRPr="00107AD1">
        <w:rPr>
          <w:lang w:val="fr-FR"/>
        </w:rPr>
        <w:t>étude, qui seraient traités séparément.</w:t>
      </w:r>
    </w:p>
    <w:p w14:paraId="475361B7" w14:textId="5D1F3BC5" w:rsidR="00CF0325" w:rsidRPr="00107AD1" w:rsidRDefault="00CF0325" w:rsidP="00BE3332">
      <w:pPr>
        <w:pStyle w:val="Heading3"/>
        <w:numPr>
          <w:ilvl w:val="2"/>
          <w:numId w:val="6"/>
        </w:numPr>
        <w:tabs>
          <w:tab w:val="clear" w:pos="1701"/>
          <w:tab w:val="left" w:pos="562"/>
        </w:tabs>
        <w:spacing w:before="0" w:after="220"/>
        <w:ind w:left="0"/>
        <w:rPr>
          <w:lang w:val="fr-FR"/>
        </w:rPr>
      </w:pPr>
      <w:r w:rsidRPr="00107AD1">
        <w:rPr>
          <w:lang w:val="fr-FR"/>
        </w:rPr>
        <w:t>Rapport sur les ressources humaines</w:t>
      </w:r>
    </w:p>
    <w:p w14:paraId="64D88172" w14:textId="2CC6A592" w:rsidR="00CF0325" w:rsidRPr="00107AD1" w:rsidRDefault="00CF0325" w:rsidP="002C4DF0">
      <w:pPr>
        <w:pStyle w:val="ONUMFS"/>
        <w:rPr>
          <w:lang w:val="fr-FR"/>
        </w:rPr>
      </w:pPr>
      <w:r w:rsidRPr="00107AD1">
        <w:rPr>
          <w:lang w:val="fr-FR"/>
        </w:rPr>
        <w:t>Les délibérations ont eu lieu sur la base du document </w:t>
      </w:r>
      <w:hyperlink r:id="rId12" w:history="1">
        <w:r w:rsidRPr="00107AD1">
          <w:rPr>
            <w:rStyle w:val="Hyperlink"/>
            <w:lang w:val="fr-FR"/>
          </w:rPr>
          <w:t>WO/CC/84/INF/1</w:t>
        </w:r>
      </w:hyperlink>
      <w:r w:rsidRPr="00107AD1">
        <w:rPr>
          <w:lang w:val="fr-FR"/>
        </w:rPr>
        <w:t>.</w:t>
      </w:r>
    </w:p>
    <w:p w14:paraId="60EAD5B1" w14:textId="2EEE5A85" w:rsidR="00CF0325" w:rsidRPr="00107AD1" w:rsidRDefault="00CF0325" w:rsidP="002C4DF0">
      <w:pPr>
        <w:pStyle w:val="ONUMFS"/>
        <w:rPr>
          <w:lang w:val="fr-FR"/>
        </w:rPr>
      </w:pPr>
      <w:r w:rsidRPr="00107AD1">
        <w:rPr>
          <w:lang w:val="fr-FR"/>
        </w:rPr>
        <w:t>Le président a invité la directrice du Département de la gestion des ressources humaines (DGRH) à présenter le premier document à l</w:t>
      </w:r>
      <w:r w:rsidR="00E47514" w:rsidRPr="00107AD1">
        <w:rPr>
          <w:lang w:val="fr-FR"/>
        </w:rPr>
        <w:t>’</w:t>
      </w:r>
      <w:r w:rsidRPr="00107AD1">
        <w:rPr>
          <w:lang w:val="fr-FR"/>
        </w:rPr>
        <w:t xml:space="preserve">examen, </w:t>
      </w:r>
      <w:r w:rsidR="00E47514" w:rsidRPr="00107AD1">
        <w:rPr>
          <w:lang w:val="fr-FR"/>
        </w:rPr>
        <w:t>à savoir</w:t>
      </w:r>
      <w:r w:rsidRPr="00107AD1">
        <w:rPr>
          <w:lang w:val="fr-FR"/>
        </w:rPr>
        <w:t xml:space="preserve"> le Rapport annuel sur les ressources humaines.</w:t>
      </w:r>
    </w:p>
    <w:p w14:paraId="2C14DAFE" w14:textId="4C0EBD14" w:rsidR="00CF0325" w:rsidRPr="00107AD1" w:rsidRDefault="00CF0325" w:rsidP="002C4DF0">
      <w:pPr>
        <w:pStyle w:val="ONUMFS"/>
        <w:rPr>
          <w:color w:val="000000"/>
          <w:lang w:val="fr-FR"/>
        </w:rPr>
      </w:pPr>
      <w:r w:rsidRPr="00107AD1">
        <w:rPr>
          <w:lang w:val="fr-FR"/>
        </w:rPr>
        <w:t>Le Secrétariat s</w:t>
      </w:r>
      <w:r w:rsidR="00E47514" w:rsidRPr="00107AD1">
        <w:rPr>
          <w:lang w:val="fr-FR"/>
        </w:rPr>
        <w:t>’</w:t>
      </w:r>
      <w:r w:rsidRPr="00107AD1">
        <w:rPr>
          <w:lang w:val="fr-FR"/>
        </w:rPr>
        <w:t>est dit heureux de présenter le Rapport annuel sur les ressources humaines couvrant la période du</w:t>
      </w:r>
      <w:r w:rsidR="00E47514" w:rsidRPr="00107AD1">
        <w:rPr>
          <w:lang w:val="fr-FR"/>
        </w:rPr>
        <w:t xml:space="preserve"> 1</w:t>
      </w:r>
      <w:r w:rsidR="00E47514" w:rsidRPr="00107AD1">
        <w:rPr>
          <w:vertAlign w:val="superscript"/>
          <w:lang w:val="fr-FR"/>
        </w:rPr>
        <w:t>er</w:t>
      </w:r>
      <w:r w:rsidR="00E47514" w:rsidRPr="00107AD1">
        <w:rPr>
          <w:lang w:val="fr-FR"/>
        </w:rPr>
        <w:t> </w:t>
      </w:r>
      <w:r w:rsidRPr="00107AD1">
        <w:rPr>
          <w:lang w:val="fr-FR"/>
        </w:rPr>
        <w:t>janvier au 31 décembre 2024, qui donnait un aperçu des politiques, initiatives et activités relatives aux ressources humaines présentant un intérêt pour les États membr</w:t>
      </w:r>
      <w:r w:rsidR="00107AD1" w:rsidRPr="00107AD1">
        <w:rPr>
          <w:lang w:val="fr-FR"/>
        </w:rPr>
        <w:t>es.  Il</w:t>
      </w:r>
      <w:r w:rsidRPr="00107AD1">
        <w:rPr>
          <w:lang w:val="fr-FR"/>
        </w:rPr>
        <w:t xml:space="preserve"> a également tenu à souligner que les thèmes obligatoires figuraient dans le rapport actuel ou étaient accessibles au public sur une page dédiée du site Web de l</w:t>
      </w:r>
      <w:r w:rsidR="00E47514" w:rsidRPr="00107AD1">
        <w:rPr>
          <w:lang w:val="fr-FR"/>
        </w:rPr>
        <w:t>’</w:t>
      </w:r>
      <w:r w:rsidRPr="00107AD1">
        <w:rPr>
          <w:lang w:val="fr-FR"/>
        </w:rPr>
        <w:t xml:space="preserve">OMPI, </w:t>
      </w:r>
      <w:r w:rsidR="00E47514" w:rsidRPr="00107AD1">
        <w:rPr>
          <w:lang w:val="fr-FR"/>
        </w:rPr>
        <w:t>y compris</w:t>
      </w:r>
      <w:r w:rsidRPr="00107AD1">
        <w:rPr>
          <w:lang w:val="fr-FR"/>
        </w:rPr>
        <w:t>, pour la première fois cette année, le Rapport annuel sur l</w:t>
      </w:r>
      <w:r w:rsidR="00E47514" w:rsidRPr="00107AD1">
        <w:rPr>
          <w:lang w:val="fr-FR"/>
        </w:rPr>
        <w:t>’</w:t>
      </w:r>
      <w:r w:rsidRPr="00107AD1">
        <w:rPr>
          <w:lang w:val="fr-FR"/>
        </w:rPr>
        <w:t>administration de la justice pour 2024.  Il a ajouté que le rapport annuel devait être lu conjointement avec la brochure sur les ressources humaines de l</w:t>
      </w:r>
      <w:r w:rsidR="00E47514" w:rsidRPr="00107AD1">
        <w:rPr>
          <w:lang w:val="fr-FR"/>
        </w:rPr>
        <w:t>’</w:t>
      </w:r>
      <w:r w:rsidRPr="00107AD1">
        <w:rPr>
          <w:lang w:val="fr-FR"/>
        </w:rPr>
        <w:t>OMPI – qui contient des données et des statistiques sur les effectifs de l</w:t>
      </w:r>
      <w:r w:rsidR="00E47514" w:rsidRPr="00107AD1">
        <w:rPr>
          <w:lang w:val="fr-FR"/>
        </w:rPr>
        <w:t>’</w:t>
      </w:r>
      <w:r w:rsidRPr="00107AD1">
        <w:rPr>
          <w:lang w:val="fr-FR"/>
        </w:rPr>
        <w:t>OMPI – disponible sur le site</w:t>
      </w:r>
      <w:r w:rsidR="001265F4" w:rsidRPr="00107AD1">
        <w:rPr>
          <w:lang w:val="fr-FR"/>
        </w:rPr>
        <w:t> </w:t>
      </w:r>
      <w:r w:rsidRPr="00107AD1">
        <w:rPr>
          <w:lang w:val="fr-FR"/>
        </w:rPr>
        <w:t>Web de l</w:t>
      </w:r>
      <w:r w:rsidR="00E47514" w:rsidRPr="00107AD1">
        <w:rPr>
          <w:lang w:val="fr-FR"/>
        </w:rPr>
        <w:t>’</w:t>
      </w:r>
      <w:r w:rsidRPr="00107AD1">
        <w:rPr>
          <w:lang w:val="fr-FR"/>
        </w:rPr>
        <w:t>OMPI, ainsi qu</w:t>
      </w:r>
      <w:r w:rsidR="00E47514" w:rsidRPr="00107AD1">
        <w:rPr>
          <w:lang w:val="fr-FR"/>
        </w:rPr>
        <w:t>’</w:t>
      </w:r>
      <w:r w:rsidRPr="00107AD1">
        <w:rPr>
          <w:lang w:val="fr-FR"/>
        </w:rPr>
        <w:t>avec le rapport sur la répartition géographique, qui est transmis aux États membres deux</w:t>
      </w:r>
      <w:r w:rsidR="001265F4" w:rsidRPr="00107AD1">
        <w:rPr>
          <w:lang w:val="fr-FR"/>
        </w:rPr>
        <w:t> </w:t>
      </w:r>
      <w:r w:rsidRPr="00107AD1">
        <w:rPr>
          <w:lang w:val="fr-FR"/>
        </w:rPr>
        <w:t>fois par an.</w:t>
      </w:r>
    </w:p>
    <w:p w14:paraId="37220722" w14:textId="7D43C47B" w:rsidR="00CF0325" w:rsidRPr="00107AD1" w:rsidRDefault="00CF0325" w:rsidP="002C4DF0">
      <w:pPr>
        <w:pStyle w:val="ONUMFS"/>
        <w:rPr>
          <w:color w:val="000000"/>
          <w:lang w:val="fr-FR"/>
        </w:rPr>
      </w:pPr>
      <w:r w:rsidRPr="00107AD1">
        <w:rPr>
          <w:lang w:val="fr-FR"/>
        </w:rPr>
        <w:t>Le Secrétariat a fait observer que, malgré l</w:t>
      </w:r>
      <w:r w:rsidR="00E47514" w:rsidRPr="00107AD1">
        <w:rPr>
          <w:lang w:val="fr-FR"/>
        </w:rPr>
        <w:t>’</w:t>
      </w:r>
      <w:r w:rsidRPr="00107AD1">
        <w:rPr>
          <w:lang w:val="fr-FR"/>
        </w:rPr>
        <w:t>incertitude mondiale et les mutations technologiques, l</w:t>
      </w:r>
      <w:r w:rsidR="00E47514" w:rsidRPr="00107AD1">
        <w:rPr>
          <w:lang w:val="fr-FR"/>
        </w:rPr>
        <w:t>’</w:t>
      </w:r>
      <w:r w:rsidRPr="00107AD1">
        <w:rPr>
          <w:lang w:val="fr-FR"/>
        </w:rPr>
        <w:t>OMPI était restée forte et avait atteint ses objectifs grâce à son principal atout</w:t>
      </w:r>
      <w:r w:rsidR="00E47514" w:rsidRPr="00107AD1">
        <w:rPr>
          <w:lang w:val="fr-FR"/>
        </w:rPr>
        <w:t> :</w:t>
      </w:r>
      <w:r w:rsidRPr="00107AD1">
        <w:rPr>
          <w:lang w:val="fr-FR"/>
        </w:rPr>
        <w:t xml:space="preserve"> son personn</w:t>
      </w:r>
      <w:r w:rsidR="00107AD1" w:rsidRPr="00107AD1">
        <w:rPr>
          <w:lang w:val="fr-FR"/>
        </w:rPr>
        <w:t>el.  Le</w:t>
      </w:r>
      <w:r w:rsidRPr="00107AD1">
        <w:rPr>
          <w:lang w:val="fr-FR"/>
        </w:rPr>
        <w:t xml:space="preserve"> rapport actuel illustrait mieux la manière dont l</w:t>
      </w:r>
      <w:r w:rsidR="00E47514" w:rsidRPr="00107AD1">
        <w:rPr>
          <w:lang w:val="fr-FR"/>
        </w:rPr>
        <w:t>’</w:t>
      </w:r>
      <w:r w:rsidRPr="00107AD1">
        <w:rPr>
          <w:lang w:val="fr-FR"/>
        </w:rPr>
        <w:t>Organisation mettait en place une main</w:t>
      </w:r>
      <w:r w:rsidR="00107AD1">
        <w:rPr>
          <w:lang w:val="fr-FR"/>
        </w:rPr>
        <w:noBreakHyphen/>
      </w:r>
      <w:r w:rsidRPr="00107AD1">
        <w:rPr>
          <w:lang w:val="fr-FR"/>
        </w:rPr>
        <w:t>d</w:t>
      </w:r>
      <w:r w:rsidR="00E47514" w:rsidRPr="00107AD1">
        <w:rPr>
          <w:lang w:val="fr-FR"/>
        </w:rPr>
        <w:t>’</w:t>
      </w:r>
      <w:r w:rsidRPr="00107AD1">
        <w:rPr>
          <w:lang w:val="fr-FR"/>
        </w:rPr>
        <w:t>œuvre préparée à faire face aux pressions extérieures et fournissait les compétences, les outils et la confiance dont le personnel avait besoin pour s</w:t>
      </w:r>
      <w:r w:rsidR="00E47514" w:rsidRPr="00107AD1">
        <w:rPr>
          <w:lang w:val="fr-FR"/>
        </w:rPr>
        <w:t>’</w:t>
      </w:r>
      <w:r w:rsidRPr="00107AD1">
        <w:rPr>
          <w:lang w:val="fr-FR"/>
        </w:rPr>
        <w:t>épanouir.</w:t>
      </w:r>
    </w:p>
    <w:p w14:paraId="2F787A6B" w14:textId="2EA65597" w:rsidR="00CF0325" w:rsidRPr="00107AD1" w:rsidRDefault="00CF0325" w:rsidP="002C4DF0">
      <w:pPr>
        <w:pStyle w:val="ONUMFS"/>
        <w:rPr>
          <w:color w:val="000000"/>
          <w:lang w:val="fr-FR"/>
        </w:rPr>
      </w:pPr>
      <w:r w:rsidRPr="00107AD1">
        <w:rPr>
          <w:lang w:val="fr-FR"/>
        </w:rPr>
        <w:t>Le Secrétariat a ensuite souligné les aspects clés des six objectifs stratégiques qui guident le travail de l</w:t>
      </w:r>
      <w:r w:rsidR="00E47514" w:rsidRPr="00107AD1">
        <w:rPr>
          <w:lang w:val="fr-FR"/>
        </w:rPr>
        <w:t>’</w:t>
      </w:r>
      <w:r w:rsidRPr="00107AD1">
        <w:rPr>
          <w:lang w:val="fr-FR"/>
        </w:rPr>
        <w:t>Organisation en matière de ressources humain</w:t>
      </w:r>
      <w:r w:rsidR="00107AD1" w:rsidRPr="00107AD1">
        <w:rPr>
          <w:lang w:val="fr-FR"/>
        </w:rPr>
        <w:t>es.  Il</w:t>
      </w:r>
      <w:r w:rsidRPr="00107AD1">
        <w:rPr>
          <w:lang w:val="fr-FR"/>
        </w:rPr>
        <w:t xml:space="preserve"> a indiqué qu</w:t>
      </w:r>
      <w:r w:rsidR="00E47514" w:rsidRPr="00107AD1">
        <w:rPr>
          <w:lang w:val="fr-FR"/>
        </w:rPr>
        <w:t>’</w:t>
      </w:r>
      <w:r w:rsidRPr="00107AD1">
        <w:rPr>
          <w:lang w:val="fr-FR"/>
        </w:rPr>
        <w:t>au cours de l</w:t>
      </w:r>
      <w:r w:rsidR="00E47514" w:rsidRPr="00107AD1">
        <w:rPr>
          <w:lang w:val="fr-FR"/>
        </w:rPr>
        <w:t>’</w:t>
      </w:r>
      <w:r w:rsidRPr="00107AD1">
        <w:rPr>
          <w:lang w:val="fr-FR"/>
        </w:rPr>
        <w:t>année écoulée, des efforts avaient été déployés pour faire en sorte que ces objectifs guident toutes les actions et que la stratégie en matière de ressources humaines soit activement incarnée, mise en œuvre et ressentie dans l</w:t>
      </w:r>
      <w:r w:rsidR="00E47514" w:rsidRPr="00107AD1">
        <w:rPr>
          <w:lang w:val="fr-FR"/>
        </w:rPr>
        <w:t>’</w:t>
      </w:r>
      <w:r w:rsidRPr="00107AD1">
        <w:rPr>
          <w:lang w:val="fr-FR"/>
        </w:rPr>
        <w:t>ensemble de l</w:t>
      </w:r>
      <w:r w:rsidR="00E47514" w:rsidRPr="00107AD1">
        <w:rPr>
          <w:lang w:val="fr-FR"/>
        </w:rPr>
        <w:t>’</w:t>
      </w:r>
      <w:r w:rsidRPr="00107AD1">
        <w:rPr>
          <w:lang w:val="fr-FR"/>
        </w:rPr>
        <w:t>Organisation</w:t>
      </w:r>
      <w:r w:rsidR="00E47514" w:rsidRPr="00107AD1">
        <w:rPr>
          <w:lang w:val="fr-FR"/>
        </w:rPr>
        <w:t> :</w:t>
      </w:r>
    </w:p>
    <w:p w14:paraId="3BFD3742" w14:textId="77777777" w:rsidR="00CF0325" w:rsidRPr="00107AD1" w:rsidRDefault="00CF0325" w:rsidP="002C4DF0">
      <w:pPr>
        <w:pStyle w:val="ONUMFS"/>
        <w:numPr>
          <w:ilvl w:val="2"/>
          <w:numId w:val="10"/>
        </w:numPr>
        <w:ind w:left="1134" w:hanging="567"/>
        <w:rPr>
          <w:lang w:val="fr-FR"/>
        </w:rPr>
      </w:pPr>
      <w:r w:rsidRPr="00107AD1">
        <w:rPr>
          <w:lang w:val="fr-FR"/>
        </w:rPr>
        <w:t>Concernant la culture, une enquête a été menée auprès du personnel afin de faire une meilleure idée de la transformation culturelle en cours, de recenser les mesures à prendre et de concrétiser les changements de comportement.</w:t>
      </w:r>
    </w:p>
    <w:p w14:paraId="7C3DB763" w14:textId="77777777" w:rsidR="00CF0325" w:rsidRPr="00107AD1" w:rsidRDefault="00CF0325" w:rsidP="002C4DF0">
      <w:pPr>
        <w:pStyle w:val="ONUMFS"/>
        <w:numPr>
          <w:ilvl w:val="2"/>
          <w:numId w:val="10"/>
        </w:numPr>
        <w:ind w:left="1134" w:hanging="567"/>
        <w:rPr>
          <w:lang w:val="fr-FR"/>
        </w:rPr>
      </w:pPr>
      <w:r w:rsidRPr="00107AD1">
        <w:rPr>
          <w:lang w:val="fr-FR"/>
        </w:rPr>
        <w:t>Afin de renforcer la flexibilité, le Secrétariat a rendu compte du lancement de Mobility Connect avec des missions ponctuelles intersectorielles visant à favoriser le décloisonnement et à améliorer la mise en commun des capacités.</w:t>
      </w:r>
    </w:p>
    <w:p w14:paraId="66B15E0E" w14:textId="1B9EEF0B" w:rsidR="00CF0325" w:rsidRPr="00107AD1" w:rsidRDefault="00CF0325" w:rsidP="002C4DF0">
      <w:pPr>
        <w:pStyle w:val="ONUMFS"/>
        <w:numPr>
          <w:ilvl w:val="2"/>
          <w:numId w:val="10"/>
        </w:numPr>
        <w:ind w:left="1134" w:hanging="567"/>
        <w:rPr>
          <w:lang w:val="fr-FR"/>
        </w:rPr>
      </w:pPr>
      <w:r w:rsidRPr="00107AD1">
        <w:rPr>
          <w:lang w:val="fr-FR"/>
        </w:rPr>
        <w:t>Concernant la gestion des performances, l</w:t>
      </w:r>
      <w:r w:rsidR="00E47514" w:rsidRPr="00107AD1">
        <w:rPr>
          <w:lang w:val="fr-FR"/>
        </w:rPr>
        <w:t>’</w:t>
      </w:r>
      <w:r w:rsidRPr="00107AD1">
        <w:rPr>
          <w:lang w:val="fr-FR"/>
        </w:rPr>
        <w:t>accent a été mis sur la simplification et une plus grande adéquation avec les objectifs de l</w:t>
      </w:r>
      <w:r w:rsidR="00E47514" w:rsidRPr="00107AD1">
        <w:rPr>
          <w:lang w:val="fr-FR"/>
        </w:rPr>
        <w:t>’</w:t>
      </w:r>
      <w:r w:rsidRPr="00107AD1">
        <w:rPr>
          <w:lang w:val="fr-FR"/>
        </w:rPr>
        <w:t>OMPI, tout en favorisant le perfectionnement du personn</w:t>
      </w:r>
      <w:r w:rsidR="00107AD1" w:rsidRPr="00107AD1">
        <w:rPr>
          <w:lang w:val="fr-FR"/>
        </w:rPr>
        <w:t>el.  Le</w:t>
      </w:r>
      <w:r w:rsidRPr="00107AD1">
        <w:rPr>
          <w:lang w:val="fr-FR"/>
        </w:rPr>
        <w:t>s attentes envers les responsables ont été précisées, l</w:t>
      </w:r>
      <w:r w:rsidR="00E47514" w:rsidRPr="00107AD1">
        <w:rPr>
          <w:lang w:val="fr-FR"/>
        </w:rPr>
        <w:t>’</w:t>
      </w:r>
      <w:r w:rsidRPr="00107AD1">
        <w:rPr>
          <w:lang w:val="fr-FR"/>
        </w:rPr>
        <w:t>apprentissage par les pairs et le mentorat ont été étendus, et les programmes de reconnaissance ont continué de récompenser les réalisations exceptionnelles.</w:t>
      </w:r>
    </w:p>
    <w:p w14:paraId="5D610BB3" w14:textId="36206CE7" w:rsidR="00CF0325" w:rsidRPr="00107AD1" w:rsidRDefault="00CF0325" w:rsidP="002C4DF0">
      <w:pPr>
        <w:pStyle w:val="ONUMFS"/>
        <w:numPr>
          <w:ilvl w:val="2"/>
          <w:numId w:val="10"/>
        </w:numPr>
        <w:ind w:left="1134" w:hanging="567"/>
        <w:rPr>
          <w:lang w:val="fr-FR"/>
        </w:rPr>
      </w:pPr>
      <w:r w:rsidRPr="00107AD1">
        <w:rPr>
          <w:lang w:val="fr-FR"/>
        </w:rPr>
        <w:lastRenderedPageBreak/>
        <w:t>Une nouvelle plateforme, Learning@WIPO, a été lancée pour doter le personnel de capacités d</w:t>
      </w:r>
      <w:r w:rsidR="00E47514" w:rsidRPr="00107AD1">
        <w:rPr>
          <w:lang w:val="fr-FR"/>
        </w:rPr>
        <w:t>’</w:t>
      </w:r>
      <w:r w:rsidRPr="00107AD1">
        <w:rPr>
          <w:lang w:val="fr-FR"/>
        </w:rPr>
        <w:t>apprentissage autonome, lui permettant de suivre ses progrès, de planifier des parcours de perfectionnement et d</w:t>
      </w:r>
      <w:r w:rsidR="00E47514" w:rsidRPr="00107AD1">
        <w:rPr>
          <w:lang w:val="fr-FR"/>
        </w:rPr>
        <w:t>’</w:t>
      </w:r>
      <w:r w:rsidRPr="00107AD1">
        <w:rPr>
          <w:lang w:val="fr-FR"/>
        </w:rPr>
        <w:t>aligner l</w:t>
      </w:r>
      <w:r w:rsidR="00E47514" w:rsidRPr="00107AD1">
        <w:rPr>
          <w:lang w:val="fr-FR"/>
        </w:rPr>
        <w:t>’</w:t>
      </w:r>
      <w:r w:rsidRPr="00107AD1">
        <w:rPr>
          <w:lang w:val="fr-FR"/>
        </w:rPr>
        <w:t>apprentissage sur les besoins de l</w:t>
      </w:r>
      <w:r w:rsidR="00E47514" w:rsidRPr="00107AD1">
        <w:rPr>
          <w:lang w:val="fr-FR"/>
        </w:rPr>
        <w:t>’</w:t>
      </w:r>
      <w:r w:rsidRPr="00107AD1">
        <w:rPr>
          <w:lang w:val="fr-FR"/>
        </w:rPr>
        <w:t>Organisation.</w:t>
      </w:r>
    </w:p>
    <w:p w14:paraId="6F0AB634" w14:textId="3C91C3FE" w:rsidR="00CF0325" w:rsidRPr="00107AD1" w:rsidRDefault="00CF0325" w:rsidP="002C4DF0">
      <w:pPr>
        <w:pStyle w:val="ONUMFS"/>
        <w:numPr>
          <w:ilvl w:val="2"/>
          <w:numId w:val="10"/>
        </w:numPr>
        <w:ind w:left="1134" w:hanging="567"/>
        <w:rPr>
          <w:lang w:val="fr-FR"/>
        </w:rPr>
      </w:pPr>
      <w:r w:rsidRPr="00107AD1">
        <w:rPr>
          <w:lang w:val="fr-FR"/>
        </w:rPr>
        <w:t>Concernant le bien</w:t>
      </w:r>
      <w:r w:rsidR="00107AD1">
        <w:rPr>
          <w:lang w:val="fr-FR"/>
        </w:rPr>
        <w:noBreakHyphen/>
      </w:r>
      <w:r w:rsidRPr="00107AD1">
        <w:rPr>
          <w:lang w:val="fr-FR"/>
        </w:rPr>
        <w:t>être, l</w:t>
      </w:r>
      <w:r w:rsidR="00E47514" w:rsidRPr="00107AD1">
        <w:rPr>
          <w:lang w:val="fr-FR"/>
        </w:rPr>
        <w:t>’</w:t>
      </w:r>
      <w:r w:rsidRPr="00107AD1">
        <w:rPr>
          <w:lang w:val="fr-FR"/>
        </w:rPr>
        <w:t>accent a été mis sur l</w:t>
      </w:r>
      <w:r w:rsidR="00E47514" w:rsidRPr="00107AD1">
        <w:rPr>
          <w:lang w:val="fr-FR"/>
        </w:rPr>
        <w:t>’</w:t>
      </w:r>
      <w:r w:rsidRPr="00107AD1">
        <w:rPr>
          <w:lang w:val="fr-FR"/>
        </w:rPr>
        <w:t>intelligence émotionnelle grâce à la mise en œuvre de programmes de leadership dans l</w:t>
      </w:r>
      <w:r w:rsidR="00E47514" w:rsidRPr="00107AD1">
        <w:rPr>
          <w:lang w:val="fr-FR"/>
        </w:rPr>
        <w:t>’</w:t>
      </w:r>
      <w:r w:rsidRPr="00107AD1">
        <w:rPr>
          <w:lang w:val="fr-FR"/>
        </w:rPr>
        <w:t>ensemble de l</w:t>
      </w:r>
      <w:r w:rsidR="00E47514" w:rsidRPr="00107AD1">
        <w:rPr>
          <w:lang w:val="fr-FR"/>
        </w:rPr>
        <w:t>’</w:t>
      </w:r>
      <w:r w:rsidRPr="00107AD1">
        <w:rPr>
          <w:lang w:val="fr-FR"/>
        </w:rPr>
        <w:t>Organisation, à tous les nivea</w:t>
      </w:r>
      <w:r w:rsidR="00107AD1" w:rsidRPr="00107AD1">
        <w:rPr>
          <w:lang w:val="fr-FR"/>
        </w:rPr>
        <w:t>ux.  Un</w:t>
      </w:r>
      <w:r w:rsidRPr="00107AD1">
        <w:rPr>
          <w:lang w:val="fr-FR"/>
        </w:rPr>
        <w:t xml:space="preserve"> lieu de travail sain est un lieu où les personnes se sentent considérées, en sécurité et soutenues, la clarté des tâches et des objectifs est essentielle au bien</w:t>
      </w:r>
      <w:r w:rsidR="00107AD1">
        <w:rPr>
          <w:lang w:val="fr-FR"/>
        </w:rPr>
        <w:noBreakHyphen/>
      </w:r>
      <w:r w:rsidRPr="00107AD1">
        <w:rPr>
          <w:lang w:val="fr-FR"/>
        </w:rPr>
        <w:t>être.</w:t>
      </w:r>
    </w:p>
    <w:p w14:paraId="08FCE37A" w14:textId="041E9BFA" w:rsidR="00CF0325" w:rsidRPr="00107AD1" w:rsidRDefault="00CF0325" w:rsidP="002C4DF0">
      <w:pPr>
        <w:pStyle w:val="ONUMFS"/>
        <w:numPr>
          <w:ilvl w:val="2"/>
          <w:numId w:val="10"/>
        </w:numPr>
        <w:ind w:left="1134" w:hanging="567"/>
        <w:rPr>
          <w:lang w:val="fr-FR"/>
        </w:rPr>
      </w:pPr>
      <w:r w:rsidRPr="00107AD1">
        <w:rPr>
          <w:lang w:val="fr-FR"/>
        </w:rPr>
        <w:t>Enfin, le Secrétariat a souligné les progrès accomplis dans la mise en place d</w:t>
      </w:r>
      <w:r w:rsidR="00E47514" w:rsidRPr="00107AD1">
        <w:rPr>
          <w:lang w:val="fr-FR"/>
        </w:rPr>
        <w:t>’</w:t>
      </w:r>
      <w:r w:rsidRPr="00107AD1">
        <w:rPr>
          <w:lang w:val="fr-FR"/>
        </w:rPr>
        <w:t>un guichet unique numérique et dans le réalignement de la structure des ressources humaines sur les besoins de l</w:t>
      </w:r>
      <w:r w:rsidR="00E47514" w:rsidRPr="00107AD1">
        <w:rPr>
          <w:lang w:val="fr-FR"/>
        </w:rPr>
        <w:t>’</w:t>
      </w:r>
      <w:r w:rsidRPr="00107AD1">
        <w:rPr>
          <w:lang w:val="fr-FR"/>
        </w:rPr>
        <w:t>Organisation afin de réduire la charge administrative pour tous.</w:t>
      </w:r>
    </w:p>
    <w:p w14:paraId="68AF7916" w14:textId="536735D4" w:rsidR="00CF0325" w:rsidRPr="00107AD1" w:rsidRDefault="00CF0325" w:rsidP="002C4DF0">
      <w:pPr>
        <w:pStyle w:val="ONUMFS"/>
        <w:rPr>
          <w:color w:val="000000"/>
          <w:lang w:val="fr-FR"/>
        </w:rPr>
      </w:pPr>
      <w:r w:rsidRPr="00107AD1">
        <w:rPr>
          <w:lang w:val="fr-FR"/>
        </w:rPr>
        <w:t>Concernant la gestion axée sur les résultats, le Secrétariat a expliqué qu</w:t>
      </w:r>
      <w:r w:rsidR="00E47514" w:rsidRPr="00107AD1">
        <w:rPr>
          <w:lang w:val="fr-FR"/>
        </w:rPr>
        <w:t>’</w:t>
      </w:r>
      <w:r w:rsidRPr="00107AD1">
        <w:rPr>
          <w:lang w:val="fr-FR"/>
        </w:rPr>
        <w:t>elle était pleinement intégrée en 2024, rattachant la stratégie, le personnel et les ressources aux résulta</w:t>
      </w:r>
      <w:r w:rsidR="00107AD1" w:rsidRPr="00107AD1">
        <w:rPr>
          <w:lang w:val="fr-FR"/>
        </w:rPr>
        <w:t>ts.  Le</w:t>
      </w:r>
      <w:r w:rsidRPr="00107AD1">
        <w:rPr>
          <w:lang w:val="fr-FR"/>
        </w:rPr>
        <w:t>s processus de recrutement ont été entièrement axés sur les résultats, la gestion des performances a été axée sur la formation et les équipes ont été structurées en fonction des compétences plutôt que des fonctio</w:t>
      </w:r>
      <w:r w:rsidR="00107AD1" w:rsidRPr="00107AD1">
        <w:rPr>
          <w:lang w:val="fr-FR"/>
        </w:rPr>
        <w:t>ns.  Le</w:t>
      </w:r>
      <w:r w:rsidRPr="00107AD1">
        <w:rPr>
          <w:lang w:val="fr-FR"/>
        </w:rPr>
        <w:t>s ressources humaines sont devenues un partenaire stratégique qui a aidé chaque équipe à relier ses activités quotidiennes à la mission générale de l</w:t>
      </w:r>
      <w:r w:rsidR="00E47514" w:rsidRPr="00107AD1">
        <w:rPr>
          <w:lang w:val="fr-FR"/>
        </w:rPr>
        <w:t>’</w:t>
      </w:r>
      <w:r w:rsidRPr="00107AD1">
        <w:rPr>
          <w:lang w:val="fr-FR"/>
        </w:rPr>
        <w:t>OMPI, ce qui a permis d</w:t>
      </w:r>
      <w:r w:rsidR="00E47514" w:rsidRPr="00107AD1">
        <w:rPr>
          <w:lang w:val="fr-FR"/>
        </w:rPr>
        <w:t>’</w:t>
      </w:r>
      <w:r w:rsidRPr="00107AD1">
        <w:rPr>
          <w:lang w:val="fr-FR"/>
        </w:rPr>
        <w:t>améliorer les objectifs, la prise de décision et l</w:t>
      </w:r>
      <w:r w:rsidR="00E47514" w:rsidRPr="00107AD1">
        <w:rPr>
          <w:lang w:val="fr-FR"/>
        </w:rPr>
        <w:t>’</w:t>
      </w:r>
      <w:r w:rsidRPr="00107AD1">
        <w:rPr>
          <w:lang w:val="fr-FR"/>
        </w:rPr>
        <w:t>efficacité.</w:t>
      </w:r>
    </w:p>
    <w:p w14:paraId="2EC542EB" w14:textId="45B8FB20" w:rsidR="00CF0325" w:rsidRPr="00107AD1" w:rsidRDefault="00CF0325" w:rsidP="002C4DF0">
      <w:pPr>
        <w:pStyle w:val="ONUMFS"/>
        <w:rPr>
          <w:color w:val="000000"/>
          <w:lang w:val="fr-FR"/>
        </w:rPr>
      </w:pPr>
      <w:r w:rsidRPr="00107AD1">
        <w:rPr>
          <w:lang w:val="fr-FR"/>
        </w:rPr>
        <w:t>S</w:t>
      </w:r>
      <w:r w:rsidR="00E47514" w:rsidRPr="00107AD1">
        <w:rPr>
          <w:lang w:val="fr-FR"/>
        </w:rPr>
        <w:t>’</w:t>
      </w:r>
      <w:r w:rsidRPr="00107AD1">
        <w:rPr>
          <w:lang w:val="fr-FR"/>
        </w:rPr>
        <w:t>appuyant sur les bases jetées par la gestion axée sur les résultats, le Secrétariat a indiqué que la planification stratégique des effectifs avait traduit les principes de la gestion axée sur les résultats en actions visant à développer, déployer et adapter les effectifs en fonction de l</w:t>
      </w:r>
      <w:r w:rsidR="00E47514" w:rsidRPr="00107AD1">
        <w:rPr>
          <w:lang w:val="fr-FR"/>
        </w:rPr>
        <w:t>’</w:t>
      </w:r>
      <w:r w:rsidRPr="00107AD1">
        <w:rPr>
          <w:lang w:val="fr-FR"/>
        </w:rPr>
        <w:t>évolution des besoi</w:t>
      </w:r>
      <w:r w:rsidR="00107AD1" w:rsidRPr="00107AD1">
        <w:rPr>
          <w:lang w:val="fr-FR"/>
        </w:rPr>
        <w:t>ns.  Pl</w:t>
      </w:r>
      <w:r w:rsidRPr="00107AD1">
        <w:rPr>
          <w:lang w:val="fr-FR"/>
        </w:rPr>
        <w:t>us précisément, en 2024</w:t>
      </w:r>
      <w:r w:rsidR="00E47514" w:rsidRPr="00107AD1">
        <w:rPr>
          <w:lang w:val="fr-FR"/>
        </w:rPr>
        <w:t> :</w:t>
      </w:r>
    </w:p>
    <w:p w14:paraId="60A509DC" w14:textId="11508DA4" w:rsidR="00CF0325" w:rsidRPr="00107AD1" w:rsidRDefault="00CF0325" w:rsidP="002C4DF0">
      <w:pPr>
        <w:pStyle w:val="ONUMFS"/>
        <w:numPr>
          <w:ilvl w:val="2"/>
          <w:numId w:val="10"/>
        </w:numPr>
        <w:ind w:left="1134" w:hanging="567"/>
        <w:rPr>
          <w:lang w:val="fr-FR"/>
        </w:rPr>
      </w:pPr>
      <w:r w:rsidRPr="00107AD1">
        <w:rPr>
          <w:lang w:val="fr-FR"/>
        </w:rPr>
        <w:t xml:space="preserve">Les équipes ont été restructurées et les fonctions ont été réattribuées grâce à des réaffectations de postes, </w:t>
      </w:r>
      <w:r w:rsidR="00E47514" w:rsidRPr="00107AD1">
        <w:rPr>
          <w:lang w:val="fr-FR"/>
        </w:rPr>
        <w:t>y compris</w:t>
      </w:r>
      <w:r w:rsidRPr="00107AD1">
        <w:rPr>
          <w:lang w:val="fr-FR"/>
        </w:rPr>
        <w:t xml:space="preserve"> des conversions de postes de la catégorie des services généraux en postes de la catégorie des administrateurs.</w:t>
      </w:r>
    </w:p>
    <w:p w14:paraId="36782A9E" w14:textId="4F0BCA35" w:rsidR="00CF0325" w:rsidRPr="00107AD1" w:rsidRDefault="00CF0325" w:rsidP="002C4DF0">
      <w:pPr>
        <w:pStyle w:val="ONUMFS"/>
        <w:numPr>
          <w:ilvl w:val="2"/>
          <w:numId w:val="10"/>
        </w:numPr>
        <w:ind w:left="1134" w:hanging="567"/>
        <w:rPr>
          <w:lang w:val="fr-FR"/>
        </w:rPr>
      </w:pPr>
      <w:r w:rsidRPr="00107AD1">
        <w:rPr>
          <w:lang w:val="fr-FR"/>
        </w:rPr>
        <w:t>L</w:t>
      </w:r>
      <w:r w:rsidR="00E47514" w:rsidRPr="00107AD1">
        <w:rPr>
          <w:lang w:val="fr-FR"/>
        </w:rPr>
        <w:t>’</w:t>
      </w:r>
      <w:r w:rsidRPr="00107AD1">
        <w:rPr>
          <w:lang w:val="fr-FR"/>
        </w:rPr>
        <w:t>accent a été mis sur des domaines à fort impact tels que les services numériques.</w:t>
      </w:r>
    </w:p>
    <w:p w14:paraId="3B07C63E" w14:textId="0320B804" w:rsidR="00CF0325" w:rsidRPr="00107AD1" w:rsidRDefault="00CF0325" w:rsidP="002C4DF0">
      <w:pPr>
        <w:pStyle w:val="ONUMFS"/>
        <w:numPr>
          <w:ilvl w:val="2"/>
          <w:numId w:val="10"/>
        </w:numPr>
        <w:ind w:left="1134" w:hanging="567"/>
        <w:rPr>
          <w:lang w:val="fr-FR"/>
        </w:rPr>
      </w:pPr>
      <w:r w:rsidRPr="00107AD1">
        <w:rPr>
          <w:lang w:val="fr-FR"/>
        </w:rPr>
        <w:t>Le personnel a accepté de nouvelles missions et des rôles intérimaires pour acquérir de l</w:t>
      </w:r>
      <w:r w:rsidR="00E47514" w:rsidRPr="00107AD1">
        <w:rPr>
          <w:lang w:val="fr-FR"/>
        </w:rPr>
        <w:t>’</w:t>
      </w:r>
      <w:r w:rsidRPr="00107AD1">
        <w:rPr>
          <w:lang w:val="fr-FR"/>
        </w:rPr>
        <w:t>expérience en matière de leadership.</w:t>
      </w:r>
    </w:p>
    <w:p w14:paraId="344D0002" w14:textId="7BF1CC49" w:rsidR="00CF0325" w:rsidRPr="00107AD1" w:rsidRDefault="00CF0325" w:rsidP="002C4DF0">
      <w:pPr>
        <w:pStyle w:val="ONUMFS"/>
        <w:numPr>
          <w:ilvl w:val="2"/>
          <w:numId w:val="10"/>
        </w:numPr>
        <w:ind w:left="1134" w:hanging="567"/>
        <w:rPr>
          <w:lang w:val="fr-FR"/>
        </w:rPr>
      </w:pPr>
      <w:r w:rsidRPr="00107AD1">
        <w:rPr>
          <w:lang w:val="fr-FR"/>
        </w:rPr>
        <w:t>Les compétences essentielles pour l</w:t>
      </w:r>
      <w:r w:rsidR="00E47514" w:rsidRPr="00107AD1">
        <w:rPr>
          <w:lang w:val="fr-FR"/>
        </w:rPr>
        <w:t>’</w:t>
      </w:r>
      <w:r w:rsidRPr="00107AD1">
        <w:rPr>
          <w:lang w:val="fr-FR"/>
        </w:rPr>
        <w:t>avenir – notamment la sensibilisation à l</w:t>
      </w:r>
      <w:r w:rsidR="00E47514" w:rsidRPr="00107AD1">
        <w:rPr>
          <w:lang w:val="fr-FR"/>
        </w:rPr>
        <w:t>’</w:t>
      </w:r>
      <w:r w:rsidRPr="00107AD1">
        <w:rPr>
          <w:lang w:val="fr-FR"/>
        </w:rPr>
        <w:t>intelligence artificielle (IA), la maîtrise des données et le service à la clientèle – ont été intégrées dans les descriptions de poste et les plans de formation.</w:t>
      </w:r>
    </w:p>
    <w:p w14:paraId="09060B25" w14:textId="55D33130" w:rsidR="00CF0325" w:rsidRPr="00107AD1" w:rsidRDefault="00CF0325" w:rsidP="002C4DF0">
      <w:pPr>
        <w:pStyle w:val="ONUMFS"/>
        <w:rPr>
          <w:lang w:val="fr-FR"/>
        </w:rPr>
      </w:pPr>
      <w:r w:rsidRPr="00107AD1">
        <w:rPr>
          <w:lang w:val="fr-FR"/>
        </w:rPr>
        <w:t>Le Secrétariat a déclaré que l</w:t>
      </w:r>
      <w:r w:rsidR="00E47514" w:rsidRPr="00107AD1">
        <w:rPr>
          <w:color w:val="000000"/>
          <w:lang w:val="fr-FR"/>
        </w:rPr>
        <w:t>’</w:t>
      </w:r>
      <w:r w:rsidRPr="00107AD1">
        <w:rPr>
          <w:color w:val="000000"/>
          <w:lang w:val="fr-FR"/>
        </w:rPr>
        <w:t>accent continuait d</w:t>
      </w:r>
      <w:r w:rsidR="00E47514" w:rsidRPr="00107AD1">
        <w:rPr>
          <w:color w:val="000000"/>
          <w:lang w:val="fr-FR"/>
        </w:rPr>
        <w:t>’</w:t>
      </w:r>
      <w:r w:rsidRPr="00107AD1">
        <w:rPr>
          <w:color w:val="000000"/>
          <w:lang w:val="fr-FR"/>
        </w:rPr>
        <w:t>être mis sur le mérite dans le recrutement</w:t>
      </w:r>
      <w:r w:rsidRPr="00107AD1">
        <w:rPr>
          <w:lang w:val="fr-FR"/>
        </w:rPr>
        <w:t xml:space="preserve"> et a souligné une tendance positive dans les données de recrutement, reflétant un intérêt toujours croissant de la part des candidats et une plus grande diversité géographique dans les sélectio</w:t>
      </w:r>
      <w:r w:rsidR="00107AD1" w:rsidRPr="00107AD1">
        <w:rPr>
          <w:lang w:val="fr-FR"/>
        </w:rPr>
        <w:t>ns.  Pa</w:t>
      </w:r>
      <w:r w:rsidRPr="00107AD1">
        <w:rPr>
          <w:lang w:val="fr-FR"/>
        </w:rPr>
        <w:t>r exemple, le nombre de candidats sélectionnés a plus que doublé pour l</w:t>
      </w:r>
      <w:r w:rsidR="00E47514" w:rsidRPr="00107AD1">
        <w:rPr>
          <w:lang w:val="fr-FR"/>
        </w:rPr>
        <w:t>’</w:t>
      </w:r>
      <w:r w:rsidRPr="00107AD1">
        <w:rPr>
          <w:lang w:val="fr-FR"/>
        </w:rPr>
        <w:t>Afrique et l</w:t>
      </w:r>
      <w:r w:rsidR="00E47514" w:rsidRPr="00107AD1">
        <w:rPr>
          <w:lang w:val="fr-FR"/>
        </w:rPr>
        <w:t>’</w:t>
      </w:r>
      <w:r w:rsidRPr="00107AD1">
        <w:rPr>
          <w:lang w:val="fr-FR"/>
        </w:rPr>
        <w:t>Europe de l</w:t>
      </w:r>
      <w:r w:rsidR="00E47514" w:rsidRPr="00107AD1">
        <w:rPr>
          <w:lang w:val="fr-FR"/>
        </w:rPr>
        <w:t>’</w:t>
      </w:r>
      <w:r w:rsidRPr="00107AD1">
        <w:rPr>
          <w:lang w:val="fr-FR"/>
        </w:rPr>
        <w:t>Est, l</w:t>
      </w:r>
      <w:r w:rsidR="00E47514" w:rsidRPr="00107AD1">
        <w:rPr>
          <w:lang w:val="fr-FR"/>
        </w:rPr>
        <w:t>’</w:t>
      </w:r>
      <w:r w:rsidRPr="00107AD1">
        <w:rPr>
          <w:lang w:val="fr-FR"/>
        </w:rPr>
        <w:t>Europe centrale et l</w:t>
      </w:r>
      <w:r w:rsidR="00E47514" w:rsidRPr="00107AD1">
        <w:rPr>
          <w:lang w:val="fr-FR"/>
        </w:rPr>
        <w:t>’</w:t>
      </w:r>
      <w:r w:rsidRPr="00107AD1">
        <w:rPr>
          <w:lang w:val="fr-FR"/>
        </w:rPr>
        <w:t>Asie centrale, par rapport à 2023.</w:t>
      </w:r>
    </w:p>
    <w:p w14:paraId="47E649AE" w14:textId="00B49776" w:rsidR="00CF0325" w:rsidRPr="00107AD1" w:rsidRDefault="00CF0325" w:rsidP="002C4DF0">
      <w:pPr>
        <w:pStyle w:val="ONUMFS"/>
        <w:rPr>
          <w:color w:val="000000"/>
          <w:lang w:val="fr-FR"/>
        </w:rPr>
      </w:pPr>
      <w:r w:rsidRPr="00107AD1">
        <w:rPr>
          <w:lang w:val="fr-FR"/>
        </w:rPr>
        <w:t>Outre le recrutement, les investissements dans les talents en début de carrière se sont poursuivis grâce aux programmes de stages, de bourses et de jeunes experts, qui ont contribué à renforcer l</w:t>
      </w:r>
      <w:r w:rsidR="00E47514" w:rsidRPr="00107AD1">
        <w:rPr>
          <w:lang w:val="fr-FR"/>
        </w:rPr>
        <w:t>’</w:t>
      </w:r>
      <w:r w:rsidRPr="00107AD1">
        <w:rPr>
          <w:lang w:val="fr-FR"/>
        </w:rPr>
        <w:t>expertise en matière de propriété intellectuelle au niveau mondi</w:t>
      </w:r>
      <w:r w:rsidR="00107AD1" w:rsidRPr="00107AD1">
        <w:rPr>
          <w:lang w:val="fr-FR"/>
        </w:rPr>
        <w:t>al.  Le</w:t>
      </w:r>
      <w:r w:rsidRPr="00107AD1">
        <w:rPr>
          <w:lang w:val="fr-FR"/>
        </w:rPr>
        <w:t xml:space="preserve"> recours stratégique à des consultants a permis d</w:t>
      </w:r>
      <w:r w:rsidR="00E47514" w:rsidRPr="00107AD1">
        <w:rPr>
          <w:lang w:val="fr-FR"/>
        </w:rPr>
        <w:t>’</w:t>
      </w:r>
      <w:r w:rsidRPr="00107AD1">
        <w:rPr>
          <w:lang w:val="fr-FR"/>
        </w:rPr>
        <w:t>acquérir de nouvelles compétences sans augmenter le niveau des effectifs à long terme.</w:t>
      </w:r>
    </w:p>
    <w:p w14:paraId="68A57DBD" w14:textId="5E375306" w:rsidR="00CF0325" w:rsidRPr="00107AD1" w:rsidRDefault="00CF0325" w:rsidP="00107AD1">
      <w:pPr>
        <w:pStyle w:val="ONUMFS"/>
        <w:keepLines/>
        <w:rPr>
          <w:color w:val="000000"/>
          <w:lang w:val="fr-FR"/>
        </w:rPr>
      </w:pPr>
      <w:r w:rsidRPr="00107AD1">
        <w:rPr>
          <w:lang w:val="fr-FR"/>
        </w:rPr>
        <w:lastRenderedPageBreak/>
        <w:t>Concernant la formation stratégique, le Secrétariat a encouragé un état d</w:t>
      </w:r>
      <w:r w:rsidR="00E47514" w:rsidRPr="00107AD1">
        <w:rPr>
          <w:lang w:val="fr-FR"/>
        </w:rPr>
        <w:t>’</w:t>
      </w:r>
      <w:r w:rsidRPr="00107AD1">
        <w:rPr>
          <w:lang w:val="fr-FR"/>
        </w:rPr>
        <w:t>esprit institutionnel consistant à “tout apprendre” plutôt qu</w:t>
      </w:r>
      <w:r w:rsidR="00E47514" w:rsidRPr="00107AD1">
        <w:rPr>
          <w:lang w:val="fr-FR"/>
        </w:rPr>
        <w:t>’</w:t>
      </w:r>
      <w:r w:rsidRPr="00107AD1">
        <w:rPr>
          <w:lang w:val="fr-FR"/>
        </w:rPr>
        <w:t>à “tout savoir”.  Il a été noté que la curiosité et la formation continue étaient essentielles pour réussir dans un environnement en évolution rapi</w:t>
      </w:r>
      <w:r w:rsidR="00107AD1" w:rsidRPr="00107AD1">
        <w:rPr>
          <w:lang w:val="fr-FR"/>
        </w:rPr>
        <w:t>de.  Ch</w:t>
      </w:r>
      <w:r w:rsidRPr="00107AD1">
        <w:rPr>
          <w:lang w:val="fr-FR"/>
        </w:rPr>
        <w:t>aque secteur utilisait désormais une grille d</w:t>
      </w:r>
      <w:r w:rsidR="00E47514" w:rsidRPr="00107AD1">
        <w:rPr>
          <w:lang w:val="fr-FR"/>
        </w:rPr>
        <w:t>’</w:t>
      </w:r>
      <w:r w:rsidRPr="00107AD1">
        <w:rPr>
          <w:lang w:val="fr-FR"/>
        </w:rPr>
        <w:t>apprentissage pour adapter la formation à l</w:t>
      </w:r>
      <w:r w:rsidR="00E47514" w:rsidRPr="00107AD1">
        <w:rPr>
          <w:lang w:val="fr-FR"/>
        </w:rPr>
        <w:t>’</w:t>
      </w:r>
      <w:r w:rsidRPr="00107AD1">
        <w:rPr>
          <w:lang w:val="fr-FR"/>
        </w:rPr>
        <w:t>évolution des besoins, tandis que la plateforme Learning@WIPO favorisait l</w:t>
      </w:r>
      <w:r w:rsidR="00E47514" w:rsidRPr="00107AD1">
        <w:rPr>
          <w:lang w:val="fr-FR"/>
        </w:rPr>
        <w:t>’</w:t>
      </w:r>
      <w:r w:rsidRPr="00107AD1">
        <w:rPr>
          <w:lang w:val="fr-FR"/>
        </w:rPr>
        <w:t>apprentissage autonome et le suivi des progr</w:t>
      </w:r>
      <w:r w:rsidR="00107AD1" w:rsidRPr="00107AD1">
        <w:rPr>
          <w:lang w:val="fr-FR"/>
        </w:rPr>
        <w:t>ès.  De</w:t>
      </w:r>
      <w:r w:rsidRPr="00107AD1">
        <w:rPr>
          <w:lang w:val="fr-FR"/>
        </w:rPr>
        <w:t>s programmes de formation au leadership ont été proposés au personnel à tous les niveaux, reflétant l</w:t>
      </w:r>
      <w:r w:rsidR="00E47514" w:rsidRPr="00107AD1">
        <w:rPr>
          <w:lang w:val="fr-FR"/>
        </w:rPr>
        <w:t>’</w:t>
      </w:r>
      <w:r w:rsidRPr="00107AD1">
        <w:rPr>
          <w:lang w:val="fr-FR"/>
        </w:rPr>
        <w:t>attente selon laquelle chacun à l</w:t>
      </w:r>
      <w:r w:rsidR="00E47514" w:rsidRPr="00107AD1">
        <w:rPr>
          <w:lang w:val="fr-FR"/>
        </w:rPr>
        <w:t>’</w:t>
      </w:r>
      <w:r w:rsidRPr="00107AD1">
        <w:rPr>
          <w:lang w:val="fr-FR"/>
        </w:rPr>
        <w:t>OMPI devrait exercer une forme de leadership.</w:t>
      </w:r>
    </w:p>
    <w:p w14:paraId="2FD59A39" w14:textId="30B5C9BD" w:rsidR="00CF0325" w:rsidRPr="00107AD1" w:rsidRDefault="00CF0325" w:rsidP="002C4DF0">
      <w:pPr>
        <w:pStyle w:val="ONUMFS"/>
        <w:rPr>
          <w:color w:val="000000"/>
          <w:lang w:val="fr-FR"/>
        </w:rPr>
      </w:pPr>
      <w:r w:rsidRPr="00107AD1">
        <w:rPr>
          <w:lang w:val="fr-FR"/>
        </w:rPr>
        <w:t>Le Secrétariat a indiqué que des mesures délibérées ont été prises en 2024 pour renforcer la culture par des actions concrèt</w:t>
      </w:r>
      <w:r w:rsidR="00107AD1" w:rsidRPr="00107AD1">
        <w:rPr>
          <w:lang w:val="fr-FR"/>
        </w:rPr>
        <w:t>es.  La</w:t>
      </w:r>
      <w:r w:rsidRPr="00107AD1">
        <w:rPr>
          <w:lang w:val="fr-FR"/>
        </w:rPr>
        <w:t xml:space="preserve"> retraite de la direction a débouché sur l</w:t>
      </w:r>
      <w:r w:rsidR="00E47514" w:rsidRPr="00107AD1">
        <w:rPr>
          <w:lang w:val="fr-FR"/>
        </w:rPr>
        <w:t>’</w:t>
      </w:r>
      <w:r w:rsidRPr="00107AD1">
        <w:rPr>
          <w:lang w:val="fr-FR"/>
        </w:rPr>
        <w:t>introduction de rituels sur le lieu de travail – de petites habitudes adoptées par l</w:t>
      </w:r>
      <w:r w:rsidR="00E47514" w:rsidRPr="00107AD1">
        <w:rPr>
          <w:lang w:val="fr-FR"/>
        </w:rPr>
        <w:t>’</w:t>
      </w:r>
      <w:r w:rsidRPr="00107AD1">
        <w:rPr>
          <w:lang w:val="fr-FR"/>
        </w:rPr>
        <w:t>équipe qui renforcent la confiance et l</w:t>
      </w:r>
      <w:r w:rsidR="00E47514" w:rsidRPr="00107AD1">
        <w:rPr>
          <w:lang w:val="fr-FR"/>
        </w:rPr>
        <w:t>’</w:t>
      </w:r>
      <w:r w:rsidRPr="00107AD1">
        <w:rPr>
          <w:lang w:val="fr-FR"/>
        </w:rPr>
        <w:t>ouvertu</w:t>
      </w:r>
      <w:r w:rsidR="00107AD1" w:rsidRPr="00107AD1">
        <w:rPr>
          <w:lang w:val="fr-FR"/>
        </w:rPr>
        <w:t>re.  La</w:t>
      </w:r>
      <w:r w:rsidRPr="00107AD1">
        <w:rPr>
          <w:lang w:val="fr-FR"/>
        </w:rPr>
        <w:t xml:space="preserve"> communication interne s</w:t>
      </w:r>
      <w:r w:rsidR="00E47514" w:rsidRPr="00107AD1">
        <w:rPr>
          <w:lang w:val="fr-FR"/>
        </w:rPr>
        <w:t>’</w:t>
      </w:r>
      <w:r w:rsidRPr="00107AD1">
        <w:rPr>
          <w:lang w:val="fr-FR"/>
        </w:rPr>
        <w:t>est orientée vers un véritable dialogue, allant au</w:t>
      </w:r>
      <w:r w:rsidR="00107AD1">
        <w:rPr>
          <w:lang w:val="fr-FR"/>
        </w:rPr>
        <w:noBreakHyphen/>
      </w:r>
      <w:r w:rsidRPr="00107AD1">
        <w:rPr>
          <w:lang w:val="fr-FR"/>
        </w:rPr>
        <w:t>delà de simples annonces, et les comportements positifs ont été étendus grâce à des communautés de pratique.</w:t>
      </w:r>
    </w:p>
    <w:p w14:paraId="308A3907" w14:textId="672F99DB" w:rsidR="00CF0325" w:rsidRPr="00107AD1" w:rsidRDefault="00CF0325" w:rsidP="002C4DF0">
      <w:pPr>
        <w:pStyle w:val="ONUMFS"/>
        <w:rPr>
          <w:color w:val="000000"/>
          <w:lang w:val="fr-FR"/>
        </w:rPr>
      </w:pPr>
      <w:r w:rsidRPr="00107AD1">
        <w:rPr>
          <w:lang w:val="fr-FR"/>
        </w:rPr>
        <w:t>Les efforts visant à approfondir les liens et l</w:t>
      </w:r>
      <w:r w:rsidR="00E47514" w:rsidRPr="00107AD1">
        <w:rPr>
          <w:lang w:val="fr-FR"/>
        </w:rPr>
        <w:t>’</w:t>
      </w:r>
      <w:r w:rsidRPr="00107AD1">
        <w:rPr>
          <w:lang w:val="fr-FR"/>
        </w:rPr>
        <w:t>appartenance, où la culture est devenue une responsabilité partagée, ont inclus une meilleure compréhension de la neurodiversité, la poursuite d</w:t>
      </w:r>
      <w:r w:rsidR="00E47514" w:rsidRPr="00107AD1">
        <w:rPr>
          <w:lang w:val="fr-FR"/>
        </w:rPr>
        <w:t>’</w:t>
      </w:r>
      <w:r w:rsidRPr="00107AD1">
        <w:rPr>
          <w:lang w:val="fr-FR"/>
        </w:rPr>
        <w:t xml:space="preserve">une politique de tolérance zéro </w:t>
      </w:r>
      <w:r w:rsidR="00E47514" w:rsidRPr="00107AD1">
        <w:rPr>
          <w:lang w:val="fr-FR"/>
        </w:rPr>
        <w:t>à l’égard</w:t>
      </w:r>
      <w:r w:rsidRPr="00107AD1">
        <w:rPr>
          <w:lang w:val="fr-FR"/>
        </w:rPr>
        <w:t xml:space="preserve"> du harcèlement à toutes les étapes de la vie professionnelle, et un développement élargi du leadership afin d</w:t>
      </w:r>
      <w:r w:rsidR="00E47514" w:rsidRPr="00107AD1">
        <w:rPr>
          <w:lang w:val="fr-FR"/>
        </w:rPr>
        <w:t>’</w:t>
      </w:r>
      <w:r w:rsidRPr="00107AD1">
        <w:rPr>
          <w:lang w:val="fr-FR"/>
        </w:rPr>
        <w:t>intégrer divers styles de pensée et de résolution de problèmes.</w:t>
      </w:r>
    </w:p>
    <w:p w14:paraId="41BA7D7C" w14:textId="12523041" w:rsidR="00CF0325" w:rsidRPr="00107AD1" w:rsidRDefault="00CF0325" w:rsidP="002C4DF0">
      <w:pPr>
        <w:pStyle w:val="ONUMFS"/>
        <w:rPr>
          <w:color w:val="000000"/>
          <w:lang w:val="fr-FR"/>
        </w:rPr>
      </w:pPr>
      <w:r w:rsidRPr="00107AD1">
        <w:rPr>
          <w:lang w:val="fr-FR"/>
        </w:rPr>
        <w:t>Le Secrétariat a également réaffirmé le renforcement des ressources humaines en tant que moteur stratégique, notant des progrès numériques significatifs dans la rationalisation des services et jetant les bases du déploiement en 2025 de la planification des ressources de l</w:t>
      </w:r>
      <w:r w:rsidR="00E47514" w:rsidRPr="00107AD1">
        <w:rPr>
          <w:lang w:val="fr-FR"/>
        </w:rPr>
        <w:t>’</w:t>
      </w:r>
      <w:r w:rsidRPr="00107AD1">
        <w:rPr>
          <w:lang w:val="fr-FR"/>
        </w:rPr>
        <w:t>Organisation (ERP) fondée sur Oracle.</w:t>
      </w:r>
    </w:p>
    <w:p w14:paraId="2A6CE3E0" w14:textId="769B67F2" w:rsidR="00CF0325" w:rsidRPr="00107AD1" w:rsidRDefault="00CF0325" w:rsidP="002C4DF0">
      <w:pPr>
        <w:pStyle w:val="ONUMFS"/>
        <w:rPr>
          <w:color w:val="000000"/>
          <w:lang w:val="fr-FR"/>
        </w:rPr>
      </w:pPr>
      <w:r w:rsidRPr="00107AD1">
        <w:rPr>
          <w:lang w:val="fr-FR"/>
        </w:rPr>
        <w:t>Concernant la diversité géographique, le Secrétariat a fait état d</w:t>
      </w:r>
      <w:r w:rsidR="00E47514" w:rsidRPr="00107AD1">
        <w:rPr>
          <w:lang w:val="fr-FR"/>
        </w:rPr>
        <w:t>’</w:t>
      </w:r>
      <w:r w:rsidRPr="00107AD1">
        <w:rPr>
          <w:lang w:val="fr-FR"/>
        </w:rPr>
        <w:t>une accélération de la mise en œuvre du Plan d</w:t>
      </w:r>
      <w:r w:rsidR="00E47514" w:rsidRPr="00107AD1">
        <w:rPr>
          <w:lang w:val="fr-FR"/>
        </w:rPr>
        <w:t>’</w:t>
      </w:r>
      <w:r w:rsidRPr="00107AD1">
        <w:rPr>
          <w:lang w:val="fr-FR"/>
        </w:rPr>
        <w:t>action pour la diversité géographique en 2024, qui lui a été confié par les États membres, en mettant l</w:t>
      </w:r>
      <w:r w:rsidR="00E47514" w:rsidRPr="00107AD1">
        <w:rPr>
          <w:lang w:val="fr-FR"/>
        </w:rPr>
        <w:t>’</w:t>
      </w:r>
      <w:r w:rsidRPr="00107AD1">
        <w:rPr>
          <w:lang w:val="fr-FR"/>
        </w:rPr>
        <w:t>accent non seulement sur le recrutement, mais également sur le développement et le recensement des réservoirs de talen</w:t>
      </w:r>
      <w:r w:rsidR="00107AD1" w:rsidRPr="00107AD1">
        <w:rPr>
          <w:lang w:val="fr-FR"/>
        </w:rPr>
        <w:t>ts.  Le</w:t>
      </w:r>
      <w:r w:rsidRPr="00107AD1">
        <w:rPr>
          <w:lang w:val="fr-FR"/>
        </w:rPr>
        <w:t>s principales réalisations sont les suivantes</w:t>
      </w:r>
      <w:r w:rsidR="00E47514" w:rsidRPr="00107AD1">
        <w:rPr>
          <w:lang w:val="fr-FR"/>
        </w:rPr>
        <w:t> :</w:t>
      </w:r>
    </w:p>
    <w:p w14:paraId="2E6EDC72" w14:textId="44033C50" w:rsidR="00CF0325" w:rsidRPr="00107AD1" w:rsidRDefault="00CF0325" w:rsidP="002C4DF0">
      <w:pPr>
        <w:pStyle w:val="ONUMFS"/>
        <w:numPr>
          <w:ilvl w:val="2"/>
          <w:numId w:val="10"/>
        </w:numPr>
        <w:ind w:left="1134" w:hanging="567"/>
        <w:rPr>
          <w:lang w:val="fr-FR"/>
        </w:rPr>
      </w:pPr>
      <w:r w:rsidRPr="00107AD1">
        <w:rPr>
          <w:lang w:val="fr-FR"/>
        </w:rPr>
        <w:t>L</w:t>
      </w:r>
      <w:r w:rsidR="00E47514" w:rsidRPr="00107AD1">
        <w:rPr>
          <w:lang w:val="fr-FR"/>
        </w:rPr>
        <w:t>’</w:t>
      </w:r>
      <w:r w:rsidRPr="00107AD1">
        <w:rPr>
          <w:lang w:val="fr-FR"/>
        </w:rPr>
        <w:t>élaboration d</w:t>
      </w:r>
      <w:r w:rsidR="00E47514" w:rsidRPr="00107AD1">
        <w:rPr>
          <w:lang w:val="fr-FR"/>
        </w:rPr>
        <w:t>’</w:t>
      </w:r>
      <w:r w:rsidRPr="00107AD1">
        <w:rPr>
          <w:lang w:val="fr-FR"/>
        </w:rPr>
        <w:t>un nouveau cadre d</w:t>
      </w:r>
      <w:r w:rsidR="00E47514" w:rsidRPr="00107AD1">
        <w:rPr>
          <w:lang w:val="fr-FR"/>
        </w:rPr>
        <w:t>’</w:t>
      </w:r>
      <w:r w:rsidRPr="00107AD1">
        <w:rPr>
          <w:lang w:val="fr-FR"/>
        </w:rPr>
        <w:t>indicateurs clés de performance aligné sur les trois</w:t>
      </w:r>
      <w:r w:rsidR="001265F4" w:rsidRPr="00107AD1">
        <w:rPr>
          <w:lang w:val="fr-FR"/>
        </w:rPr>
        <w:t> </w:t>
      </w:r>
      <w:r w:rsidRPr="00107AD1">
        <w:rPr>
          <w:lang w:val="fr-FR"/>
        </w:rPr>
        <w:t>piliers du Plan d</w:t>
      </w:r>
      <w:r w:rsidR="00E47514" w:rsidRPr="00107AD1">
        <w:rPr>
          <w:lang w:val="fr-FR"/>
        </w:rPr>
        <w:t>’</w:t>
      </w:r>
      <w:r w:rsidRPr="00107AD1">
        <w:rPr>
          <w:lang w:val="fr-FR"/>
        </w:rPr>
        <w:t>action pour la diversité géographique.</w:t>
      </w:r>
    </w:p>
    <w:p w14:paraId="6E0BD39C" w14:textId="42A18B0C" w:rsidR="00CF0325" w:rsidRPr="00107AD1" w:rsidRDefault="00CF0325" w:rsidP="002C4DF0">
      <w:pPr>
        <w:pStyle w:val="ONUMFS"/>
        <w:numPr>
          <w:ilvl w:val="2"/>
          <w:numId w:val="10"/>
        </w:numPr>
        <w:ind w:left="1134" w:hanging="567"/>
        <w:rPr>
          <w:lang w:val="fr-FR"/>
        </w:rPr>
      </w:pPr>
      <w:r w:rsidRPr="00107AD1">
        <w:rPr>
          <w:lang w:val="fr-FR"/>
        </w:rPr>
        <w:t>Concernant les partenariats, six</w:t>
      </w:r>
      <w:r w:rsidR="001265F4" w:rsidRPr="00107AD1">
        <w:rPr>
          <w:lang w:val="fr-FR"/>
        </w:rPr>
        <w:t> </w:t>
      </w:r>
      <w:r w:rsidRPr="00107AD1">
        <w:rPr>
          <w:lang w:val="fr-FR"/>
        </w:rPr>
        <w:t>séances interactives ont été organisées avec les coordonnateurs de groupe et les États membres intéressés;  des réunions régionales ont été tenues avec des représentants des offices de propriété intellectuelle;  et 18 consultations bilatérales ont été engagées avec des États membres.</w:t>
      </w:r>
    </w:p>
    <w:p w14:paraId="56C1EB7A" w14:textId="4A58F594" w:rsidR="00CF0325" w:rsidRPr="00107AD1" w:rsidRDefault="00CF0325" w:rsidP="002C4DF0">
      <w:pPr>
        <w:pStyle w:val="ONUMFS"/>
        <w:numPr>
          <w:ilvl w:val="2"/>
          <w:numId w:val="10"/>
        </w:numPr>
        <w:ind w:left="1134" w:hanging="567"/>
        <w:rPr>
          <w:lang w:val="fr-FR"/>
        </w:rPr>
      </w:pPr>
      <w:r w:rsidRPr="00107AD1">
        <w:rPr>
          <w:lang w:val="fr-FR"/>
        </w:rPr>
        <w:t>Concernant l</w:t>
      </w:r>
      <w:r w:rsidR="00E47514" w:rsidRPr="00107AD1">
        <w:rPr>
          <w:lang w:val="fr-FR"/>
        </w:rPr>
        <w:t>’</w:t>
      </w:r>
      <w:r w:rsidRPr="00107AD1">
        <w:rPr>
          <w:lang w:val="fr-FR"/>
        </w:rPr>
        <w:t>intégration, la planification stratégique des effectifs dans le contexte des débats sur le programme de travail et le budget a permis d</w:t>
      </w:r>
      <w:r w:rsidR="00E47514" w:rsidRPr="00107AD1">
        <w:rPr>
          <w:lang w:val="fr-FR"/>
        </w:rPr>
        <w:t>’</w:t>
      </w:r>
      <w:r w:rsidRPr="00107AD1">
        <w:rPr>
          <w:lang w:val="fr-FR"/>
        </w:rPr>
        <w:t>identifier les besoins futurs en matière de compétences afin de constituer des réservoirs de talents.</w:t>
      </w:r>
    </w:p>
    <w:p w14:paraId="68737F0F" w14:textId="2B943DB9" w:rsidR="00CF0325" w:rsidRPr="00107AD1" w:rsidRDefault="00CF0325" w:rsidP="002C4DF0">
      <w:pPr>
        <w:pStyle w:val="ONUMFS"/>
        <w:numPr>
          <w:ilvl w:val="2"/>
          <w:numId w:val="10"/>
        </w:numPr>
        <w:ind w:left="1134" w:hanging="567"/>
        <w:rPr>
          <w:lang w:val="fr-FR"/>
        </w:rPr>
      </w:pPr>
      <w:r w:rsidRPr="00107AD1">
        <w:rPr>
          <w:lang w:val="fr-FR"/>
        </w:rPr>
        <w:t>Concernant le renforcement des capacités, des projets pilotes conçus pour être reproduits étaient en cours au Botswana, en Estonie et au Paragu</w:t>
      </w:r>
      <w:r w:rsidR="00107AD1" w:rsidRPr="00107AD1">
        <w:rPr>
          <w:lang w:val="fr-FR"/>
        </w:rPr>
        <w:t>ay.  Le</w:t>
      </w:r>
      <w:r w:rsidRPr="00107AD1">
        <w:rPr>
          <w:lang w:val="fr-FR"/>
        </w:rPr>
        <w:t xml:space="preserve"> portail Jobs at WIPO a été remanié pour améliorer l</w:t>
      </w:r>
      <w:r w:rsidR="00E47514" w:rsidRPr="00107AD1">
        <w:rPr>
          <w:lang w:val="fr-FR"/>
        </w:rPr>
        <w:t>’</w:t>
      </w:r>
      <w:r w:rsidRPr="00107AD1">
        <w:rPr>
          <w:lang w:val="fr-FR"/>
        </w:rPr>
        <w:t>accessibilité et la compréhension du processus de recruteme</w:t>
      </w:r>
      <w:r w:rsidR="00107AD1" w:rsidRPr="00107AD1">
        <w:rPr>
          <w:lang w:val="fr-FR"/>
        </w:rPr>
        <w:t>nt.  La</w:t>
      </w:r>
      <w:r w:rsidRPr="00107AD1">
        <w:rPr>
          <w:lang w:val="fr-FR"/>
        </w:rPr>
        <w:t xml:space="preserve"> collaboration avec le Secteur du développement régional et national et l</w:t>
      </w:r>
      <w:r w:rsidR="00E47514" w:rsidRPr="00107AD1">
        <w:rPr>
          <w:lang w:val="fr-FR"/>
        </w:rPr>
        <w:t>’</w:t>
      </w:r>
      <w:r w:rsidRPr="00107AD1">
        <w:rPr>
          <w:lang w:val="fr-FR"/>
        </w:rPr>
        <w:t>Académie de l</w:t>
      </w:r>
      <w:r w:rsidR="00E47514" w:rsidRPr="00107AD1">
        <w:rPr>
          <w:lang w:val="fr-FR"/>
        </w:rPr>
        <w:t>’</w:t>
      </w:r>
      <w:r w:rsidRPr="00107AD1">
        <w:rPr>
          <w:lang w:val="fr-FR"/>
        </w:rPr>
        <w:t>OMPI a été renforcée afin de toucher de nouveaux talents.</w:t>
      </w:r>
    </w:p>
    <w:p w14:paraId="31DE5730" w14:textId="172EAA4A" w:rsidR="00CF0325" w:rsidRPr="00107AD1" w:rsidRDefault="00CF0325" w:rsidP="00107AD1">
      <w:pPr>
        <w:pStyle w:val="ONUMFS"/>
        <w:keepLines/>
        <w:rPr>
          <w:color w:val="000000"/>
          <w:lang w:val="fr-FR"/>
        </w:rPr>
      </w:pPr>
      <w:r w:rsidRPr="00107AD1">
        <w:rPr>
          <w:lang w:val="fr-FR"/>
        </w:rPr>
        <w:lastRenderedPageBreak/>
        <w:t>Le Secrétariat a conclu en soulignant que cette voie se poursuivrait sur des bases solides et avec une orientation claire, soutenues par un engagement comm</w:t>
      </w:r>
      <w:r w:rsidR="00107AD1" w:rsidRPr="00107AD1">
        <w:rPr>
          <w:lang w:val="fr-FR"/>
        </w:rPr>
        <w:t>un.  Il</w:t>
      </w:r>
      <w:r w:rsidRPr="00107AD1">
        <w:rPr>
          <w:lang w:val="fr-FR"/>
        </w:rPr>
        <w:t xml:space="preserve"> a réaffirmé que, pour aller de l</w:t>
      </w:r>
      <w:r w:rsidR="00E47514" w:rsidRPr="00107AD1">
        <w:rPr>
          <w:lang w:val="fr-FR"/>
        </w:rPr>
        <w:t>’</w:t>
      </w:r>
      <w:r w:rsidRPr="00107AD1">
        <w:rPr>
          <w:lang w:val="fr-FR"/>
        </w:rPr>
        <w:t>avant, le partenariat des États membres demeurait essentiel et que, grâce à la collaboration, l</w:t>
      </w:r>
      <w:r w:rsidR="00E47514" w:rsidRPr="00107AD1">
        <w:rPr>
          <w:lang w:val="fr-FR"/>
        </w:rPr>
        <w:t>’</w:t>
      </w:r>
      <w:r w:rsidRPr="00107AD1">
        <w:rPr>
          <w:lang w:val="fr-FR"/>
        </w:rPr>
        <w:t>OMPI se doterait d</w:t>
      </w:r>
      <w:r w:rsidR="00E47514" w:rsidRPr="00107AD1">
        <w:rPr>
          <w:lang w:val="fr-FR"/>
        </w:rPr>
        <w:t>’</w:t>
      </w:r>
      <w:r w:rsidRPr="00107AD1">
        <w:rPr>
          <w:lang w:val="fr-FR"/>
        </w:rPr>
        <w:t>un personnel reflétant sa communauté mondiale et renforçant son impact à l</w:t>
      </w:r>
      <w:r w:rsidR="00E47514" w:rsidRPr="00107AD1">
        <w:rPr>
          <w:lang w:val="fr-FR"/>
        </w:rPr>
        <w:t>’</w:t>
      </w:r>
      <w:r w:rsidRPr="00107AD1">
        <w:rPr>
          <w:lang w:val="fr-FR"/>
        </w:rPr>
        <w:t>échelle mondiale.</w:t>
      </w:r>
    </w:p>
    <w:p w14:paraId="39C3A621" w14:textId="77777777" w:rsidR="00CF0325" w:rsidRPr="00107AD1" w:rsidRDefault="00CF0325" w:rsidP="002C4DF0">
      <w:pPr>
        <w:pStyle w:val="ONUMFS"/>
        <w:rPr>
          <w:lang w:val="fr-FR"/>
        </w:rPr>
      </w:pPr>
      <w:r w:rsidRPr="00107AD1">
        <w:rPr>
          <w:lang w:val="fr-FR"/>
        </w:rPr>
        <w:t>Le président a remercié le Secrétariat pour sa présentation du Rapport annuel sur les ressources humaines et a invité les délégations à faire part de leurs observations.</w:t>
      </w:r>
    </w:p>
    <w:p w14:paraId="21C903BA" w14:textId="14B69D52" w:rsidR="00CF0325" w:rsidRPr="00107AD1" w:rsidRDefault="00CF0325" w:rsidP="002C4DF0">
      <w:pPr>
        <w:pStyle w:val="ONUMFS"/>
        <w:rPr>
          <w:lang w:val="fr-FR"/>
        </w:rPr>
      </w:pPr>
      <w:r w:rsidRPr="00107AD1">
        <w:rPr>
          <w:lang w:val="fr-FR"/>
        </w:rPr>
        <w:t xml:space="preserve">La délégation du Pakistan, </w:t>
      </w:r>
      <w:r w:rsidR="00715FE2" w:rsidRPr="00107AD1">
        <w:rPr>
          <w:lang w:val="fr-FR"/>
        </w:rPr>
        <w:t>parl</w:t>
      </w:r>
      <w:r w:rsidRPr="00107AD1">
        <w:rPr>
          <w:lang w:val="fr-FR"/>
        </w:rPr>
        <w:t>ant au nom du groupe des pays d</w:t>
      </w:r>
      <w:r w:rsidR="00E47514" w:rsidRPr="00107AD1">
        <w:rPr>
          <w:lang w:val="fr-FR"/>
        </w:rPr>
        <w:t>’</w:t>
      </w:r>
      <w:r w:rsidRPr="00107AD1">
        <w:rPr>
          <w:lang w:val="fr-FR"/>
        </w:rPr>
        <w:t>Asie et du Pacifique, a remercié le Secrétariat pour le rapport annuel exhaustif sur les ressources humaines et pour son engagement continu en faveur d</w:t>
      </w:r>
      <w:r w:rsidR="00E47514" w:rsidRPr="00107AD1">
        <w:rPr>
          <w:lang w:val="fr-FR"/>
        </w:rPr>
        <w:t>’</w:t>
      </w:r>
      <w:r w:rsidRPr="00107AD1">
        <w:rPr>
          <w:lang w:val="fr-FR"/>
        </w:rPr>
        <w:t>un lieu de travail équitable et inclus</w:t>
      </w:r>
      <w:r w:rsidR="00107AD1" w:rsidRPr="00107AD1">
        <w:rPr>
          <w:lang w:val="fr-FR"/>
        </w:rPr>
        <w:t>if.  Le</w:t>
      </w:r>
      <w:r w:rsidRPr="00107AD1">
        <w:rPr>
          <w:lang w:val="fr-FR"/>
        </w:rPr>
        <w:t xml:space="preserve"> groupe des pays d</w:t>
      </w:r>
      <w:r w:rsidR="00E47514" w:rsidRPr="00107AD1">
        <w:rPr>
          <w:lang w:val="fr-FR"/>
        </w:rPr>
        <w:t>’</w:t>
      </w:r>
      <w:r w:rsidRPr="00107AD1">
        <w:rPr>
          <w:lang w:val="fr-FR"/>
        </w:rPr>
        <w:t>Asie et du Pacifique se félicitait en particulier des tendances positives observées à l</w:t>
      </w:r>
      <w:r w:rsidR="00E47514" w:rsidRPr="00107AD1">
        <w:rPr>
          <w:lang w:val="fr-FR"/>
        </w:rPr>
        <w:t>’</w:t>
      </w:r>
      <w:r w:rsidRPr="00107AD1">
        <w:rPr>
          <w:lang w:val="fr-FR"/>
        </w:rPr>
        <w:t>augmentation de la représentation des régions sous</w:t>
      </w:r>
      <w:r w:rsidR="00107AD1">
        <w:rPr>
          <w:lang w:val="fr-FR"/>
        </w:rPr>
        <w:noBreakHyphen/>
      </w:r>
      <w:r w:rsidRPr="00107AD1">
        <w:rPr>
          <w:lang w:val="fr-FR"/>
        </w:rPr>
        <w:t>représentées au sein du personnel de l</w:t>
      </w:r>
      <w:r w:rsidR="00E47514" w:rsidRPr="00107AD1">
        <w:rPr>
          <w:lang w:val="fr-FR"/>
        </w:rPr>
        <w:t>’</w:t>
      </w:r>
      <w:r w:rsidRPr="00107AD1">
        <w:rPr>
          <w:lang w:val="fr-FR"/>
        </w:rPr>
        <w:t>O</w:t>
      </w:r>
      <w:r w:rsidR="00107AD1" w:rsidRPr="00107AD1">
        <w:rPr>
          <w:lang w:val="fr-FR"/>
        </w:rPr>
        <w:t>MPI.  To</w:t>
      </w:r>
      <w:r w:rsidRPr="00107AD1">
        <w:rPr>
          <w:lang w:val="fr-FR"/>
        </w:rPr>
        <w:t>utefois, il soulignait qu</w:t>
      </w:r>
      <w:r w:rsidR="00E47514" w:rsidRPr="00107AD1">
        <w:rPr>
          <w:lang w:val="fr-FR"/>
        </w:rPr>
        <w:t>’</w:t>
      </w:r>
      <w:r w:rsidRPr="00107AD1">
        <w:rPr>
          <w:lang w:val="fr-FR"/>
        </w:rPr>
        <w:t>en dépit de ces progrès, il restait encore beaucoup à faire pour atteindre l</w:t>
      </w:r>
      <w:r w:rsidR="00E47514" w:rsidRPr="00107AD1">
        <w:rPr>
          <w:lang w:val="fr-FR"/>
        </w:rPr>
        <w:t>’</w:t>
      </w:r>
      <w:r w:rsidRPr="00107AD1">
        <w:rPr>
          <w:lang w:val="fr-FR"/>
        </w:rPr>
        <w:t>objectif commun d</w:t>
      </w:r>
      <w:r w:rsidR="00E47514" w:rsidRPr="00107AD1">
        <w:rPr>
          <w:lang w:val="fr-FR"/>
        </w:rPr>
        <w:t>’</w:t>
      </w:r>
      <w:r w:rsidRPr="00107AD1">
        <w:rPr>
          <w:lang w:val="fr-FR"/>
        </w:rPr>
        <w:t>une organisation internationale véritablement représentative et équilibr</w:t>
      </w:r>
      <w:r w:rsidR="00107AD1" w:rsidRPr="00107AD1">
        <w:rPr>
          <w:lang w:val="fr-FR"/>
        </w:rPr>
        <w:t>ée.  Le</w:t>
      </w:r>
      <w:r w:rsidRPr="00107AD1">
        <w:rPr>
          <w:lang w:val="fr-FR"/>
        </w:rPr>
        <w:t xml:space="preserve"> groupe attachait une grande importance à la répartition géographique équitable, qu</w:t>
      </w:r>
      <w:r w:rsidR="00E47514" w:rsidRPr="00107AD1">
        <w:rPr>
          <w:lang w:val="fr-FR"/>
        </w:rPr>
        <w:t>’</w:t>
      </w:r>
      <w:r w:rsidRPr="00107AD1">
        <w:rPr>
          <w:lang w:val="fr-FR"/>
        </w:rPr>
        <w:t xml:space="preserve">il considérait non seulement comme un principe directeur du système des </w:t>
      </w:r>
      <w:r w:rsidR="00E47514" w:rsidRPr="00107AD1">
        <w:rPr>
          <w:lang w:val="fr-FR"/>
        </w:rPr>
        <w:t>Nations Unies</w:t>
      </w:r>
      <w:r w:rsidRPr="00107AD1">
        <w:rPr>
          <w:lang w:val="fr-FR"/>
        </w:rPr>
        <w:t>, mais également comme une nécessité opérationnelle pour l</w:t>
      </w:r>
      <w:r w:rsidR="00E47514" w:rsidRPr="00107AD1">
        <w:rPr>
          <w:lang w:val="fr-FR"/>
        </w:rPr>
        <w:t>’</w:t>
      </w:r>
      <w:r w:rsidRPr="00107AD1">
        <w:rPr>
          <w:lang w:val="fr-FR"/>
        </w:rPr>
        <w:t>inclusivité et l</w:t>
      </w:r>
      <w:r w:rsidR="00E47514" w:rsidRPr="00107AD1">
        <w:rPr>
          <w:lang w:val="fr-FR"/>
        </w:rPr>
        <w:t>’</w:t>
      </w:r>
      <w:r w:rsidRPr="00107AD1">
        <w:rPr>
          <w:lang w:val="fr-FR"/>
        </w:rPr>
        <w:t>efficacité de l</w:t>
      </w:r>
      <w:r w:rsidR="00E47514" w:rsidRPr="00107AD1">
        <w:rPr>
          <w:lang w:val="fr-FR"/>
        </w:rPr>
        <w:t>’</w:t>
      </w:r>
      <w:r w:rsidRPr="00107AD1">
        <w:rPr>
          <w:lang w:val="fr-FR"/>
        </w:rPr>
        <w:t>O</w:t>
      </w:r>
      <w:r w:rsidR="00107AD1" w:rsidRPr="00107AD1">
        <w:rPr>
          <w:lang w:val="fr-FR"/>
        </w:rPr>
        <w:t>MPI.  Pa</w:t>
      </w:r>
      <w:r w:rsidRPr="00107AD1">
        <w:rPr>
          <w:lang w:val="fr-FR"/>
        </w:rPr>
        <w:t>r conséquent, il appelait à des actions plus ciblées pour combler les écarts de représentation existants, en particulier dans les domaines d</w:t>
      </w:r>
      <w:r w:rsidR="00E47514" w:rsidRPr="00107AD1">
        <w:rPr>
          <w:lang w:val="fr-FR"/>
        </w:rPr>
        <w:t>’</w:t>
      </w:r>
      <w:r w:rsidRPr="00107AD1">
        <w:rPr>
          <w:lang w:val="fr-FR"/>
        </w:rPr>
        <w:t>activité essentiels de l</w:t>
      </w:r>
      <w:r w:rsidR="00E47514" w:rsidRPr="00107AD1">
        <w:rPr>
          <w:lang w:val="fr-FR"/>
        </w:rPr>
        <w:t>’</w:t>
      </w:r>
      <w:r w:rsidRPr="00107AD1">
        <w:rPr>
          <w:lang w:val="fr-FR"/>
        </w:rPr>
        <w:t>Organisati</w:t>
      </w:r>
      <w:r w:rsidR="00107AD1" w:rsidRPr="00107AD1">
        <w:rPr>
          <w:lang w:val="fr-FR"/>
        </w:rPr>
        <w:t>on.  Le</w:t>
      </w:r>
      <w:r w:rsidRPr="00107AD1">
        <w:rPr>
          <w:lang w:val="fr-FR"/>
        </w:rPr>
        <w:t xml:space="preserve"> groupe recommandait également que les futurs rapports sur les ressources humaines incluent des données sur le recrutement par sous</w:t>
      </w:r>
      <w:r w:rsidR="00107AD1">
        <w:rPr>
          <w:lang w:val="fr-FR"/>
        </w:rPr>
        <w:noBreakHyphen/>
      </w:r>
      <w:r w:rsidRPr="00107AD1">
        <w:rPr>
          <w:lang w:val="fr-FR"/>
        </w:rPr>
        <w:t>région et des analyses des tendances afin de permettre aux États membres d</w:t>
      </w:r>
      <w:r w:rsidR="00E47514" w:rsidRPr="00107AD1">
        <w:rPr>
          <w:lang w:val="fr-FR"/>
        </w:rPr>
        <w:t>’</w:t>
      </w:r>
      <w:r w:rsidRPr="00107AD1">
        <w:rPr>
          <w:lang w:val="fr-FR"/>
        </w:rPr>
        <w:t>évaluer les progrès réalisés en matière d</w:t>
      </w:r>
      <w:r w:rsidR="00E47514" w:rsidRPr="00107AD1">
        <w:rPr>
          <w:lang w:val="fr-FR"/>
        </w:rPr>
        <w:t>’</w:t>
      </w:r>
      <w:r w:rsidRPr="00107AD1">
        <w:rPr>
          <w:lang w:val="fr-FR"/>
        </w:rPr>
        <w:t>équilibre géographique au fil du temps de manière ventilée, ce qui aiderait à identifier les domaines nécessitant un appui et une sensibilisation cibl</w:t>
      </w:r>
      <w:r w:rsidR="00107AD1" w:rsidRPr="00107AD1">
        <w:rPr>
          <w:lang w:val="fr-FR"/>
        </w:rPr>
        <w:t>és.  Il</w:t>
      </w:r>
      <w:r w:rsidRPr="00107AD1">
        <w:rPr>
          <w:lang w:val="fr-FR"/>
        </w:rPr>
        <w:t xml:space="preserve"> se félicitait des efforts déployés pour intégrer la représentation géographique dans le Plan d</w:t>
      </w:r>
      <w:r w:rsidR="00E47514" w:rsidRPr="00107AD1">
        <w:rPr>
          <w:lang w:val="fr-FR"/>
        </w:rPr>
        <w:t>’</w:t>
      </w:r>
      <w:r w:rsidRPr="00107AD1">
        <w:rPr>
          <w:lang w:val="fr-FR"/>
        </w:rPr>
        <w:t>action pour la diversité géographique et réaffirmait la nécessité de poursuivre les travaux en ce se</w:t>
      </w:r>
      <w:r w:rsidR="00107AD1" w:rsidRPr="00107AD1">
        <w:rPr>
          <w:lang w:val="fr-FR"/>
        </w:rPr>
        <w:t>ns.  Le</w:t>
      </w:r>
      <w:r w:rsidRPr="00107AD1">
        <w:rPr>
          <w:lang w:val="fr-FR"/>
        </w:rPr>
        <w:t xml:space="preserve"> groupe soulignait qu</w:t>
      </w:r>
      <w:r w:rsidR="00E47514" w:rsidRPr="00107AD1">
        <w:rPr>
          <w:lang w:val="fr-FR"/>
        </w:rPr>
        <w:t>’</w:t>
      </w:r>
      <w:r w:rsidRPr="00107AD1">
        <w:rPr>
          <w:lang w:val="fr-FR"/>
        </w:rPr>
        <w:t>une main</w:t>
      </w:r>
      <w:r w:rsidR="00107AD1">
        <w:rPr>
          <w:lang w:val="fr-FR"/>
        </w:rPr>
        <w:noBreakHyphen/>
      </w:r>
      <w:r w:rsidRPr="00107AD1">
        <w:rPr>
          <w:lang w:val="fr-FR"/>
        </w:rPr>
        <w:t>d</w:t>
      </w:r>
      <w:r w:rsidR="00E47514" w:rsidRPr="00107AD1">
        <w:rPr>
          <w:lang w:val="fr-FR"/>
        </w:rPr>
        <w:t>’</w:t>
      </w:r>
      <w:r w:rsidRPr="00107AD1">
        <w:rPr>
          <w:lang w:val="fr-FR"/>
        </w:rPr>
        <w:t>œuvre véritablement équilibrée devait refléter l</w:t>
      </w:r>
      <w:r w:rsidR="00E47514" w:rsidRPr="00107AD1">
        <w:rPr>
          <w:lang w:val="fr-FR"/>
        </w:rPr>
        <w:t>’</w:t>
      </w:r>
      <w:r w:rsidRPr="00107AD1">
        <w:rPr>
          <w:lang w:val="fr-FR"/>
        </w:rPr>
        <w:t>équité non seulement dans le recrutement, mais également dans la participation et l</w:t>
      </w:r>
      <w:r w:rsidR="00E47514" w:rsidRPr="00107AD1">
        <w:rPr>
          <w:lang w:val="fr-FR"/>
        </w:rPr>
        <w:t>’</w:t>
      </w:r>
      <w:r w:rsidRPr="00107AD1">
        <w:rPr>
          <w:lang w:val="fr-FR"/>
        </w:rPr>
        <w:t>influen</w:t>
      </w:r>
      <w:r w:rsidR="00107AD1" w:rsidRPr="00107AD1">
        <w:rPr>
          <w:lang w:val="fr-FR"/>
        </w:rPr>
        <w:t>ce.  Il</w:t>
      </w:r>
      <w:r w:rsidRPr="00107AD1">
        <w:rPr>
          <w:lang w:val="fr-FR"/>
        </w:rPr>
        <w:t xml:space="preserve"> était convaincu que le Secrétariat et les États membres pouvaient collaborer pour parvenir à un effectif géographiquement équilibré et équitable, véritablement représentatif des membres de l</w:t>
      </w:r>
      <w:r w:rsidR="00E47514" w:rsidRPr="00107AD1">
        <w:rPr>
          <w:lang w:val="fr-FR"/>
        </w:rPr>
        <w:t>’</w:t>
      </w:r>
      <w:r w:rsidRPr="00107AD1">
        <w:rPr>
          <w:lang w:val="fr-FR"/>
        </w:rPr>
        <w:t>OMPI, et attendait avec intérêt la poursuite des efforts dans ce domaine important.</w:t>
      </w:r>
    </w:p>
    <w:p w14:paraId="37A0B1D7" w14:textId="609E94E6" w:rsidR="00CF0325" w:rsidRPr="00107AD1" w:rsidRDefault="00CF0325" w:rsidP="002C4DF0">
      <w:pPr>
        <w:pStyle w:val="ONUMFS"/>
        <w:rPr>
          <w:lang w:val="fr-FR"/>
        </w:rPr>
      </w:pPr>
      <w:r w:rsidRPr="00107AD1">
        <w:rPr>
          <w:lang w:val="fr-FR"/>
        </w:rPr>
        <w:t>La délégation de l</w:t>
      </w:r>
      <w:r w:rsidR="00E47514" w:rsidRPr="00107AD1">
        <w:rPr>
          <w:lang w:val="fr-FR"/>
        </w:rPr>
        <w:t>’</w:t>
      </w:r>
      <w:r w:rsidRPr="00107AD1">
        <w:rPr>
          <w:lang w:val="fr-FR"/>
        </w:rPr>
        <w:t>Estonie, parlant au nom du groupe des États d</w:t>
      </w:r>
      <w:r w:rsidR="00E47514" w:rsidRPr="00107AD1">
        <w:rPr>
          <w:lang w:val="fr-FR"/>
        </w:rPr>
        <w:t>’</w:t>
      </w:r>
      <w:r w:rsidRPr="00107AD1">
        <w:rPr>
          <w:lang w:val="fr-FR"/>
        </w:rPr>
        <w:t>Europe centrale et des États baltes, a remercié le Secrétariat pour les informations présentées dans le Rapport annuel sur les ressources humaines et a salué les efforts déployés pour améliorer la qualité générale des activités de l</w:t>
      </w:r>
      <w:r w:rsidR="00E47514" w:rsidRPr="00107AD1">
        <w:rPr>
          <w:lang w:val="fr-FR"/>
        </w:rPr>
        <w:t>’</w:t>
      </w:r>
      <w:r w:rsidRPr="00107AD1">
        <w:rPr>
          <w:lang w:val="fr-FR"/>
        </w:rPr>
        <w:t>Organisation par la mise en œuvre de divers programmes et stratégies liés aux politiques de l</w:t>
      </w:r>
      <w:r w:rsidR="00E47514" w:rsidRPr="00107AD1">
        <w:rPr>
          <w:lang w:val="fr-FR"/>
        </w:rPr>
        <w:t>’</w:t>
      </w:r>
      <w:r w:rsidRPr="00107AD1">
        <w:rPr>
          <w:lang w:val="fr-FR"/>
        </w:rPr>
        <w:t>emploi et à la culture institutionnel</w:t>
      </w:r>
      <w:r w:rsidR="00107AD1" w:rsidRPr="00107AD1">
        <w:rPr>
          <w:lang w:val="fr-FR"/>
        </w:rPr>
        <w:t>le.  Le</w:t>
      </w:r>
      <w:r w:rsidRPr="00107AD1">
        <w:rPr>
          <w:lang w:val="fr-FR"/>
        </w:rPr>
        <w:t xml:space="preserve"> groupe exprimait ses remerciements pour l</w:t>
      </w:r>
      <w:r w:rsidR="00E47514" w:rsidRPr="00107AD1">
        <w:rPr>
          <w:lang w:val="fr-FR"/>
        </w:rPr>
        <w:t>’</w:t>
      </w:r>
      <w:r w:rsidRPr="00107AD1">
        <w:rPr>
          <w:lang w:val="fr-FR"/>
        </w:rPr>
        <w:t>annexe sur l</w:t>
      </w:r>
      <w:r w:rsidR="00E47514" w:rsidRPr="00107AD1">
        <w:rPr>
          <w:lang w:val="fr-FR"/>
        </w:rPr>
        <w:t>’</w:t>
      </w:r>
      <w:r w:rsidRPr="00107AD1">
        <w:rPr>
          <w:lang w:val="fr-FR"/>
        </w:rPr>
        <w:t>état d</w:t>
      </w:r>
      <w:r w:rsidR="00E47514" w:rsidRPr="00107AD1">
        <w:rPr>
          <w:lang w:val="fr-FR"/>
        </w:rPr>
        <w:t>’</w:t>
      </w:r>
      <w:r w:rsidRPr="00107AD1">
        <w:rPr>
          <w:lang w:val="fr-FR"/>
        </w:rPr>
        <w:t>avancement de la mise en œuvre du Plan d</w:t>
      </w:r>
      <w:r w:rsidR="00E47514" w:rsidRPr="00107AD1">
        <w:rPr>
          <w:lang w:val="fr-FR"/>
        </w:rPr>
        <w:t>’</w:t>
      </w:r>
      <w:r w:rsidRPr="00107AD1">
        <w:rPr>
          <w:lang w:val="fr-FR"/>
        </w:rPr>
        <w:t>action pour la diversité géographique et saluait les mesures prises dans le cadre d</w:t>
      </w:r>
      <w:r w:rsidR="00E47514" w:rsidRPr="00107AD1">
        <w:rPr>
          <w:lang w:val="fr-FR"/>
        </w:rPr>
        <w:t>’</w:t>
      </w:r>
      <w:r w:rsidRPr="00107AD1">
        <w:rPr>
          <w:lang w:val="fr-FR"/>
        </w:rPr>
        <w:t>initiatives stratégiques, notamment les communications avec les coordonnateurs de groupe et les représentants des États membres, la création de tableaux de bord internes des ressources humaines, le projet pilote Carrières dans la propriété intellectuelle et la refonte du portail d</w:t>
      </w:r>
      <w:r w:rsidR="00E47514" w:rsidRPr="00107AD1">
        <w:rPr>
          <w:lang w:val="fr-FR"/>
        </w:rPr>
        <w:t>’</w:t>
      </w:r>
      <w:r w:rsidRPr="00107AD1">
        <w:rPr>
          <w:lang w:val="fr-FR"/>
        </w:rPr>
        <w:t>offres d</w:t>
      </w:r>
      <w:r w:rsidR="00E47514" w:rsidRPr="00107AD1">
        <w:rPr>
          <w:lang w:val="fr-FR"/>
        </w:rPr>
        <w:t>’</w:t>
      </w:r>
      <w:r w:rsidRPr="00107AD1">
        <w:rPr>
          <w:lang w:val="fr-FR"/>
        </w:rPr>
        <w:t>emploi de l</w:t>
      </w:r>
      <w:r w:rsidR="00E47514" w:rsidRPr="00107AD1">
        <w:rPr>
          <w:lang w:val="fr-FR"/>
        </w:rPr>
        <w:t>’</w:t>
      </w:r>
      <w:r w:rsidRPr="00107AD1">
        <w:rPr>
          <w:lang w:val="fr-FR"/>
        </w:rPr>
        <w:t>O</w:t>
      </w:r>
      <w:r w:rsidR="00107AD1" w:rsidRPr="00107AD1">
        <w:rPr>
          <w:lang w:val="fr-FR"/>
        </w:rPr>
        <w:t>MPI.  Il</w:t>
      </w:r>
      <w:r w:rsidRPr="00107AD1">
        <w:rPr>
          <w:lang w:val="fr-FR"/>
        </w:rPr>
        <w:t xml:space="preserve"> remerciait également le Secrétariat d</w:t>
      </w:r>
      <w:r w:rsidR="00E47514" w:rsidRPr="00107AD1">
        <w:rPr>
          <w:lang w:val="fr-FR"/>
        </w:rPr>
        <w:t>’</w:t>
      </w:r>
      <w:r w:rsidRPr="00107AD1">
        <w:rPr>
          <w:lang w:val="fr-FR"/>
        </w:rPr>
        <w:t>avoir présenté des données concernant les avis de vacance de poste soumis à la répartition géographique et les nominations qui en ont résul</w:t>
      </w:r>
      <w:r w:rsidR="00107AD1" w:rsidRPr="00107AD1">
        <w:rPr>
          <w:lang w:val="fr-FR"/>
        </w:rPr>
        <w:t>té.  To</w:t>
      </w:r>
      <w:r w:rsidRPr="00107AD1">
        <w:rPr>
          <w:lang w:val="fr-FR"/>
        </w:rPr>
        <w:t>utefois, le groupe des pays d</w:t>
      </w:r>
      <w:r w:rsidR="00E47514" w:rsidRPr="00107AD1">
        <w:rPr>
          <w:lang w:val="fr-FR"/>
        </w:rPr>
        <w:t>’</w:t>
      </w:r>
      <w:r w:rsidRPr="00107AD1">
        <w:rPr>
          <w:lang w:val="fr-FR"/>
        </w:rPr>
        <w:t>Europe centrale et des États baltes réaffirmait l</w:t>
      </w:r>
      <w:r w:rsidR="00E47514" w:rsidRPr="00107AD1">
        <w:rPr>
          <w:lang w:val="fr-FR"/>
        </w:rPr>
        <w:t>’</w:t>
      </w:r>
      <w:r w:rsidRPr="00107AD1">
        <w:rPr>
          <w:lang w:val="fr-FR"/>
        </w:rPr>
        <w:t>importance de compléter ces informations pour mieux identifier la sous</w:t>
      </w:r>
      <w:r w:rsidR="00107AD1">
        <w:rPr>
          <w:lang w:val="fr-FR"/>
        </w:rPr>
        <w:noBreakHyphen/>
      </w:r>
      <w:r w:rsidRPr="00107AD1">
        <w:rPr>
          <w:lang w:val="fr-FR"/>
        </w:rPr>
        <w:t>représentation persistante de ses États membres et d</w:t>
      </w:r>
      <w:r w:rsidR="00E47514" w:rsidRPr="00107AD1">
        <w:rPr>
          <w:lang w:val="fr-FR"/>
        </w:rPr>
        <w:t>’</w:t>
      </w:r>
      <w:r w:rsidRPr="00107AD1">
        <w:rPr>
          <w:lang w:val="fr-FR"/>
        </w:rPr>
        <w:t>y remédi</w:t>
      </w:r>
      <w:r w:rsidR="00107AD1" w:rsidRPr="00107AD1">
        <w:rPr>
          <w:lang w:val="fr-FR"/>
        </w:rPr>
        <w:t>er.  Il</w:t>
      </w:r>
      <w:r w:rsidRPr="00107AD1">
        <w:rPr>
          <w:lang w:val="fr-FR"/>
        </w:rPr>
        <w:t xml:space="preserve"> soulignait la nécessité de disposer de données régionales plus détaillées, spécifiques à sa zone géographique, comprenant des données sur la structure de l</w:t>
      </w:r>
      <w:r w:rsidR="00E47514" w:rsidRPr="00107AD1">
        <w:rPr>
          <w:lang w:val="fr-FR"/>
        </w:rPr>
        <w:t>’</w:t>
      </w:r>
      <w:r w:rsidRPr="00107AD1">
        <w:rPr>
          <w:lang w:val="fr-FR"/>
        </w:rPr>
        <w:t>emploi, le nombre de candidats et de candidats sélectionnés, ainsi que des distinctions entre les sélections internes et extern</w:t>
      </w:r>
      <w:r w:rsidR="00107AD1" w:rsidRPr="00107AD1">
        <w:rPr>
          <w:lang w:val="fr-FR"/>
        </w:rPr>
        <w:t>es.  Se</w:t>
      </w:r>
      <w:r w:rsidRPr="00107AD1">
        <w:rPr>
          <w:lang w:val="fr-FR"/>
        </w:rPr>
        <w:t>lon le groupe, ces informations lui permettraient de mieux comprendre si des progrès ont été accomplis concernant sa représentation aux postes de direction au sein de l</w:t>
      </w:r>
      <w:r w:rsidR="00E47514" w:rsidRPr="00107AD1">
        <w:rPr>
          <w:lang w:val="fr-FR"/>
        </w:rPr>
        <w:t>’</w:t>
      </w:r>
      <w:r w:rsidRPr="00107AD1">
        <w:rPr>
          <w:lang w:val="fr-FR"/>
        </w:rPr>
        <w:t>Organisati</w:t>
      </w:r>
      <w:r w:rsidR="00107AD1" w:rsidRPr="00107AD1">
        <w:rPr>
          <w:lang w:val="fr-FR"/>
        </w:rPr>
        <w:t>on.  Il</w:t>
      </w:r>
      <w:r w:rsidRPr="00107AD1">
        <w:rPr>
          <w:lang w:val="fr-FR"/>
        </w:rPr>
        <w:t xml:space="preserve"> était prêt à engager des débats ciblés pour mieux comprendre les changements futurs dans les politiques et stratégies en matière de ressources </w:t>
      </w:r>
      <w:r w:rsidRPr="00107AD1">
        <w:rPr>
          <w:lang w:val="fr-FR"/>
        </w:rPr>
        <w:lastRenderedPageBreak/>
        <w:t>humaines, ce qui pourrait aider les États membres à mieux se préparer à répondre aux besoins de l</w:t>
      </w:r>
      <w:r w:rsidR="00E47514" w:rsidRPr="00107AD1">
        <w:rPr>
          <w:lang w:val="fr-FR"/>
        </w:rPr>
        <w:t>’</w:t>
      </w:r>
      <w:r w:rsidRPr="00107AD1">
        <w:rPr>
          <w:lang w:val="fr-FR"/>
        </w:rPr>
        <w:t>OMPI et à agir plus activement à cet éga</w:t>
      </w:r>
      <w:r w:rsidR="00107AD1" w:rsidRPr="00107AD1">
        <w:rPr>
          <w:lang w:val="fr-FR"/>
        </w:rPr>
        <w:t>rd.  Il</w:t>
      </w:r>
      <w:r w:rsidRPr="00107AD1">
        <w:rPr>
          <w:lang w:val="fr-FR"/>
        </w:rPr>
        <w:t xml:space="preserve"> jugeait utile de fournir des informations plus détaillées sur les changements institutionnels prévus en fonction du cycle de retraite annoncé et des changements internes en cours, soulignant que ces changements devaient être entrepris conformément aux lignes directrices et aux recommandations de la Commission de la fonction publique internationale (CFPI) des </w:t>
      </w:r>
      <w:r w:rsidR="00E47514" w:rsidRPr="00107AD1">
        <w:rPr>
          <w:lang w:val="fr-FR"/>
        </w:rPr>
        <w:t>Nations Uni</w:t>
      </w:r>
      <w:r w:rsidR="00107AD1" w:rsidRPr="00107AD1">
        <w:rPr>
          <w:lang w:val="fr-FR"/>
        </w:rPr>
        <w:t>es.  Le</w:t>
      </w:r>
      <w:r w:rsidRPr="00107AD1">
        <w:rPr>
          <w:lang w:val="fr-FR"/>
        </w:rPr>
        <w:t xml:space="preserve"> groupe plaidait en faveur de l</w:t>
      </w:r>
      <w:r w:rsidR="00E47514" w:rsidRPr="00107AD1">
        <w:rPr>
          <w:lang w:val="fr-FR"/>
        </w:rPr>
        <w:t>’</w:t>
      </w:r>
      <w:r w:rsidRPr="00107AD1">
        <w:rPr>
          <w:lang w:val="fr-FR"/>
        </w:rPr>
        <w:t xml:space="preserve">harmonisation des rapports sur les ressources humaines avec les normes de la CFPI, </w:t>
      </w:r>
      <w:r w:rsidR="00E47514" w:rsidRPr="00107AD1">
        <w:rPr>
          <w:lang w:val="fr-FR"/>
        </w:rPr>
        <w:t>y compris</w:t>
      </w:r>
      <w:r w:rsidRPr="00107AD1">
        <w:rPr>
          <w:lang w:val="fr-FR"/>
        </w:rPr>
        <w:t xml:space="preserve"> des rapports sur le personnel par région géographique, nationalité, sexe et gra</w:t>
      </w:r>
      <w:r w:rsidR="00107AD1" w:rsidRPr="00107AD1">
        <w:rPr>
          <w:lang w:val="fr-FR"/>
        </w:rPr>
        <w:t>de.  En</w:t>
      </w:r>
      <w:r w:rsidRPr="00107AD1">
        <w:rPr>
          <w:lang w:val="fr-FR"/>
        </w:rPr>
        <w:t xml:space="preserve"> outre, il demandait que les futurs rapports annuels sur les ressources humaines comprennent des prévisions plus détaillées sur les postes vacants liés aux départs à la retraite, avec une ventilation par poste et par profil requis, afin d</w:t>
      </w:r>
      <w:r w:rsidR="00E47514" w:rsidRPr="00107AD1">
        <w:rPr>
          <w:lang w:val="fr-FR"/>
        </w:rPr>
        <w:t>’</w:t>
      </w:r>
      <w:r w:rsidRPr="00107AD1">
        <w:rPr>
          <w:lang w:val="fr-FR"/>
        </w:rPr>
        <w:t>aider les États membres à créer un réservoir de talents en adéquation avec les besoins de l</w:t>
      </w:r>
      <w:r w:rsidR="00E47514" w:rsidRPr="00107AD1">
        <w:rPr>
          <w:lang w:val="fr-FR"/>
        </w:rPr>
        <w:t>’</w:t>
      </w:r>
      <w:r w:rsidRPr="00107AD1">
        <w:rPr>
          <w:lang w:val="fr-FR"/>
        </w:rPr>
        <w:t>OMPI.</w:t>
      </w:r>
    </w:p>
    <w:p w14:paraId="2AD35295" w14:textId="3C5108AD" w:rsidR="00CF0325" w:rsidRPr="00107AD1" w:rsidRDefault="00CF0325" w:rsidP="002C4DF0">
      <w:pPr>
        <w:pStyle w:val="ONUMFS"/>
        <w:rPr>
          <w:lang w:val="fr-FR"/>
        </w:rPr>
      </w:pPr>
      <w:r w:rsidRPr="00107AD1">
        <w:rPr>
          <w:lang w:val="fr-FR"/>
        </w:rPr>
        <w:t>La délégation de la Chine a remercié le Secrétariat pour la rédaction et la publication du Rapport annuel sur les ressources humaines, notant les innovations tant dans le format que dans le contenu, qui ont amélioré la lisibilité du rappo</w:t>
      </w:r>
      <w:r w:rsidR="00107AD1" w:rsidRPr="00107AD1">
        <w:rPr>
          <w:lang w:val="fr-FR"/>
        </w:rPr>
        <w:t>rt.  El</w:t>
      </w:r>
      <w:r w:rsidRPr="00107AD1">
        <w:rPr>
          <w:lang w:val="fr-FR"/>
        </w:rPr>
        <w:t>le s</w:t>
      </w:r>
      <w:r w:rsidR="00E47514" w:rsidRPr="00107AD1">
        <w:rPr>
          <w:lang w:val="fr-FR"/>
        </w:rPr>
        <w:t>’</w:t>
      </w:r>
      <w:r w:rsidRPr="00107AD1">
        <w:rPr>
          <w:lang w:val="fr-FR"/>
        </w:rPr>
        <w:t xml:space="preserve">est félicitée des bons échanges entre le Secrétariat et les États membres, </w:t>
      </w:r>
      <w:r w:rsidR="00E47514" w:rsidRPr="00107AD1">
        <w:rPr>
          <w:lang w:val="fr-FR"/>
        </w:rPr>
        <w:t>y compris</w:t>
      </w:r>
      <w:r w:rsidRPr="00107AD1">
        <w:rPr>
          <w:lang w:val="fr-FR"/>
        </w:rPr>
        <w:t xml:space="preserve"> elle</w:t>
      </w:r>
      <w:r w:rsidR="00107AD1">
        <w:rPr>
          <w:lang w:val="fr-FR"/>
        </w:rPr>
        <w:noBreakHyphen/>
      </w:r>
      <w:r w:rsidRPr="00107AD1">
        <w:rPr>
          <w:lang w:val="fr-FR"/>
        </w:rPr>
        <w:t>même, sur le rapport et sur les politiques de l</w:t>
      </w:r>
      <w:r w:rsidR="00E47514" w:rsidRPr="00107AD1">
        <w:rPr>
          <w:lang w:val="fr-FR"/>
        </w:rPr>
        <w:t>’</w:t>
      </w:r>
      <w:r w:rsidRPr="00107AD1">
        <w:rPr>
          <w:lang w:val="fr-FR"/>
        </w:rPr>
        <w:t>OMPI en matière de ressources humaines au cours de la trente</w:t>
      </w:r>
      <w:r w:rsidR="00107AD1">
        <w:rPr>
          <w:lang w:val="fr-FR"/>
        </w:rPr>
        <w:noBreakHyphen/>
      </w:r>
      <w:r w:rsidRPr="00107AD1">
        <w:rPr>
          <w:lang w:val="fr-FR"/>
        </w:rPr>
        <w:t>neuv</w:t>
      </w:r>
      <w:r w:rsidR="00E47514" w:rsidRPr="00107AD1">
        <w:rPr>
          <w:lang w:val="fr-FR"/>
        </w:rPr>
        <w:t>ième session</w:t>
      </w:r>
      <w:r w:rsidRPr="00107AD1">
        <w:rPr>
          <w:lang w:val="fr-FR"/>
        </w:rPr>
        <w:t xml:space="preserve"> du Comité du programme et budget (PBC).  Elle a également salué les résultats positifs obtenus en matière de gestion des ressources humaines en 2024, notamment le renforcement de la formation du personnel, l</w:t>
      </w:r>
      <w:r w:rsidR="00E47514" w:rsidRPr="00107AD1">
        <w:rPr>
          <w:lang w:val="fr-FR"/>
        </w:rPr>
        <w:t>’</w:t>
      </w:r>
      <w:r w:rsidRPr="00107AD1">
        <w:rPr>
          <w:lang w:val="fr-FR"/>
        </w:rPr>
        <w:t>amélioration de la représentation géographique et les progrès réalisés en matière d</w:t>
      </w:r>
      <w:r w:rsidR="00E47514" w:rsidRPr="00107AD1">
        <w:rPr>
          <w:lang w:val="fr-FR"/>
        </w:rPr>
        <w:t>’</w:t>
      </w:r>
      <w:r w:rsidRPr="00107AD1">
        <w:rPr>
          <w:lang w:val="fr-FR"/>
        </w:rPr>
        <w:t>égalité entre les sex</w:t>
      </w:r>
      <w:r w:rsidR="00107AD1" w:rsidRPr="00107AD1">
        <w:rPr>
          <w:lang w:val="fr-FR"/>
        </w:rPr>
        <w:t>es.  Co</w:t>
      </w:r>
      <w:r w:rsidR="00685A5B" w:rsidRPr="00107AD1">
        <w:rPr>
          <w:lang w:val="fr-FR"/>
        </w:rPr>
        <w:t>ncernant les départs à la retraite, la délégation a rappelé que le Secrétariat avait mentionné lors de la trente</w:t>
      </w:r>
      <w:r w:rsidR="00107AD1">
        <w:rPr>
          <w:lang w:val="fr-FR"/>
        </w:rPr>
        <w:noBreakHyphen/>
      </w:r>
      <w:r w:rsidR="00685A5B" w:rsidRPr="00107AD1">
        <w:rPr>
          <w:lang w:val="fr-FR"/>
        </w:rPr>
        <w:t>neuv</w:t>
      </w:r>
      <w:r w:rsidR="00E47514" w:rsidRPr="00107AD1">
        <w:rPr>
          <w:lang w:val="fr-FR"/>
        </w:rPr>
        <w:t>ième session</w:t>
      </w:r>
      <w:r w:rsidR="00685A5B" w:rsidRPr="00107AD1">
        <w:rPr>
          <w:lang w:val="fr-FR"/>
        </w:rPr>
        <w:t xml:space="preserve"> du PBC que des informations pertinentes étaient contenues dans le tableau 17 de la brochure sur les ressources humaines, qui répertoriait, par catégorie, le nombre total de membres du personnel qui prendraient leur retraite entre 2025 et 2029. </w:t>
      </w:r>
      <w:r w:rsidRPr="00107AD1">
        <w:rPr>
          <w:lang w:val="fr-FR"/>
        </w:rPr>
        <w:t xml:space="preserve"> </w:t>
      </w:r>
      <w:r w:rsidR="00685A5B" w:rsidRPr="00107AD1">
        <w:rPr>
          <w:lang w:val="fr-FR"/>
        </w:rPr>
        <w:t>Elle a remercié le Secrétariat pour ces informations et a déclaré que, après avoir minutieusement étudié ces données, elle demandait au Secrétariat de fournir des détails supplémentaires sur les secteurs et divisions spécifiques auxquels appartenaient ces membres du personnel devant partir à la retraite.</w:t>
      </w:r>
    </w:p>
    <w:p w14:paraId="0813F0EE" w14:textId="5C87F761" w:rsidR="00CF0325" w:rsidRPr="00107AD1" w:rsidRDefault="00CF0325" w:rsidP="002C4DF0">
      <w:pPr>
        <w:pStyle w:val="ONUMFS"/>
        <w:rPr>
          <w:lang w:val="fr-FR"/>
        </w:rPr>
      </w:pPr>
      <w:r w:rsidRPr="00107AD1">
        <w:rPr>
          <w:lang w:val="fr-FR"/>
        </w:rPr>
        <w:t xml:space="preserve">La délégation du Japon, </w:t>
      </w:r>
      <w:r w:rsidR="00715FE2" w:rsidRPr="00107AD1">
        <w:rPr>
          <w:lang w:val="fr-FR"/>
        </w:rPr>
        <w:t>parl</w:t>
      </w:r>
      <w:r w:rsidRPr="00107AD1">
        <w:rPr>
          <w:lang w:val="fr-FR"/>
        </w:rPr>
        <w:t>ant au nom du groupe</w:t>
      </w:r>
      <w:r w:rsidR="001265F4" w:rsidRPr="00107AD1">
        <w:rPr>
          <w:lang w:val="fr-FR"/>
        </w:rPr>
        <w:t> </w:t>
      </w:r>
      <w:r w:rsidRPr="00107AD1">
        <w:rPr>
          <w:lang w:val="fr-FR"/>
        </w:rPr>
        <w:t>B, a remercié le Secrétariat pour le rapport annuel exhaustif sur les ressources humaines et a salué les progrès accomplis en 2024.  Le groupe</w:t>
      </w:r>
      <w:r w:rsidR="001265F4" w:rsidRPr="00107AD1">
        <w:rPr>
          <w:lang w:val="fr-FR"/>
        </w:rPr>
        <w:t> </w:t>
      </w:r>
      <w:r w:rsidRPr="00107AD1">
        <w:rPr>
          <w:lang w:val="fr-FR"/>
        </w:rPr>
        <w:t>B rappelait la déclaration qu</w:t>
      </w:r>
      <w:r w:rsidR="00E47514" w:rsidRPr="00107AD1">
        <w:rPr>
          <w:lang w:val="fr-FR"/>
        </w:rPr>
        <w:t>’</w:t>
      </w:r>
      <w:r w:rsidRPr="00107AD1">
        <w:rPr>
          <w:lang w:val="fr-FR"/>
        </w:rPr>
        <w:t>il avait faite lors de la trente</w:t>
      </w:r>
      <w:r w:rsidR="00107AD1">
        <w:rPr>
          <w:lang w:val="fr-FR"/>
        </w:rPr>
        <w:noBreakHyphen/>
      </w:r>
      <w:r w:rsidRPr="00107AD1">
        <w:rPr>
          <w:lang w:val="fr-FR"/>
        </w:rPr>
        <w:t>neuv</w:t>
      </w:r>
      <w:r w:rsidR="00E47514" w:rsidRPr="00107AD1">
        <w:rPr>
          <w:lang w:val="fr-FR"/>
        </w:rPr>
        <w:t>ième session</w:t>
      </w:r>
      <w:r w:rsidRPr="00107AD1">
        <w:rPr>
          <w:lang w:val="fr-FR"/>
        </w:rPr>
        <w:t xml:space="preserve"> du PBC et se félicitait des réponses apportées par le Secrétari</w:t>
      </w:r>
      <w:r w:rsidR="00107AD1" w:rsidRPr="00107AD1">
        <w:rPr>
          <w:lang w:val="fr-FR"/>
        </w:rPr>
        <w:t>at.  Il</w:t>
      </w:r>
      <w:r w:rsidRPr="00107AD1">
        <w:rPr>
          <w:lang w:val="fr-FR"/>
        </w:rPr>
        <w:t xml:space="preserve"> estimait que le mérite et la transparence devaient rester les considérations primordiales dans les pratiques de recrutement et de nomination de l</w:t>
      </w:r>
      <w:r w:rsidR="00E47514" w:rsidRPr="00107AD1">
        <w:rPr>
          <w:lang w:val="fr-FR"/>
        </w:rPr>
        <w:t>’</w:t>
      </w:r>
      <w:r w:rsidRPr="00107AD1">
        <w:rPr>
          <w:lang w:val="fr-FR"/>
        </w:rPr>
        <w:t>OMPI et souhaitait réaffirmer l</w:t>
      </w:r>
      <w:r w:rsidR="00E47514" w:rsidRPr="00107AD1">
        <w:rPr>
          <w:lang w:val="fr-FR"/>
        </w:rPr>
        <w:t>’</w:t>
      </w:r>
      <w:r w:rsidRPr="00107AD1">
        <w:rPr>
          <w:lang w:val="fr-FR"/>
        </w:rPr>
        <w:t>importance d</w:t>
      </w:r>
      <w:r w:rsidR="00E47514" w:rsidRPr="00107AD1">
        <w:rPr>
          <w:lang w:val="fr-FR"/>
        </w:rPr>
        <w:t>’</w:t>
      </w:r>
      <w:r w:rsidRPr="00107AD1">
        <w:rPr>
          <w:lang w:val="fr-FR"/>
        </w:rPr>
        <w:t>un recrutement fondé sur le méri</w:t>
      </w:r>
      <w:r w:rsidR="00107AD1" w:rsidRPr="00107AD1">
        <w:rPr>
          <w:lang w:val="fr-FR"/>
        </w:rPr>
        <w:t>te.  Co</w:t>
      </w:r>
      <w:r w:rsidRPr="00107AD1">
        <w:rPr>
          <w:lang w:val="fr-FR"/>
        </w:rPr>
        <w:t>ncernant l</w:t>
      </w:r>
      <w:r w:rsidR="00E47514" w:rsidRPr="00107AD1">
        <w:rPr>
          <w:lang w:val="fr-FR"/>
        </w:rPr>
        <w:t>’</w:t>
      </w:r>
      <w:r w:rsidRPr="00107AD1">
        <w:rPr>
          <w:lang w:val="fr-FR"/>
        </w:rPr>
        <w:t>équilibre géographique, le groupe estimait que les principes de répartition géographique convenus par les États membres de l</w:t>
      </w:r>
      <w:r w:rsidR="00E47514" w:rsidRPr="00107AD1">
        <w:rPr>
          <w:lang w:val="fr-FR"/>
        </w:rPr>
        <w:t>’</w:t>
      </w:r>
      <w:r w:rsidRPr="00107AD1">
        <w:rPr>
          <w:lang w:val="fr-FR"/>
        </w:rPr>
        <w:t>OMPI, tels qu</w:t>
      </w:r>
      <w:r w:rsidR="00E47514" w:rsidRPr="00107AD1">
        <w:rPr>
          <w:lang w:val="fr-FR"/>
        </w:rPr>
        <w:t>’</w:t>
      </w:r>
      <w:r w:rsidRPr="00107AD1">
        <w:rPr>
          <w:lang w:val="fr-FR"/>
        </w:rPr>
        <w:t xml:space="preserve">ils sont énoncés dans le </w:t>
      </w:r>
      <w:r w:rsidR="008262C7" w:rsidRPr="00107AD1">
        <w:rPr>
          <w:lang w:val="fr-FR"/>
        </w:rPr>
        <w:t>document WO</w:t>
      </w:r>
      <w:r w:rsidRPr="00107AD1">
        <w:rPr>
          <w:lang w:val="fr-FR"/>
        </w:rPr>
        <w:t>/CC/IX/2, devaient sous</w:t>
      </w:r>
      <w:r w:rsidR="00107AD1">
        <w:rPr>
          <w:lang w:val="fr-FR"/>
        </w:rPr>
        <w:noBreakHyphen/>
      </w:r>
      <w:r w:rsidRPr="00107AD1">
        <w:rPr>
          <w:lang w:val="fr-FR"/>
        </w:rPr>
        <w:t>tendre toutes les discussions y relatives entre les États membr</w:t>
      </w:r>
      <w:r w:rsidR="00107AD1" w:rsidRPr="00107AD1">
        <w:rPr>
          <w:lang w:val="fr-FR"/>
        </w:rPr>
        <w:t>es.  Il</w:t>
      </w:r>
      <w:r w:rsidRPr="00107AD1">
        <w:rPr>
          <w:lang w:val="fr-FR"/>
        </w:rPr>
        <w:t xml:space="preserve"> était également préoccupé par les données contenues dans le rapport sur la répartition géographique (document C.</w:t>
      </w:r>
      <w:r w:rsidR="001265F4" w:rsidRPr="00107AD1">
        <w:rPr>
          <w:lang w:val="fr-FR"/>
        </w:rPr>
        <w:t> </w:t>
      </w:r>
      <w:r w:rsidRPr="00107AD1">
        <w:rPr>
          <w:lang w:val="fr-FR"/>
        </w:rPr>
        <w:t>N. 4219), qui indiquait que certaines régions géographiques dans lesquelles les membres du groupe</w:t>
      </w:r>
      <w:r w:rsidR="001265F4" w:rsidRPr="00107AD1">
        <w:rPr>
          <w:lang w:val="fr-FR"/>
        </w:rPr>
        <w:t> </w:t>
      </w:r>
      <w:r w:rsidRPr="00107AD1">
        <w:rPr>
          <w:lang w:val="fr-FR"/>
        </w:rPr>
        <w:t>B restaient sous</w:t>
      </w:r>
      <w:r w:rsidR="00107AD1">
        <w:rPr>
          <w:lang w:val="fr-FR"/>
        </w:rPr>
        <w:noBreakHyphen/>
      </w:r>
      <w:r w:rsidRPr="00107AD1">
        <w:rPr>
          <w:lang w:val="fr-FR"/>
        </w:rPr>
        <w:t>représentés année après année, se situant en dehors des fourchettes établi</w:t>
      </w:r>
      <w:r w:rsidR="00107AD1" w:rsidRPr="00107AD1">
        <w:rPr>
          <w:lang w:val="fr-FR"/>
        </w:rPr>
        <w:t>es.  Le</w:t>
      </w:r>
      <w:r w:rsidRPr="00107AD1">
        <w:rPr>
          <w:lang w:val="fr-FR"/>
        </w:rPr>
        <w:t xml:space="preserve"> groupe notait qu</w:t>
      </w:r>
      <w:r w:rsidR="00E47514" w:rsidRPr="00107AD1">
        <w:rPr>
          <w:lang w:val="fr-FR"/>
        </w:rPr>
        <w:t>’</w:t>
      </w:r>
      <w:r w:rsidRPr="00107AD1">
        <w:rPr>
          <w:lang w:val="fr-FR"/>
        </w:rPr>
        <w:t>une telle sous</w:t>
      </w:r>
      <w:r w:rsidR="00107AD1">
        <w:rPr>
          <w:lang w:val="fr-FR"/>
        </w:rPr>
        <w:noBreakHyphen/>
      </w:r>
      <w:r w:rsidRPr="00107AD1">
        <w:rPr>
          <w:lang w:val="fr-FR"/>
        </w:rPr>
        <w:t>représentation reflétait une grave inadéquation entre les contributions financières de ses membres et leur niveau de représentation au sein de l</w:t>
      </w:r>
      <w:r w:rsidR="00E47514" w:rsidRPr="00107AD1">
        <w:rPr>
          <w:lang w:val="fr-FR"/>
        </w:rPr>
        <w:t>’</w:t>
      </w:r>
      <w:r w:rsidRPr="00107AD1">
        <w:rPr>
          <w:lang w:val="fr-FR"/>
        </w:rPr>
        <w:t>OMPI.</w:t>
      </w:r>
    </w:p>
    <w:p w14:paraId="000E82ED" w14:textId="368DA512" w:rsidR="00CF0325" w:rsidRPr="00107AD1" w:rsidRDefault="00CF0325" w:rsidP="002C4DF0">
      <w:pPr>
        <w:pStyle w:val="ONUMFS"/>
        <w:rPr>
          <w:lang w:val="fr-FR"/>
        </w:rPr>
      </w:pPr>
      <w:r w:rsidRPr="00107AD1">
        <w:rPr>
          <w:lang w:val="fr-FR"/>
        </w:rPr>
        <w:t>La délégation de la Namibie, parlant au nom du groupe des pays africains, a remercié le Secrétariat pour le rapport et pour ses efforts continus visant à assurer la représentation de toutes les régions et de tous les États membres au sein de l</w:t>
      </w:r>
      <w:r w:rsidR="00E47514" w:rsidRPr="00107AD1">
        <w:rPr>
          <w:lang w:val="fr-FR"/>
        </w:rPr>
        <w:t>’</w:t>
      </w:r>
      <w:r w:rsidRPr="00107AD1">
        <w:rPr>
          <w:lang w:val="fr-FR"/>
        </w:rPr>
        <w:t>O</w:t>
      </w:r>
      <w:r w:rsidR="00107AD1" w:rsidRPr="00107AD1">
        <w:rPr>
          <w:lang w:val="fr-FR"/>
        </w:rPr>
        <w:t>MPI.  Le</w:t>
      </w:r>
      <w:r w:rsidRPr="00107AD1">
        <w:rPr>
          <w:lang w:val="fr-FR"/>
        </w:rPr>
        <w:t xml:space="preserve"> groupe était préoccupé par le déséquilibre de longue date de la représentation géographique au sein du personnel de l</w:t>
      </w:r>
      <w:r w:rsidR="00E47514" w:rsidRPr="00107AD1">
        <w:rPr>
          <w:lang w:val="fr-FR"/>
        </w:rPr>
        <w:t>’</w:t>
      </w:r>
      <w:r w:rsidRPr="00107AD1">
        <w:rPr>
          <w:lang w:val="fr-FR"/>
        </w:rPr>
        <w:t>OMPI, soulignant la sous</w:t>
      </w:r>
      <w:r w:rsidR="00107AD1">
        <w:rPr>
          <w:lang w:val="fr-FR"/>
        </w:rPr>
        <w:noBreakHyphen/>
      </w:r>
      <w:r w:rsidRPr="00107AD1">
        <w:rPr>
          <w:lang w:val="fr-FR"/>
        </w:rPr>
        <w:t>représentation des ressortissants africains, en particulier dans les postes de direction et de haute direction et aux postes décisionnels cl</w:t>
      </w:r>
      <w:r w:rsidR="00107AD1" w:rsidRPr="00107AD1">
        <w:rPr>
          <w:lang w:val="fr-FR"/>
        </w:rPr>
        <w:t>és.  Il</w:t>
      </w:r>
      <w:r w:rsidRPr="00107AD1">
        <w:rPr>
          <w:lang w:val="fr-FR"/>
        </w:rPr>
        <w:t xml:space="preserve"> soulignait qu</w:t>
      </w:r>
      <w:r w:rsidR="00E47514" w:rsidRPr="00107AD1">
        <w:rPr>
          <w:lang w:val="fr-FR"/>
        </w:rPr>
        <w:t>’</w:t>
      </w:r>
      <w:r w:rsidRPr="00107AD1">
        <w:rPr>
          <w:lang w:val="fr-FR"/>
        </w:rPr>
        <w:t>une représentation géographique équitable était essentielle pour la légitimité, la durabilité et l</w:t>
      </w:r>
      <w:r w:rsidR="00E47514" w:rsidRPr="00107AD1">
        <w:rPr>
          <w:lang w:val="fr-FR"/>
        </w:rPr>
        <w:t>’</w:t>
      </w:r>
      <w:r w:rsidRPr="00107AD1">
        <w:rPr>
          <w:lang w:val="fr-FR"/>
        </w:rPr>
        <w:t>inclusivité de l</w:t>
      </w:r>
      <w:r w:rsidR="00E47514" w:rsidRPr="00107AD1">
        <w:rPr>
          <w:lang w:val="fr-FR"/>
        </w:rPr>
        <w:t>’</w:t>
      </w:r>
      <w:r w:rsidRPr="00107AD1">
        <w:rPr>
          <w:lang w:val="fr-FR"/>
        </w:rPr>
        <w:t>OMPI en tant qu</w:t>
      </w:r>
      <w:r w:rsidR="00E47514" w:rsidRPr="00107AD1">
        <w:rPr>
          <w:lang w:val="fr-FR"/>
        </w:rPr>
        <w:t>’</w:t>
      </w:r>
      <w:r w:rsidRPr="00107AD1">
        <w:rPr>
          <w:lang w:val="fr-FR"/>
        </w:rPr>
        <w:t>entité collecti</w:t>
      </w:r>
      <w:r w:rsidR="00107AD1" w:rsidRPr="00107AD1">
        <w:rPr>
          <w:lang w:val="fr-FR"/>
        </w:rPr>
        <w:t>ve.  Il</w:t>
      </w:r>
      <w:r w:rsidRPr="00107AD1">
        <w:rPr>
          <w:lang w:val="fr-FR"/>
        </w:rPr>
        <w:t xml:space="preserve"> soulignait en outre que cette représentation était essentielle pour refléter la diversité des membres de l</w:t>
      </w:r>
      <w:r w:rsidR="00E47514" w:rsidRPr="00107AD1">
        <w:rPr>
          <w:lang w:val="fr-FR"/>
        </w:rPr>
        <w:t>’</w:t>
      </w:r>
      <w:r w:rsidRPr="00107AD1">
        <w:rPr>
          <w:lang w:val="fr-FR"/>
        </w:rPr>
        <w:t xml:space="preserve">OMPI dans le monde et garantir la </w:t>
      </w:r>
      <w:r w:rsidRPr="00107AD1">
        <w:rPr>
          <w:lang w:val="fr-FR"/>
        </w:rPr>
        <w:lastRenderedPageBreak/>
        <w:t>prise en considération des besoins et des priorités de tous les États membr</w:t>
      </w:r>
      <w:r w:rsidR="00107AD1" w:rsidRPr="00107AD1">
        <w:rPr>
          <w:lang w:val="fr-FR"/>
        </w:rPr>
        <w:t>es.  Le</w:t>
      </w:r>
      <w:r w:rsidRPr="00107AD1">
        <w:rPr>
          <w:lang w:val="fr-FR"/>
        </w:rPr>
        <w:t xml:space="preserve"> groupe soulignait que la sous</w:t>
      </w:r>
      <w:r w:rsidR="00107AD1">
        <w:rPr>
          <w:lang w:val="fr-FR"/>
        </w:rPr>
        <w:noBreakHyphen/>
      </w:r>
      <w:r w:rsidRPr="00107AD1">
        <w:rPr>
          <w:lang w:val="fr-FR"/>
        </w:rPr>
        <w:t>représentation limitait la diversité des points de vue et la sagesse indispensables à une prise de décision de qualité, privant l</w:t>
      </w:r>
      <w:r w:rsidR="00E47514" w:rsidRPr="00107AD1">
        <w:rPr>
          <w:lang w:val="fr-FR"/>
        </w:rPr>
        <w:t>’</w:t>
      </w:r>
      <w:r w:rsidRPr="00107AD1">
        <w:rPr>
          <w:lang w:val="fr-FR"/>
        </w:rPr>
        <w:t>Organisation non seulement de la richesse des talents, mais également de la richesse de l</w:t>
      </w:r>
      <w:r w:rsidR="00E47514" w:rsidRPr="00107AD1">
        <w:rPr>
          <w:lang w:val="fr-FR"/>
        </w:rPr>
        <w:t>’</w:t>
      </w:r>
      <w:r w:rsidRPr="00107AD1">
        <w:rPr>
          <w:lang w:val="fr-FR"/>
        </w:rPr>
        <w:t>expérience et des compétences qui ont été façonnées de manière unique dans une région spécifique comme l</w:t>
      </w:r>
      <w:r w:rsidR="00E47514" w:rsidRPr="00107AD1">
        <w:rPr>
          <w:lang w:val="fr-FR"/>
        </w:rPr>
        <w:t>’</w:t>
      </w:r>
      <w:r w:rsidRPr="00107AD1">
        <w:rPr>
          <w:lang w:val="fr-FR"/>
        </w:rPr>
        <w:t>Afriq</w:t>
      </w:r>
      <w:r w:rsidR="00107AD1" w:rsidRPr="00107AD1">
        <w:rPr>
          <w:lang w:val="fr-FR"/>
        </w:rPr>
        <w:t>ue.  En</w:t>
      </w:r>
      <w:r w:rsidRPr="00107AD1">
        <w:rPr>
          <w:lang w:val="fr-FR"/>
        </w:rPr>
        <w:t xml:space="preserve"> conséquence, il invitait le Secrétariat à remédier à ce déséquilibre grâce à un recrutement ciblé, à la formation et aux opportunités d</w:t>
      </w:r>
      <w:r w:rsidR="00E47514" w:rsidRPr="00107AD1">
        <w:rPr>
          <w:lang w:val="fr-FR"/>
        </w:rPr>
        <w:t>’</w:t>
      </w:r>
      <w:r w:rsidRPr="00107AD1">
        <w:rPr>
          <w:lang w:val="fr-FR"/>
        </w:rPr>
        <w:t>évolution de carrière spécifiquement pour les candidats qualifiés et compéten</w:t>
      </w:r>
      <w:r w:rsidR="00107AD1" w:rsidRPr="00107AD1">
        <w:rPr>
          <w:lang w:val="fr-FR"/>
        </w:rPr>
        <w:t>ts.  Le</w:t>
      </w:r>
      <w:r w:rsidRPr="00107AD1">
        <w:rPr>
          <w:lang w:val="fr-FR"/>
        </w:rPr>
        <w:t xml:space="preserve"> groupe insistait également pour que les États membres soient en mesure de suivre les progrès réalisés en matière de représentation géographique grâce à des données annuelles ventilées par région, par sexe et par gra</w:t>
      </w:r>
      <w:r w:rsidR="00107AD1" w:rsidRPr="00107AD1">
        <w:rPr>
          <w:lang w:val="fr-FR"/>
        </w:rPr>
        <w:t>de.  En</w:t>
      </w:r>
      <w:r w:rsidRPr="00107AD1">
        <w:rPr>
          <w:lang w:val="fr-FR"/>
        </w:rPr>
        <w:t xml:space="preserve"> conclusion, le groupe réaffirmait son engagement en faveur d</w:t>
      </w:r>
      <w:r w:rsidR="00E47514" w:rsidRPr="00107AD1">
        <w:rPr>
          <w:lang w:val="fr-FR"/>
        </w:rPr>
        <w:t>’</w:t>
      </w:r>
      <w:r w:rsidRPr="00107AD1">
        <w:rPr>
          <w:lang w:val="fr-FR"/>
        </w:rPr>
        <w:t>une collaboration constructive afin de respecter les principes de justice, d</w:t>
      </w:r>
      <w:r w:rsidR="00E47514" w:rsidRPr="00107AD1">
        <w:rPr>
          <w:lang w:val="fr-FR"/>
        </w:rPr>
        <w:t>’</w:t>
      </w:r>
      <w:r w:rsidRPr="00107AD1">
        <w:rPr>
          <w:lang w:val="fr-FR"/>
        </w:rPr>
        <w:t>équité et de diversité au sein du personnel et dans les politiques et les pratiques de l</w:t>
      </w:r>
      <w:r w:rsidR="00E47514" w:rsidRPr="00107AD1">
        <w:rPr>
          <w:lang w:val="fr-FR"/>
        </w:rPr>
        <w:t>’</w:t>
      </w:r>
      <w:r w:rsidRPr="00107AD1">
        <w:rPr>
          <w:lang w:val="fr-FR"/>
        </w:rPr>
        <w:t>Organisation, soulignant qu</w:t>
      </w:r>
      <w:r w:rsidR="00E47514" w:rsidRPr="00107AD1">
        <w:rPr>
          <w:lang w:val="fr-FR"/>
        </w:rPr>
        <w:t>’</w:t>
      </w:r>
      <w:r w:rsidRPr="00107AD1">
        <w:rPr>
          <w:lang w:val="fr-FR"/>
        </w:rPr>
        <w:t>une représentation réelle et efficace était essentielle pour que l</w:t>
      </w:r>
      <w:r w:rsidR="00E47514" w:rsidRPr="00107AD1">
        <w:rPr>
          <w:lang w:val="fr-FR"/>
        </w:rPr>
        <w:t>’</w:t>
      </w:r>
      <w:r w:rsidRPr="00107AD1">
        <w:rPr>
          <w:lang w:val="fr-FR"/>
        </w:rPr>
        <w:t>OMPI puisse remplir son mandat.</w:t>
      </w:r>
    </w:p>
    <w:p w14:paraId="47C174DF" w14:textId="4023B456" w:rsidR="00CF0325" w:rsidRPr="00107AD1" w:rsidRDefault="00CF0325" w:rsidP="002C4DF0">
      <w:pPr>
        <w:pStyle w:val="ONUMFS"/>
        <w:rPr>
          <w:lang w:val="fr-FR"/>
        </w:rPr>
      </w:pPr>
      <w:r w:rsidRPr="00107AD1">
        <w:rPr>
          <w:lang w:val="fr-FR"/>
        </w:rPr>
        <w:t>La délégation de la République de Corée a remercié le Secrétariat de l</w:t>
      </w:r>
      <w:r w:rsidR="00E47514" w:rsidRPr="00107AD1">
        <w:rPr>
          <w:lang w:val="fr-FR"/>
        </w:rPr>
        <w:t>’</w:t>
      </w:r>
      <w:r w:rsidRPr="00107AD1">
        <w:rPr>
          <w:lang w:val="fr-FR"/>
        </w:rPr>
        <w:t>OMPI d</w:t>
      </w:r>
      <w:r w:rsidR="00E47514" w:rsidRPr="00107AD1">
        <w:rPr>
          <w:lang w:val="fr-FR"/>
        </w:rPr>
        <w:t>’</w:t>
      </w:r>
      <w:r w:rsidRPr="00107AD1">
        <w:rPr>
          <w:lang w:val="fr-FR"/>
        </w:rPr>
        <w:t xml:space="preserve">avoir établi le </w:t>
      </w:r>
      <w:r w:rsidR="008262C7" w:rsidRPr="00107AD1">
        <w:rPr>
          <w:lang w:val="fr-FR"/>
        </w:rPr>
        <w:t>document WO</w:t>
      </w:r>
      <w:r w:rsidRPr="00107AD1">
        <w:rPr>
          <w:lang w:val="fr-FR"/>
        </w:rPr>
        <w:t>/CC/84/INF/1 et a salué les efforts déployés actuellement par l</w:t>
      </w:r>
      <w:r w:rsidR="00E47514" w:rsidRPr="00107AD1">
        <w:rPr>
          <w:lang w:val="fr-FR"/>
        </w:rPr>
        <w:t>’</w:t>
      </w:r>
      <w:r w:rsidRPr="00107AD1">
        <w:rPr>
          <w:lang w:val="fr-FR"/>
        </w:rPr>
        <w:t>Organisation pour renforcer ses effectifs au moyen d</w:t>
      </w:r>
      <w:r w:rsidR="00E47514" w:rsidRPr="00107AD1">
        <w:rPr>
          <w:lang w:val="fr-FR"/>
        </w:rPr>
        <w:t>’</w:t>
      </w:r>
      <w:r w:rsidRPr="00107AD1">
        <w:rPr>
          <w:lang w:val="fr-FR"/>
        </w:rPr>
        <w:t>initiatives stratégiques en matière de ressources humain</w:t>
      </w:r>
      <w:r w:rsidR="00107AD1" w:rsidRPr="00107AD1">
        <w:rPr>
          <w:lang w:val="fr-FR"/>
        </w:rPr>
        <w:t>es.  Ce</w:t>
      </w:r>
      <w:r w:rsidRPr="00107AD1">
        <w:rPr>
          <w:lang w:val="fr-FR"/>
        </w:rPr>
        <w:t>s initiatives consistaient à limiter la création de nouveaux postes, à promouvoir la mobilité interne et à investir dans le renforcement des capacités du personn</w:t>
      </w:r>
      <w:r w:rsidR="00107AD1" w:rsidRPr="00107AD1">
        <w:rPr>
          <w:lang w:val="fr-FR"/>
        </w:rPr>
        <w:t>el.  La</w:t>
      </w:r>
      <w:r w:rsidRPr="00107AD1">
        <w:rPr>
          <w:lang w:val="fr-FR"/>
        </w:rPr>
        <w:t xml:space="preserve"> délégation s</w:t>
      </w:r>
      <w:r w:rsidR="00E47514" w:rsidRPr="00107AD1">
        <w:rPr>
          <w:lang w:val="fr-FR"/>
        </w:rPr>
        <w:t>’</w:t>
      </w:r>
      <w:r w:rsidRPr="00107AD1">
        <w:rPr>
          <w:lang w:val="fr-FR"/>
        </w:rPr>
        <w:t>est félicitée de l</w:t>
      </w:r>
      <w:r w:rsidR="00E47514" w:rsidRPr="00107AD1">
        <w:rPr>
          <w:lang w:val="fr-FR"/>
        </w:rPr>
        <w:t>’</w:t>
      </w:r>
      <w:r w:rsidRPr="00107AD1">
        <w:rPr>
          <w:lang w:val="fr-FR"/>
        </w:rPr>
        <w:t>évolution vers une fonction des ressources humaines plus agile, inclusive et fondée sur les données, soulignant qu</w:t>
      </w:r>
      <w:r w:rsidR="00E47514" w:rsidRPr="00107AD1">
        <w:rPr>
          <w:lang w:val="fr-FR"/>
        </w:rPr>
        <w:t>’</w:t>
      </w:r>
      <w:r w:rsidRPr="00107AD1">
        <w:rPr>
          <w:lang w:val="fr-FR"/>
        </w:rPr>
        <w:t>elle répondait aux besoins évolutifs d</w:t>
      </w:r>
      <w:r w:rsidR="00E47514" w:rsidRPr="00107AD1">
        <w:rPr>
          <w:lang w:val="fr-FR"/>
        </w:rPr>
        <w:t>’</w:t>
      </w:r>
      <w:r w:rsidRPr="00107AD1">
        <w:rPr>
          <w:lang w:val="fr-FR"/>
        </w:rPr>
        <w:t>une institution moderne, axée sur l</w:t>
      </w:r>
      <w:r w:rsidR="00E47514" w:rsidRPr="00107AD1">
        <w:rPr>
          <w:lang w:val="fr-FR"/>
        </w:rPr>
        <w:t>’</w:t>
      </w:r>
      <w:r w:rsidRPr="00107AD1">
        <w:rPr>
          <w:lang w:val="fr-FR"/>
        </w:rPr>
        <w:t>impa</w:t>
      </w:r>
      <w:r w:rsidR="00107AD1" w:rsidRPr="00107AD1">
        <w:rPr>
          <w:lang w:val="fr-FR"/>
        </w:rPr>
        <w:t>ct.  El</w:t>
      </w:r>
      <w:r w:rsidRPr="00107AD1">
        <w:rPr>
          <w:lang w:val="fr-FR"/>
        </w:rPr>
        <w:t>le a notamment salué les efforts déployés par le Secrétariat pour renforcer la diversité géographique grâce à la mise en œuvre du Plan d</w:t>
      </w:r>
      <w:r w:rsidR="00E47514" w:rsidRPr="00107AD1">
        <w:rPr>
          <w:lang w:val="fr-FR"/>
        </w:rPr>
        <w:t>’</w:t>
      </w:r>
      <w:r w:rsidRPr="00107AD1">
        <w:rPr>
          <w:lang w:val="fr-FR"/>
        </w:rPr>
        <w:t>action pour la diversité géographiq</w:t>
      </w:r>
      <w:r w:rsidR="00107AD1" w:rsidRPr="00107AD1">
        <w:rPr>
          <w:lang w:val="fr-FR"/>
        </w:rPr>
        <w:t>ue.  La</w:t>
      </w:r>
      <w:r w:rsidRPr="00107AD1">
        <w:rPr>
          <w:lang w:val="fr-FR"/>
        </w:rPr>
        <w:t xml:space="preserve"> délégation a souligné l</w:t>
      </w:r>
      <w:r w:rsidR="00E47514" w:rsidRPr="00107AD1">
        <w:rPr>
          <w:lang w:val="fr-FR"/>
        </w:rPr>
        <w:t>’</w:t>
      </w:r>
      <w:r w:rsidRPr="00107AD1">
        <w:rPr>
          <w:lang w:val="fr-FR"/>
        </w:rPr>
        <w:t xml:space="preserve">engagement inclusif et transparent du Secrétariat envers les États membres, </w:t>
      </w:r>
      <w:r w:rsidR="00E47514" w:rsidRPr="00107AD1">
        <w:rPr>
          <w:lang w:val="fr-FR"/>
        </w:rPr>
        <w:t>y compris</w:t>
      </w:r>
      <w:r w:rsidRPr="00107AD1">
        <w:rPr>
          <w:lang w:val="fr-FR"/>
        </w:rPr>
        <w:t xml:space="preserve"> les multiples consultations et la mise en place d</w:t>
      </w:r>
      <w:r w:rsidR="00E47514" w:rsidRPr="00107AD1">
        <w:rPr>
          <w:lang w:val="fr-FR"/>
        </w:rPr>
        <w:t>’</w:t>
      </w:r>
      <w:r w:rsidRPr="00107AD1">
        <w:rPr>
          <w:lang w:val="fr-FR"/>
        </w:rPr>
        <w:t>un mécanisme de recherche des talents fondé sur les États membres, tel que le réseau des coordonnateurs, comme preuve de la réelle volonté du Secrétariat de remédier aux déséquilibres géographiques et de faire en sorte que l</w:t>
      </w:r>
      <w:r w:rsidR="00E47514" w:rsidRPr="00107AD1">
        <w:rPr>
          <w:lang w:val="fr-FR"/>
        </w:rPr>
        <w:t>’</w:t>
      </w:r>
      <w:r w:rsidRPr="00107AD1">
        <w:rPr>
          <w:lang w:val="fr-FR"/>
        </w:rPr>
        <w:t>Organisation ait accès au réservoir de talents mondiaux le plus vaste possib</w:t>
      </w:r>
      <w:r w:rsidR="00107AD1" w:rsidRPr="00107AD1">
        <w:rPr>
          <w:lang w:val="fr-FR"/>
        </w:rPr>
        <w:t>le.  La</w:t>
      </w:r>
      <w:r w:rsidRPr="00107AD1">
        <w:rPr>
          <w:lang w:val="fr-FR"/>
        </w:rPr>
        <w:t xml:space="preserve"> délégation a pleinement appuyé ces initiatives et s</w:t>
      </w:r>
      <w:r w:rsidR="00E47514" w:rsidRPr="00107AD1">
        <w:rPr>
          <w:lang w:val="fr-FR"/>
        </w:rPr>
        <w:t>’</w:t>
      </w:r>
      <w:r w:rsidRPr="00107AD1">
        <w:rPr>
          <w:lang w:val="fr-FR"/>
        </w:rPr>
        <w:t>est déclarée prête à contribuer activement à la mise en œuvre du Plan d</w:t>
      </w:r>
      <w:r w:rsidR="00E47514" w:rsidRPr="00107AD1">
        <w:rPr>
          <w:lang w:val="fr-FR"/>
        </w:rPr>
        <w:t>’</w:t>
      </w:r>
      <w:r w:rsidRPr="00107AD1">
        <w:rPr>
          <w:lang w:val="fr-FR"/>
        </w:rPr>
        <w:t>action pour la diversité géographique, notamment en coopérant étroitement au fonctionnement du réseau des coordonnateurs et à la réalisation des indicateurs clés de performance du Plan d</w:t>
      </w:r>
      <w:r w:rsidR="00E47514" w:rsidRPr="00107AD1">
        <w:rPr>
          <w:lang w:val="fr-FR"/>
        </w:rPr>
        <w:t>’</w:t>
      </w:r>
      <w:r w:rsidRPr="00107AD1">
        <w:rPr>
          <w:lang w:val="fr-FR"/>
        </w:rPr>
        <w:t>action pour la diversité géographiq</w:t>
      </w:r>
      <w:r w:rsidR="00107AD1" w:rsidRPr="00107AD1">
        <w:rPr>
          <w:lang w:val="fr-FR"/>
        </w:rPr>
        <w:t>ue.  Da</w:t>
      </w:r>
      <w:r w:rsidRPr="00107AD1">
        <w:rPr>
          <w:lang w:val="fr-FR"/>
        </w:rPr>
        <w:t>ns le même temps, la délégation a constaté des pénuries persistantes de personnel dans tous les départements, soulignant que certains postes vacants n</w:t>
      </w:r>
      <w:r w:rsidR="00E47514" w:rsidRPr="00107AD1">
        <w:rPr>
          <w:lang w:val="fr-FR"/>
        </w:rPr>
        <w:t>’</w:t>
      </w:r>
      <w:r w:rsidRPr="00107AD1">
        <w:rPr>
          <w:lang w:val="fr-FR"/>
        </w:rPr>
        <w:t>étaient pas pourvus en temps vou</w:t>
      </w:r>
      <w:r w:rsidR="00107AD1" w:rsidRPr="00107AD1">
        <w:rPr>
          <w:lang w:val="fr-FR"/>
        </w:rPr>
        <w:t>lu.  El</w:t>
      </w:r>
      <w:r w:rsidRPr="00107AD1">
        <w:rPr>
          <w:lang w:val="fr-FR"/>
        </w:rPr>
        <w:t>le a averti que cela pourrait entraîner une charge de travail excessive pour le personnel en place, ce qui pourrait nuire au bien</w:t>
      </w:r>
      <w:r w:rsidR="00107AD1">
        <w:rPr>
          <w:lang w:val="fr-FR"/>
        </w:rPr>
        <w:noBreakHyphen/>
      </w:r>
      <w:r w:rsidRPr="00107AD1">
        <w:rPr>
          <w:lang w:val="fr-FR"/>
        </w:rPr>
        <w:t>être du personnel et à la viabilité à long terme de l</w:t>
      </w:r>
      <w:r w:rsidR="00E47514" w:rsidRPr="00107AD1">
        <w:rPr>
          <w:lang w:val="fr-FR"/>
        </w:rPr>
        <w:t>’</w:t>
      </w:r>
      <w:r w:rsidRPr="00107AD1">
        <w:rPr>
          <w:lang w:val="fr-FR"/>
        </w:rPr>
        <w:t>Organisati</w:t>
      </w:r>
      <w:r w:rsidR="00107AD1" w:rsidRPr="00107AD1">
        <w:rPr>
          <w:lang w:val="fr-FR"/>
        </w:rPr>
        <w:t>on.  La</w:t>
      </w:r>
      <w:r w:rsidRPr="00107AD1">
        <w:rPr>
          <w:lang w:val="fr-FR"/>
        </w:rPr>
        <w:t xml:space="preserve"> délégation a encouragé le Secrétariat à surveiller attentivement les niveaux des effectifs et à veiller à ce que les processus de recrutement soient réactifs et efficac</w:t>
      </w:r>
      <w:r w:rsidR="00107AD1" w:rsidRPr="00107AD1">
        <w:rPr>
          <w:lang w:val="fr-FR"/>
        </w:rPr>
        <w:t>es.  En</w:t>
      </w:r>
      <w:r w:rsidRPr="00107AD1">
        <w:rPr>
          <w:lang w:val="fr-FR"/>
        </w:rPr>
        <w:t xml:space="preserve"> outre, elle a exhorté le Secrétariat à prendre les mesures nécessaires pour atténuer la charge excessive qui pèse sur le personnel actuel et pour préserver la qualité et l</w:t>
      </w:r>
      <w:r w:rsidR="00E47514" w:rsidRPr="00107AD1">
        <w:rPr>
          <w:lang w:val="fr-FR"/>
        </w:rPr>
        <w:t>’</w:t>
      </w:r>
      <w:r w:rsidRPr="00107AD1">
        <w:rPr>
          <w:lang w:val="fr-FR"/>
        </w:rPr>
        <w:t>efficacité des activités de l</w:t>
      </w:r>
      <w:r w:rsidR="00E47514" w:rsidRPr="00107AD1">
        <w:rPr>
          <w:lang w:val="fr-FR"/>
        </w:rPr>
        <w:t>’</w:t>
      </w:r>
      <w:r w:rsidRPr="00107AD1">
        <w:rPr>
          <w:lang w:val="fr-FR"/>
        </w:rPr>
        <w:t>Organisation.</w:t>
      </w:r>
    </w:p>
    <w:p w14:paraId="63AD6062" w14:textId="52F4DF09" w:rsidR="00CF0325" w:rsidRPr="00107AD1" w:rsidRDefault="00CF0325" w:rsidP="002C4DF0">
      <w:pPr>
        <w:pStyle w:val="ONUMFS"/>
        <w:rPr>
          <w:lang w:val="fr-FR"/>
        </w:rPr>
      </w:pPr>
      <w:r w:rsidRPr="00107AD1">
        <w:rPr>
          <w:lang w:val="fr-FR"/>
        </w:rPr>
        <w:t>La délégation du Kazakhstan a remercié le Secrétariat d</w:t>
      </w:r>
      <w:r w:rsidR="00E47514" w:rsidRPr="00107AD1">
        <w:rPr>
          <w:lang w:val="fr-FR"/>
        </w:rPr>
        <w:t>’</w:t>
      </w:r>
      <w:r w:rsidRPr="00107AD1">
        <w:rPr>
          <w:lang w:val="fr-FR"/>
        </w:rPr>
        <w:t>avoir préparé le Rapport annuel sur les ressources humaines et a pris note de l</w:t>
      </w:r>
      <w:r w:rsidR="00E47514" w:rsidRPr="00107AD1">
        <w:rPr>
          <w:lang w:val="fr-FR"/>
        </w:rPr>
        <w:t>’</w:t>
      </w:r>
      <w:r w:rsidRPr="00107AD1">
        <w:rPr>
          <w:lang w:val="fr-FR"/>
        </w:rPr>
        <w:t>annexe sur la mise en œuvre du Plan d</w:t>
      </w:r>
      <w:r w:rsidR="00E47514" w:rsidRPr="00107AD1">
        <w:rPr>
          <w:lang w:val="fr-FR"/>
        </w:rPr>
        <w:t>’</w:t>
      </w:r>
      <w:r w:rsidRPr="00107AD1">
        <w:rPr>
          <w:lang w:val="fr-FR"/>
        </w:rPr>
        <w:t>action pour la diversité géographiq</w:t>
      </w:r>
      <w:r w:rsidR="00107AD1" w:rsidRPr="00107AD1">
        <w:rPr>
          <w:lang w:val="fr-FR"/>
        </w:rPr>
        <w:t>ue.  El</w:t>
      </w:r>
      <w:r w:rsidRPr="00107AD1">
        <w:rPr>
          <w:lang w:val="fr-FR"/>
        </w:rPr>
        <w:t>le a salué les efforts déployés par le Secrétariat pour promouvoir l</w:t>
      </w:r>
      <w:r w:rsidR="00E47514" w:rsidRPr="00107AD1">
        <w:rPr>
          <w:lang w:val="fr-FR"/>
        </w:rPr>
        <w:t>’</w:t>
      </w:r>
      <w:r w:rsidRPr="00107AD1">
        <w:rPr>
          <w:lang w:val="fr-FR"/>
        </w:rPr>
        <w:t>inclusion et refléter la diversité au sein du personnel de l</w:t>
      </w:r>
      <w:r w:rsidR="00E47514" w:rsidRPr="00107AD1">
        <w:rPr>
          <w:lang w:val="fr-FR"/>
        </w:rPr>
        <w:t>’</w:t>
      </w:r>
      <w:r w:rsidRPr="00107AD1">
        <w:rPr>
          <w:lang w:val="fr-FR"/>
        </w:rPr>
        <w:t>Organisati</w:t>
      </w:r>
      <w:r w:rsidR="00107AD1" w:rsidRPr="00107AD1">
        <w:rPr>
          <w:lang w:val="fr-FR"/>
        </w:rPr>
        <w:t>on.  To</w:t>
      </w:r>
      <w:r w:rsidRPr="00107AD1">
        <w:rPr>
          <w:lang w:val="fr-FR"/>
        </w:rPr>
        <w:t>utefois, la délégation a noté avec inquiétude que les d</w:t>
      </w:r>
      <w:r w:rsidR="00E47514" w:rsidRPr="00107AD1">
        <w:rPr>
          <w:lang w:val="fr-FR"/>
        </w:rPr>
        <w:t>’</w:t>
      </w:r>
      <w:r w:rsidRPr="00107AD1">
        <w:rPr>
          <w:lang w:val="fr-FR"/>
        </w:rPr>
        <w:t>Europe de l</w:t>
      </w:r>
      <w:r w:rsidR="00E47514" w:rsidRPr="00107AD1">
        <w:rPr>
          <w:lang w:val="fr-FR"/>
        </w:rPr>
        <w:t>’</w:t>
      </w:r>
      <w:r w:rsidR="008262C7" w:rsidRPr="00107AD1">
        <w:rPr>
          <w:lang w:val="fr-FR"/>
        </w:rPr>
        <w:t>E</w:t>
      </w:r>
      <w:r w:rsidRPr="00107AD1">
        <w:rPr>
          <w:lang w:val="fr-FR"/>
        </w:rPr>
        <w:t>st, d</w:t>
      </w:r>
      <w:r w:rsidR="00E47514" w:rsidRPr="00107AD1">
        <w:rPr>
          <w:lang w:val="fr-FR"/>
        </w:rPr>
        <w:t>’</w:t>
      </w:r>
      <w:r w:rsidRPr="00107AD1">
        <w:rPr>
          <w:lang w:val="fr-FR"/>
        </w:rPr>
        <w:t>Europe centrale et d</w:t>
      </w:r>
      <w:r w:rsidR="00E47514" w:rsidRPr="00107AD1">
        <w:rPr>
          <w:lang w:val="fr-FR"/>
        </w:rPr>
        <w:t>’</w:t>
      </w:r>
      <w:r w:rsidRPr="00107AD1">
        <w:rPr>
          <w:lang w:val="fr-FR"/>
        </w:rPr>
        <w:t xml:space="preserve">Asie centrale, </w:t>
      </w:r>
      <w:r w:rsidR="00E47514" w:rsidRPr="00107AD1">
        <w:rPr>
          <w:lang w:val="fr-FR"/>
        </w:rPr>
        <w:t>y compris</w:t>
      </w:r>
      <w:r w:rsidRPr="00107AD1">
        <w:rPr>
          <w:lang w:val="fr-FR"/>
        </w:rPr>
        <w:t xml:space="preserve"> le Kazakhstan lui</w:t>
      </w:r>
      <w:r w:rsidR="00107AD1">
        <w:rPr>
          <w:lang w:val="fr-FR"/>
        </w:rPr>
        <w:noBreakHyphen/>
      </w:r>
      <w:r w:rsidRPr="00107AD1">
        <w:rPr>
          <w:lang w:val="fr-FR"/>
        </w:rPr>
        <w:t>même, restaient sous</w:t>
      </w:r>
      <w:r w:rsidR="00107AD1">
        <w:rPr>
          <w:lang w:val="fr-FR"/>
        </w:rPr>
        <w:noBreakHyphen/>
      </w:r>
      <w:r w:rsidRPr="00107AD1">
        <w:rPr>
          <w:lang w:val="fr-FR"/>
        </w:rPr>
        <w:t>représentés dans les effectifs comme par le passé, en particulier en ce qui concernait le nombre de nominations à des post</w:t>
      </w:r>
      <w:r w:rsidR="00107AD1" w:rsidRPr="00107AD1">
        <w:rPr>
          <w:lang w:val="fr-FR"/>
        </w:rPr>
        <w:t>es.  El</w:t>
      </w:r>
      <w:r w:rsidRPr="00107AD1">
        <w:rPr>
          <w:lang w:val="fr-FR"/>
        </w:rPr>
        <w:t>le a demandé une plus grande inclusion de ses ressortissants dans les programmes de formation, les programmes à l</w:t>
      </w:r>
      <w:r w:rsidR="00E47514" w:rsidRPr="00107AD1">
        <w:rPr>
          <w:lang w:val="fr-FR"/>
        </w:rPr>
        <w:t>’</w:t>
      </w:r>
      <w:r w:rsidRPr="00107AD1">
        <w:rPr>
          <w:lang w:val="fr-FR"/>
        </w:rPr>
        <w:t>intention des jeunes et les nominations à des postes d</w:t>
      </w:r>
      <w:r w:rsidR="00E47514" w:rsidRPr="00107AD1">
        <w:rPr>
          <w:lang w:val="fr-FR"/>
        </w:rPr>
        <w:t>’</w:t>
      </w:r>
      <w:r w:rsidRPr="00107AD1">
        <w:rPr>
          <w:lang w:val="fr-FR"/>
        </w:rPr>
        <w:t>administrateu</w:t>
      </w:r>
      <w:r w:rsidR="00107AD1" w:rsidRPr="00107AD1">
        <w:rPr>
          <w:lang w:val="fr-FR"/>
        </w:rPr>
        <w:t>rs.  El</w:t>
      </w:r>
      <w:r w:rsidRPr="00107AD1">
        <w:rPr>
          <w:lang w:val="fr-FR"/>
        </w:rPr>
        <w:t>le a exprimé sa conviction qu</w:t>
      </w:r>
      <w:r w:rsidR="00E47514" w:rsidRPr="00107AD1">
        <w:rPr>
          <w:lang w:val="fr-FR"/>
        </w:rPr>
        <w:t>’</w:t>
      </w:r>
      <w:r w:rsidRPr="00107AD1">
        <w:rPr>
          <w:lang w:val="fr-FR"/>
        </w:rPr>
        <w:t>une politique plus active visant à impliquer des spécialistes des régions sous</w:t>
      </w:r>
      <w:r w:rsidR="00107AD1">
        <w:rPr>
          <w:lang w:val="fr-FR"/>
        </w:rPr>
        <w:noBreakHyphen/>
      </w:r>
      <w:r w:rsidRPr="00107AD1">
        <w:rPr>
          <w:lang w:val="fr-FR"/>
        </w:rPr>
        <w:t>représentées contribuerait à une Organisation plus équilibrée et plus performan</w:t>
      </w:r>
      <w:r w:rsidR="00107AD1" w:rsidRPr="00107AD1">
        <w:rPr>
          <w:lang w:val="fr-FR"/>
        </w:rPr>
        <w:t>te.  La</w:t>
      </w:r>
      <w:r w:rsidRPr="00107AD1">
        <w:rPr>
          <w:lang w:val="fr-FR"/>
        </w:rPr>
        <w:t xml:space="preserve"> délégation a réaffirmé sa volonté de dialoguer et de coopérer avec le </w:t>
      </w:r>
      <w:r w:rsidRPr="00107AD1">
        <w:rPr>
          <w:lang w:val="fr-FR"/>
        </w:rPr>
        <w:lastRenderedPageBreak/>
        <w:t>Secrétariat et les autres États membres afin de promouvoir un flux régulier de fonctionnaires formés au sein de l</w:t>
      </w:r>
      <w:r w:rsidR="00E47514" w:rsidRPr="00107AD1">
        <w:rPr>
          <w:lang w:val="fr-FR"/>
        </w:rPr>
        <w:t>’</w:t>
      </w:r>
      <w:r w:rsidRPr="00107AD1">
        <w:rPr>
          <w:lang w:val="fr-FR"/>
        </w:rPr>
        <w:t>Organisation, notant que cela renforcerait également les capacités nationales des pays dans le domaine de la propriété intellectuelle.</w:t>
      </w:r>
    </w:p>
    <w:p w14:paraId="0D57811F" w14:textId="0BB1CA8E" w:rsidR="00CF0325" w:rsidRPr="00107AD1" w:rsidRDefault="00CF0325" w:rsidP="002C4DF0">
      <w:pPr>
        <w:pStyle w:val="ONUMFS"/>
        <w:rPr>
          <w:lang w:val="fr-FR"/>
        </w:rPr>
      </w:pPr>
      <w:r w:rsidRPr="00107AD1">
        <w:rPr>
          <w:lang w:val="fr-FR"/>
        </w:rPr>
        <w:t>La délégation du Mexique a remercié le Secrétariat d</w:t>
      </w:r>
      <w:r w:rsidR="00E47514" w:rsidRPr="00107AD1">
        <w:rPr>
          <w:lang w:val="fr-FR"/>
        </w:rPr>
        <w:t>’</w:t>
      </w:r>
      <w:r w:rsidRPr="00107AD1">
        <w:rPr>
          <w:lang w:val="fr-FR"/>
        </w:rPr>
        <w:t>avoir présenté le Rapport annuel sur les ressources humaines et a exprimé ses remerciements pour les informations supplémentaires fournies par le Secrétariat au cours de la trente</w:t>
      </w:r>
      <w:r w:rsidR="00107AD1">
        <w:rPr>
          <w:lang w:val="fr-FR"/>
        </w:rPr>
        <w:noBreakHyphen/>
      </w:r>
      <w:r w:rsidRPr="00107AD1">
        <w:rPr>
          <w:lang w:val="fr-FR"/>
        </w:rPr>
        <w:t>neuv</w:t>
      </w:r>
      <w:r w:rsidR="00E47514" w:rsidRPr="00107AD1">
        <w:rPr>
          <w:lang w:val="fr-FR"/>
        </w:rPr>
        <w:t>ième session</w:t>
      </w:r>
      <w:r w:rsidRPr="00107AD1">
        <w:rPr>
          <w:lang w:val="fr-FR"/>
        </w:rPr>
        <w:t xml:space="preserve"> du </w:t>
      </w:r>
      <w:r w:rsidR="00107AD1" w:rsidRPr="00107AD1">
        <w:rPr>
          <w:lang w:val="fr-FR"/>
        </w:rPr>
        <w:t>PBC.  El</w:t>
      </w:r>
      <w:r w:rsidRPr="00107AD1">
        <w:rPr>
          <w:lang w:val="fr-FR"/>
        </w:rPr>
        <w:t>le a réitéré les préoccupations exprimées précédemment concernant le faible niveau de participation du personnel aux programmes relatifs à la santé, à la sécurité, à l</w:t>
      </w:r>
      <w:r w:rsidR="00E47514" w:rsidRPr="00107AD1">
        <w:rPr>
          <w:lang w:val="fr-FR"/>
        </w:rPr>
        <w:t>’</w:t>
      </w:r>
      <w:r w:rsidRPr="00107AD1">
        <w:rPr>
          <w:lang w:val="fr-FR"/>
        </w:rPr>
        <w:t>intégrité et à la diversi</w:t>
      </w:r>
      <w:r w:rsidR="00107AD1" w:rsidRPr="00107AD1">
        <w:rPr>
          <w:lang w:val="fr-FR"/>
        </w:rPr>
        <w:t>té.  El</w:t>
      </w:r>
      <w:r w:rsidRPr="00107AD1">
        <w:rPr>
          <w:lang w:val="fr-FR"/>
        </w:rPr>
        <w:t>le a insisté pour que des cours de formation sur ces sujets importants soient rendus obligatoires, en particulier pour le personnel exerçant des responsabilités de gesti</w:t>
      </w:r>
      <w:r w:rsidR="00107AD1" w:rsidRPr="00107AD1">
        <w:rPr>
          <w:lang w:val="fr-FR"/>
        </w:rPr>
        <w:t>on.  To</w:t>
      </w:r>
      <w:r w:rsidRPr="00107AD1">
        <w:rPr>
          <w:lang w:val="fr-FR"/>
        </w:rPr>
        <w:t>ut en reconnaissant l</w:t>
      </w:r>
      <w:r w:rsidR="00E47514" w:rsidRPr="00107AD1">
        <w:rPr>
          <w:lang w:val="fr-FR"/>
        </w:rPr>
        <w:t>’</w:t>
      </w:r>
      <w:r w:rsidRPr="00107AD1">
        <w:rPr>
          <w:lang w:val="fr-FR"/>
        </w:rPr>
        <w:t>approche de l</w:t>
      </w:r>
      <w:r w:rsidR="00E47514" w:rsidRPr="00107AD1">
        <w:rPr>
          <w:lang w:val="fr-FR"/>
        </w:rPr>
        <w:t>’</w:t>
      </w:r>
      <w:r w:rsidRPr="00107AD1">
        <w:rPr>
          <w:lang w:val="fr-FR"/>
        </w:rPr>
        <w:t>OMPI en matière de neurodiversité, elle a souligné la nécessité de promouvoir une diversité plus large, notamment culturelle, linguistique, de genre et d</w:t>
      </w:r>
      <w:r w:rsidR="00E47514" w:rsidRPr="00107AD1">
        <w:rPr>
          <w:lang w:val="fr-FR"/>
        </w:rPr>
        <w:t>’</w:t>
      </w:r>
      <w:r w:rsidRPr="00107AD1">
        <w:rPr>
          <w:lang w:val="fr-FR"/>
        </w:rPr>
        <w:t>orientation sexuel</w:t>
      </w:r>
      <w:r w:rsidR="00107AD1" w:rsidRPr="00107AD1">
        <w:rPr>
          <w:lang w:val="fr-FR"/>
        </w:rPr>
        <w:t>le.  La</w:t>
      </w:r>
      <w:r w:rsidRPr="00107AD1">
        <w:rPr>
          <w:lang w:val="fr-FR"/>
        </w:rPr>
        <w:t xml:space="preserve"> délégation a demandé un complément d</w:t>
      </w:r>
      <w:r w:rsidR="00E47514" w:rsidRPr="00107AD1">
        <w:rPr>
          <w:lang w:val="fr-FR"/>
        </w:rPr>
        <w:t>’</w:t>
      </w:r>
      <w:r w:rsidRPr="00107AD1">
        <w:rPr>
          <w:lang w:val="fr-FR"/>
        </w:rPr>
        <w:t>information sur les stratégies et les mesures prises par le Secrétariat pour faire progresser l</w:t>
      </w:r>
      <w:r w:rsidR="00E47514" w:rsidRPr="00107AD1">
        <w:rPr>
          <w:lang w:val="fr-FR"/>
        </w:rPr>
        <w:t>’</w:t>
      </w:r>
      <w:r w:rsidRPr="00107AD1">
        <w:rPr>
          <w:lang w:val="fr-FR"/>
        </w:rPr>
        <w:t>égalité entre les sexes, notamment en ce qui concernait la nomination de femmes à des postes de haut nive</w:t>
      </w:r>
      <w:r w:rsidR="00107AD1" w:rsidRPr="00107AD1">
        <w:rPr>
          <w:lang w:val="fr-FR"/>
        </w:rPr>
        <w:t>au.  El</w:t>
      </w:r>
      <w:r w:rsidRPr="00107AD1">
        <w:rPr>
          <w:lang w:val="fr-FR"/>
        </w:rPr>
        <w:t>le a également demandé que les futurs rapports soulignent le rôle de l</w:t>
      </w:r>
      <w:r w:rsidR="00E47514" w:rsidRPr="00107AD1">
        <w:rPr>
          <w:lang w:val="fr-FR"/>
        </w:rPr>
        <w:t>’</w:t>
      </w:r>
      <w:r w:rsidRPr="00107AD1">
        <w:rPr>
          <w:lang w:val="fr-FR"/>
        </w:rPr>
        <w:t xml:space="preserve">OMPI dans la prévention du harcèlement sexuel, notamment grâce à la coprésidence du Secrétariat du groupe de travail interinstitutions des </w:t>
      </w:r>
      <w:r w:rsidR="00E47514" w:rsidRPr="00107AD1">
        <w:rPr>
          <w:lang w:val="fr-FR"/>
        </w:rPr>
        <w:t>Nations Unies</w:t>
      </w:r>
      <w:r w:rsidRPr="00107AD1">
        <w:rPr>
          <w:lang w:val="fr-FR"/>
        </w:rPr>
        <w:t xml:space="preserve"> sur cette question, et a recommandé que ce thème soit intégré dans les programmes de formation et de supervision des institutio</w:t>
      </w:r>
      <w:r w:rsidR="00107AD1" w:rsidRPr="00107AD1">
        <w:rPr>
          <w:lang w:val="fr-FR"/>
        </w:rPr>
        <w:t>ns.  En</w:t>
      </w:r>
      <w:r w:rsidRPr="00107AD1">
        <w:rPr>
          <w:lang w:val="fr-FR"/>
        </w:rPr>
        <w:t xml:space="preserve"> outre, la délégation a également noté l</w:t>
      </w:r>
      <w:r w:rsidR="00E47514" w:rsidRPr="00107AD1">
        <w:rPr>
          <w:lang w:val="fr-FR"/>
        </w:rPr>
        <w:t>’</w:t>
      </w:r>
      <w:r w:rsidRPr="00107AD1">
        <w:rPr>
          <w:lang w:val="fr-FR"/>
        </w:rPr>
        <w:t>importance d</w:t>
      </w:r>
      <w:r w:rsidR="00E47514" w:rsidRPr="00107AD1">
        <w:rPr>
          <w:lang w:val="fr-FR"/>
        </w:rPr>
        <w:t>’</w:t>
      </w:r>
      <w:r w:rsidRPr="00107AD1">
        <w:rPr>
          <w:lang w:val="fr-FR"/>
        </w:rPr>
        <w:t>une meilleure coordination entre le Bureau de la déontologie, la Division de la supervision interne et la médiatrice ou le médiateur, et a demandé plus d</w:t>
      </w:r>
      <w:r w:rsidR="00E47514" w:rsidRPr="00107AD1">
        <w:rPr>
          <w:lang w:val="fr-FR"/>
        </w:rPr>
        <w:t>’</w:t>
      </w:r>
      <w:r w:rsidRPr="00107AD1">
        <w:rPr>
          <w:lang w:val="fr-FR"/>
        </w:rPr>
        <w:t>informations sur cette coordination dans les prochains rappor</w:t>
      </w:r>
      <w:r w:rsidR="00107AD1" w:rsidRPr="00107AD1">
        <w:rPr>
          <w:lang w:val="fr-FR"/>
        </w:rPr>
        <w:t>ts.  El</w:t>
      </w:r>
      <w:r w:rsidRPr="00107AD1">
        <w:rPr>
          <w:lang w:val="fr-FR"/>
        </w:rPr>
        <w:t>le s</w:t>
      </w:r>
      <w:r w:rsidR="00E47514" w:rsidRPr="00107AD1">
        <w:rPr>
          <w:lang w:val="fr-FR"/>
        </w:rPr>
        <w:t>’</w:t>
      </w:r>
      <w:r w:rsidRPr="00107AD1">
        <w:rPr>
          <w:lang w:val="fr-FR"/>
        </w:rPr>
        <w:t>est félicité</w:t>
      </w:r>
      <w:r w:rsidR="008262C7" w:rsidRPr="00107AD1">
        <w:rPr>
          <w:lang w:val="fr-FR"/>
        </w:rPr>
        <w:t>e</w:t>
      </w:r>
      <w:r w:rsidRPr="00107AD1">
        <w:rPr>
          <w:lang w:val="fr-FR"/>
        </w:rPr>
        <w:t xml:space="preserve"> de la mise en œuvre des principaux indicateurs d</w:t>
      </w:r>
      <w:r w:rsidR="00E47514" w:rsidRPr="00107AD1">
        <w:rPr>
          <w:lang w:val="fr-FR"/>
        </w:rPr>
        <w:t>’</w:t>
      </w:r>
      <w:r w:rsidRPr="00107AD1">
        <w:rPr>
          <w:lang w:val="fr-FR"/>
        </w:rPr>
        <w:t>exécution et de responsabilité et a indiqué avoir hâte de voir les résultats une fois que le système serait pleinement opérationn</w:t>
      </w:r>
      <w:r w:rsidR="00107AD1" w:rsidRPr="00107AD1">
        <w:rPr>
          <w:lang w:val="fr-FR"/>
        </w:rPr>
        <w:t>el.  En</w:t>
      </w:r>
      <w:r w:rsidRPr="00107AD1">
        <w:rPr>
          <w:lang w:val="fr-FR"/>
        </w:rPr>
        <w:t xml:space="preserve"> conclusion, la délégation a réaffirmé son engagement en faveur d</w:t>
      </w:r>
      <w:r w:rsidR="00E47514" w:rsidRPr="00107AD1">
        <w:rPr>
          <w:lang w:val="fr-FR"/>
        </w:rPr>
        <w:t>’</w:t>
      </w:r>
      <w:r w:rsidRPr="00107AD1">
        <w:rPr>
          <w:lang w:val="fr-FR"/>
        </w:rPr>
        <w:t>une approche de la gestion des ressources humaines axée sur le bien</w:t>
      </w:r>
      <w:r w:rsidR="00107AD1">
        <w:rPr>
          <w:lang w:val="fr-FR"/>
        </w:rPr>
        <w:noBreakHyphen/>
      </w:r>
      <w:r w:rsidRPr="00107AD1">
        <w:rPr>
          <w:lang w:val="fr-FR"/>
        </w:rPr>
        <w:t>être, le perfectionnement et la dignité du personnel et s</w:t>
      </w:r>
      <w:r w:rsidR="00E47514" w:rsidRPr="00107AD1">
        <w:rPr>
          <w:lang w:val="fr-FR"/>
        </w:rPr>
        <w:t>’</w:t>
      </w:r>
      <w:r w:rsidRPr="00107AD1">
        <w:rPr>
          <w:lang w:val="fr-FR"/>
        </w:rPr>
        <w:t>est félicitée des efforts continus déployés par le Secrétariat dans ce domaine.</w:t>
      </w:r>
    </w:p>
    <w:p w14:paraId="71013CDA" w14:textId="61710FAC" w:rsidR="00CF0325" w:rsidRPr="00107AD1" w:rsidRDefault="00CF0325" w:rsidP="002C4DF0">
      <w:pPr>
        <w:pStyle w:val="ONUMFS"/>
        <w:rPr>
          <w:lang w:val="fr-FR"/>
        </w:rPr>
      </w:pPr>
      <w:r w:rsidRPr="00107AD1">
        <w:rPr>
          <w:lang w:val="fr-FR"/>
        </w:rPr>
        <w:t>La délégation du Royaume d</w:t>
      </w:r>
      <w:r w:rsidR="00E47514" w:rsidRPr="00107AD1">
        <w:rPr>
          <w:lang w:val="fr-FR"/>
        </w:rPr>
        <w:t>’Arabie saoudite</w:t>
      </w:r>
      <w:r w:rsidRPr="00107AD1">
        <w:rPr>
          <w:lang w:val="fr-FR"/>
        </w:rPr>
        <w:t xml:space="preserve"> a remercié le Secrétariat pour l</w:t>
      </w:r>
      <w:r w:rsidR="00E47514" w:rsidRPr="00107AD1">
        <w:rPr>
          <w:lang w:val="fr-FR"/>
        </w:rPr>
        <w:t>’</w:t>
      </w:r>
      <w:r w:rsidRPr="00107AD1">
        <w:rPr>
          <w:lang w:val="fr-FR"/>
        </w:rPr>
        <w:t xml:space="preserve">établissement du </w:t>
      </w:r>
      <w:r w:rsidR="008262C7" w:rsidRPr="00107AD1">
        <w:rPr>
          <w:lang w:val="fr-FR"/>
        </w:rPr>
        <w:t>document WO</w:t>
      </w:r>
      <w:r w:rsidRPr="00107AD1">
        <w:rPr>
          <w:lang w:val="fr-FR"/>
        </w:rPr>
        <w:t>/CC/84/INF/1.  Elle a fait part de sa satisfaction concernant les politiques en matière de ressources humaines et les mises à jour fondées sur le cadre de gestion axée sur les résultats, notant que ces politiques renforçaient les capacités institutionnelles et favorisaient la mise en œuvre efficace des stratégies de l</w:t>
      </w:r>
      <w:r w:rsidR="00E47514" w:rsidRPr="00107AD1">
        <w:rPr>
          <w:lang w:val="fr-FR"/>
        </w:rPr>
        <w:t>’</w:t>
      </w:r>
      <w:r w:rsidRPr="00107AD1">
        <w:rPr>
          <w:lang w:val="fr-FR"/>
        </w:rPr>
        <w:t>O</w:t>
      </w:r>
      <w:r w:rsidR="00107AD1" w:rsidRPr="00107AD1">
        <w:rPr>
          <w:lang w:val="fr-FR"/>
        </w:rPr>
        <w:t>MPI.  El</w:t>
      </w:r>
      <w:r w:rsidRPr="00107AD1">
        <w:rPr>
          <w:lang w:val="fr-FR"/>
        </w:rPr>
        <w:t>le a salué les efforts déployés pour renforcer la culture institutionnelle de l</w:t>
      </w:r>
      <w:r w:rsidR="00E47514" w:rsidRPr="00107AD1">
        <w:rPr>
          <w:lang w:val="fr-FR"/>
        </w:rPr>
        <w:t>’</w:t>
      </w:r>
      <w:r w:rsidRPr="00107AD1">
        <w:rPr>
          <w:lang w:val="fr-FR"/>
        </w:rPr>
        <w:t>Organisation, ainsi que les efforts visant à améliorer la diversité, ce qui, selon elle, aurait un impact positif sur les performances et contribuerait à créer un lieu de travail stimulant pour les personnes venant d</w:t>
      </w:r>
      <w:r w:rsidR="00E47514" w:rsidRPr="00107AD1">
        <w:rPr>
          <w:lang w:val="fr-FR"/>
        </w:rPr>
        <w:t>’</w:t>
      </w:r>
      <w:r w:rsidRPr="00107AD1">
        <w:rPr>
          <w:lang w:val="fr-FR"/>
        </w:rPr>
        <w:t>horizons dive</w:t>
      </w:r>
      <w:r w:rsidR="00107AD1" w:rsidRPr="00107AD1">
        <w:rPr>
          <w:lang w:val="fr-FR"/>
        </w:rPr>
        <w:t>rs.  La</w:t>
      </w:r>
      <w:r w:rsidRPr="00107AD1">
        <w:rPr>
          <w:lang w:val="fr-FR"/>
        </w:rPr>
        <w:t xml:space="preserve"> délégation s</w:t>
      </w:r>
      <w:r w:rsidR="00E47514" w:rsidRPr="00107AD1">
        <w:rPr>
          <w:lang w:val="fr-FR"/>
        </w:rPr>
        <w:t>’</w:t>
      </w:r>
      <w:r w:rsidRPr="00107AD1">
        <w:rPr>
          <w:lang w:val="fr-FR"/>
        </w:rPr>
        <w:t>est également félicitée de la création de postes de direction, soulignant qu</w:t>
      </w:r>
      <w:r w:rsidR="00E47514" w:rsidRPr="00107AD1">
        <w:rPr>
          <w:lang w:val="fr-FR"/>
        </w:rPr>
        <w:t>’</w:t>
      </w:r>
      <w:r w:rsidRPr="00107AD1">
        <w:rPr>
          <w:lang w:val="fr-FR"/>
        </w:rPr>
        <w:t>il s</w:t>
      </w:r>
      <w:r w:rsidR="00E47514" w:rsidRPr="00107AD1">
        <w:rPr>
          <w:lang w:val="fr-FR"/>
        </w:rPr>
        <w:t>’</w:t>
      </w:r>
      <w:r w:rsidRPr="00107AD1">
        <w:rPr>
          <w:lang w:val="fr-FR"/>
        </w:rPr>
        <w:t>agissait là d</w:t>
      </w:r>
      <w:r w:rsidR="00E47514" w:rsidRPr="00107AD1">
        <w:rPr>
          <w:lang w:val="fr-FR"/>
        </w:rPr>
        <w:t>’</w:t>
      </w:r>
      <w:r w:rsidRPr="00107AD1">
        <w:rPr>
          <w:lang w:val="fr-FR"/>
        </w:rPr>
        <w:t>un pilier essentiel pour maintenir les performances institutionnelles au sein de l</w:t>
      </w:r>
      <w:r w:rsidR="00E47514" w:rsidRPr="00107AD1">
        <w:rPr>
          <w:lang w:val="fr-FR"/>
        </w:rPr>
        <w:t>’</w:t>
      </w:r>
      <w:r w:rsidRPr="00107AD1">
        <w:rPr>
          <w:lang w:val="fr-FR"/>
        </w:rPr>
        <w:t>O</w:t>
      </w:r>
      <w:r w:rsidR="00107AD1" w:rsidRPr="00107AD1">
        <w:rPr>
          <w:lang w:val="fr-FR"/>
        </w:rPr>
        <w:t>MPI.  El</w:t>
      </w:r>
      <w:r w:rsidRPr="00107AD1">
        <w:rPr>
          <w:lang w:val="fr-FR"/>
        </w:rPr>
        <w:t>le a souligné qu</w:t>
      </w:r>
      <w:r w:rsidR="00E47514" w:rsidRPr="00107AD1">
        <w:rPr>
          <w:lang w:val="fr-FR"/>
        </w:rPr>
        <w:t>’</w:t>
      </w:r>
      <w:r w:rsidRPr="00107AD1">
        <w:rPr>
          <w:lang w:val="fr-FR"/>
        </w:rPr>
        <w:t>elle était favorable à une répartition géographique équitable fondée sur l</w:t>
      </w:r>
      <w:r w:rsidR="00E47514" w:rsidRPr="00107AD1">
        <w:rPr>
          <w:lang w:val="fr-FR"/>
        </w:rPr>
        <w:t>’</w:t>
      </w:r>
      <w:r w:rsidRPr="00107AD1">
        <w:rPr>
          <w:lang w:val="fr-FR"/>
        </w:rPr>
        <w:t>efficacité des ressources humaines, insistant sur l</w:t>
      </w:r>
      <w:r w:rsidR="00E47514" w:rsidRPr="00107AD1">
        <w:rPr>
          <w:lang w:val="fr-FR"/>
        </w:rPr>
        <w:t>’</w:t>
      </w:r>
      <w:r w:rsidRPr="00107AD1">
        <w:rPr>
          <w:lang w:val="fr-FR"/>
        </w:rPr>
        <w:t>importance de représenter tous les États membres d</w:t>
      </w:r>
      <w:r w:rsidR="00E47514" w:rsidRPr="00107AD1">
        <w:rPr>
          <w:lang w:val="fr-FR"/>
        </w:rPr>
        <w:t>’</w:t>
      </w:r>
      <w:r w:rsidRPr="00107AD1">
        <w:rPr>
          <w:lang w:val="fr-FR"/>
        </w:rPr>
        <w:t>une manière qui reflète la diversité et permette une participation active de tous les acteu</w:t>
      </w:r>
      <w:r w:rsidR="00107AD1" w:rsidRPr="00107AD1">
        <w:rPr>
          <w:lang w:val="fr-FR"/>
        </w:rPr>
        <w:t>rs.  La</w:t>
      </w:r>
      <w:r w:rsidRPr="00107AD1">
        <w:rPr>
          <w:lang w:val="fr-FR"/>
        </w:rPr>
        <w:t xml:space="preserve"> délégation a souligné la nature stratégique de la gestion des ressources humaines en tant que partenariat essentiel à la réalisation de la mission de l</w:t>
      </w:r>
      <w:r w:rsidR="00E47514" w:rsidRPr="00107AD1">
        <w:rPr>
          <w:lang w:val="fr-FR"/>
        </w:rPr>
        <w:t>’</w:t>
      </w:r>
      <w:r w:rsidRPr="00107AD1">
        <w:rPr>
          <w:lang w:val="fr-FR"/>
        </w:rPr>
        <w:t>OMPI et a dit soutenir les efforts en cours pour valoriser le capital humain et renforcer le lieu de travail afin de favoriser l</w:t>
      </w:r>
      <w:r w:rsidR="00E47514" w:rsidRPr="00107AD1">
        <w:rPr>
          <w:lang w:val="fr-FR"/>
        </w:rPr>
        <w:t>’</w:t>
      </w:r>
      <w:r w:rsidRPr="00107AD1">
        <w:rPr>
          <w:lang w:val="fr-FR"/>
        </w:rPr>
        <w:t>innovation au niveau international.</w:t>
      </w:r>
    </w:p>
    <w:p w14:paraId="5788790C" w14:textId="6FD335B3" w:rsidR="00CF0325" w:rsidRPr="00107AD1" w:rsidRDefault="00CF0325" w:rsidP="002C4DF0">
      <w:pPr>
        <w:pStyle w:val="ONUMFS"/>
        <w:rPr>
          <w:lang w:val="fr-FR"/>
        </w:rPr>
      </w:pPr>
      <w:r w:rsidRPr="00107AD1">
        <w:rPr>
          <w:lang w:val="fr-FR"/>
        </w:rPr>
        <w:t>La délégation du Brésil a remercié le Secrétariat pour la rédaction et la présentation du Rapport annuel sur les ressources humaines et s</w:t>
      </w:r>
      <w:r w:rsidR="00E47514" w:rsidRPr="00107AD1">
        <w:rPr>
          <w:lang w:val="fr-FR"/>
        </w:rPr>
        <w:t>’</w:t>
      </w:r>
      <w:r w:rsidRPr="00107AD1">
        <w:rPr>
          <w:lang w:val="fr-FR"/>
        </w:rPr>
        <w:t>est félicitée des efforts déployés par le Secrétariat pour renforcer les politiques institutionnelles axées sur la promotion de la diversité de genre et la création d</w:t>
      </w:r>
      <w:r w:rsidR="00E47514" w:rsidRPr="00107AD1">
        <w:rPr>
          <w:lang w:val="fr-FR"/>
        </w:rPr>
        <w:t>’</w:t>
      </w:r>
      <w:r w:rsidRPr="00107AD1">
        <w:rPr>
          <w:lang w:val="fr-FR"/>
        </w:rPr>
        <w:t>un environnement de travail plus inclusif, équitable et respectue</w:t>
      </w:r>
      <w:r w:rsidR="00107AD1" w:rsidRPr="00107AD1">
        <w:rPr>
          <w:lang w:val="fr-FR"/>
        </w:rPr>
        <w:t>ux.  Se</w:t>
      </w:r>
      <w:r w:rsidRPr="00107AD1">
        <w:rPr>
          <w:lang w:val="fr-FR"/>
        </w:rPr>
        <w:t>lon elle, de telles initiatives sont fondamentales pour améliorer la culture institutionnelle et renforcer la légitimité et l</w:t>
      </w:r>
      <w:r w:rsidR="00E47514" w:rsidRPr="00107AD1">
        <w:rPr>
          <w:lang w:val="fr-FR"/>
        </w:rPr>
        <w:t>’</w:t>
      </w:r>
      <w:r w:rsidRPr="00107AD1">
        <w:rPr>
          <w:lang w:val="fr-FR"/>
        </w:rPr>
        <w:t>efficacité des actions de l</w:t>
      </w:r>
      <w:r w:rsidR="00E47514" w:rsidRPr="00107AD1">
        <w:rPr>
          <w:lang w:val="fr-FR"/>
        </w:rPr>
        <w:t>’</w:t>
      </w:r>
      <w:r w:rsidRPr="00107AD1">
        <w:rPr>
          <w:lang w:val="fr-FR"/>
        </w:rPr>
        <w:t>O</w:t>
      </w:r>
      <w:r w:rsidR="00107AD1" w:rsidRPr="00107AD1">
        <w:rPr>
          <w:lang w:val="fr-FR"/>
        </w:rPr>
        <w:t>MPI.  La</w:t>
      </w:r>
      <w:r w:rsidRPr="00107AD1">
        <w:rPr>
          <w:lang w:val="fr-FR"/>
        </w:rPr>
        <w:t xml:space="preserve"> délégation a encouragé la poursuite et l</w:t>
      </w:r>
      <w:r w:rsidR="00E47514" w:rsidRPr="00107AD1">
        <w:rPr>
          <w:lang w:val="fr-FR"/>
        </w:rPr>
        <w:t>’</w:t>
      </w:r>
      <w:r w:rsidRPr="00107AD1">
        <w:rPr>
          <w:lang w:val="fr-FR"/>
        </w:rPr>
        <w:t>amélioration de ces politiques sur la base d</w:t>
      </w:r>
      <w:r w:rsidR="00E47514" w:rsidRPr="00107AD1">
        <w:rPr>
          <w:lang w:val="fr-FR"/>
        </w:rPr>
        <w:t>’</w:t>
      </w:r>
      <w:r w:rsidRPr="00107AD1">
        <w:rPr>
          <w:lang w:val="fr-FR"/>
        </w:rPr>
        <w:t>indicateurs clairs et d</w:t>
      </w:r>
      <w:r w:rsidR="00E47514" w:rsidRPr="00107AD1">
        <w:rPr>
          <w:lang w:val="fr-FR"/>
        </w:rPr>
        <w:t>’</w:t>
      </w:r>
      <w:r w:rsidRPr="00107AD1">
        <w:rPr>
          <w:lang w:val="fr-FR"/>
        </w:rPr>
        <w:t>objectifs mesurabl</w:t>
      </w:r>
      <w:r w:rsidR="00107AD1" w:rsidRPr="00107AD1">
        <w:rPr>
          <w:lang w:val="fr-FR"/>
        </w:rPr>
        <w:t>es.  El</w:t>
      </w:r>
      <w:r w:rsidRPr="00107AD1">
        <w:rPr>
          <w:lang w:val="fr-FR"/>
        </w:rPr>
        <w:t>le a s</w:t>
      </w:r>
      <w:r w:rsidR="00E47514" w:rsidRPr="00107AD1">
        <w:rPr>
          <w:lang w:val="fr-FR"/>
        </w:rPr>
        <w:t>’</w:t>
      </w:r>
      <w:r w:rsidRPr="00107AD1">
        <w:rPr>
          <w:lang w:val="fr-FR"/>
        </w:rPr>
        <w:t>est également félicitée qu</w:t>
      </w:r>
      <w:r w:rsidR="00E47514" w:rsidRPr="00107AD1">
        <w:rPr>
          <w:lang w:val="fr-FR"/>
        </w:rPr>
        <w:t>’</w:t>
      </w:r>
      <w:r w:rsidRPr="00107AD1">
        <w:rPr>
          <w:lang w:val="fr-FR"/>
        </w:rPr>
        <w:t xml:space="preserve">en 2024, 60,2% des personnes sélectionnées </w:t>
      </w:r>
      <w:r w:rsidRPr="00107AD1">
        <w:rPr>
          <w:lang w:val="fr-FR"/>
        </w:rPr>
        <w:lastRenderedPageBreak/>
        <w:t>étaient des femmes, dépassant ainsi la proportion de 51,4% de candidates, illustrant l</w:t>
      </w:r>
      <w:r w:rsidR="00E47514" w:rsidRPr="00107AD1">
        <w:rPr>
          <w:lang w:val="fr-FR"/>
        </w:rPr>
        <w:t>’</w:t>
      </w:r>
      <w:r w:rsidRPr="00107AD1">
        <w:rPr>
          <w:lang w:val="fr-FR"/>
        </w:rPr>
        <w:t>engagement institutionnel en faveur de l</w:t>
      </w:r>
      <w:r w:rsidR="00E47514" w:rsidRPr="00107AD1">
        <w:rPr>
          <w:lang w:val="fr-FR"/>
        </w:rPr>
        <w:t>’</w:t>
      </w:r>
      <w:r w:rsidRPr="00107AD1">
        <w:rPr>
          <w:lang w:val="fr-FR"/>
        </w:rPr>
        <w:t>égalité des sex</w:t>
      </w:r>
      <w:r w:rsidR="00107AD1" w:rsidRPr="00107AD1">
        <w:rPr>
          <w:lang w:val="fr-FR"/>
        </w:rPr>
        <w:t>es.  El</w:t>
      </w:r>
      <w:r w:rsidRPr="00107AD1">
        <w:rPr>
          <w:lang w:val="fr-FR"/>
        </w:rPr>
        <w:t>le a appelé à la poursuite des efforts visant à réduire les disparités entre les sexes aux échelons supérieurs, notamment grâce à des mécanismes visant à développer le leadership féminin et à garantir un équilibre durable entre les sexes à tous les niveaux de l</w:t>
      </w:r>
      <w:r w:rsidR="00E47514" w:rsidRPr="00107AD1">
        <w:rPr>
          <w:lang w:val="fr-FR"/>
        </w:rPr>
        <w:t>’</w:t>
      </w:r>
      <w:r w:rsidRPr="00107AD1">
        <w:rPr>
          <w:lang w:val="fr-FR"/>
        </w:rPr>
        <w:t>organisati</w:t>
      </w:r>
      <w:r w:rsidR="00107AD1" w:rsidRPr="00107AD1">
        <w:rPr>
          <w:lang w:val="fr-FR"/>
        </w:rPr>
        <w:t>on.  El</w:t>
      </w:r>
      <w:r w:rsidRPr="00107AD1">
        <w:rPr>
          <w:lang w:val="fr-FR"/>
        </w:rPr>
        <w:t>le a également réaffirmé l</w:t>
      </w:r>
      <w:r w:rsidR="00E47514" w:rsidRPr="00107AD1">
        <w:rPr>
          <w:lang w:val="fr-FR"/>
        </w:rPr>
        <w:t>’</w:t>
      </w:r>
      <w:r w:rsidRPr="00107AD1">
        <w:rPr>
          <w:lang w:val="fr-FR"/>
        </w:rPr>
        <w:t>importance de faire progresser la représentation géographique et s</w:t>
      </w:r>
      <w:r w:rsidR="00E47514" w:rsidRPr="00107AD1">
        <w:rPr>
          <w:lang w:val="fr-FR"/>
        </w:rPr>
        <w:t>’</w:t>
      </w:r>
      <w:r w:rsidRPr="00107AD1">
        <w:rPr>
          <w:lang w:val="fr-FR"/>
        </w:rPr>
        <w:t>est félicitée du taux de conversion de 60% des candidats du groupe des États d</w:t>
      </w:r>
      <w:r w:rsidR="00E47514" w:rsidRPr="00107AD1">
        <w:rPr>
          <w:lang w:val="fr-FR"/>
        </w:rPr>
        <w:t>’</w:t>
      </w:r>
      <w:r w:rsidRPr="00107AD1">
        <w:rPr>
          <w:lang w:val="fr-FR"/>
        </w:rPr>
        <w:t>Amérique latine et des Caraïbes (GRULAC) – le plus élevé parmi les régions géographiques – qui met en évidence le niveau de qualification de la région et l</w:t>
      </w:r>
      <w:r w:rsidR="00E47514" w:rsidRPr="00107AD1">
        <w:rPr>
          <w:lang w:val="fr-FR"/>
        </w:rPr>
        <w:t>’</w:t>
      </w:r>
      <w:r w:rsidRPr="00107AD1">
        <w:rPr>
          <w:lang w:val="fr-FR"/>
        </w:rPr>
        <w:t>importance de la promotion de la diversité géographique à l</w:t>
      </w:r>
      <w:r w:rsidR="00E47514" w:rsidRPr="00107AD1">
        <w:rPr>
          <w:lang w:val="fr-FR"/>
        </w:rPr>
        <w:t>’</w:t>
      </w:r>
      <w:r w:rsidRPr="00107AD1">
        <w:rPr>
          <w:lang w:val="fr-FR"/>
        </w:rPr>
        <w:t>O</w:t>
      </w:r>
      <w:r w:rsidR="00107AD1" w:rsidRPr="00107AD1">
        <w:rPr>
          <w:lang w:val="fr-FR"/>
        </w:rPr>
        <w:t>MPI.  La</w:t>
      </w:r>
      <w:r w:rsidRPr="00107AD1">
        <w:rPr>
          <w:lang w:val="fr-FR"/>
        </w:rPr>
        <w:t xml:space="preserve"> délégation a rappelé que les principes de répartition géographique approuvés par les États membres en 1975 restaient applicables, mais qu</w:t>
      </w:r>
      <w:r w:rsidR="00E47514" w:rsidRPr="00107AD1">
        <w:rPr>
          <w:lang w:val="fr-FR"/>
        </w:rPr>
        <w:t>’</w:t>
      </w:r>
      <w:r w:rsidRPr="00107AD1">
        <w:rPr>
          <w:lang w:val="fr-FR"/>
        </w:rPr>
        <w:t>ils ne reflétaient pas les réalités et les défis actuels et elle a appelé tous les États membres à participer à des discussions transparentes et constructives afin d</w:t>
      </w:r>
      <w:r w:rsidR="00E47514" w:rsidRPr="00107AD1">
        <w:rPr>
          <w:lang w:val="fr-FR"/>
        </w:rPr>
        <w:t>’</w:t>
      </w:r>
      <w:r w:rsidRPr="00107AD1">
        <w:rPr>
          <w:lang w:val="fr-FR"/>
        </w:rPr>
        <w:t xml:space="preserve">élaborer une politique de répartition géographique qui soit plus juste, actualisée et alignée sur les principes des </w:t>
      </w:r>
      <w:r w:rsidR="00E47514" w:rsidRPr="00107AD1">
        <w:rPr>
          <w:lang w:val="fr-FR"/>
        </w:rPr>
        <w:t>Nations Unies</w:t>
      </w:r>
      <w:r w:rsidRPr="00107AD1">
        <w:rPr>
          <w:lang w:val="fr-FR"/>
        </w:rPr>
        <w:t>.</w:t>
      </w:r>
    </w:p>
    <w:p w14:paraId="299892F5" w14:textId="2AF822BE" w:rsidR="00CF0325" w:rsidRPr="00107AD1" w:rsidRDefault="00CF0325" w:rsidP="002C4DF0">
      <w:pPr>
        <w:pStyle w:val="ONUMFS"/>
        <w:rPr>
          <w:lang w:val="fr-FR"/>
        </w:rPr>
      </w:pPr>
      <w:r w:rsidRPr="00107AD1">
        <w:rPr>
          <w:lang w:val="fr-FR"/>
        </w:rPr>
        <w:t>La délégation de l</w:t>
      </w:r>
      <w:r w:rsidR="00E47514" w:rsidRPr="00107AD1">
        <w:rPr>
          <w:lang w:val="fr-FR"/>
        </w:rPr>
        <w:t>’</w:t>
      </w:r>
      <w:r w:rsidRPr="00107AD1">
        <w:rPr>
          <w:lang w:val="fr-FR"/>
        </w:rPr>
        <w:t>Argentine s</w:t>
      </w:r>
      <w:r w:rsidR="00E47514" w:rsidRPr="00107AD1">
        <w:rPr>
          <w:lang w:val="fr-FR"/>
        </w:rPr>
        <w:t>’</w:t>
      </w:r>
      <w:r w:rsidRPr="00107AD1">
        <w:rPr>
          <w:lang w:val="fr-FR"/>
        </w:rPr>
        <w:t>est félicitée de la présentation du Rapport annuel sur les ressources humaines de 2024 et de la détermination continue du Secrétariat à moderniser cette fonction stratégiq</w:t>
      </w:r>
      <w:r w:rsidR="00107AD1" w:rsidRPr="00107AD1">
        <w:rPr>
          <w:lang w:val="fr-FR"/>
        </w:rPr>
        <w:t>ue.  El</w:t>
      </w:r>
      <w:r w:rsidRPr="00107AD1">
        <w:rPr>
          <w:lang w:val="fr-FR"/>
        </w:rPr>
        <w:t>le a salué les progrès accomplis dans la création d</w:t>
      </w:r>
      <w:r w:rsidR="00E47514" w:rsidRPr="00107AD1">
        <w:rPr>
          <w:lang w:val="fr-FR"/>
        </w:rPr>
        <w:t>’</w:t>
      </w:r>
      <w:r w:rsidRPr="00107AD1">
        <w:rPr>
          <w:lang w:val="fr-FR"/>
        </w:rPr>
        <w:t>une approche plus dynamique, ciblée et axée sur les résultats et a pris note avec satisfaction des pratiques innovantes en matière de suivi des performances et de renforcement de la culture organisationnelle, ainsi que des initiatives visant à favoriser l</w:t>
      </w:r>
      <w:r w:rsidR="00E47514" w:rsidRPr="00107AD1">
        <w:rPr>
          <w:lang w:val="fr-FR"/>
        </w:rPr>
        <w:t>’</w:t>
      </w:r>
      <w:r w:rsidRPr="00107AD1">
        <w:rPr>
          <w:lang w:val="fr-FR"/>
        </w:rPr>
        <w:t>apprentissage et la mobilité, qui ont contribué au perfectionnement professionnel et à la coopération intersectoriel</w:t>
      </w:r>
      <w:r w:rsidR="00107AD1" w:rsidRPr="00107AD1">
        <w:rPr>
          <w:lang w:val="fr-FR"/>
        </w:rPr>
        <w:t>le.  La</w:t>
      </w:r>
      <w:r w:rsidRPr="00107AD1">
        <w:rPr>
          <w:lang w:val="fr-FR"/>
        </w:rPr>
        <w:t xml:space="preserve"> refonte du portail de recrutement a été saluée pour avoir amélioré la transparence et la clarté du processus de sélecti</w:t>
      </w:r>
      <w:r w:rsidR="00107AD1" w:rsidRPr="00107AD1">
        <w:rPr>
          <w:lang w:val="fr-FR"/>
        </w:rPr>
        <w:t>on.  Co</w:t>
      </w:r>
      <w:r w:rsidRPr="00107AD1">
        <w:rPr>
          <w:lang w:val="fr-FR"/>
        </w:rPr>
        <w:t>ncernant la représentation géographique, la délégation s</w:t>
      </w:r>
      <w:r w:rsidR="00E47514" w:rsidRPr="00107AD1">
        <w:rPr>
          <w:lang w:val="fr-FR"/>
        </w:rPr>
        <w:t>’</w:t>
      </w:r>
      <w:r w:rsidRPr="00107AD1">
        <w:rPr>
          <w:lang w:val="fr-FR"/>
        </w:rPr>
        <w:t>est félicitée de la mise en œuvre du Plan d</w:t>
      </w:r>
      <w:r w:rsidR="00E47514" w:rsidRPr="00107AD1">
        <w:rPr>
          <w:lang w:val="fr-FR"/>
        </w:rPr>
        <w:t>’</w:t>
      </w:r>
      <w:r w:rsidRPr="00107AD1">
        <w:rPr>
          <w:lang w:val="fr-FR"/>
        </w:rPr>
        <w:t>action pour la diversité géographique et de l</w:t>
      </w:r>
      <w:r w:rsidR="00E47514" w:rsidRPr="00107AD1">
        <w:rPr>
          <w:lang w:val="fr-FR"/>
        </w:rPr>
        <w:t>’</w:t>
      </w:r>
      <w:r w:rsidRPr="00107AD1">
        <w:rPr>
          <w:lang w:val="fr-FR"/>
        </w:rPr>
        <w:t>engagement du Secrétariat en faveur d</w:t>
      </w:r>
      <w:r w:rsidR="00E47514" w:rsidRPr="00107AD1">
        <w:rPr>
          <w:lang w:val="fr-FR"/>
        </w:rPr>
        <w:t>’</w:t>
      </w:r>
      <w:r w:rsidRPr="00107AD1">
        <w:rPr>
          <w:lang w:val="fr-FR"/>
        </w:rPr>
        <w:t>une représentation équilibrée des régions géographiques au sein du personn</w:t>
      </w:r>
      <w:r w:rsidR="00107AD1" w:rsidRPr="00107AD1">
        <w:rPr>
          <w:lang w:val="fr-FR"/>
        </w:rPr>
        <w:t>el.  Ce</w:t>
      </w:r>
      <w:r w:rsidRPr="00107AD1">
        <w:rPr>
          <w:lang w:val="fr-FR"/>
        </w:rPr>
        <w:t>pendant, elle a insisté sur la nécessité de poursuivre les efforts en vue d</w:t>
      </w:r>
      <w:r w:rsidR="00E47514" w:rsidRPr="00107AD1">
        <w:rPr>
          <w:lang w:val="fr-FR"/>
        </w:rPr>
        <w:t>’</w:t>
      </w:r>
      <w:r w:rsidRPr="00107AD1">
        <w:rPr>
          <w:lang w:val="fr-FR"/>
        </w:rPr>
        <w:t>améliorer la représentation géographique, notamment aux niveaux de la direction et de la haute direction, et plus particulièrement pour l</w:t>
      </w:r>
      <w:r w:rsidR="00E47514" w:rsidRPr="00107AD1">
        <w:rPr>
          <w:lang w:val="fr-FR"/>
        </w:rPr>
        <w:t>’</w:t>
      </w:r>
      <w:r w:rsidRPr="00107AD1">
        <w:rPr>
          <w:lang w:val="fr-FR"/>
        </w:rPr>
        <w:t>Amérique latine et les Caraïb</w:t>
      </w:r>
      <w:r w:rsidR="00107AD1" w:rsidRPr="00107AD1">
        <w:rPr>
          <w:lang w:val="fr-FR"/>
        </w:rPr>
        <w:t>es.  El</w:t>
      </w:r>
      <w:r w:rsidRPr="00107AD1">
        <w:rPr>
          <w:lang w:val="fr-FR"/>
        </w:rPr>
        <w:t>le a souligné que la diversité géographique était un atout précieux, qui aiderait l</w:t>
      </w:r>
      <w:r w:rsidR="00E47514" w:rsidRPr="00107AD1">
        <w:rPr>
          <w:lang w:val="fr-FR"/>
        </w:rPr>
        <w:t>’</w:t>
      </w:r>
      <w:r w:rsidRPr="00107AD1">
        <w:rPr>
          <w:lang w:val="fr-FR"/>
        </w:rPr>
        <w:t>Organisation à mieux répondre aux besoins de tous les États membr</w:t>
      </w:r>
      <w:r w:rsidR="00107AD1" w:rsidRPr="00107AD1">
        <w:rPr>
          <w:lang w:val="fr-FR"/>
        </w:rPr>
        <w:t>es.  La</w:t>
      </w:r>
      <w:r w:rsidRPr="00107AD1">
        <w:rPr>
          <w:lang w:val="fr-FR"/>
        </w:rPr>
        <w:t xml:space="preserve"> délégation a encouragé le Secrétariat à maintenir et à étendre ses stratégies de recrutement afin d</w:t>
      </w:r>
      <w:r w:rsidR="00E47514" w:rsidRPr="00107AD1">
        <w:rPr>
          <w:lang w:val="fr-FR"/>
        </w:rPr>
        <w:t>’</w:t>
      </w:r>
      <w:r w:rsidRPr="00107AD1">
        <w:rPr>
          <w:lang w:val="fr-FR"/>
        </w:rPr>
        <w:t>identifier les talents dans les régions sous</w:t>
      </w:r>
      <w:r w:rsidR="00107AD1">
        <w:rPr>
          <w:lang w:val="fr-FR"/>
        </w:rPr>
        <w:noBreakHyphen/>
      </w:r>
      <w:r w:rsidRPr="00107AD1">
        <w:rPr>
          <w:lang w:val="fr-FR"/>
        </w:rPr>
        <w:t>représentées, de renforcer les capacités et de veiller à ce que les processus de sélection reflètent et valorisent la diversité des profils des candida</w:t>
      </w:r>
      <w:r w:rsidR="00107AD1" w:rsidRPr="00107AD1">
        <w:rPr>
          <w:lang w:val="fr-FR"/>
        </w:rPr>
        <w:t>ts.  El</w:t>
      </w:r>
      <w:r w:rsidRPr="00107AD1">
        <w:rPr>
          <w:lang w:val="fr-FR"/>
        </w:rPr>
        <w:t>le a également exprimé ses remerciements pour les réunions d</w:t>
      </w:r>
      <w:r w:rsidR="00E47514" w:rsidRPr="00107AD1">
        <w:rPr>
          <w:lang w:val="fr-FR"/>
        </w:rPr>
        <w:t>’</w:t>
      </w:r>
      <w:r w:rsidRPr="00107AD1">
        <w:rPr>
          <w:lang w:val="fr-FR"/>
        </w:rPr>
        <w:t>information organisées pendant la session du PBC, qui ont permis aux délégations de mieux comprendre les actions entreprises, et a appelé à la poursuite de la communication régulière d</w:t>
      </w:r>
      <w:r w:rsidR="00E47514" w:rsidRPr="00107AD1">
        <w:rPr>
          <w:lang w:val="fr-FR"/>
        </w:rPr>
        <w:t>’</w:t>
      </w:r>
      <w:r w:rsidRPr="00107AD1">
        <w:rPr>
          <w:lang w:val="fr-FR"/>
        </w:rPr>
        <w:t>informations actualisées sur les domaines prioritaires.</w:t>
      </w:r>
    </w:p>
    <w:p w14:paraId="5D4A936C" w14:textId="63279B8C" w:rsidR="00CF0325" w:rsidRPr="00107AD1" w:rsidRDefault="00CF0325" w:rsidP="002C4DF0">
      <w:pPr>
        <w:pStyle w:val="ONUMFS"/>
        <w:rPr>
          <w:lang w:val="fr-FR"/>
        </w:rPr>
      </w:pPr>
      <w:r w:rsidRPr="00107AD1">
        <w:rPr>
          <w:lang w:val="fr-FR"/>
        </w:rPr>
        <w:t>La délégation de la Namibie a souscrit à la déclaration faite au nom du groupe des pays africains et a pris acte du Rapport annuel sur les ressources humaines de 2024.  Elle a évoqué la première nomination d</w:t>
      </w:r>
      <w:r w:rsidR="00E47514" w:rsidRPr="00107AD1">
        <w:rPr>
          <w:lang w:val="fr-FR"/>
        </w:rPr>
        <w:t>’</w:t>
      </w:r>
      <w:r w:rsidRPr="00107AD1">
        <w:rPr>
          <w:lang w:val="fr-FR"/>
        </w:rPr>
        <w:t>une femme en tant que directrice de la Division pour l</w:t>
      </w:r>
      <w:r w:rsidR="00E47514" w:rsidRPr="00107AD1">
        <w:rPr>
          <w:lang w:val="fr-FR"/>
        </w:rPr>
        <w:t>’</w:t>
      </w:r>
      <w:r w:rsidRPr="00107AD1">
        <w:rPr>
          <w:lang w:val="fr-FR"/>
        </w:rPr>
        <w:t>Afrique, décrivant cette nomination comme un événement marquant qui reflète l</w:t>
      </w:r>
      <w:r w:rsidR="00E47514" w:rsidRPr="00107AD1">
        <w:rPr>
          <w:lang w:val="fr-FR"/>
        </w:rPr>
        <w:t>’</w:t>
      </w:r>
      <w:r w:rsidRPr="00107AD1">
        <w:rPr>
          <w:lang w:val="fr-FR"/>
        </w:rPr>
        <w:t>engagement croissant du Secrétariat en faveur de l</w:t>
      </w:r>
      <w:r w:rsidR="00E47514" w:rsidRPr="00107AD1">
        <w:rPr>
          <w:lang w:val="fr-FR"/>
        </w:rPr>
        <w:t>’</w:t>
      </w:r>
      <w:r w:rsidRPr="00107AD1">
        <w:rPr>
          <w:lang w:val="fr-FR"/>
        </w:rPr>
        <w:t>égalité des sexes, de la diversité et d</w:t>
      </w:r>
      <w:r w:rsidR="00E47514" w:rsidRPr="00107AD1">
        <w:rPr>
          <w:lang w:val="fr-FR"/>
        </w:rPr>
        <w:t>’</w:t>
      </w:r>
      <w:r w:rsidRPr="00107AD1">
        <w:rPr>
          <w:lang w:val="fr-FR"/>
        </w:rPr>
        <w:t>un leadership inclus</w:t>
      </w:r>
      <w:r w:rsidR="00107AD1" w:rsidRPr="00107AD1">
        <w:rPr>
          <w:lang w:val="fr-FR"/>
        </w:rPr>
        <w:t>if.  El</w:t>
      </w:r>
      <w:r w:rsidRPr="00107AD1">
        <w:rPr>
          <w:lang w:val="fr-FR"/>
        </w:rPr>
        <w:t>le a félicité la directrice pour sa nomination et s</w:t>
      </w:r>
      <w:r w:rsidR="00E47514" w:rsidRPr="00107AD1">
        <w:rPr>
          <w:lang w:val="fr-FR"/>
        </w:rPr>
        <w:t>’</w:t>
      </w:r>
      <w:r w:rsidRPr="00107AD1">
        <w:rPr>
          <w:lang w:val="fr-FR"/>
        </w:rPr>
        <w:t>est dite convaincue que sa direction serait bénéfique pour le programme de développement de la propriété intellectuelle en Afrique et pour l</w:t>
      </w:r>
      <w:r w:rsidR="00E47514" w:rsidRPr="00107AD1">
        <w:rPr>
          <w:lang w:val="fr-FR"/>
        </w:rPr>
        <w:t>’</w:t>
      </w:r>
      <w:r w:rsidRPr="00107AD1">
        <w:rPr>
          <w:lang w:val="fr-FR"/>
        </w:rPr>
        <w:t>Organisation dans son ensemb</w:t>
      </w:r>
      <w:r w:rsidR="00107AD1" w:rsidRPr="00107AD1">
        <w:rPr>
          <w:lang w:val="fr-FR"/>
        </w:rPr>
        <w:t>le.  To</w:t>
      </w:r>
      <w:r w:rsidRPr="00107AD1">
        <w:rPr>
          <w:lang w:val="fr-FR"/>
        </w:rPr>
        <w:t>ut en se félicitant des efforts déployés pour améliorer la représentation, la délégation a réitéré sa préoccupation quant au déséquilibre géographique persistant au sein du personnel du Secrétariat, notamment la sous</w:t>
      </w:r>
      <w:r w:rsidR="00107AD1">
        <w:rPr>
          <w:lang w:val="fr-FR"/>
        </w:rPr>
        <w:noBreakHyphen/>
      </w:r>
      <w:r w:rsidRPr="00107AD1">
        <w:rPr>
          <w:lang w:val="fr-FR"/>
        </w:rPr>
        <w:t>représentation ou l</w:t>
      </w:r>
      <w:r w:rsidR="00E47514" w:rsidRPr="00107AD1">
        <w:rPr>
          <w:lang w:val="fr-FR"/>
        </w:rPr>
        <w:t>’</w:t>
      </w:r>
      <w:r w:rsidRPr="00107AD1">
        <w:rPr>
          <w:lang w:val="fr-FR"/>
        </w:rPr>
        <w:t>absence des ressortissants africains, notamment les Namibie</w:t>
      </w:r>
      <w:r w:rsidR="00107AD1" w:rsidRPr="00107AD1">
        <w:rPr>
          <w:lang w:val="fr-FR"/>
        </w:rPr>
        <w:t>ns.  El</w:t>
      </w:r>
      <w:r w:rsidRPr="00107AD1">
        <w:rPr>
          <w:lang w:val="fr-FR"/>
        </w:rPr>
        <w:t>le a souligné la nécessité d</w:t>
      </w:r>
      <w:r w:rsidR="00E47514" w:rsidRPr="00107AD1">
        <w:rPr>
          <w:lang w:val="fr-FR"/>
        </w:rPr>
        <w:t>’</w:t>
      </w:r>
      <w:r w:rsidRPr="00107AD1">
        <w:rPr>
          <w:lang w:val="fr-FR"/>
        </w:rPr>
        <w:t>une évaluation critique des mécanismes actuels et insisté sur l</w:t>
      </w:r>
      <w:r w:rsidR="00E47514" w:rsidRPr="00107AD1">
        <w:rPr>
          <w:lang w:val="fr-FR"/>
        </w:rPr>
        <w:t>’</w:t>
      </w:r>
      <w:r w:rsidRPr="00107AD1">
        <w:rPr>
          <w:lang w:val="fr-FR"/>
        </w:rPr>
        <w:t>adoption d</w:t>
      </w:r>
      <w:r w:rsidR="00E47514" w:rsidRPr="00107AD1">
        <w:rPr>
          <w:lang w:val="fr-FR"/>
        </w:rPr>
        <w:t>’</w:t>
      </w:r>
      <w:r w:rsidRPr="00107AD1">
        <w:rPr>
          <w:lang w:val="fr-FR"/>
        </w:rPr>
        <w:t>approches ciblées et axées sur les résultats, telles que des stratégies de recrutement par catégorie et de recherche de talen</w:t>
      </w:r>
      <w:r w:rsidR="00107AD1" w:rsidRPr="00107AD1">
        <w:rPr>
          <w:lang w:val="fr-FR"/>
        </w:rPr>
        <w:t>ts.  La</w:t>
      </w:r>
      <w:r w:rsidRPr="00107AD1">
        <w:rPr>
          <w:lang w:val="fr-FR"/>
        </w:rPr>
        <w:t xml:space="preserve"> délégation a invité le Secrétariat à réaffirmer ses principes de diversité, d</w:t>
      </w:r>
      <w:r w:rsidR="00E47514" w:rsidRPr="00107AD1">
        <w:rPr>
          <w:lang w:val="fr-FR"/>
        </w:rPr>
        <w:t>’</w:t>
      </w:r>
      <w:r w:rsidRPr="00107AD1">
        <w:rPr>
          <w:lang w:val="fr-FR"/>
        </w:rPr>
        <w:t>inclusion et de transparence afin de garantir que l</w:t>
      </w:r>
      <w:r w:rsidR="00E47514" w:rsidRPr="00107AD1">
        <w:rPr>
          <w:lang w:val="fr-FR"/>
        </w:rPr>
        <w:t>’</w:t>
      </w:r>
      <w:r w:rsidRPr="00107AD1">
        <w:rPr>
          <w:lang w:val="fr-FR"/>
        </w:rPr>
        <w:t>Organisation est réellement représentative et reflète la réalité mondiale.</w:t>
      </w:r>
    </w:p>
    <w:p w14:paraId="11068EF2" w14:textId="060CF4A0" w:rsidR="00CF0325" w:rsidRPr="00107AD1" w:rsidRDefault="00CF0325" w:rsidP="002C4DF0">
      <w:pPr>
        <w:pStyle w:val="ONUMFS"/>
        <w:rPr>
          <w:lang w:val="fr-FR"/>
        </w:rPr>
      </w:pPr>
      <w:r w:rsidRPr="00107AD1">
        <w:rPr>
          <w:lang w:val="fr-FR"/>
        </w:rPr>
        <w:lastRenderedPageBreak/>
        <w:t>Aucune délégation n</w:t>
      </w:r>
      <w:r w:rsidR="00E47514" w:rsidRPr="00107AD1">
        <w:rPr>
          <w:lang w:val="fr-FR"/>
        </w:rPr>
        <w:t>’</w:t>
      </w:r>
      <w:r w:rsidRPr="00107AD1">
        <w:rPr>
          <w:lang w:val="fr-FR"/>
        </w:rPr>
        <w:t>ayant demandé la parole, le président a donné la parole au Secrétariat pour qu</w:t>
      </w:r>
      <w:r w:rsidR="00E47514" w:rsidRPr="00107AD1">
        <w:rPr>
          <w:lang w:val="fr-FR"/>
        </w:rPr>
        <w:t>’</w:t>
      </w:r>
      <w:r w:rsidRPr="00107AD1">
        <w:rPr>
          <w:lang w:val="fr-FR"/>
        </w:rPr>
        <w:t>il réponde aux déclarations faites par les délégations.</w:t>
      </w:r>
    </w:p>
    <w:p w14:paraId="43A6A54B" w14:textId="045327A8" w:rsidR="00CF0325" w:rsidRPr="00107AD1" w:rsidRDefault="00CF0325" w:rsidP="002C4DF0">
      <w:pPr>
        <w:pStyle w:val="ONUMFS"/>
        <w:rPr>
          <w:rFonts w:eastAsia="Times New Roman"/>
          <w:lang w:val="fr-FR"/>
        </w:rPr>
      </w:pPr>
      <w:r w:rsidRPr="00107AD1">
        <w:rPr>
          <w:lang w:val="fr-FR"/>
        </w:rPr>
        <w:t>Le Secrétariat a tout d</w:t>
      </w:r>
      <w:r w:rsidR="00E47514" w:rsidRPr="00107AD1">
        <w:rPr>
          <w:lang w:val="fr-FR"/>
        </w:rPr>
        <w:t>’</w:t>
      </w:r>
      <w:r w:rsidRPr="00107AD1">
        <w:rPr>
          <w:lang w:val="fr-FR"/>
        </w:rPr>
        <w:t>abord remercié les délégations pour les observations positives reçues sur les efforts qu</w:t>
      </w:r>
      <w:r w:rsidR="00E47514" w:rsidRPr="00107AD1">
        <w:rPr>
          <w:lang w:val="fr-FR"/>
        </w:rPr>
        <w:t>’</w:t>
      </w:r>
      <w:r w:rsidRPr="00107AD1">
        <w:rPr>
          <w:lang w:val="fr-FR"/>
        </w:rPr>
        <w:t>il déploie actuellement pour s</w:t>
      </w:r>
      <w:r w:rsidR="00E47514" w:rsidRPr="00107AD1">
        <w:rPr>
          <w:lang w:val="fr-FR"/>
        </w:rPr>
        <w:t>’</w:t>
      </w:r>
      <w:r w:rsidRPr="00107AD1">
        <w:rPr>
          <w:lang w:val="fr-FR"/>
        </w:rPr>
        <w:t>engager auprès des États membres et sur les progrès réalis</w:t>
      </w:r>
      <w:r w:rsidR="00107AD1" w:rsidRPr="00107AD1">
        <w:rPr>
          <w:lang w:val="fr-FR"/>
        </w:rPr>
        <w:t>és.  Le</w:t>
      </w:r>
      <w:r w:rsidRPr="00107AD1">
        <w:rPr>
          <w:lang w:val="fr-FR"/>
        </w:rPr>
        <w:t xml:space="preserve"> Secrétariat a souligné qu</w:t>
      </w:r>
      <w:r w:rsidR="00E47514" w:rsidRPr="00107AD1">
        <w:rPr>
          <w:lang w:val="fr-FR"/>
        </w:rPr>
        <w:t>’</w:t>
      </w:r>
      <w:r w:rsidRPr="00107AD1">
        <w:rPr>
          <w:lang w:val="fr-FR"/>
        </w:rPr>
        <w:t>un point clé qui ressortait des déclarations faites était la reconnaissance de l</w:t>
      </w:r>
      <w:r w:rsidR="00E47514" w:rsidRPr="00107AD1">
        <w:rPr>
          <w:lang w:val="fr-FR"/>
        </w:rPr>
        <w:t>’</w:t>
      </w:r>
      <w:r w:rsidRPr="00107AD1">
        <w:rPr>
          <w:lang w:val="fr-FR"/>
        </w:rPr>
        <w:t>importance de la représentation géographique au sein de l</w:t>
      </w:r>
      <w:r w:rsidR="00E47514" w:rsidRPr="00107AD1">
        <w:rPr>
          <w:lang w:val="fr-FR"/>
        </w:rPr>
        <w:t>’</w:t>
      </w:r>
      <w:r w:rsidRPr="00107AD1">
        <w:rPr>
          <w:lang w:val="fr-FR"/>
        </w:rPr>
        <w:t>Organisation, la décrivant comme une force motrice qui continuerait à guider les efforts du Secrétari</w:t>
      </w:r>
      <w:r w:rsidR="00107AD1" w:rsidRPr="00107AD1">
        <w:rPr>
          <w:lang w:val="fr-FR"/>
        </w:rPr>
        <w:t>at.  To</w:t>
      </w:r>
      <w:r w:rsidRPr="00107AD1">
        <w:rPr>
          <w:lang w:val="fr-FR"/>
        </w:rPr>
        <w:t>utefois, il ne s</w:t>
      </w:r>
      <w:r w:rsidR="00E47514" w:rsidRPr="00107AD1">
        <w:rPr>
          <w:lang w:val="fr-FR"/>
        </w:rPr>
        <w:t>’</w:t>
      </w:r>
      <w:r w:rsidRPr="00107AD1">
        <w:rPr>
          <w:lang w:val="fr-FR"/>
        </w:rPr>
        <w:t>agissait pas d</w:t>
      </w:r>
      <w:r w:rsidR="00E47514" w:rsidRPr="00107AD1">
        <w:rPr>
          <w:lang w:val="fr-FR"/>
        </w:rPr>
        <w:t>’</w:t>
      </w:r>
      <w:r w:rsidRPr="00107AD1">
        <w:rPr>
          <w:lang w:val="fr-FR"/>
        </w:rPr>
        <w:t>un effort ponctuel, mais d</w:t>
      </w:r>
      <w:r w:rsidR="00E47514" w:rsidRPr="00107AD1">
        <w:rPr>
          <w:lang w:val="fr-FR"/>
        </w:rPr>
        <w:t>’</w:t>
      </w:r>
      <w:r w:rsidRPr="00107AD1">
        <w:rPr>
          <w:lang w:val="fr-FR"/>
        </w:rPr>
        <w:t>un engagement régulier de la part de tous les États membres;  en effet, seuls 49 États membres sur 193 avaient participé à au moins une réunion au cours de l</w:t>
      </w:r>
      <w:r w:rsidR="00E47514" w:rsidRPr="00107AD1">
        <w:rPr>
          <w:lang w:val="fr-FR"/>
        </w:rPr>
        <w:t>’</w:t>
      </w:r>
      <w:r w:rsidRPr="00107AD1">
        <w:rPr>
          <w:lang w:val="fr-FR"/>
        </w:rPr>
        <w:t>année écoulée, ce qui représentait tout de même un progrès.</w:t>
      </w:r>
    </w:p>
    <w:p w14:paraId="6B1FFDBE" w14:textId="116AD4A1" w:rsidR="00CF0325" w:rsidRPr="00107AD1" w:rsidRDefault="00CF0325" w:rsidP="002C4DF0">
      <w:pPr>
        <w:pStyle w:val="ONUMFS"/>
        <w:rPr>
          <w:rFonts w:eastAsia="Times New Roman"/>
          <w:lang w:val="fr-FR"/>
        </w:rPr>
      </w:pPr>
      <w:r w:rsidRPr="00107AD1">
        <w:rPr>
          <w:lang w:val="fr-FR"/>
        </w:rPr>
        <w:t>Le Secrétariat a réaffirmé que le recrutement fondé sur le mérite, ainsi que la transparence, était au cœur de son approche en matière de recruteme</w:t>
      </w:r>
      <w:r w:rsidR="00107AD1" w:rsidRPr="00107AD1">
        <w:rPr>
          <w:lang w:val="fr-FR"/>
        </w:rPr>
        <w:t>nt.  Ch</w:t>
      </w:r>
      <w:r w:rsidRPr="00107AD1">
        <w:rPr>
          <w:lang w:val="fr-FR"/>
        </w:rPr>
        <w:t>aque candidat a été évalué sur la base de son mérite, de ses qualifications et des besoins de l</w:t>
      </w:r>
      <w:r w:rsidR="00E47514" w:rsidRPr="00107AD1">
        <w:rPr>
          <w:lang w:val="fr-FR"/>
        </w:rPr>
        <w:t>’</w:t>
      </w:r>
      <w:r w:rsidRPr="00107AD1">
        <w:rPr>
          <w:lang w:val="fr-FR"/>
        </w:rPr>
        <w:t>Organisation tels qu</w:t>
      </w:r>
      <w:r w:rsidR="00E47514" w:rsidRPr="00107AD1">
        <w:rPr>
          <w:lang w:val="fr-FR"/>
        </w:rPr>
        <w:t>’</w:t>
      </w:r>
      <w:r w:rsidRPr="00107AD1">
        <w:rPr>
          <w:lang w:val="fr-FR"/>
        </w:rPr>
        <w:t>ils sont énoncés dans les avis de vacan</w:t>
      </w:r>
      <w:r w:rsidR="00107AD1" w:rsidRPr="00107AD1">
        <w:rPr>
          <w:lang w:val="fr-FR"/>
        </w:rPr>
        <w:t>ce.  Le</w:t>
      </w:r>
      <w:r w:rsidRPr="00107AD1">
        <w:rPr>
          <w:lang w:val="fr-FR"/>
        </w:rPr>
        <w:t xml:space="preserve"> Secrétariat a également pris acte des observations formulées par la délégation de l</w:t>
      </w:r>
      <w:r w:rsidR="00E47514" w:rsidRPr="00107AD1">
        <w:rPr>
          <w:lang w:val="fr-FR"/>
        </w:rPr>
        <w:t>’</w:t>
      </w:r>
      <w:r w:rsidRPr="00107AD1">
        <w:rPr>
          <w:lang w:val="fr-FR"/>
        </w:rPr>
        <w:t>Estonie au nom du groupe des pays d</w:t>
      </w:r>
      <w:r w:rsidR="00E47514" w:rsidRPr="00107AD1">
        <w:rPr>
          <w:lang w:val="fr-FR"/>
        </w:rPr>
        <w:t>’</w:t>
      </w:r>
      <w:r w:rsidRPr="00107AD1">
        <w:rPr>
          <w:lang w:val="fr-FR"/>
        </w:rPr>
        <w:t>Europe centrale et des États baltes et par d</w:t>
      </w:r>
      <w:r w:rsidR="00E47514" w:rsidRPr="00107AD1">
        <w:rPr>
          <w:lang w:val="fr-FR"/>
        </w:rPr>
        <w:t>’</w:t>
      </w:r>
      <w:r w:rsidRPr="00107AD1">
        <w:rPr>
          <w:lang w:val="fr-FR"/>
        </w:rPr>
        <w:t>autres délégations concernant l</w:t>
      </w:r>
      <w:r w:rsidR="00E47514" w:rsidRPr="00107AD1">
        <w:rPr>
          <w:lang w:val="fr-FR"/>
        </w:rPr>
        <w:t>’</w:t>
      </w:r>
      <w:r w:rsidRPr="00107AD1">
        <w:rPr>
          <w:lang w:val="fr-FR"/>
        </w:rPr>
        <w:t>importance des données et des réservoirs de talen</w:t>
      </w:r>
      <w:r w:rsidR="00107AD1" w:rsidRPr="00107AD1">
        <w:rPr>
          <w:lang w:val="fr-FR"/>
        </w:rPr>
        <w:t>ts.  Bi</w:t>
      </w:r>
      <w:r w:rsidRPr="00107AD1">
        <w:rPr>
          <w:lang w:val="fr-FR"/>
        </w:rPr>
        <w:t>en que le Secrétariat n</w:t>
      </w:r>
      <w:r w:rsidR="00E47514" w:rsidRPr="00107AD1">
        <w:rPr>
          <w:lang w:val="fr-FR"/>
        </w:rPr>
        <w:t>’</w:t>
      </w:r>
      <w:r w:rsidRPr="00107AD1">
        <w:rPr>
          <w:lang w:val="fr-FR"/>
        </w:rPr>
        <w:t>ait pas l</w:t>
      </w:r>
      <w:r w:rsidR="00E47514" w:rsidRPr="00107AD1">
        <w:rPr>
          <w:lang w:val="fr-FR"/>
        </w:rPr>
        <w:t>’</w:t>
      </w:r>
      <w:r w:rsidRPr="00107AD1">
        <w:rPr>
          <w:lang w:val="fr-FR"/>
        </w:rPr>
        <w:t>intention d</w:t>
      </w:r>
      <w:r w:rsidR="00E47514" w:rsidRPr="00107AD1">
        <w:rPr>
          <w:lang w:val="fr-FR"/>
        </w:rPr>
        <w:t>’</w:t>
      </w:r>
      <w:r w:rsidRPr="00107AD1">
        <w:rPr>
          <w:lang w:val="fr-FR"/>
        </w:rPr>
        <w:t>inclure des données détaillées dans chaque rapport, il souhaitait se concentrer sur les informations essentielles et restait disponible pour discuter avec les États membres des questions relatives aux réservoirs de talents.</w:t>
      </w:r>
    </w:p>
    <w:p w14:paraId="45565783" w14:textId="4557A22A" w:rsidR="00CF0325" w:rsidRPr="00107AD1" w:rsidRDefault="00CF0325" w:rsidP="002C4DF0">
      <w:pPr>
        <w:pStyle w:val="ONUMFS"/>
        <w:rPr>
          <w:rFonts w:eastAsia="Times New Roman"/>
          <w:lang w:val="fr-FR"/>
        </w:rPr>
      </w:pPr>
      <w:r w:rsidRPr="00107AD1">
        <w:rPr>
          <w:lang w:val="fr-FR"/>
        </w:rPr>
        <w:t>Concernant les prochains départs à la retraite, le Secrétariat a expliqué qu</w:t>
      </w:r>
      <w:r w:rsidR="00E47514" w:rsidRPr="00107AD1">
        <w:rPr>
          <w:lang w:val="fr-FR"/>
        </w:rPr>
        <w:t>’</w:t>
      </w:r>
      <w:r w:rsidRPr="00107AD1">
        <w:rPr>
          <w:lang w:val="fr-FR"/>
        </w:rPr>
        <w:t>étant donné la stabilité des effectifs de l</w:t>
      </w:r>
      <w:r w:rsidR="00E47514" w:rsidRPr="00107AD1">
        <w:rPr>
          <w:lang w:val="fr-FR"/>
        </w:rPr>
        <w:t>’</w:t>
      </w:r>
      <w:r w:rsidRPr="00107AD1">
        <w:rPr>
          <w:lang w:val="fr-FR"/>
        </w:rPr>
        <w:t>Organisation, les départs à la retraite n</w:t>
      </w:r>
      <w:r w:rsidR="00E47514" w:rsidRPr="00107AD1">
        <w:rPr>
          <w:lang w:val="fr-FR"/>
        </w:rPr>
        <w:t>’</w:t>
      </w:r>
      <w:r w:rsidRPr="00107AD1">
        <w:rPr>
          <w:lang w:val="fr-FR"/>
        </w:rPr>
        <w:t>entraînaient pas nécessairement le recrutement de postes identiques ou similaires, car il y avait une redéfinition des priorités en matière de post</w:t>
      </w:r>
      <w:r w:rsidR="00107AD1" w:rsidRPr="00107AD1">
        <w:rPr>
          <w:lang w:val="fr-FR"/>
        </w:rPr>
        <w:t>es.  Il</w:t>
      </w:r>
      <w:r w:rsidRPr="00107AD1">
        <w:rPr>
          <w:lang w:val="fr-FR"/>
        </w:rPr>
        <w:t xml:space="preserve"> était donc difficile de communiquer à l</w:t>
      </w:r>
      <w:r w:rsidR="00E47514" w:rsidRPr="00107AD1">
        <w:rPr>
          <w:lang w:val="fr-FR"/>
        </w:rPr>
        <w:t>’</w:t>
      </w:r>
      <w:r w:rsidRPr="00107AD1">
        <w:rPr>
          <w:lang w:val="fr-FR"/>
        </w:rPr>
        <w:t>avance sur un tel suj</w:t>
      </w:r>
      <w:r w:rsidR="00107AD1" w:rsidRPr="00107AD1">
        <w:rPr>
          <w:lang w:val="fr-FR"/>
        </w:rPr>
        <w:t>et.  En</w:t>
      </w:r>
      <w:r w:rsidRPr="00107AD1">
        <w:rPr>
          <w:lang w:val="fr-FR"/>
        </w:rPr>
        <w:t xml:space="preserve"> outre, le Secrétariat avait échangé avec les États membres sur cette question et accepté de discuter des prévisions de futurs postes vacants avant le prochain exercice biennal, une fois le Programme de travail et budget approuvé, ce qui permettait une approche plus soup</w:t>
      </w:r>
      <w:r w:rsidR="00107AD1" w:rsidRPr="00107AD1">
        <w:rPr>
          <w:lang w:val="fr-FR"/>
        </w:rPr>
        <w:t>le.  Il</w:t>
      </w:r>
      <w:r w:rsidRPr="00107AD1">
        <w:rPr>
          <w:lang w:val="fr-FR"/>
        </w:rPr>
        <w:t xml:space="preserve"> a également souligné l</w:t>
      </w:r>
      <w:r w:rsidR="00E47514" w:rsidRPr="00107AD1">
        <w:rPr>
          <w:lang w:val="fr-FR"/>
        </w:rPr>
        <w:t>’</w:t>
      </w:r>
      <w:r w:rsidRPr="00107AD1">
        <w:rPr>
          <w:lang w:val="fr-FR"/>
        </w:rPr>
        <w:t>importance d</w:t>
      </w:r>
      <w:r w:rsidR="00E47514" w:rsidRPr="00107AD1">
        <w:rPr>
          <w:lang w:val="fr-FR"/>
        </w:rPr>
        <w:t>’</w:t>
      </w:r>
      <w:r w:rsidRPr="00107AD1">
        <w:rPr>
          <w:lang w:val="fr-FR"/>
        </w:rPr>
        <w:t>une communication claire sur l</w:t>
      </w:r>
      <w:r w:rsidR="00E47514" w:rsidRPr="00107AD1">
        <w:rPr>
          <w:lang w:val="fr-FR"/>
        </w:rPr>
        <w:t>’</w:t>
      </w:r>
      <w:r w:rsidRPr="00107AD1">
        <w:rPr>
          <w:lang w:val="fr-FR"/>
        </w:rPr>
        <w:t>évolution des besoins en compétences de l</w:t>
      </w:r>
      <w:r w:rsidR="00E47514" w:rsidRPr="00107AD1">
        <w:rPr>
          <w:lang w:val="fr-FR"/>
        </w:rPr>
        <w:t>’</w:t>
      </w:r>
      <w:r w:rsidRPr="00107AD1">
        <w:rPr>
          <w:lang w:val="fr-FR"/>
        </w:rPr>
        <w:t>Organisation et d</w:t>
      </w:r>
      <w:r w:rsidR="00E47514" w:rsidRPr="00107AD1">
        <w:rPr>
          <w:lang w:val="fr-FR"/>
        </w:rPr>
        <w:t>’</w:t>
      </w:r>
      <w:r w:rsidRPr="00107AD1">
        <w:rPr>
          <w:lang w:val="fr-FR"/>
        </w:rPr>
        <w:t>une collaboration avec les États membres pour constituer des réservoirs de compétences, plutôt que de procéder à des recrutements strictement fondés sur des postes spécifiqu</w:t>
      </w:r>
      <w:r w:rsidR="00107AD1" w:rsidRPr="00107AD1">
        <w:rPr>
          <w:lang w:val="fr-FR"/>
        </w:rPr>
        <w:t>es.  Ce</w:t>
      </w:r>
      <w:r w:rsidRPr="00107AD1">
        <w:rPr>
          <w:lang w:val="fr-FR"/>
        </w:rPr>
        <w:t>tte démarche s</w:t>
      </w:r>
      <w:r w:rsidR="00E47514" w:rsidRPr="00107AD1">
        <w:rPr>
          <w:lang w:val="fr-FR"/>
        </w:rPr>
        <w:t>’</w:t>
      </w:r>
      <w:r w:rsidRPr="00107AD1">
        <w:rPr>
          <w:lang w:val="fr-FR"/>
        </w:rPr>
        <w:t>inscrivait dans le cadre des efforts déployés par le Secteur du développement régional et national et l</w:t>
      </w:r>
      <w:r w:rsidR="00E47514" w:rsidRPr="00107AD1">
        <w:rPr>
          <w:lang w:val="fr-FR"/>
        </w:rPr>
        <w:t>’</w:t>
      </w:r>
      <w:r w:rsidRPr="00107AD1">
        <w:rPr>
          <w:lang w:val="fr-FR"/>
        </w:rPr>
        <w:t>Académie de l</w:t>
      </w:r>
      <w:r w:rsidR="00E47514" w:rsidRPr="00107AD1">
        <w:rPr>
          <w:lang w:val="fr-FR"/>
        </w:rPr>
        <w:t>’</w:t>
      </w:r>
      <w:r w:rsidRPr="00107AD1">
        <w:rPr>
          <w:lang w:val="fr-FR"/>
        </w:rPr>
        <w:t>OMPI pour répertorier les talents en matière de propriété intellectuelle dans les pays et soutenir le renforcement des capacités en vue d</w:t>
      </w:r>
      <w:r w:rsidR="00E47514" w:rsidRPr="00107AD1">
        <w:rPr>
          <w:lang w:val="fr-FR"/>
        </w:rPr>
        <w:t>’</w:t>
      </w:r>
      <w:r w:rsidRPr="00107AD1">
        <w:rPr>
          <w:lang w:val="fr-FR"/>
        </w:rPr>
        <w:t>une sensibilisation plus ciblée.</w:t>
      </w:r>
    </w:p>
    <w:p w14:paraId="1C680F3D" w14:textId="5D09B136" w:rsidR="00CF0325" w:rsidRPr="00107AD1" w:rsidRDefault="00CF0325" w:rsidP="002C4DF0">
      <w:pPr>
        <w:pStyle w:val="ONUMFS"/>
        <w:rPr>
          <w:rFonts w:eastAsia="Times New Roman"/>
          <w:lang w:val="fr-FR"/>
        </w:rPr>
      </w:pPr>
      <w:r w:rsidRPr="00107AD1">
        <w:rPr>
          <w:lang w:val="fr-FR"/>
        </w:rPr>
        <w:t>En réponse à la suggestion de la délégation de la Namibie concernant le recrutement par catégorie et la recherche de talents, le Secrétariat a noté que ces méthodes n</w:t>
      </w:r>
      <w:r w:rsidR="00E47514" w:rsidRPr="00107AD1">
        <w:rPr>
          <w:lang w:val="fr-FR"/>
        </w:rPr>
        <w:t>’</w:t>
      </w:r>
      <w:r w:rsidRPr="00107AD1">
        <w:rPr>
          <w:lang w:val="fr-FR"/>
        </w:rPr>
        <w:t>étaient efficaces que lorsque les profils requis et la disponibilité des talents étaient bien connus et a confirmé que le rapport sur la répartition géographique incluait déjà des données ventilées par pays et par grade, mais qu</w:t>
      </w:r>
      <w:r w:rsidR="00E47514" w:rsidRPr="00107AD1">
        <w:rPr>
          <w:lang w:val="fr-FR"/>
        </w:rPr>
        <w:t>’</w:t>
      </w:r>
      <w:r w:rsidRPr="00107AD1">
        <w:rPr>
          <w:lang w:val="fr-FR"/>
        </w:rPr>
        <w:t>il étudierait les moyens de mieux saisir l</w:t>
      </w:r>
      <w:r w:rsidR="00E47514" w:rsidRPr="00107AD1">
        <w:rPr>
          <w:lang w:val="fr-FR"/>
        </w:rPr>
        <w:t>’</w:t>
      </w:r>
      <w:r w:rsidRPr="00107AD1">
        <w:rPr>
          <w:lang w:val="fr-FR"/>
        </w:rPr>
        <w:t>élément du genre.</w:t>
      </w:r>
    </w:p>
    <w:p w14:paraId="5F1D580C" w14:textId="7C8D211A" w:rsidR="00CF0325" w:rsidRPr="00107AD1" w:rsidRDefault="00CF0325" w:rsidP="002C4DF0">
      <w:pPr>
        <w:pStyle w:val="ONUMFS"/>
        <w:rPr>
          <w:rFonts w:eastAsia="Times New Roman"/>
          <w:lang w:val="fr-FR"/>
        </w:rPr>
      </w:pPr>
      <w:r w:rsidRPr="00107AD1">
        <w:rPr>
          <w:lang w:val="fr-FR"/>
        </w:rPr>
        <w:t>Concernant le commentaire de la délégation de la République de Corée quant au fait que les postes vacants n</w:t>
      </w:r>
      <w:r w:rsidR="00E47514" w:rsidRPr="00107AD1">
        <w:rPr>
          <w:lang w:val="fr-FR"/>
        </w:rPr>
        <w:t>’</w:t>
      </w:r>
      <w:r w:rsidRPr="00107AD1">
        <w:rPr>
          <w:lang w:val="fr-FR"/>
        </w:rPr>
        <w:t>étaient pas pourvus rapidement, le Secrétariat a précisé que, dans des situations de restructuration ou d</w:t>
      </w:r>
      <w:r w:rsidR="00E47514" w:rsidRPr="00107AD1">
        <w:rPr>
          <w:lang w:val="fr-FR"/>
        </w:rPr>
        <w:t>’</w:t>
      </w:r>
      <w:r w:rsidRPr="00107AD1">
        <w:rPr>
          <w:lang w:val="fr-FR"/>
        </w:rPr>
        <w:t>évolution des besoins, il fallait éviter de remplacer simplement les postes tels que</w:t>
      </w:r>
      <w:r w:rsidR="00107AD1" w:rsidRPr="00107AD1">
        <w:rPr>
          <w:lang w:val="fr-FR"/>
        </w:rPr>
        <w:t>ls.  Pa</w:t>
      </w:r>
      <w:r w:rsidRPr="00107AD1">
        <w:rPr>
          <w:lang w:val="fr-FR"/>
        </w:rPr>
        <w:t>r exemple, l</w:t>
      </w:r>
      <w:r w:rsidR="00E47514" w:rsidRPr="00107AD1">
        <w:rPr>
          <w:lang w:val="fr-FR"/>
        </w:rPr>
        <w:t>’</w:t>
      </w:r>
      <w:r w:rsidRPr="00107AD1">
        <w:rPr>
          <w:lang w:val="fr-FR"/>
        </w:rPr>
        <w:t>évolution des besoins en matière d</w:t>
      </w:r>
      <w:r w:rsidR="00E47514" w:rsidRPr="00107AD1">
        <w:rPr>
          <w:lang w:val="fr-FR"/>
        </w:rPr>
        <w:t>’</w:t>
      </w:r>
      <w:r w:rsidRPr="00107AD1">
        <w:rPr>
          <w:lang w:val="fr-FR"/>
        </w:rPr>
        <w:t>automatisation et de service à la clientèle dans les service</w:t>
      </w:r>
      <w:r w:rsidR="008262C7" w:rsidRPr="00107AD1">
        <w:rPr>
          <w:lang w:val="fr-FR"/>
        </w:rPr>
        <w:t>s</w:t>
      </w:r>
      <w:r w:rsidRPr="00107AD1">
        <w:rPr>
          <w:lang w:val="fr-FR"/>
        </w:rPr>
        <w:t xml:space="preserve"> d</w:t>
      </w:r>
      <w:r w:rsidR="00E47514" w:rsidRPr="00107AD1">
        <w:rPr>
          <w:lang w:val="fr-FR"/>
        </w:rPr>
        <w:t>’</w:t>
      </w:r>
      <w:r w:rsidRPr="00107AD1">
        <w:rPr>
          <w:lang w:val="fr-FR"/>
        </w:rPr>
        <w:t>enregistrement a eu une incidence sur les profils professionnels des examinateu</w:t>
      </w:r>
      <w:r w:rsidR="00107AD1" w:rsidRPr="00107AD1">
        <w:rPr>
          <w:lang w:val="fr-FR"/>
        </w:rPr>
        <w:t>rs.  En</w:t>
      </w:r>
      <w:r w:rsidRPr="00107AD1">
        <w:rPr>
          <w:lang w:val="fr-FR"/>
        </w:rPr>
        <w:t xml:space="preserve"> outre, il a parfois été recouru à des emplois temporaires pendant la clarification de l</w:t>
      </w:r>
      <w:r w:rsidR="00E47514" w:rsidRPr="00107AD1">
        <w:rPr>
          <w:lang w:val="fr-FR"/>
        </w:rPr>
        <w:t>’</w:t>
      </w:r>
      <w:r w:rsidRPr="00107AD1">
        <w:rPr>
          <w:lang w:val="fr-FR"/>
        </w:rPr>
        <w:t>approche à long ter</w:t>
      </w:r>
      <w:r w:rsidR="00107AD1" w:rsidRPr="00107AD1">
        <w:rPr>
          <w:lang w:val="fr-FR"/>
        </w:rPr>
        <w:t>me.  Le</w:t>
      </w:r>
      <w:r w:rsidRPr="00107AD1">
        <w:rPr>
          <w:lang w:val="fr-FR"/>
        </w:rPr>
        <w:t xml:space="preserve"> Secrétariat a assuré la délégation qu</w:t>
      </w:r>
      <w:r w:rsidR="00E47514" w:rsidRPr="00107AD1">
        <w:rPr>
          <w:lang w:val="fr-FR"/>
        </w:rPr>
        <w:t>’</w:t>
      </w:r>
      <w:r w:rsidRPr="00107AD1">
        <w:rPr>
          <w:lang w:val="fr-FR"/>
        </w:rPr>
        <w:t>il était conscient de la charge pesant sur le personnel en place et qu</w:t>
      </w:r>
      <w:r w:rsidR="00E47514" w:rsidRPr="00107AD1">
        <w:rPr>
          <w:lang w:val="fr-FR"/>
        </w:rPr>
        <w:t>’</w:t>
      </w:r>
      <w:r w:rsidRPr="00107AD1">
        <w:rPr>
          <w:lang w:val="fr-FR"/>
        </w:rPr>
        <w:t>il faisait des efforts considérables pour éviter de telles situations.</w:t>
      </w:r>
    </w:p>
    <w:p w14:paraId="03C7A9BE" w14:textId="669A65A4" w:rsidR="00CF0325" w:rsidRPr="00107AD1" w:rsidRDefault="00CF0325" w:rsidP="002C4DF0">
      <w:pPr>
        <w:pStyle w:val="ONUMFS"/>
        <w:rPr>
          <w:rFonts w:eastAsia="Times New Roman"/>
          <w:lang w:val="fr-FR"/>
        </w:rPr>
      </w:pPr>
      <w:r w:rsidRPr="00107AD1">
        <w:rPr>
          <w:lang w:val="fr-FR"/>
        </w:rPr>
        <w:lastRenderedPageBreak/>
        <w:t>Il a rappelé aux délégations que les indicateurs d</w:t>
      </w:r>
      <w:r w:rsidR="00E47514" w:rsidRPr="00107AD1">
        <w:rPr>
          <w:lang w:val="fr-FR"/>
        </w:rPr>
        <w:t>’</w:t>
      </w:r>
      <w:r w:rsidRPr="00107AD1">
        <w:rPr>
          <w:lang w:val="fr-FR"/>
        </w:rPr>
        <w:t>exécution validés dans le cadre du Plan d</w:t>
      </w:r>
      <w:r w:rsidR="00E47514" w:rsidRPr="00107AD1">
        <w:rPr>
          <w:lang w:val="fr-FR"/>
        </w:rPr>
        <w:t>’</w:t>
      </w:r>
      <w:r w:rsidRPr="00107AD1">
        <w:rPr>
          <w:lang w:val="fr-FR"/>
        </w:rPr>
        <w:t>action pour la diversité géographique figureraient dans le prochain rapport annuel, et que les échanges avec les États membres se poursuivraient tout au long de l</w:t>
      </w:r>
      <w:r w:rsidR="00E47514" w:rsidRPr="00107AD1">
        <w:rPr>
          <w:lang w:val="fr-FR"/>
        </w:rPr>
        <w:t>’</w:t>
      </w:r>
      <w:r w:rsidRPr="00107AD1">
        <w:rPr>
          <w:lang w:val="fr-FR"/>
        </w:rPr>
        <w:t>ann</w:t>
      </w:r>
      <w:r w:rsidR="00107AD1" w:rsidRPr="00107AD1">
        <w:rPr>
          <w:lang w:val="fr-FR"/>
        </w:rPr>
        <w:t>ée.  Le</w:t>
      </w:r>
      <w:r w:rsidRPr="00107AD1">
        <w:rPr>
          <w:lang w:val="fr-FR"/>
        </w:rPr>
        <w:t xml:space="preserve"> Secrétariat a également salué les efforts et la coopération des États membres et a exprimé son souhait de poursuivre cette démarche d</w:t>
      </w:r>
      <w:r w:rsidR="00E47514" w:rsidRPr="00107AD1">
        <w:rPr>
          <w:lang w:val="fr-FR"/>
        </w:rPr>
        <w:t>’</w:t>
      </w:r>
      <w:r w:rsidRPr="00107AD1">
        <w:rPr>
          <w:lang w:val="fr-FR"/>
        </w:rPr>
        <w:t>apprentissage et de collaboration.</w:t>
      </w:r>
    </w:p>
    <w:p w14:paraId="1DC78849" w14:textId="77777777" w:rsidR="00CF0325" w:rsidRPr="00107AD1" w:rsidRDefault="00CF0325" w:rsidP="002C4DF0">
      <w:pPr>
        <w:pStyle w:val="ONUMFS"/>
        <w:rPr>
          <w:lang w:val="fr-FR"/>
        </w:rPr>
      </w:pPr>
      <w:r w:rsidRPr="00107AD1">
        <w:rPr>
          <w:lang w:val="fr-FR"/>
        </w:rPr>
        <w:t>Le président a remercié le Secrétariat pour ses réponses et a donné la parole au Directeur général pour quelques observations supplémentaires.</w:t>
      </w:r>
    </w:p>
    <w:p w14:paraId="0AC41D15" w14:textId="0CB328B5" w:rsidR="00CF0325" w:rsidRPr="00107AD1" w:rsidRDefault="00CF0325" w:rsidP="002C4DF0">
      <w:pPr>
        <w:pStyle w:val="ONUMFS"/>
        <w:rPr>
          <w:lang w:val="fr-FR"/>
        </w:rPr>
      </w:pPr>
      <w:r w:rsidRPr="00107AD1">
        <w:rPr>
          <w:lang w:val="fr-FR"/>
        </w:rPr>
        <w:t>Le Directeur général a remercié le président et salué chaleureusement les membres du Comité de coordinati</w:t>
      </w:r>
      <w:r w:rsidR="00107AD1" w:rsidRPr="00107AD1">
        <w:rPr>
          <w:lang w:val="fr-FR"/>
        </w:rPr>
        <w:t>on.  Il</w:t>
      </w:r>
      <w:r w:rsidRPr="00107AD1">
        <w:rPr>
          <w:lang w:val="fr-FR"/>
        </w:rPr>
        <w:t xml:space="preserve"> a pris acte de la réponse complète du Secrétariat et a souhaité renforcer et compléter certains points.</w:t>
      </w:r>
    </w:p>
    <w:p w14:paraId="209C69D3" w14:textId="3B6DF94D" w:rsidR="00CF0325" w:rsidRPr="00107AD1" w:rsidRDefault="00CF0325" w:rsidP="002C4DF0">
      <w:pPr>
        <w:pStyle w:val="ONUMFS"/>
        <w:rPr>
          <w:lang w:val="fr-FR"/>
        </w:rPr>
      </w:pPr>
      <w:r w:rsidRPr="00107AD1">
        <w:rPr>
          <w:lang w:val="fr-FR"/>
        </w:rPr>
        <w:t>Le Directeur général a exprimé ses remerciements aux États membres pour l</w:t>
      </w:r>
      <w:r w:rsidR="00E47514" w:rsidRPr="00107AD1">
        <w:rPr>
          <w:lang w:val="fr-FR"/>
        </w:rPr>
        <w:t>’</w:t>
      </w:r>
      <w:r w:rsidRPr="00107AD1">
        <w:rPr>
          <w:lang w:val="fr-FR"/>
        </w:rPr>
        <w:t>intérêt qu</w:t>
      </w:r>
      <w:r w:rsidR="00E47514" w:rsidRPr="00107AD1">
        <w:rPr>
          <w:lang w:val="fr-FR"/>
        </w:rPr>
        <w:t>’</w:t>
      </w:r>
      <w:r w:rsidRPr="00107AD1">
        <w:rPr>
          <w:lang w:val="fr-FR"/>
        </w:rPr>
        <w:t>ils portent aux travaux de l</w:t>
      </w:r>
      <w:r w:rsidR="00E47514" w:rsidRPr="00107AD1">
        <w:rPr>
          <w:lang w:val="fr-FR"/>
        </w:rPr>
        <w:t>’</w:t>
      </w:r>
      <w:r w:rsidRPr="00107AD1">
        <w:rPr>
          <w:lang w:val="fr-FR"/>
        </w:rPr>
        <w:t>Organisation et à la gestion de son personnel, et a souligné que la propriété intellectuelle était l</w:t>
      </w:r>
      <w:r w:rsidR="00E47514" w:rsidRPr="00107AD1">
        <w:rPr>
          <w:lang w:val="fr-FR"/>
        </w:rPr>
        <w:t>’</w:t>
      </w:r>
      <w:r w:rsidRPr="00107AD1">
        <w:rPr>
          <w:lang w:val="fr-FR"/>
        </w:rPr>
        <w:t>affaire de l</w:t>
      </w:r>
      <w:r w:rsidR="00E47514" w:rsidRPr="00107AD1">
        <w:rPr>
          <w:lang w:val="fr-FR"/>
        </w:rPr>
        <w:t>’</w:t>
      </w:r>
      <w:r w:rsidRPr="00107AD1">
        <w:rPr>
          <w:lang w:val="fr-FR"/>
        </w:rPr>
        <w:t>esprit – des idées, de l</w:t>
      </w:r>
      <w:r w:rsidR="00E47514" w:rsidRPr="00107AD1">
        <w:rPr>
          <w:lang w:val="fr-FR"/>
        </w:rPr>
        <w:t>’</w:t>
      </w:r>
      <w:r w:rsidRPr="00107AD1">
        <w:rPr>
          <w:lang w:val="fr-FR"/>
        </w:rPr>
        <w:t>imagination et de l</w:t>
      </w:r>
      <w:r w:rsidR="00E47514" w:rsidRPr="00107AD1">
        <w:rPr>
          <w:lang w:val="fr-FR"/>
        </w:rPr>
        <w:t>’</w:t>
      </w:r>
      <w:r w:rsidRPr="00107AD1">
        <w:rPr>
          <w:lang w:val="fr-FR"/>
        </w:rPr>
        <w:t>ingéniosité – ce qui faisait de la gestion du personnel une priorité absol</w:t>
      </w:r>
      <w:r w:rsidR="00107AD1" w:rsidRPr="00107AD1">
        <w:rPr>
          <w:lang w:val="fr-FR"/>
        </w:rPr>
        <w:t>ue.  Il</w:t>
      </w:r>
      <w:r w:rsidRPr="00107AD1">
        <w:rPr>
          <w:lang w:val="fr-FR"/>
        </w:rPr>
        <w:t xml:space="preserve"> a noté que la gestion des ressources humaines constituait le fondement du Plan stratégique à moyen terme de l</w:t>
      </w:r>
      <w:r w:rsidR="00E47514" w:rsidRPr="00107AD1">
        <w:rPr>
          <w:lang w:val="fr-FR"/>
        </w:rPr>
        <w:t>’</w:t>
      </w:r>
      <w:r w:rsidRPr="00107AD1">
        <w:rPr>
          <w:lang w:val="fr-FR"/>
        </w:rPr>
        <w:t>OMPI, soutenant sa mission, sa vision et ses quatre</w:t>
      </w:r>
      <w:r w:rsidR="001265F4" w:rsidRPr="00107AD1">
        <w:rPr>
          <w:lang w:val="fr-FR"/>
        </w:rPr>
        <w:t> </w:t>
      </w:r>
      <w:r w:rsidRPr="00107AD1">
        <w:rPr>
          <w:lang w:val="fr-FR"/>
        </w:rPr>
        <w:t>pilie</w:t>
      </w:r>
      <w:r w:rsidR="00107AD1" w:rsidRPr="00107AD1">
        <w:rPr>
          <w:lang w:val="fr-FR"/>
        </w:rPr>
        <w:t>rs.  Il</w:t>
      </w:r>
      <w:r w:rsidRPr="00107AD1">
        <w:rPr>
          <w:lang w:val="fr-FR"/>
        </w:rPr>
        <w:t xml:space="preserve"> s</w:t>
      </w:r>
      <w:r w:rsidR="00E47514" w:rsidRPr="00107AD1">
        <w:rPr>
          <w:lang w:val="fr-FR"/>
        </w:rPr>
        <w:t>’</w:t>
      </w:r>
      <w:r w:rsidRPr="00107AD1">
        <w:rPr>
          <w:lang w:val="fr-FR"/>
        </w:rPr>
        <w:t>agissait de créer le meilleur environnement possible pour que le personnel puisse donner le meilleur de lui</w:t>
      </w:r>
      <w:r w:rsidR="00107AD1">
        <w:rPr>
          <w:lang w:val="fr-FR"/>
        </w:rPr>
        <w:noBreakHyphen/>
      </w:r>
      <w:r w:rsidRPr="00107AD1">
        <w:rPr>
          <w:lang w:val="fr-FR"/>
        </w:rPr>
        <w:t>même au quotidien et servir efficacement les États membres.</w:t>
      </w:r>
    </w:p>
    <w:p w14:paraId="2B948A29" w14:textId="2F89277F" w:rsidR="00CF0325" w:rsidRPr="00107AD1" w:rsidRDefault="00CF0325" w:rsidP="002C4DF0">
      <w:pPr>
        <w:pStyle w:val="ONUMFS"/>
        <w:rPr>
          <w:lang w:val="fr-FR"/>
        </w:rPr>
      </w:pPr>
      <w:r w:rsidRPr="00107AD1">
        <w:rPr>
          <w:lang w:val="fr-FR"/>
        </w:rPr>
        <w:t>Concernant le recrutement et la représentation, le Directeur général s</w:t>
      </w:r>
      <w:r w:rsidR="00E47514" w:rsidRPr="00107AD1">
        <w:rPr>
          <w:lang w:val="fr-FR"/>
        </w:rPr>
        <w:t>’</w:t>
      </w:r>
      <w:r w:rsidRPr="00107AD1">
        <w:rPr>
          <w:lang w:val="fr-FR"/>
        </w:rPr>
        <w:t>en est remis à la réponse exhaustive du Secrétariat, mais a souligné l</w:t>
      </w:r>
      <w:r w:rsidR="00E47514" w:rsidRPr="00107AD1">
        <w:rPr>
          <w:lang w:val="fr-FR"/>
        </w:rPr>
        <w:t>’</w:t>
      </w:r>
      <w:r w:rsidRPr="00107AD1">
        <w:rPr>
          <w:lang w:val="fr-FR"/>
        </w:rPr>
        <w:t>importance de la collaboration des États membr</w:t>
      </w:r>
      <w:r w:rsidR="00107AD1" w:rsidRPr="00107AD1">
        <w:rPr>
          <w:lang w:val="fr-FR"/>
        </w:rPr>
        <w:t>es.  Il</w:t>
      </w:r>
      <w:r w:rsidRPr="00107AD1">
        <w:rPr>
          <w:lang w:val="fr-FR"/>
        </w:rPr>
        <w:t xml:space="preserve"> a exhorté les États membres à poursuivre leur engagement et leurs efforts au</w:t>
      </w:r>
      <w:r w:rsidR="00107AD1">
        <w:rPr>
          <w:lang w:val="fr-FR"/>
        </w:rPr>
        <w:noBreakHyphen/>
      </w:r>
      <w:r w:rsidRPr="00107AD1">
        <w:rPr>
          <w:lang w:val="fr-FR"/>
        </w:rPr>
        <w:t>delà des réunions annuelles, soulignant que ce partenariat était essentiel pour faire la différen</w:t>
      </w:r>
      <w:r w:rsidR="00107AD1" w:rsidRPr="00107AD1">
        <w:rPr>
          <w:lang w:val="fr-FR"/>
        </w:rPr>
        <w:t>ce.  Il</w:t>
      </w:r>
      <w:r w:rsidRPr="00107AD1">
        <w:rPr>
          <w:lang w:val="fr-FR"/>
        </w:rPr>
        <w:t xml:space="preserve"> a également souligné le plan de sensibilisation systématique en cours avec le Botswana, l</w:t>
      </w:r>
      <w:r w:rsidR="00E47514" w:rsidRPr="00107AD1">
        <w:rPr>
          <w:lang w:val="fr-FR"/>
        </w:rPr>
        <w:t>’</w:t>
      </w:r>
      <w:r w:rsidRPr="00107AD1">
        <w:rPr>
          <w:lang w:val="fr-FR"/>
        </w:rPr>
        <w:t>Estonie et le Paraguay et a exprimé l</w:t>
      </w:r>
      <w:r w:rsidR="00E47514" w:rsidRPr="00107AD1">
        <w:rPr>
          <w:lang w:val="fr-FR"/>
        </w:rPr>
        <w:t>’</w:t>
      </w:r>
      <w:r w:rsidRPr="00107AD1">
        <w:rPr>
          <w:lang w:val="fr-FR"/>
        </w:rPr>
        <w:t>espoir que les enseignements tirés de cette expérience puissent être étendus à d</w:t>
      </w:r>
      <w:r w:rsidR="00E47514" w:rsidRPr="00107AD1">
        <w:rPr>
          <w:lang w:val="fr-FR"/>
        </w:rPr>
        <w:t>’</w:t>
      </w:r>
      <w:r w:rsidRPr="00107AD1">
        <w:rPr>
          <w:lang w:val="fr-FR"/>
        </w:rPr>
        <w:t>autres États membr</w:t>
      </w:r>
      <w:r w:rsidR="00107AD1" w:rsidRPr="00107AD1">
        <w:rPr>
          <w:lang w:val="fr-FR"/>
        </w:rPr>
        <w:t>es.  Il</w:t>
      </w:r>
      <w:r w:rsidRPr="00107AD1">
        <w:rPr>
          <w:lang w:val="fr-FR"/>
        </w:rPr>
        <w:t xml:space="preserve"> a noté que, malgré le dynamisme des discussions lors des réunions, l</w:t>
      </w:r>
      <w:r w:rsidR="00E47514" w:rsidRPr="00107AD1">
        <w:rPr>
          <w:lang w:val="fr-FR"/>
        </w:rPr>
        <w:t>’</w:t>
      </w:r>
      <w:r w:rsidRPr="00107AD1">
        <w:rPr>
          <w:lang w:val="fr-FR"/>
        </w:rPr>
        <w:t>engagement des États membres en dehors de ces instances était moins important que prévu, et il a promis que le Secrétariat s</w:t>
      </w:r>
      <w:r w:rsidR="00E47514" w:rsidRPr="00107AD1">
        <w:rPr>
          <w:lang w:val="fr-FR"/>
        </w:rPr>
        <w:t>’</w:t>
      </w:r>
      <w:r w:rsidRPr="00107AD1">
        <w:rPr>
          <w:lang w:val="fr-FR"/>
        </w:rPr>
        <w:t>engagerait pleinement dans cette initiative collaborative.</w:t>
      </w:r>
    </w:p>
    <w:p w14:paraId="7C851DCF" w14:textId="26F4BD18" w:rsidR="00CF0325" w:rsidRPr="00107AD1" w:rsidRDefault="00CF0325" w:rsidP="002C4DF0">
      <w:pPr>
        <w:pStyle w:val="ONUMFS"/>
        <w:rPr>
          <w:lang w:val="fr-FR"/>
        </w:rPr>
      </w:pPr>
      <w:r w:rsidRPr="00107AD1">
        <w:rPr>
          <w:lang w:val="fr-FR"/>
        </w:rPr>
        <w:t>Le Directeur général a souligné l</w:t>
      </w:r>
      <w:r w:rsidR="00E47514" w:rsidRPr="00107AD1">
        <w:rPr>
          <w:lang w:val="fr-FR"/>
        </w:rPr>
        <w:t>’</w:t>
      </w:r>
      <w:r w:rsidRPr="00107AD1">
        <w:rPr>
          <w:lang w:val="fr-FR"/>
        </w:rPr>
        <w:t>importance de la culture institutionnelle, citant l</w:t>
      </w:r>
      <w:r w:rsidR="00E47514" w:rsidRPr="00107AD1">
        <w:rPr>
          <w:lang w:val="fr-FR"/>
        </w:rPr>
        <w:t>’</w:t>
      </w:r>
      <w:r w:rsidRPr="00107AD1">
        <w:rPr>
          <w:lang w:val="fr-FR"/>
        </w:rPr>
        <w:t>adage “la culture mange la stratégie au petit</w:t>
      </w:r>
      <w:r w:rsidR="00107AD1">
        <w:rPr>
          <w:lang w:val="fr-FR"/>
        </w:rPr>
        <w:noBreakHyphen/>
      </w:r>
      <w:r w:rsidRPr="00107AD1">
        <w:rPr>
          <w:lang w:val="fr-FR"/>
        </w:rPr>
        <w:t>déjeuner”, et a ajouté que sans une culture alignée sur les objectifs, même les stratégies et les principaux indicateurs d</w:t>
      </w:r>
      <w:r w:rsidR="00E47514" w:rsidRPr="00107AD1">
        <w:rPr>
          <w:lang w:val="fr-FR"/>
        </w:rPr>
        <w:t>’</w:t>
      </w:r>
      <w:r w:rsidRPr="00107AD1">
        <w:rPr>
          <w:lang w:val="fr-FR"/>
        </w:rPr>
        <w:t>exécution les plus efficaces ne permettraient pas d</w:t>
      </w:r>
      <w:r w:rsidR="00E47514" w:rsidRPr="00107AD1">
        <w:rPr>
          <w:lang w:val="fr-FR"/>
        </w:rPr>
        <w:t>’</w:t>
      </w:r>
      <w:r w:rsidRPr="00107AD1">
        <w:rPr>
          <w:lang w:val="fr-FR"/>
        </w:rPr>
        <w:t>atteindre les résultats escompt</w:t>
      </w:r>
      <w:r w:rsidR="00107AD1" w:rsidRPr="00107AD1">
        <w:rPr>
          <w:lang w:val="fr-FR"/>
        </w:rPr>
        <w:t>és.  De</w:t>
      </w:r>
      <w:r w:rsidRPr="00107AD1">
        <w:rPr>
          <w:lang w:val="fr-FR"/>
        </w:rPr>
        <w:t>puis son arrivée à l</w:t>
      </w:r>
      <w:r w:rsidR="00E47514" w:rsidRPr="00107AD1">
        <w:rPr>
          <w:lang w:val="fr-FR"/>
        </w:rPr>
        <w:t>’</w:t>
      </w:r>
      <w:r w:rsidRPr="00107AD1">
        <w:rPr>
          <w:lang w:val="fr-FR"/>
        </w:rPr>
        <w:t>OMPI, il a indiqué qu</w:t>
      </w:r>
      <w:r w:rsidR="00E47514" w:rsidRPr="00107AD1">
        <w:rPr>
          <w:lang w:val="fr-FR"/>
        </w:rPr>
        <w:t>’</w:t>
      </w:r>
      <w:r w:rsidRPr="00107AD1">
        <w:rPr>
          <w:lang w:val="fr-FR"/>
        </w:rPr>
        <w:t>il mettait l</w:t>
      </w:r>
      <w:r w:rsidR="00E47514" w:rsidRPr="00107AD1">
        <w:rPr>
          <w:lang w:val="fr-FR"/>
        </w:rPr>
        <w:t>’</w:t>
      </w:r>
      <w:r w:rsidRPr="00107AD1">
        <w:rPr>
          <w:lang w:val="fr-FR"/>
        </w:rPr>
        <w:t>accent sur la transformation culturelle grâce à une gestion cohérente et avisée, favorisant un environnement de travail plus collaboratif et proact</w:t>
      </w:r>
      <w:r w:rsidR="00107AD1" w:rsidRPr="00107AD1">
        <w:rPr>
          <w:lang w:val="fr-FR"/>
        </w:rPr>
        <w:t>if.  La</w:t>
      </w:r>
      <w:r w:rsidRPr="00107AD1">
        <w:rPr>
          <w:lang w:val="fr-FR"/>
        </w:rPr>
        <w:t xml:space="preserve"> formation et le perfectionnement ont été étendus au</w:t>
      </w:r>
      <w:r w:rsidR="00107AD1">
        <w:rPr>
          <w:lang w:val="fr-FR"/>
        </w:rPr>
        <w:noBreakHyphen/>
      </w:r>
      <w:r w:rsidRPr="00107AD1">
        <w:rPr>
          <w:lang w:val="fr-FR"/>
        </w:rPr>
        <w:t>delà des membres de la direction, à plusieurs niveaux de l</w:t>
      </w:r>
      <w:r w:rsidR="00E47514" w:rsidRPr="00107AD1">
        <w:rPr>
          <w:lang w:val="fr-FR"/>
        </w:rPr>
        <w:t>’</w:t>
      </w:r>
      <w:r w:rsidRPr="00107AD1">
        <w:rPr>
          <w:lang w:val="fr-FR"/>
        </w:rPr>
        <w:t>Organisation, avec une attention accrue à la mobilité et aux autres possibilités d</w:t>
      </w:r>
      <w:r w:rsidR="00E47514" w:rsidRPr="00107AD1">
        <w:rPr>
          <w:lang w:val="fr-FR"/>
        </w:rPr>
        <w:t>’</w:t>
      </w:r>
      <w:r w:rsidRPr="00107AD1">
        <w:rPr>
          <w:lang w:val="fr-FR"/>
        </w:rPr>
        <w:t>apprentissa</w:t>
      </w:r>
      <w:r w:rsidR="00107AD1" w:rsidRPr="00107AD1">
        <w:rPr>
          <w:lang w:val="fr-FR"/>
        </w:rPr>
        <w:t>ge.  Le</w:t>
      </w:r>
      <w:r w:rsidRPr="00107AD1">
        <w:rPr>
          <w:lang w:val="fr-FR"/>
        </w:rPr>
        <w:t xml:space="preserve"> Directeur général a ajouté que prendre soin des personnes et garantir des structures, des processus et une coordination appropriés n</w:t>
      </w:r>
      <w:r w:rsidR="00E47514" w:rsidRPr="00107AD1">
        <w:rPr>
          <w:lang w:val="fr-FR"/>
        </w:rPr>
        <w:t>’</w:t>
      </w:r>
      <w:r w:rsidRPr="00107AD1">
        <w:rPr>
          <w:lang w:val="fr-FR"/>
        </w:rPr>
        <w:t>étaient pas la responsabilité des ressources humaines seulement, mais une responsabilité partagée par la direction et tous les membres de l</w:t>
      </w:r>
      <w:r w:rsidR="00E47514" w:rsidRPr="00107AD1">
        <w:rPr>
          <w:lang w:val="fr-FR"/>
        </w:rPr>
        <w:t>’</w:t>
      </w:r>
      <w:r w:rsidRPr="00107AD1">
        <w:rPr>
          <w:lang w:val="fr-FR"/>
        </w:rPr>
        <w:t>Organisation, et que cela restait une priorité essentielle pour lui et son équipe.</w:t>
      </w:r>
    </w:p>
    <w:p w14:paraId="19D58304" w14:textId="27133E56" w:rsidR="00CF0325" w:rsidRPr="00107AD1" w:rsidRDefault="00CF0325" w:rsidP="002C4DF0">
      <w:pPr>
        <w:pStyle w:val="ONUMFS"/>
        <w:rPr>
          <w:lang w:val="fr-FR"/>
        </w:rPr>
      </w:pPr>
      <w:r w:rsidRPr="00107AD1">
        <w:rPr>
          <w:lang w:val="fr-FR"/>
        </w:rPr>
        <w:t>Il a déclaré que ces efforts soutenaient en fin de compte la mission de l</w:t>
      </w:r>
      <w:r w:rsidR="00E47514" w:rsidRPr="00107AD1">
        <w:rPr>
          <w:lang w:val="fr-FR"/>
        </w:rPr>
        <w:t>’</w:t>
      </w:r>
      <w:r w:rsidRPr="00107AD1">
        <w:rPr>
          <w:lang w:val="fr-FR"/>
        </w:rPr>
        <w:t>Organisation, qui consistait à fournir une assistance aux innovateurs et aux créateurs du monde entier et à aider les États membres à intégrer la propriété intellectuelle dans leur discours nation</w:t>
      </w:r>
      <w:r w:rsidR="00107AD1" w:rsidRPr="00107AD1">
        <w:rPr>
          <w:lang w:val="fr-FR"/>
        </w:rPr>
        <w:t>al.  En</w:t>
      </w:r>
      <w:r w:rsidRPr="00107AD1">
        <w:rPr>
          <w:lang w:val="fr-FR"/>
        </w:rPr>
        <w:t xml:space="preserve"> conclusion, il a dit attendre avec intérêt la poursuite de la collaboration et a sollicité le soutien et la compréhension des États membres, reconnaissant qu</w:t>
      </w:r>
      <w:r w:rsidR="00E47514" w:rsidRPr="00107AD1">
        <w:rPr>
          <w:lang w:val="fr-FR"/>
        </w:rPr>
        <w:t>’</w:t>
      </w:r>
      <w:r w:rsidRPr="00107AD1">
        <w:rPr>
          <w:lang w:val="fr-FR"/>
        </w:rPr>
        <w:t>il s</w:t>
      </w:r>
      <w:r w:rsidR="00E47514" w:rsidRPr="00107AD1">
        <w:rPr>
          <w:lang w:val="fr-FR"/>
        </w:rPr>
        <w:t>’</w:t>
      </w:r>
      <w:r w:rsidRPr="00107AD1">
        <w:rPr>
          <w:lang w:val="fr-FR"/>
        </w:rPr>
        <w:t>agissait d</w:t>
      </w:r>
      <w:r w:rsidR="00E47514" w:rsidRPr="00107AD1">
        <w:rPr>
          <w:lang w:val="fr-FR"/>
        </w:rPr>
        <w:t>’</w:t>
      </w:r>
      <w:r w:rsidRPr="00107AD1">
        <w:rPr>
          <w:lang w:val="fr-FR"/>
        </w:rPr>
        <w:t>un travail en cours et qu</w:t>
      </w:r>
      <w:r w:rsidR="00E47514" w:rsidRPr="00107AD1">
        <w:rPr>
          <w:lang w:val="fr-FR"/>
        </w:rPr>
        <w:t>’</w:t>
      </w:r>
      <w:r w:rsidRPr="00107AD1">
        <w:rPr>
          <w:lang w:val="fr-FR"/>
        </w:rPr>
        <w:t>avec des efforts collectifs, l</w:t>
      </w:r>
      <w:r w:rsidR="00E47514" w:rsidRPr="00107AD1">
        <w:rPr>
          <w:lang w:val="fr-FR"/>
        </w:rPr>
        <w:t>’</w:t>
      </w:r>
      <w:r w:rsidRPr="00107AD1">
        <w:rPr>
          <w:lang w:val="fr-FR"/>
        </w:rPr>
        <w:t>Organisation améliorerait la diversité et le dynamisme de son personnel, ainsi que ses structures d</w:t>
      </w:r>
      <w:r w:rsidR="00E47514" w:rsidRPr="00107AD1">
        <w:rPr>
          <w:lang w:val="fr-FR"/>
        </w:rPr>
        <w:t>’</w:t>
      </w:r>
      <w:r w:rsidRPr="00107AD1">
        <w:rPr>
          <w:lang w:val="fr-FR"/>
        </w:rPr>
        <w:t>appui pour aider les États membres.</w:t>
      </w:r>
    </w:p>
    <w:p w14:paraId="2F0FEAD3" w14:textId="5AA2F11A" w:rsidR="00CF0325" w:rsidRPr="00107AD1" w:rsidRDefault="00CF0325" w:rsidP="002C4DF0">
      <w:pPr>
        <w:pStyle w:val="ONUMFS"/>
        <w:rPr>
          <w:lang w:val="fr-FR"/>
        </w:rPr>
      </w:pPr>
      <w:r w:rsidRPr="00107AD1">
        <w:rPr>
          <w:lang w:val="fr-FR"/>
        </w:rPr>
        <w:lastRenderedPageBreak/>
        <w:t>Le président a remercié le Directeur général pour ses éclaircissements et a noté qu</w:t>
      </w:r>
      <w:r w:rsidR="00E47514" w:rsidRPr="00107AD1">
        <w:rPr>
          <w:lang w:val="fr-FR"/>
        </w:rPr>
        <w:t>’</w:t>
      </w:r>
      <w:r w:rsidRPr="00107AD1">
        <w:rPr>
          <w:lang w:val="fr-FR"/>
        </w:rPr>
        <w:t>aucune autre délégation n</w:t>
      </w:r>
      <w:r w:rsidR="00E47514" w:rsidRPr="00107AD1">
        <w:rPr>
          <w:lang w:val="fr-FR"/>
        </w:rPr>
        <w:t>’</w:t>
      </w:r>
      <w:r w:rsidRPr="00107AD1">
        <w:rPr>
          <w:lang w:val="fr-FR"/>
        </w:rPr>
        <w:t>avait demandé la paro</w:t>
      </w:r>
      <w:r w:rsidR="00107AD1" w:rsidRPr="00107AD1">
        <w:rPr>
          <w:lang w:val="fr-FR"/>
        </w:rPr>
        <w:t>le.  Il</w:t>
      </w:r>
      <w:r w:rsidRPr="00107AD1">
        <w:rPr>
          <w:lang w:val="fr-FR"/>
        </w:rPr>
        <w:t xml:space="preserve"> a ensuite remercié les délégations pour leur participation constructive et a indiqué que toutes les déclarations seraient dûment reproduites dans le rapport.</w:t>
      </w:r>
    </w:p>
    <w:p w14:paraId="10B0673D" w14:textId="2607592C" w:rsidR="00CF0325" w:rsidRPr="00107AD1" w:rsidRDefault="00CF0325" w:rsidP="00BE3332">
      <w:pPr>
        <w:pStyle w:val="ONUMFS"/>
        <w:rPr>
          <w:lang w:val="fr-FR"/>
        </w:rPr>
      </w:pPr>
      <w:r w:rsidRPr="00107AD1">
        <w:rPr>
          <w:lang w:val="fr-FR"/>
        </w:rPr>
        <w:t>Le président a ensuite procédé à la clôture du sous</w:t>
      </w:r>
      <w:r w:rsidR="00107AD1">
        <w:rPr>
          <w:lang w:val="fr-FR"/>
        </w:rPr>
        <w:noBreakHyphen/>
      </w:r>
      <w:r w:rsidRPr="00107AD1">
        <w:rPr>
          <w:lang w:val="fr-FR"/>
        </w:rPr>
        <w:t>point 1 du point 21 de l</w:t>
      </w:r>
      <w:r w:rsidR="00E47514" w:rsidRPr="00107AD1">
        <w:rPr>
          <w:lang w:val="fr-FR"/>
        </w:rPr>
        <w:t>’</w:t>
      </w:r>
      <w:r w:rsidRPr="00107AD1">
        <w:rPr>
          <w:lang w:val="fr-FR"/>
        </w:rPr>
        <w:t>ordre du jour.</w:t>
      </w:r>
    </w:p>
    <w:p w14:paraId="5A7546AE" w14:textId="6A83174C" w:rsidR="00CF0325" w:rsidRPr="00107AD1" w:rsidRDefault="00CF0325" w:rsidP="00BE3332">
      <w:pPr>
        <w:pStyle w:val="Heading3"/>
        <w:numPr>
          <w:ilvl w:val="2"/>
          <w:numId w:val="14"/>
        </w:numPr>
        <w:tabs>
          <w:tab w:val="clear" w:pos="1701"/>
          <w:tab w:val="left" w:pos="562"/>
        </w:tabs>
        <w:spacing w:before="0" w:after="220"/>
        <w:ind w:left="0"/>
        <w:rPr>
          <w:lang w:val="fr-FR"/>
        </w:rPr>
      </w:pPr>
      <w:r w:rsidRPr="00107AD1">
        <w:rPr>
          <w:u w:val="none"/>
          <w:lang w:val="fr-FR"/>
        </w:rPr>
        <w:tab/>
      </w:r>
      <w:r w:rsidRPr="00107AD1">
        <w:rPr>
          <w:lang w:val="fr-FR"/>
        </w:rPr>
        <w:t>Rapport du Bureau de la déontologie</w:t>
      </w:r>
    </w:p>
    <w:p w14:paraId="602571E7" w14:textId="06B564FF" w:rsidR="00CF0325" w:rsidRPr="00107AD1" w:rsidRDefault="00CF0325" w:rsidP="002C4DF0">
      <w:pPr>
        <w:pStyle w:val="ONUMFS"/>
        <w:rPr>
          <w:lang w:val="fr-FR"/>
        </w:rPr>
      </w:pPr>
      <w:r w:rsidRPr="00107AD1">
        <w:rPr>
          <w:lang w:val="fr-FR"/>
        </w:rPr>
        <w:t>Les délibérations ont eu lieu sur la base du document </w:t>
      </w:r>
      <w:hyperlink r:id="rId13" w:history="1">
        <w:r w:rsidRPr="00107AD1">
          <w:rPr>
            <w:rStyle w:val="Hyperlink"/>
            <w:lang w:val="fr-FR"/>
          </w:rPr>
          <w:t>WO/CC/84/INF/2</w:t>
        </w:r>
      </w:hyperlink>
      <w:r w:rsidRPr="00107AD1">
        <w:rPr>
          <w:lang w:val="fr-FR"/>
        </w:rPr>
        <w:t>.</w:t>
      </w:r>
    </w:p>
    <w:p w14:paraId="78F8CBBB" w14:textId="37E8E807" w:rsidR="00CF0325" w:rsidRPr="00107AD1" w:rsidRDefault="00535458" w:rsidP="002C4DF0">
      <w:pPr>
        <w:pStyle w:val="ONUMFS"/>
        <w:rPr>
          <w:vanish/>
          <w:lang w:val="fr-FR"/>
        </w:rPr>
      </w:pPr>
      <w:r>
        <w:t>La cheffe du Bureau de la déontologie a présenté le document WO/CC/84/INF/2 intitulé Rapport annuel du Bureau de la déontologie couvrant la période du 1</w:t>
      </w:r>
      <w:r w:rsidRPr="008262C7">
        <w:rPr>
          <w:vertAlign w:val="superscript"/>
        </w:rPr>
        <w:t>er</w:t>
      </w:r>
      <w:r>
        <w:t xml:space="preserve"> janvier au 31 décembre 2024.  La cheffe du Bureau de la déontologie a expliqué qu’en 2024, le Bureau de la déontologie s’était concentré sur trois priorités clés, à savoir i) améliorer l’accessibilité du bureau en favorisant un environnement accueillant et accessible et en créant un espace où les questions liées à la déontologie peuvent être examinées et traitées de manière confidentielle, sans hésitation ni crainte d’un jugement;  ii) améliorer les conseils pratiques pour aider les membres du personnel à gérer les questions de déontologie de manière autonome, en fournissant des ressources plus claires et plus accessibles pour leur permettre de prendre en toute confiance des décisions éclairées en matière de déontologie;  et iii) donner la priorité à la sensibilisation et au partenariat avec d’autres parties prenantes en interne pour renforcer la culture institutionnelle que l’OMPI s’efforce de cultiver.  Concernant les principales initiatives et réalisations du Bureau de la déontologie, la cheffe a déclaré que la demande de conseils en matière de déontologie n’avait cessé d’augmenter.  En 2024, le Bureau de la déontologie a répondu à 188 demandes individuelles d’avis, le nombre le plus élevé à ce jour.  Les préoccupations les plus fréquentes concernaient les activités extérieures, suivies par les questions relatives aux normes de conduite, aux tensions sur le lieu de travail et à la protection contre les représailles.  À noter que la majorité de ces demandes émanaient du personnel, mais le bureau a également aidé des boursiers, de jeunes experts, des contractants individuels et des agents intérimaires.  La cheffe du Bureau de la déontologie a également noté que les efforts de sensibilisation et de formation avaient été considérablement renforcés.  En 2024, plus de 550 personnes ont bénéficié de séances d’information ciblées, notamment les membres du personnel nouvellement recrutés, les responsables de secteur, des chefs de service et les directeurs de bureaux extérieurs.  Les pages Intranet du bureau ont également été remaniées pour offrir des conseils pratiques et le Bureau de la déontologie a communiqué largement sur des sujets tels que les cadeaux et les conflits d’intérêts.  La cheffe du Bureau de la déontologie était particulièrement satisfaite du taux de participation de 96% à la formation obligatoire sur l’éthique et l’intégrité.  Elle a déclaré que, dans le domaine de la politique et de l’établissement de normes, le Bureau de la déontologie avait entamé la révision de deux politiques, la Politique relative aux activités exercées en dehors du Bureau international et la Politique en matière de déclaration de situation financière et d’autres intérêts.  L’examen de la Politique relative aux activités exercées en dehors du Bureau international a été suspendu dans l’attente de l’approbation par l’Assemblée générale des Nations Unies de la version révisée des Normes de conduite de la fonction publique internationale.  Quant à la révision de la Politique en matière de déclaration de situation financière et d’autres intérêts, elle visait à mieux traiter les conflits d’intérêts liés à la propriété intellectuelle, conformément aux recommandations de l’ancien vérificateur externe des comptes de l’OMPI.  Cet examen a été achevé au début de l’année 2025.  La cheffe du Bureau de la déontologie a souligné que le Bureau de la déontologie prodiguait également des conseils sur les politiques nouvelles et existantes afin de garantir l’intégration de la déontologie dans les pratiques internes de l’Organisation.  Concernant la protection contre les représailles, elle a expliqué que le bureau avait examiné un total de cinq plaintes formelles en 2024, dont deux avaient été déposées la même année.  Les trois autres plaintes avaient été déposées avant et ont été examinées au vu des résultats de l’enquête.  Aucune n’a atteint le seuil nécessaire permettant d’établir une présomption ou de </w:t>
      </w:r>
      <w:r>
        <w:lastRenderedPageBreak/>
        <w:t>conclure à l’existence de représailles.  La cheffe du Bureau de la déontologie a également expliqué qu’en 2024, le bureau avait intensifié sa collaboration au sein de l’OMPI et dans l’ensemble du système des Nations Unies.  En tant que membre actif du Réseau Déontologie des organisations multilatérales, le Bureau de la déontologie a continué de contribuer au dialogue mondial sur la déontologie.  Sur le plan interne, elle a renforcé les partenariats avec le DGRH, la Division de la supervision interne, le Bureau du médiateur, la Division de l’information et des médias, les chefs de secteur et d’autres acteurs clés afin de garantir une approche globale de l’intégrité.  Enfin, la cheffe du Bureau de la déontologie a déclaré qu’en 2025, le Bureau de la déontologie se concentrerait sur trois priorités clés, à savoir l’amélioration de l’utilisation des données et des analyses, l’amélioration continue des politiques relatives à la déontologie et la diversification des activités de sensibilisation.  En conclusion, elle a déclaré que le travail du Bureau de la déontologie était fondé sur la conviction que la déontologie est partout, et que le bureau s’était efforcé, et continuerait de s’efforcer, d’intégrer les considérations éthiques dans autant d’aspects que possible des opérations de l’OMPI, en veillant à ce que la déontologie ne soit pas seulement sa responsabilité, mais une responsabilité partagée à tous les niveaux de l’Organisation.  La cheffe de la déontologie a exprimé ses remerciements à tous ceux qui ont placé leur confiance dans le Bureau de la déontologie et elle a remercié le Comité consultatif indépendant de surveillance pour ses précieux conseils ainsi que les États membres pour leur soutien continu</w:t>
      </w:r>
      <w:r w:rsidR="00CF0325" w:rsidRPr="00107AD1">
        <w:rPr>
          <w:lang w:val="fr-FR"/>
        </w:rPr>
        <w:t>.</w:t>
      </w:r>
    </w:p>
    <w:p w14:paraId="7BACB8B2" w14:textId="599DA7D8" w:rsidR="00CF0325" w:rsidRPr="00107AD1" w:rsidRDefault="00CF0325" w:rsidP="002C4DF0">
      <w:pPr>
        <w:pStyle w:val="ONUMFS"/>
        <w:rPr>
          <w:lang w:val="fr-FR"/>
        </w:rPr>
      </w:pPr>
      <w:r w:rsidRPr="00107AD1">
        <w:rPr>
          <w:lang w:val="fr-FR"/>
        </w:rPr>
        <w:t>La délégation du Japon, parlant au nom du groupe</w:t>
      </w:r>
      <w:r w:rsidR="001265F4" w:rsidRPr="00107AD1">
        <w:rPr>
          <w:lang w:val="fr-FR"/>
        </w:rPr>
        <w:t> </w:t>
      </w:r>
      <w:r w:rsidRPr="00107AD1">
        <w:rPr>
          <w:lang w:val="fr-FR"/>
        </w:rPr>
        <w:t>B, a remercié le Secrétariat d</w:t>
      </w:r>
      <w:r w:rsidR="00E47514" w:rsidRPr="00107AD1">
        <w:rPr>
          <w:lang w:val="fr-FR"/>
        </w:rPr>
        <w:t>’</w:t>
      </w:r>
      <w:r w:rsidRPr="00107AD1">
        <w:rPr>
          <w:lang w:val="fr-FR"/>
        </w:rPr>
        <w:t>avoir établi le Rapport annuel du Bureau de la déontologie de 2024 et a félicité la cheffe du Bureau de la déontologie pour sa présentation exhausti</w:t>
      </w:r>
      <w:r w:rsidR="00107AD1" w:rsidRPr="00107AD1">
        <w:rPr>
          <w:lang w:val="fr-FR"/>
        </w:rPr>
        <w:t>ve.  Le</w:t>
      </w:r>
      <w:r w:rsidRPr="00107AD1">
        <w:rPr>
          <w:lang w:val="fr-FR"/>
        </w:rPr>
        <w:t xml:space="preserve"> groupe</w:t>
      </w:r>
      <w:r w:rsidR="001265F4" w:rsidRPr="00107AD1">
        <w:rPr>
          <w:lang w:val="fr-FR"/>
        </w:rPr>
        <w:t> </w:t>
      </w:r>
      <w:r w:rsidRPr="00107AD1">
        <w:rPr>
          <w:lang w:val="fr-FR"/>
        </w:rPr>
        <w:t>B estimait en outre que le Bureau de la déontologie restait indispensable au cadre de gouvernance de l</w:t>
      </w:r>
      <w:r w:rsidR="00E47514" w:rsidRPr="00107AD1">
        <w:rPr>
          <w:lang w:val="fr-FR"/>
        </w:rPr>
        <w:t>’</w:t>
      </w:r>
      <w:r w:rsidRPr="00107AD1">
        <w:rPr>
          <w:lang w:val="fr-FR"/>
        </w:rPr>
        <w:t>OMPI, favorisant la culture de l</w:t>
      </w:r>
      <w:r w:rsidR="00E47514" w:rsidRPr="00107AD1">
        <w:rPr>
          <w:lang w:val="fr-FR"/>
        </w:rPr>
        <w:t>’</w:t>
      </w:r>
      <w:r w:rsidRPr="00107AD1">
        <w:rPr>
          <w:lang w:val="fr-FR"/>
        </w:rPr>
        <w:t>intégrité qui est essentielle pour maintenir la confiance dans les systèmes mondiaux de propriété intellectuel</w:t>
      </w:r>
      <w:r w:rsidR="00107AD1" w:rsidRPr="00107AD1">
        <w:rPr>
          <w:lang w:val="fr-FR"/>
        </w:rPr>
        <w:t>le.  Le</w:t>
      </w:r>
      <w:r w:rsidRPr="00107AD1">
        <w:rPr>
          <w:lang w:val="fr-FR"/>
        </w:rPr>
        <w:t xml:space="preserve"> groupe considérait également qu</w:t>
      </w:r>
      <w:r w:rsidR="00E47514" w:rsidRPr="00107AD1">
        <w:rPr>
          <w:lang w:val="fr-FR"/>
        </w:rPr>
        <w:t>’</w:t>
      </w:r>
      <w:r w:rsidRPr="00107AD1">
        <w:rPr>
          <w:lang w:val="fr-FR"/>
        </w:rPr>
        <w:t>offrir des conseils et un soutien confidentiels à l</w:t>
      </w:r>
      <w:r w:rsidR="00E47514" w:rsidRPr="00107AD1">
        <w:rPr>
          <w:lang w:val="fr-FR"/>
        </w:rPr>
        <w:t>’</w:t>
      </w:r>
      <w:r w:rsidRPr="00107AD1">
        <w:rPr>
          <w:lang w:val="fr-FR"/>
        </w:rPr>
        <w:t>ensemble du personnel de l</w:t>
      </w:r>
      <w:r w:rsidR="00E47514" w:rsidRPr="00107AD1">
        <w:rPr>
          <w:lang w:val="fr-FR"/>
        </w:rPr>
        <w:t>’</w:t>
      </w:r>
      <w:r w:rsidRPr="00107AD1">
        <w:rPr>
          <w:lang w:val="fr-FR"/>
        </w:rPr>
        <w:t>OMPI était un aspect fondamental des responsabilités du Bureau de la déontologie et s</w:t>
      </w:r>
      <w:r w:rsidR="00E47514" w:rsidRPr="00107AD1">
        <w:rPr>
          <w:lang w:val="fr-FR"/>
        </w:rPr>
        <w:t>’</w:t>
      </w:r>
      <w:r w:rsidRPr="00107AD1">
        <w:rPr>
          <w:lang w:val="fr-FR"/>
        </w:rPr>
        <w:t>est félicité de l</w:t>
      </w:r>
      <w:r w:rsidR="00E47514" w:rsidRPr="00107AD1">
        <w:rPr>
          <w:lang w:val="fr-FR"/>
        </w:rPr>
        <w:t>’</w:t>
      </w:r>
      <w:r w:rsidRPr="00107AD1">
        <w:rPr>
          <w:lang w:val="fr-FR"/>
        </w:rPr>
        <w:t>augmentation du nombre de demandes de conseils confidentiels en matière de déontologie qui, à son avis, reflétait la confiance croissante du personnel dans le rôle consultatif du bure</w:t>
      </w:r>
      <w:r w:rsidR="00107AD1" w:rsidRPr="00107AD1">
        <w:rPr>
          <w:lang w:val="fr-FR"/>
        </w:rPr>
        <w:t>au.  Le</w:t>
      </w:r>
      <w:r w:rsidRPr="00107AD1">
        <w:rPr>
          <w:lang w:val="fr-FR"/>
        </w:rPr>
        <w:t xml:space="preserve"> groupe estimait que le taux de participation de 96% </w:t>
      </w:r>
      <w:r w:rsidR="00535458">
        <w:t>s’agissant</w:t>
      </w:r>
      <w:r w:rsidR="00535458" w:rsidRPr="00107AD1">
        <w:rPr>
          <w:lang w:val="fr-FR"/>
        </w:rPr>
        <w:t xml:space="preserve"> </w:t>
      </w:r>
      <w:r w:rsidRPr="00107AD1">
        <w:rPr>
          <w:lang w:val="fr-FR"/>
        </w:rPr>
        <w:t>de la formation obligatoire sur l</w:t>
      </w:r>
      <w:r w:rsidR="00E47514" w:rsidRPr="00107AD1">
        <w:rPr>
          <w:lang w:val="fr-FR"/>
        </w:rPr>
        <w:t>’</w:t>
      </w:r>
      <w:r w:rsidRPr="00107AD1">
        <w:rPr>
          <w:lang w:val="fr-FR"/>
        </w:rPr>
        <w:t>éthique et l</w:t>
      </w:r>
      <w:r w:rsidR="00E47514" w:rsidRPr="00107AD1">
        <w:rPr>
          <w:lang w:val="fr-FR"/>
        </w:rPr>
        <w:t>’</w:t>
      </w:r>
      <w:r w:rsidRPr="00107AD1">
        <w:rPr>
          <w:lang w:val="fr-FR"/>
        </w:rPr>
        <w:t>intégrité était encourageant et devait être salué.</w:t>
      </w:r>
    </w:p>
    <w:p w14:paraId="2C3676EE" w14:textId="1E9C3D90" w:rsidR="00CF0325" w:rsidRPr="00107AD1" w:rsidRDefault="00CF0325" w:rsidP="002C4DF0">
      <w:pPr>
        <w:pStyle w:val="ONUMFS"/>
        <w:rPr>
          <w:lang w:val="fr-FR"/>
        </w:rPr>
      </w:pPr>
      <w:r w:rsidRPr="00107AD1">
        <w:rPr>
          <w:lang w:val="fr-FR"/>
        </w:rPr>
        <w:t>La délégation du Mexique a exprimé ses remerciements pour la présentation du rapport annuel du Bureau de la déontologie de 2024 et a souhaité à la cheffe du Bureau de la déontologie un plein succès dans ses nouvelles responsabilit</w:t>
      </w:r>
      <w:r w:rsidR="00107AD1" w:rsidRPr="00107AD1">
        <w:rPr>
          <w:lang w:val="fr-FR"/>
        </w:rPr>
        <w:t>és.  La</w:t>
      </w:r>
      <w:r w:rsidRPr="00107AD1">
        <w:rPr>
          <w:lang w:val="fr-FR"/>
        </w:rPr>
        <w:t xml:space="preserve"> délégation du Mexique a en outre fait observer que le Bureau de la déontologie avait mené de nombreuses activités tout au long de 2024, notant en particulier l</w:t>
      </w:r>
      <w:r w:rsidR="00E47514" w:rsidRPr="00107AD1">
        <w:rPr>
          <w:lang w:val="fr-FR"/>
        </w:rPr>
        <w:t>’</w:t>
      </w:r>
      <w:r w:rsidRPr="00107AD1">
        <w:rPr>
          <w:lang w:val="fr-FR"/>
        </w:rPr>
        <w:t>augmentation considérable du nombre de demandes de conseils confidentiels en matière de déontologie par rapport aux années précédentes, ce qui, de l</w:t>
      </w:r>
      <w:r w:rsidR="00E47514" w:rsidRPr="00107AD1">
        <w:rPr>
          <w:lang w:val="fr-FR"/>
        </w:rPr>
        <w:t>’</w:t>
      </w:r>
      <w:r w:rsidRPr="00107AD1">
        <w:rPr>
          <w:lang w:val="fr-FR"/>
        </w:rPr>
        <w:t xml:space="preserve">avis de la délégation, reflétait clairement la confiance du personnel </w:t>
      </w:r>
      <w:r w:rsidR="00E47514" w:rsidRPr="00107AD1">
        <w:rPr>
          <w:lang w:val="fr-FR"/>
        </w:rPr>
        <w:t>à l’égard</w:t>
      </w:r>
      <w:r w:rsidRPr="00107AD1">
        <w:rPr>
          <w:lang w:val="fr-FR"/>
        </w:rPr>
        <w:t xml:space="preserve"> du Bureau de la déontolog</w:t>
      </w:r>
      <w:r w:rsidR="00107AD1" w:rsidRPr="00107AD1">
        <w:rPr>
          <w:lang w:val="fr-FR"/>
        </w:rPr>
        <w:t>ie.  La</w:t>
      </w:r>
      <w:r w:rsidRPr="00107AD1">
        <w:rPr>
          <w:lang w:val="fr-FR"/>
        </w:rPr>
        <w:t xml:space="preserve"> délégation du Mexique a demandé davantage d</w:t>
      </w:r>
      <w:r w:rsidR="00E47514" w:rsidRPr="00107AD1">
        <w:rPr>
          <w:lang w:val="fr-FR"/>
        </w:rPr>
        <w:t>’</w:t>
      </w:r>
      <w:r w:rsidRPr="00107AD1">
        <w:rPr>
          <w:lang w:val="fr-FR"/>
        </w:rPr>
        <w:t>informations sur le recours à des intérimaires pour appuyer les travaux du Bureau et a demandé si cette assistance était suffisan</w:t>
      </w:r>
      <w:r w:rsidR="00107AD1" w:rsidRPr="00107AD1">
        <w:rPr>
          <w:lang w:val="fr-FR"/>
        </w:rPr>
        <w:t>te.  El</w:t>
      </w:r>
      <w:r w:rsidRPr="00107AD1">
        <w:rPr>
          <w:lang w:val="fr-FR"/>
        </w:rPr>
        <w:t>le a également demandé où en était une plainte particulière pour représailles, qui était restée en suspens tout au long de l</w:t>
      </w:r>
      <w:r w:rsidR="00E47514" w:rsidRPr="00107AD1">
        <w:rPr>
          <w:lang w:val="fr-FR"/>
        </w:rPr>
        <w:t>’</w:t>
      </w:r>
      <w:r w:rsidRPr="00107AD1">
        <w:rPr>
          <w:lang w:val="fr-FR"/>
        </w:rPr>
        <w:t>année 2024.  Enfin, la délégation du Mexique a demandé instamment au Bureau de la déontologie de continuer de mener des activités de formation et de sensibilisation et d</w:t>
      </w:r>
      <w:r w:rsidR="00E47514" w:rsidRPr="00107AD1">
        <w:rPr>
          <w:lang w:val="fr-FR"/>
        </w:rPr>
        <w:t>’</w:t>
      </w:r>
      <w:r w:rsidRPr="00107AD1">
        <w:rPr>
          <w:lang w:val="fr-FR"/>
        </w:rPr>
        <w:t>assurer le suivi de politiques clés telles que la Politique en matière de déclaration de situation financière et d</w:t>
      </w:r>
      <w:r w:rsidR="00E47514" w:rsidRPr="00107AD1">
        <w:rPr>
          <w:lang w:val="fr-FR"/>
        </w:rPr>
        <w:t>’</w:t>
      </w:r>
      <w:r w:rsidRPr="00107AD1">
        <w:rPr>
          <w:lang w:val="fr-FR"/>
        </w:rPr>
        <w:t>autres intérêts, car elles sont jugées essentielles pour instaurer une culture de transparence totale à l</w:t>
      </w:r>
      <w:r w:rsidR="00E47514" w:rsidRPr="00107AD1">
        <w:rPr>
          <w:lang w:val="fr-FR"/>
        </w:rPr>
        <w:t>’</w:t>
      </w:r>
      <w:r w:rsidRPr="00107AD1">
        <w:rPr>
          <w:lang w:val="fr-FR"/>
        </w:rPr>
        <w:t>OMPI.</w:t>
      </w:r>
    </w:p>
    <w:p w14:paraId="407D6273" w14:textId="25C598BF" w:rsidR="00CF0325" w:rsidRPr="00107AD1" w:rsidRDefault="00CF0325" w:rsidP="002C4DF0">
      <w:pPr>
        <w:pStyle w:val="ONUMFS"/>
        <w:rPr>
          <w:lang w:val="fr-FR"/>
        </w:rPr>
      </w:pPr>
      <w:r w:rsidRPr="00107AD1">
        <w:rPr>
          <w:lang w:val="fr-FR"/>
        </w:rPr>
        <w:t>La cheffe du Bureau de la déontologie a remercié la délégation du Japon et la délégation du Mexique pour leurs commentaires et leurs questio</w:t>
      </w:r>
      <w:r w:rsidR="00107AD1" w:rsidRPr="00107AD1">
        <w:rPr>
          <w:lang w:val="fr-FR"/>
        </w:rPr>
        <w:t>ns.  Co</w:t>
      </w:r>
      <w:r w:rsidRPr="00107AD1">
        <w:rPr>
          <w:lang w:val="fr-FR"/>
        </w:rPr>
        <w:t>ncernant la première question posée par la délégation du Mexique, la cheffe du Bureau de la déontologie a confirmé qu</w:t>
      </w:r>
      <w:r w:rsidR="00E47514" w:rsidRPr="00107AD1">
        <w:rPr>
          <w:lang w:val="fr-FR"/>
        </w:rPr>
        <w:t>’</w:t>
      </w:r>
      <w:r w:rsidRPr="00107AD1">
        <w:rPr>
          <w:lang w:val="fr-FR"/>
        </w:rPr>
        <w:t>en termes d</w:t>
      </w:r>
      <w:r w:rsidR="00E47514" w:rsidRPr="00107AD1">
        <w:rPr>
          <w:lang w:val="fr-FR"/>
        </w:rPr>
        <w:t>’</w:t>
      </w:r>
      <w:r w:rsidRPr="00107AD1">
        <w:rPr>
          <w:lang w:val="fr-FR"/>
        </w:rPr>
        <w:t xml:space="preserve">effectifs, le Bureau de la déontologie comprenait actuellement un stagiaire, un </w:t>
      </w:r>
      <w:r w:rsidR="00535458">
        <w:rPr>
          <w:lang w:val="fr-FR"/>
        </w:rPr>
        <w:t xml:space="preserve">agent </w:t>
      </w:r>
      <w:r w:rsidRPr="00107AD1">
        <w:rPr>
          <w:lang w:val="fr-FR"/>
        </w:rPr>
        <w:t>intérimaire et un évaluateur externe (</w:t>
      </w:r>
      <w:r w:rsidR="00535458">
        <w:rPr>
          <w:lang w:val="fr-FR"/>
        </w:rPr>
        <w:t>qui n’est pas</w:t>
      </w:r>
      <w:r w:rsidRPr="00107AD1">
        <w:rPr>
          <w:lang w:val="fr-FR"/>
        </w:rPr>
        <w:t xml:space="preserve"> employé à plein temps) mais que, sous réserve de l</w:t>
      </w:r>
      <w:r w:rsidR="00E47514" w:rsidRPr="00107AD1">
        <w:rPr>
          <w:lang w:val="fr-FR"/>
        </w:rPr>
        <w:t>’</w:t>
      </w:r>
      <w:r w:rsidRPr="00107AD1">
        <w:rPr>
          <w:lang w:val="fr-FR"/>
        </w:rPr>
        <w:t>approbation du Programme et budget proposé par les États membres, un poste d</w:t>
      </w:r>
      <w:r w:rsidR="00E47514" w:rsidRPr="00107AD1">
        <w:rPr>
          <w:lang w:val="fr-FR"/>
        </w:rPr>
        <w:t>’</w:t>
      </w:r>
      <w:r w:rsidRPr="00107AD1">
        <w:rPr>
          <w:lang w:val="fr-FR"/>
        </w:rPr>
        <w:t>assistant à la déontologie serait cr</w:t>
      </w:r>
      <w:r w:rsidR="00107AD1" w:rsidRPr="00107AD1">
        <w:rPr>
          <w:lang w:val="fr-FR"/>
        </w:rPr>
        <w:t>éé.  La</w:t>
      </w:r>
      <w:r w:rsidRPr="00107AD1">
        <w:rPr>
          <w:lang w:val="fr-FR"/>
        </w:rPr>
        <w:t xml:space="preserve"> cheffe du Bureau de la déontologie a ajouté que, selon elle, les ressources humaines allouées au bureau étaient satisfaisantes, tout en </w:t>
      </w:r>
      <w:r w:rsidRPr="00107AD1">
        <w:rPr>
          <w:lang w:val="fr-FR"/>
        </w:rPr>
        <w:lastRenderedPageBreak/>
        <w:t>soulignant que des efforts importants avaient été faits en 2024 pour rationaliser le travail et les méthodes de travail du Bureau de la déontologie, notamment en ce qui concernait le suivi, et pour renforcer la mémoire institutionnelle, ce qui avait permis au bureau d</w:t>
      </w:r>
      <w:r w:rsidR="00E47514" w:rsidRPr="00107AD1">
        <w:rPr>
          <w:lang w:val="fr-FR"/>
        </w:rPr>
        <w:t>’</w:t>
      </w:r>
      <w:r w:rsidRPr="00107AD1">
        <w:rPr>
          <w:lang w:val="fr-FR"/>
        </w:rPr>
        <w:t>être plus réact</w:t>
      </w:r>
      <w:r w:rsidR="00107AD1" w:rsidRPr="00107AD1">
        <w:rPr>
          <w:lang w:val="fr-FR"/>
        </w:rPr>
        <w:t>if.  Co</w:t>
      </w:r>
      <w:r w:rsidRPr="00107AD1">
        <w:rPr>
          <w:lang w:val="fr-FR"/>
        </w:rPr>
        <w:t>ncernant la deuxième question, le Bureau de la déontologie a confirmé qu</w:t>
      </w:r>
      <w:r w:rsidR="00E47514" w:rsidRPr="00107AD1">
        <w:rPr>
          <w:lang w:val="fr-FR"/>
        </w:rPr>
        <w:t>’</w:t>
      </w:r>
      <w:r w:rsidRPr="00107AD1">
        <w:rPr>
          <w:lang w:val="fr-FR"/>
        </w:rPr>
        <w:t>une plainte pour représailles, qui était en instance en 2024, faisait toujours l</w:t>
      </w:r>
      <w:r w:rsidR="00E47514" w:rsidRPr="00107AD1">
        <w:rPr>
          <w:lang w:val="fr-FR"/>
        </w:rPr>
        <w:t>’</w:t>
      </w:r>
      <w:r w:rsidRPr="00107AD1">
        <w:rPr>
          <w:lang w:val="fr-FR"/>
        </w:rPr>
        <w:t>objet d</w:t>
      </w:r>
      <w:r w:rsidR="00E47514" w:rsidRPr="00107AD1">
        <w:rPr>
          <w:lang w:val="fr-FR"/>
        </w:rPr>
        <w:t>’</w:t>
      </w:r>
      <w:r w:rsidRPr="00107AD1">
        <w:rPr>
          <w:lang w:val="fr-FR"/>
        </w:rPr>
        <w:t>une enquête au début de 2025, après que le Bureau d</w:t>
      </w:r>
      <w:r w:rsidR="00E47514" w:rsidRPr="00107AD1">
        <w:rPr>
          <w:lang w:val="fr-FR"/>
        </w:rPr>
        <w:t>’</w:t>
      </w:r>
      <w:r w:rsidRPr="00107AD1">
        <w:rPr>
          <w:lang w:val="fr-FR"/>
        </w:rPr>
        <w:t>éthique eut constaté l</w:t>
      </w:r>
      <w:r w:rsidR="00E47514" w:rsidRPr="00107AD1">
        <w:rPr>
          <w:lang w:val="fr-FR"/>
        </w:rPr>
        <w:t>’</w:t>
      </w:r>
      <w:r w:rsidRPr="00107AD1">
        <w:rPr>
          <w:lang w:val="fr-FR"/>
        </w:rPr>
        <w:t>existence d</w:t>
      </w:r>
      <w:r w:rsidR="00E47514" w:rsidRPr="00107AD1">
        <w:rPr>
          <w:lang w:val="fr-FR"/>
        </w:rPr>
        <w:t>’</w:t>
      </w:r>
      <w:r w:rsidRPr="00107AD1">
        <w:rPr>
          <w:lang w:val="fr-FR"/>
        </w:rPr>
        <w:t>une présomption de représaill</w:t>
      </w:r>
      <w:r w:rsidR="00107AD1" w:rsidRPr="00107AD1">
        <w:rPr>
          <w:lang w:val="fr-FR"/>
        </w:rPr>
        <w:t>es.  La</w:t>
      </w:r>
      <w:r w:rsidRPr="00107AD1">
        <w:rPr>
          <w:lang w:val="fr-FR"/>
        </w:rPr>
        <w:t xml:space="preserve"> </w:t>
      </w:r>
      <w:bookmarkStart w:id="5" w:name="_Hlk203652178"/>
      <w:r w:rsidRPr="00107AD1">
        <w:rPr>
          <w:lang w:val="fr-FR"/>
        </w:rPr>
        <w:t>cheffe du Bureau de la déontologie</w:t>
      </w:r>
      <w:bookmarkEnd w:id="5"/>
      <w:r w:rsidRPr="00107AD1">
        <w:rPr>
          <w:lang w:val="fr-FR"/>
        </w:rPr>
        <w:t xml:space="preserve"> a expliqué que les plaintes pour représailles étaient confidentielles et qu</w:t>
      </w:r>
      <w:r w:rsidR="00E47514" w:rsidRPr="00107AD1">
        <w:rPr>
          <w:lang w:val="fr-FR"/>
        </w:rPr>
        <w:t>’</w:t>
      </w:r>
      <w:r w:rsidRPr="00107AD1">
        <w:rPr>
          <w:lang w:val="fr-FR"/>
        </w:rPr>
        <w:t>elle rendrait compte de l</w:t>
      </w:r>
      <w:r w:rsidR="00E47514" w:rsidRPr="00107AD1">
        <w:rPr>
          <w:lang w:val="fr-FR"/>
        </w:rPr>
        <w:t>’</w:t>
      </w:r>
      <w:r w:rsidRPr="00107AD1">
        <w:rPr>
          <w:lang w:val="fr-FR"/>
        </w:rPr>
        <w:t>issue de cette affaire l</w:t>
      </w:r>
      <w:r w:rsidR="00E47514" w:rsidRPr="00107AD1">
        <w:rPr>
          <w:lang w:val="fr-FR"/>
        </w:rPr>
        <w:t>’</w:t>
      </w:r>
      <w:r w:rsidRPr="00107AD1">
        <w:rPr>
          <w:lang w:val="fr-FR"/>
        </w:rPr>
        <w:t>année prochai</w:t>
      </w:r>
      <w:r w:rsidR="00107AD1" w:rsidRPr="00107AD1">
        <w:rPr>
          <w:lang w:val="fr-FR"/>
        </w:rPr>
        <w:t>ne.  Co</w:t>
      </w:r>
      <w:r w:rsidRPr="00107AD1">
        <w:rPr>
          <w:lang w:val="fr-FR"/>
        </w:rPr>
        <w:t>ncernant la troisième question, la cheffe du Bureau de la déontologie a confirmé que la révision de la Politique en matière de déclaration de situation financière et d</w:t>
      </w:r>
      <w:r w:rsidR="00E47514" w:rsidRPr="00107AD1">
        <w:rPr>
          <w:lang w:val="fr-FR"/>
        </w:rPr>
        <w:t>’</w:t>
      </w:r>
      <w:r w:rsidRPr="00107AD1">
        <w:rPr>
          <w:lang w:val="fr-FR"/>
        </w:rPr>
        <w:t>autres intérêts avait été achevée en 2025 et que plusieurs initiatives étaient menées en termes de formation pour s</w:t>
      </w:r>
      <w:r w:rsidR="00E47514" w:rsidRPr="00107AD1">
        <w:rPr>
          <w:lang w:val="fr-FR"/>
        </w:rPr>
        <w:t>’</w:t>
      </w:r>
      <w:r w:rsidRPr="00107AD1">
        <w:rPr>
          <w:lang w:val="fr-FR"/>
        </w:rPr>
        <w:t>assurer que les membres du personnel concernés par l</w:t>
      </w:r>
      <w:r w:rsidR="00E47514" w:rsidRPr="00107AD1">
        <w:rPr>
          <w:lang w:val="fr-FR"/>
        </w:rPr>
        <w:t>’</w:t>
      </w:r>
      <w:r w:rsidRPr="00107AD1">
        <w:rPr>
          <w:lang w:val="fr-FR"/>
        </w:rPr>
        <w:t>exercice de d</w:t>
      </w:r>
      <w:r w:rsidR="00535458">
        <w:rPr>
          <w:lang w:val="fr-FR"/>
        </w:rPr>
        <w:t xml:space="preserve">éclaration </w:t>
      </w:r>
      <w:r w:rsidRPr="00107AD1">
        <w:rPr>
          <w:lang w:val="fr-FR"/>
        </w:rPr>
        <w:t>annuelle étaient pleinement informés et soutenus de manière appropriée tout au long du processus.</w:t>
      </w:r>
    </w:p>
    <w:p w14:paraId="2536B563" w14:textId="77777777" w:rsidR="00CF0325" w:rsidRPr="00107AD1" w:rsidRDefault="00CF0325" w:rsidP="002C4DF0">
      <w:pPr>
        <w:pStyle w:val="ONUMFS"/>
        <w:rPr>
          <w:lang w:val="fr-FR"/>
        </w:rPr>
      </w:pPr>
      <w:r w:rsidRPr="00107AD1">
        <w:rPr>
          <w:lang w:val="fr-FR"/>
        </w:rPr>
        <w:t>Le président a remercié la cheffe du Bureau de la déontologie.</w:t>
      </w:r>
    </w:p>
    <w:p w14:paraId="74A81FAA" w14:textId="77777777" w:rsidR="00107AD1" w:rsidRDefault="002C4DF0" w:rsidP="00107AD1">
      <w:pPr>
        <w:pStyle w:val="Heading2"/>
        <w:spacing w:line="240" w:lineRule="auto"/>
        <w:rPr>
          <w:lang w:val="fr-FR"/>
        </w:rPr>
      </w:pPr>
      <w:r w:rsidRPr="00107AD1">
        <w:rPr>
          <w:lang w:val="fr-FR"/>
        </w:rPr>
        <w:t>Point 22 de l</w:t>
      </w:r>
      <w:r w:rsidR="00E47514" w:rsidRPr="00107AD1">
        <w:rPr>
          <w:lang w:val="fr-FR"/>
        </w:rPr>
        <w:t>’</w:t>
      </w:r>
      <w:r w:rsidRPr="00107AD1">
        <w:rPr>
          <w:lang w:val="fr-FR"/>
        </w:rPr>
        <w:t>ordre du jour unifié</w:t>
      </w:r>
    </w:p>
    <w:p w14:paraId="357BEF83" w14:textId="0F70C7A8" w:rsidR="00CF0325" w:rsidRPr="00107AD1" w:rsidRDefault="002C4DF0" w:rsidP="00107AD1">
      <w:pPr>
        <w:pStyle w:val="Heading2"/>
        <w:spacing w:before="0" w:after="480" w:line="240" w:lineRule="auto"/>
        <w:rPr>
          <w:lang w:val="fr-FR"/>
        </w:rPr>
      </w:pPr>
      <w:r w:rsidRPr="00107AD1">
        <w:rPr>
          <w:lang w:val="fr-FR"/>
        </w:rPr>
        <w:t>Renouvellement du mandat du président et du vice</w:t>
      </w:r>
      <w:r w:rsidR="00107AD1">
        <w:rPr>
          <w:lang w:val="fr-FR"/>
        </w:rPr>
        <w:noBreakHyphen/>
      </w:r>
      <w:r w:rsidRPr="00107AD1">
        <w:rPr>
          <w:lang w:val="fr-FR"/>
        </w:rPr>
        <w:t>président du Comité d</w:t>
      </w:r>
      <w:r w:rsidR="00E47514" w:rsidRPr="00107AD1">
        <w:rPr>
          <w:lang w:val="fr-FR"/>
        </w:rPr>
        <w:t>’</w:t>
      </w:r>
      <w:r w:rsidRPr="00107AD1">
        <w:rPr>
          <w:lang w:val="fr-FR"/>
        </w:rPr>
        <w:t>appel de l</w:t>
      </w:r>
      <w:r w:rsidR="00E47514" w:rsidRPr="00107AD1">
        <w:rPr>
          <w:lang w:val="fr-FR"/>
        </w:rPr>
        <w:t>’</w:t>
      </w:r>
      <w:r w:rsidRPr="00107AD1">
        <w:rPr>
          <w:lang w:val="fr-FR"/>
        </w:rPr>
        <w:t>OMPI</w:t>
      </w:r>
    </w:p>
    <w:p w14:paraId="3C1AB213" w14:textId="54FC222F" w:rsidR="00CF0325" w:rsidRPr="00107AD1" w:rsidRDefault="00CF0325" w:rsidP="002C4DF0">
      <w:pPr>
        <w:pStyle w:val="ONUMFS"/>
        <w:rPr>
          <w:lang w:val="fr-FR"/>
        </w:rPr>
      </w:pPr>
      <w:r w:rsidRPr="00107AD1">
        <w:rPr>
          <w:lang w:val="fr-FR"/>
        </w:rPr>
        <w:t>Les délibérations ont eu lieu sur la base du document </w:t>
      </w:r>
      <w:hyperlink r:id="rId14" w:tgtFrame="_blank" w:history="1">
        <w:r w:rsidRPr="00107AD1">
          <w:rPr>
            <w:rStyle w:val="Hyperlink"/>
            <w:lang w:val="fr-FR"/>
          </w:rPr>
          <w:t>WO/CC/84/1</w:t>
        </w:r>
      </w:hyperlink>
      <w:r w:rsidRPr="00107AD1">
        <w:rPr>
          <w:lang w:val="fr-FR"/>
        </w:rPr>
        <w:t>.</w:t>
      </w:r>
    </w:p>
    <w:p w14:paraId="672E5A91" w14:textId="3E18BBC3" w:rsidR="00CF0325" w:rsidRPr="00107AD1" w:rsidRDefault="00CF0325" w:rsidP="002C4DF0">
      <w:pPr>
        <w:pStyle w:val="ONUMFS"/>
        <w:rPr>
          <w:lang w:val="fr-FR"/>
        </w:rPr>
      </w:pPr>
      <w:r w:rsidRPr="00107AD1">
        <w:rPr>
          <w:lang w:val="fr-FR"/>
        </w:rPr>
        <w:t>Présentant le point 22 de l</w:t>
      </w:r>
      <w:r w:rsidR="00E47514" w:rsidRPr="00107AD1">
        <w:rPr>
          <w:lang w:val="fr-FR"/>
        </w:rPr>
        <w:t>’</w:t>
      </w:r>
      <w:r w:rsidRPr="00107AD1">
        <w:rPr>
          <w:lang w:val="fr-FR"/>
        </w:rPr>
        <w:t xml:space="preserve">ordre du jour, la </w:t>
      </w:r>
      <w:r w:rsidR="002C4DF0" w:rsidRPr="00107AD1">
        <w:rPr>
          <w:lang w:val="fr-FR"/>
        </w:rPr>
        <w:t>c</w:t>
      </w:r>
      <w:r w:rsidRPr="00107AD1">
        <w:rPr>
          <w:lang w:val="fr-FR"/>
        </w:rPr>
        <w:t>onseillère juridique a attiré l</w:t>
      </w:r>
      <w:r w:rsidR="00E47514" w:rsidRPr="00107AD1">
        <w:rPr>
          <w:lang w:val="fr-FR"/>
        </w:rPr>
        <w:t>’</w:t>
      </w:r>
      <w:r w:rsidRPr="00107AD1">
        <w:rPr>
          <w:lang w:val="fr-FR"/>
        </w:rPr>
        <w:t xml:space="preserve">attention des délégations sur le </w:t>
      </w:r>
      <w:r w:rsidR="008262C7" w:rsidRPr="00107AD1">
        <w:rPr>
          <w:lang w:val="fr-FR"/>
        </w:rPr>
        <w:t>document WO</w:t>
      </w:r>
      <w:r w:rsidRPr="00107AD1">
        <w:rPr>
          <w:lang w:val="fr-FR"/>
        </w:rPr>
        <w:t>/CC/84/1 et rappelé que le Comité d</w:t>
      </w:r>
      <w:r w:rsidR="00E47514" w:rsidRPr="00107AD1">
        <w:rPr>
          <w:lang w:val="fr-FR"/>
        </w:rPr>
        <w:t>’</w:t>
      </w:r>
      <w:r w:rsidRPr="00107AD1">
        <w:rPr>
          <w:lang w:val="fr-FR"/>
        </w:rPr>
        <w:t>appel de l</w:t>
      </w:r>
      <w:r w:rsidR="00E47514" w:rsidRPr="00107AD1">
        <w:rPr>
          <w:lang w:val="fr-FR"/>
        </w:rPr>
        <w:t>’</w:t>
      </w:r>
      <w:r w:rsidRPr="00107AD1">
        <w:rPr>
          <w:lang w:val="fr-FR"/>
        </w:rPr>
        <w:t>OMPI était un organe administratif auquel participait le personnel, créé par le Directeur général pour le conseiller lorsqu</w:t>
      </w:r>
      <w:r w:rsidR="00E47514" w:rsidRPr="00107AD1">
        <w:rPr>
          <w:lang w:val="fr-FR"/>
        </w:rPr>
        <w:t>’</w:t>
      </w:r>
      <w:r w:rsidRPr="00107AD1">
        <w:rPr>
          <w:lang w:val="fr-FR"/>
        </w:rPr>
        <w:t>un membre du personnel faisait appel d</w:t>
      </w:r>
      <w:r w:rsidR="00E47514" w:rsidRPr="00107AD1">
        <w:rPr>
          <w:lang w:val="fr-FR"/>
        </w:rPr>
        <w:t>’</w:t>
      </w:r>
      <w:r w:rsidRPr="00107AD1">
        <w:rPr>
          <w:lang w:val="fr-FR"/>
        </w:rPr>
        <w:t>une décision administrative ou d</w:t>
      </w:r>
      <w:r w:rsidR="00E47514" w:rsidRPr="00107AD1">
        <w:rPr>
          <w:lang w:val="fr-FR"/>
        </w:rPr>
        <w:t>’</w:t>
      </w:r>
      <w:r w:rsidRPr="00107AD1">
        <w:rPr>
          <w:lang w:val="fr-FR"/>
        </w:rPr>
        <w:t>une mesure disciplinai</w:t>
      </w:r>
      <w:r w:rsidR="00107AD1" w:rsidRPr="00107AD1">
        <w:rPr>
          <w:lang w:val="fr-FR"/>
        </w:rPr>
        <w:t>re.  La</w:t>
      </w:r>
      <w:r w:rsidRPr="00107AD1">
        <w:rPr>
          <w:lang w:val="fr-FR"/>
        </w:rPr>
        <w:t xml:space="preserve"> conseillère juridique a fait observer que, conformément à la disposition 11.5.1 du Règlement du personnel, le président et le vice</w:t>
      </w:r>
      <w:r w:rsidR="00107AD1">
        <w:rPr>
          <w:lang w:val="fr-FR"/>
        </w:rPr>
        <w:noBreakHyphen/>
      </w:r>
      <w:r w:rsidRPr="00107AD1">
        <w:rPr>
          <w:lang w:val="fr-FR"/>
        </w:rPr>
        <w:t>président du Comité d</w:t>
      </w:r>
      <w:r w:rsidR="00E47514" w:rsidRPr="00107AD1">
        <w:rPr>
          <w:lang w:val="fr-FR"/>
        </w:rPr>
        <w:t>’</w:t>
      </w:r>
      <w:r w:rsidRPr="00107AD1">
        <w:rPr>
          <w:lang w:val="fr-FR"/>
        </w:rPr>
        <w:t>appel de l</w:t>
      </w:r>
      <w:r w:rsidR="00E47514" w:rsidRPr="00107AD1">
        <w:rPr>
          <w:lang w:val="fr-FR"/>
        </w:rPr>
        <w:t>’</w:t>
      </w:r>
      <w:r w:rsidRPr="00107AD1">
        <w:rPr>
          <w:lang w:val="fr-FR"/>
        </w:rPr>
        <w:t>OMPI étaient désignés par le Comité de coordination de l</w:t>
      </w:r>
      <w:r w:rsidR="00E47514" w:rsidRPr="00107AD1">
        <w:rPr>
          <w:lang w:val="fr-FR"/>
        </w:rPr>
        <w:t>’</w:t>
      </w:r>
      <w:r w:rsidRPr="00107AD1">
        <w:rPr>
          <w:lang w:val="fr-FR"/>
        </w:rPr>
        <w:t>OMPI pour un mandat de cinq</w:t>
      </w:r>
      <w:r w:rsidR="001265F4" w:rsidRPr="00107AD1">
        <w:rPr>
          <w:lang w:val="fr-FR"/>
        </w:rPr>
        <w:t> </w:t>
      </w:r>
      <w:r w:rsidRPr="00107AD1">
        <w:rPr>
          <w:lang w:val="fr-FR"/>
        </w:rPr>
        <w:t>ans, sur proposition du Directeur général après consultation du Conseil du personn</w:t>
      </w:r>
      <w:r w:rsidR="00107AD1" w:rsidRPr="00107AD1">
        <w:rPr>
          <w:lang w:val="fr-FR"/>
        </w:rPr>
        <w:t>el.  Le</w:t>
      </w:r>
      <w:r w:rsidRPr="00107AD1">
        <w:rPr>
          <w:lang w:val="fr-FR"/>
        </w:rPr>
        <w:t xml:space="preserve"> mandat était renouvelable une fo</w:t>
      </w:r>
      <w:r w:rsidR="00107AD1" w:rsidRPr="00107AD1">
        <w:rPr>
          <w:lang w:val="fr-FR"/>
        </w:rPr>
        <w:t>is.  La</w:t>
      </w:r>
      <w:r w:rsidRPr="00107AD1">
        <w:rPr>
          <w:lang w:val="fr-FR"/>
        </w:rPr>
        <w:t xml:space="preserve"> conseillère juridique a également confirmé qu</w:t>
      </w:r>
      <w:r w:rsidR="00E47514" w:rsidRPr="00107AD1">
        <w:rPr>
          <w:lang w:val="fr-FR"/>
        </w:rPr>
        <w:t>’</w:t>
      </w:r>
      <w:r w:rsidRPr="00107AD1">
        <w:rPr>
          <w:lang w:val="fr-FR"/>
        </w:rPr>
        <w:t>en octobre 2020, le Comité de coordination de l</w:t>
      </w:r>
      <w:r w:rsidR="00E47514" w:rsidRPr="00107AD1">
        <w:rPr>
          <w:lang w:val="fr-FR"/>
        </w:rPr>
        <w:t>’</w:t>
      </w:r>
      <w:r w:rsidRPr="00107AD1">
        <w:rPr>
          <w:lang w:val="fr-FR"/>
        </w:rPr>
        <w:t>OMPI avait désigné Mme Joan Powers présidente du Comité d</w:t>
      </w:r>
      <w:r w:rsidR="00E47514" w:rsidRPr="00107AD1">
        <w:rPr>
          <w:lang w:val="fr-FR"/>
        </w:rPr>
        <w:t>’</w:t>
      </w:r>
      <w:r w:rsidRPr="00107AD1">
        <w:rPr>
          <w:lang w:val="fr-FR"/>
        </w:rPr>
        <w:t>appel de l</w:t>
      </w:r>
      <w:r w:rsidR="00E47514" w:rsidRPr="00107AD1">
        <w:rPr>
          <w:lang w:val="fr-FR"/>
        </w:rPr>
        <w:t>’</w:t>
      </w:r>
      <w:r w:rsidRPr="00107AD1">
        <w:rPr>
          <w:lang w:val="fr-FR"/>
        </w:rPr>
        <w:t>OMPI et M. Pierre Panchaud vice</w:t>
      </w:r>
      <w:r w:rsidR="00107AD1">
        <w:rPr>
          <w:lang w:val="fr-FR"/>
        </w:rPr>
        <w:noBreakHyphen/>
      </w:r>
      <w:r w:rsidRPr="00107AD1">
        <w:rPr>
          <w:lang w:val="fr-FR"/>
        </w:rPr>
        <w:t>préside</w:t>
      </w:r>
      <w:r w:rsidR="00107AD1" w:rsidRPr="00107AD1">
        <w:rPr>
          <w:lang w:val="fr-FR"/>
        </w:rPr>
        <w:t>nt.  La</w:t>
      </w:r>
      <w:r w:rsidRPr="00107AD1">
        <w:rPr>
          <w:lang w:val="fr-FR"/>
        </w:rPr>
        <w:t xml:space="preserve"> conseillère juridique a annoncé que les mandats de Mme Powers et de M. Panchaud expireraient le 11 octobre 2025 et qu</w:t>
      </w:r>
      <w:r w:rsidR="00E47514" w:rsidRPr="00107AD1">
        <w:rPr>
          <w:lang w:val="fr-FR"/>
        </w:rPr>
        <w:t>’</w:t>
      </w:r>
      <w:r w:rsidRPr="00107AD1">
        <w:rPr>
          <w:lang w:val="fr-FR"/>
        </w:rPr>
        <w:t>ils avaient tous deux</w:t>
      </w:r>
      <w:r w:rsidR="001265F4" w:rsidRPr="00107AD1">
        <w:rPr>
          <w:lang w:val="fr-FR"/>
        </w:rPr>
        <w:t> </w:t>
      </w:r>
      <w:r w:rsidRPr="00107AD1">
        <w:rPr>
          <w:lang w:val="fr-FR"/>
        </w:rPr>
        <w:t>indiqué qu</w:t>
      </w:r>
      <w:r w:rsidR="00E47514" w:rsidRPr="00107AD1">
        <w:rPr>
          <w:lang w:val="fr-FR"/>
        </w:rPr>
        <w:t>’</w:t>
      </w:r>
      <w:r w:rsidRPr="00107AD1">
        <w:rPr>
          <w:lang w:val="fr-FR"/>
        </w:rPr>
        <w:t>ils accepteraient un renouvellement de leur mandat dans les mêmes conditions que leur mandat initial de cinq a</w:t>
      </w:r>
      <w:r w:rsidR="00107AD1" w:rsidRPr="00107AD1">
        <w:rPr>
          <w:lang w:val="fr-FR"/>
        </w:rPr>
        <w:t>ns.  La</w:t>
      </w:r>
      <w:r w:rsidRPr="00107AD1">
        <w:rPr>
          <w:lang w:val="fr-FR"/>
        </w:rPr>
        <w:t xml:space="preserve"> conseillère juridique a confirmé que, conformément à la disposition 11.5.1.b) 1) du Règlement du personnel, le Conseil du personnel avait été consulté sur le renouvellement des mandats de Mme Powers et de M. Panchaud et qu</w:t>
      </w:r>
      <w:r w:rsidR="00E47514" w:rsidRPr="00107AD1">
        <w:rPr>
          <w:lang w:val="fr-FR"/>
        </w:rPr>
        <w:t>’</w:t>
      </w:r>
      <w:r w:rsidRPr="00107AD1">
        <w:rPr>
          <w:lang w:val="fr-FR"/>
        </w:rPr>
        <w:t>il n</w:t>
      </w:r>
      <w:r w:rsidR="00E47514" w:rsidRPr="00107AD1">
        <w:rPr>
          <w:lang w:val="fr-FR"/>
        </w:rPr>
        <w:t>’</w:t>
      </w:r>
      <w:r w:rsidRPr="00107AD1">
        <w:rPr>
          <w:lang w:val="fr-FR"/>
        </w:rPr>
        <w:t>avait soulevé aucune objection concernant le renouvellement des deux</w:t>
      </w:r>
      <w:r w:rsidR="001265F4" w:rsidRPr="00107AD1">
        <w:rPr>
          <w:lang w:val="fr-FR"/>
        </w:rPr>
        <w:t> </w:t>
      </w:r>
      <w:r w:rsidRPr="00107AD1">
        <w:rPr>
          <w:lang w:val="fr-FR"/>
        </w:rPr>
        <w:t>mandats.</w:t>
      </w:r>
    </w:p>
    <w:p w14:paraId="78555A71" w14:textId="7ECFAE9F" w:rsidR="00CF0325" w:rsidRPr="00107AD1" w:rsidRDefault="00CF0325" w:rsidP="002C4DF0">
      <w:pPr>
        <w:pStyle w:val="ONUMFS"/>
        <w:rPr>
          <w:lang w:val="fr-FR"/>
        </w:rPr>
      </w:pPr>
      <w:r w:rsidRPr="00107AD1">
        <w:rPr>
          <w:lang w:val="fr-FR"/>
        </w:rPr>
        <w:t>La délégation du Japon, parlant au nom du groupe</w:t>
      </w:r>
      <w:r w:rsidR="001265F4" w:rsidRPr="00107AD1">
        <w:rPr>
          <w:lang w:val="fr-FR"/>
        </w:rPr>
        <w:t> </w:t>
      </w:r>
      <w:r w:rsidRPr="00107AD1">
        <w:rPr>
          <w:lang w:val="fr-FR"/>
        </w:rPr>
        <w:t xml:space="preserve">B, a remercié le Secrétariat pour la préparation et la présentation claire du </w:t>
      </w:r>
      <w:r w:rsidR="008262C7" w:rsidRPr="00107AD1">
        <w:rPr>
          <w:lang w:val="fr-FR"/>
        </w:rPr>
        <w:t>document WO</w:t>
      </w:r>
      <w:r w:rsidRPr="00107AD1">
        <w:rPr>
          <w:lang w:val="fr-FR"/>
        </w:rPr>
        <w:t>/CC/84/1.  Elle a félicité la présidente et le vice</w:t>
      </w:r>
      <w:r w:rsidR="00107AD1">
        <w:rPr>
          <w:lang w:val="fr-FR"/>
        </w:rPr>
        <w:noBreakHyphen/>
      </w:r>
      <w:r w:rsidRPr="00107AD1">
        <w:rPr>
          <w:lang w:val="fr-FR"/>
        </w:rPr>
        <w:t>président du Comité d</w:t>
      </w:r>
      <w:r w:rsidR="00E47514" w:rsidRPr="00107AD1">
        <w:rPr>
          <w:lang w:val="fr-FR"/>
        </w:rPr>
        <w:t>’</w:t>
      </w:r>
      <w:r w:rsidRPr="00107AD1">
        <w:rPr>
          <w:lang w:val="fr-FR"/>
        </w:rPr>
        <w:t>appel de l</w:t>
      </w:r>
      <w:r w:rsidR="00E47514" w:rsidRPr="00107AD1">
        <w:rPr>
          <w:lang w:val="fr-FR"/>
        </w:rPr>
        <w:t>’</w:t>
      </w:r>
      <w:r w:rsidRPr="00107AD1">
        <w:rPr>
          <w:lang w:val="fr-FR"/>
        </w:rPr>
        <w:t>OMPI pour les services qu</w:t>
      </w:r>
      <w:r w:rsidR="00E47514" w:rsidRPr="00107AD1">
        <w:rPr>
          <w:lang w:val="fr-FR"/>
        </w:rPr>
        <w:t>’</w:t>
      </w:r>
      <w:r w:rsidRPr="00107AD1">
        <w:rPr>
          <w:lang w:val="fr-FR"/>
        </w:rPr>
        <w:t>ils ont rendus au cours des cinq</w:t>
      </w:r>
      <w:r w:rsidR="001265F4" w:rsidRPr="00107AD1">
        <w:rPr>
          <w:lang w:val="fr-FR"/>
        </w:rPr>
        <w:t> </w:t>
      </w:r>
      <w:r w:rsidRPr="00107AD1">
        <w:rPr>
          <w:lang w:val="fr-FR"/>
        </w:rPr>
        <w:t>dernières anné</w:t>
      </w:r>
      <w:r w:rsidR="00107AD1" w:rsidRPr="00107AD1">
        <w:rPr>
          <w:lang w:val="fr-FR"/>
        </w:rPr>
        <w:t>es.  El</w:t>
      </w:r>
      <w:r w:rsidRPr="00107AD1">
        <w:rPr>
          <w:lang w:val="fr-FR"/>
        </w:rPr>
        <w:t>le a souligné l</w:t>
      </w:r>
      <w:r w:rsidR="00E47514" w:rsidRPr="00107AD1">
        <w:rPr>
          <w:lang w:val="fr-FR"/>
        </w:rPr>
        <w:t>’</w:t>
      </w:r>
      <w:r w:rsidRPr="00107AD1">
        <w:rPr>
          <w:lang w:val="fr-FR"/>
        </w:rPr>
        <w:t>importance de la continuité et de l</w:t>
      </w:r>
      <w:r w:rsidR="00E47514" w:rsidRPr="00107AD1">
        <w:rPr>
          <w:lang w:val="fr-FR"/>
        </w:rPr>
        <w:t>’</w:t>
      </w:r>
      <w:r w:rsidRPr="00107AD1">
        <w:rPr>
          <w:lang w:val="fr-FR"/>
        </w:rPr>
        <w:t>expertise dans le fonctionnement du Comité d</w:t>
      </w:r>
      <w:r w:rsidR="00E47514" w:rsidRPr="00107AD1">
        <w:rPr>
          <w:lang w:val="fr-FR"/>
        </w:rPr>
        <w:t>’</w:t>
      </w:r>
      <w:r w:rsidRPr="00107AD1">
        <w:rPr>
          <w:lang w:val="fr-FR"/>
        </w:rPr>
        <w:t>appel de l</w:t>
      </w:r>
      <w:r w:rsidR="00E47514" w:rsidRPr="00107AD1">
        <w:rPr>
          <w:lang w:val="fr-FR"/>
        </w:rPr>
        <w:t>’</w:t>
      </w:r>
      <w:r w:rsidRPr="00107AD1">
        <w:rPr>
          <w:lang w:val="fr-FR"/>
        </w:rPr>
        <w:t>O</w:t>
      </w:r>
      <w:r w:rsidR="00107AD1" w:rsidRPr="00107AD1">
        <w:rPr>
          <w:lang w:val="fr-FR"/>
        </w:rPr>
        <w:t>MPI.  La</w:t>
      </w:r>
      <w:r w:rsidRPr="00107AD1">
        <w:rPr>
          <w:lang w:val="fr-FR"/>
        </w:rPr>
        <w:t xml:space="preserve"> délégation s</w:t>
      </w:r>
      <w:r w:rsidR="00E47514" w:rsidRPr="00107AD1">
        <w:rPr>
          <w:lang w:val="fr-FR"/>
        </w:rPr>
        <w:t>’</w:t>
      </w:r>
      <w:r w:rsidRPr="00107AD1">
        <w:rPr>
          <w:lang w:val="fr-FR"/>
        </w:rPr>
        <w:t>est félicitée que la proposition de reconduction de la présidente et du vice</w:t>
      </w:r>
      <w:r w:rsidR="00107AD1">
        <w:rPr>
          <w:lang w:val="fr-FR"/>
        </w:rPr>
        <w:noBreakHyphen/>
      </w:r>
      <w:r w:rsidRPr="00107AD1">
        <w:rPr>
          <w:lang w:val="fr-FR"/>
        </w:rPr>
        <w:t>président actuels soit fondée sur un processus transparent, garantissant la stabilité et le professionnalisme nécessaires au règlement efficace des litiges internes au sein de l</w:t>
      </w:r>
      <w:r w:rsidR="00E47514" w:rsidRPr="00107AD1">
        <w:rPr>
          <w:lang w:val="fr-FR"/>
        </w:rPr>
        <w:t>’</w:t>
      </w:r>
      <w:r w:rsidRPr="00107AD1">
        <w:rPr>
          <w:lang w:val="fr-FR"/>
        </w:rPr>
        <w:t>O</w:t>
      </w:r>
      <w:r w:rsidR="00107AD1" w:rsidRPr="00107AD1">
        <w:rPr>
          <w:lang w:val="fr-FR"/>
        </w:rPr>
        <w:t>MPI.  En</w:t>
      </w:r>
      <w:r w:rsidRPr="00107AD1">
        <w:rPr>
          <w:lang w:val="fr-FR"/>
        </w:rPr>
        <w:t xml:space="preserve"> conclusion, elle a appuyé la recommandation tendant à renouveler les nominations de la présidente et du vice</w:t>
      </w:r>
      <w:r w:rsidR="00107AD1">
        <w:rPr>
          <w:lang w:val="fr-FR"/>
        </w:rPr>
        <w:noBreakHyphen/>
      </w:r>
      <w:r w:rsidRPr="00107AD1">
        <w:rPr>
          <w:lang w:val="fr-FR"/>
        </w:rPr>
        <w:t>président du Comité d</w:t>
      </w:r>
      <w:r w:rsidR="00E47514" w:rsidRPr="00107AD1">
        <w:rPr>
          <w:lang w:val="fr-FR"/>
        </w:rPr>
        <w:t>’</w:t>
      </w:r>
      <w:r w:rsidRPr="00107AD1">
        <w:rPr>
          <w:lang w:val="fr-FR"/>
        </w:rPr>
        <w:t>appel de l</w:t>
      </w:r>
      <w:r w:rsidR="00E47514" w:rsidRPr="00107AD1">
        <w:rPr>
          <w:lang w:val="fr-FR"/>
        </w:rPr>
        <w:t>’</w:t>
      </w:r>
      <w:r w:rsidRPr="00107AD1">
        <w:rPr>
          <w:lang w:val="fr-FR"/>
        </w:rPr>
        <w:t>OMPI pour un mandat de cinq</w:t>
      </w:r>
      <w:r w:rsidR="001265F4" w:rsidRPr="00107AD1">
        <w:rPr>
          <w:lang w:val="fr-FR"/>
        </w:rPr>
        <w:t> </w:t>
      </w:r>
      <w:r w:rsidRPr="00107AD1">
        <w:rPr>
          <w:lang w:val="fr-FR"/>
        </w:rPr>
        <w:t>ans, comme proposé dans le document.</w:t>
      </w:r>
    </w:p>
    <w:p w14:paraId="7D7BA539" w14:textId="57FB7D36" w:rsidR="00CF0325" w:rsidRPr="00107AD1" w:rsidRDefault="00CF0325" w:rsidP="00BE3332">
      <w:pPr>
        <w:pStyle w:val="ONUMFS"/>
        <w:keepNext/>
        <w:keepLines/>
        <w:rPr>
          <w:lang w:val="fr-FR"/>
        </w:rPr>
      </w:pPr>
      <w:r w:rsidRPr="00107AD1">
        <w:rPr>
          <w:lang w:val="fr-FR"/>
        </w:rPr>
        <w:lastRenderedPageBreak/>
        <w:t>Le Comité de coordination de l</w:t>
      </w:r>
      <w:r w:rsidR="00E47514" w:rsidRPr="00107AD1">
        <w:rPr>
          <w:lang w:val="fr-FR"/>
        </w:rPr>
        <w:t>’</w:t>
      </w:r>
      <w:r w:rsidRPr="00107AD1">
        <w:rPr>
          <w:lang w:val="fr-FR"/>
        </w:rPr>
        <w:t>OMPI a reconduit, pour un mandat de cinq</w:t>
      </w:r>
      <w:r w:rsidR="001265F4" w:rsidRPr="00107AD1">
        <w:rPr>
          <w:lang w:val="fr-FR"/>
        </w:rPr>
        <w:t> </w:t>
      </w:r>
      <w:r w:rsidRPr="00107AD1">
        <w:rPr>
          <w:lang w:val="fr-FR"/>
        </w:rPr>
        <w:t>ans à compter du 12 octobre 2025</w:t>
      </w:r>
      <w:r w:rsidR="00E47514" w:rsidRPr="00107AD1">
        <w:rPr>
          <w:lang w:val="fr-FR"/>
        </w:rPr>
        <w:t> :</w:t>
      </w:r>
    </w:p>
    <w:p w14:paraId="0B7E656F" w14:textId="7D9F5200" w:rsidR="00CF0325" w:rsidRPr="00107AD1" w:rsidRDefault="00CF0325" w:rsidP="00BE3332">
      <w:pPr>
        <w:pStyle w:val="ONUMFS"/>
        <w:keepNext/>
        <w:keepLines/>
        <w:numPr>
          <w:ilvl w:val="2"/>
          <w:numId w:val="6"/>
        </w:numPr>
        <w:rPr>
          <w:lang w:val="fr-FR"/>
        </w:rPr>
      </w:pPr>
      <w:r w:rsidRPr="00107AD1">
        <w:rPr>
          <w:lang w:val="fr-FR"/>
        </w:rPr>
        <w:t>Mme Joan Powers présidente du Comité d</w:t>
      </w:r>
      <w:r w:rsidR="00E47514" w:rsidRPr="00107AD1">
        <w:rPr>
          <w:lang w:val="fr-FR"/>
        </w:rPr>
        <w:t>’</w:t>
      </w:r>
      <w:r w:rsidRPr="00107AD1">
        <w:rPr>
          <w:lang w:val="fr-FR"/>
        </w:rPr>
        <w:t>appel de l</w:t>
      </w:r>
      <w:r w:rsidR="00E47514" w:rsidRPr="00107AD1">
        <w:rPr>
          <w:lang w:val="fr-FR"/>
        </w:rPr>
        <w:t>’</w:t>
      </w:r>
      <w:r w:rsidRPr="00107AD1">
        <w:rPr>
          <w:lang w:val="fr-FR"/>
        </w:rPr>
        <w:t>OMPI</w:t>
      </w:r>
      <w:r w:rsidR="00BE3332" w:rsidRPr="00107AD1">
        <w:rPr>
          <w:lang w:val="fr-FR"/>
        </w:rPr>
        <w:t xml:space="preserve">; </w:t>
      </w:r>
      <w:r w:rsidRPr="00107AD1">
        <w:rPr>
          <w:lang w:val="fr-FR"/>
        </w:rPr>
        <w:t xml:space="preserve"> et</w:t>
      </w:r>
    </w:p>
    <w:p w14:paraId="0B061231" w14:textId="2655CFE0" w:rsidR="00CF0325" w:rsidRPr="00107AD1" w:rsidRDefault="00CF0325" w:rsidP="002C4DF0">
      <w:pPr>
        <w:pStyle w:val="ONUMFS"/>
        <w:numPr>
          <w:ilvl w:val="2"/>
          <w:numId w:val="6"/>
        </w:numPr>
        <w:rPr>
          <w:lang w:val="fr-FR"/>
        </w:rPr>
      </w:pPr>
      <w:r w:rsidRPr="00107AD1">
        <w:rPr>
          <w:lang w:val="fr-FR"/>
        </w:rPr>
        <w:t>M. Pierre Panchaud vice</w:t>
      </w:r>
      <w:r w:rsidR="00107AD1">
        <w:rPr>
          <w:lang w:val="fr-FR"/>
        </w:rPr>
        <w:noBreakHyphen/>
      </w:r>
      <w:r w:rsidRPr="00107AD1">
        <w:rPr>
          <w:lang w:val="fr-FR"/>
        </w:rPr>
        <w:t>président du Comité d</w:t>
      </w:r>
      <w:r w:rsidR="00E47514" w:rsidRPr="00107AD1">
        <w:rPr>
          <w:lang w:val="fr-FR"/>
        </w:rPr>
        <w:t>’</w:t>
      </w:r>
      <w:r w:rsidRPr="00107AD1">
        <w:rPr>
          <w:lang w:val="fr-FR"/>
        </w:rPr>
        <w:t>appel de l</w:t>
      </w:r>
      <w:r w:rsidR="00E47514" w:rsidRPr="00107AD1">
        <w:rPr>
          <w:lang w:val="fr-FR"/>
        </w:rPr>
        <w:t>’</w:t>
      </w:r>
      <w:r w:rsidRPr="00107AD1">
        <w:rPr>
          <w:lang w:val="fr-FR"/>
        </w:rPr>
        <w:t>OMPI.</w:t>
      </w:r>
    </w:p>
    <w:p w14:paraId="6EE2246D" w14:textId="5EA57CC1" w:rsidR="00CF0325" w:rsidRPr="00107AD1" w:rsidRDefault="00CF0325" w:rsidP="002C4DF0">
      <w:pPr>
        <w:pStyle w:val="Endofdocument-Annex"/>
        <w:spacing w:before="720"/>
        <w:rPr>
          <w:lang w:val="fr-FR"/>
        </w:rPr>
      </w:pPr>
      <w:r w:rsidRPr="00107AD1">
        <w:rPr>
          <w:lang w:val="fr-FR"/>
        </w:rPr>
        <w:t>[L</w:t>
      </w:r>
      <w:r w:rsidR="00E47514" w:rsidRPr="00107AD1">
        <w:rPr>
          <w:lang w:val="fr-FR"/>
        </w:rPr>
        <w:t>’</w:t>
      </w:r>
      <w:r w:rsidRPr="00107AD1">
        <w:rPr>
          <w:lang w:val="fr-FR"/>
        </w:rPr>
        <w:t>annexe</w:t>
      </w:r>
      <w:r w:rsidRPr="00107AD1">
        <w:rPr>
          <w:vertAlign w:val="superscript"/>
          <w:lang w:val="fr-FR"/>
        </w:rPr>
        <w:footnoteReference w:id="2"/>
      </w:r>
      <w:r w:rsidRPr="00107AD1">
        <w:rPr>
          <w:lang w:val="fr-FR"/>
        </w:rPr>
        <w:t xml:space="preserve"> suit]</w:t>
      </w:r>
    </w:p>
    <w:p w14:paraId="749C4E39" w14:textId="77777777" w:rsidR="00CF0325" w:rsidRPr="00107AD1" w:rsidRDefault="00CF0325" w:rsidP="00CF0325">
      <w:pPr>
        <w:pStyle w:val="ONUME"/>
        <w:numPr>
          <w:ilvl w:val="0"/>
          <w:numId w:val="0"/>
        </w:numPr>
        <w:ind w:left="5533"/>
        <w:rPr>
          <w:lang w:val="fr-FR"/>
        </w:rPr>
        <w:sectPr w:rsidR="00CF0325" w:rsidRPr="00107AD1" w:rsidSect="00685A5B">
          <w:headerReference w:type="even" r:id="rId15"/>
          <w:headerReference w:type="default" r:id="rId16"/>
          <w:endnotePr>
            <w:numFmt w:val="decimal"/>
          </w:endnotePr>
          <w:pgSz w:w="11907" w:h="16840" w:code="9"/>
          <w:pgMar w:top="567" w:right="1134" w:bottom="1418" w:left="1418" w:header="510" w:footer="1021" w:gutter="0"/>
          <w:cols w:space="720"/>
          <w:titlePg/>
          <w:docGrid w:linePitch="299"/>
        </w:sectPr>
      </w:pPr>
    </w:p>
    <w:p w14:paraId="52467EF7" w14:textId="21605774" w:rsidR="008262C7" w:rsidRPr="00107AD1" w:rsidRDefault="008262C7" w:rsidP="008262C7">
      <w:pPr>
        <w:pStyle w:val="Heading3"/>
        <w:spacing w:after="220"/>
        <w:rPr>
          <w:b/>
          <w:bCs w:val="0"/>
          <w:sz w:val="24"/>
          <w:szCs w:val="24"/>
          <w:lang w:val="fr-FR"/>
        </w:rPr>
      </w:pPr>
      <w:bookmarkStart w:id="6" w:name="_Hlk202964284"/>
      <w:bookmarkStart w:id="7" w:name="_Hlk203562832"/>
      <w:r w:rsidRPr="00107AD1">
        <w:rPr>
          <w:b/>
          <w:bCs w:val="0"/>
          <w:sz w:val="24"/>
          <w:szCs w:val="24"/>
          <w:lang w:val="fr-FR"/>
        </w:rPr>
        <w:lastRenderedPageBreak/>
        <w:t>Déclaration du Conseil du personnel de l</w:t>
      </w:r>
      <w:r w:rsidR="00E47514" w:rsidRPr="00107AD1">
        <w:rPr>
          <w:b/>
          <w:bCs w:val="0"/>
          <w:sz w:val="24"/>
          <w:szCs w:val="24"/>
          <w:lang w:val="fr-FR"/>
        </w:rPr>
        <w:t>’</w:t>
      </w:r>
      <w:r w:rsidRPr="00107AD1">
        <w:rPr>
          <w:b/>
          <w:bCs w:val="0"/>
          <w:sz w:val="24"/>
          <w:szCs w:val="24"/>
          <w:lang w:val="fr-FR"/>
        </w:rPr>
        <w:t>OMPI devant le Comité de coordination des États membres de l</w:t>
      </w:r>
      <w:r w:rsidR="00E47514" w:rsidRPr="00107AD1">
        <w:rPr>
          <w:b/>
          <w:bCs w:val="0"/>
          <w:sz w:val="24"/>
          <w:szCs w:val="24"/>
          <w:lang w:val="fr-FR"/>
        </w:rPr>
        <w:t>’</w:t>
      </w:r>
      <w:r w:rsidRPr="00107AD1">
        <w:rPr>
          <w:b/>
          <w:bCs w:val="0"/>
          <w:sz w:val="24"/>
          <w:szCs w:val="24"/>
          <w:lang w:val="fr-FR"/>
        </w:rPr>
        <w:t>OMPI</w:t>
      </w:r>
    </w:p>
    <w:p w14:paraId="75819BC6" w14:textId="77777777" w:rsidR="008262C7" w:rsidRPr="00107AD1" w:rsidRDefault="008262C7" w:rsidP="008262C7">
      <w:pPr>
        <w:spacing w:after="240" w:line="360" w:lineRule="auto"/>
        <w:rPr>
          <w:b/>
          <w:bCs/>
          <w:szCs w:val="22"/>
          <w:u w:val="single"/>
          <w:lang w:val="fr-FR"/>
        </w:rPr>
      </w:pPr>
      <w:r w:rsidRPr="00107AD1">
        <w:rPr>
          <w:b/>
          <w:u w:val="single"/>
          <w:lang w:val="fr-FR"/>
        </w:rPr>
        <w:t>Le 15 juillet 2025, Genève</w:t>
      </w:r>
    </w:p>
    <w:p w14:paraId="65B3C007" w14:textId="73A8EED3" w:rsidR="008262C7" w:rsidRPr="00107AD1" w:rsidRDefault="007A61BF" w:rsidP="00107AD1">
      <w:pPr>
        <w:spacing w:after="120"/>
        <w:rPr>
          <w:lang w:val="fr-FR"/>
        </w:rPr>
      </w:pPr>
      <w:r w:rsidRPr="00107AD1">
        <w:rPr>
          <w:lang w:val="fr-FR"/>
        </w:rPr>
        <w:t>“</w:t>
      </w:r>
      <w:r w:rsidR="008262C7" w:rsidRPr="00107AD1">
        <w:rPr>
          <w:lang w:val="fr-FR"/>
        </w:rPr>
        <w:t>Excellences,</w:t>
      </w:r>
    </w:p>
    <w:p w14:paraId="3BDAA81B" w14:textId="77777777" w:rsidR="008262C7" w:rsidRPr="00107AD1" w:rsidRDefault="008262C7" w:rsidP="00107AD1">
      <w:pPr>
        <w:spacing w:after="120"/>
        <w:rPr>
          <w:lang w:val="fr-FR"/>
        </w:rPr>
      </w:pPr>
      <w:r w:rsidRPr="00107AD1">
        <w:rPr>
          <w:lang w:val="fr-FR"/>
        </w:rPr>
        <w:t>Monsieur le Président,</w:t>
      </w:r>
    </w:p>
    <w:p w14:paraId="4E6FEC4C" w14:textId="77777777" w:rsidR="008262C7" w:rsidRPr="00107AD1" w:rsidRDefault="008262C7" w:rsidP="00107AD1">
      <w:pPr>
        <w:spacing w:after="120"/>
        <w:rPr>
          <w:lang w:val="fr-FR"/>
        </w:rPr>
      </w:pPr>
      <w:r w:rsidRPr="00107AD1">
        <w:rPr>
          <w:lang w:val="fr-FR"/>
        </w:rPr>
        <w:t>Monsieur le Directeur général,</w:t>
      </w:r>
    </w:p>
    <w:p w14:paraId="36C90D4E" w14:textId="77777777" w:rsidR="008262C7" w:rsidRPr="00107AD1" w:rsidRDefault="008262C7" w:rsidP="00107AD1">
      <w:pPr>
        <w:spacing w:after="120"/>
        <w:rPr>
          <w:lang w:val="fr-FR"/>
        </w:rPr>
      </w:pPr>
      <w:r w:rsidRPr="00107AD1">
        <w:rPr>
          <w:lang w:val="fr-FR"/>
        </w:rPr>
        <w:t>Mesdames et Messieurs les délégués,</w:t>
      </w:r>
    </w:p>
    <w:p w14:paraId="5A10402D" w14:textId="77777777" w:rsidR="008262C7" w:rsidRPr="00107AD1" w:rsidRDefault="008262C7" w:rsidP="008262C7">
      <w:pPr>
        <w:spacing w:after="220"/>
        <w:rPr>
          <w:lang w:val="fr-FR"/>
        </w:rPr>
      </w:pPr>
      <w:r w:rsidRPr="00107AD1">
        <w:rPr>
          <w:lang w:val="fr-FR"/>
        </w:rPr>
        <w:t>Chères et chers collègues,</w:t>
      </w:r>
    </w:p>
    <w:p w14:paraId="52C3F894" w14:textId="0BE3FE4A" w:rsidR="008262C7" w:rsidRPr="00107AD1" w:rsidRDefault="008262C7" w:rsidP="008262C7">
      <w:pPr>
        <w:spacing w:after="220"/>
        <w:rPr>
          <w:rStyle w:val="md"/>
          <w:lang w:val="fr-FR"/>
        </w:rPr>
      </w:pPr>
      <w:r w:rsidRPr="00107AD1">
        <w:rPr>
          <w:rStyle w:val="md"/>
          <w:lang w:val="fr-FR"/>
        </w:rPr>
        <w:t>Merci de me donner l</w:t>
      </w:r>
      <w:r w:rsidR="00E47514" w:rsidRPr="00107AD1">
        <w:rPr>
          <w:rStyle w:val="md"/>
          <w:lang w:val="fr-FR"/>
        </w:rPr>
        <w:t>’</w:t>
      </w:r>
      <w:r w:rsidRPr="00107AD1">
        <w:rPr>
          <w:rStyle w:val="md"/>
          <w:lang w:val="fr-FR"/>
        </w:rPr>
        <w:t>occasion de m</w:t>
      </w:r>
      <w:r w:rsidR="00E47514" w:rsidRPr="00107AD1">
        <w:rPr>
          <w:rStyle w:val="md"/>
          <w:lang w:val="fr-FR"/>
        </w:rPr>
        <w:t>’</w:t>
      </w:r>
      <w:r w:rsidRPr="00107AD1">
        <w:rPr>
          <w:rStyle w:val="md"/>
          <w:lang w:val="fr-FR"/>
        </w:rPr>
        <w:t>adresser à vous au nom du personnel dévoué qui constitue la colonne vertébrale de notre Organisati</w:t>
      </w:r>
      <w:r w:rsidR="00107AD1" w:rsidRPr="00107AD1">
        <w:rPr>
          <w:rStyle w:val="md"/>
          <w:lang w:val="fr-FR"/>
        </w:rPr>
        <w:t>on.  Je</w:t>
      </w:r>
      <w:r w:rsidRPr="00107AD1">
        <w:rPr>
          <w:rStyle w:val="md"/>
          <w:lang w:val="fr-FR"/>
        </w:rPr>
        <w:t xml:space="preserve"> </w:t>
      </w:r>
      <w:r w:rsidRPr="00107AD1">
        <w:rPr>
          <w:shd w:val="clear" w:color="auto" w:fill="FFFFFF"/>
          <w:lang w:val="fr-FR"/>
        </w:rPr>
        <w:t>me concentrerai sur trois axes clés indispensables à notre réussite collective</w:t>
      </w:r>
      <w:r w:rsidR="00E47514" w:rsidRPr="00107AD1">
        <w:rPr>
          <w:shd w:val="clear" w:color="auto" w:fill="FFFFFF"/>
          <w:lang w:val="fr-FR"/>
        </w:rPr>
        <w:t> :</w:t>
      </w:r>
    </w:p>
    <w:p w14:paraId="5DA09AAD" w14:textId="2B2F023F" w:rsidR="008262C7" w:rsidRPr="00107AD1" w:rsidRDefault="008262C7" w:rsidP="008262C7">
      <w:pPr>
        <w:pStyle w:val="ListParagraph"/>
        <w:numPr>
          <w:ilvl w:val="0"/>
          <w:numId w:val="13"/>
        </w:numPr>
        <w:spacing w:after="220" w:line="240" w:lineRule="auto"/>
        <w:ind w:left="1134" w:hanging="567"/>
        <w:rPr>
          <w:rStyle w:val="md"/>
          <w:rFonts w:ascii="Arial" w:hAnsi="Arial"/>
          <w:sz w:val="22"/>
        </w:rPr>
      </w:pPr>
      <w:r w:rsidRPr="00107AD1">
        <w:rPr>
          <w:rStyle w:val="md"/>
          <w:rFonts w:ascii="Arial" w:hAnsi="Arial"/>
          <w:sz w:val="22"/>
        </w:rPr>
        <w:t>Les relations avec l</w:t>
      </w:r>
      <w:r w:rsidR="00E47514" w:rsidRPr="00107AD1">
        <w:rPr>
          <w:rStyle w:val="md"/>
          <w:rFonts w:ascii="Arial" w:hAnsi="Arial"/>
          <w:sz w:val="22"/>
        </w:rPr>
        <w:t>’</w:t>
      </w:r>
      <w:r w:rsidRPr="00107AD1">
        <w:rPr>
          <w:rStyle w:val="md"/>
          <w:rFonts w:ascii="Arial" w:hAnsi="Arial"/>
          <w:sz w:val="22"/>
        </w:rPr>
        <w:t>Administration</w:t>
      </w:r>
    </w:p>
    <w:p w14:paraId="755ABD67" w14:textId="3F5A8B72" w:rsidR="008262C7" w:rsidRPr="00107AD1" w:rsidRDefault="008262C7" w:rsidP="008262C7">
      <w:pPr>
        <w:pStyle w:val="ListParagraph"/>
        <w:numPr>
          <w:ilvl w:val="0"/>
          <w:numId w:val="13"/>
        </w:numPr>
        <w:spacing w:after="220" w:line="240" w:lineRule="auto"/>
        <w:ind w:left="1134" w:hanging="567"/>
        <w:rPr>
          <w:rStyle w:val="md"/>
          <w:rFonts w:ascii="Arial" w:hAnsi="Arial"/>
          <w:sz w:val="22"/>
        </w:rPr>
      </w:pPr>
      <w:r w:rsidRPr="00107AD1">
        <w:rPr>
          <w:rStyle w:val="md"/>
          <w:rFonts w:ascii="Arial" w:hAnsi="Arial"/>
          <w:sz w:val="22"/>
        </w:rPr>
        <w:t>Le soutien au personnel</w:t>
      </w:r>
      <w:r w:rsidR="00E47514" w:rsidRPr="00107AD1">
        <w:rPr>
          <w:rStyle w:val="md"/>
          <w:rFonts w:ascii="Arial" w:hAnsi="Arial"/>
          <w:sz w:val="22"/>
        </w:rPr>
        <w:t> :</w:t>
      </w:r>
      <w:r w:rsidRPr="00107AD1">
        <w:rPr>
          <w:rStyle w:val="md"/>
          <w:rFonts w:ascii="Arial" w:hAnsi="Arial"/>
          <w:sz w:val="22"/>
        </w:rPr>
        <w:t xml:space="preserve"> aspirations, épanouissement et bien</w:t>
      </w:r>
      <w:r w:rsidR="00107AD1">
        <w:rPr>
          <w:rStyle w:val="md"/>
          <w:rFonts w:ascii="Arial" w:hAnsi="Arial"/>
          <w:sz w:val="22"/>
        </w:rPr>
        <w:noBreakHyphen/>
      </w:r>
      <w:r w:rsidRPr="00107AD1">
        <w:rPr>
          <w:rStyle w:val="md"/>
          <w:rFonts w:ascii="Arial" w:hAnsi="Arial"/>
          <w:sz w:val="22"/>
        </w:rPr>
        <w:t>être</w:t>
      </w:r>
    </w:p>
    <w:p w14:paraId="35212176" w14:textId="56CC1CDA" w:rsidR="008262C7" w:rsidRPr="00107AD1" w:rsidRDefault="008262C7" w:rsidP="008262C7">
      <w:pPr>
        <w:pStyle w:val="ListParagraph"/>
        <w:numPr>
          <w:ilvl w:val="0"/>
          <w:numId w:val="13"/>
        </w:numPr>
        <w:spacing w:after="220" w:line="240" w:lineRule="auto"/>
        <w:ind w:left="1134" w:hanging="567"/>
        <w:rPr>
          <w:rStyle w:val="md"/>
          <w:rFonts w:ascii="Arial" w:hAnsi="Arial"/>
          <w:sz w:val="22"/>
        </w:rPr>
      </w:pPr>
      <w:r w:rsidRPr="00107AD1">
        <w:rPr>
          <w:rStyle w:val="md"/>
          <w:rFonts w:ascii="Arial" w:hAnsi="Arial"/>
          <w:sz w:val="22"/>
        </w:rPr>
        <w:t>L</w:t>
      </w:r>
      <w:r w:rsidR="00E47514" w:rsidRPr="00107AD1">
        <w:rPr>
          <w:rStyle w:val="md"/>
          <w:rFonts w:ascii="Arial" w:hAnsi="Arial"/>
          <w:sz w:val="22"/>
        </w:rPr>
        <w:t>’</w:t>
      </w:r>
      <w:r w:rsidRPr="00107AD1">
        <w:rPr>
          <w:rStyle w:val="md"/>
          <w:rFonts w:ascii="Arial" w:hAnsi="Arial"/>
          <w:sz w:val="22"/>
        </w:rPr>
        <w:t>appui des États membres</w:t>
      </w:r>
    </w:p>
    <w:p w14:paraId="4A16F3AF" w14:textId="784BEC0A" w:rsidR="008262C7" w:rsidRPr="00107AD1" w:rsidRDefault="008262C7" w:rsidP="008262C7">
      <w:pPr>
        <w:spacing w:after="220"/>
        <w:rPr>
          <w:lang w:val="fr-FR"/>
        </w:rPr>
      </w:pPr>
      <w:r w:rsidRPr="00107AD1">
        <w:rPr>
          <w:b/>
          <w:bCs/>
          <w:lang w:val="fr-FR"/>
        </w:rPr>
        <w:t>Relations avec l</w:t>
      </w:r>
      <w:r w:rsidR="00E47514" w:rsidRPr="00107AD1">
        <w:rPr>
          <w:b/>
          <w:bCs/>
          <w:lang w:val="fr-FR"/>
        </w:rPr>
        <w:t>’</w:t>
      </w:r>
      <w:r w:rsidRPr="00107AD1">
        <w:rPr>
          <w:b/>
          <w:bCs/>
          <w:lang w:val="fr-FR"/>
        </w:rPr>
        <w:t>Administration</w:t>
      </w:r>
    </w:p>
    <w:p w14:paraId="6D8F5085" w14:textId="7090D82E" w:rsidR="008262C7" w:rsidRPr="00107AD1" w:rsidRDefault="008262C7" w:rsidP="008262C7">
      <w:pPr>
        <w:spacing w:after="220"/>
        <w:rPr>
          <w:rStyle w:val="md"/>
          <w:lang w:val="fr-FR"/>
        </w:rPr>
      </w:pPr>
      <w:r w:rsidRPr="00107AD1">
        <w:rPr>
          <w:rStyle w:val="md"/>
          <w:lang w:val="fr-FR"/>
        </w:rPr>
        <w:t>Nos relations de travail avec l</w:t>
      </w:r>
      <w:r w:rsidR="00E47514" w:rsidRPr="00107AD1">
        <w:rPr>
          <w:rStyle w:val="md"/>
          <w:lang w:val="fr-FR"/>
        </w:rPr>
        <w:t>’</w:t>
      </w:r>
      <w:r w:rsidRPr="00107AD1">
        <w:rPr>
          <w:rStyle w:val="md"/>
          <w:lang w:val="fr-FR"/>
        </w:rPr>
        <w:t>Administration continuent d</w:t>
      </w:r>
      <w:r w:rsidR="00E47514" w:rsidRPr="00107AD1">
        <w:rPr>
          <w:rStyle w:val="md"/>
          <w:lang w:val="fr-FR"/>
        </w:rPr>
        <w:t>’</w:t>
      </w:r>
      <w:r w:rsidRPr="00107AD1">
        <w:rPr>
          <w:rStyle w:val="md"/>
          <w:lang w:val="fr-FR"/>
        </w:rPr>
        <w:t>évoluer dans le bon se</w:t>
      </w:r>
      <w:r w:rsidR="00107AD1" w:rsidRPr="00107AD1">
        <w:rPr>
          <w:rStyle w:val="md"/>
          <w:lang w:val="fr-FR"/>
        </w:rPr>
        <w:t>ns.  Le</w:t>
      </w:r>
      <w:r w:rsidRPr="00107AD1">
        <w:rPr>
          <w:rStyle w:val="md"/>
          <w:lang w:val="fr-FR"/>
        </w:rPr>
        <w:t>s réunions de personnel mensuelles, l</w:t>
      </w:r>
      <w:r w:rsidR="00E47514" w:rsidRPr="00107AD1">
        <w:rPr>
          <w:rStyle w:val="md"/>
          <w:lang w:val="fr-FR"/>
        </w:rPr>
        <w:t>’</w:t>
      </w:r>
      <w:r w:rsidRPr="00107AD1">
        <w:rPr>
          <w:rStyle w:val="md"/>
          <w:lang w:val="fr-FR"/>
        </w:rPr>
        <w:t>accès de tous les fonctionnaires aux sessions de planification des travaux et les retraites de la direction ont considérablement amélioré la transparence et la communicati</w:t>
      </w:r>
      <w:r w:rsidR="00107AD1" w:rsidRPr="00107AD1">
        <w:rPr>
          <w:rStyle w:val="md"/>
          <w:lang w:val="fr-FR"/>
        </w:rPr>
        <w:t>on.  Le</w:t>
      </w:r>
      <w:r w:rsidRPr="00107AD1">
        <w:rPr>
          <w:rStyle w:val="md"/>
          <w:lang w:val="fr-FR"/>
        </w:rPr>
        <w:t>s membres du personnel saluent ces nouvelles pratiques introduites par l</w:t>
      </w:r>
      <w:r w:rsidR="00E47514" w:rsidRPr="00107AD1">
        <w:rPr>
          <w:rStyle w:val="md"/>
          <w:lang w:val="fr-FR"/>
        </w:rPr>
        <w:t>’</w:t>
      </w:r>
      <w:r w:rsidRPr="00107AD1">
        <w:rPr>
          <w:rStyle w:val="md"/>
          <w:lang w:val="fr-FR"/>
        </w:rPr>
        <w:t>administration actuelle et se félicitent d</w:t>
      </w:r>
      <w:r w:rsidR="00E47514" w:rsidRPr="00107AD1">
        <w:rPr>
          <w:rStyle w:val="md"/>
          <w:lang w:val="fr-FR"/>
        </w:rPr>
        <w:t>’</w:t>
      </w:r>
      <w:r w:rsidRPr="00107AD1">
        <w:rPr>
          <w:rStyle w:val="md"/>
          <w:lang w:val="fr-FR"/>
        </w:rPr>
        <w:t>avoir la possibilité d</w:t>
      </w:r>
      <w:r w:rsidR="00E47514" w:rsidRPr="00107AD1">
        <w:rPr>
          <w:rStyle w:val="md"/>
          <w:lang w:val="fr-FR"/>
        </w:rPr>
        <w:t>’</w:t>
      </w:r>
      <w:r w:rsidRPr="00107AD1">
        <w:rPr>
          <w:rStyle w:val="md"/>
          <w:lang w:val="fr-FR"/>
        </w:rPr>
        <w:t>écouter directement le Directeur général et son équipe dirigeante s</w:t>
      </w:r>
      <w:r w:rsidR="00E47514" w:rsidRPr="00107AD1">
        <w:rPr>
          <w:rStyle w:val="md"/>
          <w:lang w:val="fr-FR"/>
        </w:rPr>
        <w:t>’</w:t>
      </w:r>
      <w:r w:rsidRPr="00107AD1">
        <w:rPr>
          <w:rStyle w:val="md"/>
          <w:lang w:val="fr-FR"/>
        </w:rPr>
        <w:t>exprimer sur les priorités et les défis, de voir leurs questions abordées dans des lieux d</w:t>
      </w:r>
      <w:r w:rsidR="00E47514" w:rsidRPr="00107AD1">
        <w:rPr>
          <w:rStyle w:val="md"/>
          <w:lang w:val="fr-FR"/>
        </w:rPr>
        <w:t>’</w:t>
      </w:r>
      <w:r w:rsidRPr="00107AD1">
        <w:rPr>
          <w:rStyle w:val="md"/>
          <w:lang w:val="fr-FR"/>
        </w:rPr>
        <w:t>échange ouverts et de pouvoir être entendus.</w:t>
      </w:r>
    </w:p>
    <w:p w14:paraId="5BEA32AE" w14:textId="73A50588" w:rsidR="008262C7" w:rsidRPr="00107AD1" w:rsidRDefault="008262C7" w:rsidP="008262C7">
      <w:pPr>
        <w:spacing w:after="220"/>
        <w:rPr>
          <w:lang w:val="fr-FR"/>
        </w:rPr>
      </w:pPr>
      <w:r w:rsidRPr="00107AD1">
        <w:rPr>
          <w:rStyle w:val="md"/>
          <w:lang w:val="fr-FR"/>
        </w:rPr>
        <w:t xml:space="preserve">De plus, </w:t>
      </w:r>
      <w:r w:rsidRPr="00107AD1">
        <w:rPr>
          <w:lang w:val="fr-FR"/>
        </w:rPr>
        <w:t>les initiatives telles que l</w:t>
      </w:r>
      <w:r w:rsidR="00E47514" w:rsidRPr="00107AD1">
        <w:rPr>
          <w:lang w:val="fr-FR"/>
        </w:rPr>
        <w:t>’</w:t>
      </w:r>
      <w:r w:rsidRPr="00107AD1">
        <w:rPr>
          <w:lang w:val="fr-FR"/>
        </w:rPr>
        <w:t>enquête sur l</w:t>
      </w:r>
      <w:r w:rsidR="00E47514" w:rsidRPr="00107AD1">
        <w:rPr>
          <w:lang w:val="fr-FR"/>
        </w:rPr>
        <w:t>’</w:t>
      </w:r>
      <w:r w:rsidRPr="00107AD1">
        <w:rPr>
          <w:lang w:val="fr-FR"/>
        </w:rPr>
        <w:t>engagement du personnel, le programme de mobilité interne et les nouveaux modèles d</w:t>
      </w:r>
      <w:r w:rsidR="00E47514" w:rsidRPr="00107AD1">
        <w:rPr>
          <w:lang w:val="fr-FR"/>
        </w:rPr>
        <w:t>’</w:t>
      </w:r>
      <w:r w:rsidRPr="00107AD1">
        <w:rPr>
          <w:lang w:val="fr-FR"/>
        </w:rPr>
        <w:t>apprentissage et de formation témoignent d</w:t>
      </w:r>
      <w:r w:rsidR="00E47514" w:rsidRPr="00107AD1">
        <w:rPr>
          <w:lang w:val="fr-FR"/>
        </w:rPr>
        <w:t>’</w:t>
      </w:r>
      <w:r w:rsidRPr="00107AD1">
        <w:rPr>
          <w:lang w:val="fr-FR"/>
        </w:rPr>
        <w:t>un engagement réel en faveur du perfectionnement du personn</w:t>
      </w:r>
      <w:r w:rsidR="00107AD1" w:rsidRPr="00107AD1">
        <w:rPr>
          <w:lang w:val="fr-FR"/>
        </w:rPr>
        <w:t>el.  No</w:t>
      </w:r>
      <w:r w:rsidRPr="00107AD1">
        <w:rPr>
          <w:lang w:val="fr-FR"/>
        </w:rPr>
        <w:t>us espérons que ces initiatives continueront à se traduire par des possibilités et des améliorations concrètes et tangibles dont le personnel pourra bénéficier dans son travail quotidien, dans son développement professionnel et dans ses perspectives de carrière.</w:t>
      </w:r>
    </w:p>
    <w:p w14:paraId="239B8C50" w14:textId="2F43C686" w:rsidR="008262C7" w:rsidRPr="00107AD1" w:rsidRDefault="008262C7" w:rsidP="008262C7">
      <w:pPr>
        <w:keepNext/>
        <w:spacing w:after="220"/>
        <w:rPr>
          <w:b/>
          <w:lang w:val="fr-FR"/>
        </w:rPr>
      </w:pPr>
      <w:r w:rsidRPr="00107AD1">
        <w:rPr>
          <w:b/>
          <w:lang w:val="fr-FR"/>
        </w:rPr>
        <w:t>Soutien au personnel</w:t>
      </w:r>
      <w:r w:rsidR="00E47514" w:rsidRPr="00107AD1">
        <w:rPr>
          <w:b/>
          <w:lang w:val="fr-FR"/>
        </w:rPr>
        <w:t> :</w:t>
      </w:r>
      <w:r w:rsidRPr="00107AD1">
        <w:rPr>
          <w:b/>
          <w:lang w:val="fr-FR"/>
        </w:rPr>
        <w:t xml:space="preserve"> aspirations, épanouissement et bien</w:t>
      </w:r>
      <w:r w:rsidR="00107AD1">
        <w:rPr>
          <w:b/>
          <w:lang w:val="fr-FR"/>
        </w:rPr>
        <w:noBreakHyphen/>
      </w:r>
      <w:r w:rsidRPr="00107AD1">
        <w:rPr>
          <w:b/>
          <w:lang w:val="fr-FR"/>
        </w:rPr>
        <w:t>être</w:t>
      </w:r>
    </w:p>
    <w:p w14:paraId="2162A1E5" w14:textId="77777777" w:rsidR="008262C7" w:rsidRPr="00107AD1" w:rsidRDefault="008262C7" w:rsidP="008262C7">
      <w:pPr>
        <w:spacing w:after="220"/>
        <w:rPr>
          <w:lang w:val="fr-FR"/>
        </w:rPr>
      </w:pPr>
      <w:r w:rsidRPr="00107AD1">
        <w:rPr>
          <w:lang w:val="fr-FR"/>
        </w:rPr>
        <w:t>Le développement professionnel demeure une priorité absolue pour notre personnel.</w:t>
      </w:r>
    </w:p>
    <w:p w14:paraId="5FE996F2" w14:textId="7E6D0EBF" w:rsidR="008262C7" w:rsidRPr="00107AD1" w:rsidRDefault="008262C7" w:rsidP="008262C7">
      <w:pPr>
        <w:spacing w:after="220"/>
        <w:rPr>
          <w:lang w:val="fr-FR"/>
        </w:rPr>
      </w:pPr>
      <w:r w:rsidRPr="00107AD1">
        <w:rPr>
          <w:lang w:val="fr-FR"/>
        </w:rPr>
        <w:t>Bien que nous appréciions les programmes de formation actuellement proposés, de nombreux membres du personnel demandent des perspectives plus claires en matière d</w:t>
      </w:r>
      <w:r w:rsidR="00E47514" w:rsidRPr="00107AD1">
        <w:rPr>
          <w:lang w:val="fr-FR"/>
        </w:rPr>
        <w:t>’</w:t>
      </w:r>
      <w:r w:rsidRPr="00107AD1">
        <w:rPr>
          <w:lang w:val="fr-FR"/>
        </w:rPr>
        <w:t>évolution de carrière au sein de notre Organisation.</w:t>
      </w:r>
    </w:p>
    <w:p w14:paraId="1F50AA11" w14:textId="5376BF63" w:rsidR="008262C7" w:rsidRPr="00107AD1" w:rsidRDefault="008262C7" w:rsidP="008262C7">
      <w:pPr>
        <w:spacing w:after="220"/>
        <w:rPr>
          <w:lang w:val="fr-FR"/>
        </w:rPr>
      </w:pPr>
      <w:r w:rsidRPr="00107AD1">
        <w:rPr>
          <w:lang w:val="fr-FR"/>
        </w:rPr>
        <w:t>Nous observons avec inquiétude d</w:t>
      </w:r>
      <w:r w:rsidR="00E47514" w:rsidRPr="00107AD1">
        <w:rPr>
          <w:lang w:val="fr-FR"/>
        </w:rPr>
        <w:t>’</w:t>
      </w:r>
      <w:r w:rsidRPr="00107AD1">
        <w:rPr>
          <w:lang w:val="fr-FR"/>
        </w:rPr>
        <w:t xml:space="preserve">autres institutions du système des </w:t>
      </w:r>
      <w:r w:rsidR="00E47514" w:rsidRPr="00107AD1">
        <w:rPr>
          <w:lang w:val="fr-FR"/>
        </w:rPr>
        <w:t>Nations Unies</w:t>
      </w:r>
      <w:r w:rsidRPr="00107AD1">
        <w:rPr>
          <w:lang w:val="fr-FR"/>
        </w:rPr>
        <w:t xml:space="preserve"> subir des vagues de licenciements et des restrictions de programmes en raison de coupes budgétaires.  L</w:t>
      </w:r>
      <w:r w:rsidR="00E47514" w:rsidRPr="00107AD1">
        <w:rPr>
          <w:lang w:val="fr-FR"/>
        </w:rPr>
        <w:t>’</w:t>
      </w:r>
      <w:r w:rsidRPr="00107AD1">
        <w:rPr>
          <w:lang w:val="fr-FR"/>
        </w:rPr>
        <w:t>OMPI a le privilège de posséder un modèle de financement autono</w:t>
      </w:r>
      <w:r w:rsidR="00107AD1" w:rsidRPr="00107AD1">
        <w:rPr>
          <w:lang w:val="fr-FR"/>
        </w:rPr>
        <w:t>me.  Ma</w:t>
      </w:r>
      <w:r w:rsidRPr="00107AD1">
        <w:rPr>
          <w:lang w:val="fr-FR"/>
        </w:rPr>
        <w:t>is la vérité, c</w:t>
      </w:r>
      <w:r w:rsidR="00E47514" w:rsidRPr="00107AD1">
        <w:rPr>
          <w:lang w:val="fr-FR"/>
        </w:rPr>
        <w:t>’</w:t>
      </w:r>
      <w:r w:rsidRPr="00107AD1">
        <w:rPr>
          <w:lang w:val="fr-FR"/>
        </w:rPr>
        <w:t>est que personne n</w:t>
      </w:r>
      <w:r w:rsidR="00E47514" w:rsidRPr="00107AD1">
        <w:rPr>
          <w:lang w:val="fr-FR"/>
        </w:rPr>
        <w:t>’</w:t>
      </w:r>
      <w:r w:rsidRPr="00107AD1">
        <w:rPr>
          <w:lang w:val="fr-FR"/>
        </w:rPr>
        <w:t>est à l</w:t>
      </w:r>
      <w:r w:rsidR="00E47514" w:rsidRPr="00107AD1">
        <w:rPr>
          <w:lang w:val="fr-FR"/>
        </w:rPr>
        <w:t>’</w:t>
      </w:r>
      <w:r w:rsidRPr="00107AD1">
        <w:rPr>
          <w:lang w:val="fr-FR"/>
        </w:rPr>
        <w:t>abri des changemen</w:t>
      </w:r>
      <w:r w:rsidR="00107AD1" w:rsidRPr="00107AD1">
        <w:rPr>
          <w:lang w:val="fr-FR"/>
        </w:rPr>
        <w:t>ts.  Ce</w:t>
      </w:r>
      <w:r w:rsidRPr="00107AD1">
        <w:rPr>
          <w:lang w:val="fr-FR"/>
        </w:rPr>
        <w:t xml:space="preserve"> qui semble sûr aujourd</w:t>
      </w:r>
      <w:r w:rsidR="00E47514" w:rsidRPr="00107AD1">
        <w:rPr>
          <w:lang w:val="fr-FR"/>
        </w:rPr>
        <w:t>’</w:t>
      </w:r>
      <w:r w:rsidRPr="00107AD1">
        <w:rPr>
          <w:lang w:val="fr-FR"/>
        </w:rPr>
        <w:t>hui peut être remis en question demain.</w:t>
      </w:r>
    </w:p>
    <w:p w14:paraId="74991415" w14:textId="367CA6C2" w:rsidR="008262C7" w:rsidRPr="00107AD1" w:rsidRDefault="008262C7" w:rsidP="008262C7">
      <w:pPr>
        <w:spacing w:after="220"/>
        <w:rPr>
          <w:b/>
          <w:lang w:val="fr-FR"/>
        </w:rPr>
      </w:pPr>
      <w:r w:rsidRPr="00107AD1">
        <w:rPr>
          <w:lang w:val="fr-FR"/>
        </w:rPr>
        <w:t>Les membres du personnel de l</w:t>
      </w:r>
      <w:r w:rsidR="00E47514" w:rsidRPr="00107AD1">
        <w:rPr>
          <w:lang w:val="fr-FR"/>
        </w:rPr>
        <w:t>’</w:t>
      </w:r>
      <w:r w:rsidRPr="00107AD1">
        <w:rPr>
          <w:lang w:val="fr-FR"/>
        </w:rPr>
        <w:t>OMPI s</w:t>
      </w:r>
      <w:r w:rsidR="00E47514" w:rsidRPr="00107AD1">
        <w:rPr>
          <w:lang w:val="fr-FR"/>
        </w:rPr>
        <w:t>’</w:t>
      </w:r>
      <w:r w:rsidRPr="00107AD1">
        <w:rPr>
          <w:lang w:val="fr-FR"/>
        </w:rPr>
        <w:t>engagent à fournir un travail d</w:t>
      </w:r>
      <w:r w:rsidR="00E47514" w:rsidRPr="00107AD1">
        <w:rPr>
          <w:lang w:val="fr-FR"/>
        </w:rPr>
        <w:t>’</w:t>
      </w:r>
      <w:r w:rsidRPr="00107AD1">
        <w:rPr>
          <w:lang w:val="fr-FR"/>
        </w:rPr>
        <w:t>excellence et à vous servir, vous les États membres, ainsi que toutes nos parties prenantes et tous nos bénéficiaires avec un dévouement sans faille.  L</w:t>
      </w:r>
      <w:r w:rsidR="00E47514" w:rsidRPr="00107AD1">
        <w:rPr>
          <w:lang w:val="fr-FR"/>
        </w:rPr>
        <w:t>’</w:t>
      </w:r>
      <w:r w:rsidRPr="00107AD1">
        <w:rPr>
          <w:lang w:val="fr-FR"/>
        </w:rPr>
        <w:t>Administration a mis en place une discipline financiè</w:t>
      </w:r>
      <w:r w:rsidR="00107AD1" w:rsidRPr="00107AD1">
        <w:rPr>
          <w:lang w:val="fr-FR"/>
        </w:rPr>
        <w:t xml:space="preserve">re.  </w:t>
      </w:r>
      <w:r w:rsidR="00107AD1" w:rsidRPr="00107AD1">
        <w:rPr>
          <w:lang w:val="fr-FR"/>
        </w:rPr>
        <w:lastRenderedPageBreak/>
        <w:t>Da</w:t>
      </w:r>
      <w:r w:rsidRPr="00107AD1">
        <w:rPr>
          <w:lang w:val="fr-FR"/>
        </w:rPr>
        <w:t>ns ce processus, il est important de rappeler que des charges de travail adaptées sur le long terme et des effectifs suffisants sont indispensables pour garantir une main</w:t>
      </w:r>
      <w:r w:rsidR="00107AD1">
        <w:rPr>
          <w:lang w:val="fr-FR"/>
        </w:rPr>
        <w:noBreakHyphen/>
      </w:r>
      <w:r w:rsidRPr="00107AD1">
        <w:rPr>
          <w:lang w:val="fr-FR"/>
        </w:rPr>
        <w:t>d</w:t>
      </w:r>
      <w:r w:rsidR="00E47514" w:rsidRPr="00107AD1">
        <w:rPr>
          <w:lang w:val="fr-FR"/>
        </w:rPr>
        <w:t>’</w:t>
      </w:r>
      <w:r w:rsidRPr="00107AD1">
        <w:rPr>
          <w:lang w:val="fr-FR"/>
        </w:rPr>
        <w:t>œuvre en bonne santé, motivée et efficace.</w:t>
      </w:r>
    </w:p>
    <w:p w14:paraId="2FA45587" w14:textId="5C129839" w:rsidR="008262C7" w:rsidRPr="00107AD1" w:rsidRDefault="008262C7" w:rsidP="008262C7">
      <w:pPr>
        <w:spacing w:after="220"/>
        <w:rPr>
          <w:lang w:val="fr-FR"/>
        </w:rPr>
      </w:pPr>
      <w:r w:rsidRPr="00107AD1">
        <w:rPr>
          <w:lang w:val="fr-FR"/>
        </w:rPr>
        <w:t>Le bien</w:t>
      </w:r>
      <w:r w:rsidR="00107AD1">
        <w:rPr>
          <w:lang w:val="fr-FR"/>
        </w:rPr>
        <w:noBreakHyphen/>
      </w:r>
      <w:r w:rsidRPr="00107AD1">
        <w:rPr>
          <w:lang w:val="fr-FR"/>
        </w:rPr>
        <w:t>être et le moral du personnel restent notre priorité absol</w:t>
      </w:r>
      <w:r w:rsidR="00107AD1" w:rsidRPr="00107AD1">
        <w:rPr>
          <w:lang w:val="fr-FR"/>
        </w:rPr>
        <w:t>ue.  Le</w:t>
      </w:r>
      <w:r w:rsidRPr="00107AD1">
        <w:rPr>
          <w:lang w:val="fr-FR"/>
        </w:rPr>
        <w:t xml:space="preserve"> Conseil du personnel continue de plaider, et de collaborer avec l</w:t>
      </w:r>
      <w:r w:rsidR="00E47514" w:rsidRPr="00107AD1">
        <w:rPr>
          <w:lang w:val="fr-FR"/>
        </w:rPr>
        <w:t>’</w:t>
      </w:r>
      <w:r w:rsidRPr="00107AD1">
        <w:rPr>
          <w:lang w:val="fr-FR"/>
        </w:rPr>
        <w:t>Administration, en faveur d</w:t>
      </w:r>
      <w:r w:rsidR="00E47514" w:rsidRPr="00107AD1">
        <w:rPr>
          <w:lang w:val="fr-FR"/>
        </w:rPr>
        <w:t>’</w:t>
      </w:r>
      <w:r w:rsidRPr="00107AD1">
        <w:rPr>
          <w:lang w:val="fr-FR"/>
        </w:rPr>
        <w:t>un environnement où chaque membre du personnel se sent valorisé, respecté, serein et responsabili</w:t>
      </w:r>
      <w:r w:rsidR="00107AD1" w:rsidRPr="00107AD1">
        <w:rPr>
          <w:lang w:val="fr-FR"/>
        </w:rPr>
        <w:t>sé.  Il</w:t>
      </w:r>
      <w:r w:rsidRPr="00107AD1">
        <w:rPr>
          <w:lang w:val="fr-FR"/>
        </w:rPr>
        <w:t xml:space="preserve"> s</w:t>
      </w:r>
      <w:r w:rsidR="00E47514" w:rsidRPr="00107AD1">
        <w:rPr>
          <w:lang w:val="fr-FR"/>
        </w:rPr>
        <w:t>’</w:t>
      </w:r>
      <w:r w:rsidRPr="00107AD1">
        <w:rPr>
          <w:lang w:val="fr-FR"/>
        </w:rPr>
        <w:t>agit de créer des espaces sûrs pour le dialogue et le retour d</w:t>
      </w:r>
      <w:r w:rsidR="00E47514" w:rsidRPr="00107AD1">
        <w:rPr>
          <w:lang w:val="fr-FR"/>
        </w:rPr>
        <w:t>’</w:t>
      </w:r>
      <w:r w:rsidRPr="00107AD1">
        <w:rPr>
          <w:lang w:val="fr-FR"/>
        </w:rPr>
        <w:t>information, d</w:t>
      </w:r>
      <w:r w:rsidR="00E47514" w:rsidRPr="00107AD1">
        <w:rPr>
          <w:lang w:val="fr-FR"/>
        </w:rPr>
        <w:t>’</w:t>
      </w:r>
      <w:r w:rsidRPr="00107AD1">
        <w:rPr>
          <w:lang w:val="fr-FR"/>
        </w:rPr>
        <w:t>offrir de la flexibilité lorsque cela est nécessaire et de veiller à ce que les charges de travail soient gérables et tenables.</w:t>
      </w:r>
    </w:p>
    <w:p w14:paraId="4E71E519" w14:textId="0D42ADCF" w:rsidR="008262C7" w:rsidRPr="00107AD1" w:rsidRDefault="008262C7" w:rsidP="008262C7">
      <w:pPr>
        <w:spacing w:after="220"/>
        <w:rPr>
          <w:szCs w:val="22"/>
          <w:lang w:val="fr-FR"/>
        </w:rPr>
      </w:pPr>
      <w:r w:rsidRPr="00107AD1">
        <w:rPr>
          <w:lang w:val="fr-FR"/>
        </w:rPr>
        <w:t>En outre, nous sommes déterminés à donner au personnel les moyens d</w:t>
      </w:r>
      <w:r w:rsidR="00E47514" w:rsidRPr="00107AD1">
        <w:rPr>
          <w:lang w:val="fr-FR"/>
        </w:rPr>
        <w:t>’</w:t>
      </w:r>
      <w:r w:rsidRPr="00107AD1">
        <w:rPr>
          <w:lang w:val="fr-FR"/>
        </w:rPr>
        <w:t>aller de l</w:t>
      </w:r>
      <w:r w:rsidR="00E47514" w:rsidRPr="00107AD1">
        <w:rPr>
          <w:lang w:val="fr-FR"/>
        </w:rPr>
        <w:t>’</w:t>
      </w:r>
      <w:r w:rsidRPr="00107AD1">
        <w:rPr>
          <w:lang w:val="fr-FR"/>
        </w:rPr>
        <w:t>avant en lui offrant des possibilités de développement professionnel et en proposant des évolutions de carrière claires, afin que chacun puisse s</w:t>
      </w:r>
      <w:r w:rsidR="00E47514" w:rsidRPr="00107AD1">
        <w:rPr>
          <w:lang w:val="fr-FR"/>
        </w:rPr>
        <w:t>’</w:t>
      </w:r>
      <w:r w:rsidRPr="00107AD1">
        <w:rPr>
          <w:lang w:val="fr-FR"/>
        </w:rPr>
        <w:t>épanouir et progresser au sein de l</w:t>
      </w:r>
      <w:r w:rsidR="00E47514" w:rsidRPr="00107AD1">
        <w:rPr>
          <w:lang w:val="fr-FR"/>
        </w:rPr>
        <w:t>’</w:t>
      </w:r>
      <w:r w:rsidRPr="00107AD1">
        <w:rPr>
          <w:lang w:val="fr-FR"/>
        </w:rPr>
        <w:t>Organisation.</w:t>
      </w:r>
    </w:p>
    <w:p w14:paraId="026ECDBF" w14:textId="77777777" w:rsidR="008262C7" w:rsidRPr="00107AD1" w:rsidRDefault="008262C7" w:rsidP="008262C7">
      <w:pPr>
        <w:spacing w:after="220"/>
        <w:rPr>
          <w:b/>
          <w:lang w:val="fr-FR"/>
        </w:rPr>
      </w:pPr>
      <w:r w:rsidRPr="00107AD1">
        <w:rPr>
          <w:b/>
          <w:lang w:val="fr-FR"/>
        </w:rPr>
        <w:t>Appui des États membres</w:t>
      </w:r>
    </w:p>
    <w:p w14:paraId="6FD7CDCF" w14:textId="3C79DA3A" w:rsidR="008262C7" w:rsidRPr="00107AD1" w:rsidRDefault="008262C7" w:rsidP="008262C7">
      <w:pPr>
        <w:spacing w:after="220"/>
        <w:rPr>
          <w:lang w:val="fr-FR"/>
        </w:rPr>
      </w:pPr>
      <w:r w:rsidRPr="00107AD1">
        <w:rPr>
          <w:lang w:val="fr-FR"/>
        </w:rPr>
        <w:t>Nous ne doutons pas que les États membres continueront d</w:t>
      </w:r>
      <w:r w:rsidR="00E47514" w:rsidRPr="00107AD1">
        <w:rPr>
          <w:lang w:val="fr-FR"/>
        </w:rPr>
        <w:t>’</w:t>
      </w:r>
      <w:r w:rsidRPr="00107AD1">
        <w:rPr>
          <w:lang w:val="fr-FR"/>
        </w:rPr>
        <w:t>apprécier à leur juste valeur le modèle unique de financement autonome de l</w:t>
      </w:r>
      <w:r w:rsidR="00E47514" w:rsidRPr="00107AD1">
        <w:rPr>
          <w:lang w:val="fr-FR"/>
        </w:rPr>
        <w:t>’</w:t>
      </w:r>
      <w:r w:rsidRPr="00107AD1">
        <w:rPr>
          <w:lang w:val="fr-FR"/>
        </w:rPr>
        <w:t>OMPI, ainsi que le rôle essentiel que joue l</w:t>
      </w:r>
      <w:r w:rsidR="00E47514" w:rsidRPr="00107AD1">
        <w:rPr>
          <w:lang w:val="fr-FR"/>
        </w:rPr>
        <w:t>’</w:t>
      </w:r>
      <w:r w:rsidRPr="00107AD1">
        <w:rPr>
          <w:lang w:val="fr-FR"/>
        </w:rPr>
        <w:t>Organisation dans la prospérité et le développement de tous les pa</w:t>
      </w:r>
      <w:r w:rsidR="00107AD1" w:rsidRPr="00107AD1">
        <w:rPr>
          <w:lang w:val="fr-FR"/>
        </w:rPr>
        <w:t xml:space="preserve">ys.  À </w:t>
      </w:r>
      <w:r w:rsidRPr="00107AD1">
        <w:rPr>
          <w:lang w:val="fr-FR"/>
        </w:rPr>
        <w:t>ce titre, nous vous demandons de nous aider à faire en sorte que l</w:t>
      </w:r>
      <w:r w:rsidR="00E47514" w:rsidRPr="00107AD1">
        <w:rPr>
          <w:lang w:val="fr-FR"/>
        </w:rPr>
        <w:t>’</w:t>
      </w:r>
      <w:r w:rsidRPr="00107AD1">
        <w:rPr>
          <w:lang w:val="fr-FR"/>
        </w:rPr>
        <w:t>ensemble des prestations en place demeure attract</w:t>
      </w:r>
      <w:r w:rsidR="00107AD1" w:rsidRPr="00107AD1">
        <w:rPr>
          <w:lang w:val="fr-FR"/>
        </w:rPr>
        <w:t>if.  Ce</w:t>
      </w:r>
      <w:r w:rsidRPr="00107AD1">
        <w:rPr>
          <w:lang w:val="fr-FR"/>
        </w:rPr>
        <w:t>la constitue une forte source de motivation non seulement pour le personnel en poste mais également pour les recrues venues de l</w:t>
      </w:r>
      <w:r w:rsidR="00E47514" w:rsidRPr="00107AD1">
        <w:rPr>
          <w:lang w:val="fr-FR"/>
        </w:rPr>
        <w:t>’</w:t>
      </w:r>
      <w:r w:rsidRPr="00107AD1">
        <w:rPr>
          <w:lang w:val="fr-FR"/>
        </w:rPr>
        <w:t>extérieur.  L</w:t>
      </w:r>
      <w:r w:rsidR="00E47514" w:rsidRPr="00107AD1">
        <w:rPr>
          <w:lang w:val="fr-FR"/>
        </w:rPr>
        <w:t>’</w:t>
      </w:r>
      <w:r w:rsidRPr="00107AD1">
        <w:rPr>
          <w:lang w:val="fr-FR"/>
        </w:rPr>
        <w:t>OMPI fait appel de plus en plus à des personnes issues du secteur privé, et il importe pour l</w:t>
      </w:r>
      <w:r w:rsidR="00E47514" w:rsidRPr="00107AD1">
        <w:rPr>
          <w:lang w:val="fr-FR"/>
        </w:rPr>
        <w:t>’</w:t>
      </w:r>
      <w:r w:rsidRPr="00107AD1">
        <w:rPr>
          <w:lang w:val="fr-FR"/>
        </w:rPr>
        <w:t>évolution future de l</w:t>
      </w:r>
      <w:r w:rsidR="00E47514" w:rsidRPr="00107AD1">
        <w:rPr>
          <w:lang w:val="fr-FR"/>
        </w:rPr>
        <w:t>’</w:t>
      </w:r>
      <w:r w:rsidRPr="00107AD1">
        <w:rPr>
          <w:lang w:val="fr-FR"/>
        </w:rPr>
        <w:t>Organisation que les prestations restent compétitives.</w:t>
      </w:r>
    </w:p>
    <w:p w14:paraId="44FF6B99" w14:textId="2493FF23" w:rsidR="008262C7" w:rsidRPr="00107AD1" w:rsidRDefault="008262C7" w:rsidP="008262C7">
      <w:pPr>
        <w:spacing w:after="220"/>
        <w:rPr>
          <w:lang w:val="fr-FR"/>
        </w:rPr>
      </w:pPr>
      <w:r w:rsidRPr="00107AD1">
        <w:rPr>
          <w:lang w:val="fr-FR"/>
        </w:rPr>
        <w:t>En ce qui concerne le recrutement, nous entendons les préoccupations exprimées par certains États membres au sujet du nombre de candidats sélectionnés en inter</w:t>
      </w:r>
      <w:r w:rsidR="00107AD1" w:rsidRPr="00107AD1">
        <w:rPr>
          <w:lang w:val="fr-FR"/>
        </w:rPr>
        <w:t>ne.  To</w:t>
      </w:r>
      <w:r w:rsidRPr="00107AD1">
        <w:rPr>
          <w:lang w:val="fr-FR"/>
        </w:rPr>
        <w:t>ut en reconnaissant l</w:t>
      </w:r>
      <w:r w:rsidR="00E47514" w:rsidRPr="00107AD1">
        <w:rPr>
          <w:lang w:val="fr-FR"/>
        </w:rPr>
        <w:t>’</w:t>
      </w:r>
      <w:r w:rsidRPr="00107AD1">
        <w:rPr>
          <w:lang w:val="fr-FR"/>
        </w:rPr>
        <w:t>importance de la répartition géographique, nous espérons qu</w:t>
      </w:r>
      <w:r w:rsidR="00E47514" w:rsidRPr="00107AD1">
        <w:rPr>
          <w:lang w:val="fr-FR"/>
        </w:rPr>
        <w:t>’</w:t>
      </w:r>
      <w:r w:rsidRPr="00107AD1">
        <w:rPr>
          <w:lang w:val="fr-FR"/>
        </w:rPr>
        <w:t>en l</w:t>
      </w:r>
      <w:r w:rsidR="00E47514" w:rsidRPr="00107AD1">
        <w:rPr>
          <w:lang w:val="fr-FR"/>
        </w:rPr>
        <w:t>’</w:t>
      </w:r>
      <w:r w:rsidRPr="00107AD1">
        <w:rPr>
          <w:lang w:val="fr-FR"/>
        </w:rPr>
        <w:t>absence de mécanisme de promotion, vous continuerez à soutenir notre personnel actuel dans son parcours professionnel.</w:t>
      </w:r>
    </w:p>
    <w:p w14:paraId="15CF9EA2" w14:textId="44A997ED" w:rsidR="008262C7" w:rsidRPr="00107AD1" w:rsidRDefault="008262C7" w:rsidP="008262C7">
      <w:pPr>
        <w:spacing w:after="220"/>
        <w:rPr>
          <w:rStyle w:val="markedcontent"/>
          <w:szCs w:val="22"/>
          <w:lang w:val="fr-FR"/>
        </w:rPr>
      </w:pPr>
      <w:r w:rsidRPr="00107AD1">
        <w:rPr>
          <w:lang w:val="fr-FR"/>
        </w:rPr>
        <w:t>Par le passé, les membres du Comité de coordination n</w:t>
      </w:r>
      <w:r w:rsidR="00E47514" w:rsidRPr="00107AD1">
        <w:rPr>
          <w:lang w:val="fr-FR"/>
        </w:rPr>
        <w:t>’</w:t>
      </w:r>
      <w:r w:rsidRPr="00107AD1">
        <w:rPr>
          <w:lang w:val="fr-FR"/>
        </w:rPr>
        <w:t>ont pas été favorables aux propositions de l</w:t>
      </w:r>
      <w:r w:rsidR="00E47514" w:rsidRPr="00107AD1">
        <w:rPr>
          <w:lang w:val="fr-FR"/>
        </w:rPr>
        <w:t>’</w:t>
      </w:r>
      <w:r w:rsidRPr="00107AD1">
        <w:rPr>
          <w:lang w:val="fr-FR"/>
        </w:rPr>
        <w:t>Administration concernant les promotions internes, une pratique courante dans d</w:t>
      </w:r>
      <w:r w:rsidR="00E47514" w:rsidRPr="00107AD1">
        <w:rPr>
          <w:lang w:val="fr-FR"/>
        </w:rPr>
        <w:t>’</w:t>
      </w:r>
      <w:r w:rsidRPr="00107AD1">
        <w:rPr>
          <w:lang w:val="fr-FR"/>
        </w:rPr>
        <w:t xml:space="preserve">autres institutions du système des </w:t>
      </w:r>
      <w:r w:rsidR="00E47514" w:rsidRPr="00107AD1">
        <w:rPr>
          <w:lang w:val="fr-FR"/>
        </w:rPr>
        <w:t>Nations Unies</w:t>
      </w:r>
      <w:r w:rsidRPr="00107AD1">
        <w:rPr>
          <w:lang w:val="fr-FR"/>
        </w:rPr>
        <w:t xml:space="preserve"> qui réservent l</w:t>
      </w:r>
      <w:r w:rsidR="00E47514" w:rsidRPr="00107AD1">
        <w:rPr>
          <w:lang w:val="fr-FR"/>
        </w:rPr>
        <w:t>’</w:t>
      </w:r>
      <w:r w:rsidRPr="00107AD1">
        <w:rPr>
          <w:lang w:val="fr-FR"/>
        </w:rPr>
        <w:t>accès à certains postes aux candidats internes.</w:t>
      </w:r>
    </w:p>
    <w:p w14:paraId="59055C5B" w14:textId="325DE6CC" w:rsidR="008262C7" w:rsidRPr="00107AD1" w:rsidRDefault="008262C7" w:rsidP="008262C7">
      <w:pPr>
        <w:spacing w:after="220"/>
        <w:rPr>
          <w:rStyle w:val="markedcontent"/>
          <w:lang w:val="fr-FR"/>
        </w:rPr>
      </w:pPr>
      <w:r w:rsidRPr="00107AD1">
        <w:rPr>
          <w:rStyle w:val="markedcontent"/>
          <w:lang w:val="fr-FR"/>
        </w:rPr>
        <w:t>Cela limite considérablement la capacité de la direction de promouvoir les collègues méritan</w:t>
      </w:r>
      <w:r w:rsidR="00107AD1" w:rsidRPr="00107AD1">
        <w:rPr>
          <w:rStyle w:val="markedcontent"/>
          <w:lang w:val="fr-FR"/>
        </w:rPr>
        <w:t>ts.  No</w:t>
      </w:r>
      <w:r w:rsidRPr="00107AD1">
        <w:rPr>
          <w:rStyle w:val="markedcontent"/>
          <w:lang w:val="fr-FR"/>
        </w:rPr>
        <w:t>us vous invitons instamment à revoir votre position sur cette questi</w:t>
      </w:r>
      <w:r w:rsidR="00107AD1" w:rsidRPr="00107AD1">
        <w:rPr>
          <w:rStyle w:val="markedcontent"/>
          <w:lang w:val="fr-FR"/>
        </w:rPr>
        <w:t>on.  Le</w:t>
      </w:r>
      <w:r w:rsidRPr="00107AD1">
        <w:rPr>
          <w:rStyle w:val="markedcontent"/>
          <w:lang w:val="fr-FR"/>
        </w:rPr>
        <w:t>s promotions internes récompensent l</w:t>
      </w:r>
      <w:r w:rsidR="00E47514" w:rsidRPr="00107AD1">
        <w:rPr>
          <w:rStyle w:val="markedcontent"/>
          <w:lang w:val="fr-FR"/>
        </w:rPr>
        <w:t>’</w:t>
      </w:r>
      <w:r w:rsidRPr="00107AD1">
        <w:rPr>
          <w:rStyle w:val="markedcontent"/>
          <w:lang w:val="fr-FR"/>
        </w:rPr>
        <w:t>excellence, l</w:t>
      </w:r>
      <w:r w:rsidR="00E47514" w:rsidRPr="00107AD1">
        <w:rPr>
          <w:rStyle w:val="markedcontent"/>
          <w:lang w:val="fr-FR"/>
        </w:rPr>
        <w:t>’</w:t>
      </w:r>
      <w:r w:rsidRPr="00107AD1">
        <w:rPr>
          <w:rStyle w:val="markedcontent"/>
          <w:lang w:val="fr-FR"/>
        </w:rPr>
        <w:t>acquisition de nouvelles compétences et la volonté d</w:t>
      </w:r>
      <w:r w:rsidR="00E47514" w:rsidRPr="00107AD1">
        <w:rPr>
          <w:rStyle w:val="markedcontent"/>
          <w:lang w:val="fr-FR"/>
        </w:rPr>
        <w:t>’</w:t>
      </w:r>
      <w:r w:rsidRPr="00107AD1">
        <w:rPr>
          <w:rStyle w:val="markedcontent"/>
          <w:lang w:val="fr-FR"/>
        </w:rPr>
        <w:t>assumer des responsabilités supplémentair</w:t>
      </w:r>
      <w:r w:rsidR="00107AD1" w:rsidRPr="00107AD1">
        <w:rPr>
          <w:rStyle w:val="markedcontent"/>
          <w:lang w:val="fr-FR"/>
        </w:rPr>
        <w:t>es.  El</w:t>
      </w:r>
      <w:r w:rsidRPr="00107AD1">
        <w:rPr>
          <w:rStyle w:val="markedcontent"/>
          <w:lang w:val="fr-FR"/>
        </w:rPr>
        <w:t>les stimulent les employés tout en permettant de préserver les connaissances institutionnelles, créant ainsi un cercle vertueux où le personnel voit clairement les possibilités d</w:t>
      </w:r>
      <w:r w:rsidR="00E47514" w:rsidRPr="00107AD1">
        <w:rPr>
          <w:rStyle w:val="markedcontent"/>
          <w:lang w:val="fr-FR"/>
        </w:rPr>
        <w:t>’</w:t>
      </w:r>
      <w:r w:rsidRPr="00107AD1">
        <w:rPr>
          <w:rStyle w:val="markedcontent"/>
          <w:lang w:val="fr-FR"/>
        </w:rPr>
        <w:t>avancement au sein de l</w:t>
      </w:r>
      <w:r w:rsidR="00E47514" w:rsidRPr="00107AD1">
        <w:rPr>
          <w:rStyle w:val="markedcontent"/>
          <w:lang w:val="fr-FR"/>
        </w:rPr>
        <w:t>’</w:t>
      </w:r>
      <w:r w:rsidRPr="00107AD1">
        <w:rPr>
          <w:rStyle w:val="markedcontent"/>
          <w:lang w:val="fr-FR"/>
        </w:rPr>
        <w:t>Organisation.</w:t>
      </w:r>
    </w:p>
    <w:p w14:paraId="3DB4EF0B" w14:textId="77777777" w:rsidR="008262C7" w:rsidRPr="00107AD1" w:rsidRDefault="008262C7" w:rsidP="008262C7">
      <w:pPr>
        <w:autoSpaceDE w:val="0"/>
        <w:autoSpaceDN w:val="0"/>
        <w:adjustRightInd w:val="0"/>
        <w:spacing w:after="220"/>
        <w:rPr>
          <w:lang w:val="fr-FR"/>
        </w:rPr>
      </w:pPr>
      <w:r w:rsidRPr="00107AD1">
        <w:rPr>
          <w:lang w:val="fr-FR"/>
        </w:rPr>
        <w:t>Cela profiterait bien sûr aussi aux États membres que nous servons.</w:t>
      </w:r>
    </w:p>
    <w:p w14:paraId="6143469F" w14:textId="3F4B750C" w:rsidR="008262C7" w:rsidRPr="00107AD1" w:rsidRDefault="008262C7" w:rsidP="008262C7">
      <w:pPr>
        <w:spacing w:after="220"/>
        <w:rPr>
          <w:lang w:val="fr-FR"/>
        </w:rPr>
      </w:pPr>
      <w:r w:rsidRPr="00107AD1">
        <w:rPr>
          <w:lang w:val="fr-FR"/>
        </w:rPr>
        <w:t>Même si nous croyions comprendre que l</w:t>
      </w:r>
      <w:r w:rsidR="00E47514" w:rsidRPr="00107AD1">
        <w:rPr>
          <w:lang w:val="fr-FR"/>
        </w:rPr>
        <w:t>’</w:t>
      </w:r>
      <w:r w:rsidRPr="00107AD1">
        <w:rPr>
          <w:lang w:val="fr-FR"/>
        </w:rPr>
        <w:t>Administration n</w:t>
      </w:r>
      <w:r w:rsidR="00E47514" w:rsidRPr="00107AD1">
        <w:rPr>
          <w:lang w:val="fr-FR"/>
        </w:rPr>
        <w:t>’</w:t>
      </w:r>
      <w:r w:rsidRPr="00107AD1">
        <w:rPr>
          <w:lang w:val="fr-FR"/>
        </w:rPr>
        <w:t>envisage pas de suppression d</w:t>
      </w:r>
      <w:r w:rsidR="00E47514" w:rsidRPr="00107AD1">
        <w:rPr>
          <w:lang w:val="fr-FR"/>
        </w:rPr>
        <w:t>’</w:t>
      </w:r>
      <w:r w:rsidRPr="00107AD1">
        <w:rPr>
          <w:lang w:val="fr-FR"/>
        </w:rPr>
        <w:t>emplois en raison des difficultés financières qui touchent actuellement l</w:t>
      </w:r>
      <w:r w:rsidR="00E47514" w:rsidRPr="00107AD1">
        <w:rPr>
          <w:lang w:val="fr-FR"/>
        </w:rPr>
        <w:t>’</w:t>
      </w:r>
      <w:r w:rsidRPr="00107AD1">
        <w:rPr>
          <w:lang w:val="fr-FR"/>
        </w:rPr>
        <w:t xml:space="preserve">ensemble du système des </w:t>
      </w:r>
      <w:r w:rsidR="00E47514" w:rsidRPr="00107AD1">
        <w:rPr>
          <w:lang w:val="fr-FR"/>
        </w:rPr>
        <w:t>Nations Unies</w:t>
      </w:r>
      <w:r w:rsidRPr="00107AD1">
        <w:rPr>
          <w:lang w:val="fr-FR"/>
        </w:rPr>
        <w:t>, ce dont nous lui sommes reconnaissants, il importe de souligner que le nombre de postes est resté stable depuis plusieurs années, ce qui signifie concrètement que le personnel fait plus avec moins, alors même que l</w:t>
      </w:r>
      <w:r w:rsidR="00E47514" w:rsidRPr="00107AD1">
        <w:rPr>
          <w:lang w:val="fr-FR"/>
        </w:rPr>
        <w:t>’</w:t>
      </w:r>
      <w:r w:rsidRPr="00107AD1">
        <w:rPr>
          <w:lang w:val="fr-FR"/>
        </w:rPr>
        <w:t>Organisation étend ses activités à de nouveaux domaines pertinents pour les écosystèmes d</w:t>
      </w:r>
      <w:r w:rsidR="00E47514" w:rsidRPr="00107AD1">
        <w:rPr>
          <w:lang w:val="fr-FR"/>
        </w:rPr>
        <w:t>’</w:t>
      </w:r>
      <w:r w:rsidRPr="00107AD1">
        <w:rPr>
          <w:lang w:val="fr-FR"/>
        </w:rPr>
        <w:t>innovation dans le monde enti</w:t>
      </w:r>
      <w:r w:rsidR="00107AD1" w:rsidRPr="00107AD1">
        <w:rPr>
          <w:lang w:val="fr-FR"/>
        </w:rPr>
        <w:t>er.  La</w:t>
      </w:r>
      <w:r w:rsidRPr="00107AD1">
        <w:rPr>
          <w:lang w:val="fr-FR"/>
        </w:rPr>
        <w:t xml:space="preserve"> technologie et les méthodes de travail nous ont permis de gagner en efficacité et nous avons étoffé les effectifs flexibles.</w:t>
      </w:r>
    </w:p>
    <w:p w14:paraId="6CF9227E" w14:textId="1B6BFF9B" w:rsidR="008262C7" w:rsidRPr="00107AD1" w:rsidRDefault="008262C7" w:rsidP="008262C7">
      <w:pPr>
        <w:spacing w:after="220"/>
        <w:rPr>
          <w:lang w:val="fr-FR"/>
        </w:rPr>
      </w:pPr>
      <w:r w:rsidRPr="00107AD1">
        <w:rPr>
          <w:lang w:val="fr-FR"/>
        </w:rPr>
        <w:t>Le Rapport sur la performance de l</w:t>
      </w:r>
      <w:r w:rsidR="00E47514" w:rsidRPr="00107AD1">
        <w:rPr>
          <w:lang w:val="fr-FR"/>
        </w:rPr>
        <w:t>’</w:t>
      </w:r>
      <w:r w:rsidRPr="00107AD1">
        <w:rPr>
          <w:lang w:val="fr-FR"/>
        </w:rPr>
        <w:t>OMPI en 2024 fait état de gains de productivité, notamment d</w:t>
      </w:r>
      <w:r w:rsidR="00E47514" w:rsidRPr="00107AD1">
        <w:rPr>
          <w:lang w:val="fr-FR"/>
        </w:rPr>
        <w:t>’</w:t>
      </w:r>
      <w:r w:rsidRPr="00107AD1">
        <w:rPr>
          <w:lang w:val="fr-FR"/>
        </w:rPr>
        <w:t>une augmentation de près de 8% par rapport à l</w:t>
      </w:r>
      <w:r w:rsidR="00E47514" w:rsidRPr="00107AD1">
        <w:rPr>
          <w:lang w:val="fr-FR"/>
        </w:rPr>
        <w:t>’</w:t>
      </w:r>
      <w:r w:rsidRPr="00107AD1">
        <w:rPr>
          <w:lang w:val="fr-FR"/>
        </w:rPr>
        <w:t xml:space="preserve">année précédente en ce qui concerne </w:t>
      </w:r>
      <w:r w:rsidRPr="00107AD1">
        <w:rPr>
          <w:lang w:val="fr-FR"/>
        </w:rPr>
        <w:lastRenderedPageBreak/>
        <w:t>l</w:t>
      </w:r>
      <w:r w:rsidR="00E47514" w:rsidRPr="00107AD1">
        <w:rPr>
          <w:lang w:val="fr-FR"/>
        </w:rPr>
        <w:t>’</w:t>
      </w:r>
      <w:r w:rsidRPr="00107AD1">
        <w:rPr>
          <w:lang w:val="fr-FR"/>
        </w:rPr>
        <w:t>examen quant à la forme selon le PCT, en grande partie grâce à l</w:t>
      </w:r>
      <w:r w:rsidR="00E47514" w:rsidRPr="00107AD1">
        <w:rPr>
          <w:lang w:val="fr-FR"/>
        </w:rPr>
        <w:t>’</w:t>
      </w:r>
      <w:r w:rsidRPr="00107AD1">
        <w:rPr>
          <w:lang w:val="fr-FR"/>
        </w:rPr>
        <w:t>automatisation et à de nouvelles méthodes de travail qui ont permis de traiter des volumes plus importan</w:t>
      </w:r>
      <w:r w:rsidR="00107AD1" w:rsidRPr="00107AD1">
        <w:rPr>
          <w:lang w:val="fr-FR"/>
        </w:rPr>
        <w:t>ts.  Ta</w:t>
      </w:r>
      <w:r w:rsidRPr="00107AD1">
        <w:rPr>
          <w:lang w:val="fr-FR"/>
        </w:rPr>
        <w:t>ndis que les technologies permettront de nouveaux gains de productivité à l</w:t>
      </w:r>
      <w:r w:rsidR="00E47514" w:rsidRPr="00107AD1">
        <w:rPr>
          <w:lang w:val="fr-FR"/>
        </w:rPr>
        <w:t>’</w:t>
      </w:r>
      <w:r w:rsidRPr="00107AD1">
        <w:rPr>
          <w:lang w:val="fr-FR"/>
        </w:rPr>
        <w:t>avenir, il est encourageant et réconfortant à la fois de constater que de nombreux délégués continuent à mettre l</w:t>
      </w:r>
      <w:r w:rsidR="00E47514" w:rsidRPr="00107AD1">
        <w:rPr>
          <w:lang w:val="fr-FR"/>
        </w:rPr>
        <w:t>’</w:t>
      </w:r>
      <w:r w:rsidRPr="00107AD1">
        <w:rPr>
          <w:lang w:val="fr-FR"/>
        </w:rPr>
        <w:t>élément humain au cœur de l</w:t>
      </w:r>
      <w:r w:rsidR="00E47514" w:rsidRPr="00107AD1">
        <w:rPr>
          <w:lang w:val="fr-FR"/>
        </w:rPr>
        <w:t>’</w:t>
      </w:r>
      <w:r w:rsidRPr="00107AD1">
        <w:rPr>
          <w:lang w:val="fr-FR"/>
        </w:rPr>
        <w:t>innovation et de la créativité.</w:t>
      </w:r>
    </w:p>
    <w:p w14:paraId="2CAD28B8" w14:textId="77777777" w:rsidR="008262C7" w:rsidRPr="00107AD1" w:rsidRDefault="008262C7" w:rsidP="008262C7">
      <w:pPr>
        <w:keepNext/>
        <w:spacing w:after="220"/>
        <w:rPr>
          <w:b/>
          <w:lang w:val="fr-FR"/>
        </w:rPr>
      </w:pPr>
      <w:r w:rsidRPr="00107AD1">
        <w:rPr>
          <w:b/>
          <w:lang w:val="fr-FR"/>
        </w:rPr>
        <w:t>Conclusion</w:t>
      </w:r>
    </w:p>
    <w:p w14:paraId="09FFF8E2" w14:textId="2746CFAB" w:rsidR="008262C7" w:rsidRPr="00107AD1" w:rsidRDefault="008262C7" w:rsidP="008262C7">
      <w:pPr>
        <w:spacing w:after="220"/>
        <w:rPr>
          <w:lang w:val="fr-FR"/>
        </w:rPr>
      </w:pPr>
      <w:r w:rsidRPr="00107AD1">
        <w:rPr>
          <w:lang w:val="fr-FR"/>
        </w:rPr>
        <w:t>Votre mobilisation et votre appui sont inestimables pour le moral et l</w:t>
      </w:r>
      <w:r w:rsidR="00E47514" w:rsidRPr="00107AD1">
        <w:rPr>
          <w:lang w:val="fr-FR"/>
        </w:rPr>
        <w:t>’</w:t>
      </w:r>
      <w:r w:rsidRPr="00107AD1">
        <w:rPr>
          <w:lang w:val="fr-FR"/>
        </w:rPr>
        <w:t>efficacité du personn</w:t>
      </w:r>
      <w:r w:rsidR="00107AD1" w:rsidRPr="00107AD1">
        <w:rPr>
          <w:lang w:val="fr-FR"/>
        </w:rPr>
        <w:t>el.  No</w:t>
      </w:r>
      <w:r w:rsidRPr="00107AD1">
        <w:rPr>
          <w:lang w:val="fr-FR"/>
        </w:rPr>
        <w:t>us restons profondément engagés en faveur du succès de la mission de l</w:t>
      </w:r>
      <w:r w:rsidR="00E47514" w:rsidRPr="00107AD1">
        <w:rPr>
          <w:lang w:val="fr-FR"/>
        </w:rPr>
        <w:t>’</w:t>
      </w:r>
      <w:r w:rsidRPr="00107AD1">
        <w:rPr>
          <w:lang w:val="fr-FR"/>
        </w:rPr>
        <w:t>O</w:t>
      </w:r>
      <w:r w:rsidR="00107AD1" w:rsidRPr="00107AD1">
        <w:rPr>
          <w:lang w:val="fr-FR"/>
        </w:rPr>
        <w:t>MPI.  En</w:t>
      </w:r>
      <w:r w:rsidRPr="00107AD1">
        <w:rPr>
          <w:lang w:val="fr-FR"/>
        </w:rPr>
        <w:t xml:space="preserve"> renforçant notre partenariat avec l</w:t>
      </w:r>
      <w:r w:rsidR="00E47514" w:rsidRPr="00107AD1">
        <w:rPr>
          <w:lang w:val="fr-FR"/>
        </w:rPr>
        <w:t>’</w:t>
      </w:r>
      <w:r w:rsidRPr="00107AD1">
        <w:rPr>
          <w:lang w:val="fr-FR"/>
        </w:rPr>
        <w:t>Administration, en améliorant les possibilités d</w:t>
      </w:r>
      <w:r w:rsidR="00E47514" w:rsidRPr="00107AD1">
        <w:rPr>
          <w:lang w:val="fr-FR"/>
        </w:rPr>
        <w:t>’</w:t>
      </w:r>
      <w:r w:rsidRPr="00107AD1">
        <w:rPr>
          <w:lang w:val="fr-FR"/>
        </w:rPr>
        <w:t>évolution et en continuant à bénéficier de votre précieux soutien, nous pourrons collectivement avoir un impact encore plus important dans les années à venir et relever les éventuels défis.</w:t>
      </w:r>
    </w:p>
    <w:p w14:paraId="4EA95C4B" w14:textId="4C528EE8" w:rsidR="008262C7" w:rsidRPr="00107AD1" w:rsidRDefault="008262C7" w:rsidP="008262C7">
      <w:pPr>
        <w:spacing w:after="220"/>
        <w:rPr>
          <w:lang w:val="fr-FR"/>
        </w:rPr>
      </w:pPr>
      <w:r w:rsidRPr="00107AD1">
        <w:rPr>
          <w:lang w:val="fr-FR"/>
        </w:rPr>
        <w:t>Merci pour votre temps et votre attention.</w:t>
      </w:r>
      <w:bookmarkEnd w:id="6"/>
      <w:bookmarkEnd w:id="7"/>
      <w:r w:rsidR="007A61BF" w:rsidRPr="00107AD1">
        <w:rPr>
          <w:lang w:val="fr-FR"/>
        </w:rPr>
        <w:t>”</w:t>
      </w:r>
    </w:p>
    <w:p w14:paraId="288214A2" w14:textId="1CD2A35C" w:rsidR="000F5E56" w:rsidRPr="00107AD1" w:rsidRDefault="00CF0325" w:rsidP="008262C7">
      <w:pPr>
        <w:pStyle w:val="Endofdocument-Annex"/>
        <w:spacing w:before="720"/>
        <w:rPr>
          <w:lang w:val="fr-FR"/>
        </w:rPr>
      </w:pPr>
      <w:bookmarkStart w:id="8" w:name="_Hlk173226156"/>
      <w:r w:rsidRPr="00107AD1">
        <w:rPr>
          <w:lang w:val="fr-FR"/>
        </w:rPr>
        <w:t>[Fin de l</w:t>
      </w:r>
      <w:r w:rsidR="00E47514" w:rsidRPr="00107AD1">
        <w:rPr>
          <w:lang w:val="fr-FR"/>
        </w:rPr>
        <w:t>’</w:t>
      </w:r>
      <w:r w:rsidRPr="00107AD1">
        <w:rPr>
          <w:lang w:val="fr-FR"/>
        </w:rPr>
        <w:t>annexe et du document]</w:t>
      </w:r>
      <w:bookmarkEnd w:id="8"/>
    </w:p>
    <w:sectPr w:rsidR="000F5E56" w:rsidRPr="00107AD1" w:rsidSect="00685A5B">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0F39" w14:textId="77777777" w:rsidR="00CF0325" w:rsidRDefault="00CF0325">
      <w:r>
        <w:separator/>
      </w:r>
    </w:p>
  </w:endnote>
  <w:endnote w:type="continuationSeparator" w:id="0">
    <w:p w14:paraId="1D18F1F0" w14:textId="77777777" w:rsidR="00CF0325" w:rsidRPr="009D30E6" w:rsidRDefault="00CF0325" w:rsidP="00D45252">
      <w:pPr>
        <w:rPr>
          <w:sz w:val="17"/>
          <w:szCs w:val="17"/>
        </w:rPr>
      </w:pPr>
      <w:r w:rsidRPr="009D30E6">
        <w:rPr>
          <w:sz w:val="17"/>
          <w:szCs w:val="17"/>
        </w:rPr>
        <w:separator/>
      </w:r>
    </w:p>
    <w:p w14:paraId="61063989" w14:textId="77777777" w:rsidR="00CF0325" w:rsidRPr="009D30E6" w:rsidRDefault="00CF0325" w:rsidP="00D45252">
      <w:pPr>
        <w:spacing w:after="60"/>
        <w:rPr>
          <w:sz w:val="17"/>
          <w:szCs w:val="17"/>
        </w:rPr>
      </w:pPr>
      <w:r w:rsidRPr="009D30E6">
        <w:rPr>
          <w:sz w:val="17"/>
          <w:szCs w:val="17"/>
        </w:rPr>
        <w:t>[Suite de la note de la page précédente]</w:t>
      </w:r>
    </w:p>
  </w:endnote>
  <w:endnote w:type="continuationNotice" w:id="1">
    <w:p w14:paraId="39851A9E" w14:textId="77777777" w:rsidR="00CF0325" w:rsidRPr="009D30E6" w:rsidRDefault="00CF032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EC98" w14:textId="77777777" w:rsidR="00CF0325" w:rsidRDefault="00CF0325">
      <w:r>
        <w:separator/>
      </w:r>
    </w:p>
  </w:footnote>
  <w:footnote w:type="continuationSeparator" w:id="0">
    <w:p w14:paraId="65778F67" w14:textId="77777777" w:rsidR="00CF0325" w:rsidRDefault="00CF0325" w:rsidP="007461F1">
      <w:r>
        <w:separator/>
      </w:r>
    </w:p>
    <w:p w14:paraId="36C545B3" w14:textId="77777777" w:rsidR="00CF0325" w:rsidRPr="009D30E6" w:rsidRDefault="00CF0325" w:rsidP="007461F1">
      <w:pPr>
        <w:spacing w:after="60"/>
        <w:rPr>
          <w:sz w:val="17"/>
          <w:szCs w:val="17"/>
        </w:rPr>
      </w:pPr>
      <w:r w:rsidRPr="009D30E6">
        <w:rPr>
          <w:sz w:val="17"/>
          <w:szCs w:val="17"/>
        </w:rPr>
        <w:t>[Suite de la note de la page précédente]</w:t>
      </w:r>
    </w:p>
  </w:footnote>
  <w:footnote w:type="continuationNotice" w:id="1">
    <w:p w14:paraId="7A13B4EA" w14:textId="77777777" w:rsidR="00CF0325" w:rsidRPr="009D30E6" w:rsidRDefault="00CF0325" w:rsidP="007461F1">
      <w:pPr>
        <w:spacing w:before="60"/>
        <w:jc w:val="right"/>
        <w:rPr>
          <w:sz w:val="17"/>
          <w:szCs w:val="17"/>
        </w:rPr>
      </w:pPr>
      <w:r w:rsidRPr="009D30E6">
        <w:rPr>
          <w:sz w:val="17"/>
          <w:szCs w:val="17"/>
        </w:rPr>
        <w:t>[Suite de la note page suivante]</w:t>
      </w:r>
    </w:p>
  </w:footnote>
  <w:footnote w:id="2">
    <w:p w14:paraId="198D5DD4" w14:textId="2C33E268" w:rsidR="00CF0325" w:rsidRDefault="00CF0325" w:rsidP="002C4DF0">
      <w:pPr>
        <w:pStyle w:val="FootnoteText"/>
        <w:tabs>
          <w:tab w:val="left" w:pos="567"/>
        </w:tabs>
      </w:pPr>
      <w:r>
        <w:rPr>
          <w:rStyle w:val="FootnoteReference"/>
        </w:rPr>
        <w:footnoteRef/>
      </w:r>
      <w:r>
        <w:tab/>
        <w:t>Il est d</w:t>
      </w:r>
      <w:r w:rsidR="00B4365D">
        <w:t>’</w:t>
      </w:r>
      <w:r>
        <w:t>usage qu</w:t>
      </w:r>
      <w:r w:rsidR="00B4365D">
        <w:t>’</w:t>
      </w:r>
      <w:r>
        <w:t>après que tous les points de l</w:t>
      </w:r>
      <w:r w:rsidR="00B4365D">
        <w:t>’</w:t>
      </w:r>
      <w:r>
        <w:t>ordre du jour ont été traités, le président ou la présidente</w:t>
      </w:r>
      <w:r w:rsidR="008262C7">
        <w:t>,</w:t>
      </w:r>
      <w:r>
        <w:t xml:space="preserve"> en réponse à une demande, permette à un représentant du Conseil du personnel de l</w:t>
      </w:r>
      <w:r w:rsidR="00B4365D">
        <w:t>’</w:t>
      </w:r>
      <w:r>
        <w:t>OMPI de s</w:t>
      </w:r>
      <w:r w:rsidR="00B4365D">
        <w:t>’</w:t>
      </w:r>
      <w:r>
        <w:t>adresser aux membres du Comité de coordination de l</w:t>
      </w:r>
      <w:r w:rsidR="00B4365D">
        <w:t>’</w:t>
      </w:r>
      <w:r>
        <w:t>OMPI pour lui faire part du point de vue du personnel.  Le président a indiqué qu</w:t>
      </w:r>
      <w:r w:rsidR="00B4365D">
        <w:t>’</w:t>
      </w:r>
      <w:r>
        <w:t>il suivrait le précédent établi en accord avec les États membres de l</w:t>
      </w:r>
      <w:r w:rsidR="00B4365D">
        <w:t>’</w:t>
      </w:r>
      <w:r>
        <w:t>OMPI et s</w:t>
      </w:r>
      <w:r w:rsidR="00B4365D">
        <w:t>’</w:t>
      </w:r>
      <w:r>
        <w:t>y est conformé.  La déclaration du représentant du Conseil du personnel figure en annexe du présent 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598B" w14:textId="77777777" w:rsidR="00CF0325" w:rsidRDefault="00CF0325" w:rsidP="00FB6144">
    <w:pPr>
      <w:jc w:val="right"/>
    </w:pPr>
    <w:r>
      <w:t>WO/CC/81/4 Prov.</w:t>
    </w:r>
  </w:p>
  <w:p w14:paraId="685906EE" w14:textId="77777777" w:rsidR="00CF0325" w:rsidRDefault="00CF0325" w:rsidP="00B4543A">
    <w:pPr>
      <w:tabs>
        <w:tab w:val="left" w:pos="8174"/>
        <w:tab w:val="right" w:pos="9355"/>
      </w:tabs>
    </w:pPr>
    <w:r>
      <w:tab/>
    </w:r>
    <w:r>
      <w:tab/>
      <w:t>page </w:t>
    </w:r>
    <w:r>
      <w:fldChar w:fldCharType="begin"/>
    </w:r>
    <w:r>
      <w:instrText xml:space="preserve"> PAGE  \* MERGEFORMAT </w:instrText>
    </w:r>
    <w:r>
      <w:fldChar w:fldCharType="separate"/>
    </w:r>
    <w:r>
      <w:t>2</w:t>
    </w:r>
    <w:r>
      <w:fldChar w:fldCharType="end"/>
    </w:r>
  </w:p>
  <w:p w14:paraId="3A6BC5B5" w14:textId="77777777" w:rsidR="00CF0325" w:rsidRDefault="00CF0325" w:rsidP="00FB6144">
    <w:pPr>
      <w:jc w:val="right"/>
    </w:pPr>
  </w:p>
  <w:p w14:paraId="538C8426" w14:textId="77777777" w:rsidR="00CF0325" w:rsidRDefault="00CF0325"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03A0" w14:textId="2CBAB7A4" w:rsidR="00CF0325" w:rsidRDefault="00CF0325" w:rsidP="002C4DF0">
    <w:pPr>
      <w:jc w:val="right"/>
    </w:pPr>
    <w:r>
      <w:t>WO/CC/84/2</w:t>
    </w:r>
  </w:p>
  <w:p w14:paraId="03D7BF23" w14:textId="1111D1A8" w:rsidR="00CF0325" w:rsidRDefault="00CF0325" w:rsidP="002C4DF0">
    <w:pPr>
      <w:tabs>
        <w:tab w:val="left" w:pos="1815"/>
        <w:tab w:val="right" w:pos="9355"/>
      </w:tabs>
      <w:spacing w:after="480"/>
      <w:jc w:val="right"/>
    </w:pPr>
    <w:r>
      <w:t>page </w:t>
    </w:r>
    <w:r>
      <w:fldChar w:fldCharType="begin"/>
    </w:r>
    <w:r>
      <w:instrText xml:space="preserve"> PAGE   \* MERGEFORMAT </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5BB6" w14:textId="7A127567" w:rsidR="00F16975" w:rsidRDefault="00CF0325" w:rsidP="00477D6B">
    <w:pPr>
      <w:jc w:val="right"/>
    </w:pPr>
    <w:bookmarkStart w:id="9" w:name="Code2"/>
    <w:bookmarkEnd w:id="9"/>
    <w:r>
      <w:t>WO/CC/84/2</w:t>
    </w:r>
  </w:p>
  <w:p w14:paraId="3D796A92" w14:textId="558D0E92" w:rsidR="004F4E31" w:rsidRDefault="008262C7" w:rsidP="008262C7">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828A" w14:textId="2A46D17B" w:rsidR="008262C7" w:rsidRDefault="008262C7" w:rsidP="008262C7">
    <w:pPr>
      <w:jc w:val="right"/>
    </w:pPr>
    <w:r>
      <w:t>WO/CC/84/2</w:t>
    </w:r>
  </w:p>
  <w:p w14:paraId="26A8481F" w14:textId="496A930C" w:rsidR="008262C7" w:rsidRDefault="008262C7" w:rsidP="008262C7">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F654E6"/>
    <w:multiLevelType w:val="multilevel"/>
    <w:tmpl w:val="ACD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6D4680C0"/>
    <w:lvl w:ilvl="0">
      <w:start w:val="1"/>
      <w:numFmt w:val="decimal"/>
      <w:lvlRestart w:val="0"/>
      <w:pStyle w:val="ONUMFS"/>
      <w:lvlText w:val="%1."/>
      <w:lvlJc w:val="left"/>
      <w:pPr>
        <w:tabs>
          <w:tab w:val="num" w:pos="657"/>
        </w:tabs>
        <w:ind w:left="9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47255"/>
    <w:multiLevelType w:val="multilevel"/>
    <w:tmpl w:val="C9D2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83502E"/>
    <w:multiLevelType w:val="multilevel"/>
    <w:tmpl w:val="7068C21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ind w:left="1494" w:hanging="360"/>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65011926"/>
    <w:multiLevelType w:val="multilevel"/>
    <w:tmpl w:val="47F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C7CF5"/>
    <w:multiLevelType w:val="hybridMultilevel"/>
    <w:tmpl w:val="59989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07658">
    <w:abstractNumId w:val="3"/>
  </w:num>
  <w:num w:numId="2" w16cid:durableId="2032799477">
    <w:abstractNumId w:val="6"/>
  </w:num>
  <w:num w:numId="3" w16cid:durableId="2105103049">
    <w:abstractNumId w:val="0"/>
  </w:num>
  <w:num w:numId="4" w16cid:durableId="394596545">
    <w:abstractNumId w:val="7"/>
  </w:num>
  <w:num w:numId="5" w16cid:durableId="1878204271">
    <w:abstractNumId w:val="1"/>
  </w:num>
  <w:num w:numId="6" w16cid:durableId="532577611">
    <w:abstractNumId w:val="4"/>
  </w:num>
  <w:num w:numId="7" w16cid:durableId="231890870">
    <w:abstractNumId w:val="9"/>
  </w:num>
  <w:num w:numId="8" w16cid:durableId="860821030">
    <w:abstractNumId w:val="2"/>
  </w:num>
  <w:num w:numId="9" w16cid:durableId="2043357949">
    <w:abstractNumId w:val="5"/>
  </w:num>
  <w:num w:numId="10" w16cid:durableId="1296712566">
    <w:abstractNumId w:val="8"/>
  </w:num>
  <w:num w:numId="11" w16cid:durableId="1883007996">
    <w:abstractNumId w:val="4"/>
  </w:num>
  <w:num w:numId="12" w16cid:durableId="1784418282">
    <w:abstractNumId w:val="4"/>
  </w:num>
  <w:num w:numId="13" w16cid:durableId="2111581521">
    <w:abstractNumId w:val="10"/>
  </w:num>
  <w:num w:numId="14" w16cid:durableId="829952725">
    <w:abstractNumId w:val="4"/>
    <w:lvlOverride w:ilvl="0">
      <w:startOverride w:val="4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25"/>
    <w:rsid w:val="00011B7D"/>
    <w:rsid w:val="00075432"/>
    <w:rsid w:val="000F5E56"/>
    <w:rsid w:val="00107AD1"/>
    <w:rsid w:val="00110413"/>
    <w:rsid w:val="001265F4"/>
    <w:rsid w:val="001362EE"/>
    <w:rsid w:val="001832A6"/>
    <w:rsid w:val="00195C6E"/>
    <w:rsid w:val="001B266A"/>
    <w:rsid w:val="001D3D56"/>
    <w:rsid w:val="00240654"/>
    <w:rsid w:val="00252EA9"/>
    <w:rsid w:val="002634C4"/>
    <w:rsid w:val="0029424B"/>
    <w:rsid w:val="002C4DF0"/>
    <w:rsid w:val="002D4918"/>
    <w:rsid w:val="002E4D1A"/>
    <w:rsid w:val="002F16BC"/>
    <w:rsid w:val="002F1B6F"/>
    <w:rsid w:val="002F4E68"/>
    <w:rsid w:val="00315FCA"/>
    <w:rsid w:val="003845C1"/>
    <w:rsid w:val="003A1BCD"/>
    <w:rsid w:val="003A2EF6"/>
    <w:rsid w:val="004008A2"/>
    <w:rsid w:val="004025DF"/>
    <w:rsid w:val="00423E3E"/>
    <w:rsid w:val="00427AF4"/>
    <w:rsid w:val="004647DA"/>
    <w:rsid w:val="00477D6B"/>
    <w:rsid w:val="00487404"/>
    <w:rsid w:val="004D6471"/>
    <w:rsid w:val="004F4E31"/>
    <w:rsid w:val="0050177C"/>
    <w:rsid w:val="00525B63"/>
    <w:rsid w:val="00535458"/>
    <w:rsid w:val="00547476"/>
    <w:rsid w:val="00561DB8"/>
    <w:rsid w:val="00567A4C"/>
    <w:rsid w:val="005A14E4"/>
    <w:rsid w:val="005C110B"/>
    <w:rsid w:val="005E6516"/>
    <w:rsid w:val="00605827"/>
    <w:rsid w:val="006324F1"/>
    <w:rsid w:val="00676936"/>
    <w:rsid w:val="00685A5B"/>
    <w:rsid w:val="006B0DB5"/>
    <w:rsid w:val="006C0B5B"/>
    <w:rsid w:val="006E4243"/>
    <w:rsid w:val="00715FE2"/>
    <w:rsid w:val="007461F1"/>
    <w:rsid w:val="00750EF8"/>
    <w:rsid w:val="00796603"/>
    <w:rsid w:val="007966F3"/>
    <w:rsid w:val="007A61BF"/>
    <w:rsid w:val="007D6961"/>
    <w:rsid w:val="007F07CB"/>
    <w:rsid w:val="00810CEF"/>
    <w:rsid w:val="0081208D"/>
    <w:rsid w:val="008262C7"/>
    <w:rsid w:val="00842A13"/>
    <w:rsid w:val="008B2CC1"/>
    <w:rsid w:val="008C742B"/>
    <w:rsid w:val="008E7930"/>
    <w:rsid w:val="0090731E"/>
    <w:rsid w:val="00910266"/>
    <w:rsid w:val="009502D1"/>
    <w:rsid w:val="00966A22"/>
    <w:rsid w:val="00974CD6"/>
    <w:rsid w:val="009D30E6"/>
    <w:rsid w:val="009E3F6F"/>
    <w:rsid w:val="009E3FDB"/>
    <w:rsid w:val="009F34A2"/>
    <w:rsid w:val="009F499F"/>
    <w:rsid w:val="00A23A88"/>
    <w:rsid w:val="00A95F8F"/>
    <w:rsid w:val="00AB6AB1"/>
    <w:rsid w:val="00AC0AE4"/>
    <w:rsid w:val="00AD61DB"/>
    <w:rsid w:val="00B4365D"/>
    <w:rsid w:val="00B87BCF"/>
    <w:rsid w:val="00BA62D4"/>
    <w:rsid w:val="00BE3332"/>
    <w:rsid w:val="00C40E15"/>
    <w:rsid w:val="00C664C8"/>
    <w:rsid w:val="00C76A79"/>
    <w:rsid w:val="00CA15F5"/>
    <w:rsid w:val="00CB67B2"/>
    <w:rsid w:val="00CE1438"/>
    <w:rsid w:val="00CF0325"/>
    <w:rsid w:val="00CF0460"/>
    <w:rsid w:val="00D306CA"/>
    <w:rsid w:val="00D45252"/>
    <w:rsid w:val="00D71B4D"/>
    <w:rsid w:val="00D75C1E"/>
    <w:rsid w:val="00D93D55"/>
    <w:rsid w:val="00DB0349"/>
    <w:rsid w:val="00DC4EF8"/>
    <w:rsid w:val="00DD6A16"/>
    <w:rsid w:val="00E0091A"/>
    <w:rsid w:val="00E203AA"/>
    <w:rsid w:val="00E47514"/>
    <w:rsid w:val="00E527A5"/>
    <w:rsid w:val="00E56E4E"/>
    <w:rsid w:val="00E76456"/>
    <w:rsid w:val="00EA68FF"/>
    <w:rsid w:val="00EC26F0"/>
    <w:rsid w:val="00EE71CB"/>
    <w:rsid w:val="00F16975"/>
    <w:rsid w:val="00F376B3"/>
    <w:rsid w:val="00F66152"/>
    <w:rsid w:val="00FC404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DB6DD"/>
  <w15:docId w15:val="{2A39CCFD-BA25-4D4F-B723-4EFBBC53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2C4DF0"/>
    <w:pPr>
      <w:keepNext/>
      <w:spacing w:before="480" w:after="240" w:line="480" w:lineRule="auto"/>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tabs>
        <w:tab w:val="clear" w:pos="657"/>
        <w:tab w:val="num" w:pos="567"/>
      </w:tabs>
      <w:ind w:left="0"/>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erChar">
    <w:name w:val="Footer Char"/>
    <w:basedOn w:val="DefaultParagraphFont"/>
    <w:link w:val="Footer"/>
    <w:uiPriority w:val="99"/>
    <w:rsid w:val="00CF0325"/>
    <w:rPr>
      <w:rFonts w:ascii="Arial" w:eastAsia="SimSun" w:hAnsi="Arial" w:cs="Arial"/>
      <w:sz w:val="22"/>
      <w:lang w:eastAsia="zh-CN"/>
    </w:rPr>
  </w:style>
  <w:style w:type="character" w:customStyle="1" w:styleId="HeaderChar">
    <w:name w:val="Header Char"/>
    <w:basedOn w:val="DefaultParagraphFont"/>
    <w:link w:val="Header"/>
    <w:uiPriority w:val="99"/>
    <w:rsid w:val="00CF0325"/>
    <w:rPr>
      <w:rFonts w:ascii="Arial" w:eastAsia="SimSun" w:hAnsi="Arial" w:cs="Arial"/>
      <w:sz w:val="22"/>
      <w:lang w:eastAsia="zh-CN"/>
    </w:rPr>
  </w:style>
  <w:style w:type="character" w:customStyle="1" w:styleId="ONUMEChar">
    <w:name w:val="ONUM E Char"/>
    <w:link w:val="ONUME"/>
    <w:rsid w:val="00CF0325"/>
    <w:rPr>
      <w:rFonts w:ascii="Arial" w:eastAsia="SimSun" w:hAnsi="Arial" w:cs="Arial"/>
      <w:sz w:val="22"/>
      <w:lang w:eastAsia="zh-CN"/>
    </w:rPr>
  </w:style>
  <w:style w:type="character" w:styleId="FootnoteReference">
    <w:name w:val="footnote reference"/>
    <w:basedOn w:val="DefaultParagraphFont"/>
    <w:semiHidden/>
    <w:unhideWhenUsed/>
    <w:rsid w:val="00CF0325"/>
    <w:rPr>
      <w:vertAlign w:val="superscript"/>
    </w:rPr>
  </w:style>
  <w:style w:type="character" w:styleId="Hyperlink">
    <w:name w:val="Hyperlink"/>
    <w:basedOn w:val="DefaultParagraphFont"/>
    <w:unhideWhenUsed/>
    <w:rsid w:val="00CF0325"/>
    <w:rPr>
      <w:color w:val="0000FF" w:themeColor="hyperlink"/>
      <w:u w:val="single"/>
    </w:rPr>
  </w:style>
  <w:style w:type="character" w:customStyle="1" w:styleId="Heading2Char">
    <w:name w:val="Heading 2 Char"/>
    <w:basedOn w:val="DefaultParagraphFont"/>
    <w:link w:val="Heading2"/>
    <w:rsid w:val="002C4DF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CF0325"/>
    <w:rPr>
      <w:rFonts w:ascii="Arial" w:eastAsia="SimSun" w:hAnsi="Arial" w:cs="Arial"/>
      <w:bCs/>
      <w:sz w:val="22"/>
      <w:szCs w:val="26"/>
      <w:u w:val="single"/>
      <w:lang w:eastAsia="zh-CN"/>
    </w:rPr>
  </w:style>
  <w:style w:type="character" w:customStyle="1" w:styleId="FootnoteTextChar">
    <w:name w:val="Footnote Text Char"/>
    <w:basedOn w:val="DefaultParagraphFont"/>
    <w:link w:val="FootnoteText"/>
    <w:semiHidden/>
    <w:rsid w:val="00CF0325"/>
    <w:rPr>
      <w:rFonts w:ascii="Arial" w:eastAsia="SimSun" w:hAnsi="Arial" w:cs="Arial"/>
      <w:sz w:val="18"/>
      <w:lang w:eastAsia="zh-CN"/>
    </w:rPr>
  </w:style>
  <w:style w:type="paragraph" w:styleId="ListParagraph">
    <w:name w:val="List Paragraph"/>
    <w:basedOn w:val="Normal"/>
    <w:uiPriority w:val="34"/>
    <w:qFormat/>
    <w:rsid w:val="008262C7"/>
    <w:pPr>
      <w:spacing w:after="160" w:line="278" w:lineRule="auto"/>
      <w:ind w:left="720"/>
      <w:contextualSpacing/>
    </w:pPr>
    <w:rPr>
      <w:rFonts w:asciiTheme="minorHAnsi" w:eastAsiaTheme="minorHAnsi" w:hAnsiTheme="minorHAnsi" w:cstheme="minorBidi"/>
      <w:kern w:val="2"/>
      <w:sz w:val="24"/>
      <w:szCs w:val="24"/>
      <w:lang w:val="fr-FR" w:eastAsia="en-US"/>
      <w14:ligatures w14:val="standardContextual"/>
    </w:rPr>
  </w:style>
  <w:style w:type="character" w:customStyle="1" w:styleId="md">
    <w:name w:val="md"/>
    <w:basedOn w:val="DefaultParagraphFont"/>
    <w:rsid w:val="008262C7"/>
  </w:style>
  <w:style w:type="character" w:customStyle="1" w:styleId="markedcontent">
    <w:name w:val="markedcontent"/>
    <w:basedOn w:val="DefaultParagraphFont"/>
    <w:rsid w:val="008262C7"/>
  </w:style>
  <w:style w:type="character" w:styleId="FollowedHyperlink">
    <w:name w:val="FollowedHyperlink"/>
    <w:basedOn w:val="DefaultParagraphFont"/>
    <w:semiHidden/>
    <w:unhideWhenUsed/>
    <w:rsid w:val="00BE3332"/>
    <w:rPr>
      <w:color w:val="800080" w:themeColor="followedHyperlink"/>
      <w:u w:val="single"/>
    </w:rPr>
  </w:style>
  <w:style w:type="character" w:styleId="CommentReference">
    <w:name w:val="annotation reference"/>
    <w:basedOn w:val="DefaultParagraphFont"/>
    <w:semiHidden/>
    <w:unhideWhenUsed/>
    <w:rsid w:val="00535458"/>
    <w:rPr>
      <w:sz w:val="16"/>
      <w:szCs w:val="16"/>
    </w:rPr>
  </w:style>
  <w:style w:type="character" w:customStyle="1" w:styleId="CommentTextChar">
    <w:name w:val="Comment Text Char"/>
    <w:basedOn w:val="DefaultParagraphFont"/>
    <w:link w:val="CommentText"/>
    <w:semiHidden/>
    <w:rsid w:val="00535458"/>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edocs/mdocs/govbody/fr/wo_cc_84/wo_cc_84_inf_2.pdf"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po.int/edocs/mdocs/govbody/fr/wo_cc_84/wo_cc_84_inf_1.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edocs/mdocs/govbody/fr/a_66/a_66_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ipo.int/edocs/mdocs/govbody/fr/wo_cc_84/wo_cc_84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28B57-8780-4EEE-AAA0-ED13A9BC06C7}">
  <ds:schemaRefs>
    <ds:schemaRef ds:uri="http://purl.org/dc/elements/1.1/"/>
    <ds:schemaRef ds:uri="b1a73aef-ce8f-442d-a5fc-a13bc475f3fd"/>
    <ds:schemaRef ds:uri="http://schemas.microsoft.com/office/2006/documentManagement/types"/>
    <ds:schemaRef ds:uri="http://schemas.microsoft.com/office/infopath/2007/PartnerControls"/>
    <ds:schemaRef ds:uri="http://www.w3.org/XML/1998/namespace"/>
    <ds:schemaRef ds:uri="781c9f64-295c-457e-9e5f-c4eb841d6909"/>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C1A9D5B-2550-4B8D-B77B-AA353AF1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D9DCC-D684-471F-89A7-8F99E3456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WO_CC_84 (F).dotm</Template>
  <TotalTime>56</TotalTime>
  <Pages>18</Pages>
  <Words>9785</Words>
  <Characters>54893</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WO/CC/84/2</vt:lpstr>
    </vt:vector>
  </TitlesOfParts>
  <Company>WIPO</Company>
  <LinksUpToDate>false</LinksUpToDate>
  <CharactersWithSpaces>64549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WO/CC/84/2</dc:title>
  <dc:creator>WIPO</dc:creator>
  <cp:keywords>PUBLIC</cp:keywords>
  <cp:lastModifiedBy>RUSSO Antonella</cp:lastModifiedBy>
  <cp:revision>15</cp:revision>
  <cp:lastPrinted>2025-10-01T13:44:00Z</cp:lastPrinted>
  <dcterms:created xsi:type="dcterms:W3CDTF">2025-08-05T09:37:00Z</dcterms:created>
  <dcterms:modified xsi:type="dcterms:W3CDTF">2025-10-01T13:45:00Z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2025-02-18T10:26:26Z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f3890f50-bd1f-4574-8def-cb08a0923e8d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