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E445C" w14:textId="77777777" w:rsidR="008B2CC1" w:rsidRPr="00A41790" w:rsidRDefault="00DB0349" w:rsidP="00A41790">
      <w:pPr>
        <w:spacing w:after="120"/>
        <w:jc w:val="right"/>
        <w:rPr>
          <w:lang w:val="fr-FR"/>
        </w:rPr>
      </w:pPr>
      <w:r w:rsidRPr="00A41790">
        <w:rPr>
          <w:noProof/>
          <w:lang w:val="fr-FR" w:eastAsia="fr-CH"/>
        </w:rPr>
        <w:drawing>
          <wp:inline distT="0" distB="0" distL="0" distR="0" wp14:anchorId="03B30BF8" wp14:editId="06DED8AD">
            <wp:extent cx="2948267" cy="1332000"/>
            <wp:effectExtent l="0" t="0" r="5080" b="1905"/>
            <wp:docPr id="4" name="Picture 4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7BCF" w:rsidRPr="00A41790">
        <w:rPr>
          <w:rFonts w:ascii="Arial Black" w:hAnsi="Arial Black"/>
          <w:caps/>
          <w:noProof/>
          <w:sz w:val="15"/>
          <w:szCs w:val="15"/>
          <w:lang w:val="fr-FR" w:eastAsia="fr-CH"/>
        </w:rPr>
        <mc:AlternateContent>
          <mc:Choice Requires="wps">
            <w:drawing>
              <wp:inline distT="0" distB="0" distL="0" distR="0" wp14:anchorId="2E2B2570" wp14:editId="48480331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68F131C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63F15B9B" w14:textId="7D02730A" w:rsidR="008B2CC1" w:rsidRPr="00A41790" w:rsidRDefault="00CE1438" w:rsidP="00A41790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A41790">
        <w:rPr>
          <w:rFonts w:ascii="Arial Black" w:hAnsi="Arial Black"/>
          <w:caps/>
          <w:sz w:val="15"/>
          <w:szCs w:val="15"/>
          <w:lang w:val="fr-FR"/>
        </w:rPr>
        <w:t>WO/CC/8</w:t>
      </w:r>
      <w:r w:rsidR="00796603" w:rsidRPr="00A41790">
        <w:rPr>
          <w:rFonts w:ascii="Arial Black" w:hAnsi="Arial Black"/>
          <w:caps/>
          <w:sz w:val="15"/>
          <w:szCs w:val="15"/>
          <w:lang w:val="fr-FR"/>
        </w:rPr>
        <w:t>4</w:t>
      </w:r>
      <w:r w:rsidRPr="00A41790">
        <w:rPr>
          <w:rFonts w:ascii="Arial Black" w:hAnsi="Arial Black"/>
          <w:caps/>
          <w:sz w:val="15"/>
          <w:szCs w:val="15"/>
          <w:lang w:val="fr-FR"/>
        </w:rPr>
        <w:t>/</w:t>
      </w:r>
      <w:bookmarkStart w:id="0" w:name="Code"/>
      <w:bookmarkEnd w:id="0"/>
      <w:r w:rsidR="00C509D0" w:rsidRPr="00A41790">
        <w:rPr>
          <w:rFonts w:ascii="Arial Black" w:hAnsi="Arial Black"/>
          <w:caps/>
          <w:sz w:val="15"/>
          <w:szCs w:val="15"/>
          <w:lang w:val="fr-FR"/>
        </w:rPr>
        <w:t>1</w:t>
      </w:r>
    </w:p>
    <w:p w14:paraId="3D542F83" w14:textId="63529CB0" w:rsidR="008B2CC1" w:rsidRPr="00A41790" w:rsidRDefault="00DB0349" w:rsidP="00A41790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A41790">
        <w:rPr>
          <w:rFonts w:ascii="Arial Black" w:hAnsi="Arial Black"/>
          <w:caps/>
          <w:sz w:val="15"/>
          <w:szCs w:val="15"/>
          <w:lang w:val="fr-FR"/>
        </w:rPr>
        <w:t>Original</w:t>
      </w:r>
      <w:r w:rsidR="008E2ED6" w:rsidRPr="00A41790">
        <w:rPr>
          <w:rFonts w:ascii="Arial Black" w:hAnsi="Arial Black"/>
          <w:caps/>
          <w:sz w:val="15"/>
          <w:szCs w:val="15"/>
          <w:lang w:val="fr-FR"/>
        </w:rPr>
        <w:t> :</w:t>
      </w:r>
      <w:r w:rsidRPr="00A41790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1" w:name="Original"/>
      <w:r w:rsidR="00C509D0" w:rsidRPr="00A41790">
        <w:rPr>
          <w:rFonts w:ascii="Arial Black" w:hAnsi="Arial Black"/>
          <w:caps/>
          <w:sz w:val="15"/>
          <w:szCs w:val="15"/>
          <w:lang w:val="fr-FR"/>
        </w:rPr>
        <w:t>anglais</w:t>
      </w:r>
    </w:p>
    <w:bookmarkEnd w:id="1"/>
    <w:p w14:paraId="61AF8523" w14:textId="2CCE1C95" w:rsidR="008B2CC1" w:rsidRPr="00A41790" w:rsidRDefault="00D306CA" w:rsidP="00A41790">
      <w:pPr>
        <w:spacing w:after="1200"/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A41790">
        <w:rPr>
          <w:rFonts w:ascii="Arial Black" w:hAnsi="Arial Black"/>
          <w:caps/>
          <w:sz w:val="15"/>
          <w:szCs w:val="15"/>
          <w:lang w:val="fr-FR"/>
        </w:rPr>
        <w:t>DATE</w:t>
      </w:r>
      <w:r w:rsidR="008E2ED6" w:rsidRPr="00A41790">
        <w:rPr>
          <w:rFonts w:ascii="Arial Black" w:hAnsi="Arial Black"/>
          <w:sz w:val="15"/>
          <w:szCs w:val="15"/>
          <w:lang w:val="fr-FR"/>
        </w:rPr>
        <w:t> :</w:t>
      </w:r>
      <w:r w:rsidR="00DB0349" w:rsidRPr="00A41790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2" w:name="Date"/>
      <w:r w:rsidR="00C509D0" w:rsidRPr="00A41790">
        <w:rPr>
          <w:rFonts w:ascii="Arial Black" w:hAnsi="Arial Black"/>
          <w:caps/>
          <w:sz w:val="15"/>
          <w:szCs w:val="15"/>
          <w:lang w:val="fr-FR"/>
        </w:rPr>
        <w:t>19 juin 2025</w:t>
      </w:r>
    </w:p>
    <w:bookmarkEnd w:id="2"/>
    <w:p w14:paraId="259373AC" w14:textId="08DFA8E4" w:rsidR="00C40E15" w:rsidRPr="00A41790" w:rsidRDefault="00CE1438" w:rsidP="00A41790">
      <w:pPr>
        <w:spacing w:after="600"/>
        <w:rPr>
          <w:b/>
          <w:sz w:val="28"/>
          <w:szCs w:val="28"/>
          <w:lang w:val="fr-FR"/>
        </w:rPr>
      </w:pPr>
      <w:r w:rsidRPr="00A41790">
        <w:rPr>
          <w:b/>
          <w:sz w:val="28"/>
          <w:szCs w:val="28"/>
          <w:lang w:val="fr-FR"/>
        </w:rPr>
        <w:t>Comité de coordination de I</w:t>
      </w:r>
      <w:r w:rsidR="008E2ED6" w:rsidRPr="00A41790">
        <w:rPr>
          <w:b/>
          <w:sz w:val="28"/>
          <w:szCs w:val="28"/>
          <w:lang w:val="fr-FR"/>
        </w:rPr>
        <w:t>’</w:t>
      </w:r>
      <w:r w:rsidRPr="00A41790">
        <w:rPr>
          <w:b/>
          <w:sz w:val="28"/>
          <w:szCs w:val="28"/>
          <w:lang w:val="fr-FR"/>
        </w:rPr>
        <w:t>OMPI</w:t>
      </w:r>
    </w:p>
    <w:p w14:paraId="24C94CCD" w14:textId="020CE1A6" w:rsidR="008B2CC1" w:rsidRPr="00A41790" w:rsidRDefault="00DC4EF8" w:rsidP="00A41790">
      <w:pPr>
        <w:rPr>
          <w:b/>
          <w:sz w:val="24"/>
          <w:szCs w:val="24"/>
          <w:lang w:val="fr-FR"/>
        </w:rPr>
      </w:pPr>
      <w:r w:rsidRPr="00A41790">
        <w:rPr>
          <w:b/>
          <w:sz w:val="24"/>
          <w:szCs w:val="24"/>
          <w:lang w:val="fr-FR"/>
        </w:rPr>
        <w:t>Quatre</w:t>
      </w:r>
      <w:r w:rsidR="00556E42">
        <w:rPr>
          <w:b/>
          <w:sz w:val="24"/>
          <w:szCs w:val="24"/>
          <w:lang w:val="fr-FR"/>
        </w:rPr>
        <w:noBreakHyphen/>
      </w:r>
      <w:r w:rsidRPr="00A41790">
        <w:rPr>
          <w:b/>
          <w:sz w:val="24"/>
          <w:szCs w:val="24"/>
          <w:lang w:val="fr-FR"/>
        </w:rPr>
        <w:t>vingt</w:t>
      </w:r>
      <w:r w:rsidR="00556E42">
        <w:rPr>
          <w:b/>
          <w:sz w:val="24"/>
          <w:szCs w:val="24"/>
          <w:lang w:val="fr-FR"/>
        </w:rPr>
        <w:noBreakHyphen/>
      </w:r>
      <w:r w:rsidR="00796603" w:rsidRPr="00A41790">
        <w:rPr>
          <w:b/>
          <w:sz w:val="24"/>
          <w:szCs w:val="24"/>
          <w:lang w:val="fr-FR"/>
        </w:rPr>
        <w:t>quatr</w:t>
      </w:r>
      <w:r w:rsidR="008E2ED6" w:rsidRPr="00A41790">
        <w:rPr>
          <w:b/>
          <w:sz w:val="24"/>
          <w:szCs w:val="24"/>
          <w:lang w:val="fr-FR"/>
        </w:rPr>
        <w:t>ième session</w:t>
      </w:r>
      <w:r w:rsidRPr="00A41790">
        <w:rPr>
          <w:b/>
          <w:sz w:val="24"/>
          <w:szCs w:val="24"/>
          <w:lang w:val="fr-FR"/>
        </w:rPr>
        <w:t xml:space="preserve"> (5</w:t>
      </w:r>
      <w:r w:rsidR="00796603" w:rsidRPr="00A41790">
        <w:rPr>
          <w:b/>
          <w:sz w:val="24"/>
          <w:szCs w:val="24"/>
          <w:lang w:val="fr-FR"/>
        </w:rPr>
        <w:t>6</w:t>
      </w:r>
      <w:r w:rsidRPr="00A41790">
        <w:rPr>
          <w:b/>
          <w:sz w:val="24"/>
          <w:szCs w:val="24"/>
          <w:vertAlign w:val="superscript"/>
          <w:lang w:val="fr-FR"/>
        </w:rPr>
        <w:t>e</w:t>
      </w:r>
      <w:r w:rsidR="00796603" w:rsidRPr="00A41790">
        <w:rPr>
          <w:b/>
          <w:sz w:val="24"/>
          <w:szCs w:val="24"/>
          <w:lang w:val="fr-FR"/>
        </w:rPr>
        <w:t> </w:t>
      </w:r>
      <w:r w:rsidRPr="00A41790">
        <w:rPr>
          <w:b/>
          <w:sz w:val="24"/>
          <w:szCs w:val="24"/>
          <w:lang w:val="fr-FR"/>
        </w:rPr>
        <w:t>session</w:t>
      </w:r>
      <w:r w:rsidR="00796603" w:rsidRPr="00A41790">
        <w:rPr>
          <w:b/>
          <w:sz w:val="24"/>
          <w:szCs w:val="24"/>
          <w:lang w:val="fr-FR"/>
        </w:rPr>
        <w:t> </w:t>
      </w:r>
      <w:r w:rsidR="00CE1438" w:rsidRPr="00A41790">
        <w:rPr>
          <w:b/>
          <w:sz w:val="24"/>
          <w:szCs w:val="24"/>
          <w:lang w:val="fr-FR"/>
        </w:rPr>
        <w:t>ordinaire)</w:t>
      </w:r>
    </w:p>
    <w:p w14:paraId="59941A9B" w14:textId="77777777" w:rsidR="008B2CC1" w:rsidRPr="00A41790" w:rsidRDefault="00EC26F0" w:rsidP="00A41790">
      <w:pPr>
        <w:spacing w:after="720"/>
        <w:rPr>
          <w:b/>
          <w:sz w:val="24"/>
          <w:szCs w:val="24"/>
          <w:lang w:val="fr-FR"/>
        </w:rPr>
      </w:pPr>
      <w:r w:rsidRPr="00A41790">
        <w:rPr>
          <w:b/>
          <w:sz w:val="24"/>
          <w:szCs w:val="24"/>
          <w:lang w:val="fr-FR"/>
        </w:rPr>
        <w:t xml:space="preserve">Genève, </w:t>
      </w:r>
      <w:r w:rsidR="00796603" w:rsidRPr="00A41790">
        <w:rPr>
          <w:b/>
          <w:sz w:val="24"/>
          <w:szCs w:val="24"/>
          <w:lang w:val="fr-FR"/>
        </w:rPr>
        <w:t>8 </w:t>
      </w:r>
      <w:r w:rsidR="00DC4EF8" w:rsidRPr="00A41790">
        <w:rPr>
          <w:b/>
          <w:sz w:val="24"/>
          <w:szCs w:val="24"/>
          <w:lang w:val="fr-FR"/>
        </w:rPr>
        <w:t>–</w:t>
      </w:r>
      <w:r w:rsidR="00796603" w:rsidRPr="00A41790">
        <w:rPr>
          <w:b/>
          <w:sz w:val="24"/>
          <w:szCs w:val="24"/>
          <w:lang w:val="fr-FR"/>
        </w:rPr>
        <w:t> </w:t>
      </w:r>
      <w:r w:rsidR="00DC4EF8" w:rsidRPr="00A41790">
        <w:rPr>
          <w:b/>
          <w:sz w:val="24"/>
          <w:szCs w:val="24"/>
          <w:lang w:val="fr-FR"/>
        </w:rPr>
        <w:t>17</w:t>
      </w:r>
      <w:r w:rsidR="00796603" w:rsidRPr="00A41790">
        <w:rPr>
          <w:b/>
          <w:sz w:val="24"/>
          <w:szCs w:val="24"/>
          <w:lang w:val="fr-FR"/>
        </w:rPr>
        <w:t> </w:t>
      </w:r>
      <w:r w:rsidR="00DC4EF8" w:rsidRPr="00A41790">
        <w:rPr>
          <w:b/>
          <w:sz w:val="24"/>
          <w:szCs w:val="24"/>
          <w:lang w:val="fr-FR"/>
        </w:rPr>
        <w:t>juillet</w:t>
      </w:r>
      <w:r w:rsidR="00796603" w:rsidRPr="00A41790">
        <w:rPr>
          <w:b/>
          <w:sz w:val="24"/>
          <w:szCs w:val="24"/>
          <w:lang w:val="fr-FR"/>
        </w:rPr>
        <w:t> </w:t>
      </w:r>
      <w:r w:rsidR="00DC4EF8" w:rsidRPr="00A41790">
        <w:rPr>
          <w:b/>
          <w:sz w:val="24"/>
          <w:szCs w:val="24"/>
          <w:lang w:val="fr-FR"/>
        </w:rPr>
        <w:t>202</w:t>
      </w:r>
      <w:r w:rsidR="00796603" w:rsidRPr="00A41790">
        <w:rPr>
          <w:b/>
          <w:sz w:val="24"/>
          <w:szCs w:val="24"/>
          <w:lang w:val="fr-FR"/>
        </w:rPr>
        <w:t>5</w:t>
      </w:r>
    </w:p>
    <w:p w14:paraId="21CD86C0" w14:textId="09331674" w:rsidR="008B2CC1" w:rsidRPr="00A41790" w:rsidRDefault="00C509D0" w:rsidP="00A41790">
      <w:pPr>
        <w:spacing w:after="360"/>
        <w:rPr>
          <w:caps/>
          <w:sz w:val="24"/>
          <w:lang w:val="fr-FR"/>
        </w:rPr>
      </w:pPr>
      <w:bookmarkStart w:id="3" w:name="TitleOfDoc"/>
      <w:r w:rsidRPr="00A41790">
        <w:rPr>
          <w:caps/>
          <w:sz w:val="24"/>
          <w:lang w:val="fr-FR"/>
        </w:rPr>
        <w:t>Renouvellement du mandat du président et du vice</w:t>
      </w:r>
      <w:r w:rsidR="00556E42">
        <w:rPr>
          <w:caps/>
          <w:sz w:val="24"/>
          <w:lang w:val="fr-FR"/>
        </w:rPr>
        <w:noBreakHyphen/>
      </w:r>
      <w:r w:rsidRPr="00A41790">
        <w:rPr>
          <w:caps/>
          <w:sz w:val="24"/>
          <w:lang w:val="fr-FR"/>
        </w:rPr>
        <w:t>président du Comité d</w:t>
      </w:r>
      <w:r w:rsidR="008E2ED6" w:rsidRPr="00A41790">
        <w:rPr>
          <w:caps/>
          <w:sz w:val="24"/>
          <w:lang w:val="fr-FR"/>
        </w:rPr>
        <w:t>’</w:t>
      </w:r>
      <w:r w:rsidRPr="00A41790">
        <w:rPr>
          <w:caps/>
          <w:sz w:val="24"/>
          <w:lang w:val="fr-FR"/>
        </w:rPr>
        <w:t>appel de l</w:t>
      </w:r>
      <w:r w:rsidR="008E2ED6" w:rsidRPr="00A41790">
        <w:rPr>
          <w:caps/>
          <w:sz w:val="24"/>
          <w:lang w:val="fr-FR"/>
        </w:rPr>
        <w:t>’</w:t>
      </w:r>
      <w:r w:rsidRPr="00A41790">
        <w:rPr>
          <w:caps/>
          <w:sz w:val="24"/>
          <w:lang w:val="fr-FR"/>
        </w:rPr>
        <w:t>OMPI</w:t>
      </w:r>
    </w:p>
    <w:p w14:paraId="64B73071" w14:textId="72A16273" w:rsidR="00525B63" w:rsidRPr="00A41790" w:rsidRDefault="00C509D0" w:rsidP="00A41790">
      <w:pPr>
        <w:spacing w:after="960"/>
        <w:rPr>
          <w:i/>
          <w:iCs/>
          <w:lang w:val="fr-FR"/>
        </w:rPr>
      </w:pPr>
      <w:bookmarkStart w:id="4" w:name="Prepared"/>
      <w:bookmarkEnd w:id="3"/>
      <w:r w:rsidRPr="00A41790">
        <w:rPr>
          <w:i/>
          <w:iCs/>
          <w:lang w:val="fr-FR"/>
        </w:rPr>
        <w:t>Document établi par le Directeur général</w:t>
      </w:r>
    </w:p>
    <w:bookmarkEnd w:id="4"/>
    <w:p w14:paraId="3368D2CC" w14:textId="538CAF8F" w:rsidR="00C509D0" w:rsidRPr="00A41790" w:rsidRDefault="00C509D0" w:rsidP="00A41790">
      <w:pPr>
        <w:pStyle w:val="ONUMFS"/>
        <w:rPr>
          <w:lang w:val="fr-FR"/>
        </w:rPr>
      </w:pPr>
      <w:r w:rsidRPr="00A41790">
        <w:rPr>
          <w:lang w:val="fr-FR"/>
        </w:rPr>
        <w:t>Le présent document a pour objet de proposer au Comité de coordination de l</w:t>
      </w:r>
      <w:r w:rsidR="008E2ED6" w:rsidRPr="00A41790">
        <w:rPr>
          <w:lang w:val="fr-FR"/>
        </w:rPr>
        <w:t>’</w:t>
      </w:r>
      <w:r w:rsidRPr="00A41790">
        <w:rPr>
          <w:lang w:val="fr-FR"/>
        </w:rPr>
        <w:t>OMPI le renouvellement du mandat de Mme Joan Powers (États</w:t>
      </w:r>
      <w:r w:rsidR="00556E42">
        <w:rPr>
          <w:lang w:val="fr-FR"/>
        </w:rPr>
        <w:noBreakHyphen/>
      </w:r>
      <w:r w:rsidRPr="00A41790">
        <w:rPr>
          <w:lang w:val="fr-FR"/>
        </w:rPr>
        <w:t>Unis d</w:t>
      </w:r>
      <w:r w:rsidR="008E2ED6" w:rsidRPr="00A41790">
        <w:rPr>
          <w:lang w:val="fr-FR"/>
        </w:rPr>
        <w:t>’</w:t>
      </w:r>
      <w:r w:rsidRPr="00A41790">
        <w:rPr>
          <w:lang w:val="fr-FR"/>
        </w:rPr>
        <w:t>Amérique) et de M. Pierre </w:t>
      </w:r>
      <w:proofErr w:type="spellStart"/>
      <w:r w:rsidRPr="00A41790">
        <w:rPr>
          <w:lang w:val="fr-FR"/>
        </w:rPr>
        <w:t>Panchaud</w:t>
      </w:r>
      <w:proofErr w:type="spellEnd"/>
      <w:r w:rsidRPr="00A41790">
        <w:rPr>
          <w:lang w:val="fr-FR"/>
        </w:rPr>
        <w:t xml:space="preserve"> (Suisse) comme présidente et vice</w:t>
      </w:r>
      <w:r w:rsidR="00556E42">
        <w:rPr>
          <w:lang w:val="fr-FR"/>
        </w:rPr>
        <w:noBreakHyphen/>
      </w:r>
      <w:r w:rsidRPr="00A41790">
        <w:rPr>
          <w:lang w:val="fr-FR"/>
        </w:rPr>
        <w:t>président, respectivement, du Comité d</w:t>
      </w:r>
      <w:r w:rsidR="008E2ED6" w:rsidRPr="00A41790">
        <w:rPr>
          <w:lang w:val="fr-FR"/>
        </w:rPr>
        <w:t>’</w:t>
      </w:r>
      <w:r w:rsidRPr="00A41790">
        <w:rPr>
          <w:lang w:val="fr-FR"/>
        </w:rPr>
        <w:t>appel de l</w:t>
      </w:r>
      <w:r w:rsidR="008E2ED6" w:rsidRPr="00A41790">
        <w:rPr>
          <w:lang w:val="fr-FR"/>
        </w:rPr>
        <w:t>’</w:t>
      </w:r>
      <w:r w:rsidRPr="00A41790">
        <w:rPr>
          <w:lang w:val="fr-FR"/>
        </w:rPr>
        <w:t>OMPI, avec effet au 12 </w:t>
      </w:r>
      <w:r w:rsidR="008E2ED6" w:rsidRPr="00A41790">
        <w:rPr>
          <w:lang w:val="fr-FR"/>
        </w:rPr>
        <w:t>octobre 20</w:t>
      </w:r>
      <w:r w:rsidRPr="00A41790">
        <w:rPr>
          <w:lang w:val="fr-FR"/>
        </w:rPr>
        <w:t>25.</w:t>
      </w:r>
      <w:bookmarkStart w:id="5" w:name="II._background"/>
      <w:bookmarkEnd w:id="5"/>
    </w:p>
    <w:p w14:paraId="576BB87F" w14:textId="5A9F3060" w:rsidR="00C509D0" w:rsidRPr="00D379C0" w:rsidRDefault="00C509D0" w:rsidP="00A41790">
      <w:pPr>
        <w:pStyle w:val="ONUMFS"/>
        <w:rPr>
          <w:szCs w:val="22"/>
          <w:lang w:val="fr-FR"/>
        </w:rPr>
      </w:pPr>
      <w:r w:rsidRPr="00A41790">
        <w:rPr>
          <w:lang w:val="fr-FR"/>
        </w:rPr>
        <w:t>Le Comité d</w:t>
      </w:r>
      <w:r w:rsidR="008E2ED6" w:rsidRPr="00A41790">
        <w:rPr>
          <w:lang w:val="fr-FR"/>
        </w:rPr>
        <w:t>’</w:t>
      </w:r>
      <w:r w:rsidRPr="00A41790">
        <w:rPr>
          <w:lang w:val="fr-FR"/>
        </w:rPr>
        <w:t>appel de l</w:t>
      </w:r>
      <w:r w:rsidR="008E2ED6" w:rsidRPr="00A41790">
        <w:rPr>
          <w:lang w:val="fr-FR"/>
        </w:rPr>
        <w:t>’</w:t>
      </w:r>
      <w:r w:rsidRPr="00A41790">
        <w:rPr>
          <w:lang w:val="fr-FR"/>
        </w:rPr>
        <w:t>OMPI</w:t>
      </w:r>
      <w:r w:rsidRPr="00A41790">
        <w:rPr>
          <w:rStyle w:val="FootnoteReference"/>
          <w:lang w:val="fr-FR"/>
        </w:rPr>
        <w:footnoteReference w:id="2"/>
      </w:r>
      <w:r w:rsidRPr="00A41790">
        <w:rPr>
          <w:lang w:val="fr-FR"/>
        </w:rPr>
        <w:t xml:space="preserve"> est un organe administratif auquel participe le personnel pour lui donner des avis sur tout recours qu</w:t>
      </w:r>
      <w:r w:rsidR="008E2ED6" w:rsidRPr="00A41790">
        <w:rPr>
          <w:lang w:val="fr-FR"/>
        </w:rPr>
        <w:t>’</w:t>
      </w:r>
      <w:r w:rsidRPr="00A41790">
        <w:rPr>
          <w:lang w:val="fr-FR"/>
        </w:rPr>
        <w:t>un fonctionnaire, un ancien fonctionnaire ou le bénéficiaire dûment habilité des droits d</w:t>
      </w:r>
      <w:r w:rsidR="008E2ED6" w:rsidRPr="00A41790">
        <w:rPr>
          <w:lang w:val="fr-FR"/>
        </w:rPr>
        <w:t>’</w:t>
      </w:r>
      <w:r w:rsidRPr="00A41790">
        <w:rPr>
          <w:lang w:val="fr-FR"/>
        </w:rPr>
        <w:t>un fonctionnaire décédé peut former contre une décision rendue en vertu de l</w:t>
      </w:r>
      <w:r w:rsidR="008E2ED6" w:rsidRPr="00A41790">
        <w:rPr>
          <w:lang w:val="fr-FR"/>
        </w:rPr>
        <w:t>’</w:t>
      </w:r>
      <w:r w:rsidRPr="00A41790">
        <w:rPr>
          <w:lang w:val="fr-FR"/>
        </w:rPr>
        <w:t>article 11.4 (“Règlement formel des différends”) du Statut du personnel ou une mesure disciplinaire prise en vertu de la disposition 10.1.2 du Règlement du personnel.</w:t>
      </w:r>
    </w:p>
    <w:p w14:paraId="5A91B88D" w14:textId="14FF46FD" w:rsidR="00C509D0" w:rsidRPr="00D379C0" w:rsidRDefault="00C509D0" w:rsidP="00A41790">
      <w:pPr>
        <w:pStyle w:val="ONUMFS"/>
        <w:rPr>
          <w:szCs w:val="22"/>
          <w:lang w:val="fr-FR"/>
        </w:rPr>
      </w:pPr>
      <w:r w:rsidRPr="00A41790">
        <w:rPr>
          <w:lang w:val="fr-FR"/>
        </w:rPr>
        <w:t>Conformément à la disposition 11.5.1 du Règlement du personnel, le président et le vice</w:t>
      </w:r>
      <w:r w:rsidR="00556E42">
        <w:rPr>
          <w:lang w:val="fr-FR"/>
        </w:rPr>
        <w:noBreakHyphen/>
      </w:r>
      <w:r w:rsidRPr="00A41790">
        <w:rPr>
          <w:lang w:val="fr-FR"/>
        </w:rPr>
        <w:t>président du Comité d</w:t>
      </w:r>
      <w:r w:rsidR="008E2ED6" w:rsidRPr="00A41790">
        <w:rPr>
          <w:lang w:val="fr-FR"/>
        </w:rPr>
        <w:t>’</w:t>
      </w:r>
      <w:r w:rsidRPr="00A41790">
        <w:rPr>
          <w:lang w:val="fr-FR"/>
        </w:rPr>
        <w:t>appel de l</w:t>
      </w:r>
      <w:r w:rsidR="008E2ED6" w:rsidRPr="00A41790">
        <w:rPr>
          <w:lang w:val="fr-FR"/>
        </w:rPr>
        <w:t>’</w:t>
      </w:r>
      <w:r w:rsidRPr="00A41790">
        <w:rPr>
          <w:lang w:val="fr-FR"/>
        </w:rPr>
        <w:t>OMPI sont désignés par le Comité de coordination de l</w:t>
      </w:r>
      <w:r w:rsidR="008E2ED6" w:rsidRPr="00A41790">
        <w:rPr>
          <w:lang w:val="fr-FR"/>
        </w:rPr>
        <w:t>’</w:t>
      </w:r>
      <w:r w:rsidRPr="00A41790">
        <w:rPr>
          <w:lang w:val="fr-FR"/>
        </w:rPr>
        <w:t>OMPI pour un mandat de cinq</w:t>
      </w:r>
      <w:r w:rsidR="002B5397" w:rsidRPr="00A41790">
        <w:rPr>
          <w:lang w:val="fr-FR"/>
        </w:rPr>
        <w:t> </w:t>
      </w:r>
      <w:r w:rsidRPr="00A41790">
        <w:rPr>
          <w:lang w:val="fr-FR"/>
        </w:rPr>
        <w:t>ans, sur proposition du Directeur général après consultation du Conseil du personn</w:t>
      </w:r>
      <w:r w:rsidR="00A41790" w:rsidRPr="00A41790">
        <w:rPr>
          <w:lang w:val="fr-FR"/>
        </w:rPr>
        <w:t>el.  Ce</w:t>
      </w:r>
      <w:r w:rsidRPr="00A41790">
        <w:rPr>
          <w:lang w:val="fr-FR"/>
        </w:rPr>
        <w:t xml:space="preserve"> mandat est renouvelable une fois.</w:t>
      </w:r>
    </w:p>
    <w:p w14:paraId="301CCD46" w14:textId="2E7554CB" w:rsidR="008E2ED6" w:rsidRPr="00A41790" w:rsidRDefault="00C509D0" w:rsidP="00A41790">
      <w:pPr>
        <w:pStyle w:val="ONUMFS"/>
        <w:rPr>
          <w:szCs w:val="22"/>
          <w:lang w:val="fr-FR"/>
        </w:rPr>
      </w:pPr>
      <w:r w:rsidRPr="00A41790">
        <w:rPr>
          <w:lang w:val="fr-FR"/>
        </w:rPr>
        <w:t>Avec effet au 12 </w:t>
      </w:r>
      <w:r w:rsidR="008E2ED6" w:rsidRPr="00A41790">
        <w:rPr>
          <w:lang w:val="fr-FR"/>
        </w:rPr>
        <w:t>octobre 20</w:t>
      </w:r>
      <w:r w:rsidRPr="00A41790">
        <w:rPr>
          <w:lang w:val="fr-FR"/>
        </w:rPr>
        <w:t>20, le Comité de coordination de l</w:t>
      </w:r>
      <w:r w:rsidR="008E2ED6" w:rsidRPr="00A41790">
        <w:rPr>
          <w:lang w:val="fr-FR"/>
        </w:rPr>
        <w:t>’</w:t>
      </w:r>
      <w:r w:rsidRPr="00A41790">
        <w:rPr>
          <w:lang w:val="fr-FR"/>
        </w:rPr>
        <w:t>OMPI a désigné Mme Powers présidente et M. </w:t>
      </w:r>
      <w:proofErr w:type="spellStart"/>
      <w:r w:rsidRPr="00A41790">
        <w:rPr>
          <w:lang w:val="fr-FR"/>
        </w:rPr>
        <w:t>Panchaud</w:t>
      </w:r>
      <w:proofErr w:type="spellEnd"/>
      <w:r w:rsidRPr="00A41790">
        <w:rPr>
          <w:lang w:val="fr-FR"/>
        </w:rPr>
        <w:t xml:space="preserve"> vice</w:t>
      </w:r>
      <w:r w:rsidR="00556E42">
        <w:rPr>
          <w:lang w:val="fr-FR"/>
        </w:rPr>
        <w:noBreakHyphen/>
      </w:r>
      <w:r w:rsidRPr="00A41790">
        <w:rPr>
          <w:lang w:val="fr-FR"/>
        </w:rPr>
        <w:t>président du Comité d</w:t>
      </w:r>
      <w:r w:rsidR="008E2ED6" w:rsidRPr="00A41790">
        <w:rPr>
          <w:lang w:val="fr-FR"/>
        </w:rPr>
        <w:t>’</w:t>
      </w:r>
      <w:r w:rsidRPr="00A41790">
        <w:rPr>
          <w:lang w:val="fr-FR"/>
        </w:rPr>
        <w:t>appel de l</w:t>
      </w:r>
      <w:r w:rsidR="008E2ED6" w:rsidRPr="00A41790">
        <w:rPr>
          <w:lang w:val="fr-FR"/>
        </w:rPr>
        <w:t>’</w:t>
      </w:r>
      <w:r w:rsidRPr="00A41790">
        <w:rPr>
          <w:lang w:val="fr-FR"/>
        </w:rPr>
        <w:t>OMPI</w:t>
      </w:r>
      <w:r w:rsidRPr="00A41790">
        <w:rPr>
          <w:rStyle w:val="FootnoteReference"/>
          <w:lang w:val="fr-FR"/>
        </w:rPr>
        <w:footnoteReference w:id="3"/>
      </w:r>
      <w:r w:rsidR="002B5397" w:rsidRPr="00A41790">
        <w:rPr>
          <w:lang w:val="fr-FR"/>
        </w:rPr>
        <w:t>.</w:t>
      </w:r>
    </w:p>
    <w:p w14:paraId="36B539A2" w14:textId="3F022ECB" w:rsidR="00C509D0" w:rsidRPr="00A41790" w:rsidRDefault="00C509D0" w:rsidP="00A41790">
      <w:pPr>
        <w:pStyle w:val="ONUMFS"/>
        <w:rPr>
          <w:lang w:val="fr-FR"/>
        </w:rPr>
      </w:pPr>
      <w:r w:rsidRPr="00A41790">
        <w:rPr>
          <w:lang w:val="fr-FR"/>
        </w:rPr>
        <w:lastRenderedPageBreak/>
        <w:t>Le mandat de Mme Powers et de M. </w:t>
      </w:r>
      <w:proofErr w:type="spellStart"/>
      <w:r w:rsidRPr="00A41790">
        <w:rPr>
          <w:lang w:val="fr-FR"/>
        </w:rPr>
        <w:t>Panchaud</w:t>
      </w:r>
      <w:proofErr w:type="spellEnd"/>
      <w:r w:rsidRPr="00A41790">
        <w:rPr>
          <w:lang w:val="fr-FR"/>
        </w:rPr>
        <w:t xml:space="preserve"> expire le 11 octobre 2025. </w:t>
      </w:r>
      <w:r w:rsidR="002B5397" w:rsidRPr="00A41790">
        <w:rPr>
          <w:lang w:val="fr-FR"/>
        </w:rPr>
        <w:t xml:space="preserve"> </w:t>
      </w:r>
      <w:r w:rsidRPr="00A41790">
        <w:rPr>
          <w:lang w:val="fr-FR"/>
        </w:rPr>
        <w:t>Tous deux ont indiqué qu</w:t>
      </w:r>
      <w:r w:rsidR="008E2ED6" w:rsidRPr="00A41790">
        <w:rPr>
          <w:lang w:val="fr-FR"/>
        </w:rPr>
        <w:t>’</w:t>
      </w:r>
      <w:r w:rsidRPr="00A41790">
        <w:rPr>
          <w:lang w:val="fr-FR"/>
        </w:rPr>
        <w:t>ils étaient disposés à accepter un renouvellement de leur mandat selon les mêmes conditions que leur premier mandat de cinq</w:t>
      </w:r>
      <w:r w:rsidR="002B5397" w:rsidRPr="00A41790">
        <w:rPr>
          <w:lang w:val="fr-FR"/>
        </w:rPr>
        <w:t> </w:t>
      </w:r>
      <w:r w:rsidRPr="00A41790">
        <w:rPr>
          <w:lang w:val="fr-FR"/>
        </w:rPr>
        <w:t>ans.</w:t>
      </w:r>
      <w:bookmarkStart w:id="6" w:name="III._Selection_process"/>
      <w:bookmarkEnd w:id="6"/>
    </w:p>
    <w:p w14:paraId="6170BDDD" w14:textId="74CE2A3A" w:rsidR="00C509D0" w:rsidRPr="00A41790" w:rsidRDefault="00C509D0" w:rsidP="00A41790">
      <w:pPr>
        <w:pStyle w:val="ONUMFS"/>
        <w:rPr>
          <w:lang w:val="fr-FR"/>
        </w:rPr>
      </w:pPr>
      <w:r w:rsidRPr="00A41790">
        <w:rPr>
          <w:lang w:val="fr-FR"/>
        </w:rPr>
        <w:t>Conformément à la disposition 11.5.1</w:t>
      </w:r>
      <w:r w:rsidR="00556E42">
        <w:rPr>
          <w:lang w:val="fr-FR"/>
        </w:rPr>
        <w:t>.</w:t>
      </w:r>
      <w:r w:rsidRPr="00A41790">
        <w:rPr>
          <w:lang w:val="fr-FR"/>
        </w:rPr>
        <w:t>b)1) du Règlement du personnel, le Conseil du personnel a été consulté sur le renouvellement du mandat de Mme Powers et de M. </w:t>
      </w:r>
      <w:proofErr w:type="spellStart"/>
      <w:r w:rsidRPr="00A41790">
        <w:rPr>
          <w:lang w:val="fr-FR"/>
        </w:rPr>
        <w:t>Pancha</w:t>
      </w:r>
      <w:r w:rsidR="00A41790" w:rsidRPr="00A41790">
        <w:rPr>
          <w:lang w:val="fr-FR"/>
        </w:rPr>
        <w:t>ud</w:t>
      </w:r>
      <w:proofErr w:type="spellEnd"/>
      <w:r w:rsidR="00A41790" w:rsidRPr="00A41790">
        <w:rPr>
          <w:lang w:val="fr-FR"/>
        </w:rPr>
        <w:t>.  Le</w:t>
      </w:r>
      <w:r w:rsidRPr="00A41790">
        <w:rPr>
          <w:lang w:val="fr-FR"/>
        </w:rPr>
        <w:t xml:space="preserve"> Conseil du personnel a présenté des observations à ce sujet et ne s</w:t>
      </w:r>
      <w:r w:rsidR="008E2ED6" w:rsidRPr="00A41790">
        <w:rPr>
          <w:lang w:val="fr-FR"/>
        </w:rPr>
        <w:t>’</w:t>
      </w:r>
      <w:r w:rsidRPr="00A41790">
        <w:rPr>
          <w:lang w:val="fr-FR"/>
        </w:rPr>
        <w:t>est pas opposé à la proposition.</w:t>
      </w:r>
    </w:p>
    <w:p w14:paraId="3D30A219" w14:textId="7A9C3774" w:rsidR="00C509D0" w:rsidRPr="00A41790" w:rsidRDefault="00C509D0" w:rsidP="00A41790">
      <w:pPr>
        <w:pStyle w:val="ONUMFS"/>
        <w:tabs>
          <w:tab w:val="left" w:pos="6237"/>
        </w:tabs>
        <w:ind w:left="5533"/>
        <w:rPr>
          <w:i/>
          <w:lang w:val="fr-FR"/>
        </w:rPr>
      </w:pPr>
      <w:bookmarkStart w:id="7" w:name="IV._proposed_candidates"/>
      <w:bookmarkEnd w:id="7"/>
      <w:r w:rsidRPr="00A41790">
        <w:rPr>
          <w:i/>
          <w:lang w:val="fr-FR"/>
        </w:rPr>
        <w:t>Le Comité de coordination de</w:t>
      </w:r>
      <w:r w:rsidR="00556E42">
        <w:rPr>
          <w:i/>
          <w:lang w:val="fr-FR"/>
        </w:rPr>
        <w:t> </w:t>
      </w:r>
      <w:r w:rsidRPr="00A41790">
        <w:rPr>
          <w:i/>
          <w:lang w:val="fr-FR"/>
        </w:rPr>
        <w:t>l</w:t>
      </w:r>
      <w:r w:rsidR="008E2ED6" w:rsidRPr="00A41790">
        <w:rPr>
          <w:i/>
          <w:lang w:val="fr-FR"/>
        </w:rPr>
        <w:t>’</w:t>
      </w:r>
      <w:r w:rsidRPr="00A41790">
        <w:rPr>
          <w:i/>
          <w:lang w:val="fr-FR"/>
        </w:rPr>
        <w:t>OMPI est invité à reconduire, pour</w:t>
      </w:r>
      <w:r w:rsidR="00556E42">
        <w:rPr>
          <w:i/>
          <w:lang w:val="fr-FR"/>
        </w:rPr>
        <w:t> </w:t>
      </w:r>
      <w:r w:rsidRPr="00A41790">
        <w:rPr>
          <w:i/>
          <w:lang w:val="fr-FR"/>
        </w:rPr>
        <w:t>un mandat de cinq</w:t>
      </w:r>
      <w:r w:rsidR="002B5397" w:rsidRPr="00A41790">
        <w:rPr>
          <w:i/>
          <w:lang w:val="fr-FR"/>
        </w:rPr>
        <w:t> </w:t>
      </w:r>
      <w:r w:rsidRPr="00A41790">
        <w:rPr>
          <w:i/>
          <w:lang w:val="fr-FR"/>
        </w:rPr>
        <w:t>ans à compter du 12 </w:t>
      </w:r>
      <w:r w:rsidR="008E2ED6" w:rsidRPr="00A41790">
        <w:rPr>
          <w:i/>
          <w:lang w:val="fr-FR"/>
        </w:rPr>
        <w:t>octobre 20</w:t>
      </w:r>
      <w:r w:rsidRPr="00A41790">
        <w:rPr>
          <w:i/>
          <w:lang w:val="fr-FR"/>
        </w:rPr>
        <w:t>25</w:t>
      </w:r>
    </w:p>
    <w:p w14:paraId="0DC7789E" w14:textId="32868734" w:rsidR="00C509D0" w:rsidRPr="00A41790" w:rsidRDefault="00C509D0" w:rsidP="00A41790">
      <w:pPr>
        <w:pStyle w:val="ONUMFS"/>
        <w:numPr>
          <w:ilvl w:val="2"/>
          <w:numId w:val="6"/>
        </w:numPr>
        <w:tabs>
          <w:tab w:val="left" w:pos="6804"/>
        </w:tabs>
        <w:ind w:left="6237"/>
        <w:rPr>
          <w:i/>
          <w:lang w:val="fr-FR"/>
        </w:rPr>
      </w:pPr>
      <w:r w:rsidRPr="00A41790">
        <w:rPr>
          <w:i/>
          <w:lang w:val="fr-FR"/>
        </w:rPr>
        <w:t>Mme Joan Powers en tant présidente du Comité d</w:t>
      </w:r>
      <w:r w:rsidR="008E2ED6" w:rsidRPr="00A41790">
        <w:rPr>
          <w:i/>
          <w:lang w:val="fr-FR"/>
        </w:rPr>
        <w:t>’</w:t>
      </w:r>
      <w:r w:rsidRPr="00A41790">
        <w:rPr>
          <w:i/>
          <w:lang w:val="fr-FR"/>
        </w:rPr>
        <w:t>appel de l</w:t>
      </w:r>
      <w:r w:rsidR="008E2ED6" w:rsidRPr="00A41790">
        <w:rPr>
          <w:i/>
          <w:lang w:val="fr-FR"/>
        </w:rPr>
        <w:t>’</w:t>
      </w:r>
      <w:r w:rsidRPr="00A41790">
        <w:rPr>
          <w:i/>
          <w:lang w:val="fr-FR"/>
        </w:rPr>
        <w:t>OMPI et</w:t>
      </w:r>
    </w:p>
    <w:p w14:paraId="386B0F94" w14:textId="266E0884" w:rsidR="00C509D0" w:rsidRPr="00A41790" w:rsidRDefault="00C509D0" w:rsidP="00A41790">
      <w:pPr>
        <w:pStyle w:val="ONUMFS"/>
        <w:numPr>
          <w:ilvl w:val="2"/>
          <w:numId w:val="6"/>
        </w:numPr>
        <w:tabs>
          <w:tab w:val="left" w:pos="6804"/>
        </w:tabs>
        <w:ind w:left="6237"/>
        <w:rPr>
          <w:i/>
          <w:lang w:val="fr-FR"/>
        </w:rPr>
      </w:pPr>
      <w:r w:rsidRPr="00A41790">
        <w:rPr>
          <w:i/>
          <w:lang w:val="fr-FR"/>
        </w:rPr>
        <w:t>M. Pierre </w:t>
      </w:r>
      <w:proofErr w:type="spellStart"/>
      <w:r w:rsidRPr="00A41790">
        <w:rPr>
          <w:i/>
          <w:lang w:val="fr-FR"/>
        </w:rPr>
        <w:t>Panchaud</w:t>
      </w:r>
      <w:proofErr w:type="spellEnd"/>
      <w:r w:rsidRPr="00A41790">
        <w:rPr>
          <w:i/>
          <w:lang w:val="fr-FR"/>
        </w:rPr>
        <w:t xml:space="preserve"> en tant que vice</w:t>
      </w:r>
      <w:r w:rsidR="00556E42">
        <w:rPr>
          <w:i/>
          <w:lang w:val="fr-FR"/>
        </w:rPr>
        <w:noBreakHyphen/>
      </w:r>
      <w:r w:rsidRPr="00A41790">
        <w:rPr>
          <w:i/>
          <w:lang w:val="fr-FR"/>
        </w:rPr>
        <w:t>président du Comité d</w:t>
      </w:r>
      <w:r w:rsidR="008E2ED6" w:rsidRPr="00A41790">
        <w:rPr>
          <w:i/>
          <w:lang w:val="fr-FR"/>
        </w:rPr>
        <w:t>’</w:t>
      </w:r>
      <w:r w:rsidRPr="00A41790">
        <w:rPr>
          <w:i/>
          <w:lang w:val="fr-FR"/>
        </w:rPr>
        <w:t>appel de l</w:t>
      </w:r>
      <w:r w:rsidR="008E2ED6" w:rsidRPr="00A41790">
        <w:rPr>
          <w:i/>
          <w:lang w:val="fr-FR"/>
        </w:rPr>
        <w:t>’</w:t>
      </w:r>
      <w:r w:rsidRPr="00A41790">
        <w:rPr>
          <w:i/>
          <w:lang w:val="fr-FR"/>
        </w:rPr>
        <w:t>OMPI.</w:t>
      </w:r>
    </w:p>
    <w:p w14:paraId="62CA3DD5" w14:textId="004D227A" w:rsidR="000F5E56" w:rsidRPr="00A41790" w:rsidRDefault="00C509D0" w:rsidP="00A41790">
      <w:pPr>
        <w:pStyle w:val="Endofdocument-Annex"/>
      </w:pPr>
      <w:r w:rsidRPr="00A41790">
        <w:t>[Fin du document]</w:t>
      </w:r>
    </w:p>
    <w:sectPr w:rsidR="000F5E56" w:rsidRPr="00A41790" w:rsidSect="00A41790">
      <w:headerReference w:type="default" r:id="rId11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8E607" w14:textId="77777777" w:rsidR="00C509D0" w:rsidRDefault="00C509D0">
      <w:r>
        <w:separator/>
      </w:r>
    </w:p>
  </w:endnote>
  <w:endnote w:type="continuationSeparator" w:id="0">
    <w:p w14:paraId="0196E598" w14:textId="77777777" w:rsidR="00C509D0" w:rsidRPr="009D30E6" w:rsidRDefault="00C509D0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14F29F09" w14:textId="77777777" w:rsidR="00C509D0" w:rsidRPr="009D30E6" w:rsidRDefault="00C509D0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14:paraId="3871E99D" w14:textId="77777777" w:rsidR="00C509D0" w:rsidRPr="009D30E6" w:rsidRDefault="00C509D0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960B5" w14:textId="77777777" w:rsidR="00C509D0" w:rsidRDefault="00C509D0">
      <w:r>
        <w:separator/>
      </w:r>
    </w:p>
  </w:footnote>
  <w:footnote w:type="continuationSeparator" w:id="0">
    <w:p w14:paraId="5A702A78" w14:textId="77777777" w:rsidR="00C509D0" w:rsidRDefault="00C509D0" w:rsidP="007461F1">
      <w:r>
        <w:separator/>
      </w:r>
    </w:p>
    <w:p w14:paraId="1C1A3362" w14:textId="77777777" w:rsidR="00C509D0" w:rsidRPr="009D30E6" w:rsidRDefault="00C509D0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14:paraId="7D072F3D" w14:textId="77777777" w:rsidR="00C509D0" w:rsidRPr="009D30E6" w:rsidRDefault="00C509D0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  <w:footnote w:id="2">
    <w:p w14:paraId="3006A99F" w14:textId="240031D0" w:rsidR="00C509D0" w:rsidRPr="00A41790" w:rsidRDefault="00C509D0" w:rsidP="00A41790">
      <w:pPr>
        <w:tabs>
          <w:tab w:val="left" w:pos="567"/>
        </w:tabs>
        <w:rPr>
          <w:sz w:val="18"/>
          <w:szCs w:val="18"/>
        </w:rPr>
      </w:pPr>
      <w:r w:rsidRPr="00A41790">
        <w:rPr>
          <w:rStyle w:val="FootnoteReference"/>
          <w:sz w:val="18"/>
          <w:szCs w:val="18"/>
        </w:rPr>
        <w:footnoteRef/>
      </w:r>
      <w:r w:rsidRPr="00A41790">
        <w:rPr>
          <w:sz w:val="18"/>
          <w:szCs w:val="18"/>
        </w:rPr>
        <w:t xml:space="preserve"> </w:t>
      </w:r>
      <w:r w:rsidR="00A41790">
        <w:rPr>
          <w:sz w:val="18"/>
          <w:szCs w:val="18"/>
        </w:rPr>
        <w:tab/>
      </w:r>
      <w:r w:rsidRPr="00A41790">
        <w:rPr>
          <w:sz w:val="18"/>
          <w:szCs w:val="18"/>
        </w:rPr>
        <w:t>Voir l</w:t>
      </w:r>
      <w:r w:rsidR="0026220E" w:rsidRPr="00A41790">
        <w:rPr>
          <w:sz w:val="18"/>
          <w:szCs w:val="18"/>
        </w:rPr>
        <w:t>’</w:t>
      </w:r>
      <w:r w:rsidRPr="00A41790">
        <w:rPr>
          <w:sz w:val="18"/>
          <w:szCs w:val="18"/>
        </w:rPr>
        <w:t>article 11.5 du Statut du personnel.</w:t>
      </w:r>
    </w:p>
  </w:footnote>
  <w:footnote w:id="3">
    <w:p w14:paraId="0AA6056B" w14:textId="17103678" w:rsidR="00C509D0" w:rsidRPr="00A41790" w:rsidRDefault="00C509D0" w:rsidP="00A41790">
      <w:pPr>
        <w:pStyle w:val="FootnoteText"/>
        <w:tabs>
          <w:tab w:val="left" w:pos="567"/>
        </w:tabs>
        <w:rPr>
          <w:szCs w:val="18"/>
        </w:rPr>
      </w:pPr>
      <w:r w:rsidRPr="00A41790">
        <w:rPr>
          <w:rStyle w:val="FootnoteReference"/>
          <w:szCs w:val="18"/>
        </w:rPr>
        <w:footnoteRef/>
      </w:r>
      <w:r w:rsidRPr="00A41790">
        <w:rPr>
          <w:szCs w:val="18"/>
        </w:rPr>
        <w:t xml:space="preserve"> </w:t>
      </w:r>
      <w:r w:rsidR="00A41790">
        <w:rPr>
          <w:szCs w:val="18"/>
        </w:rPr>
        <w:tab/>
      </w:r>
      <w:r w:rsidRPr="00A41790">
        <w:rPr>
          <w:szCs w:val="18"/>
        </w:rPr>
        <w:t>Voir les documents </w:t>
      </w:r>
      <w:hyperlink r:id="rId1" w:history="1">
        <w:r w:rsidRPr="00A41790">
          <w:rPr>
            <w:rStyle w:val="Hyperlink"/>
            <w:szCs w:val="18"/>
          </w:rPr>
          <w:t>WO/CC/78/2</w:t>
        </w:r>
      </w:hyperlink>
      <w:r w:rsidRPr="00A41790">
        <w:rPr>
          <w:szCs w:val="18"/>
        </w:rPr>
        <w:t xml:space="preserve"> et </w:t>
      </w:r>
      <w:hyperlink r:id="rId2" w:history="1">
        <w:r w:rsidRPr="00A41790">
          <w:rPr>
            <w:rStyle w:val="Hyperlink"/>
            <w:szCs w:val="18"/>
          </w:rPr>
          <w:t>WO/CC/78/5</w:t>
        </w:r>
      </w:hyperlink>
      <w:r w:rsidRPr="00A41790">
        <w:rPr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88D90" w14:textId="1165FCC0" w:rsidR="00F16975" w:rsidRDefault="00C509D0" w:rsidP="00477D6B">
    <w:pPr>
      <w:jc w:val="right"/>
    </w:pPr>
    <w:bookmarkStart w:id="8" w:name="Code2"/>
    <w:bookmarkEnd w:id="8"/>
    <w:r>
      <w:t>WO/CC/84/1</w:t>
    </w:r>
  </w:p>
  <w:p w14:paraId="1EF5ADDE" w14:textId="1A4D7170" w:rsidR="004F4E31" w:rsidRDefault="00F16975" w:rsidP="00A41790">
    <w:pPr>
      <w:spacing w:after="480"/>
      <w:jc w:val="right"/>
    </w:pPr>
    <w:proofErr w:type="gramStart"/>
    <w:r>
      <w:t>page</w:t>
    </w:r>
    <w:proofErr w:type="gramEnd"/>
    <w:r w:rsidR="00A41790">
      <w:t> </w:t>
    </w:r>
    <w:r>
      <w:fldChar w:fldCharType="begin"/>
    </w:r>
    <w:r>
      <w:instrText xml:space="preserve"> PAGE  \* MERGEFORMAT </w:instrText>
    </w:r>
    <w:r>
      <w:fldChar w:fldCharType="separate"/>
    </w:r>
    <w:r w:rsidR="004F4E31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C834F35"/>
    <w:multiLevelType w:val="hybridMultilevel"/>
    <w:tmpl w:val="B540D200"/>
    <w:lvl w:ilvl="0" w:tplc="E806F49E">
      <w:start w:val="2"/>
      <w:numFmt w:val="decimal"/>
      <w:lvlText w:val="%1."/>
      <w:lvlJc w:val="left"/>
      <w:pPr>
        <w:ind w:left="123" w:hanging="560"/>
        <w:jc w:val="right"/>
      </w:pPr>
      <w:rPr>
        <w:rFonts w:hint="default"/>
        <w:spacing w:val="0"/>
        <w:w w:val="101"/>
        <w:lang w:val="en-US" w:eastAsia="en-US" w:bidi="ar-SA"/>
      </w:rPr>
    </w:lvl>
    <w:lvl w:ilvl="1" w:tplc="11AE9BFE">
      <w:start w:val="1"/>
      <w:numFmt w:val="lowerRoman"/>
      <w:lvlText w:val="(%2)"/>
      <w:lvlJc w:val="left"/>
      <w:pPr>
        <w:ind w:left="6363" w:hanging="560"/>
      </w:pPr>
      <w:rPr>
        <w:rFonts w:hint="default"/>
        <w:spacing w:val="-2"/>
        <w:w w:val="101"/>
        <w:lang w:val="en-US" w:eastAsia="en-US" w:bidi="ar-SA"/>
      </w:rPr>
    </w:lvl>
    <w:lvl w:ilvl="2" w:tplc="FBE2BC84">
      <w:numFmt w:val="bullet"/>
      <w:lvlText w:val="•"/>
      <w:lvlJc w:val="left"/>
      <w:pPr>
        <w:ind w:left="6720" w:hanging="560"/>
      </w:pPr>
      <w:rPr>
        <w:rFonts w:hint="default"/>
        <w:lang w:val="en-US" w:eastAsia="en-US" w:bidi="ar-SA"/>
      </w:rPr>
    </w:lvl>
    <w:lvl w:ilvl="3" w:tplc="BB263BB0">
      <w:numFmt w:val="bullet"/>
      <w:lvlText w:val="•"/>
      <w:lvlJc w:val="left"/>
      <w:pPr>
        <w:ind w:left="7080" w:hanging="560"/>
      </w:pPr>
      <w:rPr>
        <w:rFonts w:hint="default"/>
        <w:lang w:val="en-US" w:eastAsia="en-US" w:bidi="ar-SA"/>
      </w:rPr>
    </w:lvl>
    <w:lvl w:ilvl="4" w:tplc="454A80BA">
      <w:numFmt w:val="bullet"/>
      <w:lvlText w:val="•"/>
      <w:lvlJc w:val="left"/>
      <w:pPr>
        <w:ind w:left="7441" w:hanging="560"/>
      </w:pPr>
      <w:rPr>
        <w:rFonts w:hint="default"/>
        <w:lang w:val="en-US" w:eastAsia="en-US" w:bidi="ar-SA"/>
      </w:rPr>
    </w:lvl>
    <w:lvl w:ilvl="5" w:tplc="E20EF0D8">
      <w:numFmt w:val="bullet"/>
      <w:lvlText w:val="•"/>
      <w:lvlJc w:val="left"/>
      <w:pPr>
        <w:ind w:left="7801" w:hanging="560"/>
      </w:pPr>
      <w:rPr>
        <w:rFonts w:hint="default"/>
        <w:lang w:val="en-US" w:eastAsia="en-US" w:bidi="ar-SA"/>
      </w:rPr>
    </w:lvl>
    <w:lvl w:ilvl="6" w:tplc="11AA1BE0">
      <w:numFmt w:val="bullet"/>
      <w:lvlText w:val="•"/>
      <w:lvlJc w:val="left"/>
      <w:pPr>
        <w:ind w:left="8162" w:hanging="560"/>
      </w:pPr>
      <w:rPr>
        <w:rFonts w:hint="default"/>
        <w:lang w:val="en-US" w:eastAsia="en-US" w:bidi="ar-SA"/>
      </w:rPr>
    </w:lvl>
    <w:lvl w:ilvl="7" w:tplc="E8D84690">
      <w:numFmt w:val="bullet"/>
      <w:lvlText w:val="•"/>
      <w:lvlJc w:val="left"/>
      <w:pPr>
        <w:ind w:left="8522" w:hanging="560"/>
      </w:pPr>
      <w:rPr>
        <w:rFonts w:hint="default"/>
        <w:lang w:val="en-US" w:eastAsia="en-US" w:bidi="ar-SA"/>
      </w:rPr>
    </w:lvl>
    <w:lvl w:ilvl="8" w:tplc="934EAC90">
      <w:numFmt w:val="bullet"/>
      <w:lvlText w:val="•"/>
      <w:lvlJc w:val="left"/>
      <w:pPr>
        <w:ind w:left="8883" w:hanging="560"/>
      </w:pPr>
      <w:rPr>
        <w:rFonts w:hint="default"/>
        <w:lang w:val="en-US" w:eastAsia="en-US" w:bidi="ar-SA"/>
      </w:rPr>
    </w:lvl>
  </w:abstractNum>
  <w:num w:numId="1" w16cid:durableId="1250507658">
    <w:abstractNumId w:val="2"/>
  </w:num>
  <w:num w:numId="2" w16cid:durableId="2032799477">
    <w:abstractNumId w:val="4"/>
  </w:num>
  <w:num w:numId="3" w16cid:durableId="2105103049">
    <w:abstractNumId w:val="0"/>
  </w:num>
  <w:num w:numId="4" w16cid:durableId="394596545">
    <w:abstractNumId w:val="5"/>
  </w:num>
  <w:num w:numId="5" w16cid:durableId="1878204271">
    <w:abstractNumId w:val="1"/>
  </w:num>
  <w:num w:numId="6" w16cid:durableId="532577611">
    <w:abstractNumId w:val="3"/>
  </w:num>
  <w:num w:numId="7" w16cid:durableId="16087328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9D0"/>
    <w:rsid w:val="000101D1"/>
    <w:rsid w:val="00011B7D"/>
    <w:rsid w:val="00072E8A"/>
    <w:rsid w:val="00075432"/>
    <w:rsid w:val="000B5C82"/>
    <w:rsid w:val="000F5E56"/>
    <w:rsid w:val="001362EE"/>
    <w:rsid w:val="001832A6"/>
    <w:rsid w:val="00195C6E"/>
    <w:rsid w:val="001B266A"/>
    <w:rsid w:val="001D3D56"/>
    <w:rsid w:val="00240654"/>
    <w:rsid w:val="00252EA9"/>
    <w:rsid w:val="0026220E"/>
    <w:rsid w:val="002634C4"/>
    <w:rsid w:val="002B5397"/>
    <w:rsid w:val="002D4918"/>
    <w:rsid w:val="002E4D1A"/>
    <w:rsid w:val="002F16BC"/>
    <w:rsid w:val="002F1B6F"/>
    <w:rsid w:val="002F4E68"/>
    <w:rsid w:val="003059DF"/>
    <w:rsid w:val="00315FCA"/>
    <w:rsid w:val="003845C1"/>
    <w:rsid w:val="003A1BCD"/>
    <w:rsid w:val="004008A2"/>
    <w:rsid w:val="004025DF"/>
    <w:rsid w:val="00423E3E"/>
    <w:rsid w:val="00427AF4"/>
    <w:rsid w:val="004647DA"/>
    <w:rsid w:val="00477D6B"/>
    <w:rsid w:val="00487404"/>
    <w:rsid w:val="004D6471"/>
    <w:rsid w:val="004E3C59"/>
    <w:rsid w:val="004F4E31"/>
    <w:rsid w:val="0050177C"/>
    <w:rsid w:val="00525B63"/>
    <w:rsid w:val="00547476"/>
    <w:rsid w:val="00556E42"/>
    <w:rsid w:val="00561DB8"/>
    <w:rsid w:val="00567A4C"/>
    <w:rsid w:val="005A14E4"/>
    <w:rsid w:val="005E6516"/>
    <w:rsid w:val="00605827"/>
    <w:rsid w:val="00676936"/>
    <w:rsid w:val="006B0DB5"/>
    <w:rsid w:val="006C0B5B"/>
    <w:rsid w:val="006E4243"/>
    <w:rsid w:val="00740D15"/>
    <w:rsid w:val="007461F1"/>
    <w:rsid w:val="00750EF8"/>
    <w:rsid w:val="00785527"/>
    <w:rsid w:val="00796603"/>
    <w:rsid w:val="007966F3"/>
    <w:rsid w:val="007D6961"/>
    <w:rsid w:val="007F07CB"/>
    <w:rsid w:val="00810CEF"/>
    <w:rsid w:val="0081208D"/>
    <w:rsid w:val="00842A13"/>
    <w:rsid w:val="008A1D2B"/>
    <w:rsid w:val="008B2CC1"/>
    <w:rsid w:val="008D6DBF"/>
    <w:rsid w:val="008E2ED6"/>
    <w:rsid w:val="008E7930"/>
    <w:rsid w:val="0090731E"/>
    <w:rsid w:val="00910266"/>
    <w:rsid w:val="009502D1"/>
    <w:rsid w:val="00966A22"/>
    <w:rsid w:val="00974CD6"/>
    <w:rsid w:val="009D30E6"/>
    <w:rsid w:val="009E3F6F"/>
    <w:rsid w:val="009F34A2"/>
    <w:rsid w:val="009F499F"/>
    <w:rsid w:val="00A41790"/>
    <w:rsid w:val="00A57741"/>
    <w:rsid w:val="00A95F8F"/>
    <w:rsid w:val="00AC0AE4"/>
    <w:rsid w:val="00AD61DB"/>
    <w:rsid w:val="00B87BCF"/>
    <w:rsid w:val="00BA62D4"/>
    <w:rsid w:val="00BC42BF"/>
    <w:rsid w:val="00C40E15"/>
    <w:rsid w:val="00C509D0"/>
    <w:rsid w:val="00C664C8"/>
    <w:rsid w:val="00C76A79"/>
    <w:rsid w:val="00CA15F5"/>
    <w:rsid w:val="00CE1438"/>
    <w:rsid w:val="00CF0460"/>
    <w:rsid w:val="00D306CA"/>
    <w:rsid w:val="00D379C0"/>
    <w:rsid w:val="00D45252"/>
    <w:rsid w:val="00D71B4D"/>
    <w:rsid w:val="00D738D0"/>
    <w:rsid w:val="00D75C1E"/>
    <w:rsid w:val="00D93D55"/>
    <w:rsid w:val="00D97E33"/>
    <w:rsid w:val="00DB0349"/>
    <w:rsid w:val="00DC4EF8"/>
    <w:rsid w:val="00DD6A16"/>
    <w:rsid w:val="00E0091A"/>
    <w:rsid w:val="00E203AA"/>
    <w:rsid w:val="00E36E89"/>
    <w:rsid w:val="00E527A5"/>
    <w:rsid w:val="00E76456"/>
    <w:rsid w:val="00EC26F0"/>
    <w:rsid w:val="00ED108B"/>
    <w:rsid w:val="00EE71CB"/>
    <w:rsid w:val="00F16975"/>
    <w:rsid w:val="00F376B3"/>
    <w:rsid w:val="00F66152"/>
    <w:rsid w:val="00FF4371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CDBEB5"/>
  <w15:docId w15:val="{E798B3F0-88BF-4F1B-9375-CB83D7DCC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A41790"/>
    <w:pPr>
      <w:spacing w:before="720"/>
      <w:ind w:left="5534"/>
    </w:pPr>
    <w:rPr>
      <w:lang w:val="fr-FR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styleId="ListParagraph">
    <w:name w:val="List Paragraph"/>
    <w:basedOn w:val="Normal"/>
    <w:uiPriority w:val="1"/>
    <w:qFormat/>
    <w:rsid w:val="00C509D0"/>
    <w:pPr>
      <w:widowControl w:val="0"/>
      <w:autoSpaceDE w:val="0"/>
      <w:autoSpaceDN w:val="0"/>
      <w:ind w:left="123"/>
    </w:pPr>
    <w:rPr>
      <w:rFonts w:eastAsia="Arial"/>
      <w:szCs w:val="22"/>
      <w:lang w:val="fr-FR" w:eastAsia="en-US"/>
    </w:rPr>
  </w:style>
  <w:style w:type="character" w:styleId="Hyperlink">
    <w:name w:val="Hyperlink"/>
    <w:basedOn w:val="DefaultParagraphFont"/>
    <w:uiPriority w:val="99"/>
    <w:unhideWhenUsed/>
    <w:rsid w:val="00C509D0"/>
    <w:rPr>
      <w:color w:val="0000FF" w:themeColor="hyperlink"/>
      <w:u w:val="singl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509D0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C509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wipo.int/edocs/mdocs/govbody/fr/wo_cc_78/wo_cc_78_5.pdf" TargetMode="External"/><Relationship Id="rId1" Type="http://schemas.openxmlformats.org/officeDocument/2006/relationships/hyperlink" Target="https://www.wipo.int/edocs/mdocs/govbody/fr/wo_cc_78/wo_cc_78_2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_CC_84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81c9f64-295c-457e-9e5f-c4eb841d6909" xsi:nil="true"/>
    <TaxCatchAll xmlns="b1a73aef-ce8f-442d-a5fc-a13bc475f3fd" xsi:nil="true"/>
    <lcf76f155ced4ddcb4097134ff3c332f xmlns="781c9f64-295c-457e-9e5f-c4eb841d690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BDE43AC2B2FA498C2D4BCF657BBF08" ma:contentTypeVersion="19" ma:contentTypeDescription="Create a new document." ma:contentTypeScope="" ma:versionID="7e5f43618a8b518eac6fca6586e6e43e">
  <xsd:schema xmlns:xsd="http://www.w3.org/2001/XMLSchema" xmlns:xs="http://www.w3.org/2001/XMLSchema" xmlns:p="http://schemas.microsoft.com/office/2006/metadata/properties" xmlns:ns2="781c9f64-295c-457e-9e5f-c4eb841d6909" xmlns:ns3="b1a73aef-ce8f-442d-a5fc-a13bc475f3fd" targetNamespace="http://schemas.microsoft.com/office/2006/metadata/properties" ma:root="true" ma:fieldsID="4eccd6e527d9c675a767391e2efe9a73" ns2:_="" ns3:_="">
    <xsd:import namespace="781c9f64-295c-457e-9e5f-c4eb841d6909"/>
    <xsd:import namespace="b1a73aef-ce8f-442d-a5fc-a13bc475f3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1c9f64-295c-457e-9e5f-c4eb841d69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7a99264-aac8-44dd-b14f-8017e78a22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73aef-ce8f-442d-a5fc-a13bc475f3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f849254-10d3-4b8b-bf8b-ce03cc61975e}" ma:internalName="TaxCatchAll" ma:showField="CatchAllData" ma:web="b1a73aef-ce8f-442d-a5fc-a13bc475f3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AD9DCC-D684-471F-89A7-8F99E3456A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928B57-8780-4EEE-AAA0-ED13A9BC06C7}">
  <ds:schemaRefs>
    <ds:schemaRef ds:uri="http://schemas.microsoft.com/office/2006/documentManagement/types"/>
    <ds:schemaRef ds:uri="781c9f64-295c-457e-9e5f-c4eb841d6909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www.w3.org/XML/1998/namespace"/>
    <ds:schemaRef ds:uri="http://purl.org/dc/elements/1.1/"/>
    <ds:schemaRef ds:uri="http://schemas.openxmlformats.org/package/2006/metadata/core-properties"/>
    <ds:schemaRef ds:uri="b1a73aef-ce8f-442d-a5fc-a13bc475f3fd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C1A9D5B-2550-4B8D-B77B-AA353AF1D2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1c9f64-295c-457e-9e5f-c4eb841d6909"/>
    <ds:schemaRef ds:uri="b1a73aef-ce8f-442d-a5fc-a13bc475f3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WO_CC_84 (F).dotm</Template>
  <TotalTime>4</TotalTime>
  <Pages>2</Pages>
  <Words>381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WO/CC/84/1</vt:lpstr>
    </vt:vector>
  </TitlesOfParts>
  <Company>WIPO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WO/CC/84/1</dc:title>
  <dc:creator>WIPO</dc:creator>
  <cp:keywords/>
  <cp:lastModifiedBy>RUSSO Antonella</cp:lastModifiedBy>
  <cp:revision>4</cp:revision>
  <cp:lastPrinted>2025-06-26T16:47:00Z</cp:lastPrinted>
  <dcterms:created xsi:type="dcterms:W3CDTF">2025-06-26T12:38:00Z</dcterms:created>
  <dcterms:modified xsi:type="dcterms:W3CDTF">2025-06-26T16:47:00Z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4be00795-0332-471b-bc48-392ea471087a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ContentTypeId">
    <vt:lpwstr>0x0101005ABDE43AC2B2FA498C2D4BCF657BBF08</vt:lpwstr>
  </property>
  <property fmtid="{D5CDD505-2E9C-101B-9397-08002B2CF9AE}" pid="9" name="MSIP_Label_20773ee6-353b-4fb9-a59d-0b94c8c67bea_Enabled">
    <vt:lpwstr>true</vt:lpwstr>
  </property>
  <property fmtid="{D5CDD505-2E9C-101B-9397-08002B2CF9AE}" pid="10" name="MSIP_Label_20773ee6-353b-4fb9-a59d-0b94c8c67bea_SetDate">
    <vt:lpwstr>2025-02-18T10:26:26Z</vt:lpwstr>
  </property>
  <property fmtid="{D5CDD505-2E9C-101B-9397-08002B2CF9AE}" pid="11" name="MSIP_Label_20773ee6-353b-4fb9-a59d-0b94c8c67bea_Method">
    <vt:lpwstr>Privileged</vt:lpwstr>
  </property>
  <property fmtid="{D5CDD505-2E9C-101B-9397-08002B2CF9AE}" pid="12" name="MSIP_Label_20773ee6-353b-4fb9-a59d-0b94c8c67bea_Name">
    <vt:lpwstr>No markings</vt:lpwstr>
  </property>
  <property fmtid="{D5CDD505-2E9C-101B-9397-08002B2CF9AE}" pid="13" name="MSIP_Label_20773ee6-353b-4fb9-a59d-0b94c8c67bea_SiteId">
    <vt:lpwstr>faa31b06-8ccc-48c9-867f-f7510dd11c02</vt:lpwstr>
  </property>
  <property fmtid="{D5CDD505-2E9C-101B-9397-08002B2CF9AE}" pid="14" name="MSIP_Label_20773ee6-353b-4fb9-a59d-0b94c8c67bea_ActionId">
    <vt:lpwstr>f3890f50-bd1f-4574-8def-cb08a0923e8d</vt:lpwstr>
  </property>
  <property fmtid="{D5CDD505-2E9C-101B-9397-08002B2CF9AE}" pid="15" name="MSIP_Label_20773ee6-353b-4fb9-a59d-0b94c8c67bea_ContentBits">
    <vt:lpwstr>0</vt:lpwstr>
  </property>
  <property fmtid="{D5CDD505-2E9C-101B-9397-08002B2CF9AE}" pid="16" name="MSIP_Label_20773ee6-353b-4fb9-a59d-0b94c8c67bea_Tag">
    <vt:lpwstr>10, 0, 1, 1</vt:lpwstr>
  </property>
</Properties>
</file>