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A757" w14:textId="77777777" w:rsidR="008B2CC1" w:rsidRPr="008B2CC1" w:rsidRDefault="00DB0349" w:rsidP="00DB0349">
      <w:pPr>
        <w:spacing w:after="120"/>
        <w:jc w:val="right"/>
      </w:pPr>
      <w:r>
        <w:rPr>
          <w:noProof/>
          <w:lang w:eastAsia="fr-CH"/>
        </w:rPr>
        <w:drawing>
          <wp:inline distT="0" distB="0" distL="0" distR="0" wp14:anchorId="31E3FE76" wp14:editId="12A5B16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7993D9FD" wp14:editId="381EBEB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5AD33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87C727F" w14:textId="77777777" w:rsidR="008B2CC1" w:rsidRPr="00DB0349" w:rsidRDefault="00166201" w:rsidP="00DB0349">
      <w:pPr>
        <w:jc w:val="right"/>
        <w:rPr>
          <w:rFonts w:ascii="Arial Black" w:hAnsi="Arial Black"/>
          <w:caps/>
          <w:sz w:val="15"/>
          <w:szCs w:val="15"/>
        </w:rPr>
      </w:pPr>
      <w:r>
        <w:rPr>
          <w:rFonts w:ascii="Arial Black" w:hAnsi="Arial Black"/>
          <w:caps/>
          <w:sz w:val="15"/>
          <w:szCs w:val="15"/>
        </w:rPr>
        <w:t>MVT/A/</w:t>
      </w:r>
      <w:r w:rsidR="008C3875">
        <w:rPr>
          <w:rFonts w:ascii="Arial Black" w:hAnsi="Arial Black"/>
          <w:caps/>
          <w:sz w:val="15"/>
          <w:szCs w:val="15"/>
        </w:rPr>
        <w:t>9</w:t>
      </w:r>
      <w:r>
        <w:rPr>
          <w:rFonts w:ascii="Arial Black" w:hAnsi="Arial Black"/>
          <w:caps/>
          <w:sz w:val="15"/>
          <w:szCs w:val="15"/>
        </w:rPr>
        <w:t>/</w:t>
      </w:r>
      <w:bookmarkStart w:id="0" w:name="Code"/>
      <w:bookmarkEnd w:id="0"/>
      <w:r w:rsidR="00A64C61">
        <w:rPr>
          <w:rFonts w:ascii="Arial Black" w:hAnsi="Arial Black"/>
          <w:caps/>
          <w:sz w:val="15"/>
          <w:szCs w:val="15"/>
        </w:rPr>
        <w:t>INF/1</w:t>
      </w:r>
    </w:p>
    <w:p w14:paraId="19414D54" w14:textId="7A654CBF"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9914F2">
        <w:rPr>
          <w:rFonts w:ascii="Arial Black" w:hAnsi="Arial Black"/>
          <w:caps/>
          <w:sz w:val="15"/>
          <w:szCs w:val="15"/>
        </w:rPr>
        <w:t> :</w:t>
      </w:r>
      <w:r>
        <w:rPr>
          <w:rFonts w:ascii="Arial Black" w:hAnsi="Arial Black"/>
          <w:caps/>
          <w:sz w:val="15"/>
          <w:szCs w:val="15"/>
        </w:rPr>
        <w:t xml:space="preserve"> </w:t>
      </w:r>
      <w:bookmarkStart w:id="1" w:name="Original"/>
      <w:r w:rsidR="00A64C61">
        <w:rPr>
          <w:rFonts w:ascii="Arial Black" w:hAnsi="Arial Black"/>
          <w:caps/>
          <w:sz w:val="15"/>
          <w:szCs w:val="15"/>
        </w:rPr>
        <w:t>anglais</w:t>
      </w:r>
    </w:p>
    <w:bookmarkEnd w:id="1"/>
    <w:p w14:paraId="79404529" w14:textId="1EFED87E"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9914F2">
        <w:rPr>
          <w:rFonts w:ascii="Arial Black" w:hAnsi="Arial Black"/>
          <w:caps/>
          <w:sz w:val="15"/>
          <w:szCs w:val="15"/>
        </w:rPr>
        <w:t> :</w:t>
      </w:r>
      <w:r>
        <w:rPr>
          <w:rFonts w:ascii="Arial Black" w:hAnsi="Arial Black"/>
          <w:caps/>
          <w:sz w:val="15"/>
          <w:szCs w:val="15"/>
        </w:rPr>
        <w:t xml:space="preserve"> </w:t>
      </w:r>
      <w:bookmarkStart w:id="2" w:name="Date"/>
      <w:r w:rsidR="00A64C61">
        <w:rPr>
          <w:rFonts w:ascii="Arial Black" w:hAnsi="Arial Black"/>
          <w:caps/>
          <w:sz w:val="15"/>
          <w:szCs w:val="15"/>
        </w:rPr>
        <w:t>3</w:t>
      </w:r>
      <w:r w:rsidR="009914F2">
        <w:rPr>
          <w:rFonts w:ascii="Arial Black" w:hAnsi="Arial Black"/>
          <w:caps/>
          <w:sz w:val="15"/>
          <w:szCs w:val="15"/>
        </w:rPr>
        <w:t>0 mai 20</w:t>
      </w:r>
      <w:r w:rsidR="00A64C61">
        <w:rPr>
          <w:rFonts w:ascii="Arial Black" w:hAnsi="Arial Black"/>
          <w:caps/>
          <w:sz w:val="15"/>
          <w:szCs w:val="15"/>
        </w:rPr>
        <w:t>24</w:t>
      </w:r>
    </w:p>
    <w:bookmarkEnd w:id="2"/>
    <w:p w14:paraId="31AA3832" w14:textId="32FF732D" w:rsidR="00C40E15" w:rsidRPr="00DB0349" w:rsidRDefault="00166201" w:rsidP="00DB0349">
      <w:pPr>
        <w:spacing w:after="600"/>
        <w:rPr>
          <w:b/>
          <w:sz w:val="28"/>
          <w:szCs w:val="28"/>
        </w:rPr>
      </w:pPr>
      <w:r w:rsidRPr="008F651B">
        <w:rPr>
          <w:b/>
          <w:sz w:val="28"/>
        </w:rPr>
        <w:t>Traité de Marrakech visant à faciliter l</w:t>
      </w:r>
      <w:r w:rsidR="009914F2">
        <w:rPr>
          <w:b/>
          <w:sz w:val="28"/>
        </w:rPr>
        <w:t>’</w:t>
      </w:r>
      <w:r w:rsidRPr="008F651B">
        <w:rPr>
          <w:b/>
          <w:sz w:val="28"/>
        </w:rPr>
        <w:t>accès des aveugles, des déficients visuels et des personnes ayant d</w:t>
      </w:r>
      <w:r w:rsidR="009914F2">
        <w:rPr>
          <w:b/>
          <w:sz w:val="28"/>
        </w:rPr>
        <w:t>’</w:t>
      </w:r>
      <w:r w:rsidRPr="008F651B">
        <w:rPr>
          <w:b/>
          <w:sz w:val="28"/>
        </w:rPr>
        <w:t>autres difficultés de lecture des textes imprimés aux œuvres publiées</w:t>
      </w:r>
    </w:p>
    <w:p w14:paraId="6A3AAB35" w14:textId="77777777" w:rsidR="003845C1" w:rsidRPr="00DB0349" w:rsidRDefault="00C40E15" w:rsidP="00DB0349">
      <w:pPr>
        <w:spacing w:after="720"/>
        <w:rPr>
          <w:b/>
          <w:sz w:val="28"/>
          <w:szCs w:val="28"/>
        </w:rPr>
      </w:pPr>
      <w:r>
        <w:rPr>
          <w:b/>
          <w:sz w:val="28"/>
          <w:szCs w:val="28"/>
        </w:rPr>
        <w:t>Assemblée</w:t>
      </w:r>
    </w:p>
    <w:p w14:paraId="67C6F04F" w14:textId="4ABDFFAF" w:rsidR="008B2CC1" w:rsidRPr="003845C1" w:rsidRDefault="008C3875" w:rsidP="008B2CC1">
      <w:pPr>
        <w:rPr>
          <w:b/>
          <w:sz w:val="24"/>
          <w:szCs w:val="24"/>
        </w:rPr>
      </w:pPr>
      <w:r>
        <w:rPr>
          <w:b/>
          <w:bCs/>
          <w:iCs/>
          <w:sz w:val="24"/>
        </w:rPr>
        <w:t>Neuv</w:t>
      </w:r>
      <w:r w:rsidR="009914F2">
        <w:rPr>
          <w:b/>
          <w:bCs/>
          <w:iCs/>
          <w:sz w:val="24"/>
        </w:rPr>
        <w:t>ième session</w:t>
      </w:r>
      <w:r w:rsidRPr="00E57FC7">
        <w:rPr>
          <w:b/>
          <w:bCs/>
          <w:iCs/>
          <w:sz w:val="24"/>
        </w:rPr>
        <w:t xml:space="preserve"> </w:t>
      </w:r>
      <w:r>
        <w:rPr>
          <w:b/>
          <w:bCs/>
          <w:iCs/>
          <w:sz w:val="24"/>
        </w:rPr>
        <w:t>(9</w:t>
      </w:r>
      <w:r w:rsidRPr="00C22DDA">
        <w:rPr>
          <w:b/>
          <w:bCs/>
          <w:iCs/>
          <w:sz w:val="24"/>
          <w:vertAlign w:val="superscript"/>
        </w:rPr>
        <w:t>e</w:t>
      </w:r>
      <w:r w:rsidR="009914F2">
        <w:rPr>
          <w:b/>
          <w:bCs/>
          <w:iCs/>
          <w:sz w:val="24"/>
        </w:rPr>
        <w:t> </w:t>
      </w:r>
      <w:r>
        <w:rPr>
          <w:b/>
          <w:bCs/>
          <w:iCs/>
          <w:sz w:val="24"/>
        </w:rPr>
        <w:t>session ordinaire</w:t>
      </w:r>
      <w:r w:rsidR="00166201">
        <w:rPr>
          <w:b/>
          <w:bCs/>
          <w:iCs/>
          <w:sz w:val="24"/>
        </w:rPr>
        <w:t>)</w:t>
      </w:r>
    </w:p>
    <w:p w14:paraId="55FE01A8" w14:textId="646A0F25" w:rsidR="008B2CC1" w:rsidRPr="003845C1" w:rsidRDefault="00166201" w:rsidP="00DB0349">
      <w:pPr>
        <w:spacing w:after="720"/>
        <w:rPr>
          <w:b/>
          <w:sz w:val="24"/>
          <w:szCs w:val="24"/>
        </w:rPr>
      </w:pPr>
      <w:r w:rsidRPr="002A1C08">
        <w:rPr>
          <w:b/>
          <w:sz w:val="24"/>
        </w:rPr>
        <w:t xml:space="preserve">Genève, </w:t>
      </w:r>
      <w:r w:rsidR="008C3875">
        <w:rPr>
          <w:b/>
          <w:sz w:val="24"/>
        </w:rPr>
        <w:t>9</w:t>
      </w:r>
      <w:r w:rsidR="008C3875" w:rsidRPr="00537228">
        <w:rPr>
          <w:b/>
          <w:sz w:val="24"/>
          <w:szCs w:val="24"/>
        </w:rPr>
        <w:t xml:space="preserve"> – </w:t>
      </w:r>
      <w:r w:rsidR="008C3875">
        <w:rPr>
          <w:b/>
          <w:sz w:val="24"/>
          <w:szCs w:val="24"/>
        </w:rPr>
        <w:t>17</w:t>
      </w:r>
      <w:r w:rsidR="009914F2">
        <w:rPr>
          <w:b/>
          <w:sz w:val="24"/>
          <w:szCs w:val="24"/>
        </w:rPr>
        <w:t> juillet 20</w:t>
      </w:r>
      <w:r w:rsidR="008C3875">
        <w:rPr>
          <w:b/>
          <w:sz w:val="24"/>
          <w:szCs w:val="24"/>
        </w:rPr>
        <w:t>24</w:t>
      </w:r>
    </w:p>
    <w:p w14:paraId="0C9266A5" w14:textId="4FA08350" w:rsidR="008B2CC1" w:rsidRPr="005675FD" w:rsidRDefault="005675FD" w:rsidP="00DB0349">
      <w:pPr>
        <w:spacing w:after="360"/>
        <w:rPr>
          <w:caps/>
          <w:sz w:val="24"/>
        </w:rPr>
      </w:pPr>
      <w:bookmarkStart w:id="3" w:name="TitleOfDoc"/>
      <w:r w:rsidRPr="005675FD">
        <w:rPr>
          <w:caps/>
          <w:sz w:val="24"/>
        </w:rPr>
        <w:t>Rapport du Consortium pour des livres accessibles</w:t>
      </w:r>
    </w:p>
    <w:p w14:paraId="67788EE5" w14:textId="495744D1" w:rsidR="00525B63" w:rsidRPr="007E53E1" w:rsidRDefault="00A64C61" w:rsidP="00DB0349">
      <w:pPr>
        <w:spacing w:after="960"/>
        <w:rPr>
          <w:i/>
          <w:iCs/>
        </w:rPr>
      </w:pPr>
      <w:bookmarkStart w:id="4" w:name="Prepared"/>
      <w:bookmarkEnd w:id="3"/>
      <w:r>
        <w:rPr>
          <w:i/>
          <w:iCs/>
        </w:rPr>
        <w:t>Document d</w:t>
      </w:r>
      <w:r w:rsidR="009914F2">
        <w:rPr>
          <w:i/>
          <w:iCs/>
        </w:rPr>
        <w:t>’</w:t>
      </w:r>
      <w:r>
        <w:rPr>
          <w:i/>
          <w:iCs/>
        </w:rPr>
        <w:t>information établi par le Secrétariat</w:t>
      </w:r>
    </w:p>
    <w:bookmarkEnd w:id="4"/>
    <w:p w14:paraId="10DDD1FD" w14:textId="77777777" w:rsidR="00A64C61" w:rsidRDefault="00A64C61" w:rsidP="00A64C61">
      <w:pPr>
        <w:rPr>
          <w:i/>
        </w:rPr>
      </w:pPr>
      <w:r>
        <w:br w:type="page"/>
      </w:r>
    </w:p>
    <w:p w14:paraId="28CD9660" w14:textId="77777777" w:rsidR="00A64C61" w:rsidRPr="00447C94" w:rsidRDefault="00A64C61" w:rsidP="00A64C61">
      <w:pPr>
        <w:pStyle w:val="Heading2"/>
        <w:spacing w:after="220"/>
      </w:pPr>
      <w:r>
        <w:lastRenderedPageBreak/>
        <w:t>Introduction</w:t>
      </w:r>
    </w:p>
    <w:p w14:paraId="720EB4F1" w14:textId="2A8D15C5" w:rsidR="00A64C61" w:rsidRDefault="00A64C61" w:rsidP="00C348E2">
      <w:pPr>
        <w:pStyle w:val="ONUMFS"/>
        <w:rPr>
          <w:szCs w:val="22"/>
        </w:rPr>
      </w:pPr>
      <w:r>
        <w:t>Cette année marque le dixième anniversaire du Consortium pour des livres accessibles, lancé au siège de l</w:t>
      </w:r>
      <w:r w:rsidR="009914F2">
        <w:t>’</w:t>
      </w:r>
      <w:r>
        <w:t xml:space="preserve">OMPI en </w:t>
      </w:r>
      <w:r w:rsidR="009914F2">
        <w:t>juin 20</w:t>
      </w:r>
      <w:r>
        <w:t xml:space="preserve">14.  Le présent </w:t>
      </w:r>
      <w:r>
        <w:rPr>
          <w:i/>
        </w:rPr>
        <w:t>Rapport sur le Consortium pour des livres accessibles</w:t>
      </w:r>
      <w:r>
        <w:t xml:space="preserve"> est établi dans le cadre des assemblées des États membres de l</w:t>
      </w:r>
      <w:r w:rsidR="009914F2">
        <w:t>’</w:t>
      </w:r>
      <w:r>
        <w:t>Organisation Mondiale de la Propriété Intellectuelle (OMPI).</w:t>
      </w:r>
    </w:p>
    <w:p w14:paraId="508EC41F" w14:textId="01BA31E4" w:rsidR="009914F2" w:rsidRDefault="00A64C61" w:rsidP="00C348E2">
      <w:pPr>
        <w:pStyle w:val="ONUMFS"/>
      </w:pPr>
      <w:r>
        <w:t>Le Consortium pour des livres accessibles (ABC) est un partenariat public</w:t>
      </w:r>
      <w:r w:rsidR="00FE313C">
        <w:noBreakHyphen/>
      </w:r>
      <w:r>
        <w:t xml:space="preserve">privé qui vise à mettre concrètement en œuvre les objectifs du </w:t>
      </w:r>
      <w:r>
        <w:rPr>
          <w:i/>
        </w:rPr>
        <w:t>Traité de Marrakech visant à faciliter l</w:t>
      </w:r>
      <w:r w:rsidR="009914F2">
        <w:rPr>
          <w:i/>
        </w:rPr>
        <w:t>’</w:t>
      </w:r>
      <w:r>
        <w:rPr>
          <w:i/>
        </w:rPr>
        <w:t>accès des aveugles, des déficients visuels et des personnes ayant d</w:t>
      </w:r>
      <w:r w:rsidR="009914F2">
        <w:rPr>
          <w:i/>
        </w:rPr>
        <w:t>’</w:t>
      </w:r>
      <w:r>
        <w:rPr>
          <w:i/>
        </w:rPr>
        <w:t>autres difficultés de lecture des textes imprimés aux œuvres publiées</w:t>
      </w:r>
      <w:r>
        <w:t xml:space="preserve"> (ci</w:t>
      </w:r>
      <w:r w:rsidR="00FE313C">
        <w:noBreakHyphen/>
      </w:r>
      <w:r>
        <w:t>après dénommé “Traité de Marrakech”).  L</w:t>
      </w:r>
      <w:r w:rsidR="009914F2">
        <w:t>’</w:t>
      </w:r>
      <w:r>
        <w:t>ABC n</w:t>
      </w:r>
      <w:r w:rsidR="009914F2">
        <w:t>’</w:t>
      </w:r>
      <w:r>
        <w:t>a pas de personnalité morale prop</w:t>
      </w:r>
      <w:r w:rsidR="00B04FF8">
        <w:t>re.  Il</w:t>
      </w:r>
      <w:r>
        <w:t xml:space="preserve"> s</w:t>
      </w:r>
      <w:r w:rsidR="009914F2">
        <w:t>’</w:t>
      </w:r>
      <w:r>
        <w:t>agit d</w:t>
      </w:r>
      <w:r w:rsidR="009914F2">
        <w:t>’</w:t>
      </w:r>
      <w:r>
        <w:t>une alliance de parties prenantes dirigée par l</w:t>
      </w:r>
      <w:r w:rsidR="009914F2">
        <w:t>’</w:t>
      </w:r>
      <w:r>
        <w:t>O</w:t>
      </w:r>
      <w:r w:rsidR="00B04FF8">
        <w:t>MPI.  Le</w:t>
      </w:r>
      <w:r>
        <w:t xml:space="preserve"> conseil consultatif du Consortium est chargé d</w:t>
      </w:r>
      <w:r w:rsidR="009914F2">
        <w:t>’</w:t>
      </w:r>
      <w:r>
        <w:t>apporter des compétences techniques et de favoriser la communication avec les parties prenant</w:t>
      </w:r>
      <w:r w:rsidR="00B04FF8">
        <w:t>es.  En</w:t>
      </w:r>
      <w:r>
        <w:t xml:space="preserve"> plus de l</w:t>
      </w:r>
      <w:r w:rsidR="009914F2">
        <w:t>’</w:t>
      </w:r>
      <w:r>
        <w:t>OMPI, le conseil se compose de 15</w:t>
      </w:r>
      <w:r w:rsidR="009914F2">
        <w:t> </w:t>
      </w:r>
      <w:r>
        <w:t>membres représentant des bénéficiaires, des titulaires de droits, des entités autorisées et des donateu</w:t>
      </w:r>
      <w:r w:rsidR="00B04FF8">
        <w:t>rs.  Le</w:t>
      </w:r>
      <w:r>
        <w:t>s organisations ci</w:t>
      </w:r>
      <w:r w:rsidR="00FE313C">
        <w:noBreakHyphen/>
      </w:r>
      <w:r>
        <w:t>après y siègent à titre permanent</w:t>
      </w:r>
      <w:r w:rsidR="009914F2">
        <w:t> :</w:t>
      </w:r>
    </w:p>
    <w:p w14:paraId="7999680C" w14:textId="5D0CD686" w:rsidR="00A64C61" w:rsidRPr="0098575A" w:rsidRDefault="00A64C61" w:rsidP="00C348E2">
      <w:pPr>
        <w:pStyle w:val="ONUMFS"/>
        <w:numPr>
          <w:ilvl w:val="0"/>
          <w:numId w:val="0"/>
        </w:numPr>
        <w:ind w:left="1701"/>
        <w:contextualSpacing/>
        <w:rPr>
          <w:szCs w:val="22"/>
        </w:rPr>
      </w:pPr>
      <w:proofErr w:type="gramStart"/>
      <w:r>
        <w:t>le</w:t>
      </w:r>
      <w:proofErr w:type="gramEnd"/>
      <w:r>
        <w:t xml:space="preserve"> Consortium DAISY,</w:t>
      </w:r>
    </w:p>
    <w:p w14:paraId="6C177DDB" w14:textId="586B9144" w:rsidR="009914F2" w:rsidRDefault="00A64C61" w:rsidP="00C348E2">
      <w:pPr>
        <w:pStyle w:val="ONUMFS"/>
        <w:numPr>
          <w:ilvl w:val="0"/>
          <w:numId w:val="0"/>
        </w:numPr>
        <w:ind w:left="1701"/>
        <w:contextualSpacing/>
      </w:pPr>
      <w:proofErr w:type="gramStart"/>
      <w:r>
        <w:t>l</w:t>
      </w:r>
      <w:r w:rsidR="009914F2">
        <w:t>’</w:t>
      </w:r>
      <w:r>
        <w:t>International</w:t>
      </w:r>
      <w:proofErr w:type="gramEnd"/>
      <w:r>
        <w:t xml:space="preserve"> </w:t>
      </w:r>
      <w:proofErr w:type="spellStart"/>
      <w:r>
        <w:t>Authors</w:t>
      </w:r>
      <w:proofErr w:type="spellEnd"/>
      <w:r>
        <w:t xml:space="preserve"> Forum;</w:t>
      </w:r>
    </w:p>
    <w:p w14:paraId="75C00193" w14:textId="62C62971" w:rsidR="00A64C61" w:rsidRPr="0098575A" w:rsidRDefault="00A64C61" w:rsidP="00C348E2">
      <w:pPr>
        <w:pStyle w:val="ONUMFS"/>
        <w:numPr>
          <w:ilvl w:val="0"/>
          <w:numId w:val="0"/>
        </w:numPr>
        <w:ind w:left="1701"/>
        <w:contextualSpacing/>
        <w:rPr>
          <w:szCs w:val="22"/>
        </w:rPr>
      </w:pPr>
      <w:proofErr w:type="gramStart"/>
      <w:r>
        <w:t>le</w:t>
      </w:r>
      <w:proofErr w:type="gramEnd"/>
      <w:r>
        <w:t xml:space="preserve"> Conseil international pour l</w:t>
      </w:r>
      <w:r w:rsidR="009914F2">
        <w:t>’</w:t>
      </w:r>
      <w:r>
        <w:t>éducation des personnes avec un handicap visuel,</w:t>
      </w:r>
    </w:p>
    <w:p w14:paraId="620964D4" w14:textId="77777777" w:rsidR="00A64C61" w:rsidRPr="0098575A" w:rsidRDefault="00A64C61" w:rsidP="00C348E2">
      <w:pPr>
        <w:pStyle w:val="ONUMFS"/>
        <w:numPr>
          <w:ilvl w:val="0"/>
          <w:numId w:val="0"/>
        </w:numPr>
        <w:ind w:left="1701"/>
        <w:contextualSpacing/>
        <w:rPr>
          <w:szCs w:val="22"/>
        </w:rPr>
      </w:pPr>
      <w:proofErr w:type="gramStart"/>
      <w:r>
        <w:t>la</w:t>
      </w:r>
      <w:proofErr w:type="gramEnd"/>
      <w:r>
        <w:t xml:space="preserve"> Fédération internationale des associations de bibliothécaires et des bibliothèques;</w:t>
      </w:r>
    </w:p>
    <w:p w14:paraId="3F41AB97" w14:textId="77777777" w:rsidR="009914F2" w:rsidRDefault="00A64C61" w:rsidP="00C348E2">
      <w:pPr>
        <w:pStyle w:val="ONUMFS"/>
        <w:numPr>
          <w:ilvl w:val="0"/>
          <w:numId w:val="0"/>
        </w:numPr>
        <w:ind w:left="1701"/>
        <w:contextualSpacing/>
      </w:pPr>
      <w:proofErr w:type="gramStart"/>
      <w:r>
        <w:t>la</w:t>
      </w:r>
      <w:proofErr w:type="gramEnd"/>
      <w:r>
        <w:t xml:space="preserve"> Fédération internationale des organismes gérant les droits de reproduction;</w:t>
      </w:r>
    </w:p>
    <w:p w14:paraId="1FF8F6FD" w14:textId="56825C56" w:rsidR="00A64C61" w:rsidRDefault="00A64C61" w:rsidP="00C348E2">
      <w:pPr>
        <w:pStyle w:val="ONUMFS"/>
        <w:numPr>
          <w:ilvl w:val="0"/>
          <w:numId w:val="0"/>
        </w:numPr>
        <w:ind w:left="1701"/>
        <w:contextualSpacing/>
        <w:rPr>
          <w:szCs w:val="22"/>
        </w:rPr>
      </w:pPr>
      <w:proofErr w:type="gramStart"/>
      <w:r>
        <w:t>l</w:t>
      </w:r>
      <w:r w:rsidR="009914F2">
        <w:t>’</w:t>
      </w:r>
      <w:r>
        <w:t>Union</w:t>
      </w:r>
      <w:proofErr w:type="gramEnd"/>
      <w:r>
        <w:t xml:space="preserve"> internationale des éditeurs;</w:t>
      </w:r>
    </w:p>
    <w:p w14:paraId="2D280F05" w14:textId="16A93AAE" w:rsidR="00A64C61" w:rsidRPr="0098575A" w:rsidRDefault="00A64C61" w:rsidP="00C348E2">
      <w:pPr>
        <w:pStyle w:val="ONUMFS"/>
        <w:numPr>
          <w:ilvl w:val="0"/>
          <w:numId w:val="0"/>
        </w:numPr>
        <w:ind w:left="1701"/>
        <w:contextualSpacing/>
        <w:rPr>
          <w:szCs w:val="22"/>
        </w:rPr>
      </w:pPr>
      <w:proofErr w:type="gramStart"/>
      <w:r>
        <w:t>l</w:t>
      </w:r>
      <w:r w:rsidR="009914F2">
        <w:t>’</w:t>
      </w:r>
      <w:r>
        <w:t>Union</w:t>
      </w:r>
      <w:proofErr w:type="gramEnd"/>
      <w:r>
        <w:t xml:space="preserve"> mondiale des aveugles;  et</w:t>
      </w:r>
    </w:p>
    <w:p w14:paraId="73D5CBC7" w14:textId="65A85D1E" w:rsidR="009914F2" w:rsidRDefault="00A64C61" w:rsidP="00C348E2">
      <w:pPr>
        <w:pStyle w:val="ONUMFS"/>
        <w:numPr>
          <w:ilvl w:val="0"/>
          <w:numId w:val="0"/>
        </w:numPr>
        <w:ind w:left="1701"/>
      </w:pPr>
      <w:proofErr w:type="gramStart"/>
      <w:r>
        <w:t>l</w:t>
      </w:r>
      <w:r w:rsidR="009914F2">
        <w:t>’</w:t>
      </w:r>
      <w:r>
        <w:t>OMPI</w:t>
      </w:r>
      <w:proofErr w:type="gramEnd"/>
      <w:r>
        <w:t xml:space="preserve"> (en sa qualité de membre d</w:t>
      </w:r>
      <w:r w:rsidR="009914F2">
        <w:t>’</w:t>
      </w:r>
      <w:r>
        <w:t>office).</w:t>
      </w:r>
    </w:p>
    <w:p w14:paraId="19BF7B69" w14:textId="527BC979" w:rsidR="00C348E2" w:rsidRPr="00C348E2" w:rsidRDefault="00A64C61" w:rsidP="00C348E2">
      <w:pPr>
        <w:pStyle w:val="ONUMFS"/>
        <w:rPr>
          <w:szCs w:val="22"/>
        </w:rPr>
      </w:pPr>
      <w:r>
        <w:t>L</w:t>
      </w:r>
      <w:r w:rsidR="009914F2">
        <w:t>’</w:t>
      </w:r>
      <w:r>
        <w:t>ABC a pour but d</w:t>
      </w:r>
      <w:r w:rsidR="009914F2">
        <w:t>’</w:t>
      </w:r>
      <w:r>
        <w:t>accroître le nombre de livres en format accessible et d</w:t>
      </w:r>
      <w:r w:rsidR="009914F2">
        <w:t>’</w:t>
      </w:r>
      <w:r>
        <w:t>assurer leur distribution aux personnes qui, dans le monde entier, sont aveugles, malvoyantes, dyslexiques ou ont un handicap moteur compromettant leur aptitude à lire des textes imprimés (“personnes ayant des difficultés de lecture des textes imprimés”).  Les principaux résultats obtenus au cours de la décennie écoulée sont présentés ci</w:t>
      </w:r>
      <w:r w:rsidR="00FE313C">
        <w:noBreakHyphen/>
      </w:r>
      <w:r>
        <w:t>dessous</w:t>
      </w:r>
      <w:r w:rsidR="009914F2">
        <w:t> :</w:t>
      </w:r>
    </w:p>
    <w:p w14:paraId="5C90F4BB" w14:textId="0B80AACA" w:rsidR="00C348E2" w:rsidRDefault="00A64C61" w:rsidP="00252913">
      <w:pPr>
        <w:pStyle w:val="ONUMFS"/>
        <w:numPr>
          <w:ilvl w:val="0"/>
          <w:numId w:val="4"/>
        </w:numPr>
        <w:ind w:left="1134" w:hanging="567"/>
        <w:rPr>
          <w:szCs w:val="22"/>
        </w:rPr>
      </w:pPr>
      <w:proofErr w:type="gramStart"/>
      <w:r>
        <w:t>le</w:t>
      </w:r>
      <w:proofErr w:type="gramEnd"/>
      <w:r>
        <w:t xml:space="preserve"> nombre d</w:t>
      </w:r>
      <w:r w:rsidR="009914F2">
        <w:t>’</w:t>
      </w:r>
      <w:r>
        <w:t>ouvrages figurant dans le catalogue du Service mondial d</w:t>
      </w:r>
      <w:r w:rsidR="009914F2">
        <w:t>’</w:t>
      </w:r>
      <w:r>
        <w:t>échange de livres de l</w:t>
      </w:r>
      <w:r w:rsidR="009914F2">
        <w:t>’</w:t>
      </w:r>
      <w:r>
        <w:t>ABC est passé de 224</w:t>
      </w:r>
      <w:r w:rsidR="001C756B">
        <w:t> </w:t>
      </w:r>
      <w:r>
        <w:t>500</w:t>
      </w:r>
      <w:r w:rsidR="009914F2">
        <w:t> </w:t>
      </w:r>
      <w:r>
        <w:t xml:space="preserve">titres </w:t>
      </w:r>
      <w:r w:rsidR="009914F2">
        <w:t>en 2014</w:t>
      </w:r>
      <w:r>
        <w:t xml:space="preserve"> à près d</w:t>
      </w:r>
      <w:r w:rsidR="009914F2">
        <w:t>’</w:t>
      </w:r>
      <w:r>
        <w:t xml:space="preserve">un million </w:t>
      </w:r>
      <w:r w:rsidR="009914F2">
        <w:t>en 2024</w:t>
      </w:r>
      <w:r>
        <w:t>;</w:t>
      </w:r>
    </w:p>
    <w:p w14:paraId="13A9243D" w14:textId="4A9D843B" w:rsidR="00C348E2" w:rsidRPr="00C348E2" w:rsidRDefault="00A64C61" w:rsidP="00252913">
      <w:pPr>
        <w:pStyle w:val="ONUMFS"/>
        <w:numPr>
          <w:ilvl w:val="0"/>
          <w:numId w:val="4"/>
        </w:numPr>
        <w:ind w:left="1134" w:hanging="567"/>
        <w:rPr>
          <w:szCs w:val="22"/>
        </w:rPr>
      </w:pPr>
      <w:proofErr w:type="gramStart"/>
      <w:r>
        <w:t>une</w:t>
      </w:r>
      <w:proofErr w:type="gramEnd"/>
      <w:r>
        <w:t xml:space="preserve"> application pour les bénéficiaires a été conçue et lancée </w:t>
      </w:r>
      <w:r w:rsidR="009914F2">
        <w:t>en 2021</w:t>
      </w:r>
      <w:r>
        <w:t>, afin que les personnes ayant des difficultés de lecture des textes imprimés qui sont des usagers des entités autorisées participantes puissent effectuer des recherches dans le catalogue de l</w:t>
      </w:r>
      <w:r w:rsidR="009914F2">
        <w:t>’</w:t>
      </w:r>
      <w:r>
        <w:t>ABC et télécharger immédiatement des exemplaires en format accessible pour les lire à leur convenance;</w:t>
      </w:r>
    </w:p>
    <w:p w14:paraId="0F8215C2" w14:textId="60930A52" w:rsidR="009914F2" w:rsidRDefault="00A64C61" w:rsidP="00252913">
      <w:pPr>
        <w:pStyle w:val="ONUMFS"/>
        <w:numPr>
          <w:ilvl w:val="0"/>
          <w:numId w:val="4"/>
        </w:numPr>
        <w:ind w:left="1134" w:hanging="567"/>
      </w:pPr>
      <w:proofErr w:type="gramStart"/>
      <w:r>
        <w:t>des</w:t>
      </w:r>
      <w:proofErr w:type="gramEnd"/>
      <w:r>
        <w:t xml:space="preserve"> projets de formation et d</w:t>
      </w:r>
      <w:r w:rsidR="009914F2">
        <w:t>’</w:t>
      </w:r>
      <w:r>
        <w:t>assistance technique ont été mis en place par l</w:t>
      </w:r>
      <w:r w:rsidR="009914F2">
        <w:t>’</w:t>
      </w:r>
      <w:r>
        <w:t>ABC pour produire des livres accessibles dans plus de 40</w:t>
      </w:r>
      <w:r w:rsidR="009914F2">
        <w:t> </w:t>
      </w:r>
      <w:r>
        <w:t>pays à faible reve</w:t>
      </w:r>
      <w:r w:rsidR="00B04FF8">
        <w:t>nu.  Pr</w:t>
      </w:r>
      <w:r>
        <w:t>ès de 20 000</w:t>
      </w:r>
      <w:r w:rsidR="009914F2">
        <w:t> </w:t>
      </w:r>
      <w:r>
        <w:t>ouvrages éducatifs ont été produits dans les langues nationales dans des formats accessibles par les partenaires de l</w:t>
      </w:r>
      <w:r w:rsidR="009914F2">
        <w:t>’</w:t>
      </w:r>
      <w:r>
        <w:t xml:space="preserve">ABC grâce au financement fourni par le </w:t>
      </w:r>
      <w:proofErr w:type="gramStart"/>
      <w:r>
        <w:t>Consortium;</w:t>
      </w:r>
      <w:proofErr w:type="gramEnd"/>
    </w:p>
    <w:p w14:paraId="01C6466A" w14:textId="2C7B0153" w:rsidR="009914F2" w:rsidRDefault="00A64C61" w:rsidP="00252913">
      <w:pPr>
        <w:pStyle w:val="ONUMFS"/>
        <w:numPr>
          <w:ilvl w:val="0"/>
          <w:numId w:val="4"/>
        </w:numPr>
        <w:ind w:left="1134" w:hanging="567"/>
      </w:pPr>
      <w:proofErr w:type="gramStart"/>
      <w:r>
        <w:t>le</w:t>
      </w:r>
      <w:proofErr w:type="gramEnd"/>
      <w:r>
        <w:t xml:space="preserve"> </w:t>
      </w:r>
      <w:r w:rsidRPr="00C348E2">
        <w:rPr>
          <w:i/>
          <w:iCs/>
        </w:rPr>
        <w:t>Cours en ligne de l</w:t>
      </w:r>
      <w:r w:rsidR="009914F2">
        <w:rPr>
          <w:i/>
          <w:iCs/>
        </w:rPr>
        <w:t>’</w:t>
      </w:r>
      <w:r w:rsidRPr="00C348E2">
        <w:rPr>
          <w:i/>
          <w:iCs/>
        </w:rPr>
        <w:t>ABC sur la production de livres accessibles pour</w:t>
      </w:r>
      <w:r w:rsidR="009914F2" w:rsidRPr="00C348E2">
        <w:rPr>
          <w:i/>
          <w:iCs/>
        </w:rPr>
        <w:t xml:space="preserve"> les</w:t>
      </w:r>
      <w:r w:rsidR="009914F2">
        <w:rPr>
          <w:i/>
          <w:iCs/>
        </w:rPr>
        <w:t> </w:t>
      </w:r>
      <w:r w:rsidR="009914F2" w:rsidRPr="00C348E2">
        <w:rPr>
          <w:i/>
          <w:iCs/>
        </w:rPr>
        <w:t>ONG</w:t>
      </w:r>
      <w:r>
        <w:t xml:space="preserve">, ainsi que le </w:t>
      </w:r>
      <w:r w:rsidRPr="00C348E2">
        <w:rPr>
          <w:i/>
          <w:iCs/>
        </w:rPr>
        <w:t>Cours en ligne de l</w:t>
      </w:r>
      <w:r w:rsidR="009914F2">
        <w:rPr>
          <w:i/>
          <w:iCs/>
        </w:rPr>
        <w:t>’</w:t>
      </w:r>
      <w:r w:rsidRPr="00C348E2">
        <w:rPr>
          <w:i/>
          <w:iCs/>
        </w:rPr>
        <w:t>ABC dans les domaines des sciences, de la technologie, de l</w:t>
      </w:r>
      <w:r w:rsidR="009914F2">
        <w:rPr>
          <w:i/>
          <w:iCs/>
        </w:rPr>
        <w:t>’</w:t>
      </w:r>
      <w:r w:rsidRPr="00C348E2">
        <w:rPr>
          <w:i/>
          <w:iCs/>
        </w:rPr>
        <w:t>ingénierie et des mathématiques (STEM)</w:t>
      </w:r>
      <w:r>
        <w:t xml:space="preserve">, ont été créés </w:t>
      </w:r>
      <w:r w:rsidR="009914F2">
        <w:t>en 2020</w:t>
      </w:r>
      <w:r>
        <w:t>, en collaboration avec le Consortium DAISY, pour répondre aux enjeux liés à la pandémie de COVID</w:t>
      </w:r>
      <w:r w:rsidR="00FE313C">
        <w:noBreakHyphen/>
      </w:r>
      <w:r>
        <w:t>19.  Ces deux</w:t>
      </w:r>
      <w:r w:rsidR="001C756B">
        <w:t> </w:t>
      </w:r>
      <w:r>
        <w:t>cours en ligne, qui sont utilisés dans le cadre des projets de formation et d</w:t>
      </w:r>
      <w:r w:rsidR="009914F2">
        <w:t>’</w:t>
      </w:r>
      <w:r>
        <w:t>assistance technique de l</w:t>
      </w:r>
      <w:r w:rsidR="009914F2">
        <w:t>’</w:t>
      </w:r>
      <w:r>
        <w:t>ABC, sont actuellement disponibles en quatre</w:t>
      </w:r>
      <w:r w:rsidR="001C756B">
        <w:t> </w:t>
      </w:r>
      <w:r>
        <w:t>langues</w:t>
      </w:r>
      <w:r w:rsidR="009914F2">
        <w:t> :</w:t>
      </w:r>
      <w:r>
        <w:t xml:space="preserve"> français, anglais, arabe et espagn</w:t>
      </w:r>
      <w:r w:rsidR="00B04FF8">
        <w:t>ol.  Gr</w:t>
      </w:r>
      <w:r>
        <w:t xml:space="preserve">âce à ces </w:t>
      </w:r>
      <w:r>
        <w:lastRenderedPageBreak/>
        <w:t>cours en ligne, un plus grand nombre d</w:t>
      </w:r>
      <w:r w:rsidR="009914F2">
        <w:t>’</w:t>
      </w:r>
      <w:r>
        <w:t xml:space="preserve">organisations au service des personnes ayant des difficultés de lecture des textes imprimés sont désormais capables de produire des livres </w:t>
      </w:r>
      <w:proofErr w:type="gramStart"/>
      <w:r>
        <w:t>accessibles;</w:t>
      </w:r>
      <w:proofErr w:type="gramEnd"/>
    </w:p>
    <w:p w14:paraId="36A40AAE" w14:textId="5E50F046" w:rsidR="00C348E2" w:rsidRPr="00C348E2" w:rsidRDefault="00A64C61" w:rsidP="00252913">
      <w:pPr>
        <w:pStyle w:val="ONUMFS"/>
        <w:numPr>
          <w:ilvl w:val="0"/>
          <w:numId w:val="4"/>
        </w:numPr>
        <w:ind w:left="1134" w:hanging="567"/>
        <w:rPr>
          <w:szCs w:val="22"/>
        </w:rPr>
      </w:pPr>
      <w:proofErr w:type="gramStart"/>
      <w:r>
        <w:t>le</w:t>
      </w:r>
      <w:proofErr w:type="gramEnd"/>
      <w:r>
        <w:t xml:space="preserve"> </w:t>
      </w:r>
      <w:hyperlink r:id="rId8" w:history="1">
        <w:r>
          <w:rPr>
            <w:rStyle w:val="Hyperlink"/>
          </w:rPr>
          <w:t>Cours en ligne de l</w:t>
        </w:r>
        <w:r w:rsidR="009914F2">
          <w:rPr>
            <w:rStyle w:val="Hyperlink"/>
          </w:rPr>
          <w:t>’</w:t>
        </w:r>
        <w:r>
          <w:rPr>
            <w:rStyle w:val="Hyperlink"/>
          </w:rPr>
          <w:t>ABC sur les notions d</w:t>
        </w:r>
        <w:r w:rsidR="009914F2">
          <w:rPr>
            <w:rStyle w:val="Hyperlink"/>
          </w:rPr>
          <w:t>’</w:t>
        </w:r>
        <w:r>
          <w:rPr>
            <w:rStyle w:val="Hyperlink"/>
          </w:rPr>
          <w:t>édition accessible</w:t>
        </w:r>
      </w:hyperlink>
      <w:r>
        <w:t xml:space="preserve">, également conçu en collaboration avec le Consortium DAISY, a été diffusé </w:t>
      </w:r>
      <w:r w:rsidR="009914F2">
        <w:t>en 2022</w:t>
      </w:r>
      <w:r>
        <w:t xml:space="preserve"> en quatre</w:t>
      </w:r>
      <w:r w:rsidR="001C756B">
        <w:t> </w:t>
      </w:r>
      <w:r>
        <w:t>langues (français, anglais, arabe et espagnol) sous la forme d</w:t>
      </w:r>
      <w:r w:rsidR="009914F2">
        <w:t>’</w:t>
      </w:r>
      <w:r>
        <w:t>un cours en autoapprentissage librement accessible et gratuit, destiné aux personnes souhaitant acquérir des connaissances approfondies sur les concepts essentiels de l</w:t>
      </w:r>
      <w:r w:rsidR="009914F2">
        <w:t>’</w:t>
      </w:r>
      <w:r>
        <w:t>édition accessible;  et</w:t>
      </w:r>
    </w:p>
    <w:p w14:paraId="11D67106" w14:textId="1ACAEBA1" w:rsidR="00A64C61" w:rsidRPr="00C348E2" w:rsidRDefault="00A64C61" w:rsidP="00252913">
      <w:pPr>
        <w:pStyle w:val="ONUMFS"/>
        <w:numPr>
          <w:ilvl w:val="0"/>
          <w:numId w:val="4"/>
        </w:numPr>
        <w:ind w:left="1134" w:hanging="567"/>
        <w:rPr>
          <w:szCs w:val="22"/>
        </w:rPr>
      </w:pPr>
      <w:proofErr w:type="gramStart"/>
      <w:r>
        <w:t>le</w:t>
      </w:r>
      <w:proofErr w:type="gramEnd"/>
      <w:r>
        <w:t xml:space="preserve"> Prix international d</w:t>
      </w:r>
      <w:r w:rsidR="009914F2">
        <w:t>’</w:t>
      </w:r>
      <w:r>
        <w:t>excellence de l</w:t>
      </w:r>
      <w:r w:rsidR="009914F2">
        <w:t>’</w:t>
      </w:r>
      <w:r>
        <w:t>ABC en matière d</w:t>
      </w:r>
      <w:r w:rsidR="009914F2">
        <w:t>’</w:t>
      </w:r>
      <w:r>
        <w:t>édition accessible est devenu un événement important organisé chaque année dans le domaine de l</w:t>
      </w:r>
      <w:r w:rsidR="009914F2">
        <w:t>’</w:t>
      </w:r>
      <w:r>
        <w:t>édition accessible.</w:t>
      </w:r>
    </w:p>
    <w:p w14:paraId="0E28715A" w14:textId="42304A96" w:rsidR="009914F2" w:rsidRDefault="00A64C61" w:rsidP="00C348E2">
      <w:pPr>
        <w:pStyle w:val="ONUMFS"/>
      </w:pPr>
      <w:r>
        <w:t>Pour célébrer le 10</w:t>
      </w:r>
      <w:r>
        <w:rPr>
          <w:vertAlign w:val="superscript"/>
        </w:rPr>
        <w:t>e</w:t>
      </w:r>
      <w:r w:rsidR="009914F2">
        <w:t> </w:t>
      </w:r>
      <w:r>
        <w:t>anniversaire du lancement de l</w:t>
      </w:r>
      <w:r w:rsidR="009914F2">
        <w:t>’</w:t>
      </w:r>
      <w:r>
        <w:t>ABC, le Consortium a organisé un concert dans la salle de conférence de l</w:t>
      </w:r>
      <w:r w:rsidR="009914F2">
        <w:t>’</w:t>
      </w:r>
      <w:r>
        <w:t>OMPI le 29</w:t>
      </w:r>
      <w:r w:rsidR="009914F2">
        <w:t> avril 20</w:t>
      </w:r>
      <w:r>
        <w:t>24, mettant en scène l</w:t>
      </w:r>
      <w:r w:rsidR="009914F2">
        <w:t>’</w:t>
      </w:r>
      <w:r>
        <w:t>auteur</w:t>
      </w:r>
      <w:r w:rsidR="00FE313C">
        <w:noBreakHyphen/>
      </w:r>
      <w:r>
        <w:t>compositeur</w:t>
      </w:r>
      <w:r w:rsidR="00FE313C">
        <w:noBreakHyphen/>
      </w:r>
      <w:r>
        <w:t xml:space="preserve">interprète nigérian </w:t>
      </w:r>
      <w:proofErr w:type="spellStart"/>
      <w:r>
        <w:t>Cobhams</w:t>
      </w:r>
      <w:proofErr w:type="spellEnd"/>
      <w:r>
        <w:t> </w:t>
      </w:r>
      <w:proofErr w:type="spellStart"/>
      <w:r>
        <w:t>Asuq</w:t>
      </w:r>
      <w:r w:rsidR="00B04FF8">
        <w:t>uo</w:t>
      </w:r>
      <w:proofErr w:type="spellEnd"/>
      <w:r w:rsidR="00B04FF8">
        <w:t>.  Le</w:t>
      </w:r>
      <w:r>
        <w:t xml:space="preserve"> Directeur général de l</w:t>
      </w:r>
      <w:r w:rsidR="009914F2">
        <w:t>’</w:t>
      </w:r>
      <w:r>
        <w:t>OMPI a prononcé l</w:t>
      </w:r>
      <w:r w:rsidR="009914F2">
        <w:t>’</w:t>
      </w:r>
      <w:r>
        <w:t>allocution de bienvenue ci</w:t>
      </w:r>
      <w:r w:rsidR="00FE313C">
        <w:noBreakHyphen/>
      </w:r>
      <w:r>
        <w:t>après</w:t>
      </w:r>
      <w:r w:rsidR="009914F2">
        <w:t> :</w:t>
      </w:r>
    </w:p>
    <w:p w14:paraId="2263E8F5" w14:textId="0974B23F" w:rsidR="00A64C61" w:rsidRPr="00832E43" w:rsidRDefault="00A64C61" w:rsidP="00C348E2">
      <w:pPr>
        <w:pStyle w:val="ONUMFS"/>
        <w:numPr>
          <w:ilvl w:val="0"/>
          <w:numId w:val="0"/>
        </w:numPr>
        <w:ind w:left="567"/>
        <w:rPr>
          <w:shd w:val="clear" w:color="auto" w:fill="FAFAFA"/>
        </w:rPr>
      </w:pPr>
      <w:r>
        <w:t>“L</w:t>
      </w:r>
      <w:r w:rsidR="009914F2">
        <w:t>’</w:t>
      </w:r>
      <w:r>
        <w:t>opportunité est le maître</w:t>
      </w:r>
      <w:r w:rsidR="00FE313C">
        <w:noBreakHyphen/>
      </w:r>
      <w:r>
        <w:t>mot de l</w:t>
      </w:r>
      <w:r w:rsidR="009914F2">
        <w:t>’</w:t>
      </w:r>
      <w:r w:rsidR="00B04FF8">
        <w:t>ABC.  Sa</w:t>
      </w:r>
      <w:r>
        <w:t xml:space="preserve"> mission est simple, mais ambitieuse</w:t>
      </w:r>
      <w:r w:rsidR="009914F2">
        <w:t> :</w:t>
      </w:r>
      <w:r>
        <w:t xml:space="preserve"> donner vie à un cadre juridique, transformer les aspirations en actions et mettre des livres accessibles entre les mains de ceux qui en ont besoin.”</w:t>
      </w:r>
    </w:p>
    <w:p w14:paraId="6DECB3FA" w14:textId="7573905B" w:rsidR="00A64C61" w:rsidRPr="00C348E2" w:rsidRDefault="00A64C61" w:rsidP="00AC2E1A">
      <w:pPr>
        <w:pStyle w:val="Heading2"/>
        <w:spacing w:after="240"/>
      </w:pPr>
      <w:r w:rsidRPr="00C348E2">
        <w:t>A</w:t>
      </w:r>
      <w:r w:rsidR="00C348E2" w:rsidRPr="00C348E2">
        <w:t>ctivités du consortium pour des livres accessibles</w:t>
      </w:r>
    </w:p>
    <w:p w14:paraId="2CC167C5" w14:textId="19A8CE06" w:rsidR="00A64C61" w:rsidRDefault="00A64C61" w:rsidP="00C348E2">
      <w:pPr>
        <w:pStyle w:val="Heading3"/>
        <w:tabs>
          <w:tab w:val="num" w:pos="0"/>
        </w:tabs>
        <w:spacing w:after="240"/>
      </w:pPr>
      <w:r>
        <w:t>Service mondial d</w:t>
      </w:r>
      <w:r w:rsidR="009914F2">
        <w:t>’</w:t>
      </w:r>
      <w:r>
        <w:t>échange de livres de l</w:t>
      </w:r>
      <w:r w:rsidR="009914F2">
        <w:t>’</w:t>
      </w:r>
      <w:r>
        <w:t>ABC</w:t>
      </w:r>
    </w:p>
    <w:p w14:paraId="1E045CBF" w14:textId="1BE3EA57" w:rsidR="009914F2" w:rsidRDefault="00A64C61" w:rsidP="00C348E2">
      <w:pPr>
        <w:pStyle w:val="ONUMFS"/>
        <w:rPr>
          <w:szCs w:val="22"/>
        </w:rPr>
      </w:pPr>
      <w:r w:rsidRPr="00C348E2">
        <w:rPr>
          <w:szCs w:val="22"/>
        </w:rPr>
        <w:t>Le Service mondial d</w:t>
      </w:r>
      <w:r w:rsidR="009914F2">
        <w:rPr>
          <w:szCs w:val="22"/>
        </w:rPr>
        <w:t>’</w:t>
      </w:r>
      <w:r w:rsidRPr="00C348E2">
        <w:rPr>
          <w:szCs w:val="22"/>
        </w:rPr>
        <w:t>échange de livres de l</w:t>
      </w:r>
      <w:r w:rsidR="009914F2">
        <w:rPr>
          <w:szCs w:val="22"/>
        </w:rPr>
        <w:t>’</w:t>
      </w:r>
      <w:r w:rsidRPr="00C348E2">
        <w:rPr>
          <w:szCs w:val="22"/>
        </w:rPr>
        <w:t>ABC (ci</w:t>
      </w:r>
      <w:r w:rsidR="00FE313C">
        <w:rPr>
          <w:szCs w:val="22"/>
        </w:rPr>
        <w:noBreakHyphen/>
      </w:r>
      <w:r w:rsidRPr="00C348E2">
        <w:rPr>
          <w:szCs w:val="22"/>
        </w:rPr>
        <w:t>après dénommé “service ABC”) est l</w:t>
      </w:r>
      <w:r w:rsidR="009914F2">
        <w:rPr>
          <w:szCs w:val="22"/>
        </w:rPr>
        <w:t>’</w:t>
      </w:r>
      <w:r w:rsidRPr="00C348E2">
        <w:rPr>
          <w:szCs w:val="22"/>
        </w:rPr>
        <w:t>un des catalogues en ligne de livres en format accessible le plus diversifié au mon</w:t>
      </w:r>
      <w:r w:rsidR="00B04FF8" w:rsidRPr="00C348E2">
        <w:rPr>
          <w:szCs w:val="22"/>
        </w:rPr>
        <w:t>de</w:t>
      </w:r>
      <w:r w:rsidR="00B04FF8">
        <w:rPr>
          <w:szCs w:val="22"/>
        </w:rPr>
        <w:t xml:space="preserve">.  </w:t>
      </w:r>
      <w:r w:rsidR="00B04FF8" w:rsidRPr="00C348E2">
        <w:rPr>
          <w:szCs w:val="22"/>
        </w:rPr>
        <w:t>Ce</w:t>
      </w:r>
      <w:r w:rsidRPr="00C348E2">
        <w:rPr>
          <w:szCs w:val="22"/>
        </w:rPr>
        <w:t xml:space="preserve"> service donne aux entités autorisées participantes la possibilité de rechercher, de commander et d</w:t>
      </w:r>
      <w:r w:rsidR="009914F2">
        <w:rPr>
          <w:szCs w:val="22"/>
        </w:rPr>
        <w:t>’</w:t>
      </w:r>
      <w:r w:rsidRPr="00C348E2">
        <w:rPr>
          <w:szCs w:val="22"/>
        </w:rPr>
        <w:t>échanger des livres publiés dans des formats accessibles dans le monde enti</w:t>
      </w:r>
      <w:r w:rsidR="00B04FF8" w:rsidRPr="00C348E2">
        <w:rPr>
          <w:szCs w:val="22"/>
        </w:rPr>
        <w:t>er</w:t>
      </w:r>
      <w:r w:rsidR="00B04FF8">
        <w:rPr>
          <w:szCs w:val="22"/>
        </w:rPr>
        <w:t xml:space="preserve">.  </w:t>
      </w:r>
      <w:r w:rsidR="00B04FF8" w:rsidRPr="00C348E2">
        <w:rPr>
          <w:szCs w:val="22"/>
        </w:rPr>
        <w:t>Sa</w:t>
      </w:r>
      <w:r w:rsidRPr="00C348E2">
        <w:rPr>
          <w:szCs w:val="22"/>
        </w:rPr>
        <w:t xml:space="preserve"> plateforme, qui repose sur le principe de l</w:t>
      </w:r>
      <w:r w:rsidR="009914F2">
        <w:rPr>
          <w:szCs w:val="22"/>
        </w:rPr>
        <w:t>’</w:t>
      </w:r>
      <w:r w:rsidRPr="00C348E2">
        <w:rPr>
          <w:szCs w:val="22"/>
        </w:rPr>
        <w:t>informatique en nuage, permet aux entités autorisées participantes de mutualiser leurs ressources en partageant les unes avec les autres leurs catalogues et leurs exemplaires d</w:t>
      </w:r>
      <w:r w:rsidR="009914F2">
        <w:rPr>
          <w:szCs w:val="22"/>
        </w:rPr>
        <w:t>’</w:t>
      </w:r>
      <w:r w:rsidRPr="00C348E2">
        <w:rPr>
          <w:szCs w:val="22"/>
        </w:rPr>
        <w:t>œuvres en format accessible.</w:t>
      </w:r>
    </w:p>
    <w:p w14:paraId="105F2948" w14:textId="31136C7C" w:rsidR="00A64C61" w:rsidRPr="00C348E2" w:rsidRDefault="00A64C61" w:rsidP="00C348E2">
      <w:pPr>
        <w:pStyle w:val="ONUMFS"/>
        <w:rPr>
          <w:szCs w:val="22"/>
        </w:rPr>
      </w:pPr>
      <w:r w:rsidRPr="00C348E2">
        <w:rPr>
          <w:rStyle w:val="cf01"/>
          <w:rFonts w:ascii="Arial" w:hAnsi="Arial" w:cs="Arial"/>
          <w:sz w:val="22"/>
          <w:szCs w:val="22"/>
        </w:rPr>
        <w:t>Le service ABC, qui comptait 11</w:t>
      </w:r>
      <w:r w:rsidR="009914F2">
        <w:rPr>
          <w:rStyle w:val="cf01"/>
          <w:rFonts w:ascii="Arial" w:hAnsi="Arial" w:cs="Arial"/>
          <w:sz w:val="22"/>
          <w:szCs w:val="22"/>
        </w:rPr>
        <w:t> </w:t>
      </w:r>
      <w:r w:rsidRPr="00C348E2">
        <w:rPr>
          <w:rStyle w:val="cf01"/>
          <w:rFonts w:ascii="Arial" w:hAnsi="Arial" w:cs="Arial"/>
          <w:sz w:val="22"/>
          <w:szCs w:val="22"/>
        </w:rPr>
        <w:t xml:space="preserve">entités autorisées participantes </w:t>
      </w:r>
      <w:r w:rsidR="009914F2" w:rsidRPr="00C348E2">
        <w:rPr>
          <w:rStyle w:val="cf01"/>
          <w:rFonts w:ascii="Arial" w:hAnsi="Arial" w:cs="Arial"/>
          <w:sz w:val="22"/>
          <w:szCs w:val="22"/>
        </w:rPr>
        <w:t>en</w:t>
      </w:r>
      <w:r w:rsidR="009914F2">
        <w:rPr>
          <w:rStyle w:val="cf01"/>
          <w:rFonts w:ascii="Arial" w:hAnsi="Arial" w:cs="Arial"/>
          <w:sz w:val="22"/>
          <w:szCs w:val="22"/>
        </w:rPr>
        <w:t> </w:t>
      </w:r>
      <w:r w:rsidR="009914F2" w:rsidRPr="00C348E2">
        <w:rPr>
          <w:rStyle w:val="cf01"/>
          <w:rFonts w:ascii="Arial" w:hAnsi="Arial" w:cs="Arial"/>
          <w:sz w:val="22"/>
          <w:szCs w:val="22"/>
        </w:rPr>
        <w:t>2014</w:t>
      </w:r>
      <w:r w:rsidRPr="00C348E2">
        <w:rPr>
          <w:rStyle w:val="cf01"/>
          <w:rFonts w:ascii="Arial" w:hAnsi="Arial" w:cs="Arial"/>
          <w:sz w:val="22"/>
          <w:szCs w:val="22"/>
        </w:rPr>
        <w:t>, regroupe désormais plus de 135</w:t>
      </w:r>
      <w:r w:rsidR="009914F2">
        <w:rPr>
          <w:rStyle w:val="cf01"/>
          <w:rFonts w:ascii="Arial" w:hAnsi="Arial" w:cs="Arial"/>
          <w:sz w:val="22"/>
          <w:szCs w:val="22"/>
        </w:rPr>
        <w:t> </w:t>
      </w:r>
      <w:r w:rsidRPr="00C348E2">
        <w:rPr>
          <w:rStyle w:val="cf01"/>
          <w:rFonts w:ascii="Arial" w:hAnsi="Arial" w:cs="Arial"/>
          <w:sz w:val="22"/>
          <w:szCs w:val="22"/>
        </w:rPr>
        <w:t>membres, dont 10</w:t>
      </w:r>
      <w:r w:rsidR="009914F2">
        <w:rPr>
          <w:rStyle w:val="cf01"/>
          <w:rFonts w:ascii="Arial" w:hAnsi="Arial" w:cs="Arial"/>
          <w:sz w:val="22"/>
          <w:szCs w:val="22"/>
        </w:rPr>
        <w:t> </w:t>
      </w:r>
      <w:r w:rsidRPr="00C348E2">
        <w:rPr>
          <w:rStyle w:val="cf01"/>
          <w:rFonts w:ascii="Arial" w:hAnsi="Arial" w:cs="Arial"/>
          <w:sz w:val="22"/>
          <w:szCs w:val="22"/>
        </w:rPr>
        <w:t>nouvelles entités autorisées qui l</w:t>
      </w:r>
      <w:r w:rsidR="009914F2">
        <w:rPr>
          <w:rStyle w:val="cf01"/>
          <w:rFonts w:ascii="Arial" w:hAnsi="Arial" w:cs="Arial"/>
          <w:sz w:val="22"/>
          <w:szCs w:val="22"/>
        </w:rPr>
        <w:t>’</w:t>
      </w:r>
      <w:r w:rsidRPr="00C348E2">
        <w:rPr>
          <w:rStyle w:val="cf01"/>
          <w:rFonts w:ascii="Arial" w:hAnsi="Arial" w:cs="Arial"/>
          <w:sz w:val="22"/>
          <w:szCs w:val="22"/>
        </w:rPr>
        <w:t>ont rejoint l</w:t>
      </w:r>
      <w:r w:rsidR="009914F2">
        <w:rPr>
          <w:rStyle w:val="cf01"/>
          <w:rFonts w:ascii="Arial" w:hAnsi="Arial" w:cs="Arial"/>
          <w:sz w:val="22"/>
          <w:szCs w:val="22"/>
        </w:rPr>
        <w:t>’</w:t>
      </w:r>
      <w:r w:rsidRPr="00C348E2">
        <w:rPr>
          <w:rStyle w:val="cf01"/>
          <w:rFonts w:ascii="Arial" w:hAnsi="Arial" w:cs="Arial"/>
          <w:sz w:val="22"/>
          <w:szCs w:val="22"/>
        </w:rPr>
        <w:t>année derniè</w:t>
      </w:r>
      <w:r w:rsidR="00B04FF8" w:rsidRPr="00C348E2">
        <w:rPr>
          <w:rStyle w:val="cf01"/>
          <w:rFonts w:ascii="Arial" w:hAnsi="Arial" w:cs="Arial"/>
          <w:sz w:val="22"/>
          <w:szCs w:val="22"/>
        </w:rPr>
        <w:t>re</w:t>
      </w:r>
      <w:r w:rsidR="00B04FF8">
        <w:rPr>
          <w:rStyle w:val="cf01"/>
          <w:rFonts w:ascii="Arial" w:hAnsi="Arial" w:cs="Arial"/>
          <w:sz w:val="22"/>
          <w:szCs w:val="22"/>
        </w:rPr>
        <w:t xml:space="preserve">.  </w:t>
      </w:r>
      <w:r w:rsidR="00B04FF8" w:rsidRPr="00C348E2">
        <w:rPr>
          <w:rStyle w:val="cf01"/>
          <w:rFonts w:ascii="Arial" w:hAnsi="Arial" w:cs="Arial"/>
          <w:sz w:val="22"/>
          <w:szCs w:val="22"/>
        </w:rPr>
        <w:t>En</w:t>
      </w:r>
      <w:r w:rsidRPr="00C348E2">
        <w:rPr>
          <w:rStyle w:val="cf01"/>
          <w:rFonts w:ascii="Arial" w:hAnsi="Arial" w:cs="Arial"/>
          <w:sz w:val="22"/>
          <w:szCs w:val="22"/>
        </w:rPr>
        <w:t>viron 35</w:t>
      </w:r>
      <w:r w:rsidRPr="00C348E2">
        <w:rPr>
          <w:szCs w:val="22"/>
        </w:rPr>
        <w:t>%</w:t>
      </w:r>
      <w:r w:rsidRPr="00C348E2">
        <w:rPr>
          <w:rStyle w:val="cf01"/>
          <w:rFonts w:ascii="Arial" w:hAnsi="Arial" w:cs="Arial"/>
          <w:sz w:val="22"/>
          <w:szCs w:val="22"/>
        </w:rPr>
        <w:t xml:space="preserve"> de toutes les entités autorisées sont situées dans des pays qui n</w:t>
      </w:r>
      <w:r w:rsidR="009914F2">
        <w:rPr>
          <w:rStyle w:val="cf01"/>
          <w:rFonts w:ascii="Arial" w:hAnsi="Arial" w:cs="Arial"/>
          <w:sz w:val="22"/>
          <w:szCs w:val="22"/>
        </w:rPr>
        <w:t>’</w:t>
      </w:r>
      <w:r w:rsidRPr="00C348E2">
        <w:rPr>
          <w:rStyle w:val="cf01"/>
          <w:rFonts w:ascii="Arial" w:hAnsi="Arial" w:cs="Arial"/>
          <w:sz w:val="22"/>
          <w:szCs w:val="22"/>
        </w:rPr>
        <w:t>ont pas adhéré au Traité de Marrakech ou qui n</w:t>
      </w:r>
      <w:r w:rsidR="009914F2">
        <w:rPr>
          <w:rStyle w:val="cf01"/>
          <w:rFonts w:ascii="Arial" w:hAnsi="Arial" w:cs="Arial"/>
          <w:sz w:val="22"/>
          <w:szCs w:val="22"/>
        </w:rPr>
        <w:t>’</w:t>
      </w:r>
      <w:r w:rsidRPr="00C348E2">
        <w:rPr>
          <w:rStyle w:val="cf01"/>
          <w:rFonts w:ascii="Arial" w:hAnsi="Arial" w:cs="Arial"/>
          <w:sz w:val="22"/>
          <w:szCs w:val="22"/>
        </w:rPr>
        <w:t>ont pas transposé les dispositions du traité dans leur législation nationa</w:t>
      </w:r>
      <w:r w:rsidR="00B04FF8" w:rsidRPr="00C348E2">
        <w:rPr>
          <w:rStyle w:val="cf01"/>
          <w:rFonts w:ascii="Arial" w:hAnsi="Arial" w:cs="Arial"/>
          <w:sz w:val="22"/>
          <w:szCs w:val="22"/>
        </w:rPr>
        <w:t>le</w:t>
      </w:r>
      <w:r w:rsidR="00B04FF8">
        <w:rPr>
          <w:rStyle w:val="cf01"/>
          <w:rFonts w:ascii="Arial" w:hAnsi="Arial" w:cs="Arial"/>
          <w:sz w:val="22"/>
          <w:szCs w:val="22"/>
        </w:rPr>
        <w:t xml:space="preserve">.  </w:t>
      </w:r>
      <w:r w:rsidR="00B04FF8" w:rsidRPr="00C348E2">
        <w:rPr>
          <w:szCs w:val="22"/>
        </w:rPr>
        <w:t>Ce</w:t>
      </w:r>
      <w:r w:rsidRPr="00C348E2">
        <w:rPr>
          <w:szCs w:val="22"/>
        </w:rPr>
        <w:t>la signifie que l</w:t>
      </w:r>
      <w:r w:rsidR="009914F2">
        <w:rPr>
          <w:szCs w:val="22"/>
        </w:rPr>
        <w:t>’</w:t>
      </w:r>
      <w:r w:rsidRPr="00C348E2">
        <w:rPr>
          <w:szCs w:val="22"/>
        </w:rPr>
        <w:t xml:space="preserve">entité autorisée et les personnes </w:t>
      </w:r>
      <w:proofErr w:type="gramStart"/>
      <w:r w:rsidRPr="00C348E2">
        <w:rPr>
          <w:szCs w:val="22"/>
        </w:rPr>
        <w:t>ayant</w:t>
      </w:r>
      <w:proofErr w:type="gramEnd"/>
      <w:r w:rsidRPr="00C348E2">
        <w:rPr>
          <w:szCs w:val="22"/>
        </w:rPr>
        <w:t xml:space="preserve"> des difficultés de lecture des textes imprimés situées dans ces pays ne peuvent tirer pleinement parti de l</w:t>
      </w:r>
      <w:r w:rsidR="009914F2">
        <w:rPr>
          <w:szCs w:val="22"/>
        </w:rPr>
        <w:t>’</w:t>
      </w:r>
      <w:r w:rsidRPr="00C348E2">
        <w:rPr>
          <w:szCs w:val="22"/>
        </w:rPr>
        <w:t>ensemble du catalogue de l</w:t>
      </w:r>
      <w:r w:rsidR="009914F2">
        <w:rPr>
          <w:szCs w:val="22"/>
        </w:rPr>
        <w:t>’</w:t>
      </w:r>
      <w:r w:rsidR="00B04FF8" w:rsidRPr="00C348E2">
        <w:rPr>
          <w:szCs w:val="22"/>
        </w:rPr>
        <w:t>ABC</w:t>
      </w:r>
      <w:r w:rsidR="00B04FF8">
        <w:rPr>
          <w:szCs w:val="22"/>
        </w:rPr>
        <w:t xml:space="preserve">.  </w:t>
      </w:r>
      <w:r w:rsidR="00B04FF8" w:rsidRPr="00C348E2">
        <w:rPr>
          <w:szCs w:val="22"/>
        </w:rPr>
        <w:t>Vo</w:t>
      </w:r>
      <w:r w:rsidRPr="00C348E2">
        <w:rPr>
          <w:szCs w:val="22"/>
        </w:rPr>
        <w:t>ir l</w:t>
      </w:r>
      <w:r w:rsidR="009914F2">
        <w:rPr>
          <w:szCs w:val="22"/>
        </w:rPr>
        <w:t>’</w:t>
      </w:r>
      <w:r w:rsidR="009914F2" w:rsidRPr="00C348E2">
        <w:rPr>
          <w:szCs w:val="22"/>
        </w:rPr>
        <w:t>annexe</w:t>
      </w:r>
      <w:r w:rsidR="009914F2">
        <w:rPr>
          <w:szCs w:val="22"/>
        </w:rPr>
        <w:t> </w:t>
      </w:r>
      <w:r w:rsidR="009914F2" w:rsidRPr="00C348E2">
        <w:rPr>
          <w:szCs w:val="22"/>
        </w:rPr>
        <w:t>I</w:t>
      </w:r>
      <w:r w:rsidRPr="00C348E2">
        <w:rPr>
          <w:szCs w:val="22"/>
        </w:rPr>
        <w:t xml:space="preserve"> pour la liste des entités autorisées ayant signé l</w:t>
      </w:r>
      <w:r w:rsidR="009914F2">
        <w:rPr>
          <w:szCs w:val="22"/>
        </w:rPr>
        <w:t>’</w:t>
      </w:r>
      <w:r w:rsidRPr="00C348E2">
        <w:rPr>
          <w:szCs w:val="22"/>
        </w:rPr>
        <w:t>accord d</w:t>
      </w:r>
      <w:r w:rsidR="009914F2">
        <w:rPr>
          <w:szCs w:val="22"/>
        </w:rPr>
        <w:t>’</w:t>
      </w:r>
      <w:r w:rsidRPr="00C348E2">
        <w:rPr>
          <w:szCs w:val="22"/>
        </w:rPr>
        <w:t>adhésion au service ABC.</w:t>
      </w:r>
    </w:p>
    <w:p w14:paraId="2DBF5F69" w14:textId="3F9C217E" w:rsidR="00A64C61" w:rsidRPr="00C348E2" w:rsidRDefault="00A64C61" w:rsidP="00C348E2">
      <w:pPr>
        <w:pStyle w:val="ONUMFS"/>
        <w:rPr>
          <w:rFonts w:eastAsiaTheme="minorHAnsi"/>
          <w:szCs w:val="22"/>
        </w:rPr>
      </w:pPr>
      <w:r w:rsidRPr="00C348E2">
        <w:rPr>
          <w:szCs w:val="22"/>
        </w:rPr>
        <w:t>Le service ABC compte près d</w:t>
      </w:r>
      <w:r w:rsidR="009914F2">
        <w:rPr>
          <w:szCs w:val="22"/>
        </w:rPr>
        <w:t>’</w:t>
      </w:r>
      <w:r w:rsidRPr="00C348E2">
        <w:rPr>
          <w:szCs w:val="22"/>
        </w:rPr>
        <w:t>un million d</w:t>
      </w:r>
      <w:r w:rsidR="009914F2">
        <w:rPr>
          <w:szCs w:val="22"/>
        </w:rPr>
        <w:t>’</w:t>
      </w:r>
      <w:r w:rsidRPr="00C348E2">
        <w:rPr>
          <w:szCs w:val="22"/>
        </w:rPr>
        <w:t>ouvrages en 80</w:t>
      </w:r>
      <w:r w:rsidR="009914F2">
        <w:rPr>
          <w:szCs w:val="22"/>
        </w:rPr>
        <w:t> </w:t>
      </w:r>
      <w:r w:rsidRPr="00C348E2">
        <w:rPr>
          <w:szCs w:val="22"/>
        </w:rPr>
        <w:t>langues, disponibles pour les échanges transfrontières pour les entités autorisées situées dans des pays ayant adhéré au Traité de Marrakech et ayant transposé les dispositions du traité dans leur législation nationa</w:t>
      </w:r>
      <w:r w:rsidR="00B04FF8" w:rsidRPr="00C348E2">
        <w:rPr>
          <w:szCs w:val="22"/>
        </w:rPr>
        <w:t>le</w:t>
      </w:r>
      <w:r w:rsidR="00B04FF8">
        <w:rPr>
          <w:szCs w:val="22"/>
        </w:rPr>
        <w:t xml:space="preserve">.  </w:t>
      </w:r>
      <w:r w:rsidR="00B04FF8" w:rsidRPr="00C348E2">
        <w:rPr>
          <w:szCs w:val="22"/>
        </w:rPr>
        <w:t>En</w:t>
      </w:r>
      <w:r w:rsidR="009914F2">
        <w:rPr>
          <w:szCs w:val="22"/>
        </w:rPr>
        <w:t> </w:t>
      </w:r>
      <w:r w:rsidR="009914F2" w:rsidRPr="00C348E2">
        <w:rPr>
          <w:szCs w:val="22"/>
        </w:rPr>
        <w:t>2023</w:t>
      </w:r>
      <w:r w:rsidRPr="00C348E2">
        <w:rPr>
          <w:szCs w:val="22"/>
        </w:rPr>
        <w:t>, les entités autorisées participantes ont mis un total de 164 000</w:t>
      </w:r>
      <w:r w:rsidR="009914F2">
        <w:rPr>
          <w:szCs w:val="22"/>
        </w:rPr>
        <w:t> </w:t>
      </w:r>
      <w:r w:rsidRPr="00C348E2">
        <w:rPr>
          <w:szCs w:val="22"/>
        </w:rPr>
        <w:t>fichiers numériques en formats accessibles du catalogue de l</w:t>
      </w:r>
      <w:r w:rsidR="009914F2">
        <w:rPr>
          <w:szCs w:val="22"/>
        </w:rPr>
        <w:t>’</w:t>
      </w:r>
      <w:r w:rsidRPr="00C348E2">
        <w:rPr>
          <w:szCs w:val="22"/>
        </w:rPr>
        <w:t xml:space="preserve">ABC à la disposition des personnes </w:t>
      </w:r>
      <w:proofErr w:type="gramStart"/>
      <w:r w:rsidRPr="00C348E2">
        <w:rPr>
          <w:szCs w:val="22"/>
        </w:rPr>
        <w:t>ayant</w:t>
      </w:r>
      <w:proofErr w:type="gramEnd"/>
      <w:r w:rsidRPr="00C348E2">
        <w:rPr>
          <w:szCs w:val="22"/>
        </w:rPr>
        <w:t xml:space="preserve"> des difficultés de lecture des textes imprim</w:t>
      </w:r>
      <w:r w:rsidR="00B04FF8" w:rsidRPr="00C348E2">
        <w:rPr>
          <w:szCs w:val="22"/>
        </w:rPr>
        <w:t>és</w:t>
      </w:r>
      <w:r w:rsidR="00B04FF8">
        <w:rPr>
          <w:szCs w:val="22"/>
        </w:rPr>
        <w:t xml:space="preserve">.  </w:t>
      </w:r>
      <w:r w:rsidR="00B04FF8" w:rsidRPr="00C348E2">
        <w:rPr>
          <w:rStyle w:val="cf01"/>
          <w:rFonts w:ascii="Arial" w:hAnsi="Arial" w:cs="Arial"/>
          <w:sz w:val="22"/>
          <w:szCs w:val="22"/>
        </w:rPr>
        <w:t>En</w:t>
      </w:r>
      <w:r w:rsidRPr="00C348E2">
        <w:rPr>
          <w:rStyle w:val="cf01"/>
          <w:rFonts w:ascii="Arial" w:hAnsi="Arial" w:cs="Arial"/>
          <w:sz w:val="22"/>
          <w:szCs w:val="22"/>
        </w:rPr>
        <w:t xml:space="preserve"> outre, nous souhaitons préciser que, pour les entités autorisées établies dans des pays qui n</w:t>
      </w:r>
      <w:r w:rsidR="009914F2">
        <w:rPr>
          <w:rStyle w:val="cf01"/>
          <w:rFonts w:ascii="Arial" w:hAnsi="Arial" w:cs="Arial"/>
          <w:sz w:val="22"/>
          <w:szCs w:val="22"/>
        </w:rPr>
        <w:t>’</w:t>
      </w:r>
      <w:r w:rsidRPr="00C348E2">
        <w:rPr>
          <w:rStyle w:val="cf01"/>
          <w:rFonts w:ascii="Arial" w:hAnsi="Arial" w:cs="Arial"/>
          <w:sz w:val="22"/>
          <w:szCs w:val="22"/>
        </w:rPr>
        <w:t>ont ni ratifié ni mis en œuvre le Traité de Marrakech, le Service mondial d</w:t>
      </w:r>
      <w:r w:rsidR="009914F2">
        <w:rPr>
          <w:rStyle w:val="cf01"/>
          <w:rFonts w:ascii="Arial" w:hAnsi="Arial" w:cs="Arial"/>
          <w:sz w:val="22"/>
          <w:szCs w:val="22"/>
        </w:rPr>
        <w:t>’</w:t>
      </w:r>
      <w:r w:rsidRPr="00C348E2">
        <w:rPr>
          <w:rStyle w:val="cf01"/>
          <w:rFonts w:ascii="Arial" w:hAnsi="Arial" w:cs="Arial"/>
          <w:sz w:val="22"/>
          <w:szCs w:val="22"/>
        </w:rPr>
        <w:t>échange de livres de l</w:t>
      </w:r>
      <w:r w:rsidR="009914F2">
        <w:rPr>
          <w:rStyle w:val="cf01"/>
          <w:rFonts w:ascii="Arial" w:hAnsi="Arial" w:cs="Arial"/>
          <w:sz w:val="22"/>
          <w:szCs w:val="22"/>
        </w:rPr>
        <w:t>’</w:t>
      </w:r>
      <w:r w:rsidRPr="00C348E2">
        <w:rPr>
          <w:rStyle w:val="cf01"/>
          <w:rFonts w:ascii="Arial" w:hAnsi="Arial" w:cs="Arial"/>
          <w:sz w:val="22"/>
          <w:szCs w:val="22"/>
        </w:rPr>
        <w:t>ABC offre toujours la possibilité de procéder à des échanges transfrontières compte tenu de ses 30</w:t>
      </w:r>
      <w:r w:rsidR="001C756B">
        <w:rPr>
          <w:rStyle w:val="cf01"/>
          <w:rFonts w:ascii="Arial" w:hAnsi="Arial" w:cs="Arial"/>
          <w:sz w:val="22"/>
          <w:szCs w:val="22"/>
        </w:rPr>
        <w:t> </w:t>
      </w:r>
      <w:r w:rsidRPr="00C348E2">
        <w:rPr>
          <w:rStyle w:val="cf01"/>
          <w:rFonts w:ascii="Arial" w:hAnsi="Arial" w:cs="Arial"/>
          <w:sz w:val="22"/>
          <w:szCs w:val="22"/>
        </w:rPr>
        <w:t>000</w:t>
      </w:r>
      <w:r w:rsidR="009914F2">
        <w:rPr>
          <w:rStyle w:val="cf01"/>
          <w:rFonts w:ascii="Arial" w:hAnsi="Arial" w:cs="Arial"/>
          <w:sz w:val="22"/>
          <w:szCs w:val="22"/>
        </w:rPr>
        <w:t> </w:t>
      </w:r>
      <w:r w:rsidRPr="00C348E2">
        <w:rPr>
          <w:rStyle w:val="cf01"/>
          <w:rFonts w:ascii="Arial" w:hAnsi="Arial" w:cs="Arial"/>
          <w:sz w:val="22"/>
          <w:szCs w:val="22"/>
        </w:rPr>
        <w:t>ouvrages pour lesquels des autorisations ont été obtenues auprès des titulaires de droits.</w:t>
      </w:r>
    </w:p>
    <w:p w14:paraId="47F4CEC5" w14:textId="63BDB191" w:rsidR="00A64C61" w:rsidRPr="00C348E2" w:rsidRDefault="00A64C61" w:rsidP="00C348E2">
      <w:pPr>
        <w:pStyle w:val="ONUMFS"/>
        <w:rPr>
          <w:szCs w:val="22"/>
        </w:rPr>
      </w:pPr>
      <w:r w:rsidRPr="00C348E2">
        <w:rPr>
          <w:szCs w:val="22"/>
        </w:rPr>
        <w:lastRenderedPageBreak/>
        <w:t>Si la principale application de l</w:t>
      </w:r>
      <w:r w:rsidR="009914F2">
        <w:rPr>
          <w:szCs w:val="22"/>
        </w:rPr>
        <w:t>’</w:t>
      </w:r>
      <w:r w:rsidRPr="00C348E2">
        <w:rPr>
          <w:szCs w:val="22"/>
        </w:rPr>
        <w:t>ABC est un service d</w:t>
      </w:r>
      <w:r w:rsidR="009914F2">
        <w:rPr>
          <w:szCs w:val="22"/>
        </w:rPr>
        <w:t>’</w:t>
      </w:r>
      <w:r w:rsidRPr="00C348E2">
        <w:rPr>
          <w:szCs w:val="22"/>
        </w:rPr>
        <w:t>échange entre bibliothèques (“l</w:t>
      </w:r>
      <w:r w:rsidR="009914F2">
        <w:rPr>
          <w:szCs w:val="22"/>
        </w:rPr>
        <w:t>’</w:t>
      </w:r>
      <w:r w:rsidRPr="00C348E2">
        <w:rPr>
          <w:szCs w:val="22"/>
        </w:rPr>
        <w:t>application des entités autorisées”), l</w:t>
      </w:r>
      <w:r w:rsidR="009914F2">
        <w:rPr>
          <w:szCs w:val="22"/>
        </w:rPr>
        <w:t>’</w:t>
      </w:r>
      <w:r w:rsidRPr="00C348E2">
        <w:rPr>
          <w:szCs w:val="22"/>
        </w:rPr>
        <w:t>ABC offre également une application pour bénéficiaires (officiellement connue sous le nom d</w:t>
      </w:r>
      <w:r w:rsidR="009914F2">
        <w:rPr>
          <w:szCs w:val="22"/>
        </w:rPr>
        <w:t>’</w:t>
      </w:r>
      <w:r w:rsidRPr="00C348E2">
        <w:rPr>
          <w:szCs w:val="22"/>
        </w:rPr>
        <w:t>“application complémentaire”), mise gratuitement à la disposition des entités autorisées participant</w:t>
      </w:r>
      <w:r w:rsidR="00B04FF8" w:rsidRPr="00C348E2">
        <w:rPr>
          <w:szCs w:val="22"/>
        </w:rPr>
        <w:t>es</w:t>
      </w:r>
      <w:r w:rsidR="00B04FF8">
        <w:rPr>
          <w:szCs w:val="22"/>
        </w:rPr>
        <w:t xml:space="preserve">.  </w:t>
      </w:r>
      <w:r w:rsidR="00B04FF8" w:rsidRPr="00C348E2">
        <w:rPr>
          <w:szCs w:val="22"/>
        </w:rPr>
        <w:t>L</w:t>
      </w:r>
      <w:r w:rsidR="00B04FF8">
        <w:rPr>
          <w:szCs w:val="22"/>
        </w:rPr>
        <w:t>’</w:t>
      </w:r>
      <w:r w:rsidR="00B04FF8" w:rsidRPr="00C348E2">
        <w:rPr>
          <w:szCs w:val="22"/>
        </w:rPr>
        <w:t>a</w:t>
      </w:r>
      <w:r w:rsidRPr="00C348E2">
        <w:rPr>
          <w:szCs w:val="22"/>
        </w:rPr>
        <w:t>pplication pour bénéficiaires permet aux usagers des entités autorisées participantes situées dans des pays qui ont adhéré au Traité de Marrakech et qui ont transposé les dispositions du traité dans leur législation nationale de rechercher, et de télécharger immédiatement, des exemplaires d</w:t>
      </w:r>
      <w:r w:rsidR="009914F2">
        <w:rPr>
          <w:szCs w:val="22"/>
        </w:rPr>
        <w:t>’</w:t>
      </w:r>
      <w:r w:rsidRPr="00C348E2">
        <w:rPr>
          <w:szCs w:val="22"/>
        </w:rPr>
        <w:t>œuvres en format accessible figurant dans le catalogue de l</w:t>
      </w:r>
      <w:r w:rsidR="009914F2">
        <w:rPr>
          <w:szCs w:val="22"/>
        </w:rPr>
        <w:t>’</w:t>
      </w:r>
      <w:r w:rsidRPr="00C348E2">
        <w:rPr>
          <w:szCs w:val="22"/>
        </w:rPr>
        <w:t>ABC.  L</w:t>
      </w:r>
      <w:r w:rsidR="009914F2">
        <w:rPr>
          <w:szCs w:val="22"/>
        </w:rPr>
        <w:t>’</w:t>
      </w:r>
      <w:r w:rsidRPr="00C348E2">
        <w:rPr>
          <w:szCs w:val="22"/>
        </w:rPr>
        <w:t>application pour bénéficiaires propose un catalogue de plus de 400</w:t>
      </w:r>
      <w:r w:rsidR="001C756B">
        <w:rPr>
          <w:szCs w:val="22"/>
        </w:rPr>
        <w:t> </w:t>
      </w:r>
      <w:r w:rsidRPr="00C348E2">
        <w:rPr>
          <w:szCs w:val="22"/>
        </w:rPr>
        <w:t>000</w:t>
      </w:r>
      <w:r w:rsidR="009914F2">
        <w:rPr>
          <w:szCs w:val="22"/>
        </w:rPr>
        <w:t> </w:t>
      </w:r>
      <w:r w:rsidRPr="00C348E2">
        <w:rPr>
          <w:szCs w:val="22"/>
        </w:rPr>
        <w:t>exemplaires d</w:t>
      </w:r>
      <w:r w:rsidR="009914F2">
        <w:rPr>
          <w:szCs w:val="22"/>
        </w:rPr>
        <w:t>’</w:t>
      </w:r>
      <w:r w:rsidRPr="00C348E2">
        <w:rPr>
          <w:szCs w:val="22"/>
        </w:rPr>
        <w:t>œuvres en format accessible pouvant être téléchargées directeme</w:t>
      </w:r>
      <w:r w:rsidR="00B04FF8" w:rsidRPr="00C348E2">
        <w:rPr>
          <w:szCs w:val="22"/>
        </w:rPr>
        <w:t>nt</w:t>
      </w:r>
      <w:r w:rsidR="00B04FF8">
        <w:rPr>
          <w:szCs w:val="22"/>
        </w:rPr>
        <w:t xml:space="preserve">.  </w:t>
      </w:r>
      <w:r w:rsidR="00B04FF8" w:rsidRPr="00C348E2">
        <w:rPr>
          <w:szCs w:val="22"/>
        </w:rPr>
        <w:t>Ac</w:t>
      </w:r>
      <w:r w:rsidRPr="00C348E2">
        <w:rPr>
          <w:szCs w:val="22"/>
        </w:rPr>
        <w:t>tuellement, 41</w:t>
      </w:r>
      <w:r w:rsidR="009914F2">
        <w:rPr>
          <w:szCs w:val="22"/>
        </w:rPr>
        <w:t> </w:t>
      </w:r>
      <w:r w:rsidRPr="00C348E2">
        <w:rPr>
          <w:szCs w:val="22"/>
        </w:rPr>
        <w:t>entités autorisées participantes ont accepté de proposer l</w:t>
      </w:r>
      <w:r w:rsidR="009914F2">
        <w:rPr>
          <w:szCs w:val="22"/>
        </w:rPr>
        <w:t>’</w:t>
      </w:r>
      <w:r w:rsidRPr="00C348E2">
        <w:rPr>
          <w:szCs w:val="22"/>
        </w:rPr>
        <w:t>application pour bénéficiaires à leurs usagers, dont 14 sont établies dans des pays en développement ou de la catégorie des pays les moins avancés (PMA).</w:t>
      </w:r>
    </w:p>
    <w:p w14:paraId="0AD15DA6" w14:textId="09092DD1" w:rsidR="009914F2" w:rsidRDefault="009914F2" w:rsidP="00C348E2">
      <w:pPr>
        <w:pStyle w:val="ONUMFS"/>
        <w:rPr>
          <w:szCs w:val="22"/>
        </w:rPr>
      </w:pPr>
      <w:r w:rsidRPr="00C348E2">
        <w:rPr>
          <w:szCs w:val="22"/>
        </w:rPr>
        <w:t>En</w:t>
      </w:r>
      <w:r>
        <w:rPr>
          <w:szCs w:val="22"/>
        </w:rPr>
        <w:t> </w:t>
      </w:r>
      <w:r w:rsidRPr="00C348E2">
        <w:rPr>
          <w:szCs w:val="22"/>
        </w:rPr>
        <w:t>2023</w:t>
      </w:r>
      <w:r w:rsidR="00A64C61" w:rsidRPr="00C348E2">
        <w:rPr>
          <w:szCs w:val="22"/>
        </w:rPr>
        <w:t>, l</w:t>
      </w:r>
      <w:r>
        <w:rPr>
          <w:szCs w:val="22"/>
        </w:rPr>
        <w:t>’</w:t>
      </w:r>
      <w:r w:rsidR="00A64C61" w:rsidRPr="00C348E2">
        <w:rPr>
          <w:szCs w:val="22"/>
        </w:rPr>
        <w:t xml:space="preserve">OMPI a conclu un accord avec </w:t>
      </w:r>
      <w:proofErr w:type="spellStart"/>
      <w:r w:rsidR="00A64C61" w:rsidRPr="00C348E2">
        <w:rPr>
          <w:szCs w:val="22"/>
        </w:rPr>
        <w:t>Dolphin</w:t>
      </w:r>
      <w:proofErr w:type="spellEnd"/>
      <w:r w:rsidR="00A64C61" w:rsidRPr="00C348E2">
        <w:rPr>
          <w:szCs w:val="22"/>
        </w:rPr>
        <w:t xml:space="preserve"> Computer Access, un développeur de logiciel d</w:t>
      </w:r>
      <w:r>
        <w:rPr>
          <w:szCs w:val="22"/>
        </w:rPr>
        <w:t>’</w:t>
      </w:r>
      <w:r w:rsidR="00A64C61" w:rsidRPr="00C348E2">
        <w:rPr>
          <w:szCs w:val="22"/>
        </w:rPr>
        <w:t>accessibilité au Royaume</w:t>
      </w:r>
      <w:r w:rsidR="00FE313C">
        <w:rPr>
          <w:szCs w:val="22"/>
        </w:rPr>
        <w:noBreakHyphen/>
      </w:r>
      <w:r w:rsidR="00A64C61" w:rsidRPr="00C348E2">
        <w:rPr>
          <w:szCs w:val="22"/>
        </w:rPr>
        <w:t>Uni, afin de mettre le catalogue de l</w:t>
      </w:r>
      <w:r>
        <w:rPr>
          <w:szCs w:val="22"/>
        </w:rPr>
        <w:t>’</w:t>
      </w:r>
      <w:r w:rsidR="00A64C61" w:rsidRPr="00C348E2">
        <w:rPr>
          <w:szCs w:val="22"/>
        </w:rPr>
        <w:t xml:space="preserve">ABC à disposition dans </w:t>
      </w:r>
      <w:proofErr w:type="spellStart"/>
      <w:r w:rsidR="00A64C61" w:rsidRPr="00C348E2">
        <w:rPr>
          <w:szCs w:val="22"/>
        </w:rPr>
        <w:t>Dolphin</w:t>
      </w:r>
      <w:proofErr w:type="spellEnd"/>
      <w:r w:rsidR="00A64C61" w:rsidRPr="00C348E2">
        <w:rPr>
          <w:szCs w:val="22"/>
        </w:rPr>
        <w:t xml:space="preserve"> </w:t>
      </w:r>
      <w:proofErr w:type="spellStart"/>
      <w:r w:rsidR="00A64C61" w:rsidRPr="00C348E2">
        <w:rPr>
          <w:szCs w:val="22"/>
        </w:rPr>
        <w:t>EasyReader</w:t>
      </w:r>
      <w:proofErr w:type="spellEnd"/>
      <w:r w:rsidR="00A64C61" w:rsidRPr="00C348E2">
        <w:rPr>
          <w:szCs w:val="22"/>
        </w:rPr>
        <w:t>, une application multilingue spécialisée dans les livres accessibl</w:t>
      </w:r>
      <w:r w:rsidR="00B04FF8" w:rsidRPr="00C348E2">
        <w:rPr>
          <w:szCs w:val="22"/>
        </w:rPr>
        <w:t>es</w:t>
      </w:r>
      <w:r w:rsidR="00B04FF8">
        <w:rPr>
          <w:szCs w:val="22"/>
        </w:rPr>
        <w:t xml:space="preserve">.  </w:t>
      </w:r>
      <w:r w:rsidR="00B04FF8" w:rsidRPr="00C348E2">
        <w:rPr>
          <w:szCs w:val="22"/>
        </w:rPr>
        <w:t>Le</w:t>
      </w:r>
      <w:r w:rsidR="00A64C61" w:rsidRPr="00C348E2">
        <w:rPr>
          <w:szCs w:val="22"/>
        </w:rPr>
        <w:t xml:space="preserve"> catalogue de l</w:t>
      </w:r>
      <w:r>
        <w:rPr>
          <w:szCs w:val="22"/>
        </w:rPr>
        <w:t>’</w:t>
      </w:r>
      <w:r w:rsidR="00A64C61" w:rsidRPr="00C348E2">
        <w:rPr>
          <w:szCs w:val="22"/>
        </w:rPr>
        <w:t>ABC sera mis gratuitement à la disposition des usagers des entités autorisées participantes au moyen de l</w:t>
      </w:r>
      <w:r>
        <w:rPr>
          <w:szCs w:val="22"/>
        </w:rPr>
        <w:t>’</w:t>
      </w:r>
      <w:r w:rsidR="00A64C61" w:rsidRPr="00C348E2">
        <w:rPr>
          <w:szCs w:val="22"/>
        </w:rPr>
        <w:t xml:space="preserve">application </w:t>
      </w:r>
      <w:proofErr w:type="spellStart"/>
      <w:r w:rsidR="00A64C61" w:rsidRPr="00C348E2">
        <w:rPr>
          <w:szCs w:val="22"/>
        </w:rPr>
        <w:t>Dolphin</w:t>
      </w:r>
      <w:proofErr w:type="spellEnd"/>
      <w:r w:rsidR="00A64C61" w:rsidRPr="00C348E2">
        <w:rPr>
          <w:szCs w:val="22"/>
        </w:rPr>
        <w:t xml:space="preserve"> </w:t>
      </w:r>
      <w:proofErr w:type="spellStart"/>
      <w:r w:rsidR="00A64C61" w:rsidRPr="00C348E2">
        <w:rPr>
          <w:szCs w:val="22"/>
        </w:rPr>
        <w:t>EasyReader</w:t>
      </w:r>
      <w:proofErr w:type="spellEnd"/>
      <w:r w:rsidR="00A64C61" w:rsidRPr="00C348E2">
        <w:rPr>
          <w:szCs w:val="22"/>
        </w:rPr>
        <w:t>, ce qui leur permettra de rechercher, de télécharger et de lire des livres accessibles, le tout dans un seul et même environnement, directement sur l</w:t>
      </w:r>
      <w:r>
        <w:rPr>
          <w:szCs w:val="22"/>
        </w:rPr>
        <w:t>’</w:t>
      </w:r>
      <w:r w:rsidR="00A64C61" w:rsidRPr="00C348E2">
        <w:rPr>
          <w:szCs w:val="22"/>
        </w:rPr>
        <w:t>appareil de leur choix.</w:t>
      </w:r>
    </w:p>
    <w:p w14:paraId="3016CE5D" w14:textId="7FA8E6A1" w:rsidR="009914F2" w:rsidRDefault="00A64C61" w:rsidP="00C348E2">
      <w:pPr>
        <w:pStyle w:val="ONUMFS"/>
      </w:pPr>
      <w:r>
        <w:t>Malheureusement, les discussions de longue date visant à créer un portail de recherche unique avec des tiers ont été abandonnées sans aucune conclusion fructueu</w:t>
      </w:r>
      <w:r w:rsidR="00B04FF8">
        <w:t>se.  L’i</w:t>
      </w:r>
      <w:r>
        <w:t>dée était de prévoir un espace centralisé pour permettre au public de rechercher, découvrir et échanger le plus grand nombre de titres dans des formats accessibles et dans le plus grand nombre de langues possible.</w:t>
      </w:r>
    </w:p>
    <w:p w14:paraId="4D55036C" w14:textId="2E87F034" w:rsidR="00A64C61" w:rsidRDefault="00A64C61" w:rsidP="00C348E2">
      <w:pPr>
        <w:pStyle w:val="Heading4"/>
        <w:tabs>
          <w:tab w:val="num" w:pos="0"/>
        </w:tabs>
        <w:spacing w:after="240"/>
      </w:pPr>
      <w:r>
        <w:t>Activités futures concernant le service ABC</w:t>
      </w:r>
    </w:p>
    <w:p w14:paraId="7D7D8409" w14:textId="630F5E43" w:rsidR="009914F2" w:rsidRDefault="009914F2" w:rsidP="00C348E2">
      <w:pPr>
        <w:pStyle w:val="ONUMFS"/>
      </w:pPr>
      <w:r>
        <w:t>En 2023</w:t>
      </w:r>
      <w:r w:rsidR="00A64C61">
        <w:t>, le Consortium pour des livres accessibles a officiellement lancé des interfaces de programmation d</w:t>
      </w:r>
      <w:r>
        <w:t>’</w:t>
      </w:r>
      <w:r w:rsidR="00A64C61">
        <w:t>applications et encouragera leur utilisation par les entités autorisées situées dans des pays qui ont adhéré au Traité de Marrakech et qui l</w:t>
      </w:r>
      <w:r>
        <w:t>’</w:t>
      </w:r>
      <w:r w:rsidR="00A64C61">
        <w:t>ont mis en œuvre, et qui ont les capacités techniques nécessaires pour les utilis</w:t>
      </w:r>
      <w:r w:rsidR="00B04FF8">
        <w:t>er.  Le</w:t>
      </w:r>
      <w:r w:rsidR="00A64C61">
        <w:t>s API de l</w:t>
      </w:r>
      <w:r>
        <w:t>’</w:t>
      </w:r>
      <w:r w:rsidR="00A64C61">
        <w:t>ABC permettent aux entités autorisées de mettre le catalogue de 400 000 exemplaires en format accessible à disposition par l</w:t>
      </w:r>
      <w:r>
        <w:t>’</w:t>
      </w:r>
      <w:r w:rsidR="00A64C61">
        <w:t>intermédiaire de leurs propres interfaces utilisateu</w:t>
      </w:r>
      <w:r w:rsidR="00B04FF8">
        <w:t>rs.  Le</w:t>
      </w:r>
      <w:r w:rsidR="00A64C61">
        <w:t>s bénéficiaires peuvent donc ainsi accéder directement à ces exemplaires en format accessible de l</w:t>
      </w:r>
      <w:r>
        <w:t>’</w:t>
      </w:r>
      <w:r w:rsidR="00A64C61">
        <w:t>ABC moyennant le site Web ou l</w:t>
      </w:r>
      <w:r>
        <w:t>’</w:t>
      </w:r>
      <w:r w:rsidR="00A64C61">
        <w:t>application qui leur convient le mieux.</w:t>
      </w:r>
    </w:p>
    <w:p w14:paraId="69AC5555" w14:textId="1D0254D7" w:rsidR="00A64C61" w:rsidRDefault="00A64C61" w:rsidP="00C348E2">
      <w:pPr>
        <w:pStyle w:val="Heading3"/>
        <w:tabs>
          <w:tab w:val="num" w:pos="0"/>
        </w:tabs>
        <w:spacing w:after="240"/>
      </w:pPr>
      <w:r>
        <w:t>Formation et assistance technique</w:t>
      </w:r>
    </w:p>
    <w:p w14:paraId="61BB71FE" w14:textId="207806B7" w:rsidR="00A64C61" w:rsidRDefault="00A64C61" w:rsidP="00C348E2">
      <w:pPr>
        <w:pStyle w:val="ONUMFS"/>
      </w:pPr>
      <w:r>
        <w:t>Le modèle de formation et d</w:t>
      </w:r>
      <w:r w:rsidR="009914F2">
        <w:t>’</w:t>
      </w:r>
      <w:r>
        <w:t>assistance technique de l</w:t>
      </w:r>
      <w:r w:rsidR="009914F2">
        <w:t>’</w:t>
      </w:r>
      <w:r>
        <w:t>ABC vise à donner aux organisations des pays en développement et des PMA les moyens de produire des supports pédagogiques dans les langues nationales à l</w:t>
      </w:r>
      <w:r w:rsidR="009914F2">
        <w:t>’</w:t>
      </w:r>
      <w:r>
        <w:t xml:space="preserve">intention des élèves et étudiants des niveaux primaire, secondaire et universitaire qui </w:t>
      </w:r>
      <w:proofErr w:type="gramStart"/>
      <w:r>
        <w:t>ont</w:t>
      </w:r>
      <w:proofErr w:type="gramEnd"/>
      <w:r>
        <w:t xml:space="preserve"> des difficultés de lecture des textes imprimés.  L</w:t>
      </w:r>
      <w:r w:rsidR="009914F2">
        <w:t>’</w:t>
      </w:r>
      <w:r>
        <w:t>ABC fournit des formations sur les dernières techniques de production de livres accessibles sur une plateforme en ligne dans le cadre de séances interactives avec des formateurs exper</w:t>
      </w:r>
      <w:r w:rsidR="00B04FF8">
        <w:t>ts.  Un</w:t>
      </w:r>
      <w:r>
        <w:t>e fois que les participants ont suivi le cours en ligne de l</w:t>
      </w:r>
      <w:r w:rsidR="009914F2">
        <w:t>’</w:t>
      </w:r>
      <w:r>
        <w:t>ABC sur la production de livres accessibles pour les organisations non gouvernementales (ONG) ou le cours dans le domaine</w:t>
      </w:r>
      <w:r w:rsidR="009914F2">
        <w:t xml:space="preserve"> des STE</w:t>
      </w:r>
      <w:r>
        <w:t>M, l</w:t>
      </w:r>
      <w:r w:rsidR="009914F2">
        <w:t>’</w:t>
      </w:r>
      <w:r>
        <w:t>ABC fournit un financement à l</w:t>
      </w:r>
      <w:r w:rsidR="009914F2">
        <w:t>’</w:t>
      </w:r>
      <w:r>
        <w:t>organisation partenaire afin que son personnel puisse utiliser les compétences récemment acquises pour produire des titres éducatifs dans des formats accessibles à l</w:t>
      </w:r>
      <w:r w:rsidR="009914F2">
        <w:t>’</w:t>
      </w:r>
      <w:r>
        <w:t xml:space="preserve">intention des étudiants </w:t>
      </w:r>
      <w:proofErr w:type="gramStart"/>
      <w:r>
        <w:t>ayant</w:t>
      </w:r>
      <w:proofErr w:type="gramEnd"/>
      <w:r>
        <w:t xml:space="preserve"> des difficultés de lecture des textes imprimés.</w:t>
      </w:r>
    </w:p>
    <w:p w14:paraId="3AF41617" w14:textId="747924C2" w:rsidR="009914F2" w:rsidRDefault="00A64C61" w:rsidP="00C348E2">
      <w:pPr>
        <w:pStyle w:val="ONUMFS"/>
      </w:pPr>
      <w:r>
        <w:t>Pour bon nombre d</w:t>
      </w:r>
      <w:r w:rsidR="009914F2">
        <w:t>’</w:t>
      </w:r>
      <w:r>
        <w:t>entre eux, les bénéficiaires de la formation sont aveugles, malvoyants ou présentent d</w:t>
      </w:r>
      <w:r w:rsidR="009914F2">
        <w:t>’</w:t>
      </w:r>
      <w:r>
        <w:t>autres handica</w:t>
      </w:r>
      <w:r w:rsidR="00B04FF8">
        <w:t>ps.  Le</w:t>
      </w:r>
      <w:r>
        <w:t>s cours en ligne de l</w:t>
      </w:r>
      <w:r w:rsidR="009914F2">
        <w:t>’</w:t>
      </w:r>
      <w:r>
        <w:t xml:space="preserve">ABC sont ouverts à tous et proposent des contenus pédagogiques navigables, des quiz accessibles, des images et des vidéos </w:t>
      </w:r>
      <w:r>
        <w:lastRenderedPageBreak/>
        <w:t>accompagnées de descriptio</w:t>
      </w:r>
      <w:r w:rsidR="00B04FF8">
        <w:t>ns.  Le</w:t>
      </w:r>
      <w:r>
        <w:t>s cours expliquent aux participants comment créer des livres accessibles au moyen de logiciels de production eux</w:t>
      </w:r>
      <w:r w:rsidR="00FE313C">
        <w:noBreakHyphen/>
      </w:r>
      <w:r>
        <w:t>mêmes entièrement accessibl</w:t>
      </w:r>
      <w:r w:rsidR="00B04FF8">
        <w:t>es.  To</w:t>
      </w:r>
      <w:r>
        <w:t>us les cours en ligne de l</w:t>
      </w:r>
      <w:r w:rsidR="009914F2">
        <w:t>’</w:t>
      </w:r>
      <w:r>
        <w:t>ABC ont été transférés vers la plateforme d</w:t>
      </w:r>
      <w:r w:rsidR="009914F2">
        <w:t>’</w:t>
      </w:r>
      <w:r>
        <w:t>enseignement en ligne de l</w:t>
      </w:r>
      <w:r w:rsidR="009914F2">
        <w:t>’</w:t>
      </w:r>
      <w:r>
        <w:t>Académie de l</w:t>
      </w:r>
      <w:r w:rsidR="009914F2">
        <w:t>’</w:t>
      </w:r>
      <w:r>
        <w:t xml:space="preserve">OMPI </w:t>
      </w:r>
      <w:r w:rsidR="009914F2">
        <w:t>en 2023</w:t>
      </w:r>
      <w:r>
        <w:t>.</w:t>
      </w:r>
    </w:p>
    <w:p w14:paraId="408D6FF8" w14:textId="7DC4646A" w:rsidR="009914F2" w:rsidRDefault="00A64C61" w:rsidP="00C348E2">
      <w:pPr>
        <w:pStyle w:val="ONUMFS"/>
      </w:pPr>
      <w:r>
        <w:t>Entre 2015 et 2024, l</w:t>
      </w:r>
      <w:r w:rsidR="009914F2">
        <w:t>’</w:t>
      </w:r>
      <w:r>
        <w:t>ABC a mis en œuvre des projets de formation et d</w:t>
      </w:r>
      <w:r w:rsidR="009914F2">
        <w:t>’</w:t>
      </w:r>
      <w:r>
        <w:t>assistance technique dans plus de 40</w:t>
      </w:r>
      <w:r w:rsidR="009914F2">
        <w:t> </w:t>
      </w:r>
      <w:r>
        <w:t>pays ou territoires, avec les organisations partenaires énumérées ci</w:t>
      </w:r>
      <w:r w:rsidR="00FE313C">
        <w:noBreakHyphen/>
      </w:r>
      <w:r>
        <w:t>dessous, dont six</w:t>
      </w:r>
      <w:r w:rsidR="001C756B">
        <w:t> </w:t>
      </w:r>
      <w:r>
        <w:t>nouveaux projets établis au cours des 12</w:t>
      </w:r>
      <w:r w:rsidR="009914F2">
        <w:t> </w:t>
      </w:r>
      <w:r>
        <w:t>derniers mois.  L</w:t>
      </w:r>
      <w:r w:rsidR="009914F2">
        <w:t>’</w:t>
      </w:r>
      <w:r>
        <w:t>ABC remercie les donateurs des gouvernements de l</w:t>
      </w:r>
      <w:r w:rsidR="009914F2">
        <w:t>’</w:t>
      </w:r>
      <w:r>
        <w:t>Australie (FIT</w:t>
      </w:r>
      <w:r w:rsidR="00FE313C">
        <w:noBreakHyphen/>
      </w:r>
      <w:r>
        <w:t>AUS), de la République de Corée (FIT</w:t>
      </w:r>
      <w:r w:rsidR="00FE313C">
        <w:noBreakHyphen/>
      </w:r>
      <w:r>
        <w:t>ROK) et des Émirats arabes unis (FIT</w:t>
      </w:r>
      <w:r w:rsidR="00FE313C">
        <w:noBreakHyphen/>
      </w:r>
      <w:r>
        <w:t>UAE) qui ont contribué à des fonds fiduciaires pour divers partenaires de l</w:t>
      </w:r>
      <w:r w:rsidR="009914F2">
        <w:t>’</w:t>
      </w:r>
      <w:r>
        <w:t>ABC, comme indiqué.</w:t>
      </w:r>
    </w:p>
    <w:p w14:paraId="44FB35CE" w14:textId="18274B35" w:rsidR="00A64C61" w:rsidRPr="009914F2" w:rsidRDefault="00A64C61" w:rsidP="00252913">
      <w:pPr>
        <w:pStyle w:val="ONUMFS"/>
        <w:numPr>
          <w:ilvl w:val="0"/>
          <w:numId w:val="5"/>
        </w:numPr>
        <w:ind w:left="1701" w:hanging="567"/>
        <w:rPr>
          <w:szCs w:val="22"/>
          <w:lang w:val="fr-FR"/>
        </w:rPr>
      </w:pPr>
      <w:bookmarkStart w:id="5" w:name="_Hlk165403236"/>
      <w:r w:rsidRPr="009914F2">
        <w:rPr>
          <w:lang w:val="fr-FR"/>
        </w:rPr>
        <w:t>Argentine</w:t>
      </w:r>
      <w:r w:rsidR="009914F2">
        <w:rPr>
          <w:lang w:val="fr-FR"/>
        </w:rPr>
        <w:t> :</w:t>
      </w:r>
      <w:r w:rsidRPr="009914F2">
        <w:rPr>
          <w:lang w:val="fr-FR"/>
        </w:rPr>
        <w:t xml:space="preserve"> </w:t>
      </w:r>
      <w:proofErr w:type="spellStart"/>
      <w:r w:rsidRPr="009914F2">
        <w:rPr>
          <w:lang w:val="fr-FR"/>
        </w:rPr>
        <w:t>Asociación</w:t>
      </w:r>
      <w:proofErr w:type="spellEnd"/>
      <w:r w:rsidRPr="009914F2">
        <w:rPr>
          <w:lang w:val="fr-FR"/>
        </w:rPr>
        <w:t xml:space="preserve"> Civil </w:t>
      </w:r>
      <w:proofErr w:type="spellStart"/>
      <w:r w:rsidRPr="009914F2">
        <w:rPr>
          <w:lang w:val="fr-FR"/>
        </w:rPr>
        <w:t>Tiflonexos</w:t>
      </w:r>
      <w:proofErr w:type="spellEnd"/>
      <w:r w:rsidRPr="009914F2">
        <w:rPr>
          <w:lang w:val="fr-FR"/>
        </w:rPr>
        <w:t xml:space="preserve"> (FIT</w:t>
      </w:r>
      <w:r w:rsidR="00FE313C">
        <w:rPr>
          <w:lang w:val="fr-FR"/>
        </w:rPr>
        <w:noBreakHyphen/>
      </w:r>
      <w:r w:rsidRPr="009914F2">
        <w:rPr>
          <w:lang w:val="fr-FR"/>
        </w:rPr>
        <w:t>ROK)</w:t>
      </w:r>
    </w:p>
    <w:p w14:paraId="744BE97D" w14:textId="51AC182F" w:rsidR="00A64C61" w:rsidRPr="008517FC" w:rsidRDefault="00A64C61" w:rsidP="00252913">
      <w:pPr>
        <w:pStyle w:val="ONUMFS"/>
        <w:numPr>
          <w:ilvl w:val="0"/>
          <w:numId w:val="5"/>
        </w:numPr>
        <w:ind w:left="1701" w:hanging="567"/>
        <w:rPr>
          <w:szCs w:val="22"/>
        </w:rPr>
      </w:pPr>
      <w:r>
        <w:t>Arménie</w:t>
      </w:r>
      <w:r w:rsidR="009914F2">
        <w:t> :</w:t>
      </w:r>
      <w:r>
        <w:t xml:space="preserve"> Bibliothèque nationale d</w:t>
      </w:r>
      <w:r w:rsidR="009914F2">
        <w:t>’</w:t>
      </w:r>
      <w:r>
        <w:t>Arménie</w:t>
      </w:r>
    </w:p>
    <w:p w14:paraId="1F494F75" w14:textId="526EF3BF" w:rsidR="00A64C61" w:rsidRPr="00B04FF8" w:rsidRDefault="00A64C61" w:rsidP="00252913">
      <w:pPr>
        <w:pStyle w:val="ONUMFS"/>
        <w:numPr>
          <w:ilvl w:val="0"/>
          <w:numId w:val="5"/>
        </w:numPr>
        <w:ind w:left="1701" w:hanging="567"/>
        <w:rPr>
          <w:szCs w:val="22"/>
          <w:lang w:val="en-US"/>
        </w:rPr>
      </w:pPr>
      <w:proofErr w:type="gramStart"/>
      <w:r w:rsidRPr="00B04FF8">
        <w:rPr>
          <w:lang w:val="en-US"/>
        </w:rPr>
        <w:t>Bangladesh</w:t>
      </w:r>
      <w:r w:rsidR="009914F2" w:rsidRPr="00B04FF8">
        <w:rPr>
          <w:lang w:val="en-US"/>
        </w:rPr>
        <w:t> :</w:t>
      </w:r>
      <w:proofErr w:type="gramEnd"/>
      <w:r w:rsidRPr="00B04FF8">
        <w:rPr>
          <w:lang w:val="en-US"/>
        </w:rPr>
        <w:t xml:space="preserve"> Young Power in Social Action (FIT</w:t>
      </w:r>
      <w:r w:rsidR="00FE313C">
        <w:rPr>
          <w:lang w:val="en-US"/>
        </w:rPr>
        <w:noBreakHyphen/>
      </w:r>
      <w:r w:rsidRPr="00B04FF8">
        <w:rPr>
          <w:lang w:val="en-US"/>
        </w:rPr>
        <w:t>AUS</w:t>
      </w:r>
      <w:r w:rsidR="009914F2" w:rsidRPr="00B04FF8">
        <w:rPr>
          <w:lang w:val="en-US"/>
        </w:rPr>
        <w:t>/</w:t>
      </w:r>
      <w:r w:rsidRPr="00B04FF8">
        <w:rPr>
          <w:lang w:val="en-US"/>
        </w:rPr>
        <w:t>FIT</w:t>
      </w:r>
      <w:r w:rsidR="00FE313C">
        <w:rPr>
          <w:lang w:val="en-US"/>
        </w:rPr>
        <w:noBreakHyphen/>
      </w:r>
      <w:r w:rsidRPr="00B04FF8">
        <w:rPr>
          <w:lang w:val="en-US"/>
        </w:rPr>
        <w:t>ROK)</w:t>
      </w:r>
    </w:p>
    <w:p w14:paraId="5A79F679" w14:textId="12131210" w:rsidR="00A64C61" w:rsidRPr="00F33AE8" w:rsidRDefault="00A64C61" w:rsidP="00252913">
      <w:pPr>
        <w:pStyle w:val="ONUMFS"/>
        <w:numPr>
          <w:ilvl w:val="0"/>
          <w:numId w:val="5"/>
        </w:numPr>
        <w:ind w:left="1701" w:hanging="567"/>
        <w:rPr>
          <w:szCs w:val="22"/>
          <w:lang w:val="en-US"/>
        </w:rPr>
      </w:pPr>
      <w:proofErr w:type="gramStart"/>
      <w:r w:rsidRPr="00F33AE8">
        <w:rPr>
          <w:lang w:val="en-US"/>
        </w:rPr>
        <w:t>Botswana</w:t>
      </w:r>
      <w:r w:rsidR="009914F2">
        <w:rPr>
          <w:lang w:val="en-US"/>
        </w:rPr>
        <w:t> :</w:t>
      </w:r>
      <w:proofErr w:type="gramEnd"/>
      <w:r w:rsidRPr="00F33AE8">
        <w:rPr>
          <w:lang w:val="en-US"/>
        </w:rPr>
        <w:t xml:space="preserve"> Botswana Association of the Blind and Partially Sighted (FIT</w:t>
      </w:r>
      <w:r w:rsidR="00FE313C">
        <w:rPr>
          <w:lang w:val="en-US"/>
        </w:rPr>
        <w:noBreakHyphen/>
      </w:r>
      <w:r w:rsidRPr="00F33AE8">
        <w:rPr>
          <w:lang w:val="en-US"/>
        </w:rPr>
        <w:t>ROK)</w:t>
      </w:r>
    </w:p>
    <w:p w14:paraId="13F157ED" w14:textId="244DBEC2" w:rsidR="00A64C61" w:rsidRPr="008517FC" w:rsidRDefault="00A64C61" w:rsidP="00252913">
      <w:pPr>
        <w:pStyle w:val="ONUMFS"/>
        <w:numPr>
          <w:ilvl w:val="0"/>
          <w:numId w:val="5"/>
        </w:numPr>
        <w:ind w:left="1701" w:hanging="567"/>
        <w:rPr>
          <w:szCs w:val="22"/>
        </w:rPr>
      </w:pPr>
      <w:r>
        <w:t>Botswana</w:t>
      </w:r>
      <w:r w:rsidR="009914F2">
        <w:t> :</w:t>
      </w:r>
      <w:r>
        <w:t xml:space="preserve"> Organisme chargé des questions relatives aux entreprises et à la propriété intellectuelle</w:t>
      </w:r>
    </w:p>
    <w:p w14:paraId="53E6BF55" w14:textId="571F87F7" w:rsidR="009914F2" w:rsidRDefault="00A64C61" w:rsidP="00252913">
      <w:pPr>
        <w:pStyle w:val="ONUMFS"/>
        <w:numPr>
          <w:ilvl w:val="0"/>
          <w:numId w:val="5"/>
        </w:numPr>
        <w:ind w:left="1701" w:hanging="567"/>
      </w:pPr>
      <w:r>
        <w:t>Burkina Faso</w:t>
      </w:r>
      <w:r w:rsidR="009914F2">
        <w:t> :</w:t>
      </w:r>
      <w:r>
        <w:t xml:space="preserve"> Union Nationale des Associations Burkinabé pour la Promotion des Aveugles et Malvoyants</w:t>
      </w:r>
    </w:p>
    <w:p w14:paraId="63F352C7" w14:textId="4A183F1C" w:rsidR="00A64C61" w:rsidRPr="00C77CFB" w:rsidRDefault="00A64C61" w:rsidP="00252913">
      <w:pPr>
        <w:pStyle w:val="ONUMFS"/>
        <w:numPr>
          <w:ilvl w:val="0"/>
          <w:numId w:val="5"/>
        </w:numPr>
        <w:ind w:left="1701" w:hanging="567"/>
        <w:rPr>
          <w:szCs w:val="22"/>
        </w:rPr>
      </w:pPr>
      <w:r>
        <w:t>Cameroun</w:t>
      </w:r>
      <w:r w:rsidR="009914F2">
        <w:t> :</w:t>
      </w:r>
      <w:r>
        <w:t xml:space="preserve"> Association FOCUS</w:t>
      </w:r>
    </w:p>
    <w:p w14:paraId="08BB8785" w14:textId="0A822F90" w:rsidR="00A64C61" w:rsidRPr="009914F2" w:rsidRDefault="00A64C61" w:rsidP="00252913">
      <w:pPr>
        <w:pStyle w:val="ONUMFS"/>
        <w:numPr>
          <w:ilvl w:val="0"/>
          <w:numId w:val="5"/>
        </w:numPr>
        <w:ind w:left="1701" w:hanging="567"/>
        <w:rPr>
          <w:szCs w:val="22"/>
        </w:rPr>
      </w:pPr>
      <w:r>
        <w:t>Colombie</w:t>
      </w:r>
      <w:r w:rsidR="009914F2">
        <w:t> :</w:t>
      </w:r>
      <w:r>
        <w:t xml:space="preserve"> Instituto </w:t>
      </w:r>
      <w:proofErr w:type="spellStart"/>
      <w:r>
        <w:t>Nacional</w:t>
      </w:r>
      <w:proofErr w:type="spellEnd"/>
      <w:r>
        <w:t xml:space="preserve"> para </w:t>
      </w:r>
      <w:proofErr w:type="spellStart"/>
      <w:r>
        <w:t>Ciegos</w:t>
      </w:r>
      <w:proofErr w:type="spellEnd"/>
    </w:p>
    <w:p w14:paraId="2A4D8D42" w14:textId="7D68B409" w:rsidR="009914F2" w:rsidRPr="009914F2" w:rsidRDefault="009914F2" w:rsidP="00252913">
      <w:pPr>
        <w:pStyle w:val="ONUMFS"/>
        <w:numPr>
          <w:ilvl w:val="0"/>
          <w:numId w:val="5"/>
        </w:numPr>
        <w:ind w:left="1701" w:hanging="567"/>
        <w:rPr>
          <w:szCs w:val="22"/>
          <w:lang w:val="en-US"/>
        </w:rPr>
      </w:pPr>
      <w:proofErr w:type="spellStart"/>
      <w:r w:rsidRPr="009914F2">
        <w:rPr>
          <w:lang w:val="en-US"/>
        </w:rPr>
        <w:t>Émirats</w:t>
      </w:r>
      <w:proofErr w:type="spellEnd"/>
      <w:r w:rsidRPr="009914F2">
        <w:rPr>
          <w:lang w:val="en-US"/>
        </w:rPr>
        <w:t xml:space="preserve"> </w:t>
      </w:r>
      <w:proofErr w:type="spellStart"/>
      <w:r w:rsidRPr="009914F2">
        <w:rPr>
          <w:lang w:val="en-US"/>
        </w:rPr>
        <w:t>arabes</w:t>
      </w:r>
      <w:proofErr w:type="spellEnd"/>
      <w:r w:rsidRPr="009914F2">
        <w:rPr>
          <w:lang w:val="en-US"/>
        </w:rPr>
        <w:t xml:space="preserve"> </w:t>
      </w:r>
      <w:proofErr w:type="gramStart"/>
      <w:r w:rsidRPr="009914F2">
        <w:rPr>
          <w:lang w:val="en-US"/>
        </w:rPr>
        <w:t>unis</w:t>
      </w:r>
      <w:r>
        <w:rPr>
          <w:lang w:val="en-US"/>
        </w:rPr>
        <w:t> :</w:t>
      </w:r>
      <w:proofErr w:type="gramEnd"/>
      <w:r w:rsidRPr="009914F2">
        <w:rPr>
          <w:lang w:val="en-US"/>
        </w:rPr>
        <w:t xml:space="preserve"> </w:t>
      </w:r>
      <w:proofErr w:type="spellStart"/>
      <w:r w:rsidRPr="009914F2">
        <w:rPr>
          <w:lang w:val="en-US"/>
        </w:rPr>
        <w:t>Kalimat</w:t>
      </w:r>
      <w:proofErr w:type="spellEnd"/>
      <w:r w:rsidRPr="009914F2">
        <w:rPr>
          <w:lang w:val="en-US"/>
        </w:rPr>
        <w:t xml:space="preserve"> Foundation for Children</w:t>
      </w:r>
      <w:r>
        <w:rPr>
          <w:lang w:val="en-US"/>
        </w:rPr>
        <w:t>’</w:t>
      </w:r>
      <w:r w:rsidRPr="009914F2">
        <w:rPr>
          <w:lang w:val="en-US"/>
        </w:rPr>
        <w:t>s Empowerment</w:t>
      </w:r>
    </w:p>
    <w:p w14:paraId="54695E34" w14:textId="7F0E5811" w:rsidR="00A64C61" w:rsidRPr="00F33AE8" w:rsidRDefault="00A64C61" w:rsidP="00252913">
      <w:pPr>
        <w:pStyle w:val="ONUMFS"/>
        <w:numPr>
          <w:ilvl w:val="0"/>
          <w:numId w:val="5"/>
        </w:numPr>
        <w:ind w:left="1701" w:hanging="567"/>
        <w:rPr>
          <w:szCs w:val="22"/>
          <w:lang w:val="en-US"/>
        </w:rPr>
      </w:pPr>
      <w:proofErr w:type="spellStart"/>
      <w:proofErr w:type="gramStart"/>
      <w:r w:rsidRPr="00F33AE8">
        <w:rPr>
          <w:lang w:val="en-US"/>
        </w:rPr>
        <w:t>Éthiopie</w:t>
      </w:r>
      <w:proofErr w:type="spellEnd"/>
      <w:r w:rsidR="009914F2">
        <w:rPr>
          <w:lang w:val="en-US"/>
        </w:rPr>
        <w:t> :</w:t>
      </w:r>
      <w:proofErr w:type="gramEnd"/>
      <w:r w:rsidRPr="00F33AE8">
        <w:rPr>
          <w:lang w:val="en-US"/>
        </w:rPr>
        <w:t xml:space="preserve"> Ethiopian National Association for the Blind</w:t>
      </w:r>
    </w:p>
    <w:p w14:paraId="694FC94E" w14:textId="41F4D5D7" w:rsidR="00A64C61" w:rsidRPr="00F33AE8" w:rsidRDefault="00A64C61" w:rsidP="00252913">
      <w:pPr>
        <w:pStyle w:val="ONUMFS"/>
        <w:numPr>
          <w:ilvl w:val="0"/>
          <w:numId w:val="5"/>
        </w:numPr>
        <w:ind w:left="1701" w:hanging="567"/>
        <w:rPr>
          <w:szCs w:val="22"/>
          <w:lang w:val="en-US"/>
        </w:rPr>
      </w:pPr>
      <w:proofErr w:type="spellStart"/>
      <w:proofErr w:type="gramStart"/>
      <w:r w:rsidRPr="00F33AE8">
        <w:rPr>
          <w:lang w:val="en-US"/>
        </w:rPr>
        <w:t>Gambie</w:t>
      </w:r>
      <w:proofErr w:type="spellEnd"/>
      <w:r w:rsidR="009914F2">
        <w:rPr>
          <w:lang w:val="en-US"/>
        </w:rPr>
        <w:t> :</w:t>
      </w:r>
      <w:proofErr w:type="gramEnd"/>
      <w:r w:rsidRPr="00F33AE8">
        <w:rPr>
          <w:lang w:val="en-US"/>
        </w:rPr>
        <w:t xml:space="preserve"> Gambia </w:t>
      </w:r>
      <w:proofErr w:type="spellStart"/>
      <w:r w:rsidRPr="00F33AE8">
        <w:rPr>
          <w:lang w:val="en-US"/>
        </w:rPr>
        <w:t>Organisation</w:t>
      </w:r>
      <w:proofErr w:type="spellEnd"/>
      <w:r w:rsidRPr="00F33AE8">
        <w:rPr>
          <w:lang w:val="en-US"/>
        </w:rPr>
        <w:t xml:space="preserve"> of the Visually Impaired</w:t>
      </w:r>
    </w:p>
    <w:p w14:paraId="34EA9C10" w14:textId="22E584D1" w:rsidR="00A64C61" w:rsidRPr="00F33AE8" w:rsidRDefault="00A64C61" w:rsidP="00252913">
      <w:pPr>
        <w:pStyle w:val="ONUMFS"/>
        <w:numPr>
          <w:ilvl w:val="0"/>
          <w:numId w:val="5"/>
        </w:numPr>
        <w:ind w:left="1701" w:hanging="567"/>
        <w:rPr>
          <w:szCs w:val="22"/>
          <w:lang w:val="en-US"/>
        </w:rPr>
      </w:pPr>
      <w:proofErr w:type="gramStart"/>
      <w:r w:rsidRPr="00F33AE8">
        <w:rPr>
          <w:lang w:val="en-US"/>
        </w:rPr>
        <w:t>Ghana</w:t>
      </w:r>
      <w:r w:rsidR="009914F2">
        <w:rPr>
          <w:lang w:val="en-US"/>
        </w:rPr>
        <w:t> :</w:t>
      </w:r>
      <w:proofErr w:type="gramEnd"/>
      <w:r w:rsidRPr="00F33AE8">
        <w:rPr>
          <w:lang w:val="en-US"/>
        </w:rPr>
        <w:t xml:space="preserve"> Ghana Blind Union</w:t>
      </w:r>
    </w:p>
    <w:p w14:paraId="2771ECC7" w14:textId="614DB6E3" w:rsidR="00A64C61" w:rsidRPr="00F33AE8" w:rsidRDefault="00A64C61" w:rsidP="00252913">
      <w:pPr>
        <w:pStyle w:val="ONUMFS"/>
        <w:numPr>
          <w:ilvl w:val="0"/>
          <w:numId w:val="5"/>
        </w:numPr>
        <w:ind w:left="1701" w:hanging="567"/>
        <w:rPr>
          <w:szCs w:val="22"/>
          <w:lang w:val="en-US"/>
        </w:rPr>
      </w:pPr>
      <w:proofErr w:type="spellStart"/>
      <w:proofErr w:type="gramStart"/>
      <w:r w:rsidRPr="00F33AE8">
        <w:rPr>
          <w:lang w:val="en-US"/>
        </w:rPr>
        <w:t>Inde</w:t>
      </w:r>
      <w:proofErr w:type="spellEnd"/>
      <w:r w:rsidR="009914F2">
        <w:rPr>
          <w:lang w:val="en-US"/>
        </w:rPr>
        <w:t> :</w:t>
      </w:r>
      <w:proofErr w:type="gramEnd"/>
      <w:r w:rsidRPr="00F33AE8">
        <w:rPr>
          <w:lang w:val="en-US"/>
        </w:rPr>
        <w:t xml:space="preserve"> Saksham (FIT</w:t>
      </w:r>
      <w:r w:rsidR="00FE313C">
        <w:rPr>
          <w:lang w:val="en-US"/>
        </w:rPr>
        <w:noBreakHyphen/>
      </w:r>
      <w:r w:rsidRPr="00F33AE8">
        <w:rPr>
          <w:lang w:val="en-US"/>
        </w:rPr>
        <w:t>ROK)</w:t>
      </w:r>
    </w:p>
    <w:p w14:paraId="738D4FF6" w14:textId="04014519" w:rsidR="00C348E2" w:rsidRDefault="00A64C61" w:rsidP="00252913">
      <w:pPr>
        <w:pStyle w:val="ONUMFS"/>
        <w:numPr>
          <w:ilvl w:val="0"/>
          <w:numId w:val="5"/>
        </w:numPr>
        <w:ind w:left="1701" w:hanging="567"/>
      </w:pPr>
      <w:r>
        <w:t>Indonésie</w:t>
      </w:r>
      <w:r w:rsidR="009914F2">
        <w:t> :</w:t>
      </w:r>
      <w:r>
        <w:t xml:space="preserve"> Mitra </w:t>
      </w:r>
      <w:proofErr w:type="spellStart"/>
      <w:r>
        <w:t>Netra</w:t>
      </w:r>
      <w:proofErr w:type="spellEnd"/>
      <w:r>
        <w:t xml:space="preserve"> Foundation (FIT</w:t>
      </w:r>
      <w:r w:rsidR="00FE313C">
        <w:noBreakHyphen/>
      </w:r>
      <w:r>
        <w:t>AUS)</w:t>
      </w:r>
    </w:p>
    <w:p w14:paraId="58955566" w14:textId="058B1C58" w:rsidR="00A64C61" w:rsidRDefault="00A64C61" w:rsidP="00252913">
      <w:pPr>
        <w:pStyle w:val="ONUMFS"/>
        <w:numPr>
          <w:ilvl w:val="0"/>
          <w:numId w:val="5"/>
        </w:numPr>
        <w:ind w:left="1701" w:hanging="567"/>
        <w:rPr>
          <w:szCs w:val="22"/>
        </w:rPr>
      </w:pPr>
      <w:r>
        <w:t>Kenya</w:t>
      </w:r>
      <w:r w:rsidR="009914F2">
        <w:t> :</w:t>
      </w:r>
      <w:r>
        <w:t xml:space="preserve"> African Braille Centre</w:t>
      </w:r>
    </w:p>
    <w:p w14:paraId="73FA125A" w14:textId="728A4483" w:rsidR="00A64C61" w:rsidRPr="008517FC" w:rsidRDefault="00A64C61" w:rsidP="00252913">
      <w:pPr>
        <w:pStyle w:val="ONUMFS"/>
        <w:numPr>
          <w:ilvl w:val="0"/>
          <w:numId w:val="5"/>
        </w:numPr>
        <w:ind w:left="1701" w:hanging="567"/>
        <w:rPr>
          <w:szCs w:val="22"/>
        </w:rPr>
      </w:pPr>
      <w:r>
        <w:t>Kirghizistan</w:t>
      </w:r>
      <w:r w:rsidR="009914F2">
        <w:t> :</w:t>
      </w:r>
      <w:r>
        <w:t xml:space="preserve"> Consortium des bibliothèques et de l</w:t>
      </w:r>
      <w:r w:rsidR="009914F2">
        <w:t>’</w:t>
      </w:r>
      <w:r>
        <w:t>information (FIT</w:t>
      </w:r>
      <w:r w:rsidR="00FE313C">
        <w:noBreakHyphen/>
      </w:r>
      <w:r>
        <w:t>ROK)</w:t>
      </w:r>
    </w:p>
    <w:p w14:paraId="5B9F00E7" w14:textId="477CC700" w:rsidR="00A64C61" w:rsidRPr="00F33AE8" w:rsidRDefault="00A64C61" w:rsidP="00252913">
      <w:pPr>
        <w:pStyle w:val="ONUMFS"/>
        <w:numPr>
          <w:ilvl w:val="0"/>
          <w:numId w:val="5"/>
        </w:numPr>
        <w:ind w:left="1701" w:hanging="567"/>
        <w:rPr>
          <w:szCs w:val="22"/>
          <w:lang w:val="en-US"/>
        </w:rPr>
      </w:pPr>
      <w:proofErr w:type="gramStart"/>
      <w:r w:rsidRPr="00F33AE8">
        <w:rPr>
          <w:lang w:val="en-US"/>
        </w:rPr>
        <w:t>Lesotho</w:t>
      </w:r>
      <w:r w:rsidR="009914F2">
        <w:rPr>
          <w:lang w:val="en-US"/>
        </w:rPr>
        <w:t> :</w:t>
      </w:r>
      <w:proofErr w:type="gramEnd"/>
      <w:r w:rsidRPr="00F33AE8">
        <w:rPr>
          <w:lang w:val="en-US"/>
        </w:rPr>
        <w:t xml:space="preserve"> Lesotho National League of the Visually Impaired Persons</w:t>
      </w:r>
    </w:p>
    <w:p w14:paraId="7DF281A5" w14:textId="0C6461DC" w:rsidR="00A64C61" w:rsidRPr="008517FC" w:rsidRDefault="00A64C61" w:rsidP="00252913">
      <w:pPr>
        <w:pStyle w:val="ONUMFS"/>
        <w:numPr>
          <w:ilvl w:val="0"/>
          <w:numId w:val="5"/>
        </w:numPr>
        <w:ind w:left="1701" w:hanging="567"/>
        <w:rPr>
          <w:szCs w:val="22"/>
        </w:rPr>
      </w:pPr>
      <w:r>
        <w:t>Libéria</w:t>
      </w:r>
      <w:r w:rsidR="009914F2">
        <w:t> :</w:t>
      </w:r>
      <w:r>
        <w:t xml:space="preserve"> Office de la propriété intellectuelle du Libéria (FIT</w:t>
      </w:r>
      <w:r w:rsidR="00FE313C">
        <w:noBreakHyphen/>
      </w:r>
      <w:r>
        <w:t>ROK)</w:t>
      </w:r>
    </w:p>
    <w:p w14:paraId="7C067817" w14:textId="7FCF8B72" w:rsidR="009914F2" w:rsidRDefault="00A64C61" w:rsidP="00252913">
      <w:pPr>
        <w:pStyle w:val="ONUMFS"/>
        <w:numPr>
          <w:ilvl w:val="0"/>
          <w:numId w:val="5"/>
        </w:numPr>
        <w:ind w:left="1701" w:hanging="567"/>
        <w:rPr>
          <w:lang w:val="en-US"/>
        </w:rPr>
      </w:pPr>
      <w:proofErr w:type="gramStart"/>
      <w:r w:rsidRPr="00F33AE8">
        <w:rPr>
          <w:lang w:val="en-US"/>
        </w:rPr>
        <w:t>Malawi</w:t>
      </w:r>
      <w:r w:rsidR="009914F2">
        <w:rPr>
          <w:lang w:val="en-US"/>
        </w:rPr>
        <w:t> :</w:t>
      </w:r>
      <w:proofErr w:type="gramEnd"/>
      <w:r w:rsidRPr="00F33AE8">
        <w:rPr>
          <w:lang w:val="en-US"/>
        </w:rPr>
        <w:t xml:space="preserve"> Malawi Union of the Blind</w:t>
      </w:r>
    </w:p>
    <w:p w14:paraId="3BAB67EA" w14:textId="351C5F36" w:rsidR="00A64C61" w:rsidRPr="009914F2" w:rsidRDefault="00A64C61" w:rsidP="00252913">
      <w:pPr>
        <w:pStyle w:val="ONUMFS"/>
        <w:numPr>
          <w:ilvl w:val="0"/>
          <w:numId w:val="5"/>
        </w:numPr>
        <w:ind w:left="1701" w:hanging="567"/>
        <w:rPr>
          <w:szCs w:val="22"/>
        </w:rPr>
      </w:pPr>
      <w:r>
        <w:t>Mali</w:t>
      </w:r>
      <w:r w:rsidR="009914F2">
        <w:t> :</w:t>
      </w:r>
      <w:r>
        <w:t xml:space="preserve"> Union malienne des aveugles</w:t>
      </w:r>
    </w:p>
    <w:p w14:paraId="5E842013" w14:textId="14091CC2" w:rsidR="009914F2" w:rsidRPr="009914F2" w:rsidRDefault="009914F2" w:rsidP="00252913">
      <w:pPr>
        <w:pStyle w:val="ONUMFS"/>
        <w:numPr>
          <w:ilvl w:val="0"/>
          <w:numId w:val="5"/>
        </w:numPr>
        <w:ind w:left="1701" w:hanging="567"/>
        <w:rPr>
          <w:szCs w:val="22"/>
        </w:rPr>
      </w:pPr>
      <w:r>
        <w:t>Maroc : Association marocaine pour la réadaptation des déficients visuels</w:t>
      </w:r>
    </w:p>
    <w:p w14:paraId="39BE3CE5" w14:textId="04525C1F" w:rsidR="00A64C61" w:rsidRPr="008517FC" w:rsidRDefault="00A64C61" w:rsidP="00252913">
      <w:pPr>
        <w:pStyle w:val="ONUMFS"/>
        <w:numPr>
          <w:ilvl w:val="0"/>
          <w:numId w:val="5"/>
        </w:numPr>
        <w:ind w:left="1701" w:hanging="567"/>
        <w:rPr>
          <w:szCs w:val="22"/>
        </w:rPr>
      </w:pPr>
      <w:r>
        <w:t>Mauritanie</w:t>
      </w:r>
      <w:r w:rsidR="009914F2">
        <w:t> :</w:t>
      </w:r>
      <w:r>
        <w:t xml:space="preserve"> Association nationale des aveugles de Mauritanie</w:t>
      </w:r>
    </w:p>
    <w:p w14:paraId="52330292" w14:textId="774BC52E" w:rsidR="00A64C61" w:rsidRPr="001314E6" w:rsidRDefault="00A64C61" w:rsidP="00252913">
      <w:pPr>
        <w:pStyle w:val="ONUMFS"/>
        <w:numPr>
          <w:ilvl w:val="0"/>
          <w:numId w:val="5"/>
        </w:numPr>
        <w:ind w:left="1701" w:hanging="567"/>
        <w:rPr>
          <w:szCs w:val="22"/>
        </w:rPr>
      </w:pPr>
      <w:bookmarkStart w:id="6" w:name="_Hlk163654818"/>
      <w:r>
        <w:lastRenderedPageBreak/>
        <w:t>Mexique</w:t>
      </w:r>
      <w:r w:rsidR="009914F2">
        <w:t> :</w:t>
      </w:r>
      <w:r>
        <w:t xml:space="preserve"> </w:t>
      </w:r>
      <w:proofErr w:type="spellStart"/>
      <w:r>
        <w:t>Discapacitados</w:t>
      </w:r>
      <w:proofErr w:type="spellEnd"/>
      <w:r>
        <w:t xml:space="preserve"> </w:t>
      </w:r>
      <w:proofErr w:type="spellStart"/>
      <w:r>
        <w:t>Visuales</w:t>
      </w:r>
      <w:proofErr w:type="spellEnd"/>
      <w:r>
        <w:t xml:space="preserve"> I.A.P. (FIT</w:t>
      </w:r>
      <w:r w:rsidR="00FE313C">
        <w:noBreakHyphen/>
      </w:r>
      <w:r>
        <w:t>ROK)</w:t>
      </w:r>
    </w:p>
    <w:p w14:paraId="09F66BAA" w14:textId="7B5B98D0" w:rsidR="00A64C61" w:rsidRPr="00F33AE8" w:rsidRDefault="00A64C61" w:rsidP="00252913">
      <w:pPr>
        <w:pStyle w:val="ONUMFS"/>
        <w:numPr>
          <w:ilvl w:val="0"/>
          <w:numId w:val="5"/>
        </w:numPr>
        <w:ind w:left="1701" w:hanging="567"/>
        <w:rPr>
          <w:szCs w:val="22"/>
          <w:lang w:val="en-US"/>
        </w:rPr>
      </w:pPr>
      <w:proofErr w:type="spellStart"/>
      <w:proofErr w:type="gramStart"/>
      <w:r w:rsidRPr="00F33AE8">
        <w:rPr>
          <w:lang w:val="en-US"/>
        </w:rPr>
        <w:t>Mongolie</w:t>
      </w:r>
      <w:proofErr w:type="spellEnd"/>
      <w:r w:rsidR="009914F2">
        <w:rPr>
          <w:lang w:val="en-US"/>
        </w:rPr>
        <w:t> :</w:t>
      </w:r>
      <w:proofErr w:type="gramEnd"/>
      <w:r w:rsidRPr="00F33AE8">
        <w:rPr>
          <w:lang w:val="en-US"/>
        </w:rPr>
        <w:t xml:space="preserve"> Innovation Development Center of the Blind (FIT</w:t>
      </w:r>
      <w:r w:rsidR="00FE313C">
        <w:rPr>
          <w:lang w:val="en-US"/>
        </w:rPr>
        <w:noBreakHyphen/>
      </w:r>
      <w:r w:rsidRPr="00F33AE8">
        <w:rPr>
          <w:lang w:val="en-US"/>
        </w:rPr>
        <w:t>AUS)</w:t>
      </w:r>
    </w:p>
    <w:bookmarkEnd w:id="6"/>
    <w:p w14:paraId="39AA8DFC" w14:textId="04BE730A" w:rsidR="00A64C61" w:rsidRPr="00C77CFB" w:rsidRDefault="00A64C61" w:rsidP="00252913">
      <w:pPr>
        <w:pStyle w:val="ONUMFS"/>
        <w:numPr>
          <w:ilvl w:val="0"/>
          <w:numId w:val="5"/>
        </w:numPr>
        <w:ind w:left="1701" w:hanging="567"/>
        <w:rPr>
          <w:szCs w:val="22"/>
        </w:rPr>
      </w:pPr>
      <w:r>
        <w:t>Mozambique</w:t>
      </w:r>
      <w:r w:rsidR="009914F2">
        <w:t> :</w:t>
      </w:r>
      <w:r>
        <w:t xml:space="preserve"> </w:t>
      </w:r>
      <w:proofErr w:type="spellStart"/>
      <w:r>
        <w:t>Associação</w:t>
      </w:r>
      <w:proofErr w:type="spellEnd"/>
      <w:r>
        <w:t xml:space="preserve"> de Cegos e </w:t>
      </w:r>
      <w:proofErr w:type="spellStart"/>
      <w:r>
        <w:t>Amblíopes</w:t>
      </w:r>
      <w:proofErr w:type="spellEnd"/>
      <w:r>
        <w:t xml:space="preserve"> de </w:t>
      </w:r>
      <w:proofErr w:type="spellStart"/>
      <w:r>
        <w:t>Moçambique</w:t>
      </w:r>
      <w:proofErr w:type="spellEnd"/>
    </w:p>
    <w:p w14:paraId="5F15C30E" w14:textId="2AD945C1" w:rsidR="00A64C61" w:rsidRPr="00F33AE8" w:rsidRDefault="00A64C61" w:rsidP="00252913">
      <w:pPr>
        <w:pStyle w:val="ONUMFS"/>
        <w:numPr>
          <w:ilvl w:val="0"/>
          <w:numId w:val="5"/>
        </w:numPr>
        <w:ind w:left="1701" w:hanging="567"/>
        <w:rPr>
          <w:szCs w:val="22"/>
          <w:lang w:val="en-US"/>
        </w:rPr>
      </w:pPr>
      <w:proofErr w:type="gramStart"/>
      <w:r w:rsidRPr="00F33AE8">
        <w:rPr>
          <w:lang w:val="en-US"/>
        </w:rPr>
        <w:t>Myanmar</w:t>
      </w:r>
      <w:r w:rsidR="009914F2">
        <w:rPr>
          <w:lang w:val="en-US"/>
        </w:rPr>
        <w:t> :</w:t>
      </w:r>
      <w:proofErr w:type="gramEnd"/>
      <w:r w:rsidRPr="00F33AE8">
        <w:rPr>
          <w:lang w:val="en-US"/>
        </w:rPr>
        <w:t xml:space="preserve"> Myanmar National Association of the Blind</w:t>
      </w:r>
    </w:p>
    <w:p w14:paraId="60E8C700" w14:textId="6C947289" w:rsidR="00A64C61" w:rsidRPr="00F33AE8" w:rsidRDefault="00A64C61" w:rsidP="00252913">
      <w:pPr>
        <w:pStyle w:val="ONUMFS"/>
        <w:numPr>
          <w:ilvl w:val="0"/>
          <w:numId w:val="5"/>
        </w:numPr>
        <w:ind w:left="1701" w:hanging="567"/>
        <w:rPr>
          <w:szCs w:val="22"/>
          <w:lang w:val="en-US"/>
        </w:rPr>
      </w:pPr>
      <w:proofErr w:type="spellStart"/>
      <w:proofErr w:type="gramStart"/>
      <w:r w:rsidRPr="00F33AE8">
        <w:rPr>
          <w:lang w:val="en-US"/>
        </w:rPr>
        <w:t>Népal</w:t>
      </w:r>
      <w:proofErr w:type="spellEnd"/>
      <w:r w:rsidR="009914F2">
        <w:rPr>
          <w:lang w:val="en-US"/>
        </w:rPr>
        <w:t> :</w:t>
      </w:r>
      <w:proofErr w:type="gramEnd"/>
      <w:r w:rsidRPr="00F33AE8">
        <w:rPr>
          <w:lang w:val="en-US"/>
        </w:rPr>
        <w:t xml:space="preserve"> Action on Disability Rights and Development (FIT</w:t>
      </w:r>
      <w:r w:rsidR="00FE313C">
        <w:rPr>
          <w:lang w:val="en-US"/>
        </w:rPr>
        <w:noBreakHyphen/>
      </w:r>
      <w:r w:rsidRPr="00F33AE8">
        <w:rPr>
          <w:lang w:val="en-US"/>
        </w:rPr>
        <w:t>AUS)</w:t>
      </w:r>
    </w:p>
    <w:p w14:paraId="5D273FD0" w14:textId="59FBCB4E" w:rsidR="00A64C61" w:rsidRPr="008517FC" w:rsidRDefault="00A64C61" w:rsidP="00252913">
      <w:pPr>
        <w:pStyle w:val="ONUMFS"/>
        <w:numPr>
          <w:ilvl w:val="0"/>
          <w:numId w:val="5"/>
        </w:numPr>
        <w:ind w:left="1701" w:hanging="567"/>
        <w:rPr>
          <w:szCs w:val="22"/>
        </w:rPr>
      </w:pPr>
      <w:r>
        <w:t>Niger</w:t>
      </w:r>
      <w:r w:rsidR="009914F2">
        <w:t> :</w:t>
      </w:r>
      <w:r>
        <w:t xml:space="preserve"> Union nationale des aveugles du Niger</w:t>
      </w:r>
    </w:p>
    <w:p w14:paraId="45C7EF38" w14:textId="52E60009" w:rsidR="00A64C61" w:rsidRPr="00F33AE8" w:rsidRDefault="00A64C61" w:rsidP="00252913">
      <w:pPr>
        <w:pStyle w:val="ONUMFS"/>
        <w:numPr>
          <w:ilvl w:val="0"/>
          <w:numId w:val="5"/>
        </w:numPr>
        <w:ind w:left="1701" w:hanging="567"/>
        <w:rPr>
          <w:szCs w:val="22"/>
          <w:lang w:val="en-US"/>
        </w:rPr>
      </w:pPr>
      <w:proofErr w:type="spellStart"/>
      <w:proofErr w:type="gramStart"/>
      <w:r w:rsidRPr="00F33AE8">
        <w:rPr>
          <w:lang w:val="en-US"/>
        </w:rPr>
        <w:t>Nigéria</w:t>
      </w:r>
      <w:proofErr w:type="spellEnd"/>
      <w:r w:rsidR="009914F2">
        <w:rPr>
          <w:lang w:val="en-US"/>
        </w:rPr>
        <w:t> :</w:t>
      </w:r>
      <w:proofErr w:type="gramEnd"/>
      <w:r w:rsidRPr="00F33AE8">
        <w:rPr>
          <w:lang w:val="en-US"/>
        </w:rPr>
        <w:t xml:space="preserve"> Nigeria Association of the Blind (FIT</w:t>
      </w:r>
      <w:r w:rsidR="00FE313C">
        <w:rPr>
          <w:lang w:val="en-US"/>
        </w:rPr>
        <w:noBreakHyphen/>
      </w:r>
      <w:r w:rsidRPr="00F33AE8">
        <w:rPr>
          <w:lang w:val="en-US"/>
        </w:rPr>
        <w:t>ROK)</w:t>
      </w:r>
    </w:p>
    <w:p w14:paraId="22311D53" w14:textId="6E8434CD" w:rsidR="00A64C61" w:rsidRPr="009914F2" w:rsidRDefault="00A64C61" w:rsidP="00252913">
      <w:pPr>
        <w:pStyle w:val="ONUMFS"/>
        <w:numPr>
          <w:ilvl w:val="0"/>
          <w:numId w:val="5"/>
        </w:numPr>
        <w:ind w:left="1701" w:hanging="567"/>
        <w:rPr>
          <w:szCs w:val="22"/>
        </w:rPr>
      </w:pPr>
      <w:r>
        <w:t>Nigéria</w:t>
      </w:r>
      <w:r w:rsidR="009914F2">
        <w:t> :</w:t>
      </w:r>
      <w:r>
        <w:t xml:space="preserve"> Société de perception des droits de reproduction du Nigéria (FIT</w:t>
      </w:r>
      <w:r w:rsidR="00FE313C">
        <w:noBreakHyphen/>
      </w:r>
      <w:r>
        <w:t>ROK)</w:t>
      </w:r>
    </w:p>
    <w:p w14:paraId="405A84F1" w14:textId="540B284C" w:rsidR="009914F2" w:rsidRDefault="009914F2" w:rsidP="00252913">
      <w:pPr>
        <w:pStyle w:val="ONUMFS"/>
        <w:numPr>
          <w:ilvl w:val="0"/>
          <w:numId w:val="5"/>
        </w:numPr>
        <w:ind w:left="1701" w:hanging="567"/>
        <w:rPr>
          <w:szCs w:val="22"/>
        </w:rPr>
      </w:pPr>
      <w:r>
        <w:t xml:space="preserve">Ouganda : </w:t>
      </w:r>
      <w:proofErr w:type="spellStart"/>
      <w:r>
        <w:t>Lutino</w:t>
      </w:r>
      <w:proofErr w:type="spellEnd"/>
      <w:r>
        <w:t xml:space="preserve"> </w:t>
      </w:r>
      <w:proofErr w:type="spellStart"/>
      <w:r>
        <w:t>Adunu</w:t>
      </w:r>
      <w:proofErr w:type="spellEnd"/>
    </w:p>
    <w:p w14:paraId="78070512" w14:textId="01CD5242" w:rsidR="009914F2" w:rsidRPr="009914F2" w:rsidRDefault="009914F2" w:rsidP="00252913">
      <w:pPr>
        <w:pStyle w:val="ONUMFS"/>
        <w:numPr>
          <w:ilvl w:val="0"/>
          <w:numId w:val="5"/>
        </w:numPr>
        <w:ind w:left="1701" w:hanging="567"/>
        <w:rPr>
          <w:szCs w:val="22"/>
        </w:rPr>
      </w:pPr>
      <w:r>
        <w:t>Ouganda : Association nationale des aveugles de l’Ouganda</w:t>
      </w:r>
    </w:p>
    <w:p w14:paraId="7FB8C080" w14:textId="1F47FB89" w:rsidR="009914F2" w:rsidRPr="009914F2" w:rsidRDefault="009914F2" w:rsidP="00252913">
      <w:pPr>
        <w:pStyle w:val="ONUMFS"/>
        <w:numPr>
          <w:ilvl w:val="0"/>
          <w:numId w:val="5"/>
        </w:numPr>
        <w:ind w:left="1701" w:hanging="567"/>
        <w:rPr>
          <w:szCs w:val="22"/>
          <w:lang w:val="en-US"/>
        </w:rPr>
      </w:pPr>
      <w:proofErr w:type="spellStart"/>
      <w:proofErr w:type="gramStart"/>
      <w:r w:rsidRPr="00F33AE8">
        <w:rPr>
          <w:lang w:val="en-US"/>
        </w:rPr>
        <w:t>Ouzbékistan</w:t>
      </w:r>
      <w:proofErr w:type="spellEnd"/>
      <w:r>
        <w:rPr>
          <w:lang w:val="en-US"/>
        </w:rPr>
        <w:t> :</w:t>
      </w:r>
      <w:proofErr w:type="gramEnd"/>
      <w:r w:rsidRPr="00F33AE8">
        <w:rPr>
          <w:lang w:val="en-US"/>
        </w:rPr>
        <w:t xml:space="preserve"> Society for the Blind of Uzbekistan (FIT</w:t>
      </w:r>
      <w:r w:rsidR="00FE313C">
        <w:rPr>
          <w:lang w:val="en-US"/>
        </w:rPr>
        <w:noBreakHyphen/>
      </w:r>
      <w:r w:rsidRPr="00F33AE8">
        <w:rPr>
          <w:lang w:val="en-US"/>
        </w:rPr>
        <w:t>ROK)</w:t>
      </w:r>
    </w:p>
    <w:p w14:paraId="513EB4CB" w14:textId="48B26BA5" w:rsidR="00A64C61" w:rsidRDefault="00A64C61" w:rsidP="00252913">
      <w:pPr>
        <w:pStyle w:val="ONUMFS"/>
        <w:numPr>
          <w:ilvl w:val="0"/>
          <w:numId w:val="5"/>
        </w:numPr>
        <w:ind w:left="1701" w:hanging="567"/>
        <w:rPr>
          <w:szCs w:val="22"/>
        </w:rPr>
      </w:pPr>
      <w:r>
        <w:t>Palestine</w:t>
      </w:r>
      <w:r w:rsidR="009914F2">
        <w:t> :</w:t>
      </w:r>
      <w:r>
        <w:t xml:space="preserve"> Association palestinienne des déficients visuels</w:t>
      </w:r>
    </w:p>
    <w:p w14:paraId="6DAAC010" w14:textId="61C5B621" w:rsidR="00A64C61" w:rsidRPr="009914F2" w:rsidRDefault="00A64C61" w:rsidP="00252913">
      <w:pPr>
        <w:pStyle w:val="ONUMFS"/>
        <w:numPr>
          <w:ilvl w:val="0"/>
          <w:numId w:val="5"/>
        </w:numPr>
        <w:ind w:left="1701" w:hanging="567"/>
        <w:rPr>
          <w:szCs w:val="22"/>
          <w:lang w:val="en-US"/>
        </w:rPr>
      </w:pPr>
      <w:proofErr w:type="gramStart"/>
      <w:r w:rsidRPr="00F33AE8">
        <w:rPr>
          <w:lang w:val="en-US"/>
        </w:rPr>
        <w:t>Philippines</w:t>
      </w:r>
      <w:r w:rsidR="009914F2">
        <w:rPr>
          <w:lang w:val="en-US"/>
        </w:rPr>
        <w:t> :</w:t>
      </w:r>
      <w:proofErr w:type="gramEnd"/>
      <w:r w:rsidRPr="00F33AE8">
        <w:rPr>
          <w:lang w:val="en-US"/>
        </w:rPr>
        <w:t xml:space="preserve"> Resources for the Blind, Inc. </w:t>
      </w:r>
      <w:r w:rsidRPr="00A64C61">
        <w:rPr>
          <w:lang w:val="en-US"/>
        </w:rPr>
        <w:t>(FIT</w:t>
      </w:r>
      <w:r w:rsidR="00FE313C">
        <w:rPr>
          <w:lang w:val="en-US"/>
        </w:rPr>
        <w:noBreakHyphen/>
      </w:r>
      <w:r w:rsidRPr="00A64C61">
        <w:rPr>
          <w:lang w:val="en-US"/>
        </w:rPr>
        <w:t>ROK)</w:t>
      </w:r>
    </w:p>
    <w:p w14:paraId="47CDF29A" w14:textId="10F5FB0C" w:rsidR="009914F2" w:rsidRPr="009914F2" w:rsidRDefault="009914F2" w:rsidP="00252913">
      <w:pPr>
        <w:pStyle w:val="ONUMFS"/>
        <w:numPr>
          <w:ilvl w:val="0"/>
          <w:numId w:val="5"/>
        </w:numPr>
        <w:ind w:left="1701" w:hanging="567"/>
        <w:rPr>
          <w:szCs w:val="22"/>
        </w:rPr>
      </w:pPr>
      <w:r>
        <w:t xml:space="preserve">République dominicaine : </w:t>
      </w:r>
      <w:proofErr w:type="spellStart"/>
      <w:r>
        <w:t>Asociación</w:t>
      </w:r>
      <w:proofErr w:type="spellEnd"/>
      <w:r>
        <w:t xml:space="preserve"> de </w:t>
      </w:r>
      <w:proofErr w:type="spellStart"/>
      <w:r>
        <w:t>Ciegos</w:t>
      </w:r>
      <w:proofErr w:type="spellEnd"/>
      <w:r>
        <w:t xml:space="preserve"> del </w:t>
      </w:r>
      <w:proofErr w:type="spellStart"/>
      <w:r>
        <w:t>Cibao</w:t>
      </w:r>
      <w:proofErr w:type="spellEnd"/>
      <w:r>
        <w:t xml:space="preserve"> de la República </w:t>
      </w:r>
      <w:proofErr w:type="spellStart"/>
      <w:r>
        <w:t>Dominicana</w:t>
      </w:r>
      <w:proofErr w:type="spellEnd"/>
    </w:p>
    <w:p w14:paraId="3E885E6C" w14:textId="1CCEFFA0" w:rsidR="009914F2" w:rsidRPr="009914F2" w:rsidRDefault="009914F2" w:rsidP="00252913">
      <w:pPr>
        <w:pStyle w:val="ONUMFS"/>
        <w:numPr>
          <w:ilvl w:val="0"/>
          <w:numId w:val="5"/>
        </w:numPr>
        <w:ind w:left="1701" w:hanging="567"/>
        <w:rPr>
          <w:szCs w:val="22"/>
          <w:lang w:val="en-US"/>
        </w:rPr>
      </w:pPr>
      <w:r w:rsidRPr="009914F2">
        <w:rPr>
          <w:lang w:val="en-US"/>
        </w:rPr>
        <w:t>République</w:t>
      </w:r>
      <w:r w:rsidR="00FE313C">
        <w:rPr>
          <w:lang w:val="en-US"/>
        </w:rPr>
        <w:noBreakHyphen/>
      </w:r>
      <w:proofErr w:type="spellStart"/>
      <w:r w:rsidRPr="009914F2">
        <w:rPr>
          <w:lang w:val="en-US"/>
        </w:rPr>
        <w:t>Unie</w:t>
      </w:r>
      <w:proofErr w:type="spellEnd"/>
      <w:r w:rsidRPr="009914F2">
        <w:rPr>
          <w:lang w:val="en-US"/>
        </w:rPr>
        <w:t xml:space="preserve"> de </w:t>
      </w:r>
      <w:proofErr w:type="spellStart"/>
      <w:proofErr w:type="gramStart"/>
      <w:r w:rsidRPr="009914F2">
        <w:rPr>
          <w:lang w:val="en-US"/>
        </w:rPr>
        <w:t>Tanzanie</w:t>
      </w:r>
      <w:proofErr w:type="spellEnd"/>
      <w:r>
        <w:rPr>
          <w:lang w:val="en-US"/>
        </w:rPr>
        <w:t> :</w:t>
      </w:r>
      <w:proofErr w:type="gramEnd"/>
      <w:r w:rsidRPr="009914F2">
        <w:rPr>
          <w:lang w:val="en-US"/>
        </w:rPr>
        <w:t xml:space="preserve"> Tanzania League of the Blind</w:t>
      </w:r>
    </w:p>
    <w:p w14:paraId="4A970A5E" w14:textId="06D0018B" w:rsidR="00A64C61" w:rsidRPr="00F33AE8" w:rsidRDefault="00A64C61" w:rsidP="00252913">
      <w:pPr>
        <w:pStyle w:val="ONUMFS"/>
        <w:numPr>
          <w:ilvl w:val="0"/>
          <w:numId w:val="5"/>
        </w:numPr>
        <w:ind w:left="1701" w:hanging="567"/>
        <w:rPr>
          <w:szCs w:val="22"/>
          <w:lang w:val="en-US"/>
        </w:rPr>
      </w:pPr>
      <w:proofErr w:type="gramStart"/>
      <w:r w:rsidRPr="00F33AE8">
        <w:rPr>
          <w:lang w:val="en-US"/>
        </w:rPr>
        <w:t>Rwanda</w:t>
      </w:r>
      <w:r w:rsidR="009914F2">
        <w:rPr>
          <w:lang w:val="en-US"/>
        </w:rPr>
        <w:t> :</w:t>
      </w:r>
      <w:proofErr w:type="gramEnd"/>
      <w:r w:rsidRPr="00F33AE8">
        <w:rPr>
          <w:lang w:val="en-US"/>
        </w:rPr>
        <w:t xml:space="preserve"> Rwanda Union of the Blind</w:t>
      </w:r>
    </w:p>
    <w:p w14:paraId="1F758900" w14:textId="1ED6489D" w:rsidR="00A64C61" w:rsidRPr="008517FC" w:rsidRDefault="00A64C61" w:rsidP="00252913">
      <w:pPr>
        <w:pStyle w:val="ONUMFS"/>
        <w:numPr>
          <w:ilvl w:val="0"/>
          <w:numId w:val="5"/>
        </w:numPr>
        <w:ind w:left="1701" w:hanging="567"/>
        <w:rPr>
          <w:szCs w:val="22"/>
        </w:rPr>
      </w:pPr>
      <w:r>
        <w:t>Sénégal</w:t>
      </w:r>
      <w:r w:rsidR="009914F2">
        <w:t> :</w:t>
      </w:r>
      <w:r>
        <w:t xml:space="preserve"> Institut national d</w:t>
      </w:r>
      <w:r w:rsidR="009914F2">
        <w:t>’</w:t>
      </w:r>
      <w:r>
        <w:t>éducation et de formation des jeunes aveugles (FIT</w:t>
      </w:r>
      <w:r w:rsidR="00FE313C">
        <w:noBreakHyphen/>
      </w:r>
      <w:r>
        <w:t>ROK)</w:t>
      </w:r>
    </w:p>
    <w:p w14:paraId="7B157819" w14:textId="6BE39F17" w:rsidR="00A64C61" w:rsidRPr="00F33AE8" w:rsidRDefault="00A64C61" w:rsidP="00252913">
      <w:pPr>
        <w:pStyle w:val="ONUMFS"/>
        <w:numPr>
          <w:ilvl w:val="0"/>
          <w:numId w:val="5"/>
        </w:numPr>
        <w:ind w:left="1701" w:hanging="567"/>
        <w:rPr>
          <w:szCs w:val="22"/>
          <w:lang w:val="en-US"/>
        </w:rPr>
      </w:pPr>
      <w:r w:rsidRPr="00F33AE8">
        <w:rPr>
          <w:lang w:val="en-US"/>
        </w:rPr>
        <w:t>Sri </w:t>
      </w:r>
      <w:proofErr w:type="gramStart"/>
      <w:r w:rsidRPr="00F33AE8">
        <w:rPr>
          <w:lang w:val="en-US"/>
        </w:rPr>
        <w:t>Lanka</w:t>
      </w:r>
      <w:r w:rsidR="009914F2">
        <w:rPr>
          <w:lang w:val="en-US"/>
        </w:rPr>
        <w:t> :</w:t>
      </w:r>
      <w:proofErr w:type="gramEnd"/>
      <w:r w:rsidRPr="00F33AE8">
        <w:rPr>
          <w:lang w:val="en-US"/>
        </w:rPr>
        <w:t xml:space="preserve"> DAISY Lanka Foundation (FIT</w:t>
      </w:r>
      <w:r w:rsidR="00FE313C">
        <w:rPr>
          <w:lang w:val="en-US"/>
        </w:rPr>
        <w:noBreakHyphen/>
      </w:r>
      <w:r w:rsidRPr="00F33AE8">
        <w:rPr>
          <w:lang w:val="en-US"/>
        </w:rPr>
        <w:t>AUS</w:t>
      </w:r>
      <w:r w:rsidR="009914F2">
        <w:rPr>
          <w:lang w:val="en-US"/>
        </w:rPr>
        <w:t>/</w:t>
      </w:r>
      <w:r w:rsidRPr="00F33AE8">
        <w:rPr>
          <w:lang w:val="en-US"/>
        </w:rPr>
        <w:t>FIT</w:t>
      </w:r>
      <w:r w:rsidR="00FE313C">
        <w:rPr>
          <w:lang w:val="en-US"/>
        </w:rPr>
        <w:noBreakHyphen/>
      </w:r>
      <w:r w:rsidRPr="00F33AE8">
        <w:rPr>
          <w:lang w:val="en-US"/>
        </w:rPr>
        <w:t>ROK)</w:t>
      </w:r>
    </w:p>
    <w:p w14:paraId="01AD52A5" w14:textId="04EEAC74" w:rsidR="00A64C61" w:rsidRPr="00F33AE8" w:rsidRDefault="00A64C61" w:rsidP="00252913">
      <w:pPr>
        <w:pStyle w:val="ONUMFS"/>
        <w:numPr>
          <w:ilvl w:val="0"/>
          <w:numId w:val="5"/>
        </w:numPr>
        <w:ind w:left="1701" w:hanging="567"/>
        <w:rPr>
          <w:szCs w:val="22"/>
          <w:lang w:val="en-US"/>
        </w:rPr>
      </w:pPr>
      <w:proofErr w:type="spellStart"/>
      <w:r w:rsidRPr="00F33AE8">
        <w:rPr>
          <w:lang w:val="en-US"/>
        </w:rPr>
        <w:t>Trinité</w:t>
      </w:r>
      <w:proofErr w:type="spellEnd"/>
      <w:r w:rsidR="00FE313C">
        <w:rPr>
          <w:lang w:val="en-US"/>
        </w:rPr>
        <w:noBreakHyphen/>
      </w:r>
      <w:r w:rsidRPr="00F33AE8">
        <w:rPr>
          <w:lang w:val="en-US"/>
        </w:rPr>
        <w:t>et</w:t>
      </w:r>
      <w:r w:rsidR="00FE313C">
        <w:rPr>
          <w:lang w:val="en-US"/>
        </w:rPr>
        <w:noBreakHyphen/>
      </w:r>
      <w:proofErr w:type="gramStart"/>
      <w:r w:rsidRPr="00F33AE8">
        <w:rPr>
          <w:lang w:val="en-US"/>
        </w:rPr>
        <w:t>Tobago</w:t>
      </w:r>
      <w:r w:rsidR="009914F2">
        <w:rPr>
          <w:lang w:val="en-US"/>
        </w:rPr>
        <w:t> :</w:t>
      </w:r>
      <w:proofErr w:type="gramEnd"/>
      <w:r w:rsidRPr="00F33AE8">
        <w:rPr>
          <w:lang w:val="en-US"/>
        </w:rPr>
        <w:t xml:space="preserve"> National Library and Information System Authority of Trinidad and Tobago (FIT</w:t>
      </w:r>
      <w:r w:rsidR="00FE313C">
        <w:rPr>
          <w:lang w:val="en-US"/>
        </w:rPr>
        <w:noBreakHyphen/>
      </w:r>
      <w:r w:rsidRPr="00F33AE8">
        <w:rPr>
          <w:lang w:val="en-US"/>
        </w:rPr>
        <w:t>ROK)</w:t>
      </w:r>
    </w:p>
    <w:p w14:paraId="71482548" w14:textId="5274C462" w:rsidR="00A64C61" w:rsidRPr="008517FC" w:rsidRDefault="00A64C61" w:rsidP="00252913">
      <w:pPr>
        <w:pStyle w:val="ONUMFS"/>
        <w:numPr>
          <w:ilvl w:val="0"/>
          <w:numId w:val="5"/>
        </w:numPr>
        <w:ind w:left="1701" w:hanging="567"/>
        <w:rPr>
          <w:szCs w:val="22"/>
        </w:rPr>
      </w:pPr>
      <w:r>
        <w:t>Tunisie</w:t>
      </w:r>
      <w:r w:rsidR="009914F2">
        <w:t> :</w:t>
      </w:r>
      <w:r>
        <w:t xml:space="preserve"> Loisirs et cultures pour les non et malvoyants (FIT</w:t>
      </w:r>
      <w:r w:rsidR="00FE313C">
        <w:noBreakHyphen/>
      </w:r>
      <w:r>
        <w:t>UAE)</w:t>
      </w:r>
    </w:p>
    <w:p w14:paraId="110F800D" w14:textId="39E49D91" w:rsidR="00A64C61" w:rsidRPr="009914F2" w:rsidRDefault="00A64C61" w:rsidP="00252913">
      <w:pPr>
        <w:pStyle w:val="ONUMFS"/>
        <w:numPr>
          <w:ilvl w:val="0"/>
          <w:numId w:val="5"/>
        </w:numPr>
        <w:ind w:left="1701" w:hanging="567"/>
        <w:rPr>
          <w:szCs w:val="22"/>
          <w:lang w:val="en-US"/>
        </w:rPr>
      </w:pPr>
      <w:bookmarkStart w:id="7" w:name="_Hlk163654886"/>
      <w:bookmarkStart w:id="8" w:name="_Hlk165404396"/>
      <w:proofErr w:type="gramStart"/>
      <w:r w:rsidRPr="009914F2">
        <w:rPr>
          <w:lang w:val="en-US"/>
        </w:rPr>
        <w:t>Uruguay</w:t>
      </w:r>
      <w:r w:rsidR="009914F2">
        <w:rPr>
          <w:lang w:val="en-US"/>
        </w:rPr>
        <w:t> :</w:t>
      </w:r>
      <w:proofErr w:type="gramEnd"/>
      <w:r w:rsidRPr="009914F2">
        <w:rPr>
          <w:lang w:val="en-US"/>
        </w:rPr>
        <w:t xml:space="preserve"> Fundación Braille del Uruguay (FIT</w:t>
      </w:r>
      <w:r w:rsidR="00FE313C">
        <w:rPr>
          <w:lang w:val="en-US"/>
        </w:rPr>
        <w:noBreakHyphen/>
      </w:r>
      <w:r w:rsidRPr="009914F2">
        <w:rPr>
          <w:lang w:val="en-US"/>
        </w:rPr>
        <w:t>ROK)</w:t>
      </w:r>
    </w:p>
    <w:bookmarkEnd w:id="7"/>
    <w:p w14:paraId="1AB02A2C" w14:textId="263F8678" w:rsidR="00A64C61" w:rsidRPr="009914F2" w:rsidRDefault="00A64C61" w:rsidP="00252913">
      <w:pPr>
        <w:pStyle w:val="ONUMFS"/>
        <w:numPr>
          <w:ilvl w:val="0"/>
          <w:numId w:val="5"/>
        </w:numPr>
        <w:ind w:left="1701" w:hanging="567"/>
        <w:rPr>
          <w:szCs w:val="22"/>
          <w:lang w:val="en-US"/>
        </w:rPr>
      </w:pPr>
      <w:proofErr w:type="gramStart"/>
      <w:r w:rsidRPr="009914F2">
        <w:rPr>
          <w:lang w:val="en-US"/>
        </w:rPr>
        <w:t>Uruguay</w:t>
      </w:r>
      <w:r w:rsidR="009914F2">
        <w:rPr>
          <w:lang w:val="en-US"/>
        </w:rPr>
        <w:t> :</w:t>
      </w:r>
      <w:proofErr w:type="gramEnd"/>
      <w:r w:rsidRPr="009914F2">
        <w:rPr>
          <w:lang w:val="en-US"/>
        </w:rPr>
        <w:t xml:space="preserve"> Unión Nacional de </w:t>
      </w:r>
      <w:proofErr w:type="spellStart"/>
      <w:r w:rsidRPr="009914F2">
        <w:rPr>
          <w:lang w:val="en-US"/>
        </w:rPr>
        <w:t>Ciegos</w:t>
      </w:r>
      <w:proofErr w:type="spellEnd"/>
      <w:r w:rsidRPr="009914F2">
        <w:rPr>
          <w:lang w:val="en-US"/>
        </w:rPr>
        <w:t xml:space="preserve"> del Uruguay</w:t>
      </w:r>
    </w:p>
    <w:bookmarkEnd w:id="8"/>
    <w:p w14:paraId="0F974E6D" w14:textId="776FA9DD" w:rsidR="009914F2" w:rsidRDefault="00A64C61" w:rsidP="00252913">
      <w:pPr>
        <w:pStyle w:val="ONUMFS"/>
        <w:numPr>
          <w:ilvl w:val="0"/>
          <w:numId w:val="5"/>
        </w:numPr>
        <w:ind w:left="1701" w:hanging="567"/>
      </w:pPr>
      <w:r>
        <w:t>Viet Nam</w:t>
      </w:r>
      <w:r w:rsidR="009914F2">
        <w:t> :</w:t>
      </w:r>
      <w:r>
        <w:t xml:space="preserve"> Centre Sao Mai de formation professionnelle et d</w:t>
      </w:r>
      <w:r w:rsidR="009914F2">
        <w:t>’</w:t>
      </w:r>
      <w:r>
        <w:t>assistance technologique pour les aveugles (FIT</w:t>
      </w:r>
      <w:r w:rsidR="00FE313C">
        <w:noBreakHyphen/>
      </w:r>
      <w:r>
        <w:t>AUS)</w:t>
      </w:r>
    </w:p>
    <w:p w14:paraId="084B6D7F" w14:textId="43887FF1" w:rsidR="00A64C61" w:rsidRPr="008517FC" w:rsidRDefault="00A64C61" w:rsidP="00252913">
      <w:pPr>
        <w:pStyle w:val="ONUMFS"/>
        <w:numPr>
          <w:ilvl w:val="0"/>
          <w:numId w:val="5"/>
        </w:numPr>
        <w:ind w:left="1701" w:hanging="567"/>
        <w:rPr>
          <w:szCs w:val="22"/>
        </w:rPr>
      </w:pPr>
      <w:r>
        <w:t>Zimbabwe</w:t>
      </w:r>
      <w:r w:rsidR="009914F2">
        <w:t> :</w:t>
      </w:r>
      <w:r>
        <w:t xml:space="preserve"> Ligue nationale des aveugles du Zimbabwe</w:t>
      </w:r>
      <w:bookmarkEnd w:id="5"/>
    </w:p>
    <w:p w14:paraId="50B459A2" w14:textId="67012EA5" w:rsidR="00A64C61" w:rsidRPr="00784E59" w:rsidRDefault="00A64C61" w:rsidP="00C348E2">
      <w:pPr>
        <w:pStyle w:val="Heading4"/>
        <w:tabs>
          <w:tab w:val="num" w:pos="0"/>
        </w:tabs>
        <w:spacing w:after="240"/>
        <w:rPr>
          <w:szCs w:val="22"/>
        </w:rPr>
      </w:pPr>
      <w:r>
        <w:t>Activités futures concernant la formation et l</w:t>
      </w:r>
      <w:r w:rsidR="009914F2">
        <w:t>’</w:t>
      </w:r>
      <w:r>
        <w:t>assistance technique</w:t>
      </w:r>
    </w:p>
    <w:p w14:paraId="64739BD1" w14:textId="66F37F56" w:rsidR="00A64C61" w:rsidRDefault="00A64C61" w:rsidP="00C348E2">
      <w:pPr>
        <w:pStyle w:val="ONUMFS"/>
      </w:pPr>
      <w:bookmarkStart w:id="9" w:name="_Hlk167092139"/>
      <w:r>
        <w:t xml:space="preserve">En </w:t>
      </w:r>
      <w:r w:rsidR="009914F2">
        <w:t>mars 20</w:t>
      </w:r>
      <w:r>
        <w:t xml:space="preserve">24, le </w:t>
      </w:r>
      <w:r w:rsidR="001C756B">
        <w:t>Gouvernement</w:t>
      </w:r>
      <w:r>
        <w:t xml:space="preserve"> de l</w:t>
      </w:r>
      <w:r w:rsidR="009914F2">
        <w:t>’</w:t>
      </w:r>
      <w:r>
        <w:t>Australie a signé avec l</w:t>
      </w:r>
      <w:r w:rsidR="009914F2">
        <w:t>’</w:t>
      </w:r>
      <w:r>
        <w:t>OMPI un accord afin de contribuer au fonds fiduciaire pour les projets de formation et d</w:t>
      </w:r>
      <w:r w:rsidR="009914F2">
        <w:t>’</w:t>
      </w:r>
      <w:r>
        <w:t>assistance technique de l</w:t>
      </w:r>
      <w:r w:rsidR="009914F2">
        <w:t>’</w:t>
      </w:r>
      <w:r>
        <w:t>ABC en Asie du Sud</w:t>
      </w:r>
      <w:r w:rsidR="00FE313C">
        <w:noBreakHyphen/>
      </w:r>
      <w:r>
        <w:t>Est et dans la région du Pacifique, qui améliorera les perspectives d</w:t>
      </w:r>
      <w:r w:rsidR="009914F2">
        <w:t>’</w:t>
      </w:r>
      <w:r>
        <w:t xml:space="preserve">éducation </w:t>
      </w:r>
      <w:r>
        <w:lastRenderedPageBreak/>
        <w:t>et d</w:t>
      </w:r>
      <w:r w:rsidR="009914F2">
        <w:t>’</w:t>
      </w:r>
      <w:r>
        <w:t xml:space="preserve">emploi pour les personnes </w:t>
      </w:r>
      <w:proofErr w:type="gramStart"/>
      <w:r>
        <w:t>ayant</w:t>
      </w:r>
      <w:proofErr w:type="gramEnd"/>
      <w:r>
        <w:t xml:space="preserve"> des difficultés de lecture des textes imprimés dans ces régions.</w:t>
      </w:r>
    </w:p>
    <w:bookmarkEnd w:id="9"/>
    <w:p w14:paraId="3765F24A" w14:textId="3803030A" w:rsidR="009914F2" w:rsidRDefault="00A64C61" w:rsidP="00C348E2">
      <w:pPr>
        <w:pStyle w:val="ONUMFS"/>
      </w:pPr>
      <w:r>
        <w:t>Les fonds seront également utilisés pour accueillir une conférence de deux</w:t>
      </w:r>
      <w:r w:rsidR="001C756B">
        <w:t> </w:t>
      </w:r>
      <w:r>
        <w:t xml:space="preserve">jours visant à sensibiliser les îles du Pacifique au “droit à la lecture”, prévue en Australie en </w:t>
      </w:r>
      <w:r w:rsidR="009914F2">
        <w:t>novembre 20</w:t>
      </w:r>
      <w:r>
        <w:t>24.  Cette conférence a pour objet d</w:t>
      </w:r>
      <w:r w:rsidR="009914F2">
        <w:t>’</w:t>
      </w:r>
      <w:r>
        <w:t>encourager la ratification du Traité de Marrakech et l</w:t>
      </w:r>
      <w:r w:rsidR="009914F2">
        <w:t>’</w:t>
      </w:r>
      <w:r>
        <w:t>adhésion à ce traité par les États insulaires du Pacifique, ainsi que de promouvoir les activités de l</w:t>
      </w:r>
      <w:r w:rsidR="009914F2">
        <w:t>’</w:t>
      </w:r>
      <w:r>
        <w:t>ABC.</w:t>
      </w:r>
    </w:p>
    <w:p w14:paraId="627EDFA7" w14:textId="6771957C" w:rsidR="009914F2" w:rsidRDefault="00A64C61" w:rsidP="00C348E2">
      <w:pPr>
        <w:pStyle w:val="ONUMFS"/>
        <w:rPr>
          <w:snapToGrid w:val="0"/>
        </w:rPr>
      </w:pPr>
      <w:r>
        <w:rPr>
          <w:snapToGrid w:val="0"/>
        </w:rPr>
        <w:t>L</w:t>
      </w:r>
      <w:r w:rsidR="009914F2">
        <w:rPr>
          <w:snapToGrid w:val="0"/>
        </w:rPr>
        <w:t>’</w:t>
      </w:r>
      <w:r>
        <w:rPr>
          <w:snapToGrid w:val="0"/>
        </w:rPr>
        <w:t xml:space="preserve">OMPI a signé un accord avec la société indienne Tata Consulting Services (TCS) </w:t>
      </w:r>
      <w:r w:rsidR="009914F2">
        <w:rPr>
          <w:snapToGrid w:val="0"/>
        </w:rPr>
        <w:t>en 2023</w:t>
      </w:r>
      <w:r>
        <w:rPr>
          <w:snapToGrid w:val="0"/>
        </w:rPr>
        <w:t>, afin de mettre l</w:t>
      </w:r>
      <w:r w:rsidR="009914F2">
        <w:rPr>
          <w:snapToGrid w:val="0"/>
        </w:rPr>
        <w:t>’</w:t>
      </w:r>
      <w:r>
        <w:rPr>
          <w:snapToGrid w:val="0"/>
        </w:rPr>
        <w:t xml:space="preserve">application Access </w:t>
      </w:r>
      <w:proofErr w:type="spellStart"/>
      <w:r>
        <w:rPr>
          <w:snapToGrid w:val="0"/>
        </w:rPr>
        <w:t>Infinity</w:t>
      </w:r>
      <w:proofErr w:type="spellEnd"/>
      <w:r>
        <w:rPr>
          <w:snapToGrid w:val="0"/>
        </w:rPr>
        <w:t xml:space="preserve"> de</w:t>
      </w:r>
      <w:r w:rsidR="009914F2">
        <w:rPr>
          <w:snapToGrid w:val="0"/>
        </w:rPr>
        <w:t> TC</w:t>
      </w:r>
      <w:r>
        <w:rPr>
          <w:snapToGrid w:val="0"/>
        </w:rPr>
        <w:t>S à la disposition des entités autorisées partenaires de l</w:t>
      </w:r>
      <w:r w:rsidR="009914F2">
        <w:rPr>
          <w:snapToGrid w:val="0"/>
        </w:rPr>
        <w:t>’</w:t>
      </w:r>
      <w:r>
        <w:rPr>
          <w:snapToGrid w:val="0"/>
        </w:rPr>
        <w:t>ABC dans les pays en développement et</w:t>
      </w:r>
      <w:r w:rsidR="009914F2">
        <w:rPr>
          <w:snapToGrid w:val="0"/>
        </w:rPr>
        <w:t xml:space="preserve"> les </w:t>
      </w:r>
      <w:r w:rsidR="00B04FF8">
        <w:rPr>
          <w:snapToGrid w:val="0"/>
        </w:rPr>
        <w:t>PMA.  Ce</w:t>
      </w:r>
      <w:r>
        <w:rPr>
          <w:snapToGrid w:val="0"/>
        </w:rPr>
        <w:t>tte application est un système de gestion des bibliothèques initialement élaboré à l</w:t>
      </w:r>
      <w:r w:rsidR="009914F2">
        <w:rPr>
          <w:snapToGrid w:val="0"/>
        </w:rPr>
        <w:t>’</w:t>
      </w:r>
      <w:r>
        <w:rPr>
          <w:snapToGrid w:val="0"/>
        </w:rPr>
        <w:t>intention</w:t>
      </w:r>
      <w:r w:rsidR="009914F2">
        <w:rPr>
          <w:snapToGrid w:val="0"/>
        </w:rPr>
        <w:t xml:space="preserve"> du DAI</w:t>
      </w:r>
      <w:r>
        <w:rPr>
          <w:snapToGrid w:val="0"/>
        </w:rPr>
        <w:t xml:space="preserve">SY Forum of </w:t>
      </w:r>
      <w:proofErr w:type="spellStart"/>
      <w:r>
        <w:rPr>
          <w:snapToGrid w:val="0"/>
        </w:rPr>
        <w:t>India</w:t>
      </w:r>
      <w:proofErr w:type="spellEnd"/>
      <w:r>
        <w:rPr>
          <w:snapToGrid w:val="0"/>
        </w:rPr>
        <w:t>, l</w:t>
      </w:r>
      <w:r w:rsidR="009914F2">
        <w:rPr>
          <w:snapToGrid w:val="0"/>
        </w:rPr>
        <w:t>’</w:t>
      </w:r>
      <w:r>
        <w:rPr>
          <w:snapToGrid w:val="0"/>
        </w:rPr>
        <w:t>entité autorisée participante de l</w:t>
      </w:r>
      <w:r w:rsidR="009914F2">
        <w:rPr>
          <w:snapToGrid w:val="0"/>
        </w:rPr>
        <w:t>’</w:t>
      </w:r>
      <w:r>
        <w:rPr>
          <w:snapToGrid w:val="0"/>
        </w:rPr>
        <w:t xml:space="preserve">Inde. </w:t>
      </w:r>
      <w:r w:rsidR="009914F2">
        <w:rPr>
          <w:snapToGrid w:val="0"/>
        </w:rPr>
        <w:t xml:space="preserve"> </w:t>
      </w:r>
      <w:r>
        <w:rPr>
          <w:snapToGrid w:val="0"/>
        </w:rPr>
        <w:t>L</w:t>
      </w:r>
      <w:r w:rsidR="009914F2">
        <w:rPr>
          <w:snapToGrid w:val="0"/>
        </w:rPr>
        <w:t>’</w:t>
      </w:r>
      <w:r>
        <w:rPr>
          <w:snapToGrid w:val="0"/>
        </w:rPr>
        <w:t>ABC a l</w:t>
      </w:r>
      <w:r w:rsidR="009914F2">
        <w:rPr>
          <w:snapToGrid w:val="0"/>
        </w:rPr>
        <w:t>’</w:t>
      </w:r>
      <w:r>
        <w:rPr>
          <w:snapToGrid w:val="0"/>
        </w:rPr>
        <w:t>intention de proposer à ses entités autorisées partenaires cette plateforme polyvalente et gratuite, qui leur donnera les moyens de mieux servir leurs usagers et de gérer leurs collections de livres accessibles.</w:t>
      </w:r>
    </w:p>
    <w:p w14:paraId="7511305C" w14:textId="77777777" w:rsidR="00252913" w:rsidRPr="00D23267" w:rsidRDefault="00252913" w:rsidP="00AC2E1A">
      <w:pPr>
        <w:pStyle w:val="Heading3"/>
        <w:spacing w:after="240"/>
      </w:pPr>
      <w:bookmarkStart w:id="10" w:name="_Hlk167092331"/>
      <w:r w:rsidRPr="00D23267">
        <w:t>Édition accessible</w:t>
      </w:r>
    </w:p>
    <w:p w14:paraId="2F7935E1" w14:textId="77777777" w:rsidR="00252913" w:rsidRPr="0098575A" w:rsidRDefault="00252913" w:rsidP="00252913">
      <w:pPr>
        <w:pStyle w:val="ONUMFS"/>
        <w:rPr>
          <w:snapToGrid w:val="0"/>
        </w:rPr>
      </w:pPr>
      <w:r>
        <w:rPr>
          <w:snapToGrid w:val="0"/>
        </w:rPr>
        <w:t>L’ABC s’attache à promouvoir la production d’œuvres en format accessible “natif”, c’est</w:t>
      </w:r>
      <w:r>
        <w:rPr>
          <w:snapToGrid w:val="0"/>
        </w:rPr>
        <w:noBreakHyphen/>
        <w:t>à</w:t>
      </w:r>
      <w:r>
        <w:rPr>
          <w:snapToGrid w:val="0"/>
        </w:rPr>
        <w:noBreakHyphen/>
        <w:t>dire des livres qui peuvent être utilisés dès le départ par les personnes ayant des difficultés de lecture des textes imprimés.  En particulier, tous les éditeurs sont encouragés :</w:t>
      </w:r>
    </w:p>
    <w:p w14:paraId="5814C756" w14:textId="77777777" w:rsidR="00252913" w:rsidRPr="0098575A" w:rsidRDefault="00252913" w:rsidP="00252913">
      <w:pPr>
        <w:numPr>
          <w:ilvl w:val="0"/>
          <w:numId w:val="6"/>
        </w:numPr>
        <w:ind w:left="1134" w:hanging="567"/>
        <w:contextualSpacing/>
        <w:rPr>
          <w:snapToGrid w:val="0"/>
          <w:szCs w:val="22"/>
        </w:rPr>
      </w:pPr>
      <w:proofErr w:type="gramStart"/>
      <w:r>
        <w:rPr>
          <w:snapToGrid w:val="0"/>
        </w:rPr>
        <w:t>à</w:t>
      </w:r>
      <w:proofErr w:type="gramEnd"/>
      <w:r>
        <w:rPr>
          <w:snapToGrid w:val="0"/>
        </w:rPr>
        <w:t xml:space="preserve"> utiliser les fonctionnalités en matière d’accessibilité offertes par la norme ouverte EPUB3 pour la production de publications numériques;  et</w:t>
      </w:r>
    </w:p>
    <w:p w14:paraId="30301CD6" w14:textId="77777777" w:rsidR="00252913" w:rsidRDefault="00252913" w:rsidP="00252913">
      <w:pPr>
        <w:numPr>
          <w:ilvl w:val="0"/>
          <w:numId w:val="6"/>
        </w:numPr>
        <w:tabs>
          <w:tab w:val="num" w:pos="0"/>
        </w:tabs>
        <w:spacing w:after="220"/>
        <w:ind w:left="1134" w:hanging="567"/>
        <w:rPr>
          <w:snapToGrid w:val="0"/>
          <w:szCs w:val="22"/>
        </w:rPr>
      </w:pPr>
      <w:proofErr w:type="gramStart"/>
      <w:r>
        <w:rPr>
          <w:snapToGrid w:val="0"/>
        </w:rPr>
        <w:t>à</w:t>
      </w:r>
      <w:proofErr w:type="gramEnd"/>
      <w:r>
        <w:rPr>
          <w:snapToGrid w:val="0"/>
        </w:rPr>
        <w:t xml:space="preserve"> inclure une description des fonctionnalités en matière d’accessibilité offertes par leurs produits dans les informations adressées aux diffuseurs, aux détaillants et aux autres acteurs de la chaîne d’approvisionnement.</w:t>
      </w:r>
    </w:p>
    <w:p w14:paraId="40CF1B7A" w14:textId="77777777" w:rsidR="00252913" w:rsidRPr="00006D0F" w:rsidRDefault="00252913" w:rsidP="00252913">
      <w:pPr>
        <w:pStyle w:val="ONUMFS"/>
      </w:pPr>
      <w:r>
        <w:rPr>
          <w:snapToGrid w:val="0"/>
        </w:rPr>
        <w:t xml:space="preserve">L’ABC organise </w:t>
      </w:r>
      <w:r>
        <w:t xml:space="preserve">chaque année le </w:t>
      </w:r>
      <w:r>
        <w:rPr>
          <w:i/>
        </w:rPr>
        <w:t xml:space="preserve">Prix international d’excellence en matière d’édition accessible </w:t>
      </w:r>
      <w:r>
        <w:t xml:space="preserve">afin de récompenser les organisations reconnues pour leur clairvoyance et leur détermination, ainsi que pour leurs réalisations en matière de promotion de l’accessibilité des publications numériques aux personnes </w:t>
      </w:r>
      <w:proofErr w:type="gramStart"/>
      <w:r>
        <w:t>ayant</w:t>
      </w:r>
      <w:proofErr w:type="gramEnd"/>
      <w:r>
        <w:t xml:space="preserve"> des difficultés de lecture des textes imprimés.</w:t>
      </w:r>
    </w:p>
    <w:p w14:paraId="645DFA13" w14:textId="77777777" w:rsidR="00252913" w:rsidRDefault="00252913" w:rsidP="00252913">
      <w:pPr>
        <w:pStyle w:val="ONUMFS"/>
      </w:pPr>
      <w:r>
        <w:t>L’an dernier, le prix de l’ABC s’est tenu dans le cadre de la Conférence des éditeurs à Sharjah aux Émirats arabes unis.  La maison d’édition </w:t>
      </w:r>
      <w:proofErr w:type="spellStart"/>
      <w:r>
        <w:rPr>
          <w:i/>
        </w:rPr>
        <w:t>Bokförlaget</w:t>
      </w:r>
      <w:proofErr w:type="spellEnd"/>
      <w:r>
        <w:rPr>
          <w:i/>
        </w:rPr>
        <w:t xml:space="preserve"> </w:t>
      </w:r>
      <w:proofErr w:type="spellStart"/>
      <w:r>
        <w:rPr>
          <w:i/>
        </w:rPr>
        <w:t>Hegas</w:t>
      </w:r>
      <w:proofErr w:type="spellEnd"/>
      <w:r>
        <w:t xml:space="preserve"> (Suède) et l’Accessible Reading Materials Library, Chetana Charitable Trust (Inde) ont remporté le Prix dans les catégories “éditeur” et “initiative”, respectivement.  Les experts qui composent le jury ont également récompensé la Fondation </w:t>
      </w:r>
      <w:proofErr w:type="spellStart"/>
      <w:r>
        <w:t>Kalimat</w:t>
      </w:r>
      <w:proofErr w:type="spellEnd"/>
      <w:r>
        <w:t> (Émirats arabes unis) dans la catégorie “initiative” en lui décernant une mention spéciale.  En 2023, les enfants étaient au cœur du Prix international d’excellence de l’ABC, puisque les trois organisations ont été récompensées pour leurs réalisations remarquables en matière de production de littérature dans des formats accessibles pour les jeunes lecteurs.</w:t>
      </w:r>
    </w:p>
    <w:p w14:paraId="044F942E" w14:textId="77777777" w:rsidR="00252913" w:rsidRPr="00AC2E1A" w:rsidRDefault="00252913" w:rsidP="00AC2E1A">
      <w:pPr>
        <w:pStyle w:val="ONUMFS"/>
      </w:pPr>
      <w:r w:rsidRPr="00AC2E1A">
        <w:rPr>
          <w:rStyle w:val="cf01"/>
          <w:rFonts w:ascii="Arial" w:hAnsi="Arial" w:cs="Arial"/>
          <w:sz w:val="22"/>
          <w:szCs w:val="20"/>
        </w:rPr>
        <w:t>Les lauréats des précédentes éditions du Prix international d’excellence en matière d’édition accessible dans la catégorie “éditeur” sont</w:t>
      </w:r>
      <w:r w:rsidRPr="00AC2E1A">
        <w:t xml:space="preserve"> </w:t>
      </w:r>
      <w:proofErr w:type="spellStart"/>
      <w:r w:rsidRPr="00AC2E1A">
        <w:t>Kogan</w:t>
      </w:r>
      <w:proofErr w:type="spellEnd"/>
      <w:r w:rsidRPr="00AC2E1A">
        <w:t xml:space="preserve"> page (2022), Taylor &amp; Francis (2021), Macmillan Learning (2020), EDITORIAL 5 (2019), Hachette Livre (2018), SAGE </w:t>
      </w:r>
      <w:proofErr w:type="spellStart"/>
      <w:r w:rsidRPr="00AC2E1A">
        <w:t>Publishing</w:t>
      </w:r>
      <w:proofErr w:type="spellEnd"/>
      <w:r w:rsidRPr="00AC2E1A">
        <w:t xml:space="preserve"> (2017), Elsevier (2016) et Cambridge </w:t>
      </w:r>
      <w:proofErr w:type="spellStart"/>
      <w:r w:rsidRPr="00AC2E1A">
        <w:t>University</w:t>
      </w:r>
      <w:proofErr w:type="spellEnd"/>
      <w:r w:rsidRPr="00AC2E1A">
        <w:t> </w:t>
      </w:r>
      <w:proofErr w:type="spellStart"/>
      <w:r w:rsidRPr="00AC2E1A">
        <w:t>Press</w:t>
      </w:r>
      <w:proofErr w:type="spellEnd"/>
      <w:r w:rsidRPr="00AC2E1A">
        <w:t xml:space="preserve"> (2015).</w:t>
      </w:r>
    </w:p>
    <w:p w14:paraId="7BF4640D" w14:textId="77777777" w:rsidR="00252913" w:rsidRPr="004840C3" w:rsidRDefault="00252913" w:rsidP="00252913">
      <w:pPr>
        <w:pStyle w:val="ONUMFS"/>
      </w:pPr>
      <w:r>
        <w:t>Les lauréats des précédentes éditions dans la catégorie “initiative” sont M. Ashoka </w:t>
      </w:r>
      <w:proofErr w:type="spellStart"/>
      <w:r>
        <w:t>Bandula</w:t>
      </w:r>
      <w:proofErr w:type="spellEnd"/>
      <w:r>
        <w:t> </w:t>
      </w:r>
      <w:proofErr w:type="spellStart"/>
      <w:r>
        <w:t>Weerawardhana</w:t>
      </w:r>
      <w:proofErr w:type="spellEnd"/>
      <w:r>
        <w:t xml:space="preserve"> (Sri Lanka, 2022), le National Network for </w:t>
      </w:r>
      <w:proofErr w:type="spellStart"/>
      <w:r>
        <w:t>Equitable</w:t>
      </w:r>
      <w:proofErr w:type="spellEnd"/>
      <w:r>
        <w:t xml:space="preserve"> Library Service (Canada, 2021), la Fondation LIA (Italie, 2020), </w:t>
      </w:r>
      <w:proofErr w:type="spellStart"/>
      <w:r>
        <w:t>eKitabu</w:t>
      </w:r>
      <w:proofErr w:type="spellEnd"/>
      <w:r>
        <w:t xml:space="preserve"> (Kenya, 2019), le DAISY Forum of </w:t>
      </w:r>
      <w:proofErr w:type="spellStart"/>
      <w:r>
        <w:t>India</w:t>
      </w:r>
      <w:proofErr w:type="spellEnd"/>
      <w:r>
        <w:t xml:space="preserve"> (Inde, 2018), </w:t>
      </w:r>
      <w:proofErr w:type="spellStart"/>
      <w:r>
        <w:t>Tiflolexos</w:t>
      </w:r>
      <w:proofErr w:type="spellEnd"/>
      <w:r>
        <w:t xml:space="preserve"> (Argentine, 2017), Action on </w:t>
      </w:r>
      <w:proofErr w:type="spellStart"/>
      <w:r>
        <w:t>Disability</w:t>
      </w:r>
      <w:proofErr w:type="spellEnd"/>
      <w:r>
        <w:t> </w:t>
      </w:r>
      <w:proofErr w:type="spellStart"/>
      <w:r>
        <w:t>Rights</w:t>
      </w:r>
      <w:proofErr w:type="spellEnd"/>
      <w:r>
        <w:t xml:space="preserve"> and </w:t>
      </w:r>
      <w:proofErr w:type="spellStart"/>
      <w:r>
        <w:t>Development</w:t>
      </w:r>
      <w:proofErr w:type="spellEnd"/>
      <w:r>
        <w:t xml:space="preserve"> (Népal, 2016) et Young Power in Social Action (Bangladesh, 2015).</w:t>
      </w:r>
    </w:p>
    <w:p w14:paraId="69AF4187" w14:textId="77777777" w:rsidR="00252913" w:rsidRDefault="00252913" w:rsidP="00252913">
      <w:pPr>
        <w:pStyle w:val="ONUMFS"/>
      </w:pPr>
      <w:r>
        <w:rPr>
          <w:snapToGrid w:val="0"/>
        </w:rPr>
        <w:t xml:space="preserve">Afin de promouvoir l’objectif concernant la production d’œuvres en format accessible “natif”, les éditeurs et associations d’éditeurs du monde entier sont invités à signer la </w:t>
      </w:r>
      <w:r>
        <w:rPr>
          <w:i/>
          <w:snapToGrid w:val="0"/>
        </w:rPr>
        <w:t xml:space="preserve">Charte </w:t>
      </w:r>
      <w:r>
        <w:rPr>
          <w:i/>
          <w:snapToGrid w:val="0"/>
        </w:rPr>
        <w:lastRenderedPageBreak/>
        <w:t>mondiale de l’édition en format accessible</w:t>
      </w:r>
      <w:r>
        <w:rPr>
          <w:snapToGrid w:val="0"/>
        </w:rPr>
        <w:t xml:space="preserve"> de </w:t>
      </w:r>
      <w:r>
        <w:rPr>
          <w:i/>
          <w:snapToGrid w:val="0"/>
        </w:rPr>
        <w:t>l’ABC</w:t>
      </w:r>
      <w:r>
        <w:rPr>
          <w:snapToGrid w:val="0"/>
        </w:rPr>
        <w:t xml:space="preserve"> et </w:t>
      </w:r>
      <w:r>
        <w:t>ses huit ambitieux principes relatifs aux publications numériques en format accessible.  Actuellement, 145 éditeurs ont signé la charte, dont sept nouveaux signataires qui ont rejoint le mouvement au cours des 12 derniers mois.  Une liste complète des signataires de la Charte de l’ABC figure à l’annexe II.</w:t>
      </w:r>
    </w:p>
    <w:p w14:paraId="0371CD29" w14:textId="77777777" w:rsidR="00252913" w:rsidRPr="00005F67" w:rsidRDefault="00252913" w:rsidP="00252913">
      <w:pPr>
        <w:pStyle w:val="Heading4"/>
      </w:pPr>
      <w:r w:rsidRPr="00005F67">
        <w:t>Activités futures concernant l</w:t>
      </w:r>
      <w:r>
        <w:t>’</w:t>
      </w:r>
      <w:r w:rsidRPr="00005F67">
        <w:t>édition en format accessible</w:t>
      </w:r>
    </w:p>
    <w:p w14:paraId="3FD84DB3" w14:textId="77777777" w:rsidR="00252913" w:rsidRPr="003E607D" w:rsidRDefault="00252913" w:rsidP="00252913">
      <w:pPr>
        <w:pStyle w:val="ONUMFS"/>
      </w:pPr>
      <w:r>
        <w:t>Cette année, la cérémonie de remise du Prix international d’excellence de l’ABS se déroulera le 4 décembre 2024 lors du Congrès de l’Union internationale des éditeurs qui se tiendra à Guadalajara (Mexique).</w:t>
      </w:r>
    </w:p>
    <w:p w14:paraId="6829A185" w14:textId="77777777" w:rsidR="00252913" w:rsidRDefault="00252913" w:rsidP="00252913">
      <w:pPr>
        <w:pStyle w:val="ONUMFS"/>
      </w:pPr>
      <w:r>
        <w:t>S’agissant de la directive de l’Union européenne sur l’accessibilité, l’ABC poursuit sa collaboration avec l’Union internationale des éditeurs afin de sensibiliser au maximum les éditeurs et les distributeurs à la nécessité de se conformer, à compter du 28 juin 2025, aux dispositions nationales respectives permettant la mise en œuvre des exigences en matière d’accessibilité prévues par la directive en ce qui concerne les publications numériques.</w:t>
      </w:r>
    </w:p>
    <w:p w14:paraId="20264ED3" w14:textId="77777777" w:rsidR="00252913" w:rsidRDefault="00252913" w:rsidP="00252913">
      <w:pPr>
        <w:spacing w:before="720" w:after="240"/>
        <w:ind w:left="5533"/>
        <w:sectPr w:rsidR="00252913" w:rsidSect="00AC2E1A">
          <w:headerReference w:type="default" r:id="rId9"/>
          <w:headerReference w:type="first" r:id="rId10"/>
          <w:endnotePr>
            <w:numFmt w:val="decimal"/>
          </w:endnotePr>
          <w:pgSz w:w="11907" w:h="16840" w:code="9"/>
          <w:pgMar w:top="567" w:right="1134" w:bottom="1260" w:left="1418" w:header="510" w:footer="1021" w:gutter="0"/>
          <w:pgNumType w:start="1"/>
          <w:cols w:space="720"/>
          <w:titlePg/>
          <w:docGrid w:linePitch="299"/>
        </w:sectPr>
      </w:pPr>
      <w:r>
        <w:t>[Les annexes suivent]</w:t>
      </w:r>
    </w:p>
    <w:p w14:paraId="78AAB084" w14:textId="77777777" w:rsidR="00252913" w:rsidRPr="00D23267" w:rsidRDefault="00252913" w:rsidP="00252913">
      <w:pPr>
        <w:pStyle w:val="Heading2"/>
      </w:pPr>
      <w:r w:rsidRPr="00D23267">
        <w:lastRenderedPageBreak/>
        <w:t>Annexe I</w:t>
      </w:r>
      <w:r>
        <w:t> :</w:t>
      </w:r>
      <w:r w:rsidRPr="00D23267">
        <w:t xml:space="preserve"> liste des 137 entités autorisées ayant signé l</w:t>
      </w:r>
      <w:r>
        <w:t>’A</w:t>
      </w:r>
      <w:r w:rsidRPr="00D23267">
        <w:t>ccord relatif au service mondial d</w:t>
      </w:r>
      <w:r>
        <w:t>’</w:t>
      </w:r>
      <w:r w:rsidRPr="00D23267">
        <w:t>échange de livres de l</w:t>
      </w:r>
      <w:r>
        <w:t>’</w:t>
      </w:r>
      <w:r w:rsidRPr="00D23267">
        <w:t>ABC</w:t>
      </w:r>
    </w:p>
    <w:p w14:paraId="4742BD2D" w14:textId="77777777" w:rsidR="00252913" w:rsidRPr="00005F67" w:rsidRDefault="00252913" w:rsidP="00252913">
      <w:pPr>
        <w:spacing w:after="220"/>
      </w:pPr>
      <w:r>
        <w:t>Les entités autorisées signalées par un astérisque (*) ont entériné les conditions d’utilisation de l’application complémentaire de l’ABC.</w:t>
      </w:r>
    </w:p>
    <w:p w14:paraId="66603FB0" w14:textId="77777777" w:rsidR="00252913" w:rsidRPr="00730436" w:rsidRDefault="00252913" w:rsidP="00252913">
      <w:pPr>
        <w:pStyle w:val="ListParagraph"/>
        <w:numPr>
          <w:ilvl w:val="0"/>
          <w:numId w:val="7"/>
        </w:numPr>
        <w:suppressAutoHyphens/>
        <w:spacing w:line="360" w:lineRule="auto"/>
        <w:ind w:hanging="720"/>
        <w:rPr>
          <w:lang w:val="en-US"/>
        </w:rPr>
      </w:pPr>
      <w:r w:rsidRPr="00D23267">
        <w:rPr>
          <w:lang w:val="en-US"/>
        </w:rPr>
        <w:t xml:space="preserve">Afrique du </w:t>
      </w:r>
      <w:proofErr w:type="gramStart"/>
      <w:r w:rsidRPr="00D23267">
        <w:rPr>
          <w:lang w:val="en-US"/>
        </w:rPr>
        <w:t>Sud</w:t>
      </w:r>
      <w:r>
        <w:rPr>
          <w:lang w:val="en-US"/>
        </w:rPr>
        <w:t> :</w:t>
      </w:r>
      <w:proofErr w:type="gramEnd"/>
      <w:r w:rsidRPr="00D23267">
        <w:rPr>
          <w:lang w:val="en-US"/>
        </w:rPr>
        <w:t xml:space="preserve"> </w:t>
      </w:r>
      <w:r w:rsidRPr="00D23267">
        <w:rPr>
          <w:i/>
          <w:iCs/>
          <w:lang w:val="en-US"/>
        </w:rPr>
        <w:t>South African Library for the Blind</w:t>
      </w:r>
    </w:p>
    <w:p w14:paraId="157822B3" w14:textId="77777777" w:rsidR="00252913" w:rsidRDefault="00252913" w:rsidP="00252913">
      <w:pPr>
        <w:pStyle w:val="ListParagraph"/>
        <w:numPr>
          <w:ilvl w:val="0"/>
          <w:numId w:val="7"/>
        </w:numPr>
        <w:suppressAutoHyphens/>
        <w:spacing w:line="360" w:lineRule="auto"/>
        <w:ind w:hanging="720"/>
      </w:pPr>
      <w:r>
        <w:t>Allemagne : Centre allemand pour la lecture accessible (précédemment connu sous le nom de Bibliothèque centrale d’Allemagne pour les aveugles)</w:t>
      </w:r>
    </w:p>
    <w:p w14:paraId="3CD7E5C0" w14:textId="77777777" w:rsidR="00252913" w:rsidRPr="008C529E" w:rsidRDefault="00252913" w:rsidP="00252913">
      <w:pPr>
        <w:pStyle w:val="ListParagraph"/>
        <w:numPr>
          <w:ilvl w:val="0"/>
          <w:numId w:val="7"/>
        </w:numPr>
        <w:suppressAutoHyphens/>
        <w:spacing w:line="360" w:lineRule="auto"/>
        <w:ind w:hanging="720"/>
      </w:pPr>
      <w:r>
        <w:t>Antigua</w:t>
      </w:r>
      <w:r>
        <w:noBreakHyphen/>
        <w:t>et</w:t>
      </w:r>
      <w:r>
        <w:noBreakHyphen/>
        <w:t>Barbuda : Département des aveugles et des déficients visuels</w:t>
      </w:r>
    </w:p>
    <w:p w14:paraId="4195BD7C" w14:textId="77777777" w:rsidR="00252913" w:rsidRPr="000A259A" w:rsidRDefault="00252913" w:rsidP="00252913">
      <w:pPr>
        <w:pStyle w:val="ListParagraph"/>
        <w:numPr>
          <w:ilvl w:val="0"/>
          <w:numId w:val="7"/>
        </w:numPr>
        <w:suppressAutoHyphens/>
        <w:spacing w:line="360" w:lineRule="auto"/>
        <w:ind w:hanging="720"/>
      </w:pPr>
      <w:r>
        <w:t xml:space="preserve">*Argentine : </w:t>
      </w:r>
      <w:proofErr w:type="spellStart"/>
      <w:r>
        <w:rPr>
          <w:i/>
        </w:rPr>
        <w:t>Asociación</w:t>
      </w:r>
      <w:proofErr w:type="spellEnd"/>
      <w:r>
        <w:rPr>
          <w:i/>
        </w:rPr>
        <w:t xml:space="preserve"> Civil </w:t>
      </w:r>
      <w:proofErr w:type="spellStart"/>
      <w:r>
        <w:rPr>
          <w:i/>
        </w:rPr>
        <w:t>Tiflonexos</w:t>
      </w:r>
      <w:proofErr w:type="spellEnd"/>
    </w:p>
    <w:p w14:paraId="28930382" w14:textId="77777777" w:rsidR="00252913" w:rsidRPr="00F857D3" w:rsidRDefault="00252913" w:rsidP="00252913">
      <w:pPr>
        <w:pStyle w:val="ListParagraph"/>
        <w:numPr>
          <w:ilvl w:val="0"/>
          <w:numId w:val="7"/>
        </w:numPr>
        <w:suppressAutoHyphens/>
        <w:spacing w:line="360" w:lineRule="auto"/>
        <w:ind w:hanging="720"/>
        <w:rPr>
          <w:szCs w:val="22"/>
        </w:rPr>
      </w:pPr>
      <w:r>
        <w:t xml:space="preserve">Argentine : </w:t>
      </w:r>
      <w:proofErr w:type="spellStart"/>
      <w:r>
        <w:rPr>
          <w:i/>
        </w:rPr>
        <w:t>Biblioteca</w:t>
      </w:r>
      <w:proofErr w:type="spellEnd"/>
      <w:r>
        <w:rPr>
          <w:i/>
        </w:rPr>
        <w:t xml:space="preserve"> Argentina para </w:t>
      </w:r>
      <w:proofErr w:type="spellStart"/>
      <w:r>
        <w:rPr>
          <w:i/>
        </w:rPr>
        <w:t>Ciegos</w:t>
      </w:r>
      <w:proofErr w:type="spellEnd"/>
    </w:p>
    <w:p w14:paraId="2AFA5451" w14:textId="77777777" w:rsidR="00252913" w:rsidRDefault="00252913" w:rsidP="00252913">
      <w:pPr>
        <w:pStyle w:val="ListParagraph"/>
        <w:numPr>
          <w:ilvl w:val="0"/>
          <w:numId w:val="7"/>
        </w:numPr>
        <w:suppressAutoHyphens/>
        <w:spacing w:line="360" w:lineRule="auto"/>
        <w:ind w:hanging="720"/>
      </w:pPr>
      <w:r>
        <w:t>Arménie : Bibliothèque nationale d’Arménie</w:t>
      </w:r>
    </w:p>
    <w:p w14:paraId="608162D8" w14:textId="77777777" w:rsidR="00252913" w:rsidRPr="00D23267" w:rsidRDefault="00252913" w:rsidP="00252913">
      <w:pPr>
        <w:pStyle w:val="ListParagraph"/>
        <w:numPr>
          <w:ilvl w:val="0"/>
          <w:numId w:val="7"/>
        </w:numPr>
        <w:suppressAutoHyphens/>
        <w:spacing w:line="360" w:lineRule="auto"/>
        <w:ind w:hanging="720"/>
        <w:rPr>
          <w:lang w:val="en-US"/>
        </w:rPr>
      </w:pPr>
      <w:proofErr w:type="spellStart"/>
      <w:proofErr w:type="gramStart"/>
      <w:r w:rsidRPr="00D23267">
        <w:rPr>
          <w:lang w:val="en-US"/>
        </w:rPr>
        <w:t>Australie</w:t>
      </w:r>
      <w:proofErr w:type="spellEnd"/>
      <w:r>
        <w:rPr>
          <w:lang w:val="en-US"/>
        </w:rPr>
        <w:t> :</w:t>
      </w:r>
      <w:proofErr w:type="gramEnd"/>
      <w:r w:rsidRPr="00D23267">
        <w:rPr>
          <w:lang w:val="en-US"/>
        </w:rPr>
        <w:t xml:space="preserve"> </w:t>
      </w:r>
      <w:r w:rsidRPr="00D23267">
        <w:rPr>
          <w:i/>
          <w:iCs/>
          <w:lang w:val="en-US"/>
        </w:rPr>
        <w:t>The Queensland Braille Writing Association</w:t>
      </w:r>
    </w:p>
    <w:p w14:paraId="5EB9D3E1" w14:textId="77777777" w:rsidR="00252913" w:rsidRDefault="00252913" w:rsidP="00252913">
      <w:pPr>
        <w:pStyle w:val="ListParagraph"/>
        <w:numPr>
          <w:ilvl w:val="0"/>
          <w:numId w:val="7"/>
        </w:numPr>
        <w:suppressAutoHyphens/>
        <w:spacing w:line="360" w:lineRule="auto"/>
        <w:ind w:hanging="720"/>
      </w:pPr>
      <w:r>
        <w:t xml:space="preserve">Australie : </w:t>
      </w:r>
      <w:proofErr w:type="spellStart"/>
      <w:r>
        <w:rPr>
          <w:i/>
          <w:iCs/>
        </w:rPr>
        <w:t>VisAbility</w:t>
      </w:r>
      <w:proofErr w:type="spellEnd"/>
    </w:p>
    <w:p w14:paraId="1A024FA8" w14:textId="77777777" w:rsidR="00252913" w:rsidRDefault="00252913" w:rsidP="00252913">
      <w:pPr>
        <w:pStyle w:val="ListParagraph"/>
        <w:numPr>
          <w:ilvl w:val="0"/>
          <w:numId w:val="7"/>
        </w:numPr>
        <w:suppressAutoHyphens/>
        <w:spacing w:line="360" w:lineRule="auto"/>
        <w:ind w:hanging="720"/>
      </w:pPr>
      <w:r>
        <w:t xml:space="preserve">Australie : </w:t>
      </w:r>
      <w:r>
        <w:rPr>
          <w:i/>
          <w:iCs/>
        </w:rPr>
        <w:t xml:space="preserve">Vision </w:t>
      </w:r>
      <w:proofErr w:type="spellStart"/>
      <w:r>
        <w:rPr>
          <w:i/>
          <w:iCs/>
        </w:rPr>
        <w:t>Australia</w:t>
      </w:r>
      <w:proofErr w:type="spellEnd"/>
    </w:p>
    <w:p w14:paraId="65B6AF9A" w14:textId="77777777" w:rsidR="00252913" w:rsidRDefault="00252913" w:rsidP="00252913">
      <w:pPr>
        <w:pStyle w:val="ListParagraph"/>
        <w:numPr>
          <w:ilvl w:val="0"/>
          <w:numId w:val="7"/>
        </w:numPr>
        <w:suppressAutoHyphens/>
        <w:spacing w:line="360" w:lineRule="auto"/>
        <w:ind w:hanging="720"/>
      </w:pPr>
      <w:r>
        <w:t xml:space="preserve">*Autriche : </w:t>
      </w:r>
      <w:proofErr w:type="spellStart"/>
      <w:r>
        <w:rPr>
          <w:i/>
        </w:rPr>
        <w:t>Hörbücherei</w:t>
      </w:r>
      <w:proofErr w:type="spellEnd"/>
    </w:p>
    <w:p w14:paraId="2C7BA367" w14:textId="77777777" w:rsidR="00252913" w:rsidRPr="00D23267" w:rsidRDefault="00252913" w:rsidP="00252913">
      <w:pPr>
        <w:pStyle w:val="ListParagraph"/>
        <w:numPr>
          <w:ilvl w:val="0"/>
          <w:numId w:val="7"/>
        </w:numPr>
        <w:suppressAutoHyphens/>
        <w:spacing w:line="360" w:lineRule="auto"/>
        <w:ind w:hanging="720"/>
        <w:rPr>
          <w:lang w:val="en-US"/>
        </w:rPr>
      </w:pPr>
      <w:proofErr w:type="gramStart"/>
      <w:r w:rsidRPr="00D23267">
        <w:rPr>
          <w:lang w:val="en-US"/>
        </w:rPr>
        <w:t>Bangladesh</w:t>
      </w:r>
      <w:r>
        <w:rPr>
          <w:lang w:val="en-US"/>
        </w:rPr>
        <w:t> :</w:t>
      </w:r>
      <w:proofErr w:type="gramEnd"/>
      <w:r w:rsidRPr="00D23267">
        <w:rPr>
          <w:lang w:val="en-US"/>
        </w:rPr>
        <w:t xml:space="preserve"> </w:t>
      </w:r>
      <w:r w:rsidRPr="00D23267">
        <w:rPr>
          <w:i/>
          <w:iCs/>
          <w:lang w:val="en-US"/>
        </w:rPr>
        <w:t>Young Power in Social Action</w:t>
      </w:r>
    </w:p>
    <w:p w14:paraId="1E3874F2" w14:textId="77777777" w:rsidR="00252913" w:rsidRDefault="00252913" w:rsidP="00252913">
      <w:pPr>
        <w:pStyle w:val="ListParagraph"/>
        <w:numPr>
          <w:ilvl w:val="0"/>
          <w:numId w:val="7"/>
        </w:numPr>
        <w:suppressAutoHyphens/>
        <w:spacing w:line="360" w:lineRule="auto"/>
        <w:ind w:hanging="720"/>
      </w:pPr>
      <w:r>
        <w:t xml:space="preserve">*Belgique : </w:t>
      </w:r>
      <w:proofErr w:type="spellStart"/>
      <w:r>
        <w:t>Eqla</w:t>
      </w:r>
      <w:proofErr w:type="spellEnd"/>
    </w:p>
    <w:p w14:paraId="76EB292C" w14:textId="77777777" w:rsidR="00252913" w:rsidRPr="00B636F6" w:rsidRDefault="00252913" w:rsidP="00252913">
      <w:pPr>
        <w:pStyle w:val="ListParagraph"/>
        <w:numPr>
          <w:ilvl w:val="0"/>
          <w:numId w:val="7"/>
        </w:numPr>
        <w:suppressAutoHyphens/>
        <w:spacing w:line="360" w:lineRule="auto"/>
        <w:ind w:hanging="720"/>
      </w:pPr>
      <w:r>
        <w:t xml:space="preserve">*Belgique : </w:t>
      </w:r>
      <w:r>
        <w:rPr>
          <w:i/>
        </w:rPr>
        <w:t>Ligue Braille</w:t>
      </w:r>
    </w:p>
    <w:p w14:paraId="36978534" w14:textId="77777777" w:rsidR="00252913" w:rsidRPr="00B636F6" w:rsidRDefault="00252913" w:rsidP="00252913">
      <w:pPr>
        <w:pStyle w:val="ListParagraph"/>
        <w:numPr>
          <w:ilvl w:val="0"/>
          <w:numId w:val="7"/>
        </w:numPr>
        <w:suppressAutoHyphens/>
        <w:spacing w:line="360" w:lineRule="auto"/>
        <w:ind w:hanging="720"/>
      </w:pPr>
      <w:r>
        <w:t xml:space="preserve">*Belgique : </w:t>
      </w:r>
      <w:proofErr w:type="spellStart"/>
      <w:r>
        <w:rPr>
          <w:i/>
        </w:rPr>
        <w:t>Luisterpuntbibliotheek</w:t>
      </w:r>
      <w:proofErr w:type="spellEnd"/>
    </w:p>
    <w:p w14:paraId="6DDDFE6B" w14:textId="77777777" w:rsidR="00252913" w:rsidRPr="0028727F" w:rsidRDefault="00252913" w:rsidP="00252913">
      <w:pPr>
        <w:pStyle w:val="ListParagraph"/>
        <w:numPr>
          <w:ilvl w:val="0"/>
          <w:numId w:val="7"/>
        </w:numPr>
        <w:suppressAutoHyphens/>
        <w:spacing w:line="360" w:lineRule="auto"/>
        <w:ind w:hanging="720"/>
      </w:pPr>
      <w:r>
        <w:t xml:space="preserve">Belgique : </w:t>
      </w:r>
      <w:r>
        <w:rPr>
          <w:i/>
        </w:rPr>
        <w:t>La Lumière, Œuvre Royale pour Aveugles et Malvoyants</w:t>
      </w:r>
    </w:p>
    <w:p w14:paraId="7876499A" w14:textId="77777777" w:rsidR="00252913" w:rsidRPr="000A259A" w:rsidRDefault="00252913" w:rsidP="00252913">
      <w:pPr>
        <w:pStyle w:val="ListParagraph"/>
        <w:numPr>
          <w:ilvl w:val="0"/>
          <w:numId w:val="7"/>
        </w:numPr>
        <w:suppressAutoHyphens/>
        <w:spacing w:line="360" w:lineRule="auto"/>
        <w:ind w:hanging="720"/>
      </w:pPr>
      <w:r>
        <w:t xml:space="preserve">Bhoutan : </w:t>
      </w:r>
      <w:r>
        <w:rPr>
          <w:i/>
          <w:iCs/>
        </w:rPr>
        <w:t xml:space="preserve">The </w:t>
      </w:r>
      <w:proofErr w:type="spellStart"/>
      <w:r>
        <w:rPr>
          <w:i/>
          <w:iCs/>
        </w:rPr>
        <w:t>Muenselling</w:t>
      </w:r>
      <w:proofErr w:type="spellEnd"/>
      <w:r>
        <w:rPr>
          <w:i/>
          <w:iCs/>
        </w:rPr>
        <w:t xml:space="preserve"> Institute</w:t>
      </w:r>
    </w:p>
    <w:p w14:paraId="6CF2872A" w14:textId="77777777" w:rsidR="00252913" w:rsidRDefault="00252913" w:rsidP="00252913">
      <w:pPr>
        <w:pStyle w:val="ListParagraph"/>
        <w:numPr>
          <w:ilvl w:val="0"/>
          <w:numId w:val="7"/>
        </w:numPr>
        <w:suppressAutoHyphens/>
        <w:spacing w:line="360" w:lineRule="auto"/>
        <w:ind w:hanging="720"/>
      </w:pPr>
      <w:r>
        <w:t xml:space="preserve">Bolivie (État plurinational de) : </w:t>
      </w:r>
      <w:r>
        <w:rPr>
          <w:i/>
        </w:rPr>
        <w:t xml:space="preserve">Instituto Boliviano de la </w:t>
      </w:r>
      <w:proofErr w:type="spellStart"/>
      <w:r>
        <w:rPr>
          <w:i/>
        </w:rPr>
        <w:t>Ceguera</w:t>
      </w:r>
      <w:proofErr w:type="spellEnd"/>
    </w:p>
    <w:p w14:paraId="2F383797" w14:textId="77777777" w:rsidR="00252913" w:rsidRPr="0028727F" w:rsidRDefault="00252913" w:rsidP="00252913">
      <w:pPr>
        <w:pStyle w:val="ListParagraph"/>
        <w:numPr>
          <w:ilvl w:val="0"/>
          <w:numId w:val="7"/>
        </w:numPr>
        <w:suppressAutoHyphens/>
        <w:spacing w:line="360" w:lineRule="auto"/>
        <w:ind w:hanging="720"/>
      </w:pPr>
      <w:r>
        <w:t>Bosnie</w:t>
      </w:r>
      <w:r>
        <w:noBreakHyphen/>
        <w:t>Herzégovine : Bibliothèque centrale de Sarajevo Est</w:t>
      </w:r>
    </w:p>
    <w:p w14:paraId="1AB973E6" w14:textId="77777777" w:rsidR="00252913" w:rsidRDefault="00252913" w:rsidP="00252913">
      <w:pPr>
        <w:pStyle w:val="ListParagraph"/>
        <w:numPr>
          <w:ilvl w:val="0"/>
          <w:numId w:val="7"/>
        </w:numPr>
        <w:suppressAutoHyphens/>
        <w:spacing w:line="360" w:lineRule="auto"/>
        <w:ind w:hanging="720"/>
        <w:rPr>
          <w:i/>
          <w:lang w:val="en-US"/>
        </w:rPr>
      </w:pPr>
      <w:r w:rsidRPr="00D23267">
        <w:rPr>
          <w:lang w:val="en-US"/>
        </w:rPr>
        <w:t>*</w:t>
      </w:r>
      <w:proofErr w:type="spellStart"/>
      <w:proofErr w:type="gramStart"/>
      <w:r w:rsidRPr="00D23267">
        <w:rPr>
          <w:lang w:val="en-US"/>
        </w:rPr>
        <w:t>Brésil</w:t>
      </w:r>
      <w:proofErr w:type="spellEnd"/>
      <w:r>
        <w:rPr>
          <w:lang w:val="en-US"/>
        </w:rPr>
        <w:t> :</w:t>
      </w:r>
      <w:proofErr w:type="gramEnd"/>
      <w:r w:rsidRPr="00D23267">
        <w:rPr>
          <w:lang w:val="en-US"/>
        </w:rPr>
        <w:t xml:space="preserve"> </w:t>
      </w:r>
      <w:proofErr w:type="spellStart"/>
      <w:r w:rsidRPr="00D23267">
        <w:rPr>
          <w:i/>
          <w:lang w:val="en-US"/>
        </w:rPr>
        <w:t>Fundação</w:t>
      </w:r>
      <w:proofErr w:type="spellEnd"/>
      <w:r w:rsidRPr="00D23267">
        <w:rPr>
          <w:i/>
          <w:lang w:val="en-US"/>
        </w:rPr>
        <w:t xml:space="preserve"> </w:t>
      </w:r>
      <w:proofErr w:type="spellStart"/>
      <w:r w:rsidRPr="00D23267">
        <w:rPr>
          <w:i/>
          <w:lang w:val="en-US"/>
        </w:rPr>
        <w:t>Dorina</w:t>
      </w:r>
      <w:proofErr w:type="spellEnd"/>
      <w:r w:rsidRPr="00D23267">
        <w:rPr>
          <w:i/>
          <w:lang w:val="en-US"/>
        </w:rPr>
        <w:t xml:space="preserve"> </w:t>
      </w:r>
      <w:proofErr w:type="spellStart"/>
      <w:r w:rsidRPr="00D23267">
        <w:rPr>
          <w:i/>
          <w:lang w:val="en-US"/>
        </w:rPr>
        <w:t>Nowill</w:t>
      </w:r>
      <w:proofErr w:type="spellEnd"/>
      <w:r w:rsidRPr="00D23267">
        <w:rPr>
          <w:i/>
          <w:lang w:val="en-US"/>
        </w:rPr>
        <w:t xml:space="preserve"> para </w:t>
      </w:r>
      <w:proofErr w:type="spellStart"/>
      <w:r w:rsidRPr="00D23267">
        <w:rPr>
          <w:i/>
          <w:lang w:val="en-US"/>
        </w:rPr>
        <w:t>Cegos</w:t>
      </w:r>
      <w:proofErr w:type="spellEnd"/>
    </w:p>
    <w:p w14:paraId="57A00270" w14:textId="77777777" w:rsidR="00252913" w:rsidRPr="00D23267" w:rsidRDefault="00252913" w:rsidP="00252913">
      <w:pPr>
        <w:pStyle w:val="ListParagraph"/>
        <w:numPr>
          <w:ilvl w:val="0"/>
          <w:numId w:val="7"/>
        </w:numPr>
        <w:suppressAutoHyphens/>
        <w:spacing w:line="360" w:lineRule="auto"/>
        <w:ind w:hanging="720"/>
        <w:rPr>
          <w:lang w:val="en-US"/>
        </w:rPr>
      </w:pPr>
      <w:r w:rsidRPr="00D23267">
        <w:rPr>
          <w:lang w:val="en-US"/>
        </w:rPr>
        <w:t>*</w:t>
      </w:r>
      <w:proofErr w:type="gramStart"/>
      <w:r w:rsidRPr="00D23267">
        <w:rPr>
          <w:lang w:val="en-US"/>
        </w:rPr>
        <w:t>Bulgarie</w:t>
      </w:r>
      <w:r>
        <w:rPr>
          <w:lang w:val="en-US"/>
        </w:rPr>
        <w:t> :</w:t>
      </w:r>
      <w:proofErr w:type="gramEnd"/>
      <w:r w:rsidRPr="00D23267">
        <w:rPr>
          <w:lang w:val="en-US"/>
        </w:rPr>
        <w:t xml:space="preserve"> </w:t>
      </w:r>
      <w:r w:rsidRPr="00D23267">
        <w:rPr>
          <w:i/>
          <w:iCs/>
          <w:lang w:val="en-US"/>
        </w:rPr>
        <w:t xml:space="preserve">National Library for the Blind </w:t>
      </w:r>
      <w:r>
        <w:rPr>
          <w:i/>
          <w:iCs/>
          <w:lang w:val="en-US"/>
        </w:rPr>
        <w:t>“</w:t>
      </w:r>
      <w:r w:rsidRPr="00D23267">
        <w:rPr>
          <w:i/>
          <w:iCs/>
          <w:lang w:val="en-US"/>
        </w:rPr>
        <w:t>Louis</w:t>
      </w:r>
      <w:r>
        <w:rPr>
          <w:i/>
          <w:iCs/>
          <w:lang w:val="en-US"/>
        </w:rPr>
        <w:t> </w:t>
      </w:r>
      <w:r w:rsidRPr="00D23267">
        <w:rPr>
          <w:i/>
          <w:iCs/>
          <w:lang w:val="en-US"/>
        </w:rPr>
        <w:t>Braille</w:t>
      </w:r>
      <w:r>
        <w:rPr>
          <w:i/>
          <w:iCs/>
          <w:lang w:val="en-US"/>
        </w:rPr>
        <w:t> </w:t>
      </w:r>
      <w:r w:rsidRPr="00D23267">
        <w:rPr>
          <w:i/>
          <w:iCs/>
          <w:lang w:val="en-US"/>
        </w:rPr>
        <w:t>1928</w:t>
      </w:r>
      <w:r>
        <w:rPr>
          <w:i/>
          <w:iCs/>
          <w:lang w:val="en-US"/>
        </w:rPr>
        <w:t>”</w:t>
      </w:r>
    </w:p>
    <w:p w14:paraId="308A7242" w14:textId="77777777" w:rsidR="00252913" w:rsidRPr="000A259A" w:rsidRDefault="00252913" w:rsidP="00252913">
      <w:pPr>
        <w:pStyle w:val="ListParagraph"/>
        <w:numPr>
          <w:ilvl w:val="0"/>
          <w:numId w:val="7"/>
        </w:numPr>
        <w:suppressAutoHyphens/>
        <w:spacing w:line="360" w:lineRule="auto"/>
        <w:ind w:hanging="720"/>
      </w:pPr>
      <w:r>
        <w:t xml:space="preserve">*Burkina Faso : </w:t>
      </w:r>
      <w:r>
        <w:rPr>
          <w:i/>
        </w:rPr>
        <w:t>Union Nationale Des Associations Burkinabé pour la Promotion des Aveugles et Malvoyants</w:t>
      </w:r>
    </w:p>
    <w:p w14:paraId="4A4E1336" w14:textId="77777777" w:rsidR="00252913" w:rsidRDefault="00252913" w:rsidP="00252913">
      <w:pPr>
        <w:pStyle w:val="ListParagraph"/>
        <w:numPr>
          <w:ilvl w:val="0"/>
          <w:numId w:val="7"/>
        </w:numPr>
        <w:suppressAutoHyphens/>
        <w:spacing w:line="360" w:lineRule="auto"/>
        <w:ind w:hanging="720"/>
      </w:pPr>
      <w:r>
        <w:t xml:space="preserve">Canada : </w:t>
      </w:r>
      <w:r>
        <w:rPr>
          <w:color w:val="000000"/>
        </w:rPr>
        <w:t xml:space="preserve">BC </w:t>
      </w:r>
      <w:proofErr w:type="spellStart"/>
      <w:r>
        <w:rPr>
          <w:color w:val="000000"/>
        </w:rPr>
        <w:t>Libraries</w:t>
      </w:r>
      <w:proofErr w:type="spellEnd"/>
      <w:r>
        <w:rPr>
          <w:color w:val="000000"/>
        </w:rPr>
        <w:t xml:space="preserve"> </w:t>
      </w:r>
      <w:proofErr w:type="spellStart"/>
      <w:r>
        <w:rPr>
          <w:color w:val="000000"/>
        </w:rPr>
        <w:t>Cooperative</w:t>
      </w:r>
      <w:proofErr w:type="spellEnd"/>
      <w:r>
        <w:rPr>
          <w:color w:val="000000"/>
        </w:rPr>
        <w:t> 2009</w:t>
      </w:r>
      <w:r>
        <w:t>/Réseau national de services équitables de bibliothèque</w:t>
      </w:r>
    </w:p>
    <w:p w14:paraId="3043D22A" w14:textId="77777777" w:rsidR="00252913" w:rsidRPr="000A259A" w:rsidRDefault="00252913" w:rsidP="00252913">
      <w:pPr>
        <w:pStyle w:val="ListParagraph"/>
        <w:numPr>
          <w:ilvl w:val="0"/>
          <w:numId w:val="7"/>
        </w:numPr>
        <w:suppressAutoHyphens/>
        <w:spacing w:line="360" w:lineRule="auto"/>
        <w:ind w:hanging="720"/>
      </w:pPr>
      <w:r>
        <w:t xml:space="preserve">*Canada : </w:t>
      </w:r>
      <w:r>
        <w:rPr>
          <w:i/>
        </w:rPr>
        <w:t>Bibliothèque et Archives nationales du Québec</w:t>
      </w:r>
    </w:p>
    <w:p w14:paraId="34E25D0A" w14:textId="77777777" w:rsidR="00252913" w:rsidRDefault="00252913" w:rsidP="00252913">
      <w:pPr>
        <w:pStyle w:val="ListParagraph"/>
        <w:numPr>
          <w:ilvl w:val="0"/>
          <w:numId w:val="7"/>
        </w:numPr>
        <w:suppressAutoHyphens/>
        <w:spacing w:line="360" w:lineRule="auto"/>
        <w:ind w:hanging="720"/>
      </w:pPr>
      <w:r>
        <w:t>*Canada : Institut national canadien pour les aveugles</w:t>
      </w:r>
    </w:p>
    <w:p w14:paraId="6B1822EB" w14:textId="77777777" w:rsidR="00252913" w:rsidRDefault="00252913" w:rsidP="00252913">
      <w:pPr>
        <w:pStyle w:val="ListParagraph"/>
        <w:numPr>
          <w:ilvl w:val="0"/>
          <w:numId w:val="7"/>
        </w:numPr>
        <w:suppressAutoHyphens/>
        <w:spacing w:line="360" w:lineRule="auto"/>
        <w:ind w:hanging="720"/>
      </w:pPr>
      <w:r>
        <w:t>*Canada : Centre d’accès équitable aux bibliothèques</w:t>
      </w:r>
    </w:p>
    <w:p w14:paraId="18008CDB" w14:textId="77777777" w:rsidR="00252913" w:rsidRDefault="00252913" w:rsidP="00252913">
      <w:pPr>
        <w:pStyle w:val="ListParagraph"/>
        <w:numPr>
          <w:ilvl w:val="0"/>
          <w:numId w:val="7"/>
        </w:numPr>
        <w:suppressAutoHyphens/>
        <w:spacing w:line="360" w:lineRule="auto"/>
        <w:ind w:hanging="720"/>
      </w:pPr>
      <w:r>
        <w:t xml:space="preserve">Chili : </w:t>
      </w:r>
      <w:proofErr w:type="spellStart"/>
      <w:r>
        <w:rPr>
          <w:i/>
        </w:rPr>
        <w:t>Biblioteca</w:t>
      </w:r>
      <w:proofErr w:type="spellEnd"/>
      <w:r>
        <w:rPr>
          <w:i/>
        </w:rPr>
        <w:t xml:space="preserve"> Central para </w:t>
      </w:r>
      <w:proofErr w:type="spellStart"/>
      <w:r>
        <w:rPr>
          <w:i/>
        </w:rPr>
        <w:t>Ciegos</w:t>
      </w:r>
      <w:proofErr w:type="spellEnd"/>
    </w:p>
    <w:p w14:paraId="68286E38" w14:textId="77777777" w:rsidR="00252913" w:rsidRPr="00D23267" w:rsidRDefault="00252913" w:rsidP="00252913">
      <w:pPr>
        <w:pStyle w:val="ListParagraph"/>
        <w:numPr>
          <w:ilvl w:val="0"/>
          <w:numId w:val="7"/>
        </w:numPr>
        <w:suppressAutoHyphens/>
        <w:spacing w:line="360" w:lineRule="auto"/>
        <w:ind w:hanging="720"/>
        <w:rPr>
          <w:lang w:val="en-US"/>
        </w:rPr>
      </w:pPr>
      <w:proofErr w:type="gramStart"/>
      <w:r w:rsidRPr="00D23267">
        <w:rPr>
          <w:lang w:val="en-US"/>
        </w:rPr>
        <w:t>Chili</w:t>
      </w:r>
      <w:r>
        <w:rPr>
          <w:lang w:val="en-US"/>
        </w:rPr>
        <w:t> :</w:t>
      </w:r>
      <w:proofErr w:type="gramEnd"/>
      <w:r w:rsidRPr="00D23267">
        <w:rPr>
          <w:lang w:val="en-US"/>
        </w:rPr>
        <w:t xml:space="preserve"> </w:t>
      </w:r>
      <w:r w:rsidRPr="00D23267">
        <w:rPr>
          <w:i/>
          <w:lang w:val="en-US"/>
        </w:rPr>
        <w:t>Fundación Chile, Música y Braille</w:t>
      </w:r>
    </w:p>
    <w:p w14:paraId="7219512D" w14:textId="77777777" w:rsidR="00252913" w:rsidRPr="00B636F6" w:rsidRDefault="00252913" w:rsidP="00252913">
      <w:pPr>
        <w:numPr>
          <w:ilvl w:val="0"/>
          <w:numId w:val="7"/>
        </w:numPr>
        <w:suppressAutoHyphens/>
        <w:spacing w:line="360" w:lineRule="auto"/>
        <w:ind w:hanging="720"/>
        <w:contextualSpacing/>
        <w:rPr>
          <w:rFonts w:eastAsia="Times New Roman"/>
        </w:rPr>
      </w:pPr>
      <w:r>
        <w:t xml:space="preserve">Chine : </w:t>
      </w:r>
      <w:r>
        <w:rPr>
          <w:i/>
          <w:iCs/>
        </w:rPr>
        <w:t>China Braille Library</w:t>
      </w:r>
    </w:p>
    <w:p w14:paraId="504C2EB2" w14:textId="77777777" w:rsidR="00252913" w:rsidRPr="00B636F6" w:rsidRDefault="00252913" w:rsidP="00252913">
      <w:pPr>
        <w:numPr>
          <w:ilvl w:val="0"/>
          <w:numId w:val="7"/>
        </w:numPr>
        <w:suppressAutoHyphens/>
        <w:spacing w:line="360" w:lineRule="auto"/>
        <w:ind w:hanging="720"/>
        <w:contextualSpacing/>
      </w:pPr>
      <w:r>
        <w:t xml:space="preserve">Chine : </w:t>
      </w:r>
      <w:r>
        <w:rPr>
          <w:i/>
          <w:iCs/>
        </w:rPr>
        <w:t xml:space="preserve">China Braille </w:t>
      </w:r>
      <w:proofErr w:type="spellStart"/>
      <w:r>
        <w:rPr>
          <w:i/>
          <w:iCs/>
        </w:rPr>
        <w:t>Press</w:t>
      </w:r>
      <w:proofErr w:type="spellEnd"/>
    </w:p>
    <w:p w14:paraId="15A84C8A" w14:textId="77777777" w:rsidR="00252913" w:rsidRDefault="00252913" w:rsidP="00252913">
      <w:pPr>
        <w:pStyle w:val="ListParagraph"/>
        <w:numPr>
          <w:ilvl w:val="0"/>
          <w:numId w:val="7"/>
        </w:numPr>
        <w:suppressAutoHyphens/>
        <w:spacing w:line="360" w:lineRule="auto"/>
        <w:ind w:hanging="720"/>
      </w:pPr>
      <w:r>
        <w:t xml:space="preserve">Colombie : </w:t>
      </w:r>
      <w:r>
        <w:rPr>
          <w:i/>
        </w:rPr>
        <w:t xml:space="preserve">Instituto </w:t>
      </w:r>
      <w:proofErr w:type="spellStart"/>
      <w:r>
        <w:rPr>
          <w:i/>
        </w:rPr>
        <w:t>Nacional</w:t>
      </w:r>
      <w:proofErr w:type="spellEnd"/>
      <w:r>
        <w:rPr>
          <w:i/>
        </w:rPr>
        <w:t xml:space="preserve"> para </w:t>
      </w:r>
      <w:proofErr w:type="spellStart"/>
      <w:r>
        <w:rPr>
          <w:i/>
        </w:rPr>
        <w:t>Ciegos</w:t>
      </w:r>
      <w:proofErr w:type="spellEnd"/>
    </w:p>
    <w:p w14:paraId="748D16DB" w14:textId="77777777" w:rsidR="00252913" w:rsidRDefault="00252913" w:rsidP="00252913">
      <w:pPr>
        <w:pStyle w:val="ListParagraph"/>
        <w:numPr>
          <w:ilvl w:val="0"/>
          <w:numId w:val="7"/>
        </w:numPr>
        <w:suppressAutoHyphens/>
        <w:spacing w:line="360" w:lineRule="auto"/>
        <w:ind w:hanging="720"/>
      </w:pPr>
      <w:r>
        <w:t xml:space="preserve">Colombie : </w:t>
      </w:r>
      <w:proofErr w:type="spellStart"/>
      <w:r>
        <w:rPr>
          <w:i/>
        </w:rPr>
        <w:t>Universidad</w:t>
      </w:r>
      <w:proofErr w:type="spellEnd"/>
      <w:r>
        <w:rPr>
          <w:i/>
        </w:rPr>
        <w:t xml:space="preserve"> de Antioquia</w:t>
      </w:r>
    </w:p>
    <w:p w14:paraId="63B2CFC2" w14:textId="77777777" w:rsidR="00252913" w:rsidRPr="00D23267" w:rsidRDefault="00252913" w:rsidP="00252913">
      <w:pPr>
        <w:pStyle w:val="ListParagraph"/>
        <w:numPr>
          <w:ilvl w:val="0"/>
          <w:numId w:val="7"/>
        </w:numPr>
        <w:suppressAutoHyphens/>
        <w:spacing w:line="360" w:lineRule="auto"/>
        <w:ind w:hanging="720"/>
      </w:pPr>
      <w:r>
        <w:lastRenderedPageBreak/>
        <w:t xml:space="preserve">*Côte d’Ivoire : </w:t>
      </w:r>
      <w:r w:rsidRPr="00D23267">
        <w:rPr>
          <w:i/>
        </w:rPr>
        <w:t>Association Nationale des Aveugles et Volontaires pour la Promotion des Aveugles de Côte d</w:t>
      </w:r>
      <w:r>
        <w:rPr>
          <w:i/>
        </w:rPr>
        <w:t>’</w:t>
      </w:r>
      <w:r w:rsidRPr="00D23267">
        <w:rPr>
          <w:i/>
        </w:rPr>
        <w:t>Ivoire</w:t>
      </w:r>
    </w:p>
    <w:p w14:paraId="5DD93D96" w14:textId="77777777" w:rsidR="00252913" w:rsidRDefault="00252913" w:rsidP="00252913">
      <w:pPr>
        <w:pStyle w:val="ListParagraph"/>
        <w:numPr>
          <w:ilvl w:val="0"/>
          <w:numId w:val="7"/>
        </w:numPr>
        <w:suppressAutoHyphens/>
        <w:spacing w:line="360" w:lineRule="auto"/>
        <w:ind w:hanging="720"/>
      </w:pPr>
      <w:r>
        <w:t>*Croatie : Bibliothèque croate pour les aveugles</w:t>
      </w:r>
    </w:p>
    <w:p w14:paraId="721C83D9" w14:textId="77777777" w:rsidR="00252913" w:rsidRPr="00D23267" w:rsidRDefault="00252913" w:rsidP="00252913">
      <w:pPr>
        <w:pStyle w:val="ListParagraph"/>
        <w:numPr>
          <w:ilvl w:val="0"/>
          <w:numId w:val="7"/>
        </w:numPr>
        <w:suppressAutoHyphens/>
        <w:spacing w:line="360" w:lineRule="auto"/>
        <w:ind w:hanging="720"/>
        <w:rPr>
          <w:lang w:val="en-US"/>
        </w:rPr>
      </w:pPr>
      <w:proofErr w:type="gramStart"/>
      <w:r w:rsidRPr="00D23267">
        <w:rPr>
          <w:lang w:val="en-US"/>
        </w:rPr>
        <w:t>Chypre</w:t>
      </w:r>
      <w:r>
        <w:rPr>
          <w:lang w:val="en-US"/>
        </w:rPr>
        <w:t> :</w:t>
      </w:r>
      <w:proofErr w:type="gramEnd"/>
      <w:r w:rsidRPr="00D23267">
        <w:rPr>
          <w:lang w:val="en-US"/>
        </w:rPr>
        <w:t xml:space="preserve"> </w:t>
      </w:r>
      <w:r w:rsidRPr="00D23267">
        <w:rPr>
          <w:i/>
          <w:iCs/>
          <w:lang w:val="en-US"/>
        </w:rPr>
        <w:t>Pancyprian Organization of the Blind</w:t>
      </w:r>
    </w:p>
    <w:p w14:paraId="4AFB0C4D" w14:textId="77777777" w:rsidR="00252913" w:rsidRPr="00C72286" w:rsidRDefault="00252913" w:rsidP="00252913">
      <w:pPr>
        <w:pStyle w:val="ListParagraph"/>
        <w:numPr>
          <w:ilvl w:val="0"/>
          <w:numId w:val="7"/>
        </w:numPr>
        <w:suppressAutoHyphens/>
        <w:spacing w:line="360" w:lineRule="auto"/>
        <w:ind w:hanging="720"/>
      </w:pPr>
      <w:r>
        <w:t xml:space="preserve">Danemark : Bibliothèque nationale danoise pour les personnes </w:t>
      </w:r>
      <w:proofErr w:type="gramStart"/>
      <w:r>
        <w:t>ayant</w:t>
      </w:r>
      <w:proofErr w:type="gramEnd"/>
      <w:r>
        <w:t xml:space="preserve"> des difficultés de lecture des textes imprimés</w:t>
      </w:r>
    </w:p>
    <w:p w14:paraId="1C13B22D" w14:textId="77777777" w:rsidR="00252913" w:rsidRDefault="00252913" w:rsidP="00252913">
      <w:pPr>
        <w:pStyle w:val="ListParagraph"/>
        <w:numPr>
          <w:ilvl w:val="0"/>
          <w:numId w:val="7"/>
        </w:numPr>
        <w:suppressAutoHyphens/>
        <w:spacing w:line="360" w:lineRule="auto"/>
        <w:ind w:hanging="720"/>
      </w:pPr>
      <w:r>
        <w:t xml:space="preserve">Égypte : </w:t>
      </w:r>
      <w:proofErr w:type="spellStart"/>
      <w:r>
        <w:rPr>
          <w:i/>
        </w:rPr>
        <w:t>Bibliotheca</w:t>
      </w:r>
      <w:proofErr w:type="spellEnd"/>
      <w:r>
        <w:rPr>
          <w:i/>
        </w:rPr>
        <w:t xml:space="preserve"> Alexandrina</w:t>
      </w:r>
    </w:p>
    <w:p w14:paraId="3AA737C6" w14:textId="77777777" w:rsidR="00252913" w:rsidRPr="00730436" w:rsidRDefault="00252913" w:rsidP="00252913">
      <w:pPr>
        <w:pStyle w:val="ListParagraph"/>
        <w:numPr>
          <w:ilvl w:val="0"/>
          <w:numId w:val="7"/>
        </w:numPr>
        <w:suppressAutoHyphens/>
        <w:spacing w:line="360" w:lineRule="auto"/>
        <w:ind w:hanging="720"/>
      </w:pPr>
      <w:r>
        <w:t xml:space="preserve">El Salvador : </w:t>
      </w:r>
      <w:proofErr w:type="spellStart"/>
      <w:r>
        <w:rPr>
          <w:i/>
        </w:rPr>
        <w:t>Asociación</w:t>
      </w:r>
      <w:proofErr w:type="spellEnd"/>
      <w:r>
        <w:rPr>
          <w:i/>
        </w:rPr>
        <w:t xml:space="preserve"> de </w:t>
      </w:r>
      <w:proofErr w:type="spellStart"/>
      <w:r>
        <w:rPr>
          <w:i/>
        </w:rPr>
        <w:t>Ciegos</w:t>
      </w:r>
      <w:proofErr w:type="spellEnd"/>
      <w:r>
        <w:rPr>
          <w:i/>
        </w:rPr>
        <w:t xml:space="preserve"> de El Salvador</w:t>
      </w:r>
    </w:p>
    <w:p w14:paraId="3C136F16" w14:textId="77777777" w:rsidR="00252913" w:rsidRPr="00730436" w:rsidRDefault="00252913" w:rsidP="00252913">
      <w:pPr>
        <w:pStyle w:val="ListParagraph"/>
        <w:numPr>
          <w:ilvl w:val="0"/>
          <w:numId w:val="7"/>
        </w:numPr>
        <w:suppressAutoHyphens/>
        <w:spacing w:line="360" w:lineRule="auto"/>
        <w:ind w:hanging="720"/>
      </w:pPr>
      <w:r>
        <w:t xml:space="preserve">Émirats arabes unis : </w:t>
      </w:r>
      <w:proofErr w:type="spellStart"/>
      <w:r>
        <w:rPr>
          <w:i/>
          <w:iCs/>
        </w:rPr>
        <w:t>Kalimat</w:t>
      </w:r>
      <w:proofErr w:type="spellEnd"/>
      <w:r>
        <w:rPr>
          <w:i/>
          <w:iCs/>
        </w:rPr>
        <w:t xml:space="preserve"> Foundation</w:t>
      </w:r>
    </w:p>
    <w:p w14:paraId="509975C2" w14:textId="77777777" w:rsidR="00252913" w:rsidRPr="005E5F59" w:rsidRDefault="00252913" w:rsidP="00252913">
      <w:pPr>
        <w:pStyle w:val="ListParagraph"/>
        <w:numPr>
          <w:ilvl w:val="0"/>
          <w:numId w:val="7"/>
        </w:numPr>
        <w:suppressAutoHyphens/>
        <w:spacing w:line="360" w:lineRule="auto"/>
        <w:ind w:hanging="720"/>
      </w:pPr>
      <w:r>
        <w:t xml:space="preserve">Espagne : </w:t>
      </w:r>
      <w:proofErr w:type="spellStart"/>
      <w:r>
        <w:rPr>
          <w:i/>
        </w:rPr>
        <w:t>Organización</w:t>
      </w:r>
      <w:proofErr w:type="spellEnd"/>
      <w:r>
        <w:rPr>
          <w:i/>
        </w:rPr>
        <w:t xml:space="preserve"> </w:t>
      </w:r>
      <w:proofErr w:type="spellStart"/>
      <w:r>
        <w:rPr>
          <w:i/>
        </w:rPr>
        <w:t>Nacional</w:t>
      </w:r>
      <w:proofErr w:type="spellEnd"/>
      <w:r>
        <w:rPr>
          <w:i/>
        </w:rPr>
        <w:t xml:space="preserve"> de </w:t>
      </w:r>
      <w:proofErr w:type="spellStart"/>
      <w:r>
        <w:rPr>
          <w:i/>
        </w:rPr>
        <w:t>Ciegos</w:t>
      </w:r>
      <w:proofErr w:type="spellEnd"/>
      <w:r>
        <w:rPr>
          <w:i/>
        </w:rPr>
        <w:t xml:space="preserve"> </w:t>
      </w:r>
      <w:proofErr w:type="spellStart"/>
      <w:r>
        <w:rPr>
          <w:i/>
        </w:rPr>
        <w:t>Españoles</w:t>
      </w:r>
      <w:proofErr w:type="spellEnd"/>
    </w:p>
    <w:p w14:paraId="2A477A5B" w14:textId="77777777" w:rsidR="00252913" w:rsidRDefault="00252913" w:rsidP="00252913">
      <w:pPr>
        <w:pStyle w:val="ListParagraph"/>
        <w:numPr>
          <w:ilvl w:val="0"/>
          <w:numId w:val="7"/>
        </w:numPr>
        <w:suppressAutoHyphens/>
        <w:spacing w:line="360" w:lineRule="auto"/>
        <w:ind w:hanging="720"/>
      </w:pPr>
      <w:r>
        <w:t>*Estonie : Bibliothèque estonienne pour les aveugles</w:t>
      </w:r>
    </w:p>
    <w:p w14:paraId="132DB799" w14:textId="77777777" w:rsidR="00252913" w:rsidRPr="00D23267" w:rsidRDefault="00252913" w:rsidP="00252913">
      <w:pPr>
        <w:pStyle w:val="ListParagraph"/>
        <w:numPr>
          <w:ilvl w:val="0"/>
          <w:numId w:val="7"/>
        </w:numPr>
        <w:suppressAutoHyphens/>
        <w:spacing w:line="360" w:lineRule="auto"/>
        <w:ind w:hanging="720"/>
        <w:rPr>
          <w:lang w:val="en-US"/>
        </w:rPr>
      </w:pPr>
      <w:proofErr w:type="spellStart"/>
      <w:r>
        <w:rPr>
          <w:lang w:val="en-US"/>
        </w:rPr>
        <w:t>États</w:t>
      </w:r>
      <w:proofErr w:type="spellEnd"/>
      <w:r>
        <w:rPr>
          <w:lang w:val="en-US"/>
        </w:rPr>
        <w:noBreakHyphen/>
        <w:t xml:space="preserve">Unis </w:t>
      </w:r>
      <w:proofErr w:type="spellStart"/>
      <w:proofErr w:type="gramStart"/>
      <w:r>
        <w:rPr>
          <w:lang w:val="en-US"/>
        </w:rPr>
        <w:t>d’Amérique</w:t>
      </w:r>
      <w:proofErr w:type="spellEnd"/>
      <w:r>
        <w:rPr>
          <w:lang w:val="en-US"/>
        </w:rPr>
        <w:t> :</w:t>
      </w:r>
      <w:proofErr w:type="gramEnd"/>
      <w:r w:rsidRPr="00D23267">
        <w:rPr>
          <w:lang w:val="en-US"/>
        </w:rPr>
        <w:t xml:space="preserve"> </w:t>
      </w:r>
      <w:r w:rsidRPr="00D23267">
        <w:rPr>
          <w:i/>
          <w:iCs/>
          <w:lang w:val="en-US"/>
        </w:rPr>
        <w:t>American Printing House for the Blind</w:t>
      </w:r>
    </w:p>
    <w:p w14:paraId="5BE92772" w14:textId="77777777" w:rsidR="00252913" w:rsidRDefault="00252913" w:rsidP="00252913">
      <w:pPr>
        <w:pStyle w:val="ListParagraph"/>
        <w:numPr>
          <w:ilvl w:val="0"/>
          <w:numId w:val="7"/>
        </w:numPr>
        <w:suppressAutoHyphens/>
        <w:spacing w:line="360" w:lineRule="auto"/>
        <w:ind w:hanging="720"/>
      </w:pPr>
      <w:r>
        <w:t>États</w:t>
      </w:r>
      <w:r>
        <w:noBreakHyphen/>
        <w:t xml:space="preserve">Unis d’Amérique : </w:t>
      </w:r>
      <w:r w:rsidRPr="00D23267">
        <w:rPr>
          <w:i/>
          <w:iCs/>
        </w:rPr>
        <w:t>Braille Institute of America</w:t>
      </w:r>
    </w:p>
    <w:p w14:paraId="1A9B2977" w14:textId="77777777" w:rsidR="00252913" w:rsidRDefault="00252913" w:rsidP="00252913">
      <w:pPr>
        <w:pStyle w:val="ListParagraph"/>
        <w:numPr>
          <w:ilvl w:val="0"/>
          <w:numId w:val="7"/>
        </w:numPr>
        <w:suppressAutoHyphens/>
        <w:spacing w:line="360" w:lineRule="auto"/>
        <w:ind w:hanging="720"/>
      </w:pPr>
      <w:r>
        <w:t>États</w:t>
      </w:r>
      <w:r>
        <w:noBreakHyphen/>
        <w:t>Unis d’Amérique : Bibliothèque de l’État de Californie, Bibliothèque de livres sonores et en braille</w:t>
      </w:r>
    </w:p>
    <w:p w14:paraId="4D928708" w14:textId="77777777" w:rsidR="00252913" w:rsidRDefault="00252913" w:rsidP="00252913">
      <w:pPr>
        <w:pStyle w:val="ListParagraph"/>
        <w:numPr>
          <w:ilvl w:val="0"/>
          <w:numId w:val="7"/>
        </w:numPr>
        <w:suppressAutoHyphens/>
        <w:spacing w:line="360" w:lineRule="auto"/>
        <w:ind w:hanging="720"/>
      </w:pPr>
      <w:r>
        <w:t>*États</w:t>
      </w:r>
      <w:r>
        <w:noBreakHyphen/>
        <w:t xml:space="preserve">Unis d’Amérique : Bibliothèque du Congrès, Service pour les aveugles et les personnes </w:t>
      </w:r>
      <w:proofErr w:type="gramStart"/>
      <w:r>
        <w:t>ayant</w:t>
      </w:r>
      <w:proofErr w:type="gramEnd"/>
      <w:r>
        <w:t xml:space="preserve"> des difficultés de lecture des textes imprimés de la bibliothèque nationale</w:t>
      </w:r>
    </w:p>
    <w:p w14:paraId="09531EB8" w14:textId="77777777" w:rsidR="00252913" w:rsidRPr="00730436" w:rsidRDefault="00252913" w:rsidP="00252913">
      <w:pPr>
        <w:pStyle w:val="ListParagraph"/>
        <w:numPr>
          <w:ilvl w:val="0"/>
          <w:numId w:val="7"/>
        </w:numPr>
        <w:suppressAutoHyphens/>
        <w:spacing w:line="360" w:lineRule="auto"/>
        <w:ind w:hanging="720"/>
        <w:rPr>
          <w:lang w:val="en-US"/>
        </w:rPr>
      </w:pPr>
      <w:proofErr w:type="spellStart"/>
      <w:proofErr w:type="gramStart"/>
      <w:r w:rsidRPr="00D23267">
        <w:rPr>
          <w:lang w:val="en-US"/>
        </w:rPr>
        <w:t>Éthiopie</w:t>
      </w:r>
      <w:proofErr w:type="spellEnd"/>
      <w:r>
        <w:rPr>
          <w:lang w:val="en-US"/>
        </w:rPr>
        <w:t> :</w:t>
      </w:r>
      <w:proofErr w:type="gramEnd"/>
      <w:r w:rsidRPr="00D23267">
        <w:rPr>
          <w:lang w:val="en-US"/>
        </w:rPr>
        <w:t xml:space="preserve"> </w:t>
      </w:r>
      <w:bookmarkStart w:id="11" w:name="_Hlk164183773"/>
      <w:r w:rsidRPr="00D23267">
        <w:rPr>
          <w:i/>
          <w:iCs/>
          <w:lang w:val="en-US"/>
        </w:rPr>
        <w:t>Ethiopian National Association for the Blind</w:t>
      </w:r>
      <w:bookmarkEnd w:id="11"/>
    </w:p>
    <w:p w14:paraId="54CE2008" w14:textId="77777777" w:rsidR="00252913" w:rsidRDefault="00252913" w:rsidP="00252913">
      <w:pPr>
        <w:pStyle w:val="ListParagraph"/>
        <w:numPr>
          <w:ilvl w:val="0"/>
          <w:numId w:val="7"/>
        </w:numPr>
        <w:suppressAutoHyphens/>
        <w:spacing w:line="360" w:lineRule="auto"/>
        <w:ind w:hanging="720"/>
      </w:pPr>
      <w:r>
        <w:t xml:space="preserve">Fédération de Russie : Bibliothèque de la République bachkire spécialisée pour les aveugles dite Bibliothèque </w:t>
      </w:r>
      <w:proofErr w:type="spellStart"/>
      <w:r>
        <w:t>Makarim</w:t>
      </w:r>
      <w:proofErr w:type="spellEnd"/>
      <w:r>
        <w:t xml:space="preserve"> </w:t>
      </w:r>
      <w:proofErr w:type="spellStart"/>
      <w:r>
        <w:t>Husainovich</w:t>
      </w:r>
      <w:proofErr w:type="spellEnd"/>
      <w:r>
        <w:t xml:space="preserve"> </w:t>
      </w:r>
      <w:proofErr w:type="spellStart"/>
      <w:r>
        <w:t>Tukhvatshin</w:t>
      </w:r>
      <w:proofErr w:type="spellEnd"/>
    </w:p>
    <w:p w14:paraId="02AFACAD" w14:textId="77777777" w:rsidR="00252913" w:rsidRDefault="00252913" w:rsidP="00252913">
      <w:pPr>
        <w:pStyle w:val="ListParagraph"/>
        <w:numPr>
          <w:ilvl w:val="0"/>
          <w:numId w:val="7"/>
        </w:numPr>
        <w:suppressAutoHyphens/>
        <w:spacing w:line="360" w:lineRule="auto"/>
        <w:ind w:hanging="720"/>
      </w:pPr>
      <w:r>
        <w:t>Fédération de Russie : Bibliothèque nationale russe pour les aveugles</w:t>
      </w:r>
    </w:p>
    <w:p w14:paraId="28800D31" w14:textId="77777777" w:rsidR="00252913" w:rsidRPr="00730436" w:rsidRDefault="00252913" w:rsidP="00252913">
      <w:pPr>
        <w:pStyle w:val="ListParagraph"/>
        <w:numPr>
          <w:ilvl w:val="0"/>
          <w:numId w:val="7"/>
        </w:numPr>
        <w:suppressAutoHyphens/>
        <w:spacing w:line="360" w:lineRule="auto"/>
        <w:ind w:hanging="720"/>
      </w:pPr>
      <w:r>
        <w:t>Fédération de Russie : Bibliothèque de Saint</w:t>
      </w:r>
      <w:r>
        <w:noBreakHyphen/>
        <w:t>Pétersbourg pour les aveugles et les déficients visuels</w:t>
      </w:r>
    </w:p>
    <w:p w14:paraId="5386C7F3" w14:textId="77777777" w:rsidR="00252913" w:rsidRDefault="00252913" w:rsidP="00252913">
      <w:pPr>
        <w:pStyle w:val="ListParagraph"/>
        <w:numPr>
          <w:ilvl w:val="0"/>
          <w:numId w:val="7"/>
        </w:numPr>
        <w:suppressAutoHyphens/>
        <w:spacing w:line="360" w:lineRule="auto"/>
        <w:ind w:hanging="720"/>
      </w:pPr>
      <w:r>
        <w:t>Finlande : Celia Library</w:t>
      </w:r>
    </w:p>
    <w:p w14:paraId="74B19A21" w14:textId="77777777" w:rsidR="00252913" w:rsidRPr="00D5780D" w:rsidRDefault="00252913" w:rsidP="00252913">
      <w:pPr>
        <w:pStyle w:val="ListParagraph"/>
        <w:numPr>
          <w:ilvl w:val="0"/>
          <w:numId w:val="7"/>
        </w:numPr>
        <w:suppressAutoHyphens/>
        <w:spacing w:line="360" w:lineRule="auto"/>
        <w:ind w:hanging="720"/>
      </w:pPr>
      <w:r>
        <w:t>*France : Accompagner promouvoir et intégrer les déficients visuels (auparavant connue sous le nom de Groupement des intellectuels aveugles ou amblyopes)</w:t>
      </w:r>
    </w:p>
    <w:p w14:paraId="5C72D08F" w14:textId="77777777" w:rsidR="00252913" w:rsidRPr="000A259A" w:rsidRDefault="00252913" w:rsidP="00252913">
      <w:pPr>
        <w:pStyle w:val="ListParagraph"/>
        <w:numPr>
          <w:ilvl w:val="0"/>
          <w:numId w:val="7"/>
        </w:numPr>
        <w:suppressAutoHyphens/>
        <w:spacing w:line="360" w:lineRule="auto"/>
        <w:ind w:hanging="720"/>
      </w:pPr>
      <w:r>
        <w:t xml:space="preserve">*France : </w:t>
      </w:r>
      <w:r>
        <w:rPr>
          <w:i/>
        </w:rPr>
        <w:t>Association Valentin Haüy</w:t>
      </w:r>
    </w:p>
    <w:p w14:paraId="3BB7DF6E" w14:textId="77777777" w:rsidR="00252913" w:rsidRPr="000A259A" w:rsidRDefault="00252913" w:rsidP="00252913">
      <w:pPr>
        <w:pStyle w:val="ListParagraph"/>
        <w:numPr>
          <w:ilvl w:val="0"/>
          <w:numId w:val="7"/>
        </w:numPr>
        <w:suppressAutoHyphens/>
        <w:spacing w:line="360" w:lineRule="auto"/>
        <w:ind w:hanging="720"/>
      </w:pPr>
      <w:r>
        <w:t xml:space="preserve">France : </w:t>
      </w:r>
      <w:proofErr w:type="spellStart"/>
      <w:r>
        <w:rPr>
          <w:i/>
        </w:rPr>
        <w:t>BrailleNet</w:t>
      </w:r>
      <w:proofErr w:type="spellEnd"/>
      <w:r>
        <w:rPr>
          <w:rStyle w:val="FootnoteReference"/>
          <w:i/>
          <w:iCs/>
          <w:lang w:val="fr-CH"/>
        </w:rPr>
        <w:footnoteReference w:id="2"/>
      </w:r>
    </w:p>
    <w:p w14:paraId="180364DE" w14:textId="77777777" w:rsidR="00252913" w:rsidRPr="00D23267" w:rsidRDefault="00252913" w:rsidP="00252913">
      <w:pPr>
        <w:pStyle w:val="ListParagraph"/>
        <w:numPr>
          <w:ilvl w:val="0"/>
          <w:numId w:val="7"/>
        </w:numPr>
        <w:suppressAutoHyphens/>
        <w:spacing w:line="360" w:lineRule="auto"/>
        <w:ind w:hanging="720"/>
        <w:rPr>
          <w:lang w:val="en-US"/>
        </w:rPr>
      </w:pPr>
      <w:proofErr w:type="spellStart"/>
      <w:proofErr w:type="gramStart"/>
      <w:r w:rsidRPr="00D23267">
        <w:rPr>
          <w:lang w:val="en-US"/>
        </w:rPr>
        <w:t>Gambie</w:t>
      </w:r>
      <w:proofErr w:type="spellEnd"/>
      <w:r>
        <w:rPr>
          <w:lang w:val="en-US"/>
        </w:rPr>
        <w:t> :</w:t>
      </w:r>
      <w:proofErr w:type="gramEnd"/>
      <w:r w:rsidRPr="00D23267">
        <w:rPr>
          <w:lang w:val="en-US"/>
        </w:rPr>
        <w:t xml:space="preserve"> </w:t>
      </w:r>
      <w:r w:rsidRPr="00D23267">
        <w:rPr>
          <w:i/>
          <w:iCs/>
          <w:lang w:val="en-US"/>
        </w:rPr>
        <w:t xml:space="preserve">Gambia </w:t>
      </w:r>
      <w:proofErr w:type="spellStart"/>
      <w:r w:rsidRPr="00D23267">
        <w:rPr>
          <w:i/>
          <w:iCs/>
          <w:lang w:val="en-US"/>
        </w:rPr>
        <w:t>Organisation</w:t>
      </w:r>
      <w:proofErr w:type="spellEnd"/>
      <w:r w:rsidRPr="00D23267">
        <w:rPr>
          <w:i/>
          <w:iCs/>
          <w:lang w:val="en-US"/>
        </w:rPr>
        <w:t xml:space="preserve"> for the Visually Impaired</w:t>
      </w:r>
    </w:p>
    <w:p w14:paraId="55414D52" w14:textId="77777777" w:rsidR="00252913" w:rsidRDefault="00252913" w:rsidP="00252913">
      <w:pPr>
        <w:pStyle w:val="ListParagraph"/>
        <w:numPr>
          <w:ilvl w:val="0"/>
          <w:numId w:val="7"/>
        </w:numPr>
        <w:suppressAutoHyphens/>
        <w:spacing w:line="360" w:lineRule="auto"/>
        <w:ind w:hanging="720"/>
      </w:pPr>
      <w:r>
        <w:t xml:space="preserve">Ghana : </w:t>
      </w:r>
      <w:r>
        <w:rPr>
          <w:i/>
          <w:iCs/>
        </w:rPr>
        <w:t>Ghana Blind Union</w:t>
      </w:r>
    </w:p>
    <w:p w14:paraId="4540373A" w14:textId="77777777" w:rsidR="00252913" w:rsidRDefault="00252913" w:rsidP="00252913">
      <w:pPr>
        <w:pStyle w:val="ListParagraph"/>
        <w:numPr>
          <w:ilvl w:val="0"/>
          <w:numId w:val="7"/>
        </w:numPr>
        <w:suppressAutoHyphens/>
        <w:spacing w:line="360" w:lineRule="auto"/>
        <w:ind w:hanging="720"/>
        <w:rPr>
          <w:lang w:val="en-US"/>
        </w:rPr>
      </w:pPr>
      <w:proofErr w:type="spellStart"/>
      <w:proofErr w:type="gramStart"/>
      <w:r w:rsidRPr="0020251A">
        <w:rPr>
          <w:lang w:val="en-US"/>
        </w:rPr>
        <w:t>Grèce</w:t>
      </w:r>
      <w:proofErr w:type="spellEnd"/>
      <w:r>
        <w:rPr>
          <w:lang w:val="en-US"/>
        </w:rPr>
        <w:t> :</w:t>
      </w:r>
      <w:proofErr w:type="gramEnd"/>
      <w:r w:rsidRPr="0020251A">
        <w:rPr>
          <w:lang w:val="en-US"/>
        </w:rPr>
        <w:t xml:space="preserve"> </w:t>
      </w:r>
      <w:r w:rsidRPr="0020251A">
        <w:rPr>
          <w:i/>
          <w:iCs/>
          <w:lang w:val="en-US"/>
        </w:rPr>
        <w:t>Hellenic Academic Libraries Link</w:t>
      </w:r>
    </w:p>
    <w:p w14:paraId="4B939040" w14:textId="77777777" w:rsidR="00252913" w:rsidRPr="000A259A" w:rsidRDefault="00252913" w:rsidP="00252913">
      <w:pPr>
        <w:pStyle w:val="ListParagraph"/>
        <w:numPr>
          <w:ilvl w:val="0"/>
          <w:numId w:val="7"/>
        </w:numPr>
        <w:suppressAutoHyphens/>
        <w:spacing w:line="360" w:lineRule="auto"/>
        <w:ind w:hanging="720"/>
      </w:pPr>
      <w:r>
        <w:t xml:space="preserve">Guatemala : </w:t>
      </w:r>
      <w:proofErr w:type="spellStart"/>
      <w:r>
        <w:rPr>
          <w:i/>
        </w:rPr>
        <w:t>Benemérito</w:t>
      </w:r>
      <w:proofErr w:type="spellEnd"/>
      <w:r>
        <w:rPr>
          <w:i/>
        </w:rPr>
        <w:t xml:space="preserve"> comité Pro </w:t>
      </w:r>
      <w:proofErr w:type="spellStart"/>
      <w:r>
        <w:rPr>
          <w:i/>
        </w:rPr>
        <w:t>Ciegos</w:t>
      </w:r>
      <w:proofErr w:type="spellEnd"/>
      <w:r>
        <w:rPr>
          <w:i/>
        </w:rPr>
        <w:t xml:space="preserve"> y </w:t>
      </w:r>
      <w:proofErr w:type="spellStart"/>
      <w:r>
        <w:rPr>
          <w:i/>
        </w:rPr>
        <w:t>Sordos</w:t>
      </w:r>
      <w:proofErr w:type="spellEnd"/>
      <w:r>
        <w:rPr>
          <w:i/>
        </w:rPr>
        <w:t xml:space="preserve"> de</w:t>
      </w:r>
      <w:r>
        <w:t xml:space="preserve"> </w:t>
      </w:r>
      <w:r>
        <w:rPr>
          <w:i/>
        </w:rPr>
        <w:t>Guatemala</w:t>
      </w:r>
    </w:p>
    <w:p w14:paraId="7711BB77" w14:textId="77777777" w:rsidR="00252913" w:rsidRDefault="00252913" w:rsidP="00252913">
      <w:pPr>
        <w:pStyle w:val="ListParagraph"/>
        <w:numPr>
          <w:ilvl w:val="0"/>
          <w:numId w:val="7"/>
        </w:numPr>
        <w:suppressAutoHyphens/>
        <w:spacing w:line="360" w:lineRule="auto"/>
        <w:ind w:hanging="720"/>
      </w:pPr>
      <w:r>
        <w:t>Hongrie : Fédération hongroise des aveugles et des malvoyants</w:t>
      </w:r>
    </w:p>
    <w:p w14:paraId="7E51CAB9" w14:textId="77777777" w:rsidR="00252913" w:rsidRPr="0020251A" w:rsidRDefault="00252913" w:rsidP="00252913">
      <w:pPr>
        <w:pStyle w:val="ListParagraph"/>
        <w:numPr>
          <w:ilvl w:val="0"/>
          <w:numId w:val="7"/>
        </w:numPr>
        <w:suppressAutoHyphens/>
        <w:spacing w:line="360" w:lineRule="auto"/>
        <w:ind w:hanging="720"/>
        <w:rPr>
          <w:lang w:val="en-US"/>
        </w:rPr>
      </w:pPr>
      <w:r w:rsidRPr="0020251A">
        <w:rPr>
          <w:lang w:val="en-US"/>
        </w:rPr>
        <w:t>*</w:t>
      </w:r>
      <w:proofErr w:type="spellStart"/>
      <w:proofErr w:type="gramStart"/>
      <w:r w:rsidRPr="0020251A">
        <w:rPr>
          <w:lang w:val="en-US"/>
        </w:rPr>
        <w:t>Inde</w:t>
      </w:r>
      <w:proofErr w:type="spellEnd"/>
      <w:r>
        <w:rPr>
          <w:lang w:val="en-US"/>
        </w:rPr>
        <w:t> :</w:t>
      </w:r>
      <w:proofErr w:type="gramEnd"/>
      <w:r w:rsidRPr="0020251A">
        <w:rPr>
          <w:lang w:val="en-US"/>
        </w:rPr>
        <w:t xml:space="preserve"> </w:t>
      </w:r>
      <w:r w:rsidRPr="0020251A">
        <w:rPr>
          <w:i/>
          <w:iCs/>
          <w:lang w:val="en-US"/>
        </w:rPr>
        <w:t>DAISY Forum of India</w:t>
      </w:r>
    </w:p>
    <w:p w14:paraId="22DB1D36" w14:textId="77777777" w:rsidR="00252913" w:rsidRDefault="00252913" w:rsidP="00252913">
      <w:pPr>
        <w:numPr>
          <w:ilvl w:val="0"/>
          <w:numId w:val="7"/>
        </w:numPr>
        <w:suppressAutoHyphens/>
        <w:spacing w:line="360" w:lineRule="auto"/>
        <w:ind w:hanging="720"/>
        <w:contextualSpacing/>
      </w:pPr>
      <w:r>
        <w:t xml:space="preserve">Indonésie : Fondation Mitra </w:t>
      </w:r>
      <w:proofErr w:type="spellStart"/>
      <w:r>
        <w:t>Netra</w:t>
      </w:r>
      <w:proofErr w:type="spellEnd"/>
    </w:p>
    <w:p w14:paraId="4AFC59CA" w14:textId="77777777" w:rsidR="00252913" w:rsidRDefault="00252913" w:rsidP="00252913">
      <w:pPr>
        <w:pStyle w:val="ListParagraph"/>
        <w:numPr>
          <w:ilvl w:val="0"/>
          <w:numId w:val="7"/>
        </w:numPr>
        <w:suppressAutoHyphens/>
        <w:spacing w:line="360" w:lineRule="auto"/>
        <w:ind w:hanging="720"/>
      </w:pPr>
      <w:r>
        <w:lastRenderedPageBreak/>
        <w:t xml:space="preserve">Irak : </w:t>
      </w:r>
      <w:r>
        <w:rPr>
          <w:i/>
          <w:iCs/>
        </w:rPr>
        <w:t xml:space="preserve">Modern </w:t>
      </w:r>
      <w:proofErr w:type="spellStart"/>
      <w:r>
        <w:rPr>
          <w:i/>
          <w:iCs/>
        </w:rPr>
        <w:t>Education</w:t>
      </w:r>
      <w:proofErr w:type="spellEnd"/>
      <w:r>
        <w:rPr>
          <w:i/>
          <w:iCs/>
        </w:rPr>
        <w:t xml:space="preserve"> for Kurdistan</w:t>
      </w:r>
    </w:p>
    <w:p w14:paraId="4E0D6490" w14:textId="77777777" w:rsidR="00252913" w:rsidRDefault="00252913" w:rsidP="00252913">
      <w:pPr>
        <w:pStyle w:val="ListParagraph"/>
        <w:numPr>
          <w:ilvl w:val="0"/>
          <w:numId w:val="7"/>
        </w:numPr>
        <w:suppressAutoHyphens/>
        <w:spacing w:line="360" w:lineRule="auto"/>
        <w:ind w:hanging="720"/>
      </w:pPr>
      <w:r>
        <w:t>*Irlande : Bibliothèque et médiathèque du Conseil national des aveugles</w:t>
      </w:r>
    </w:p>
    <w:p w14:paraId="72D7BB68" w14:textId="77777777" w:rsidR="00252913" w:rsidRDefault="00252913" w:rsidP="00252913">
      <w:pPr>
        <w:pStyle w:val="ListParagraph"/>
        <w:numPr>
          <w:ilvl w:val="0"/>
          <w:numId w:val="7"/>
        </w:numPr>
        <w:suppressAutoHyphens/>
        <w:spacing w:line="360" w:lineRule="auto"/>
        <w:ind w:hanging="720"/>
      </w:pPr>
      <w:r>
        <w:t>Islande : Bibliothèque sonore islandaise</w:t>
      </w:r>
    </w:p>
    <w:p w14:paraId="593D6F7A" w14:textId="77777777" w:rsidR="00252913" w:rsidRDefault="00252913" w:rsidP="00252913">
      <w:pPr>
        <w:pStyle w:val="ListParagraph"/>
        <w:numPr>
          <w:ilvl w:val="0"/>
          <w:numId w:val="7"/>
        </w:numPr>
        <w:suppressAutoHyphens/>
        <w:spacing w:line="360" w:lineRule="auto"/>
        <w:ind w:hanging="720"/>
      </w:pPr>
      <w:r>
        <w:t xml:space="preserve">Israël : Bibliothèque centrale pour les aveugles et les personnes </w:t>
      </w:r>
      <w:proofErr w:type="gramStart"/>
      <w:r>
        <w:t>ayant</w:t>
      </w:r>
      <w:proofErr w:type="gramEnd"/>
      <w:r>
        <w:t xml:space="preserve"> des difficultés de lecture</w:t>
      </w:r>
    </w:p>
    <w:p w14:paraId="24EA8E56" w14:textId="77777777" w:rsidR="00252913" w:rsidRPr="00D23267" w:rsidRDefault="00252913" w:rsidP="00252913">
      <w:pPr>
        <w:pStyle w:val="ListParagraph"/>
        <w:numPr>
          <w:ilvl w:val="0"/>
          <w:numId w:val="7"/>
        </w:numPr>
        <w:suppressAutoHyphens/>
        <w:spacing w:line="360" w:lineRule="auto"/>
        <w:ind w:hanging="720"/>
        <w:rPr>
          <w:lang w:val="en-US"/>
        </w:rPr>
      </w:pPr>
      <w:proofErr w:type="spellStart"/>
      <w:proofErr w:type="gramStart"/>
      <w:r w:rsidRPr="00D23267">
        <w:rPr>
          <w:lang w:val="en-US"/>
        </w:rPr>
        <w:t>Jamaïque</w:t>
      </w:r>
      <w:proofErr w:type="spellEnd"/>
      <w:r>
        <w:rPr>
          <w:lang w:val="en-US"/>
        </w:rPr>
        <w:t> :</w:t>
      </w:r>
      <w:proofErr w:type="gramEnd"/>
      <w:r w:rsidRPr="00D23267">
        <w:rPr>
          <w:lang w:val="en-US"/>
        </w:rPr>
        <w:t xml:space="preserve"> </w:t>
      </w:r>
      <w:r w:rsidRPr="00D23267">
        <w:rPr>
          <w:i/>
          <w:iCs/>
          <w:lang w:val="en-US"/>
        </w:rPr>
        <w:t>Jamaica Society for the Blind</w:t>
      </w:r>
    </w:p>
    <w:p w14:paraId="55634C1D" w14:textId="77777777" w:rsidR="00252913" w:rsidRDefault="00252913" w:rsidP="00252913">
      <w:pPr>
        <w:pStyle w:val="ListParagraph"/>
        <w:numPr>
          <w:ilvl w:val="0"/>
          <w:numId w:val="7"/>
        </w:numPr>
        <w:suppressAutoHyphens/>
        <w:spacing w:line="360" w:lineRule="auto"/>
        <w:ind w:hanging="720"/>
      </w:pPr>
      <w:r>
        <w:t>Japon : Association nationale des institutions de services d’information pour les déficients visuels</w:t>
      </w:r>
    </w:p>
    <w:p w14:paraId="5D6BCA54" w14:textId="77777777" w:rsidR="00252913" w:rsidRDefault="00252913" w:rsidP="00252913">
      <w:pPr>
        <w:pStyle w:val="ListParagraph"/>
        <w:numPr>
          <w:ilvl w:val="0"/>
          <w:numId w:val="7"/>
        </w:numPr>
        <w:suppressAutoHyphens/>
        <w:spacing w:line="360" w:lineRule="auto"/>
        <w:ind w:hanging="720"/>
      </w:pPr>
      <w:r>
        <w:t>Japon : Bibliothèque nationale de la Diète</w:t>
      </w:r>
    </w:p>
    <w:p w14:paraId="0B3DD189" w14:textId="77777777" w:rsidR="00252913" w:rsidRDefault="00252913" w:rsidP="00252913">
      <w:pPr>
        <w:pStyle w:val="ListParagraph"/>
        <w:numPr>
          <w:ilvl w:val="0"/>
          <w:numId w:val="7"/>
        </w:numPr>
        <w:suppressAutoHyphens/>
        <w:spacing w:line="360" w:lineRule="auto"/>
        <w:ind w:hanging="720"/>
      </w:pPr>
      <w:r>
        <w:t>Jordanie : Conseil supérieur des droits des personnes handicapées</w:t>
      </w:r>
    </w:p>
    <w:p w14:paraId="5D9C2027" w14:textId="77777777" w:rsidR="00252913" w:rsidRDefault="00252913" w:rsidP="00252913">
      <w:pPr>
        <w:pStyle w:val="ListParagraph"/>
        <w:numPr>
          <w:ilvl w:val="0"/>
          <w:numId w:val="7"/>
        </w:numPr>
        <w:suppressAutoHyphens/>
        <w:spacing w:line="360" w:lineRule="auto"/>
        <w:ind w:hanging="720"/>
        <w:rPr>
          <w:lang w:val="en-US"/>
        </w:rPr>
      </w:pPr>
      <w:proofErr w:type="gramStart"/>
      <w:r w:rsidRPr="00D23267">
        <w:rPr>
          <w:lang w:val="en-US"/>
        </w:rPr>
        <w:t>Kazakhstan</w:t>
      </w:r>
      <w:r>
        <w:rPr>
          <w:lang w:val="en-US"/>
        </w:rPr>
        <w:t> :</w:t>
      </w:r>
      <w:proofErr w:type="gramEnd"/>
      <w:r w:rsidRPr="00D23267">
        <w:rPr>
          <w:lang w:val="en-US"/>
        </w:rPr>
        <w:t xml:space="preserve"> </w:t>
      </w:r>
      <w:r w:rsidRPr="00D23267">
        <w:rPr>
          <w:i/>
          <w:iCs/>
          <w:lang w:val="en-US"/>
        </w:rPr>
        <w:t>The Republican Library for the Blind and Visually Impaired Citizens</w:t>
      </w:r>
    </w:p>
    <w:p w14:paraId="498A5887" w14:textId="77777777" w:rsidR="00252913" w:rsidRPr="00D23267" w:rsidRDefault="00252913" w:rsidP="00252913">
      <w:pPr>
        <w:pStyle w:val="ListParagraph"/>
        <w:numPr>
          <w:ilvl w:val="0"/>
          <w:numId w:val="7"/>
        </w:numPr>
        <w:suppressAutoHyphens/>
        <w:spacing w:line="360" w:lineRule="auto"/>
        <w:ind w:hanging="720"/>
        <w:rPr>
          <w:lang w:val="en-US"/>
        </w:rPr>
      </w:pPr>
      <w:r>
        <w:t xml:space="preserve">*Kenya : </w:t>
      </w:r>
      <w:r w:rsidRPr="00D23267">
        <w:rPr>
          <w:i/>
          <w:iCs/>
        </w:rPr>
        <w:t xml:space="preserve">Book </w:t>
      </w:r>
      <w:proofErr w:type="spellStart"/>
      <w:r w:rsidRPr="00D23267">
        <w:rPr>
          <w:i/>
          <w:iCs/>
        </w:rPr>
        <w:t>Bunk</w:t>
      </w:r>
      <w:proofErr w:type="spellEnd"/>
      <w:r w:rsidRPr="00D23267">
        <w:rPr>
          <w:i/>
          <w:iCs/>
        </w:rPr>
        <w:t xml:space="preserve"> Trust</w:t>
      </w:r>
    </w:p>
    <w:p w14:paraId="5B72FD25" w14:textId="77777777" w:rsidR="00252913" w:rsidRPr="00D23267" w:rsidRDefault="00252913" w:rsidP="00252913">
      <w:pPr>
        <w:pStyle w:val="ListParagraph"/>
        <w:numPr>
          <w:ilvl w:val="0"/>
          <w:numId w:val="7"/>
        </w:numPr>
        <w:suppressAutoHyphens/>
        <w:spacing w:line="360" w:lineRule="auto"/>
        <w:ind w:hanging="720"/>
        <w:rPr>
          <w:lang w:val="en-US"/>
        </w:rPr>
      </w:pPr>
      <w:proofErr w:type="gramStart"/>
      <w:r w:rsidRPr="00D23267">
        <w:rPr>
          <w:lang w:val="en-US"/>
        </w:rPr>
        <w:t>Kenya</w:t>
      </w:r>
      <w:r>
        <w:rPr>
          <w:lang w:val="en-US"/>
        </w:rPr>
        <w:t> :</w:t>
      </w:r>
      <w:proofErr w:type="gramEnd"/>
      <w:r w:rsidRPr="00D23267">
        <w:rPr>
          <w:lang w:val="en-US"/>
        </w:rPr>
        <w:t xml:space="preserve"> </w:t>
      </w:r>
      <w:r w:rsidRPr="00D23267">
        <w:rPr>
          <w:i/>
          <w:iCs/>
          <w:lang w:val="en-US"/>
        </w:rPr>
        <w:t>Kenya Institute for the Blind</w:t>
      </w:r>
    </w:p>
    <w:p w14:paraId="656666EE" w14:textId="77777777" w:rsidR="00252913" w:rsidRDefault="00252913" w:rsidP="00252913">
      <w:pPr>
        <w:pStyle w:val="ListParagraph"/>
        <w:numPr>
          <w:ilvl w:val="0"/>
          <w:numId w:val="7"/>
        </w:numPr>
        <w:suppressAutoHyphens/>
        <w:spacing w:line="360" w:lineRule="auto"/>
        <w:ind w:hanging="720"/>
      </w:pPr>
      <w:r>
        <w:t>Kirghizistan : Consortium des bibliothèques et de l’information</w:t>
      </w:r>
    </w:p>
    <w:p w14:paraId="2487A748" w14:textId="77777777" w:rsidR="00252913" w:rsidRPr="00730436" w:rsidRDefault="00252913" w:rsidP="00252913">
      <w:pPr>
        <w:pStyle w:val="ListParagraph"/>
        <w:numPr>
          <w:ilvl w:val="0"/>
          <w:numId w:val="7"/>
        </w:numPr>
        <w:suppressAutoHyphens/>
        <w:spacing w:line="360" w:lineRule="auto"/>
        <w:ind w:hanging="720"/>
        <w:rPr>
          <w:lang w:val="en-US"/>
        </w:rPr>
      </w:pPr>
      <w:proofErr w:type="gramStart"/>
      <w:r w:rsidRPr="00D23267">
        <w:rPr>
          <w:lang w:val="en-US"/>
        </w:rPr>
        <w:t>Lesotho</w:t>
      </w:r>
      <w:r>
        <w:rPr>
          <w:lang w:val="en-US"/>
        </w:rPr>
        <w:t> :</w:t>
      </w:r>
      <w:proofErr w:type="gramEnd"/>
      <w:r w:rsidRPr="00D23267">
        <w:rPr>
          <w:lang w:val="en-US"/>
        </w:rPr>
        <w:t xml:space="preserve"> </w:t>
      </w:r>
      <w:r w:rsidRPr="00D23267">
        <w:rPr>
          <w:i/>
          <w:iCs/>
          <w:lang w:val="en-US"/>
        </w:rPr>
        <w:t>Lesotho National League of the Visually Impaired Persons</w:t>
      </w:r>
    </w:p>
    <w:p w14:paraId="03294170" w14:textId="77777777" w:rsidR="00252913" w:rsidRDefault="00252913" w:rsidP="00252913">
      <w:pPr>
        <w:pStyle w:val="ListParagraph"/>
        <w:numPr>
          <w:ilvl w:val="0"/>
          <w:numId w:val="7"/>
        </w:numPr>
        <w:suppressAutoHyphens/>
        <w:spacing w:line="360" w:lineRule="auto"/>
        <w:ind w:hanging="720"/>
      </w:pPr>
      <w:r>
        <w:t>*Lettonie : Bibliothèque lettonne pour les aveugles</w:t>
      </w:r>
    </w:p>
    <w:p w14:paraId="60C015B7" w14:textId="77777777" w:rsidR="00252913" w:rsidRDefault="00252913" w:rsidP="00252913">
      <w:pPr>
        <w:pStyle w:val="ListParagraph"/>
        <w:numPr>
          <w:ilvl w:val="0"/>
          <w:numId w:val="7"/>
        </w:numPr>
        <w:suppressAutoHyphens/>
        <w:spacing w:line="360" w:lineRule="auto"/>
        <w:ind w:hanging="720"/>
      </w:pPr>
      <w:r>
        <w:t>*Lituanie : Bibliothèque lituanienne pour les aveugles</w:t>
      </w:r>
    </w:p>
    <w:p w14:paraId="440DF7E2" w14:textId="77777777" w:rsidR="00252913" w:rsidRPr="00FB0D88" w:rsidRDefault="00252913" w:rsidP="00252913">
      <w:pPr>
        <w:numPr>
          <w:ilvl w:val="0"/>
          <w:numId w:val="7"/>
        </w:numPr>
        <w:suppressAutoHyphens/>
        <w:spacing w:line="360" w:lineRule="auto"/>
        <w:ind w:hanging="720"/>
        <w:contextualSpacing/>
      </w:pPr>
      <w:r>
        <w:t xml:space="preserve">Luxembourg : </w:t>
      </w:r>
      <w:r>
        <w:rPr>
          <w:i/>
        </w:rPr>
        <w:t xml:space="preserve">Fondation </w:t>
      </w:r>
      <w:proofErr w:type="spellStart"/>
      <w:r>
        <w:rPr>
          <w:i/>
        </w:rPr>
        <w:t>Lëtzebuerger</w:t>
      </w:r>
      <w:proofErr w:type="spellEnd"/>
      <w:r>
        <w:rPr>
          <w:i/>
        </w:rPr>
        <w:t xml:space="preserve"> </w:t>
      </w:r>
      <w:proofErr w:type="spellStart"/>
      <w:r>
        <w:rPr>
          <w:i/>
        </w:rPr>
        <w:t>Blannevereenegung</w:t>
      </w:r>
      <w:proofErr w:type="spellEnd"/>
    </w:p>
    <w:p w14:paraId="66EB60E1" w14:textId="77777777" w:rsidR="00252913" w:rsidRPr="00D23267" w:rsidRDefault="00252913" w:rsidP="00252913">
      <w:pPr>
        <w:numPr>
          <w:ilvl w:val="0"/>
          <w:numId w:val="7"/>
        </w:numPr>
        <w:suppressAutoHyphens/>
        <w:spacing w:line="360" w:lineRule="auto"/>
        <w:ind w:hanging="720"/>
        <w:contextualSpacing/>
        <w:rPr>
          <w:lang w:val="en-US"/>
        </w:rPr>
      </w:pPr>
      <w:proofErr w:type="gramStart"/>
      <w:r w:rsidRPr="00D23267">
        <w:rPr>
          <w:lang w:val="en-US"/>
        </w:rPr>
        <w:t>Malawi</w:t>
      </w:r>
      <w:r>
        <w:rPr>
          <w:lang w:val="en-US"/>
        </w:rPr>
        <w:t> :</w:t>
      </w:r>
      <w:proofErr w:type="gramEnd"/>
      <w:r w:rsidRPr="00D23267">
        <w:rPr>
          <w:lang w:val="en-US"/>
        </w:rPr>
        <w:t xml:space="preserve"> </w:t>
      </w:r>
      <w:r w:rsidRPr="00D23267">
        <w:rPr>
          <w:i/>
          <w:iCs/>
          <w:lang w:val="en-US"/>
        </w:rPr>
        <w:t>Malawi Union of the Blind</w:t>
      </w:r>
    </w:p>
    <w:p w14:paraId="6EF09863" w14:textId="77777777" w:rsidR="00252913" w:rsidRDefault="00252913" w:rsidP="00252913">
      <w:pPr>
        <w:pStyle w:val="ListParagraph"/>
        <w:numPr>
          <w:ilvl w:val="0"/>
          <w:numId w:val="7"/>
        </w:numPr>
        <w:suppressAutoHyphens/>
        <w:spacing w:line="360" w:lineRule="auto"/>
        <w:ind w:hanging="720"/>
      </w:pPr>
      <w:r>
        <w:t xml:space="preserve">Malawi : Université du Malawi, Chancellor </w:t>
      </w:r>
      <w:proofErr w:type="spellStart"/>
      <w:r>
        <w:t>College</w:t>
      </w:r>
      <w:proofErr w:type="spellEnd"/>
    </w:p>
    <w:p w14:paraId="1F130973" w14:textId="77777777" w:rsidR="00252913" w:rsidRPr="00D23267" w:rsidRDefault="00252913" w:rsidP="00252913">
      <w:pPr>
        <w:pStyle w:val="ListParagraph"/>
        <w:numPr>
          <w:ilvl w:val="0"/>
          <w:numId w:val="7"/>
        </w:numPr>
        <w:suppressAutoHyphens/>
        <w:spacing w:line="360" w:lineRule="auto"/>
        <w:ind w:hanging="720"/>
        <w:rPr>
          <w:lang w:val="en-US"/>
        </w:rPr>
      </w:pPr>
      <w:proofErr w:type="spellStart"/>
      <w:proofErr w:type="gramStart"/>
      <w:r w:rsidRPr="00D23267">
        <w:rPr>
          <w:lang w:val="en-US"/>
        </w:rPr>
        <w:t>Malaisie</w:t>
      </w:r>
      <w:proofErr w:type="spellEnd"/>
      <w:r>
        <w:rPr>
          <w:lang w:val="en-US"/>
        </w:rPr>
        <w:t> :</w:t>
      </w:r>
      <w:proofErr w:type="gramEnd"/>
      <w:r w:rsidRPr="00D23267">
        <w:rPr>
          <w:lang w:val="en-US"/>
        </w:rPr>
        <w:t xml:space="preserve"> </w:t>
      </w:r>
      <w:r w:rsidRPr="00D23267">
        <w:rPr>
          <w:i/>
          <w:iCs/>
          <w:lang w:val="en-US"/>
        </w:rPr>
        <w:t>Malaysian Association for the Blind</w:t>
      </w:r>
    </w:p>
    <w:p w14:paraId="385E4171" w14:textId="77777777" w:rsidR="00252913" w:rsidRDefault="00252913" w:rsidP="00252913">
      <w:pPr>
        <w:pStyle w:val="ListParagraph"/>
        <w:numPr>
          <w:ilvl w:val="0"/>
          <w:numId w:val="7"/>
        </w:numPr>
        <w:suppressAutoHyphens/>
        <w:spacing w:line="360" w:lineRule="auto"/>
        <w:ind w:hanging="720"/>
      </w:pPr>
      <w:r>
        <w:t xml:space="preserve">Malaisie : </w:t>
      </w:r>
      <w:r>
        <w:rPr>
          <w:i/>
          <w:iCs/>
        </w:rPr>
        <w:t>St. Nicholas’ Home</w:t>
      </w:r>
      <w:r>
        <w:t>, Penang</w:t>
      </w:r>
    </w:p>
    <w:p w14:paraId="13015C87" w14:textId="77777777" w:rsidR="00252913" w:rsidRPr="00B636F6" w:rsidRDefault="00252913" w:rsidP="00252913">
      <w:pPr>
        <w:numPr>
          <w:ilvl w:val="0"/>
          <w:numId w:val="7"/>
        </w:numPr>
        <w:suppressAutoHyphens/>
        <w:spacing w:line="360" w:lineRule="auto"/>
        <w:ind w:hanging="720"/>
        <w:contextualSpacing/>
      </w:pPr>
      <w:r>
        <w:t xml:space="preserve">Mali : </w:t>
      </w:r>
      <w:r>
        <w:rPr>
          <w:i/>
        </w:rPr>
        <w:t>Union Malienne des Aveugles</w:t>
      </w:r>
    </w:p>
    <w:p w14:paraId="36475DAB" w14:textId="77777777" w:rsidR="00252913" w:rsidRDefault="00252913" w:rsidP="00252913">
      <w:pPr>
        <w:pStyle w:val="ListParagraph"/>
        <w:numPr>
          <w:ilvl w:val="0"/>
          <w:numId w:val="7"/>
        </w:numPr>
        <w:suppressAutoHyphens/>
        <w:spacing w:line="360" w:lineRule="auto"/>
        <w:ind w:hanging="720"/>
      </w:pPr>
      <w:r>
        <w:t>*Malte : Bibliothèques de Malte</w:t>
      </w:r>
    </w:p>
    <w:p w14:paraId="6AE12C8E" w14:textId="77777777" w:rsidR="00252913" w:rsidRDefault="00252913" w:rsidP="00252913">
      <w:pPr>
        <w:pStyle w:val="ListParagraph"/>
        <w:numPr>
          <w:ilvl w:val="0"/>
          <w:numId w:val="7"/>
        </w:numPr>
        <w:suppressAutoHyphens/>
        <w:spacing w:line="360" w:lineRule="auto"/>
        <w:ind w:hanging="720"/>
      </w:pPr>
      <w:r>
        <w:t xml:space="preserve">Maroc : </w:t>
      </w:r>
      <w:r>
        <w:rPr>
          <w:i/>
        </w:rPr>
        <w:t>Association Marocaine pour la Réadaptation des Déficients Visuels</w:t>
      </w:r>
    </w:p>
    <w:p w14:paraId="5B772FB5" w14:textId="77777777" w:rsidR="00252913" w:rsidRDefault="00252913" w:rsidP="00252913">
      <w:pPr>
        <w:pStyle w:val="ListParagraph"/>
        <w:numPr>
          <w:ilvl w:val="0"/>
          <w:numId w:val="7"/>
        </w:numPr>
        <w:suppressAutoHyphens/>
        <w:spacing w:line="360" w:lineRule="auto"/>
        <w:ind w:hanging="720"/>
        <w:rPr>
          <w:i/>
        </w:rPr>
      </w:pPr>
      <w:r>
        <w:t xml:space="preserve">*Mexique : </w:t>
      </w:r>
      <w:proofErr w:type="spellStart"/>
      <w:r>
        <w:rPr>
          <w:i/>
        </w:rPr>
        <w:t>Discapacitados</w:t>
      </w:r>
      <w:proofErr w:type="spellEnd"/>
      <w:r>
        <w:rPr>
          <w:i/>
        </w:rPr>
        <w:t xml:space="preserve"> </w:t>
      </w:r>
      <w:proofErr w:type="spellStart"/>
      <w:r>
        <w:rPr>
          <w:i/>
        </w:rPr>
        <w:t>Visuales</w:t>
      </w:r>
      <w:proofErr w:type="spellEnd"/>
      <w:r>
        <w:rPr>
          <w:i/>
        </w:rPr>
        <w:t xml:space="preserve"> I.A.P.</w:t>
      </w:r>
    </w:p>
    <w:p w14:paraId="066E10CB" w14:textId="77777777" w:rsidR="00252913" w:rsidRDefault="00252913" w:rsidP="00252913">
      <w:pPr>
        <w:pStyle w:val="ListParagraph"/>
        <w:numPr>
          <w:ilvl w:val="0"/>
          <w:numId w:val="7"/>
        </w:numPr>
        <w:suppressAutoHyphens/>
        <w:spacing w:line="360" w:lineRule="auto"/>
        <w:ind w:hanging="720"/>
      </w:pPr>
      <w:r>
        <w:t>Mongolie : Service de bibliothèque en braille et d’accès numérique pour les aveugles de la bibliothèque publique d’Oulan</w:t>
      </w:r>
      <w:r>
        <w:noBreakHyphen/>
        <w:t>Bator</w:t>
      </w:r>
    </w:p>
    <w:p w14:paraId="4786EDA6" w14:textId="77777777" w:rsidR="00252913" w:rsidRDefault="00252913" w:rsidP="00252913">
      <w:pPr>
        <w:pStyle w:val="ListParagraph"/>
        <w:numPr>
          <w:ilvl w:val="0"/>
          <w:numId w:val="7"/>
        </w:numPr>
        <w:suppressAutoHyphens/>
        <w:spacing w:line="360" w:lineRule="auto"/>
        <w:ind w:hanging="720"/>
      </w:pPr>
      <w:r>
        <w:t>Mongolie : Fédération nationale des aveugles de Mongolie</w:t>
      </w:r>
    </w:p>
    <w:p w14:paraId="1E57D219" w14:textId="77777777" w:rsidR="00252913" w:rsidRDefault="00252913" w:rsidP="00252913">
      <w:pPr>
        <w:pStyle w:val="ListParagraph"/>
        <w:numPr>
          <w:ilvl w:val="0"/>
          <w:numId w:val="7"/>
        </w:numPr>
        <w:suppressAutoHyphens/>
        <w:spacing w:line="360" w:lineRule="auto"/>
        <w:ind w:hanging="720"/>
      </w:pPr>
      <w:r>
        <w:t>Myanmar : Association nationale des aveugles du Myanmar</w:t>
      </w:r>
    </w:p>
    <w:p w14:paraId="2A23C5ED" w14:textId="77777777" w:rsidR="00252913" w:rsidRPr="00D23267" w:rsidRDefault="00252913" w:rsidP="00252913">
      <w:pPr>
        <w:pStyle w:val="ListParagraph"/>
        <w:numPr>
          <w:ilvl w:val="0"/>
          <w:numId w:val="7"/>
        </w:numPr>
        <w:suppressAutoHyphens/>
        <w:spacing w:line="360" w:lineRule="auto"/>
        <w:ind w:hanging="720"/>
        <w:rPr>
          <w:lang w:val="en-US"/>
        </w:rPr>
      </w:pPr>
      <w:proofErr w:type="spellStart"/>
      <w:proofErr w:type="gramStart"/>
      <w:r w:rsidRPr="00D23267">
        <w:rPr>
          <w:lang w:val="en-US"/>
        </w:rPr>
        <w:t>Népal</w:t>
      </w:r>
      <w:proofErr w:type="spellEnd"/>
      <w:r>
        <w:rPr>
          <w:lang w:val="en-US"/>
        </w:rPr>
        <w:t> :</w:t>
      </w:r>
      <w:proofErr w:type="gramEnd"/>
      <w:r w:rsidRPr="00D23267">
        <w:rPr>
          <w:lang w:val="en-US"/>
        </w:rPr>
        <w:t xml:space="preserve"> </w:t>
      </w:r>
      <w:r w:rsidRPr="00D23267">
        <w:rPr>
          <w:i/>
          <w:iCs/>
          <w:lang w:val="en-US"/>
        </w:rPr>
        <w:t>Action on Disability Rights and Development</w:t>
      </w:r>
    </w:p>
    <w:p w14:paraId="396CDB75" w14:textId="77777777" w:rsidR="00252913" w:rsidRPr="0028727F" w:rsidRDefault="00252913" w:rsidP="00252913">
      <w:pPr>
        <w:pStyle w:val="ListParagraph"/>
        <w:numPr>
          <w:ilvl w:val="0"/>
          <w:numId w:val="7"/>
        </w:numPr>
        <w:suppressAutoHyphens/>
        <w:spacing w:line="360" w:lineRule="auto"/>
        <w:ind w:hanging="720"/>
      </w:pPr>
      <w:r>
        <w:t xml:space="preserve">Niger : </w:t>
      </w:r>
      <w:r>
        <w:rPr>
          <w:i/>
        </w:rPr>
        <w:t>Union Nationale des Aveugles du Niger</w:t>
      </w:r>
    </w:p>
    <w:p w14:paraId="202BE07D" w14:textId="77777777" w:rsidR="00252913" w:rsidRPr="00D23267" w:rsidRDefault="00252913" w:rsidP="00252913">
      <w:pPr>
        <w:pStyle w:val="ListParagraph"/>
        <w:numPr>
          <w:ilvl w:val="0"/>
          <w:numId w:val="7"/>
        </w:numPr>
        <w:suppressAutoHyphens/>
        <w:spacing w:line="360" w:lineRule="auto"/>
        <w:ind w:hanging="720"/>
        <w:rPr>
          <w:lang w:val="en-US"/>
        </w:rPr>
      </w:pPr>
      <w:proofErr w:type="spellStart"/>
      <w:proofErr w:type="gramStart"/>
      <w:r w:rsidRPr="00D23267">
        <w:rPr>
          <w:lang w:val="en-US"/>
        </w:rPr>
        <w:t>Nigéria</w:t>
      </w:r>
      <w:proofErr w:type="spellEnd"/>
      <w:r>
        <w:rPr>
          <w:lang w:val="en-US"/>
        </w:rPr>
        <w:t> :</w:t>
      </w:r>
      <w:proofErr w:type="gramEnd"/>
      <w:r w:rsidRPr="00D23267">
        <w:rPr>
          <w:lang w:val="en-US"/>
        </w:rPr>
        <w:t xml:space="preserve"> </w:t>
      </w:r>
      <w:proofErr w:type="spellStart"/>
      <w:r>
        <w:rPr>
          <w:i/>
          <w:iCs/>
          <w:lang w:val="en-US"/>
        </w:rPr>
        <w:t>Nigéria</w:t>
      </w:r>
      <w:proofErr w:type="spellEnd"/>
      <w:r w:rsidRPr="00D23267">
        <w:rPr>
          <w:i/>
          <w:iCs/>
          <w:lang w:val="en-US"/>
        </w:rPr>
        <w:t xml:space="preserve"> Association of the Blind</w:t>
      </w:r>
    </w:p>
    <w:p w14:paraId="4E4FCBBD" w14:textId="77777777" w:rsidR="00252913" w:rsidRDefault="00252913" w:rsidP="00252913">
      <w:pPr>
        <w:pStyle w:val="ListParagraph"/>
        <w:numPr>
          <w:ilvl w:val="0"/>
          <w:numId w:val="7"/>
        </w:numPr>
        <w:suppressAutoHyphens/>
        <w:spacing w:line="360" w:lineRule="auto"/>
        <w:ind w:hanging="720"/>
      </w:pPr>
      <w:r>
        <w:t>Norvège : Bibliothèque norvégienne des livres sonores et en braille</w:t>
      </w:r>
    </w:p>
    <w:p w14:paraId="6647F191" w14:textId="77777777" w:rsidR="00252913" w:rsidRPr="00D23267" w:rsidRDefault="00252913" w:rsidP="00252913">
      <w:pPr>
        <w:numPr>
          <w:ilvl w:val="0"/>
          <w:numId w:val="7"/>
        </w:numPr>
        <w:suppressAutoHyphens/>
        <w:spacing w:line="360" w:lineRule="auto"/>
        <w:ind w:hanging="720"/>
        <w:contextualSpacing/>
        <w:rPr>
          <w:lang w:val="en-US"/>
        </w:rPr>
      </w:pPr>
      <w:r w:rsidRPr="00D23267">
        <w:rPr>
          <w:lang w:val="en-US"/>
        </w:rPr>
        <w:t>Nouvelle</w:t>
      </w:r>
      <w:r>
        <w:rPr>
          <w:lang w:val="en-US"/>
        </w:rPr>
        <w:noBreakHyphen/>
      </w:r>
      <w:proofErr w:type="spellStart"/>
      <w:proofErr w:type="gramStart"/>
      <w:r w:rsidRPr="00D23267">
        <w:rPr>
          <w:lang w:val="en-US"/>
        </w:rPr>
        <w:t>Zélande</w:t>
      </w:r>
      <w:proofErr w:type="spellEnd"/>
      <w:r>
        <w:rPr>
          <w:lang w:val="en-US"/>
        </w:rPr>
        <w:t> :</w:t>
      </w:r>
      <w:proofErr w:type="gramEnd"/>
      <w:r w:rsidRPr="00D23267">
        <w:rPr>
          <w:lang w:val="en-US"/>
        </w:rPr>
        <w:t xml:space="preserve"> </w:t>
      </w:r>
      <w:r w:rsidRPr="00D23267">
        <w:rPr>
          <w:i/>
          <w:iCs/>
          <w:lang w:val="en-US"/>
        </w:rPr>
        <w:t>Blind and Low Vision Education Network NZ</w:t>
      </w:r>
    </w:p>
    <w:p w14:paraId="710B34B2" w14:textId="77777777" w:rsidR="00252913" w:rsidRPr="00730436" w:rsidRDefault="00252913" w:rsidP="00252913">
      <w:pPr>
        <w:pStyle w:val="ListParagraph"/>
        <w:numPr>
          <w:ilvl w:val="0"/>
          <w:numId w:val="7"/>
        </w:numPr>
        <w:suppressAutoHyphens/>
        <w:spacing w:line="360" w:lineRule="auto"/>
        <w:ind w:hanging="720"/>
      </w:pPr>
      <w:r>
        <w:t>*Nouvelle</w:t>
      </w:r>
      <w:r>
        <w:noBreakHyphen/>
        <w:t xml:space="preserve">Zélande : </w:t>
      </w:r>
      <w:r w:rsidRPr="00730436">
        <w:rPr>
          <w:i/>
          <w:iCs/>
        </w:rPr>
        <w:t>Blind Low Vision NZ</w:t>
      </w:r>
    </w:p>
    <w:p w14:paraId="55F17584" w14:textId="77777777" w:rsidR="00252913" w:rsidRDefault="00252913" w:rsidP="00252913">
      <w:pPr>
        <w:pStyle w:val="ListParagraph"/>
        <w:numPr>
          <w:ilvl w:val="0"/>
          <w:numId w:val="7"/>
        </w:numPr>
        <w:suppressAutoHyphens/>
        <w:spacing w:line="360" w:lineRule="auto"/>
        <w:ind w:hanging="720"/>
      </w:pPr>
      <w:r>
        <w:t>Ouganda : Association nationale des aveugles de l’Ouganda</w:t>
      </w:r>
    </w:p>
    <w:p w14:paraId="2B3635AD" w14:textId="77777777" w:rsidR="00252913" w:rsidRPr="00D23267" w:rsidRDefault="00252913" w:rsidP="00252913">
      <w:pPr>
        <w:pStyle w:val="ListParagraph"/>
        <w:numPr>
          <w:ilvl w:val="0"/>
          <w:numId w:val="7"/>
        </w:numPr>
        <w:suppressAutoHyphens/>
        <w:spacing w:line="360" w:lineRule="auto"/>
        <w:ind w:hanging="720"/>
        <w:rPr>
          <w:lang w:val="en-US"/>
        </w:rPr>
      </w:pPr>
      <w:proofErr w:type="gramStart"/>
      <w:r w:rsidRPr="00D23267">
        <w:rPr>
          <w:lang w:val="en-US"/>
        </w:rPr>
        <w:t>Pakistan</w:t>
      </w:r>
      <w:r>
        <w:rPr>
          <w:lang w:val="en-US"/>
        </w:rPr>
        <w:t> :</w:t>
      </w:r>
      <w:proofErr w:type="gramEnd"/>
      <w:r w:rsidRPr="00D23267">
        <w:rPr>
          <w:lang w:val="en-US"/>
        </w:rPr>
        <w:t xml:space="preserve"> </w:t>
      </w:r>
      <w:r w:rsidRPr="00D23267">
        <w:rPr>
          <w:i/>
          <w:iCs/>
          <w:lang w:val="en-US"/>
        </w:rPr>
        <w:t>The Pakistan Foundation Fighting Blindness</w:t>
      </w:r>
    </w:p>
    <w:p w14:paraId="59B5F6D4" w14:textId="77777777" w:rsidR="00252913" w:rsidRPr="00D23267" w:rsidRDefault="00252913" w:rsidP="00252913">
      <w:pPr>
        <w:pStyle w:val="ListParagraph"/>
        <w:numPr>
          <w:ilvl w:val="0"/>
          <w:numId w:val="7"/>
        </w:numPr>
        <w:suppressAutoHyphens/>
        <w:spacing w:line="360" w:lineRule="auto"/>
        <w:ind w:hanging="720"/>
        <w:rPr>
          <w:lang w:val="en-US"/>
        </w:rPr>
      </w:pPr>
      <w:proofErr w:type="gramStart"/>
      <w:r w:rsidRPr="00D23267">
        <w:rPr>
          <w:lang w:val="en-US"/>
        </w:rPr>
        <w:lastRenderedPageBreak/>
        <w:t>Palestine</w:t>
      </w:r>
      <w:r>
        <w:rPr>
          <w:lang w:val="en-US"/>
        </w:rPr>
        <w:t> :</w:t>
      </w:r>
      <w:proofErr w:type="gramEnd"/>
      <w:r w:rsidRPr="00D23267">
        <w:rPr>
          <w:lang w:val="en-US"/>
        </w:rPr>
        <w:t xml:space="preserve"> </w:t>
      </w:r>
      <w:r w:rsidRPr="00D23267">
        <w:rPr>
          <w:i/>
          <w:iCs/>
          <w:lang w:val="en-US"/>
        </w:rPr>
        <w:t>Palestine Association of Visually Impaired Persons</w:t>
      </w:r>
    </w:p>
    <w:p w14:paraId="34CAF9B5" w14:textId="77777777" w:rsidR="00252913" w:rsidRPr="00730436" w:rsidRDefault="00252913" w:rsidP="00252913">
      <w:pPr>
        <w:numPr>
          <w:ilvl w:val="0"/>
          <w:numId w:val="7"/>
        </w:numPr>
        <w:suppressAutoHyphens/>
        <w:spacing w:line="360" w:lineRule="auto"/>
        <w:ind w:hanging="720"/>
        <w:contextualSpacing/>
        <w:rPr>
          <w:i/>
          <w:iCs/>
        </w:rPr>
      </w:pPr>
      <w:r>
        <w:t xml:space="preserve">Paraguay : </w:t>
      </w:r>
      <w:proofErr w:type="spellStart"/>
      <w:r>
        <w:rPr>
          <w:i/>
        </w:rPr>
        <w:t>Poder</w:t>
      </w:r>
      <w:proofErr w:type="spellEnd"/>
      <w:r>
        <w:rPr>
          <w:i/>
        </w:rPr>
        <w:t xml:space="preserve"> </w:t>
      </w:r>
      <w:proofErr w:type="spellStart"/>
      <w:r>
        <w:rPr>
          <w:i/>
        </w:rPr>
        <w:t>Legislativo</w:t>
      </w:r>
      <w:proofErr w:type="spellEnd"/>
      <w:r>
        <w:rPr>
          <w:i/>
        </w:rPr>
        <w:t xml:space="preserve">, </w:t>
      </w:r>
      <w:proofErr w:type="spellStart"/>
      <w:r>
        <w:rPr>
          <w:i/>
        </w:rPr>
        <w:t>Congreso</w:t>
      </w:r>
      <w:proofErr w:type="spellEnd"/>
      <w:r>
        <w:rPr>
          <w:i/>
        </w:rPr>
        <w:t xml:space="preserve"> de la </w:t>
      </w:r>
      <w:proofErr w:type="spellStart"/>
      <w:r>
        <w:rPr>
          <w:i/>
        </w:rPr>
        <w:t>Nación</w:t>
      </w:r>
      <w:proofErr w:type="spellEnd"/>
    </w:p>
    <w:p w14:paraId="69DA74A9" w14:textId="77777777" w:rsidR="00252913" w:rsidRPr="000A259A" w:rsidRDefault="00252913" w:rsidP="00252913">
      <w:pPr>
        <w:pStyle w:val="ListParagraph"/>
        <w:numPr>
          <w:ilvl w:val="0"/>
          <w:numId w:val="7"/>
        </w:numPr>
        <w:suppressAutoHyphens/>
        <w:spacing w:line="360" w:lineRule="auto"/>
        <w:ind w:hanging="720"/>
      </w:pPr>
      <w:r>
        <w:t>*Pays</w:t>
      </w:r>
      <w:r>
        <w:noBreakHyphen/>
        <w:t xml:space="preserve">Bas (Royaume des) : </w:t>
      </w:r>
      <w:proofErr w:type="spellStart"/>
      <w:r>
        <w:rPr>
          <w:i/>
        </w:rPr>
        <w:t>Bibliotheekservice</w:t>
      </w:r>
      <w:proofErr w:type="spellEnd"/>
      <w:r>
        <w:rPr>
          <w:i/>
        </w:rPr>
        <w:t xml:space="preserve"> </w:t>
      </w:r>
      <w:proofErr w:type="spellStart"/>
      <w:r>
        <w:rPr>
          <w:i/>
        </w:rPr>
        <w:t>Passend</w:t>
      </w:r>
      <w:proofErr w:type="spellEnd"/>
      <w:r>
        <w:t xml:space="preserve"> </w:t>
      </w:r>
      <w:proofErr w:type="spellStart"/>
      <w:r>
        <w:rPr>
          <w:i/>
        </w:rPr>
        <w:t>Lezen</w:t>
      </w:r>
      <w:proofErr w:type="spellEnd"/>
    </w:p>
    <w:p w14:paraId="7CBA6469" w14:textId="77777777" w:rsidR="00252913" w:rsidRPr="00730436" w:rsidRDefault="00252913" w:rsidP="00252913">
      <w:pPr>
        <w:pStyle w:val="ListParagraph"/>
        <w:numPr>
          <w:ilvl w:val="0"/>
          <w:numId w:val="7"/>
        </w:numPr>
        <w:suppressAutoHyphens/>
        <w:spacing w:line="360" w:lineRule="auto"/>
        <w:ind w:hanging="720"/>
      </w:pPr>
      <w:r>
        <w:t>*Pays</w:t>
      </w:r>
      <w:r>
        <w:noBreakHyphen/>
        <w:t xml:space="preserve">Bas (Royaume des) : </w:t>
      </w:r>
      <w:proofErr w:type="spellStart"/>
      <w:r>
        <w:rPr>
          <w:i/>
          <w:iCs/>
        </w:rPr>
        <w:t>Dedicon</w:t>
      </w:r>
      <w:proofErr w:type="spellEnd"/>
    </w:p>
    <w:p w14:paraId="15AB1B5D" w14:textId="77777777" w:rsidR="00252913" w:rsidRPr="00B636F6" w:rsidRDefault="00252913" w:rsidP="00252913">
      <w:pPr>
        <w:pStyle w:val="ListParagraph"/>
        <w:numPr>
          <w:ilvl w:val="0"/>
          <w:numId w:val="7"/>
        </w:numPr>
        <w:suppressAutoHyphens/>
        <w:spacing w:line="360" w:lineRule="auto"/>
        <w:ind w:hanging="720"/>
      </w:pPr>
      <w:r>
        <w:t xml:space="preserve">Pérou : </w:t>
      </w:r>
      <w:proofErr w:type="spellStart"/>
      <w:r>
        <w:rPr>
          <w:i/>
        </w:rPr>
        <w:t>Biblioteca</w:t>
      </w:r>
      <w:proofErr w:type="spellEnd"/>
      <w:r>
        <w:rPr>
          <w:i/>
        </w:rPr>
        <w:t xml:space="preserve"> </w:t>
      </w:r>
      <w:proofErr w:type="spellStart"/>
      <w:r>
        <w:rPr>
          <w:i/>
        </w:rPr>
        <w:t>Nacional</w:t>
      </w:r>
      <w:proofErr w:type="spellEnd"/>
      <w:r>
        <w:rPr>
          <w:i/>
        </w:rPr>
        <w:t xml:space="preserve"> Pérou</w:t>
      </w:r>
    </w:p>
    <w:p w14:paraId="60458524" w14:textId="77777777" w:rsidR="00252913" w:rsidRDefault="00252913" w:rsidP="00252913">
      <w:pPr>
        <w:pStyle w:val="ListParagraph"/>
        <w:numPr>
          <w:ilvl w:val="0"/>
          <w:numId w:val="7"/>
        </w:numPr>
        <w:suppressAutoHyphens/>
        <w:spacing w:line="360" w:lineRule="auto"/>
        <w:ind w:hanging="720"/>
      </w:pPr>
      <w:r>
        <w:t>Philippines : Bibliothèque nationale des Philippines</w:t>
      </w:r>
    </w:p>
    <w:p w14:paraId="6611A56B" w14:textId="77777777" w:rsidR="00252913" w:rsidRDefault="00252913" w:rsidP="00252913">
      <w:pPr>
        <w:pStyle w:val="ListParagraph"/>
        <w:numPr>
          <w:ilvl w:val="0"/>
          <w:numId w:val="7"/>
        </w:numPr>
        <w:suppressAutoHyphens/>
        <w:spacing w:line="360" w:lineRule="auto"/>
        <w:ind w:hanging="720"/>
      </w:pPr>
      <w:r>
        <w:t>Pologne : Bibliothèque centrale du travail et de la sécurité sociale</w:t>
      </w:r>
    </w:p>
    <w:p w14:paraId="4E03F6ED" w14:textId="77777777" w:rsidR="00252913" w:rsidRPr="000A259A" w:rsidRDefault="00252913" w:rsidP="00252913">
      <w:pPr>
        <w:pStyle w:val="ListParagraph"/>
        <w:numPr>
          <w:ilvl w:val="0"/>
          <w:numId w:val="7"/>
        </w:numPr>
        <w:suppressAutoHyphens/>
        <w:spacing w:line="360" w:lineRule="auto"/>
        <w:ind w:hanging="720"/>
      </w:pPr>
      <w:r>
        <w:t xml:space="preserve">*Portugal : </w:t>
      </w:r>
      <w:proofErr w:type="spellStart"/>
      <w:r>
        <w:rPr>
          <w:i/>
        </w:rPr>
        <w:t>Biblioteca</w:t>
      </w:r>
      <w:proofErr w:type="spellEnd"/>
      <w:r>
        <w:rPr>
          <w:i/>
        </w:rPr>
        <w:t xml:space="preserve"> </w:t>
      </w:r>
      <w:proofErr w:type="spellStart"/>
      <w:r>
        <w:rPr>
          <w:i/>
        </w:rPr>
        <w:t>Nacional</w:t>
      </w:r>
      <w:proofErr w:type="spellEnd"/>
      <w:r>
        <w:rPr>
          <w:i/>
        </w:rPr>
        <w:t xml:space="preserve"> de Portugal</w:t>
      </w:r>
    </w:p>
    <w:p w14:paraId="0924C202" w14:textId="77777777" w:rsidR="00252913" w:rsidRPr="000A259A" w:rsidRDefault="00252913" w:rsidP="00252913">
      <w:pPr>
        <w:pStyle w:val="ListParagraph"/>
        <w:numPr>
          <w:ilvl w:val="0"/>
          <w:numId w:val="7"/>
        </w:numPr>
        <w:suppressAutoHyphens/>
        <w:spacing w:line="360" w:lineRule="auto"/>
        <w:ind w:hanging="720"/>
      </w:pPr>
      <w:r>
        <w:t>Qatar : Bibliothèque nationale du Qatar</w:t>
      </w:r>
    </w:p>
    <w:p w14:paraId="62338D62" w14:textId="77777777" w:rsidR="00252913" w:rsidRDefault="00252913" w:rsidP="00252913">
      <w:pPr>
        <w:pStyle w:val="ListParagraph"/>
        <w:numPr>
          <w:ilvl w:val="0"/>
          <w:numId w:val="7"/>
        </w:numPr>
        <w:suppressAutoHyphens/>
        <w:spacing w:line="360" w:lineRule="auto"/>
        <w:ind w:hanging="720"/>
      </w:pPr>
      <w:r>
        <w:t>*République de Corée : Bibliothèque nationale pour les personnes handicapées en République de Corée</w:t>
      </w:r>
    </w:p>
    <w:p w14:paraId="6EC3CD74" w14:textId="77777777" w:rsidR="00252913" w:rsidRDefault="00252913" w:rsidP="00252913">
      <w:pPr>
        <w:pStyle w:val="ListParagraph"/>
        <w:numPr>
          <w:ilvl w:val="0"/>
          <w:numId w:val="7"/>
        </w:numPr>
        <w:suppressAutoHyphens/>
        <w:spacing w:line="360" w:lineRule="auto"/>
        <w:ind w:hanging="720"/>
      </w:pPr>
      <w:r>
        <w:t xml:space="preserve">République de Moldova : Centre national d’information et de réinsertion de l’Association des personnes </w:t>
      </w:r>
      <w:proofErr w:type="gramStart"/>
      <w:r>
        <w:t>aveugles</w:t>
      </w:r>
      <w:proofErr w:type="gramEnd"/>
      <w:r>
        <w:t xml:space="preserve"> de Moldova</w:t>
      </w:r>
    </w:p>
    <w:p w14:paraId="68ADC7B6" w14:textId="77777777" w:rsidR="00252913" w:rsidRPr="00D47BAE" w:rsidRDefault="00252913" w:rsidP="00252913">
      <w:pPr>
        <w:pStyle w:val="ListParagraph"/>
        <w:numPr>
          <w:ilvl w:val="0"/>
          <w:numId w:val="7"/>
        </w:numPr>
        <w:suppressAutoHyphens/>
        <w:spacing w:line="360" w:lineRule="auto"/>
        <w:ind w:hanging="720"/>
      </w:pPr>
      <w:r>
        <w:t xml:space="preserve">*République dominicaine : </w:t>
      </w:r>
      <w:proofErr w:type="spellStart"/>
      <w:r>
        <w:rPr>
          <w:i/>
        </w:rPr>
        <w:t>Asociación</w:t>
      </w:r>
      <w:proofErr w:type="spellEnd"/>
      <w:r>
        <w:rPr>
          <w:i/>
        </w:rPr>
        <w:t xml:space="preserve"> de </w:t>
      </w:r>
      <w:proofErr w:type="spellStart"/>
      <w:r>
        <w:rPr>
          <w:i/>
        </w:rPr>
        <w:t>Ciegos</w:t>
      </w:r>
      <w:proofErr w:type="spellEnd"/>
      <w:r>
        <w:rPr>
          <w:i/>
        </w:rPr>
        <w:t xml:space="preserve"> del </w:t>
      </w:r>
      <w:proofErr w:type="spellStart"/>
      <w:r>
        <w:rPr>
          <w:i/>
        </w:rPr>
        <w:t>Cibao</w:t>
      </w:r>
      <w:proofErr w:type="spellEnd"/>
      <w:r>
        <w:rPr>
          <w:i/>
        </w:rPr>
        <w:t xml:space="preserve"> de la República </w:t>
      </w:r>
      <w:proofErr w:type="spellStart"/>
      <w:r>
        <w:rPr>
          <w:i/>
        </w:rPr>
        <w:t>Dominicana</w:t>
      </w:r>
      <w:proofErr w:type="spellEnd"/>
    </w:p>
    <w:p w14:paraId="6DD37299" w14:textId="77777777" w:rsidR="00252913" w:rsidRPr="00C77CFB" w:rsidRDefault="00252913" w:rsidP="00252913">
      <w:pPr>
        <w:pStyle w:val="ListParagraph"/>
        <w:numPr>
          <w:ilvl w:val="0"/>
          <w:numId w:val="7"/>
        </w:numPr>
        <w:suppressAutoHyphens/>
        <w:spacing w:line="360" w:lineRule="auto"/>
        <w:ind w:hanging="720"/>
      </w:pPr>
      <w:r>
        <w:t xml:space="preserve">République dominicaine : </w:t>
      </w:r>
      <w:proofErr w:type="spellStart"/>
      <w:r>
        <w:rPr>
          <w:i/>
        </w:rPr>
        <w:t>Biblioteca</w:t>
      </w:r>
      <w:proofErr w:type="spellEnd"/>
      <w:r>
        <w:rPr>
          <w:i/>
        </w:rPr>
        <w:t xml:space="preserve"> </w:t>
      </w:r>
      <w:proofErr w:type="spellStart"/>
      <w:r>
        <w:rPr>
          <w:i/>
        </w:rPr>
        <w:t>Nacional</w:t>
      </w:r>
      <w:proofErr w:type="spellEnd"/>
      <w:r>
        <w:rPr>
          <w:i/>
        </w:rPr>
        <w:t xml:space="preserve"> Pedro </w:t>
      </w:r>
      <w:proofErr w:type="spellStart"/>
      <w:r>
        <w:rPr>
          <w:i/>
        </w:rPr>
        <w:t>Henríquez</w:t>
      </w:r>
      <w:proofErr w:type="spellEnd"/>
      <w:r>
        <w:rPr>
          <w:i/>
        </w:rPr>
        <w:t xml:space="preserve"> </w:t>
      </w:r>
      <w:proofErr w:type="spellStart"/>
      <w:r>
        <w:rPr>
          <w:i/>
        </w:rPr>
        <w:t>Ureña</w:t>
      </w:r>
      <w:proofErr w:type="spellEnd"/>
    </w:p>
    <w:p w14:paraId="63E03D7C" w14:textId="77777777" w:rsidR="00252913" w:rsidRPr="00730436" w:rsidRDefault="00252913" w:rsidP="00252913">
      <w:pPr>
        <w:pStyle w:val="ListParagraph"/>
        <w:numPr>
          <w:ilvl w:val="0"/>
          <w:numId w:val="7"/>
        </w:numPr>
        <w:suppressAutoHyphens/>
        <w:spacing w:line="360" w:lineRule="auto"/>
        <w:ind w:hanging="720"/>
      </w:pPr>
      <w:r>
        <w:t xml:space="preserve">République dominicaine : </w:t>
      </w:r>
      <w:proofErr w:type="spellStart"/>
      <w:r>
        <w:rPr>
          <w:i/>
        </w:rPr>
        <w:t>Fundación</w:t>
      </w:r>
      <w:proofErr w:type="spellEnd"/>
      <w:r>
        <w:rPr>
          <w:i/>
        </w:rPr>
        <w:t xml:space="preserve"> </w:t>
      </w:r>
      <w:proofErr w:type="spellStart"/>
      <w:r>
        <w:rPr>
          <w:i/>
        </w:rPr>
        <w:t>Francina</w:t>
      </w:r>
      <w:proofErr w:type="spellEnd"/>
      <w:r>
        <w:rPr>
          <w:i/>
        </w:rPr>
        <w:t xml:space="preserve"> </w:t>
      </w:r>
      <w:proofErr w:type="spellStart"/>
      <w:r>
        <w:rPr>
          <w:i/>
        </w:rPr>
        <w:t>Hungria</w:t>
      </w:r>
      <w:proofErr w:type="spellEnd"/>
    </w:p>
    <w:p w14:paraId="2CA39916" w14:textId="77777777" w:rsidR="00252913" w:rsidRPr="00730436" w:rsidRDefault="00252913" w:rsidP="00252913">
      <w:pPr>
        <w:pStyle w:val="ListParagraph"/>
        <w:numPr>
          <w:ilvl w:val="0"/>
          <w:numId w:val="7"/>
        </w:numPr>
        <w:suppressAutoHyphens/>
        <w:spacing w:line="360" w:lineRule="auto"/>
        <w:ind w:hanging="720"/>
      </w:pPr>
      <w:r>
        <w:t xml:space="preserve">République tchèque : </w:t>
      </w:r>
      <w:proofErr w:type="spellStart"/>
      <w:r>
        <w:rPr>
          <w:i/>
          <w:iCs/>
        </w:rPr>
        <w:t>Czech</w:t>
      </w:r>
      <w:proofErr w:type="spellEnd"/>
      <w:r>
        <w:rPr>
          <w:i/>
          <w:iCs/>
        </w:rPr>
        <w:t xml:space="preserve"> Blind United</w:t>
      </w:r>
    </w:p>
    <w:p w14:paraId="1B34AF12" w14:textId="77777777" w:rsidR="00252913" w:rsidRDefault="00252913" w:rsidP="00252913">
      <w:pPr>
        <w:pStyle w:val="ListParagraph"/>
        <w:numPr>
          <w:ilvl w:val="0"/>
          <w:numId w:val="7"/>
        </w:numPr>
        <w:suppressAutoHyphens/>
        <w:spacing w:line="360" w:lineRule="auto"/>
        <w:ind w:hanging="720"/>
      </w:pPr>
      <w:r>
        <w:t>République</w:t>
      </w:r>
      <w:r>
        <w:noBreakHyphen/>
        <w:t xml:space="preserve">Unie de Tanzanie : </w:t>
      </w:r>
      <w:r>
        <w:rPr>
          <w:i/>
          <w:iCs/>
        </w:rPr>
        <w:t>Zanzibar National Association of the Blind</w:t>
      </w:r>
    </w:p>
    <w:p w14:paraId="4F2D035B" w14:textId="77777777" w:rsidR="00252913" w:rsidRPr="00730436" w:rsidRDefault="00252913" w:rsidP="00252913">
      <w:pPr>
        <w:pStyle w:val="ListParagraph"/>
        <w:numPr>
          <w:ilvl w:val="0"/>
          <w:numId w:val="7"/>
        </w:numPr>
        <w:suppressAutoHyphens/>
        <w:spacing w:line="360" w:lineRule="auto"/>
        <w:ind w:hanging="720"/>
      </w:pPr>
      <w:r>
        <w:t xml:space="preserve">*Roumanie : </w:t>
      </w:r>
      <w:proofErr w:type="spellStart"/>
      <w:r w:rsidRPr="00D23267">
        <w:rPr>
          <w:i/>
        </w:rPr>
        <w:t>Fundația</w:t>
      </w:r>
      <w:proofErr w:type="spellEnd"/>
      <w:r w:rsidRPr="00D23267">
        <w:rPr>
          <w:i/>
        </w:rPr>
        <w:t xml:space="preserve"> </w:t>
      </w:r>
      <w:proofErr w:type="spellStart"/>
      <w:r w:rsidRPr="00D23267">
        <w:rPr>
          <w:i/>
        </w:rPr>
        <w:t>Cartea</w:t>
      </w:r>
      <w:proofErr w:type="spellEnd"/>
      <w:r w:rsidRPr="00D23267">
        <w:rPr>
          <w:i/>
        </w:rPr>
        <w:t xml:space="preserve"> </w:t>
      </w:r>
      <w:proofErr w:type="spellStart"/>
      <w:r w:rsidRPr="00D23267">
        <w:rPr>
          <w:i/>
        </w:rPr>
        <w:t>Călătoare</w:t>
      </w:r>
      <w:proofErr w:type="spellEnd"/>
    </w:p>
    <w:p w14:paraId="0CE68E48" w14:textId="77777777" w:rsidR="00252913" w:rsidRDefault="00252913" w:rsidP="00252913">
      <w:pPr>
        <w:pStyle w:val="ListParagraph"/>
        <w:numPr>
          <w:ilvl w:val="0"/>
          <w:numId w:val="7"/>
        </w:numPr>
        <w:suppressAutoHyphens/>
        <w:spacing w:line="360" w:lineRule="auto"/>
        <w:ind w:hanging="720"/>
      </w:pPr>
      <w:r>
        <w:t>Royaume</w:t>
      </w:r>
      <w:r>
        <w:noBreakHyphen/>
        <w:t xml:space="preserve">Uni : </w:t>
      </w:r>
      <w:r>
        <w:rPr>
          <w:i/>
          <w:iCs/>
        </w:rPr>
        <w:t>Calibre Audio</w:t>
      </w:r>
    </w:p>
    <w:p w14:paraId="03ED19EE" w14:textId="77777777" w:rsidR="00252913" w:rsidRPr="00D23267" w:rsidRDefault="00252913" w:rsidP="00252913">
      <w:pPr>
        <w:pStyle w:val="ListParagraph"/>
        <w:numPr>
          <w:ilvl w:val="0"/>
          <w:numId w:val="7"/>
        </w:numPr>
        <w:suppressAutoHyphens/>
        <w:spacing w:line="360" w:lineRule="auto"/>
        <w:ind w:hanging="720"/>
        <w:rPr>
          <w:lang w:val="en-US"/>
        </w:rPr>
      </w:pPr>
      <w:proofErr w:type="spellStart"/>
      <w:r w:rsidRPr="00D23267">
        <w:rPr>
          <w:lang w:val="en-US"/>
        </w:rPr>
        <w:t>Royaume</w:t>
      </w:r>
      <w:proofErr w:type="spellEnd"/>
      <w:r>
        <w:rPr>
          <w:lang w:val="en-US"/>
        </w:rPr>
        <w:noBreakHyphen/>
      </w:r>
      <w:proofErr w:type="gramStart"/>
      <w:r w:rsidRPr="00D23267">
        <w:rPr>
          <w:lang w:val="en-US"/>
        </w:rPr>
        <w:t>Uni</w:t>
      </w:r>
      <w:r>
        <w:rPr>
          <w:lang w:val="en-US"/>
        </w:rPr>
        <w:t> :</w:t>
      </w:r>
      <w:proofErr w:type="gramEnd"/>
      <w:r w:rsidRPr="00D23267">
        <w:rPr>
          <w:lang w:val="en-US"/>
        </w:rPr>
        <w:t xml:space="preserve"> </w:t>
      </w:r>
      <w:r w:rsidRPr="00D23267">
        <w:rPr>
          <w:i/>
          <w:iCs/>
          <w:lang w:val="en-US"/>
        </w:rPr>
        <w:t>Royal National Institute of Blind People</w:t>
      </w:r>
    </w:p>
    <w:p w14:paraId="3A0874A9" w14:textId="77777777" w:rsidR="00252913" w:rsidRDefault="00252913" w:rsidP="00252913">
      <w:pPr>
        <w:pStyle w:val="ListParagraph"/>
        <w:numPr>
          <w:ilvl w:val="0"/>
          <w:numId w:val="7"/>
        </w:numPr>
        <w:suppressAutoHyphens/>
        <w:spacing w:line="360" w:lineRule="auto"/>
        <w:ind w:hanging="720"/>
      </w:pPr>
      <w:r>
        <w:t>Royaume</w:t>
      </w:r>
      <w:r>
        <w:noBreakHyphen/>
        <w:t xml:space="preserve">Uni : </w:t>
      </w:r>
      <w:r>
        <w:rPr>
          <w:i/>
          <w:iCs/>
        </w:rPr>
        <w:t xml:space="preserve">Seeing </w:t>
      </w:r>
      <w:proofErr w:type="spellStart"/>
      <w:r>
        <w:rPr>
          <w:i/>
          <w:iCs/>
        </w:rPr>
        <w:t>Ear</w:t>
      </w:r>
      <w:proofErr w:type="spellEnd"/>
      <w:r>
        <w:rPr>
          <w:i/>
          <w:iCs/>
        </w:rPr>
        <w:t xml:space="preserve"> LTD</w:t>
      </w:r>
      <w:r>
        <w:rPr>
          <w:rStyle w:val="FootnoteReference"/>
        </w:rPr>
        <w:footnoteReference w:id="3"/>
      </w:r>
    </w:p>
    <w:p w14:paraId="71704FE2" w14:textId="77777777" w:rsidR="00252913" w:rsidRPr="00730436" w:rsidRDefault="00252913" w:rsidP="00252913">
      <w:pPr>
        <w:pStyle w:val="ListParagraph"/>
        <w:numPr>
          <w:ilvl w:val="0"/>
          <w:numId w:val="7"/>
        </w:numPr>
        <w:suppressAutoHyphens/>
        <w:spacing w:line="360" w:lineRule="auto"/>
        <w:ind w:hanging="720"/>
        <w:rPr>
          <w:lang w:val="en-US"/>
        </w:rPr>
      </w:pPr>
      <w:r w:rsidRPr="00D23267">
        <w:rPr>
          <w:lang w:val="en-US"/>
        </w:rPr>
        <w:t>*</w:t>
      </w:r>
      <w:proofErr w:type="spellStart"/>
      <w:r w:rsidRPr="00D23267">
        <w:rPr>
          <w:lang w:val="en-US"/>
        </w:rPr>
        <w:t>Royaume</w:t>
      </w:r>
      <w:proofErr w:type="spellEnd"/>
      <w:r>
        <w:rPr>
          <w:lang w:val="en-US"/>
        </w:rPr>
        <w:noBreakHyphen/>
      </w:r>
      <w:proofErr w:type="gramStart"/>
      <w:r w:rsidRPr="00D23267">
        <w:rPr>
          <w:lang w:val="en-US"/>
        </w:rPr>
        <w:t>Uni</w:t>
      </w:r>
      <w:r>
        <w:rPr>
          <w:lang w:val="en-US"/>
        </w:rPr>
        <w:t> :</w:t>
      </w:r>
      <w:proofErr w:type="gramEnd"/>
      <w:r w:rsidRPr="00D23267">
        <w:rPr>
          <w:lang w:val="en-US"/>
        </w:rPr>
        <w:t xml:space="preserve"> </w:t>
      </w:r>
      <w:r w:rsidRPr="00D23267">
        <w:rPr>
          <w:i/>
          <w:iCs/>
          <w:lang w:val="en-US"/>
        </w:rPr>
        <w:t>Torch Trust for the Blind</w:t>
      </w:r>
    </w:p>
    <w:p w14:paraId="7CB57ECB" w14:textId="77777777" w:rsidR="00252913" w:rsidRPr="00D23267" w:rsidRDefault="00252913" w:rsidP="00252913">
      <w:pPr>
        <w:pStyle w:val="ListParagraph"/>
        <w:numPr>
          <w:ilvl w:val="0"/>
          <w:numId w:val="7"/>
        </w:numPr>
        <w:suppressAutoHyphens/>
        <w:spacing w:line="360" w:lineRule="auto"/>
        <w:ind w:hanging="720"/>
        <w:rPr>
          <w:lang w:val="en-US"/>
        </w:rPr>
      </w:pPr>
      <w:r w:rsidRPr="00D23267">
        <w:rPr>
          <w:lang w:val="en-US"/>
        </w:rPr>
        <w:t>Sainte</w:t>
      </w:r>
      <w:r>
        <w:rPr>
          <w:lang w:val="en-US"/>
        </w:rPr>
        <w:noBreakHyphen/>
      </w:r>
      <w:proofErr w:type="gramStart"/>
      <w:r w:rsidRPr="00D23267">
        <w:rPr>
          <w:lang w:val="en-US"/>
        </w:rPr>
        <w:t>Lucie</w:t>
      </w:r>
      <w:r>
        <w:rPr>
          <w:lang w:val="en-US"/>
        </w:rPr>
        <w:t> :</w:t>
      </w:r>
      <w:proofErr w:type="gramEnd"/>
      <w:r w:rsidRPr="00D23267">
        <w:rPr>
          <w:lang w:val="en-US"/>
        </w:rPr>
        <w:t xml:space="preserve"> </w:t>
      </w:r>
      <w:r w:rsidRPr="00D23267">
        <w:rPr>
          <w:i/>
          <w:iCs/>
          <w:lang w:val="en-US"/>
        </w:rPr>
        <w:t>St</w:t>
      </w:r>
      <w:r>
        <w:rPr>
          <w:i/>
          <w:iCs/>
          <w:lang w:val="en-US"/>
        </w:rPr>
        <w:t xml:space="preserve">. </w:t>
      </w:r>
      <w:r w:rsidRPr="00D23267">
        <w:rPr>
          <w:i/>
          <w:iCs/>
          <w:lang w:val="en-US"/>
        </w:rPr>
        <w:t>Lucia Blind Welfare Association</w:t>
      </w:r>
    </w:p>
    <w:p w14:paraId="59CE2EF3" w14:textId="77777777" w:rsidR="00252913" w:rsidRPr="00D23267" w:rsidRDefault="00252913" w:rsidP="00252913">
      <w:pPr>
        <w:pStyle w:val="ListParagraph"/>
        <w:numPr>
          <w:ilvl w:val="0"/>
          <w:numId w:val="7"/>
        </w:numPr>
        <w:suppressAutoHyphens/>
        <w:spacing w:line="360" w:lineRule="auto"/>
        <w:ind w:hanging="720"/>
        <w:rPr>
          <w:lang w:val="en-US"/>
        </w:rPr>
      </w:pPr>
      <w:r w:rsidRPr="00D23267">
        <w:rPr>
          <w:lang w:val="en-US"/>
        </w:rPr>
        <w:t>Saint</w:t>
      </w:r>
      <w:r>
        <w:rPr>
          <w:lang w:val="en-US"/>
        </w:rPr>
        <w:noBreakHyphen/>
      </w:r>
      <w:r w:rsidRPr="00D23267">
        <w:rPr>
          <w:lang w:val="en-US"/>
        </w:rPr>
        <w:t>Vincent</w:t>
      </w:r>
      <w:r>
        <w:rPr>
          <w:lang w:val="en-US"/>
        </w:rPr>
        <w:noBreakHyphen/>
      </w:r>
      <w:r w:rsidRPr="00D23267">
        <w:rPr>
          <w:lang w:val="en-US"/>
        </w:rPr>
        <w:t>et</w:t>
      </w:r>
      <w:r>
        <w:rPr>
          <w:lang w:val="en-US"/>
        </w:rPr>
        <w:noBreakHyphen/>
      </w:r>
      <w:r w:rsidRPr="00D23267">
        <w:rPr>
          <w:lang w:val="en-US"/>
        </w:rPr>
        <w:t xml:space="preserve">les Grenadines </w:t>
      </w:r>
      <w:proofErr w:type="gramStart"/>
      <w:r w:rsidRPr="00D23267">
        <w:rPr>
          <w:i/>
          <w:iCs/>
          <w:lang w:val="en-US"/>
        </w:rPr>
        <w:t>The</w:t>
      </w:r>
      <w:proofErr w:type="gramEnd"/>
      <w:r w:rsidRPr="00D23267">
        <w:rPr>
          <w:i/>
          <w:iCs/>
          <w:lang w:val="en-US"/>
        </w:rPr>
        <w:t xml:space="preserve"> National Public Library of St</w:t>
      </w:r>
      <w:r>
        <w:rPr>
          <w:i/>
          <w:iCs/>
          <w:lang w:val="en-US"/>
        </w:rPr>
        <w:t xml:space="preserve">. </w:t>
      </w:r>
      <w:r w:rsidRPr="00D23267">
        <w:rPr>
          <w:i/>
          <w:iCs/>
          <w:lang w:val="en-US"/>
        </w:rPr>
        <w:t>Vincent and the Grenadines</w:t>
      </w:r>
    </w:p>
    <w:p w14:paraId="55EC0E32" w14:textId="77777777" w:rsidR="00252913" w:rsidRDefault="00252913" w:rsidP="00252913">
      <w:pPr>
        <w:pStyle w:val="ListParagraph"/>
        <w:numPr>
          <w:ilvl w:val="0"/>
          <w:numId w:val="7"/>
        </w:numPr>
        <w:suppressAutoHyphens/>
        <w:spacing w:line="360" w:lineRule="auto"/>
        <w:ind w:hanging="720"/>
      </w:pPr>
      <w:r>
        <w:t>Sierra Leone : Centre de formation pour les aveugles et les déficients visuels</w:t>
      </w:r>
    </w:p>
    <w:p w14:paraId="5BE97FE9" w14:textId="77777777" w:rsidR="00252913" w:rsidRPr="00D23267" w:rsidRDefault="00252913" w:rsidP="00252913">
      <w:pPr>
        <w:pStyle w:val="ListParagraph"/>
        <w:numPr>
          <w:ilvl w:val="0"/>
          <w:numId w:val="7"/>
        </w:numPr>
        <w:suppressAutoHyphens/>
        <w:spacing w:line="360" w:lineRule="auto"/>
        <w:ind w:hanging="720"/>
        <w:rPr>
          <w:lang w:val="en-US"/>
        </w:rPr>
      </w:pPr>
      <w:proofErr w:type="spellStart"/>
      <w:proofErr w:type="gramStart"/>
      <w:r w:rsidRPr="00D23267">
        <w:rPr>
          <w:lang w:val="en-US"/>
        </w:rPr>
        <w:t>Singapour</w:t>
      </w:r>
      <w:proofErr w:type="spellEnd"/>
      <w:r>
        <w:rPr>
          <w:lang w:val="en-US"/>
        </w:rPr>
        <w:t> :</w:t>
      </w:r>
      <w:proofErr w:type="gramEnd"/>
      <w:r w:rsidRPr="00D23267">
        <w:rPr>
          <w:lang w:val="en-US"/>
        </w:rPr>
        <w:t xml:space="preserve"> </w:t>
      </w:r>
      <w:r w:rsidRPr="00D23267">
        <w:rPr>
          <w:i/>
          <w:iCs/>
          <w:lang w:val="en-US"/>
        </w:rPr>
        <w:t>Singapore Association of the Visually Handicapped</w:t>
      </w:r>
    </w:p>
    <w:p w14:paraId="27DCEF21" w14:textId="77777777" w:rsidR="00252913" w:rsidRPr="00FB0D88" w:rsidRDefault="00252913" w:rsidP="00252913">
      <w:pPr>
        <w:numPr>
          <w:ilvl w:val="0"/>
          <w:numId w:val="7"/>
        </w:numPr>
        <w:suppressAutoHyphens/>
        <w:spacing w:line="360" w:lineRule="auto"/>
        <w:ind w:hanging="720"/>
        <w:contextualSpacing/>
      </w:pPr>
      <w:r>
        <w:t xml:space="preserve">Slovaquie : Bibliothèque slovaque </w:t>
      </w:r>
      <w:proofErr w:type="spellStart"/>
      <w:r>
        <w:t>Matej</w:t>
      </w:r>
      <w:proofErr w:type="spellEnd"/>
      <w:r>
        <w:t xml:space="preserve"> </w:t>
      </w:r>
      <w:proofErr w:type="spellStart"/>
      <w:r>
        <w:t>Hrebenda</w:t>
      </w:r>
      <w:proofErr w:type="spellEnd"/>
      <w:r>
        <w:t xml:space="preserve"> pour les aveugles à </w:t>
      </w:r>
      <w:proofErr w:type="spellStart"/>
      <w:r>
        <w:t>Levoča</w:t>
      </w:r>
      <w:proofErr w:type="spellEnd"/>
    </w:p>
    <w:p w14:paraId="61CE8487" w14:textId="77777777" w:rsidR="00252913" w:rsidRPr="0020251A" w:rsidRDefault="00252913" w:rsidP="00252913">
      <w:pPr>
        <w:pStyle w:val="ListParagraph"/>
        <w:numPr>
          <w:ilvl w:val="0"/>
          <w:numId w:val="7"/>
        </w:numPr>
        <w:suppressAutoHyphens/>
        <w:spacing w:line="360" w:lineRule="auto"/>
        <w:ind w:hanging="720"/>
        <w:rPr>
          <w:lang w:val="en-US"/>
        </w:rPr>
      </w:pPr>
      <w:r w:rsidRPr="0020251A">
        <w:rPr>
          <w:lang w:val="en-US"/>
        </w:rPr>
        <w:t>*</w:t>
      </w:r>
      <w:r>
        <w:rPr>
          <w:lang w:val="en-US"/>
        </w:rPr>
        <w:t>Sri </w:t>
      </w:r>
      <w:proofErr w:type="gramStart"/>
      <w:r>
        <w:rPr>
          <w:lang w:val="en-US"/>
        </w:rPr>
        <w:t>Lanka :</w:t>
      </w:r>
      <w:proofErr w:type="gramEnd"/>
      <w:r w:rsidRPr="0020251A">
        <w:rPr>
          <w:lang w:val="en-US"/>
        </w:rPr>
        <w:t xml:space="preserve"> </w:t>
      </w:r>
      <w:r w:rsidRPr="0020251A">
        <w:rPr>
          <w:i/>
          <w:iCs/>
          <w:lang w:val="en-US"/>
        </w:rPr>
        <w:t>DAISY Lanka Foundation</w:t>
      </w:r>
    </w:p>
    <w:p w14:paraId="4ABF0A15" w14:textId="77777777" w:rsidR="00252913" w:rsidRPr="00D23267" w:rsidRDefault="00252913" w:rsidP="00252913">
      <w:pPr>
        <w:pStyle w:val="ListParagraph"/>
        <w:numPr>
          <w:ilvl w:val="0"/>
          <w:numId w:val="7"/>
        </w:numPr>
        <w:suppressAutoHyphens/>
        <w:spacing w:line="360" w:lineRule="auto"/>
        <w:ind w:hanging="720"/>
        <w:rPr>
          <w:lang w:val="en-US"/>
        </w:rPr>
      </w:pPr>
      <w:proofErr w:type="spellStart"/>
      <w:proofErr w:type="gramStart"/>
      <w:r w:rsidRPr="00D23267">
        <w:rPr>
          <w:lang w:val="en-US"/>
        </w:rPr>
        <w:t>Suède</w:t>
      </w:r>
      <w:proofErr w:type="spellEnd"/>
      <w:r>
        <w:rPr>
          <w:lang w:val="en-US"/>
        </w:rPr>
        <w:t> :</w:t>
      </w:r>
      <w:proofErr w:type="gramEnd"/>
      <w:r w:rsidRPr="00D23267">
        <w:rPr>
          <w:lang w:val="en-US"/>
        </w:rPr>
        <w:t xml:space="preserve"> Swedish Agency for Accessible Media</w:t>
      </w:r>
    </w:p>
    <w:p w14:paraId="1DF295B5" w14:textId="77777777" w:rsidR="00252913" w:rsidRPr="00B636F6" w:rsidRDefault="00252913" w:rsidP="00252913">
      <w:pPr>
        <w:pStyle w:val="ListParagraph"/>
        <w:numPr>
          <w:ilvl w:val="0"/>
          <w:numId w:val="7"/>
        </w:numPr>
        <w:suppressAutoHyphens/>
        <w:spacing w:line="360" w:lineRule="auto"/>
        <w:ind w:hanging="720"/>
      </w:pPr>
      <w:r>
        <w:t xml:space="preserve">*Suisse : </w:t>
      </w:r>
      <w:r>
        <w:rPr>
          <w:i/>
        </w:rPr>
        <w:t>Association pour le Bien des Aveugles et malvoyants</w:t>
      </w:r>
    </w:p>
    <w:p w14:paraId="7E65FE91" w14:textId="77777777" w:rsidR="00252913" w:rsidRPr="00C77CFB" w:rsidRDefault="00252913" w:rsidP="00252913">
      <w:pPr>
        <w:pStyle w:val="ListParagraph"/>
        <w:numPr>
          <w:ilvl w:val="0"/>
          <w:numId w:val="7"/>
        </w:numPr>
        <w:suppressAutoHyphens/>
        <w:spacing w:line="360" w:lineRule="auto"/>
        <w:ind w:hanging="720"/>
      </w:pPr>
      <w:r>
        <w:t xml:space="preserve">*Suisse : </w:t>
      </w:r>
      <w:proofErr w:type="spellStart"/>
      <w:r>
        <w:rPr>
          <w:i/>
        </w:rPr>
        <w:t>Associazione</w:t>
      </w:r>
      <w:proofErr w:type="spellEnd"/>
      <w:r>
        <w:rPr>
          <w:i/>
        </w:rPr>
        <w:t xml:space="preserve"> </w:t>
      </w:r>
      <w:proofErr w:type="spellStart"/>
      <w:r>
        <w:rPr>
          <w:i/>
        </w:rPr>
        <w:t>ciechi</w:t>
      </w:r>
      <w:proofErr w:type="spellEnd"/>
      <w:r>
        <w:rPr>
          <w:i/>
        </w:rPr>
        <w:t xml:space="preserve"> e </w:t>
      </w:r>
      <w:proofErr w:type="spellStart"/>
      <w:r>
        <w:rPr>
          <w:i/>
        </w:rPr>
        <w:t>ipovedenti</w:t>
      </w:r>
      <w:proofErr w:type="spellEnd"/>
      <w:r>
        <w:rPr>
          <w:i/>
        </w:rPr>
        <w:t xml:space="preserve"> </w:t>
      </w:r>
      <w:proofErr w:type="spellStart"/>
      <w:r>
        <w:rPr>
          <w:i/>
        </w:rPr>
        <w:t>della</w:t>
      </w:r>
      <w:proofErr w:type="spellEnd"/>
      <w:r>
        <w:rPr>
          <w:i/>
        </w:rPr>
        <w:t xml:space="preserve"> Svizzera </w:t>
      </w:r>
      <w:proofErr w:type="spellStart"/>
      <w:r>
        <w:rPr>
          <w:i/>
        </w:rPr>
        <w:t>italiana</w:t>
      </w:r>
      <w:proofErr w:type="spellEnd"/>
    </w:p>
    <w:p w14:paraId="29E3FB43" w14:textId="77777777" w:rsidR="00252913" w:rsidRPr="000A259A" w:rsidRDefault="00252913" w:rsidP="00252913">
      <w:pPr>
        <w:pStyle w:val="ListParagraph"/>
        <w:numPr>
          <w:ilvl w:val="0"/>
          <w:numId w:val="7"/>
        </w:numPr>
        <w:suppressAutoHyphens/>
        <w:spacing w:line="360" w:lineRule="auto"/>
        <w:ind w:hanging="720"/>
      </w:pPr>
      <w:r>
        <w:t xml:space="preserve">*Suisse : </w:t>
      </w:r>
      <w:r>
        <w:rPr>
          <w:i/>
        </w:rPr>
        <w:t>Bibliothèque Sonore Romande</w:t>
      </w:r>
    </w:p>
    <w:p w14:paraId="2A2AF31C" w14:textId="77777777" w:rsidR="00252913" w:rsidRDefault="00252913" w:rsidP="00252913">
      <w:pPr>
        <w:pStyle w:val="ListParagraph"/>
        <w:numPr>
          <w:ilvl w:val="0"/>
          <w:numId w:val="7"/>
        </w:numPr>
        <w:suppressAutoHyphens/>
        <w:spacing w:line="360" w:lineRule="auto"/>
        <w:ind w:hanging="720"/>
      </w:pPr>
      <w:r>
        <w:t>Suisse : Bibliothèque suisse pour les personnes aveugles, malvoyantes et empêchées de lire</w:t>
      </w:r>
    </w:p>
    <w:p w14:paraId="4CBD54BC" w14:textId="77777777" w:rsidR="00252913" w:rsidRDefault="00252913" w:rsidP="00252913">
      <w:pPr>
        <w:pStyle w:val="ListParagraph"/>
        <w:numPr>
          <w:ilvl w:val="0"/>
          <w:numId w:val="7"/>
        </w:numPr>
        <w:suppressAutoHyphens/>
        <w:spacing w:line="360" w:lineRule="auto"/>
        <w:ind w:hanging="720"/>
      </w:pPr>
      <w:r>
        <w:lastRenderedPageBreak/>
        <w:t>Tadjikistan : Bibliothèque nationale du Tadjikistan</w:t>
      </w:r>
    </w:p>
    <w:p w14:paraId="166888CA" w14:textId="77777777" w:rsidR="00252913" w:rsidRDefault="00252913" w:rsidP="00252913">
      <w:pPr>
        <w:pStyle w:val="ListParagraph"/>
        <w:numPr>
          <w:ilvl w:val="0"/>
          <w:numId w:val="7"/>
        </w:numPr>
        <w:suppressAutoHyphens/>
        <w:spacing w:line="360" w:lineRule="auto"/>
        <w:ind w:hanging="720"/>
      </w:pPr>
      <w:r>
        <w:t>*Thaïlande : Fondation chrétienne pour les aveugles en Thaïlande</w:t>
      </w:r>
    </w:p>
    <w:p w14:paraId="435474B7" w14:textId="77777777" w:rsidR="00252913" w:rsidRDefault="00252913" w:rsidP="00252913">
      <w:pPr>
        <w:pStyle w:val="ListParagraph"/>
        <w:numPr>
          <w:ilvl w:val="0"/>
          <w:numId w:val="7"/>
        </w:numPr>
        <w:suppressAutoHyphens/>
        <w:spacing w:line="360" w:lineRule="auto"/>
        <w:ind w:hanging="720"/>
      </w:pPr>
      <w:r>
        <w:t xml:space="preserve">*Thaïlande : Bibliothèque nationale pour les aveugles et les personnes </w:t>
      </w:r>
      <w:proofErr w:type="gramStart"/>
      <w:r>
        <w:t>ayant</w:t>
      </w:r>
      <w:proofErr w:type="gramEnd"/>
      <w:r>
        <w:t xml:space="preserve"> des difficultés de lecture des textes imprimés, </w:t>
      </w:r>
      <w:r>
        <w:rPr>
          <w:i/>
          <w:iCs/>
        </w:rPr>
        <w:t>TAB Foundation</w:t>
      </w:r>
    </w:p>
    <w:p w14:paraId="1A0E6753" w14:textId="77777777" w:rsidR="00252913" w:rsidRPr="00D23267" w:rsidRDefault="00252913" w:rsidP="00252913">
      <w:pPr>
        <w:pStyle w:val="ListParagraph"/>
        <w:numPr>
          <w:ilvl w:val="0"/>
          <w:numId w:val="7"/>
        </w:numPr>
        <w:suppressAutoHyphens/>
        <w:spacing w:line="360" w:lineRule="auto"/>
        <w:ind w:hanging="720"/>
        <w:rPr>
          <w:lang w:val="en-US"/>
        </w:rPr>
      </w:pPr>
      <w:proofErr w:type="spellStart"/>
      <w:r w:rsidRPr="00D23267">
        <w:rPr>
          <w:lang w:val="en-US"/>
        </w:rPr>
        <w:t>Trinité</w:t>
      </w:r>
      <w:proofErr w:type="spellEnd"/>
      <w:r>
        <w:rPr>
          <w:lang w:val="en-US"/>
        </w:rPr>
        <w:noBreakHyphen/>
      </w:r>
      <w:r w:rsidRPr="00D23267">
        <w:rPr>
          <w:lang w:val="en-US"/>
        </w:rPr>
        <w:t>et</w:t>
      </w:r>
      <w:r>
        <w:rPr>
          <w:lang w:val="en-US"/>
        </w:rPr>
        <w:noBreakHyphen/>
      </w:r>
      <w:proofErr w:type="gramStart"/>
      <w:r w:rsidRPr="00D23267">
        <w:rPr>
          <w:lang w:val="en-US"/>
        </w:rPr>
        <w:t>Tobago</w:t>
      </w:r>
      <w:r>
        <w:rPr>
          <w:lang w:val="en-US"/>
        </w:rPr>
        <w:t> :</w:t>
      </w:r>
      <w:proofErr w:type="gramEnd"/>
      <w:r w:rsidRPr="00D23267">
        <w:rPr>
          <w:lang w:val="en-US"/>
        </w:rPr>
        <w:t xml:space="preserve"> </w:t>
      </w:r>
      <w:r w:rsidRPr="00D23267">
        <w:rPr>
          <w:i/>
          <w:iCs/>
          <w:lang w:val="en-US"/>
        </w:rPr>
        <w:t>National Library and Information System Authority of Trinidad and Tobago</w:t>
      </w:r>
    </w:p>
    <w:p w14:paraId="359EA2A3" w14:textId="77777777" w:rsidR="00252913" w:rsidRPr="0028727F" w:rsidRDefault="00252913" w:rsidP="00252913">
      <w:pPr>
        <w:pStyle w:val="ListParagraph"/>
        <w:numPr>
          <w:ilvl w:val="0"/>
          <w:numId w:val="7"/>
        </w:numPr>
        <w:suppressAutoHyphens/>
        <w:spacing w:line="360" w:lineRule="auto"/>
        <w:ind w:hanging="720"/>
      </w:pPr>
      <w:r>
        <w:t xml:space="preserve">Tunisie : </w:t>
      </w:r>
      <w:r>
        <w:rPr>
          <w:i/>
        </w:rPr>
        <w:t>Association braille pour l’éducation et la culture</w:t>
      </w:r>
    </w:p>
    <w:p w14:paraId="21D205A2" w14:textId="77777777" w:rsidR="00252913" w:rsidRPr="000A259A" w:rsidRDefault="00252913" w:rsidP="00252913">
      <w:pPr>
        <w:pStyle w:val="ListParagraph"/>
        <w:numPr>
          <w:ilvl w:val="0"/>
          <w:numId w:val="7"/>
        </w:numPr>
        <w:suppressAutoHyphens/>
        <w:spacing w:line="360" w:lineRule="auto"/>
        <w:ind w:hanging="720"/>
      </w:pPr>
      <w:r>
        <w:t xml:space="preserve">Tunisie : </w:t>
      </w:r>
      <w:r>
        <w:rPr>
          <w:i/>
        </w:rPr>
        <w:t>Loisirs et Cultures pour les Non et Mal</w:t>
      </w:r>
      <w:r>
        <w:rPr>
          <w:i/>
        </w:rPr>
        <w:noBreakHyphen/>
        <w:t>voyants</w:t>
      </w:r>
    </w:p>
    <w:p w14:paraId="112ED718" w14:textId="77777777" w:rsidR="00252913" w:rsidRDefault="00252913" w:rsidP="00252913">
      <w:pPr>
        <w:pStyle w:val="ListParagraph"/>
        <w:numPr>
          <w:ilvl w:val="0"/>
          <w:numId w:val="7"/>
        </w:numPr>
        <w:suppressAutoHyphens/>
        <w:spacing w:line="360" w:lineRule="auto"/>
        <w:ind w:hanging="720"/>
      </w:pPr>
      <w:r>
        <w:t xml:space="preserve">Tunisie : </w:t>
      </w:r>
      <w:r>
        <w:rPr>
          <w:i/>
        </w:rPr>
        <w:t>Bibliothèque nationale tunisienne</w:t>
      </w:r>
    </w:p>
    <w:p w14:paraId="4CFE72E2" w14:textId="77777777" w:rsidR="00252913" w:rsidRDefault="00252913" w:rsidP="00252913">
      <w:pPr>
        <w:pStyle w:val="ListParagraph"/>
        <w:numPr>
          <w:ilvl w:val="0"/>
          <w:numId w:val="7"/>
        </w:numPr>
        <w:suppressAutoHyphens/>
        <w:spacing w:line="360" w:lineRule="auto"/>
        <w:ind w:hanging="720"/>
      </w:pPr>
      <w:r>
        <w:t xml:space="preserve">Ukraine : Bibliothèque centrale </w:t>
      </w:r>
      <w:proofErr w:type="spellStart"/>
      <w:r>
        <w:t>Ostrovskyi</w:t>
      </w:r>
      <w:proofErr w:type="spellEnd"/>
      <w:r>
        <w:t xml:space="preserve"> spécialisée pour les aveugles</w:t>
      </w:r>
    </w:p>
    <w:p w14:paraId="588A26A9" w14:textId="77777777" w:rsidR="00252913" w:rsidRPr="0020251A" w:rsidRDefault="00252913" w:rsidP="00252913">
      <w:pPr>
        <w:pStyle w:val="ListParagraph"/>
        <w:numPr>
          <w:ilvl w:val="0"/>
          <w:numId w:val="7"/>
        </w:numPr>
        <w:suppressAutoHyphens/>
        <w:spacing w:line="360" w:lineRule="auto"/>
        <w:ind w:hanging="720"/>
        <w:rPr>
          <w:lang w:val="en-US"/>
        </w:rPr>
      </w:pPr>
      <w:r w:rsidRPr="0020251A">
        <w:rPr>
          <w:lang w:val="en-US"/>
        </w:rPr>
        <w:t>*</w:t>
      </w:r>
      <w:proofErr w:type="gramStart"/>
      <w:r w:rsidRPr="0020251A">
        <w:rPr>
          <w:lang w:val="en-US"/>
        </w:rPr>
        <w:t>Uruguay</w:t>
      </w:r>
      <w:r>
        <w:rPr>
          <w:lang w:val="en-US"/>
        </w:rPr>
        <w:t> :</w:t>
      </w:r>
      <w:proofErr w:type="gramEnd"/>
      <w:r w:rsidRPr="0020251A">
        <w:rPr>
          <w:lang w:val="en-US"/>
        </w:rPr>
        <w:t xml:space="preserve"> </w:t>
      </w:r>
      <w:r w:rsidRPr="0020251A">
        <w:rPr>
          <w:i/>
          <w:lang w:val="en-US"/>
        </w:rPr>
        <w:t>Fundación Braille de Uruguay</w:t>
      </w:r>
    </w:p>
    <w:p w14:paraId="46FA0413" w14:textId="77777777" w:rsidR="00252913" w:rsidRDefault="00252913" w:rsidP="00252913">
      <w:pPr>
        <w:pStyle w:val="ListParagraph"/>
        <w:numPr>
          <w:ilvl w:val="0"/>
          <w:numId w:val="7"/>
        </w:numPr>
        <w:suppressAutoHyphens/>
        <w:spacing w:line="360" w:lineRule="auto"/>
        <w:ind w:hanging="720"/>
      </w:pPr>
      <w:r>
        <w:t>*Viet Nam : Centre Sao Mai de formation professionnelle et d’assistance technologique pour les aveugles</w:t>
      </w:r>
    </w:p>
    <w:p w14:paraId="007B2F36" w14:textId="77777777" w:rsidR="00252913" w:rsidRDefault="00252913" w:rsidP="00252913">
      <w:pPr>
        <w:pStyle w:val="ListParagraph"/>
        <w:numPr>
          <w:ilvl w:val="0"/>
          <w:numId w:val="7"/>
        </w:numPr>
        <w:suppressAutoHyphens/>
        <w:ind w:hanging="720"/>
      </w:pPr>
      <w:r>
        <w:t>Zimbabwe : Ligue nationale des aveugles du Zimbabwe</w:t>
      </w:r>
    </w:p>
    <w:p w14:paraId="10CEEA16" w14:textId="77777777" w:rsidR="00252913" w:rsidRPr="00180216" w:rsidRDefault="00252913" w:rsidP="00252913">
      <w:pPr>
        <w:spacing w:before="720"/>
        <w:ind w:left="5533"/>
        <w:rPr>
          <w:i/>
        </w:rPr>
      </w:pPr>
      <w:r>
        <w:t>[L’annexe II suit]</w:t>
      </w:r>
    </w:p>
    <w:p w14:paraId="6CF6FBB2" w14:textId="77777777" w:rsidR="00252913" w:rsidRDefault="00252913" w:rsidP="00252913"/>
    <w:p w14:paraId="5A22DFB9" w14:textId="77777777" w:rsidR="00252913" w:rsidRDefault="00252913" w:rsidP="00252913">
      <w:pPr>
        <w:sectPr w:rsidR="00252913" w:rsidSect="0020251A">
          <w:headerReference w:type="default" r:id="rId11"/>
          <w:headerReference w:type="first" r:id="rId12"/>
          <w:endnotePr>
            <w:numFmt w:val="decimal"/>
          </w:endnotePr>
          <w:pgSz w:w="11907" w:h="16840" w:code="9"/>
          <w:pgMar w:top="567" w:right="1134" w:bottom="1260" w:left="1418" w:header="510" w:footer="1021" w:gutter="0"/>
          <w:pgNumType w:start="1"/>
          <w:cols w:space="720"/>
          <w:titlePg/>
          <w:docGrid w:linePitch="299"/>
        </w:sectPr>
      </w:pPr>
    </w:p>
    <w:p w14:paraId="06EDAEC7" w14:textId="77777777" w:rsidR="00252913" w:rsidRDefault="00252913" w:rsidP="00BF012C">
      <w:pPr>
        <w:pStyle w:val="Heading2"/>
        <w:spacing w:before="0" w:after="240"/>
      </w:pPr>
      <w:r w:rsidRPr="00D23267">
        <w:lastRenderedPageBreak/>
        <w:t>Annexe II</w:t>
      </w:r>
      <w:r>
        <w:t> :</w:t>
      </w:r>
      <w:r w:rsidRPr="00D23267">
        <w:t xml:space="preserve"> liste des 145 signataires de la Charte de l</w:t>
      </w:r>
      <w:r>
        <w:t>’</w:t>
      </w:r>
      <w:r w:rsidRPr="00D23267">
        <w:t>édition en format accessible de l</w:t>
      </w:r>
      <w:r>
        <w:t>’</w:t>
      </w:r>
      <w:r w:rsidRPr="00D23267">
        <w:t>ABC</w:t>
      </w:r>
    </w:p>
    <w:p w14:paraId="6756B15A"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Al </w:t>
      </w:r>
      <w:proofErr w:type="spellStart"/>
      <w:r w:rsidRPr="00AC2E1A">
        <w:rPr>
          <w:i/>
          <w:iCs/>
          <w:szCs w:val="22"/>
        </w:rPr>
        <w:t>Fulk</w:t>
      </w:r>
      <w:proofErr w:type="spellEnd"/>
      <w:r w:rsidRPr="00AC2E1A">
        <w:rPr>
          <w:i/>
          <w:iCs/>
          <w:szCs w:val="22"/>
        </w:rPr>
        <w:t xml:space="preserve"> Translation and </w:t>
      </w:r>
      <w:proofErr w:type="spellStart"/>
      <w:r w:rsidRPr="00AC2E1A">
        <w:rPr>
          <w:i/>
          <w:iCs/>
          <w:szCs w:val="22"/>
        </w:rPr>
        <w:t>Publishing</w:t>
      </w:r>
      <w:proofErr w:type="spellEnd"/>
      <w:r w:rsidRPr="00AC2E1A">
        <w:rPr>
          <w:szCs w:val="22"/>
        </w:rPr>
        <w:t xml:space="preserve"> (Émirats arabes unis)</w:t>
      </w:r>
    </w:p>
    <w:p w14:paraId="03DEB838"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Al </w:t>
      </w:r>
      <w:proofErr w:type="spellStart"/>
      <w:r w:rsidRPr="00AC2E1A">
        <w:rPr>
          <w:i/>
          <w:iCs/>
          <w:szCs w:val="22"/>
        </w:rPr>
        <w:t>Salwa</w:t>
      </w:r>
      <w:proofErr w:type="spellEnd"/>
      <w:r w:rsidRPr="00AC2E1A">
        <w:rPr>
          <w:i/>
          <w:iCs/>
          <w:szCs w:val="22"/>
        </w:rPr>
        <w:t xml:space="preserve"> Publishers</w:t>
      </w:r>
      <w:r w:rsidRPr="00AC2E1A">
        <w:rPr>
          <w:szCs w:val="22"/>
        </w:rPr>
        <w:t xml:space="preserve"> (Jordanie)</w:t>
      </w:r>
    </w:p>
    <w:p w14:paraId="124DECC0"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iCs/>
          <w:szCs w:val="22"/>
          <w:lang w:val="en-US"/>
        </w:rPr>
        <w:t>Al</w:t>
      </w:r>
      <w:r w:rsidRPr="00AC2E1A">
        <w:rPr>
          <w:i/>
          <w:iCs/>
          <w:szCs w:val="22"/>
          <w:lang w:val="en-US"/>
        </w:rPr>
        <w:noBreakHyphen/>
        <w:t>Balsam Publishing House</w:t>
      </w:r>
      <w:r w:rsidRPr="00AC2E1A">
        <w:rPr>
          <w:szCs w:val="22"/>
          <w:lang w:val="en-US"/>
        </w:rPr>
        <w:t xml:space="preserve"> (</w:t>
      </w:r>
      <w:proofErr w:type="spellStart"/>
      <w:r w:rsidRPr="00AC2E1A">
        <w:rPr>
          <w:szCs w:val="22"/>
          <w:lang w:val="en-US"/>
        </w:rPr>
        <w:t>Égypte</w:t>
      </w:r>
      <w:proofErr w:type="spellEnd"/>
      <w:r w:rsidRPr="00AC2E1A">
        <w:rPr>
          <w:szCs w:val="22"/>
          <w:lang w:val="en-US"/>
        </w:rPr>
        <w:t>)</w:t>
      </w:r>
    </w:p>
    <w:p w14:paraId="52804243" w14:textId="77777777" w:rsidR="00252913" w:rsidRPr="00AC2E1A" w:rsidRDefault="00252913" w:rsidP="00AC2E1A">
      <w:pPr>
        <w:numPr>
          <w:ilvl w:val="0"/>
          <w:numId w:val="8"/>
        </w:numPr>
        <w:spacing w:line="360" w:lineRule="auto"/>
        <w:ind w:left="567" w:hanging="567"/>
        <w:contextualSpacing/>
        <w:rPr>
          <w:i/>
          <w:szCs w:val="22"/>
        </w:rPr>
      </w:pPr>
      <w:r w:rsidRPr="00AC2E1A">
        <w:rPr>
          <w:i/>
          <w:iCs/>
          <w:szCs w:val="22"/>
        </w:rPr>
        <w:t xml:space="preserve">Allen and </w:t>
      </w:r>
      <w:proofErr w:type="spellStart"/>
      <w:r w:rsidRPr="00AC2E1A">
        <w:rPr>
          <w:i/>
          <w:iCs/>
          <w:szCs w:val="22"/>
        </w:rPr>
        <w:t>Unwin</w:t>
      </w:r>
      <w:proofErr w:type="spellEnd"/>
      <w:r w:rsidRPr="00AC2E1A">
        <w:rPr>
          <w:szCs w:val="22"/>
        </w:rPr>
        <w:t xml:space="preserve"> (Australie)</w:t>
      </w:r>
    </w:p>
    <w:p w14:paraId="1D7AED3E" w14:textId="77777777" w:rsidR="00252913" w:rsidRPr="00AC2E1A" w:rsidRDefault="00252913" w:rsidP="00AC2E1A">
      <w:pPr>
        <w:numPr>
          <w:ilvl w:val="0"/>
          <w:numId w:val="8"/>
        </w:numPr>
        <w:spacing w:line="360" w:lineRule="auto"/>
        <w:ind w:left="567" w:hanging="567"/>
        <w:contextualSpacing/>
        <w:rPr>
          <w:i/>
          <w:szCs w:val="22"/>
        </w:rPr>
      </w:pPr>
      <w:r w:rsidRPr="00AC2E1A">
        <w:rPr>
          <w:i/>
          <w:iCs/>
          <w:szCs w:val="22"/>
        </w:rPr>
        <w:t>AMN</w:t>
      </w:r>
      <w:r w:rsidRPr="00AC2E1A">
        <w:rPr>
          <w:szCs w:val="22"/>
        </w:rPr>
        <w:t xml:space="preserve"> (Pays</w:t>
      </w:r>
      <w:r w:rsidRPr="00AC2E1A">
        <w:rPr>
          <w:szCs w:val="22"/>
        </w:rPr>
        <w:noBreakHyphen/>
        <w:t>Bas (Royaume des))</w:t>
      </w:r>
    </w:p>
    <w:p w14:paraId="0FEC2264"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Arnoldo Mondadori </w:t>
      </w:r>
      <w:proofErr w:type="spellStart"/>
      <w:r w:rsidRPr="00AC2E1A">
        <w:rPr>
          <w:i/>
          <w:iCs/>
          <w:szCs w:val="22"/>
        </w:rPr>
        <w:t>Editore</w:t>
      </w:r>
      <w:proofErr w:type="spellEnd"/>
      <w:r w:rsidRPr="00AC2E1A">
        <w:rPr>
          <w:szCs w:val="22"/>
        </w:rPr>
        <w:t xml:space="preserve"> (Italie)</w:t>
      </w:r>
    </w:p>
    <w:p w14:paraId="70F01903"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Artanuji</w:t>
      </w:r>
      <w:proofErr w:type="spellEnd"/>
      <w:r w:rsidRPr="00AC2E1A">
        <w:rPr>
          <w:i/>
          <w:iCs/>
          <w:szCs w:val="22"/>
        </w:rPr>
        <w:t xml:space="preserve"> </w:t>
      </w:r>
      <w:proofErr w:type="spellStart"/>
      <w:r w:rsidRPr="00AC2E1A">
        <w:rPr>
          <w:i/>
          <w:iCs/>
          <w:szCs w:val="22"/>
        </w:rPr>
        <w:t>Publishing</w:t>
      </w:r>
      <w:proofErr w:type="spellEnd"/>
      <w:r w:rsidRPr="00AC2E1A">
        <w:rPr>
          <w:szCs w:val="22"/>
        </w:rPr>
        <w:t xml:space="preserve"> (Géorgie)</w:t>
      </w:r>
    </w:p>
    <w:p w14:paraId="45FC7B41" w14:textId="77777777" w:rsidR="00252913" w:rsidRPr="00AC2E1A" w:rsidRDefault="00252913" w:rsidP="00AC2E1A">
      <w:pPr>
        <w:pStyle w:val="ListParagraph"/>
        <w:numPr>
          <w:ilvl w:val="0"/>
          <w:numId w:val="8"/>
        </w:numPr>
        <w:spacing w:line="360" w:lineRule="auto"/>
        <w:ind w:left="567" w:hanging="567"/>
        <w:rPr>
          <w:szCs w:val="22"/>
        </w:rPr>
      </w:pPr>
      <w:proofErr w:type="spellStart"/>
      <w:r w:rsidRPr="00AC2E1A">
        <w:rPr>
          <w:i/>
          <w:iCs/>
          <w:szCs w:val="22"/>
        </w:rPr>
        <w:t>Associação</w:t>
      </w:r>
      <w:proofErr w:type="spellEnd"/>
      <w:r w:rsidRPr="00AC2E1A">
        <w:rPr>
          <w:i/>
          <w:iCs/>
          <w:szCs w:val="22"/>
        </w:rPr>
        <w:t xml:space="preserve"> </w:t>
      </w:r>
      <w:proofErr w:type="spellStart"/>
      <w:r w:rsidRPr="00AC2E1A">
        <w:rPr>
          <w:i/>
          <w:iCs/>
          <w:szCs w:val="22"/>
        </w:rPr>
        <w:t>Religiosa</w:t>
      </w:r>
      <w:proofErr w:type="spellEnd"/>
      <w:r w:rsidRPr="00AC2E1A">
        <w:rPr>
          <w:i/>
          <w:iCs/>
          <w:szCs w:val="22"/>
        </w:rPr>
        <w:t xml:space="preserve"> </w:t>
      </w:r>
      <w:proofErr w:type="spellStart"/>
      <w:r w:rsidRPr="00AC2E1A">
        <w:rPr>
          <w:i/>
          <w:iCs/>
          <w:szCs w:val="22"/>
        </w:rPr>
        <w:t>Editora</w:t>
      </w:r>
      <w:proofErr w:type="spellEnd"/>
      <w:r w:rsidRPr="00AC2E1A">
        <w:rPr>
          <w:i/>
          <w:iCs/>
          <w:szCs w:val="22"/>
        </w:rPr>
        <w:t xml:space="preserve"> Mundo </w:t>
      </w:r>
      <w:proofErr w:type="spellStart"/>
      <w:r w:rsidRPr="00AC2E1A">
        <w:rPr>
          <w:i/>
          <w:iCs/>
          <w:szCs w:val="22"/>
        </w:rPr>
        <w:t>Cristão</w:t>
      </w:r>
      <w:proofErr w:type="spellEnd"/>
      <w:r w:rsidRPr="00AC2E1A">
        <w:rPr>
          <w:i/>
          <w:szCs w:val="22"/>
        </w:rPr>
        <w:t xml:space="preserve"> </w:t>
      </w:r>
      <w:r w:rsidRPr="00AC2E1A">
        <w:rPr>
          <w:szCs w:val="22"/>
        </w:rPr>
        <w:t>(Brésil)</w:t>
      </w:r>
    </w:p>
    <w:p w14:paraId="02114D80" w14:textId="77777777" w:rsidR="00252913" w:rsidRPr="00AC2E1A" w:rsidRDefault="00252913" w:rsidP="00AC2E1A">
      <w:pPr>
        <w:pStyle w:val="ListParagraph"/>
        <w:numPr>
          <w:ilvl w:val="0"/>
          <w:numId w:val="8"/>
        </w:numPr>
        <w:spacing w:line="360" w:lineRule="auto"/>
        <w:ind w:left="567" w:hanging="567"/>
        <w:rPr>
          <w:szCs w:val="22"/>
        </w:rPr>
      </w:pPr>
      <w:r w:rsidRPr="00AC2E1A">
        <w:rPr>
          <w:i/>
          <w:iCs/>
          <w:szCs w:val="22"/>
        </w:rPr>
        <w:t xml:space="preserve">Babcock </w:t>
      </w:r>
      <w:proofErr w:type="spellStart"/>
      <w:r w:rsidRPr="00AC2E1A">
        <w:rPr>
          <w:i/>
          <w:iCs/>
          <w:szCs w:val="22"/>
        </w:rPr>
        <w:t>University</w:t>
      </w:r>
      <w:proofErr w:type="spellEnd"/>
      <w:r w:rsidRPr="00AC2E1A">
        <w:rPr>
          <w:i/>
          <w:iCs/>
          <w:szCs w:val="22"/>
        </w:rPr>
        <w:t xml:space="preserve"> </w:t>
      </w:r>
      <w:proofErr w:type="spellStart"/>
      <w:r w:rsidRPr="00AC2E1A">
        <w:rPr>
          <w:i/>
          <w:iCs/>
          <w:szCs w:val="22"/>
        </w:rPr>
        <w:t>Press</w:t>
      </w:r>
      <w:proofErr w:type="spellEnd"/>
      <w:r w:rsidRPr="00AC2E1A">
        <w:rPr>
          <w:szCs w:val="22"/>
        </w:rPr>
        <w:t xml:space="preserve"> (Nigéria)</w:t>
      </w:r>
    </w:p>
    <w:p w14:paraId="6CD6D5A7"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Bakur</w:t>
      </w:r>
      <w:proofErr w:type="spellEnd"/>
      <w:r w:rsidRPr="00AC2E1A">
        <w:rPr>
          <w:i/>
          <w:iCs/>
          <w:szCs w:val="22"/>
        </w:rPr>
        <w:t xml:space="preserve"> </w:t>
      </w:r>
      <w:proofErr w:type="spellStart"/>
      <w:r w:rsidRPr="00AC2E1A">
        <w:rPr>
          <w:i/>
          <w:iCs/>
          <w:szCs w:val="22"/>
        </w:rPr>
        <w:t>Sulakauri</w:t>
      </w:r>
      <w:proofErr w:type="spellEnd"/>
      <w:r w:rsidRPr="00AC2E1A">
        <w:rPr>
          <w:i/>
          <w:iCs/>
          <w:szCs w:val="22"/>
        </w:rPr>
        <w:t xml:space="preserve"> </w:t>
      </w:r>
      <w:proofErr w:type="spellStart"/>
      <w:r w:rsidRPr="00AC2E1A">
        <w:rPr>
          <w:i/>
          <w:iCs/>
          <w:szCs w:val="22"/>
        </w:rPr>
        <w:t>Publishing</w:t>
      </w:r>
      <w:proofErr w:type="spellEnd"/>
      <w:r w:rsidRPr="00AC2E1A">
        <w:rPr>
          <w:szCs w:val="22"/>
        </w:rPr>
        <w:t xml:space="preserve"> (Géorgie)</w:t>
      </w:r>
    </w:p>
    <w:p w14:paraId="08CF63AE"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Bloomsbury </w:t>
      </w:r>
      <w:proofErr w:type="spellStart"/>
      <w:r w:rsidRPr="00AC2E1A">
        <w:rPr>
          <w:i/>
          <w:iCs/>
          <w:szCs w:val="22"/>
        </w:rPr>
        <w:t>Publishing</w:t>
      </w:r>
      <w:proofErr w:type="spellEnd"/>
      <w:r w:rsidRPr="00AC2E1A">
        <w:rPr>
          <w:i/>
          <w:iCs/>
          <w:szCs w:val="22"/>
        </w:rPr>
        <w:t xml:space="preserve"> Plc. </w:t>
      </w:r>
      <w:r w:rsidRPr="00AC2E1A">
        <w:rPr>
          <w:szCs w:val="22"/>
        </w:rPr>
        <w:t>(Royaume</w:t>
      </w:r>
      <w:r w:rsidRPr="00AC2E1A">
        <w:rPr>
          <w:szCs w:val="22"/>
        </w:rPr>
        <w:noBreakHyphen/>
        <w:t>Uni)</w:t>
      </w:r>
    </w:p>
    <w:p w14:paraId="172FC5EE"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Bokförlaget</w:t>
      </w:r>
      <w:proofErr w:type="spellEnd"/>
      <w:r w:rsidRPr="00AC2E1A">
        <w:rPr>
          <w:i/>
          <w:szCs w:val="22"/>
        </w:rPr>
        <w:t xml:space="preserve"> </w:t>
      </w:r>
      <w:proofErr w:type="spellStart"/>
      <w:r w:rsidRPr="00AC2E1A">
        <w:rPr>
          <w:i/>
          <w:szCs w:val="22"/>
        </w:rPr>
        <w:t>Hegas</w:t>
      </w:r>
      <w:proofErr w:type="spellEnd"/>
      <w:r w:rsidRPr="00AC2E1A">
        <w:rPr>
          <w:szCs w:val="22"/>
        </w:rPr>
        <w:t xml:space="preserve"> (Suède)</w:t>
      </w:r>
    </w:p>
    <w:p w14:paraId="1EC90C63"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Book*Hug </w:t>
      </w:r>
      <w:proofErr w:type="spellStart"/>
      <w:r w:rsidRPr="00AC2E1A">
        <w:rPr>
          <w:i/>
          <w:iCs/>
          <w:szCs w:val="22"/>
        </w:rPr>
        <w:t>Press</w:t>
      </w:r>
      <w:proofErr w:type="spellEnd"/>
      <w:r w:rsidRPr="00AC2E1A">
        <w:rPr>
          <w:szCs w:val="22"/>
        </w:rPr>
        <w:t xml:space="preserve"> (Canada)</w:t>
      </w:r>
    </w:p>
    <w:p w14:paraId="21ECEC09"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Books and </w:t>
      </w:r>
      <w:proofErr w:type="spellStart"/>
      <w:r w:rsidRPr="00AC2E1A">
        <w:rPr>
          <w:i/>
          <w:iCs/>
          <w:szCs w:val="22"/>
        </w:rPr>
        <w:t>Gavel</w:t>
      </w:r>
      <w:proofErr w:type="spellEnd"/>
      <w:r w:rsidRPr="00AC2E1A">
        <w:rPr>
          <w:szCs w:val="22"/>
        </w:rPr>
        <w:t xml:space="preserve"> (Nigéria)</w:t>
      </w:r>
    </w:p>
    <w:p w14:paraId="1927E658"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Boydell</w:t>
      </w:r>
      <w:proofErr w:type="spellEnd"/>
      <w:r w:rsidRPr="00AC2E1A">
        <w:rPr>
          <w:i/>
          <w:iCs/>
          <w:szCs w:val="22"/>
        </w:rPr>
        <w:t xml:space="preserve"> &amp; Brewer</w:t>
      </w:r>
      <w:r w:rsidRPr="00AC2E1A">
        <w:rPr>
          <w:szCs w:val="22"/>
        </w:rPr>
        <w:t xml:space="preserve"> (Royaume</w:t>
      </w:r>
      <w:r w:rsidRPr="00AC2E1A">
        <w:rPr>
          <w:szCs w:val="22"/>
        </w:rPr>
        <w:noBreakHyphen/>
        <w:t>Uni)</w:t>
      </w:r>
    </w:p>
    <w:p w14:paraId="2ABC85FA" w14:textId="77777777" w:rsidR="00252913" w:rsidRPr="00AC2E1A" w:rsidRDefault="00252913" w:rsidP="00AC2E1A">
      <w:pPr>
        <w:pStyle w:val="ListParagraph"/>
        <w:numPr>
          <w:ilvl w:val="0"/>
          <w:numId w:val="8"/>
        </w:numPr>
        <w:spacing w:line="360" w:lineRule="auto"/>
        <w:ind w:left="567" w:hanging="567"/>
        <w:rPr>
          <w:i/>
          <w:szCs w:val="22"/>
        </w:rPr>
      </w:pPr>
      <w:proofErr w:type="spellStart"/>
      <w:r w:rsidRPr="00AC2E1A">
        <w:rPr>
          <w:i/>
          <w:szCs w:val="22"/>
        </w:rPr>
        <w:t>Brinque</w:t>
      </w:r>
      <w:proofErr w:type="spellEnd"/>
      <w:r w:rsidRPr="00AC2E1A">
        <w:rPr>
          <w:i/>
          <w:szCs w:val="22"/>
        </w:rPr>
        <w:noBreakHyphen/>
        <w:t xml:space="preserve">Book </w:t>
      </w:r>
      <w:proofErr w:type="spellStart"/>
      <w:r w:rsidRPr="00AC2E1A">
        <w:rPr>
          <w:i/>
          <w:szCs w:val="22"/>
        </w:rPr>
        <w:t>Editora</w:t>
      </w:r>
      <w:proofErr w:type="spellEnd"/>
      <w:r w:rsidRPr="00AC2E1A">
        <w:rPr>
          <w:i/>
          <w:szCs w:val="22"/>
        </w:rPr>
        <w:t xml:space="preserve"> de </w:t>
      </w:r>
      <w:proofErr w:type="spellStart"/>
      <w:r w:rsidRPr="00AC2E1A">
        <w:rPr>
          <w:i/>
          <w:szCs w:val="22"/>
        </w:rPr>
        <w:t>Livros</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1D6C90A7"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Bristol </w:t>
      </w:r>
      <w:proofErr w:type="spellStart"/>
      <w:r w:rsidRPr="00AC2E1A">
        <w:rPr>
          <w:i/>
          <w:iCs/>
          <w:szCs w:val="22"/>
        </w:rPr>
        <w:t>University</w:t>
      </w:r>
      <w:proofErr w:type="spellEnd"/>
      <w:r w:rsidRPr="00AC2E1A">
        <w:rPr>
          <w:i/>
          <w:iCs/>
          <w:szCs w:val="22"/>
        </w:rPr>
        <w:t xml:space="preserve"> </w:t>
      </w:r>
      <w:proofErr w:type="spellStart"/>
      <w:r w:rsidRPr="00AC2E1A">
        <w:rPr>
          <w:i/>
          <w:iCs/>
          <w:szCs w:val="22"/>
        </w:rPr>
        <w:t>Press</w:t>
      </w:r>
      <w:proofErr w:type="spellEnd"/>
      <w:r w:rsidRPr="00AC2E1A">
        <w:rPr>
          <w:szCs w:val="22"/>
        </w:rPr>
        <w:t xml:space="preserve"> (Royaume</w:t>
      </w:r>
      <w:r w:rsidRPr="00AC2E1A">
        <w:rPr>
          <w:szCs w:val="22"/>
        </w:rPr>
        <w:noBreakHyphen/>
        <w:t>Uni)</w:t>
      </w:r>
    </w:p>
    <w:p w14:paraId="68F61F6C"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British </w:t>
      </w:r>
      <w:proofErr w:type="spellStart"/>
      <w:r w:rsidRPr="00AC2E1A">
        <w:rPr>
          <w:i/>
          <w:iCs/>
          <w:szCs w:val="22"/>
        </w:rPr>
        <w:t>Dyslexia</w:t>
      </w:r>
      <w:proofErr w:type="spellEnd"/>
      <w:r w:rsidRPr="00AC2E1A">
        <w:rPr>
          <w:i/>
          <w:iCs/>
          <w:szCs w:val="22"/>
        </w:rPr>
        <w:t xml:space="preserve"> Association</w:t>
      </w:r>
      <w:r w:rsidRPr="00AC2E1A">
        <w:rPr>
          <w:szCs w:val="22"/>
        </w:rPr>
        <w:t xml:space="preserve"> (Royaume</w:t>
      </w:r>
      <w:r w:rsidRPr="00AC2E1A">
        <w:rPr>
          <w:szCs w:val="22"/>
        </w:rPr>
        <w:noBreakHyphen/>
        <w:t>Uni)</w:t>
      </w:r>
    </w:p>
    <w:p w14:paraId="45205A62"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Cambridge </w:t>
      </w:r>
      <w:proofErr w:type="spellStart"/>
      <w:r w:rsidRPr="00AC2E1A">
        <w:rPr>
          <w:i/>
          <w:iCs/>
          <w:szCs w:val="22"/>
        </w:rPr>
        <w:t>University</w:t>
      </w:r>
      <w:proofErr w:type="spellEnd"/>
      <w:r w:rsidRPr="00AC2E1A">
        <w:rPr>
          <w:i/>
          <w:iCs/>
          <w:szCs w:val="22"/>
        </w:rPr>
        <w:t xml:space="preserve"> </w:t>
      </w:r>
      <w:proofErr w:type="spellStart"/>
      <w:r w:rsidRPr="00AC2E1A">
        <w:rPr>
          <w:i/>
          <w:iCs/>
          <w:szCs w:val="22"/>
        </w:rPr>
        <w:t>Press</w:t>
      </w:r>
      <w:proofErr w:type="spellEnd"/>
      <w:r w:rsidRPr="00AC2E1A">
        <w:rPr>
          <w:i/>
          <w:iCs/>
          <w:szCs w:val="22"/>
        </w:rPr>
        <w:t xml:space="preserve"> &amp; </w:t>
      </w:r>
      <w:proofErr w:type="spellStart"/>
      <w:r w:rsidRPr="00AC2E1A">
        <w:rPr>
          <w:i/>
          <w:iCs/>
          <w:szCs w:val="22"/>
        </w:rPr>
        <w:t>Assessment</w:t>
      </w:r>
      <w:proofErr w:type="spellEnd"/>
      <w:r w:rsidRPr="00AC2E1A">
        <w:rPr>
          <w:szCs w:val="22"/>
        </w:rPr>
        <w:t xml:space="preserve"> (Royaume</w:t>
      </w:r>
      <w:r w:rsidRPr="00AC2E1A">
        <w:rPr>
          <w:szCs w:val="22"/>
        </w:rPr>
        <w:noBreakHyphen/>
        <w:t>Uni)</w:t>
      </w:r>
    </w:p>
    <w:p w14:paraId="05384DE0"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Chennai </w:t>
      </w:r>
      <w:proofErr w:type="spellStart"/>
      <w:r w:rsidRPr="00AC2E1A">
        <w:rPr>
          <w:i/>
          <w:iCs/>
          <w:szCs w:val="22"/>
        </w:rPr>
        <w:t>Publishing</w:t>
      </w:r>
      <w:proofErr w:type="spellEnd"/>
      <w:r w:rsidRPr="00AC2E1A">
        <w:rPr>
          <w:i/>
          <w:iCs/>
          <w:szCs w:val="22"/>
        </w:rPr>
        <w:t xml:space="preserve"> Services </w:t>
      </w:r>
      <w:proofErr w:type="spellStart"/>
      <w:r w:rsidRPr="00AC2E1A">
        <w:rPr>
          <w:i/>
          <w:iCs/>
          <w:szCs w:val="22"/>
        </w:rPr>
        <w:t>Pvt</w:t>
      </w:r>
      <w:proofErr w:type="spellEnd"/>
      <w:r w:rsidRPr="00AC2E1A">
        <w:rPr>
          <w:i/>
          <w:iCs/>
          <w:szCs w:val="22"/>
        </w:rPr>
        <w:t xml:space="preserve">.  Ltd. </w:t>
      </w:r>
      <w:r w:rsidRPr="00AC2E1A">
        <w:rPr>
          <w:szCs w:val="22"/>
        </w:rPr>
        <w:t>(Inde)</w:t>
      </w:r>
    </w:p>
    <w:p w14:paraId="5C104FE8"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Clavis</w:t>
      </w:r>
      <w:proofErr w:type="spellEnd"/>
      <w:r w:rsidRPr="00AC2E1A">
        <w:rPr>
          <w:i/>
          <w:iCs/>
          <w:szCs w:val="22"/>
        </w:rPr>
        <w:t xml:space="preserve"> </w:t>
      </w:r>
      <w:proofErr w:type="spellStart"/>
      <w:r w:rsidRPr="00AC2E1A">
        <w:rPr>
          <w:i/>
          <w:iCs/>
          <w:szCs w:val="22"/>
        </w:rPr>
        <w:t>Uitgeverij</w:t>
      </w:r>
      <w:proofErr w:type="spellEnd"/>
      <w:r w:rsidRPr="00AC2E1A">
        <w:rPr>
          <w:szCs w:val="22"/>
        </w:rPr>
        <w:t xml:space="preserve"> (Pays</w:t>
      </w:r>
      <w:r w:rsidRPr="00AC2E1A">
        <w:rPr>
          <w:szCs w:val="22"/>
        </w:rPr>
        <w:noBreakHyphen/>
        <w:t>Bas (Royaume des))</w:t>
      </w:r>
    </w:p>
    <w:p w14:paraId="78D666B2"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 xml:space="preserve">Constantine </w:t>
      </w:r>
      <w:proofErr w:type="spellStart"/>
      <w:r w:rsidRPr="00AC2E1A">
        <w:rPr>
          <w:i/>
          <w:szCs w:val="22"/>
        </w:rPr>
        <w:t>Editores</w:t>
      </w:r>
      <w:proofErr w:type="spellEnd"/>
      <w:r w:rsidRPr="00AC2E1A">
        <w:rPr>
          <w:szCs w:val="22"/>
        </w:rPr>
        <w:t xml:space="preserve"> (Mexique)</w:t>
      </w:r>
    </w:p>
    <w:p w14:paraId="542EBEB0"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Cormorant</w:t>
      </w:r>
      <w:proofErr w:type="spellEnd"/>
      <w:r w:rsidRPr="00AC2E1A">
        <w:rPr>
          <w:i/>
          <w:iCs/>
          <w:szCs w:val="22"/>
        </w:rPr>
        <w:t xml:space="preserve"> Books </w:t>
      </w:r>
      <w:proofErr w:type="spellStart"/>
      <w:r w:rsidRPr="00AC2E1A">
        <w:rPr>
          <w:i/>
          <w:iCs/>
          <w:szCs w:val="22"/>
        </w:rPr>
        <w:t>Inc</w:t>
      </w:r>
      <w:proofErr w:type="spellEnd"/>
      <w:r w:rsidRPr="00AC2E1A">
        <w:rPr>
          <w:szCs w:val="22"/>
        </w:rPr>
        <w:t xml:space="preserve"> (Canada)</w:t>
      </w:r>
    </w:p>
    <w:p w14:paraId="205641E0"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Dar Al </w:t>
      </w:r>
      <w:proofErr w:type="spellStart"/>
      <w:r w:rsidRPr="00AC2E1A">
        <w:rPr>
          <w:i/>
          <w:iCs/>
          <w:szCs w:val="22"/>
        </w:rPr>
        <w:t>Aalam</w:t>
      </w:r>
      <w:proofErr w:type="spellEnd"/>
      <w:r w:rsidRPr="00AC2E1A">
        <w:rPr>
          <w:i/>
          <w:iCs/>
          <w:szCs w:val="22"/>
        </w:rPr>
        <w:t xml:space="preserve"> Al Arabi </w:t>
      </w:r>
      <w:proofErr w:type="spellStart"/>
      <w:r w:rsidRPr="00AC2E1A">
        <w:rPr>
          <w:i/>
          <w:iCs/>
          <w:szCs w:val="22"/>
        </w:rPr>
        <w:t>Publishing</w:t>
      </w:r>
      <w:proofErr w:type="spellEnd"/>
      <w:r w:rsidRPr="00AC2E1A">
        <w:rPr>
          <w:i/>
          <w:iCs/>
          <w:szCs w:val="22"/>
        </w:rPr>
        <w:t xml:space="preserve"> and Distribution</w:t>
      </w:r>
      <w:r w:rsidRPr="00AC2E1A">
        <w:rPr>
          <w:szCs w:val="22"/>
        </w:rPr>
        <w:t xml:space="preserve"> (Émirats arabes unis)</w:t>
      </w:r>
    </w:p>
    <w:p w14:paraId="282A0358"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Discover 21, Inc. </w:t>
      </w:r>
      <w:r w:rsidRPr="00AC2E1A">
        <w:rPr>
          <w:szCs w:val="22"/>
        </w:rPr>
        <w:t>(Japon)</w:t>
      </w:r>
    </w:p>
    <w:p w14:paraId="6ECF200E" w14:textId="77777777" w:rsidR="00252913" w:rsidRPr="00AC2E1A" w:rsidRDefault="00252913" w:rsidP="00AC2E1A">
      <w:pPr>
        <w:pStyle w:val="ListParagraph"/>
        <w:numPr>
          <w:ilvl w:val="0"/>
          <w:numId w:val="8"/>
        </w:numPr>
        <w:spacing w:line="360" w:lineRule="auto"/>
        <w:ind w:left="567" w:hanging="567"/>
        <w:rPr>
          <w:i/>
          <w:szCs w:val="22"/>
        </w:rPr>
      </w:pPr>
      <w:proofErr w:type="spellStart"/>
      <w:r w:rsidRPr="00AC2E1A">
        <w:rPr>
          <w:i/>
          <w:szCs w:val="22"/>
        </w:rPr>
        <w:t>Distribuidora</w:t>
      </w:r>
      <w:proofErr w:type="spellEnd"/>
      <w:r w:rsidRPr="00AC2E1A">
        <w:rPr>
          <w:i/>
          <w:szCs w:val="22"/>
        </w:rPr>
        <w:t xml:space="preserve"> Record de </w:t>
      </w:r>
      <w:proofErr w:type="spellStart"/>
      <w:r w:rsidRPr="00AC2E1A">
        <w:rPr>
          <w:i/>
          <w:szCs w:val="22"/>
        </w:rPr>
        <w:t>Serviços</w:t>
      </w:r>
      <w:proofErr w:type="spellEnd"/>
      <w:r w:rsidRPr="00AC2E1A">
        <w:rPr>
          <w:i/>
          <w:szCs w:val="22"/>
        </w:rPr>
        <w:t xml:space="preserve"> de </w:t>
      </w:r>
      <w:proofErr w:type="spellStart"/>
      <w:r w:rsidRPr="00AC2E1A">
        <w:rPr>
          <w:i/>
          <w:szCs w:val="22"/>
        </w:rPr>
        <w:t>Imprensa</w:t>
      </w:r>
      <w:proofErr w:type="spellEnd"/>
      <w:r w:rsidRPr="00AC2E1A">
        <w:rPr>
          <w:i/>
          <w:szCs w:val="22"/>
        </w:rPr>
        <w:t xml:space="preserve"> S.A. </w:t>
      </w:r>
      <w:r w:rsidRPr="00AC2E1A">
        <w:rPr>
          <w:szCs w:val="22"/>
        </w:rPr>
        <w:t>(Brésil)</w:t>
      </w:r>
    </w:p>
    <w:p w14:paraId="1B0DB82B" w14:textId="77777777" w:rsidR="00252913" w:rsidRPr="00AC2E1A" w:rsidRDefault="00252913" w:rsidP="00AC2E1A">
      <w:pPr>
        <w:pStyle w:val="ListParagraph"/>
        <w:numPr>
          <w:ilvl w:val="0"/>
          <w:numId w:val="8"/>
        </w:numPr>
        <w:spacing w:line="360" w:lineRule="auto"/>
        <w:ind w:left="567" w:hanging="567"/>
        <w:rPr>
          <w:i/>
          <w:szCs w:val="22"/>
        </w:rPr>
      </w:pPr>
      <w:r w:rsidRPr="00AC2E1A">
        <w:rPr>
          <w:i/>
          <w:szCs w:val="22"/>
        </w:rPr>
        <w:t xml:space="preserve">É </w:t>
      </w:r>
      <w:proofErr w:type="spellStart"/>
      <w:r w:rsidRPr="00AC2E1A">
        <w:rPr>
          <w:i/>
          <w:szCs w:val="22"/>
        </w:rPr>
        <w:t>Realizações</w:t>
      </w:r>
      <w:proofErr w:type="spellEnd"/>
      <w:r w:rsidRPr="00AC2E1A">
        <w:rPr>
          <w:i/>
          <w:szCs w:val="22"/>
        </w:rPr>
        <w:t xml:space="preserve">, </w:t>
      </w:r>
      <w:proofErr w:type="spellStart"/>
      <w:r w:rsidRPr="00AC2E1A">
        <w:rPr>
          <w:i/>
          <w:szCs w:val="22"/>
        </w:rPr>
        <w:t>Editora</w:t>
      </w:r>
      <w:proofErr w:type="spellEnd"/>
      <w:r w:rsidRPr="00AC2E1A">
        <w:rPr>
          <w:i/>
          <w:szCs w:val="22"/>
        </w:rPr>
        <w:t xml:space="preserve">, </w:t>
      </w:r>
      <w:proofErr w:type="spellStart"/>
      <w:r w:rsidRPr="00AC2E1A">
        <w:rPr>
          <w:i/>
          <w:szCs w:val="22"/>
        </w:rPr>
        <w:t>Livraria</w:t>
      </w:r>
      <w:proofErr w:type="spellEnd"/>
      <w:r w:rsidRPr="00AC2E1A">
        <w:rPr>
          <w:i/>
          <w:szCs w:val="22"/>
        </w:rPr>
        <w:t xml:space="preserve"> e </w:t>
      </w:r>
      <w:proofErr w:type="spellStart"/>
      <w:r w:rsidRPr="00AC2E1A">
        <w:rPr>
          <w:i/>
          <w:szCs w:val="22"/>
        </w:rPr>
        <w:t>Distribuidora</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785EFF7E" w14:textId="77777777" w:rsidR="00252913" w:rsidRPr="00AC2E1A" w:rsidRDefault="00252913" w:rsidP="00AC2E1A">
      <w:pPr>
        <w:numPr>
          <w:ilvl w:val="0"/>
          <w:numId w:val="8"/>
        </w:numPr>
        <w:spacing w:line="360" w:lineRule="auto"/>
        <w:ind w:left="567" w:hanging="567"/>
        <w:contextualSpacing/>
        <w:rPr>
          <w:i/>
          <w:szCs w:val="22"/>
        </w:rPr>
      </w:pPr>
      <w:r w:rsidRPr="00AC2E1A">
        <w:rPr>
          <w:i/>
          <w:iCs/>
          <w:szCs w:val="22"/>
        </w:rPr>
        <w:t xml:space="preserve">ECW </w:t>
      </w:r>
      <w:proofErr w:type="spellStart"/>
      <w:r w:rsidRPr="00AC2E1A">
        <w:rPr>
          <w:i/>
          <w:iCs/>
          <w:szCs w:val="22"/>
        </w:rPr>
        <w:t>Press</w:t>
      </w:r>
      <w:proofErr w:type="spellEnd"/>
      <w:r w:rsidRPr="00AC2E1A">
        <w:rPr>
          <w:szCs w:val="22"/>
        </w:rPr>
        <w:t xml:space="preserve"> (Canada)</w:t>
      </w:r>
    </w:p>
    <w:p w14:paraId="6F7C759D"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Ediciones</w:t>
      </w:r>
      <w:proofErr w:type="spellEnd"/>
      <w:r w:rsidRPr="00AC2E1A">
        <w:rPr>
          <w:i/>
          <w:szCs w:val="22"/>
        </w:rPr>
        <w:t xml:space="preserve"> Godot </w:t>
      </w:r>
      <w:r w:rsidRPr="00AC2E1A">
        <w:rPr>
          <w:szCs w:val="22"/>
        </w:rPr>
        <w:t>(Argentine)</w:t>
      </w:r>
    </w:p>
    <w:p w14:paraId="14B8F728"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Ediciones</w:t>
      </w:r>
      <w:proofErr w:type="spellEnd"/>
      <w:r w:rsidRPr="00AC2E1A">
        <w:rPr>
          <w:i/>
          <w:szCs w:val="22"/>
        </w:rPr>
        <w:t xml:space="preserve"> Santillana, Argentina</w:t>
      </w:r>
      <w:r w:rsidRPr="00AC2E1A">
        <w:rPr>
          <w:szCs w:val="22"/>
        </w:rPr>
        <w:t xml:space="preserve"> (Argentine)</w:t>
      </w:r>
    </w:p>
    <w:p w14:paraId="16EE7B65"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Ediouro</w:t>
      </w:r>
      <w:proofErr w:type="spellEnd"/>
      <w:r w:rsidRPr="00AC2E1A">
        <w:rPr>
          <w:i/>
          <w:szCs w:val="22"/>
        </w:rPr>
        <w:t xml:space="preserve"> </w:t>
      </w:r>
      <w:proofErr w:type="spellStart"/>
      <w:r w:rsidRPr="00AC2E1A">
        <w:rPr>
          <w:i/>
          <w:szCs w:val="22"/>
        </w:rPr>
        <w:t>Publicações</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56009E91"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Albanisia</w:t>
      </w:r>
      <w:proofErr w:type="spellEnd"/>
      <w:r w:rsidRPr="00AC2E1A">
        <w:rPr>
          <w:i/>
          <w:szCs w:val="22"/>
        </w:rPr>
        <w:t xml:space="preserve"> </w:t>
      </w:r>
      <w:proofErr w:type="spellStart"/>
      <w:r w:rsidRPr="00AC2E1A">
        <w:rPr>
          <w:i/>
          <w:szCs w:val="22"/>
        </w:rPr>
        <w:t>Lúcia</w:t>
      </w:r>
      <w:proofErr w:type="spellEnd"/>
      <w:r w:rsidRPr="00AC2E1A">
        <w:rPr>
          <w:i/>
          <w:szCs w:val="22"/>
        </w:rPr>
        <w:t xml:space="preserve"> Dummar Pontes ME </w:t>
      </w:r>
      <w:r w:rsidRPr="00AC2E1A">
        <w:rPr>
          <w:szCs w:val="22"/>
        </w:rPr>
        <w:t>(Brésil)</w:t>
      </w:r>
    </w:p>
    <w:p w14:paraId="70D00873"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Arqueiro</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77E11391" w14:textId="77777777" w:rsidR="00252913" w:rsidRPr="00AC2E1A" w:rsidRDefault="00252913" w:rsidP="00AC2E1A">
      <w:pPr>
        <w:numPr>
          <w:ilvl w:val="0"/>
          <w:numId w:val="8"/>
        </w:numPr>
        <w:spacing w:line="360" w:lineRule="auto"/>
        <w:ind w:left="567" w:hanging="567"/>
        <w:contextualSpacing/>
        <w:rPr>
          <w:i/>
          <w:szCs w:val="22"/>
          <w:lang w:val="en-US"/>
        </w:rPr>
      </w:pPr>
      <w:proofErr w:type="spellStart"/>
      <w:r w:rsidRPr="00AC2E1A">
        <w:rPr>
          <w:i/>
          <w:szCs w:val="22"/>
          <w:lang w:val="en-US"/>
        </w:rPr>
        <w:t>Editora</w:t>
      </w:r>
      <w:proofErr w:type="spellEnd"/>
      <w:r w:rsidRPr="00AC2E1A">
        <w:rPr>
          <w:i/>
          <w:szCs w:val="22"/>
          <w:lang w:val="en-US"/>
        </w:rPr>
        <w:t xml:space="preserve"> Atlas S/A </w:t>
      </w:r>
      <w:r w:rsidRPr="00AC2E1A">
        <w:rPr>
          <w:szCs w:val="22"/>
          <w:lang w:val="en-US"/>
        </w:rPr>
        <w:t>(</w:t>
      </w:r>
      <w:proofErr w:type="spellStart"/>
      <w:r w:rsidRPr="00AC2E1A">
        <w:rPr>
          <w:szCs w:val="22"/>
          <w:lang w:val="en-US"/>
        </w:rPr>
        <w:t>Brésil</w:t>
      </w:r>
      <w:proofErr w:type="spellEnd"/>
      <w:r w:rsidRPr="00AC2E1A">
        <w:rPr>
          <w:szCs w:val="22"/>
          <w:lang w:val="en-US"/>
        </w:rPr>
        <w:t>)</w:t>
      </w:r>
    </w:p>
    <w:p w14:paraId="10B8A22E"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Bertrand Brasil </w:t>
      </w:r>
      <w:proofErr w:type="spellStart"/>
      <w:r w:rsidRPr="00AC2E1A">
        <w:rPr>
          <w:i/>
          <w:szCs w:val="22"/>
        </w:rPr>
        <w:t>Ltda</w:t>
      </w:r>
      <w:proofErr w:type="spellEnd"/>
      <w:r w:rsidRPr="00AC2E1A">
        <w:rPr>
          <w:i/>
          <w:szCs w:val="22"/>
        </w:rPr>
        <w:t xml:space="preserve"> </w:t>
      </w:r>
      <w:r w:rsidRPr="00AC2E1A">
        <w:rPr>
          <w:szCs w:val="22"/>
        </w:rPr>
        <w:t>(Brésil)</w:t>
      </w:r>
    </w:p>
    <w:p w14:paraId="163285F8" w14:textId="77777777" w:rsidR="00252913" w:rsidRPr="00AC2E1A" w:rsidRDefault="00252913" w:rsidP="00AC2E1A">
      <w:pPr>
        <w:numPr>
          <w:ilvl w:val="0"/>
          <w:numId w:val="8"/>
        </w:numPr>
        <w:spacing w:line="360" w:lineRule="auto"/>
        <w:ind w:left="567" w:hanging="567"/>
        <w:contextualSpacing/>
        <w:rPr>
          <w:i/>
          <w:szCs w:val="22"/>
          <w:lang w:val="en-US"/>
        </w:rPr>
      </w:pPr>
      <w:proofErr w:type="spellStart"/>
      <w:r w:rsidRPr="00AC2E1A">
        <w:rPr>
          <w:i/>
          <w:szCs w:val="22"/>
          <w:lang w:val="en-US"/>
        </w:rPr>
        <w:lastRenderedPageBreak/>
        <w:t>Editora</w:t>
      </w:r>
      <w:proofErr w:type="spellEnd"/>
      <w:r w:rsidRPr="00AC2E1A">
        <w:rPr>
          <w:i/>
          <w:szCs w:val="22"/>
          <w:lang w:val="en-US"/>
        </w:rPr>
        <w:t xml:space="preserve"> Best Seller </w:t>
      </w:r>
      <w:proofErr w:type="spellStart"/>
      <w:r w:rsidRPr="00AC2E1A">
        <w:rPr>
          <w:i/>
          <w:szCs w:val="22"/>
          <w:lang w:val="en-US"/>
        </w:rPr>
        <w:t>Ltda</w:t>
      </w:r>
      <w:proofErr w:type="spellEnd"/>
      <w:r w:rsidRPr="00AC2E1A">
        <w:rPr>
          <w:i/>
          <w:szCs w:val="22"/>
          <w:lang w:val="en-US"/>
        </w:rPr>
        <w:t xml:space="preserve"> </w:t>
      </w:r>
      <w:r w:rsidRPr="00AC2E1A">
        <w:rPr>
          <w:szCs w:val="22"/>
          <w:lang w:val="en-US"/>
        </w:rPr>
        <w:t>(</w:t>
      </w:r>
      <w:proofErr w:type="spellStart"/>
      <w:r w:rsidRPr="00AC2E1A">
        <w:rPr>
          <w:szCs w:val="22"/>
          <w:lang w:val="en-US"/>
        </w:rPr>
        <w:t>Brésil</w:t>
      </w:r>
      <w:proofErr w:type="spellEnd"/>
      <w:r w:rsidRPr="00AC2E1A">
        <w:rPr>
          <w:szCs w:val="22"/>
          <w:lang w:val="en-US"/>
        </w:rPr>
        <w:t>)</w:t>
      </w:r>
    </w:p>
    <w:p w14:paraId="2B4A4AF8"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Biruta</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5C2AD7B2"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Bonifácio</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72A1AC11"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Carambaia</w:t>
      </w:r>
      <w:proofErr w:type="spellEnd"/>
      <w:r w:rsidRPr="00AC2E1A">
        <w:rPr>
          <w:i/>
          <w:szCs w:val="22"/>
        </w:rPr>
        <w:t xml:space="preserve"> EIRELI </w:t>
      </w:r>
      <w:r w:rsidRPr="00AC2E1A">
        <w:rPr>
          <w:szCs w:val="22"/>
        </w:rPr>
        <w:t>(Brésil)</w:t>
      </w:r>
    </w:p>
    <w:p w14:paraId="3F52F14D"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Casa da </w:t>
      </w:r>
      <w:proofErr w:type="spellStart"/>
      <w:r w:rsidRPr="00AC2E1A">
        <w:rPr>
          <w:i/>
          <w:szCs w:val="22"/>
        </w:rPr>
        <w:t>Palavra</w:t>
      </w:r>
      <w:proofErr w:type="spellEnd"/>
      <w:r w:rsidRPr="00AC2E1A">
        <w:rPr>
          <w:i/>
          <w:szCs w:val="22"/>
        </w:rPr>
        <w:t xml:space="preserve"> </w:t>
      </w:r>
      <w:proofErr w:type="spellStart"/>
      <w:r w:rsidRPr="00AC2E1A">
        <w:rPr>
          <w:i/>
          <w:szCs w:val="22"/>
        </w:rPr>
        <w:t>Produção</w:t>
      </w:r>
      <w:proofErr w:type="spellEnd"/>
      <w:r w:rsidRPr="00AC2E1A">
        <w:rPr>
          <w:i/>
          <w:szCs w:val="22"/>
        </w:rPr>
        <w:t xml:space="preserve"> </w:t>
      </w:r>
      <w:proofErr w:type="spellStart"/>
      <w:r w:rsidRPr="00AC2E1A">
        <w:rPr>
          <w:i/>
          <w:szCs w:val="22"/>
        </w:rPr>
        <w:t>Editorial</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6BFFEAD1"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Claro</w:t>
      </w:r>
      <w:proofErr w:type="spellEnd"/>
      <w:r w:rsidRPr="00AC2E1A">
        <w:rPr>
          <w:i/>
          <w:szCs w:val="22"/>
        </w:rPr>
        <w:t xml:space="preserve"> Enigma </w:t>
      </w:r>
      <w:proofErr w:type="spellStart"/>
      <w:r w:rsidRPr="00AC2E1A">
        <w:rPr>
          <w:i/>
          <w:szCs w:val="22"/>
        </w:rPr>
        <w:t>Ltda</w:t>
      </w:r>
      <w:proofErr w:type="spellEnd"/>
      <w:r w:rsidRPr="00AC2E1A">
        <w:rPr>
          <w:i/>
          <w:szCs w:val="22"/>
        </w:rPr>
        <w:t xml:space="preserve"> </w:t>
      </w:r>
      <w:r w:rsidRPr="00AC2E1A">
        <w:rPr>
          <w:szCs w:val="22"/>
        </w:rPr>
        <w:t>(Brésil)</w:t>
      </w:r>
    </w:p>
    <w:p w14:paraId="53E03794"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de </w:t>
      </w:r>
      <w:proofErr w:type="spellStart"/>
      <w:r w:rsidRPr="00AC2E1A">
        <w:rPr>
          <w:i/>
          <w:szCs w:val="22"/>
        </w:rPr>
        <w:t>Livros</w:t>
      </w:r>
      <w:proofErr w:type="spellEnd"/>
      <w:r w:rsidRPr="00AC2E1A">
        <w:rPr>
          <w:i/>
          <w:szCs w:val="22"/>
        </w:rPr>
        <w:t xml:space="preserve"> </w:t>
      </w:r>
      <w:proofErr w:type="spellStart"/>
      <w:r w:rsidRPr="00AC2E1A">
        <w:rPr>
          <w:i/>
          <w:szCs w:val="22"/>
        </w:rPr>
        <w:t>Cobogó</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5BC11915"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e </w:t>
      </w:r>
      <w:proofErr w:type="spellStart"/>
      <w:r w:rsidRPr="00AC2E1A">
        <w:rPr>
          <w:i/>
          <w:szCs w:val="22"/>
        </w:rPr>
        <w:t>Produtora</w:t>
      </w:r>
      <w:proofErr w:type="spellEnd"/>
      <w:r w:rsidRPr="00AC2E1A">
        <w:rPr>
          <w:i/>
          <w:szCs w:val="22"/>
        </w:rPr>
        <w:t xml:space="preserve"> Spot 1 </w:t>
      </w:r>
      <w:proofErr w:type="spellStart"/>
      <w:r w:rsidRPr="00AC2E1A">
        <w:rPr>
          <w:i/>
          <w:szCs w:val="22"/>
        </w:rPr>
        <w:t>Ltda</w:t>
      </w:r>
      <w:proofErr w:type="spellEnd"/>
      <w:r w:rsidRPr="00AC2E1A">
        <w:rPr>
          <w:i/>
          <w:szCs w:val="22"/>
        </w:rPr>
        <w:t xml:space="preserve"> </w:t>
      </w:r>
      <w:r w:rsidRPr="00AC2E1A">
        <w:rPr>
          <w:szCs w:val="22"/>
        </w:rPr>
        <w:t>(Brésil)</w:t>
      </w:r>
    </w:p>
    <w:p w14:paraId="19EC1F2F"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Filocalia</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12751EC6"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Fontanar</w:t>
      </w:r>
      <w:proofErr w:type="spellEnd"/>
      <w:r w:rsidRPr="00AC2E1A">
        <w:rPr>
          <w:i/>
          <w:szCs w:val="22"/>
        </w:rPr>
        <w:t xml:space="preserve"> </w:t>
      </w:r>
      <w:proofErr w:type="spellStart"/>
      <w:r w:rsidRPr="00AC2E1A">
        <w:rPr>
          <w:i/>
          <w:szCs w:val="22"/>
        </w:rPr>
        <w:t>Ltda</w:t>
      </w:r>
      <w:proofErr w:type="spellEnd"/>
      <w:r w:rsidRPr="00AC2E1A">
        <w:rPr>
          <w:szCs w:val="22"/>
        </w:rPr>
        <w:t xml:space="preserve"> (Brésil)</w:t>
      </w:r>
    </w:p>
    <w:p w14:paraId="322A5D75"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Forense</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1E502EF1"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Gaivota</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05259A70" w14:textId="77777777" w:rsidR="00252913" w:rsidRPr="00AC2E1A" w:rsidRDefault="00252913" w:rsidP="00AC2E1A">
      <w:pPr>
        <w:numPr>
          <w:ilvl w:val="0"/>
          <w:numId w:val="8"/>
        </w:numPr>
        <w:spacing w:line="360" w:lineRule="auto"/>
        <w:ind w:left="567" w:hanging="567"/>
        <w:contextualSpacing/>
        <w:rPr>
          <w:i/>
          <w:szCs w:val="22"/>
          <w:lang w:val="en-US"/>
        </w:rPr>
      </w:pPr>
      <w:proofErr w:type="spellStart"/>
      <w:r w:rsidRPr="00AC2E1A">
        <w:rPr>
          <w:i/>
          <w:szCs w:val="22"/>
          <w:lang w:val="en-US"/>
        </w:rPr>
        <w:t>Editora</w:t>
      </w:r>
      <w:proofErr w:type="spellEnd"/>
      <w:r w:rsidRPr="00AC2E1A">
        <w:rPr>
          <w:i/>
          <w:szCs w:val="22"/>
          <w:lang w:val="en-US"/>
        </w:rPr>
        <w:t xml:space="preserve"> Globo S.A. </w:t>
      </w:r>
      <w:r w:rsidRPr="00AC2E1A">
        <w:rPr>
          <w:szCs w:val="22"/>
          <w:lang w:val="en-US"/>
        </w:rPr>
        <w:t>(</w:t>
      </w:r>
      <w:proofErr w:type="spellStart"/>
      <w:r w:rsidRPr="00AC2E1A">
        <w:rPr>
          <w:szCs w:val="22"/>
          <w:lang w:val="en-US"/>
        </w:rPr>
        <w:t>Brésil</w:t>
      </w:r>
      <w:proofErr w:type="spellEnd"/>
      <w:r w:rsidRPr="00AC2E1A">
        <w:rPr>
          <w:szCs w:val="22"/>
          <w:lang w:val="en-US"/>
        </w:rPr>
        <w:t>)</w:t>
      </w:r>
    </w:p>
    <w:p w14:paraId="0EA267B9" w14:textId="77777777" w:rsidR="00252913" w:rsidRPr="00AC2E1A" w:rsidRDefault="00252913" w:rsidP="00AC2E1A">
      <w:pPr>
        <w:numPr>
          <w:ilvl w:val="0"/>
          <w:numId w:val="8"/>
        </w:numPr>
        <w:spacing w:line="360" w:lineRule="auto"/>
        <w:ind w:left="567" w:hanging="567"/>
        <w:contextualSpacing/>
        <w:rPr>
          <w:szCs w:val="22"/>
          <w:lang w:val="en-US"/>
        </w:rPr>
      </w:pPr>
      <w:proofErr w:type="spellStart"/>
      <w:r w:rsidRPr="00AC2E1A">
        <w:rPr>
          <w:i/>
          <w:szCs w:val="22"/>
          <w:lang w:val="en-US"/>
        </w:rPr>
        <w:t>Editora</w:t>
      </w:r>
      <w:proofErr w:type="spellEnd"/>
      <w:r w:rsidRPr="00AC2E1A">
        <w:rPr>
          <w:i/>
          <w:szCs w:val="22"/>
          <w:lang w:val="en-US"/>
        </w:rPr>
        <w:t xml:space="preserve"> Guanabara </w:t>
      </w:r>
      <w:proofErr w:type="spellStart"/>
      <w:r w:rsidRPr="00AC2E1A">
        <w:rPr>
          <w:i/>
          <w:szCs w:val="22"/>
          <w:lang w:val="en-US"/>
        </w:rPr>
        <w:t>Koogan</w:t>
      </w:r>
      <w:proofErr w:type="spellEnd"/>
      <w:r w:rsidRPr="00AC2E1A">
        <w:rPr>
          <w:i/>
          <w:szCs w:val="22"/>
          <w:lang w:val="en-US"/>
        </w:rPr>
        <w:t xml:space="preserve"> </w:t>
      </w:r>
      <w:proofErr w:type="spellStart"/>
      <w:r w:rsidRPr="00AC2E1A">
        <w:rPr>
          <w:i/>
          <w:szCs w:val="22"/>
          <w:lang w:val="en-US"/>
        </w:rPr>
        <w:t>Ltda</w:t>
      </w:r>
      <w:proofErr w:type="spellEnd"/>
      <w:r w:rsidRPr="00AC2E1A">
        <w:rPr>
          <w:szCs w:val="22"/>
          <w:lang w:val="en-US"/>
        </w:rPr>
        <w:t xml:space="preserve"> (</w:t>
      </w:r>
      <w:proofErr w:type="spellStart"/>
      <w:r w:rsidRPr="00AC2E1A">
        <w:rPr>
          <w:szCs w:val="22"/>
          <w:lang w:val="en-US"/>
        </w:rPr>
        <w:t>Brésil</w:t>
      </w:r>
      <w:proofErr w:type="spellEnd"/>
      <w:r w:rsidRPr="00AC2E1A">
        <w:rPr>
          <w:szCs w:val="22"/>
          <w:lang w:val="en-US"/>
        </w:rPr>
        <w:t>)</w:t>
      </w:r>
    </w:p>
    <w:p w14:paraId="0771DE0E"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Intrínseca</w:t>
      </w:r>
      <w:proofErr w:type="spellEnd"/>
      <w:r w:rsidRPr="00AC2E1A">
        <w:rPr>
          <w:i/>
          <w:szCs w:val="22"/>
        </w:rPr>
        <w:t xml:space="preserve"> </w:t>
      </w:r>
      <w:proofErr w:type="spellStart"/>
      <w:r w:rsidRPr="00AC2E1A">
        <w:rPr>
          <w:i/>
          <w:szCs w:val="22"/>
        </w:rPr>
        <w:t>Ltda</w:t>
      </w:r>
      <w:proofErr w:type="spellEnd"/>
      <w:r w:rsidRPr="00AC2E1A">
        <w:rPr>
          <w:szCs w:val="22"/>
        </w:rPr>
        <w:t xml:space="preserve"> (Brésil)</w:t>
      </w:r>
    </w:p>
    <w:p w14:paraId="36607B41"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Jaguatirica</w:t>
      </w:r>
      <w:proofErr w:type="spellEnd"/>
      <w:r w:rsidRPr="00AC2E1A">
        <w:rPr>
          <w:i/>
          <w:szCs w:val="22"/>
        </w:rPr>
        <w:t xml:space="preserve"> Digital </w:t>
      </w:r>
      <w:proofErr w:type="spellStart"/>
      <w:r w:rsidRPr="00AC2E1A">
        <w:rPr>
          <w:i/>
          <w:szCs w:val="22"/>
        </w:rPr>
        <w:t>Ltda</w:t>
      </w:r>
      <w:proofErr w:type="spellEnd"/>
      <w:r w:rsidRPr="00AC2E1A">
        <w:rPr>
          <w:szCs w:val="22"/>
        </w:rPr>
        <w:t xml:space="preserve"> (Brésil)</w:t>
      </w:r>
    </w:p>
    <w:p w14:paraId="2E6540FC"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José </w:t>
      </w:r>
      <w:proofErr w:type="spellStart"/>
      <w:r w:rsidRPr="00AC2E1A">
        <w:rPr>
          <w:i/>
          <w:szCs w:val="22"/>
        </w:rPr>
        <w:t>Olympio</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7D7ACB40"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JPA </w:t>
      </w:r>
      <w:proofErr w:type="spellStart"/>
      <w:r w:rsidRPr="00AC2E1A">
        <w:rPr>
          <w:i/>
          <w:szCs w:val="22"/>
        </w:rPr>
        <w:t>Ltda</w:t>
      </w:r>
      <w:proofErr w:type="spellEnd"/>
      <w:r w:rsidRPr="00AC2E1A">
        <w:rPr>
          <w:i/>
          <w:szCs w:val="22"/>
        </w:rPr>
        <w:t xml:space="preserve"> </w:t>
      </w:r>
      <w:r w:rsidRPr="00AC2E1A">
        <w:rPr>
          <w:szCs w:val="22"/>
        </w:rPr>
        <w:t>(Brésil)</w:t>
      </w:r>
    </w:p>
    <w:p w14:paraId="6AD44FEE" w14:textId="77777777" w:rsidR="00252913" w:rsidRPr="00AC2E1A" w:rsidRDefault="00252913" w:rsidP="00AC2E1A">
      <w:pPr>
        <w:numPr>
          <w:ilvl w:val="0"/>
          <w:numId w:val="8"/>
        </w:numPr>
        <w:spacing w:line="360" w:lineRule="auto"/>
        <w:ind w:left="567" w:hanging="567"/>
        <w:contextualSpacing/>
        <w:rPr>
          <w:szCs w:val="22"/>
          <w:lang w:val="en-US"/>
        </w:rPr>
      </w:pPr>
      <w:proofErr w:type="spellStart"/>
      <w:r w:rsidRPr="00AC2E1A">
        <w:rPr>
          <w:i/>
          <w:szCs w:val="22"/>
          <w:lang w:val="en-US"/>
        </w:rPr>
        <w:t>Editora</w:t>
      </w:r>
      <w:proofErr w:type="spellEnd"/>
      <w:r w:rsidRPr="00AC2E1A">
        <w:rPr>
          <w:i/>
          <w:szCs w:val="22"/>
          <w:lang w:val="en-US"/>
        </w:rPr>
        <w:t xml:space="preserve"> Jurídica da Bahia </w:t>
      </w:r>
      <w:proofErr w:type="spellStart"/>
      <w:r w:rsidRPr="00AC2E1A">
        <w:rPr>
          <w:i/>
          <w:szCs w:val="22"/>
          <w:lang w:val="en-US"/>
        </w:rPr>
        <w:t>Ltda</w:t>
      </w:r>
      <w:proofErr w:type="spellEnd"/>
      <w:r w:rsidRPr="00AC2E1A">
        <w:rPr>
          <w:i/>
          <w:szCs w:val="22"/>
          <w:lang w:val="en-US"/>
        </w:rPr>
        <w:t xml:space="preserve"> </w:t>
      </w:r>
      <w:r w:rsidRPr="00AC2E1A">
        <w:rPr>
          <w:szCs w:val="22"/>
          <w:lang w:val="en-US"/>
        </w:rPr>
        <w:t>(</w:t>
      </w:r>
      <w:proofErr w:type="spellStart"/>
      <w:r w:rsidRPr="00AC2E1A">
        <w:rPr>
          <w:szCs w:val="22"/>
          <w:lang w:val="en-US"/>
        </w:rPr>
        <w:t>Brésil</w:t>
      </w:r>
      <w:proofErr w:type="spellEnd"/>
      <w:r w:rsidRPr="00AC2E1A">
        <w:rPr>
          <w:szCs w:val="22"/>
          <w:lang w:val="en-US"/>
        </w:rPr>
        <w:t>)</w:t>
      </w:r>
    </w:p>
    <w:p w14:paraId="6E0B5D10"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Lendo</w:t>
      </w:r>
      <w:proofErr w:type="spellEnd"/>
      <w:r w:rsidRPr="00AC2E1A">
        <w:rPr>
          <w:i/>
          <w:szCs w:val="22"/>
        </w:rPr>
        <w:t xml:space="preserve"> e </w:t>
      </w:r>
      <w:proofErr w:type="spellStart"/>
      <w:r w:rsidRPr="00AC2E1A">
        <w:rPr>
          <w:i/>
          <w:szCs w:val="22"/>
        </w:rPr>
        <w:t>Aprendendo</w:t>
      </w:r>
      <w:proofErr w:type="spellEnd"/>
      <w:r w:rsidRPr="00AC2E1A">
        <w:rPr>
          <w:i/>
          <w:szCs w:val="22"/>
        </w:rPr>
        <w:t xml:space="preserve"> </w:t>
      </w:r>
      <w:proofErr w:type="spellStart"/>
      <w:r w:rsidRPr="00AC2E1A">
        <w:rPr>
          <w:i/>
          <w:szCs w:val="22"/>
        </w:rPr>
        <w:t>Ltda</w:t>
      </w:r>
      <w:proofErr w:type="spellEnd"/>
      <w:r w:rsidRPr="00AC2E1A">
        <w:rPr>
          <w:i/>
          <w:szCs w:val="22"/>
        </w:rPr>
        <w:t xml:space="preserve"> ME</w:t>
      </w:r>
      <w:r w:rsidRPr="00AC2E1A">
        <w:rPr>
          <w:szCs w:val="22"/>
        </w:rPr>
        <w:t xml:space="preserve"> (Brésil)</w:t>
      </w:r>
    </w:p>
    <w:p w14:paraId="44FE158A"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Manole</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628D2A2B"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Nova </w:t>
      </w:r>
      <w:proofErr w:type="spellStart"/>
      <w:r w:rsidRPr="00AC2E1A">
        <w:rPr>
          <w:i/>
          <w:szCs w:val="22"/>
        </w:rPr>
        <w:t>Fronteira</w:t>
      </w:r>
      <w:proofErr w:type="spellEnd"/>
      <w:r w:rsidRPr="00AC2E1A">
        <w:rPr>
          <w:i/>
          <w:szCs w:val="22"/>
        </w:rPr>
        <w:t xml:space="preserve"> </w:t>
      </w:r>
      <w:proofErr w:type="spellStart"/>
      <w:r w:rsidRPr="00AC2E1A">
        <w:rPr>
          <w:i/>
          <w:szCs w:val="22"/>
        </w:rPr>
        <w:t>Participações</w:t>
      </w:r>
      <w:proofErr w:type="spellEnd"/>
      <w:r w:rsidRPr="00AC2E1A">
        <w:rPr>
          <w:i/>
          <w:szCs w:val="22"/>
        </w:rPr>
        <w:t xml:space="preserve"> S/A </w:t>
      </w:r>
      <w:r w:rsidRPr="00AC2E1A">
        <w:rPr>
          <w:szCs w:val="22"/>
        </w:rPr>
        <w:t>(Brésil)</w:t>
      </w:r>
    </w:p>
    <w:p w14:paraId="5C97A80F"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Original </w:t>
      </w:r>
      <w:proofErr w:type="spellStart"/>
      <w:r w:rsidRPr="00AC2E1A">
        <w:rPr>
          <w:i/>
          <w:szCs w:val="22"/>
        </w:rPr>
        <w:t>Ltda</w:t>
      </w:r>
      <w:proofErr w:type="spellEnd"/>
      <w:r w:rsidRPr="00AC2E1A">
        <w:rPr>
          <w:i/>
          <w:szCs w:val="22"/>
        </w:rPr>
        <w:t xml:space="preserve"> </w:t>
      </w:r>
      <w:r w:rsidRPr="00AC2E1A">
        <w:rPr>
          <w:szCs w:val="22"/>
        </w:rPr>
        <w:t>(Brésil)</w:t>
      </w:r>
    </w:p>
    <w:p w14:paraId="41172BA1"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Paz e Terra </w:t>
      </w:r>
      <w:proofErr w:type="spellStart"/>
      <w:r w:rsidRPr="00AC2E1A">
        <w:rPr>
          <w:i/>
          <w:szCs w:val="22"/>
        </w:rPr>
        <w:t>Ltda</w:t>
      </w:r>
      <w:proofErr w:type="spellEnd"/>
      <w:r w:rsidRPr="00AC2E1A">
        <w:rPr>
          <w:i/>
          <w:szCs w:val="22"/>
        </w:rPr>
        <w:t xml:space="preserve"> </w:t>
      </w:r>
      <w:r w:rsidRPr="00AC2E1A">
        <w:rPr>
          <w:szCs w:val="22"/>
        </w:rPr>
        <w:t>(Brésil)</w:t>
      </w:r>
    </w:p>
    <w:p w14:paraId="30F193B5"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Pequena</w:t>
      </w:r>
      <w:proofErr w:type="spellEnd"/>
      <w:r w:rsidRPr="00AC2E1A">
        <w:rPr>
          <w:i/>
          <w:szCs w:val="22"/>
        </w:rPr>
        <w:t xml:space="preserve"> </w:t>
      </w:r>
      <w:proofErr w:type="spellStart"/>
      <w:r w:rsidRPr="00AC2E1A">
        <w:rPr>
          <w:i/>
          <w:szCs w:val="22"/>
        </w:rPr>
        <w:t>Zahar</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3EBC66E3"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Prumo</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5CC3EE07"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Record </w:t>
      </w:r>
      <w:proofErr w:type="spellStart"/>
      <w:r w:rsidRPr="00AC2E1A">
        <w:rPr>
          <w:i/>
          <w:szCs w:val="22"/>
        </w:rPr>
        <w:t>Ltda</w:t>
      </w:r>
      <w:proofErr w:type="spellEnd"/>
      <w:r w:rsidRPr="00AC2E1A">
        <w:rPr>
          <w:i/>
          <w:szCs w:val="22"/>
        </w:rPr>
        <w:t xml:space="preserve"> </w:t>
      </w:r>
      <w:r w:rsidRPr="00AC2E1A">
        <w:rPr>
          <w:szCs w:val="22"/>
        </w:rPr>
        <w:t>(Brésil)</w:t>
      </w:r>
    </w:p>
    <w:p w14:paraId="638F5B08"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Editora</w:t>
      </w:r>
      <w:proofErr w:type="spellEnd"/>
      <w:r w:rsidRPr="00AC2E1A">
        <w:rPr>
          <w:i/>
          <w:szCs w:val="22"/>
        </w:rPr>
        <w:t xml:space="preserve"> </w:t>
      </w:r>
      <w:proofErr w:type="spellStart"/>
      <w:r w:rsidRPr="00AC2E1A">
        <w:rPr>
          <w:i/>
          <w:szCs w:val="22"/>
        </w:rPr>
        <w:t>Reviravolta</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0DA42F9B"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Editora</w:t>
      </w:r>
      <w:proofErr w:type="spellEnd"/>
      <w:r w:rsidRPr="00AC2E1A">
        <w:rPr>
          <w:i/>
          <w:szCs w:val="22"/>
        </w:rPr>
        <w:t xml:space="preserve"> Rocco </w:t>
      </w:r>
      <w:proofErr w:type="spellStart"/>
      <w:r w:rsidRPr="00AC2E1A">
        <w:rPr>
          <w:i/>
          <w:szCs w:val="22"/>
        </w:rPr>
        <w:t>Ltda</w:t>
      </w:r>
      <w:proofErr w:type="spellEnd"/>
      <w:r w:rsidRPr="00AC2E1A">
        <w:rPr>
          <w:i/>
          <w:szCs w:val="22"/>
        </w:rPr>
        <w:t xml:space="preserve"> </w:t>
      </w:r>
      <w:r w:rsidRPr="00AC2E1A">
        <w:rPr>
          <w:szCs w:val="22"/>
        </w:rPr>
        <w:t>(Brésil)</w:t>
      </w:r>
    </w:p>
    <w:p w14:paraId="6EC2FDC9" w14:textId="77777777" w:rsidR="00252913" w:rsidRPr="00AC2E1A" w:rsidRDefault="00252913" w:rsidP="00AC2E1A">
      <w:pPr>
        <w:numPr>
          <w:ilvl w:val="0"/>
          <w:numId w:val="8"/>
        </w:numPr>
        <w:spacing w:line="360" w:lineRule="auto"/>
        <w:ind w:left="567" w:hanging="567"/>
        <w:contextualSpacing/>
        <w:rPr>
          <w:szCs w:val="22"/>
          <w:lang w:val="en-US"/>
        </w:rPr>
      </w:pPr>
      <w:proofErr w:type="spellStart"/>
      <w:r w:rsidRPr="00AC2E1A">
        <w:rPr>
          <w:i/>
          <w:szCs w:val="22"/>
          <w:lang w:val="en-US"/>
        </w:rPr>
        <w:t>Editora</w:t>
      </w:r>
      <w:proofErr w:type="spellEnd"/>
      <w:r w:rsidRPr="00AC2E1A">
        <w:rPr>
          <w:i/>
          <w:szCs w:val="22"/>
          <w:lang w:val="en-US"/>
        </w:rPr>
        <w:t xml:space="preserve"> </w:t>
      </w:r>
      <w:proofErr w:type="spellStart"/>
      <w:r w:rsidRPr="00AC2E1A">
        <w:rPr>
          <w:i/>
          <w:szCs w:val="22"/>
          <w:lang w:val="en-US"/>
        </w:rPr>
        <w:t>Schwarcz</w:t>
      </w:r>
      <w:proofErr w:type="spellEnd"/>
      <w:r w:rsidRPr="00AC2E1A">
        <w:rPr>
          <w:i/>
          <w:szCs w:val="22"/>
          <w:lang w:val="en-US"/>
        </w:rPr>
        <w:t xml:space="preserve"> S/A </w:t>
      </w:r>
      <w:r w:rsidRPr="00AC2E1A">
        <w:rPr>
          <w:szCs w:val="22"/>
          <w:lang w:val="en-US"/>
        </w:rPr>
        <w:t>(</w:t>
      </w:r>
      <w:proofErr w:type="spellStart"/>
      <w:r w:rsidRPr="00AC2E1A">
        <w:rPr>
          <w:szCs w:val="22"/>
          <w:lang w:val="en-US"/>
        </w:rPr>
        <w:t>Brésil</w:t>
      </w:r>
      <w:proofErr w:type="spellEnd"/>
      <w:r w:rsidRPr="00AC2E1A">
        <w:rPr>
          <w:szCs w:val="22"/>
          <w:lang w:val="en-US"/>
        </w:rPr>
        <w:t>)</w:t>
      </w:r>
    </w:p>
    <w:p w14:paraId="498EF5DD" w14:textId="77777777" w:rsidR="00252913" w:rsidRPr="00AC2E1A" w:rsidRDefault="00252913" w:rsidP="00AC2E1A">
      <w:pPr>
        <w:pStyle w:val="ListParagraph"/>
        <w:numPr>
          <w:ilvl w:val="0"/>
          <w:numId w:val="8"/>
        </w:numPr>
        <w:spacing w:line="360" w:lineRule="auto"/>
        <w:ind w:left="567" w:hanging="567"/>
        <w:rPr>
          <w:szCs w:val="22"/>
        </w:rPr>
      </w:pPr>
      <w:proofErr w:type="spellStart"/>
      <w:r w:rsidRPr="00AC2E1A">
        <w:rPr>
          <w:i/>
          <w:szCs w:val="22"/>
        </w:rPr>
        <w:t>Editorial</w:t>
      </w:r>
      <w:proofErr w:type="spellEnd"/>
      <w:r w:rsidRPr="00AC2E1A">
        <w:rPr>
          <w:i/>
          <w:szCs w:val="22"/>
        </w:rPr>
        <w:t xml:space="preserve"> 5 / ED5 </w:t>
      </w:r>
      <w:r w:rsidRPr="00AC2E1A">
        <w:rPr>
          <w:szCs w:val="22"/>
        </w:rPr>
        <w:t>(Brésil)</w:t>
      </w:r>
    </w:p>
    <w:p w14:paraId="0C7B0438"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szCs w:val="22"/>
          <w:lang w:val="en-US"/>
        </w:rPr>
        <w:t xml:space="preserve">Editorial El Manual Moderno Colombia S.A.S. </w:t>
      </w:r>
      <w:r w:rsidRPr="00AC2E1A">
        <w:rPr>
          <w:szCs w:val="22"/>
          <w:lang w:val="en-US"/>
        </w:rPr>
        <w:t>(</w:t>
      </w:r>
      <w:proofErr w:type="spellStart"/>
      <w:r w:rsidRPr="00AC2E1A">
        <w:rPr>
          <w:szCs w:val="22"/>
          <w:lang w:val="en-US"/>
        </w:rPr>
        <w:t>Colombie</w:t>
      </w:r>
      <w:proofErr w:type="spellEnd"/>
      <w:r w:rsidRPr="00AC2E1A">
        <w:rPr>
          <w:szCs w:val="22"/>
          <w:lang w:val="en-US"/>
        </w:rPr>
        <w:t>)</w:t>
      </w:r>
    </w:p>
    <w:p w14:paraId="665D7F28"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szCs w:val="22"/>
          <w:lang w:val="en-US"/>
        </w:rPr>
        <w:t xml:space="preserve">Editorial el Manual Moderno, S.A. de C.V.  </w:t>
      </w:r>
      <w:r w:rsidRPr="00AC2E1A">
        <w:rPr>
          <w:szCs w:val="22"/>
          <w:lang w:val="en-US"/>
        </w:rPr>
        <w:t>(</w:t>
      </w:r>
      <w:proofErr w:type="spellStart"/>
      <w:r w:rsidRPr="00AC2E1A">
        <w:rPr>
          <w:szCs w:val="22"/>
          <w:lang w:val="en-US"/>
        </w:rPr>
        <w:t>Mexique</w:t>
      </w:r>
      <w:proofErr w:type="spellEnd"/>
      <w:r w:rsidRPr="00AC2E1A">
        <w:rPr>
          <w:szCs w:val="22"/>
          <w:lang w:val="en-US"/>
        </w:rPr>
        <w:t>)</w:t>
      </w:r>
    </w:p>
    <w:p w14:paraId="2BE3FED2"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Editorial</w:t>
      </w:r>
      <w:proofErr w:type="spellEnd"/>
      <w:r w:rsidRPr="00AC2E1A">
        <w:rPr>
          <w:i/>
          <w:szCs w:val="22"/>
        </w:rPr>
        <w:t xml:space="preserve"> Mango </w:t>
      </w:r>
      <w:proofErr w:type="spellStart"/>
      <w:r w:rsidRPr="00AC2E1A">
        <w:rPr>
          <w:i/>
          <w:szCs w:val="22"/>
        </w:rPr>
        <w:t>Manila</w:t>
      </w:r>
      <w:proofErr w:type="spellEnd"/>
      <w:r w:rsidRPr="00AC2E1A">
        <w:rPr>
          <w:i/>
          <w:szCs w:val="22"/>
        </w:rPr>
        <w:t xml:space="preserve"> </w:t>
      </w:r>
      <w:r w:rsidRPr="00AC2E1A">
        <w:rPr>
          <w:szCs w:val="22"/>
        </w:rPr>
        <w:t>(Mexique)</w:t>
      </w:r>
    </w:p>
    <w:p w14:paraId="64B3773C"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Editorial</w:t>
      </w:r>
      <w:proofErr w:type="spellEnd"/>
      <w:r w:rsidRPr="00AC2E1A">
        <w:rPr>
          <w:i/>
          <w:szCs w:val="22"/>
        </w:rPr>
        <w:t xml:space="preserve"> </w:t>
      </w:r>
      <w:proofErr w:type="spellStart"/>
      <w:r w:rsidRPr="00AC2E1A">
        <w:rPr>
          <w:i/>
          <w:szCs w:val="22"/>
        </w:rPr>
        <w:t>Sélector</w:t>
      </w:r>
      <w:proofErr w:type="spellEnd"/>
      <w:r w:rsidRPr="00AC2E1A">
        <w:rPr>
          <w:i/>
          <w:szCs w:val="22"/>
        </w:rPr>
        <w:t xml:space="preserve"> </w:t>
      </w:r>
      <w:r w:rsidRPr="00AC2E1A">
        <w:rPr>
          <w:szCs w:val="22"/>
        </w:rPr>
        <w:t>(Mexique)</w:t>
      </w:r>
    </w:p>
    <w:p w14:paraId="53F2146F"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Edizioni</w:t>
      </w:r>
      <w:proofErr w:type="spellEnd"/>
      <w:r w:rsidRPr="00AC2E1A">
        <w:rPr>
          <w:i/>
          <w:szCs w:val="22"/>
        </w:rPr>
        <w:t xml:space="preserve"> </w:t>
      </w:r>
      <w:proofErr w:type="spellStart"/>
      <w:r w:rsidRPr="00AC2E1A">
        <w:rPr>
          <w:i/>
          <w:szCs w:val="22"/>
        </w:rPr>
        <w:t>Piemme</w:t>
      </w:r>
      <w:proofErr w:type="spellEnd"/>
      <w:r w:rsidRPr="00AC2E1A">
        <w:rPr>
          <w:szCs w:val="22"/>
        </w:rPr>
        <w:t xml:space="preserve"> (Italie)</w:t>
      </w:r>
    </w:p>
    <w:p w14:paraId="0906C5C9" w14:textId="77777777" w:rsidR="00252913" w:rsidRPr="00AC2E1A" w:rsidRDefault="00252913" w:rsidP="00AC2E1A">
      <w:pPr>
        <w:numPr>
          <w:ilvl w:val="0"/>
          <w:numId w:val="8"/>
        </w:numPr>
        <w:spacing w:line="360" w:lineRule="auto"/>
        <w:ind w:left="567" w:hanging="567"/>
        <w:contextualSpacing/>
        <w:rPr>
          <w:iCs/>
          <w:szCs w:val="22"/>
        </w:rPr>
      </w:pPr>
      <w:r w:rsidRPr="00AC2E1A">
        <w:rPr>
          <w:i/>
          <w:iCs/>
          <w:szCs w:val="22"/>
        </w:rPr>
        <w:t>Electric Book Works</w:t>
      </w:r>
      <w:r w:rsidRPr="00AC2E1A">
        <w:rPr>
          <w:szCs w:val="22"/>
        </w:rPr>
        <w:t xml:space="preserve"> (Afrique du Sud)</w:t>
      </w:r>
    </w:p>
    <w:p w14:paraId="63DE733A"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lastRenderedPageBreak/>
        <w:t>Elsevier</w:t>
      </w:r>
      <w:r w:rsidRPr="00AC2E1A">
        <w:rPr>
          <w:szCs w:val="22"/>
        </w:rPr>
        <w:t xml:space="preserve"> (Royaume</w:t>
      </w:r>
      <w:r w:rsidRPr="00AC2E1A">
        <w:rPr>
          <w:szCs w:val="22"/>
        </w:rPr>
        <w:noBreakHyphen/>
        <w:t>Uni)</w:t>
      </w:r>
    </w:p>
    <w:p w14:paraId="67F775A6"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 xml:space="preserve">Elsevier </w:t>
      </w:r>
      <w:proofErr w:type="spellStart"/>
      <w:r w:rsidRPr="00AC2E1A">
        <w:rPr>
          <w:i/>
          <w:szCs w:val="22"/>
        </w:rPr>
        <w:t>Editora</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1B694BA1"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iCs/>
          <w:szCs w:val="22"/>
          <w:lang w:val="en-US"/>
        </w:rPr>
        <w:t xml:space="preserve">Evans Brothers </w:t>
      </w:r>
      <w:proofErr w:type="spellStart"/>
      <w:r w:rsidRPr="00AC2E1A">
        <w:rPr>
          <w:i/>
          <w:iCs/>
          <w:szCs w:val="22"/>
          <w:lang w:val="en-US"/>
        </w:rPr>
        <w:t>Nigéria</w:t>
      </w:r>
      <w:proofErr w:type="spellEnd"/>
      <w:r w:rsidRPr="00AC2E1A">
        <w:rPr>
          <w:i/>
          <w:iCs/>
          <w:szCs w:val="22"/>
          <w:lang w:val="en-US"/>
        </w:rPr>
        <w:t xml:space="preserve"> Publishers Limited</w:t>
      </w:r>
      <w:r w:rsidRPr="00AC2E1A">
        <w:rPr>
          <w:szCs w:val="22"/>
          <w:lang w:val="en-US"/>
        </w:rPr>
        <w:t xml:space="preserve"> (</w:t>
      </w:r>
      <w:proofErr w:type="spellStart"/>
      <w:r w:rsidRPr="00AC2E1A">
        <w:rPr>
          <w:szCs w:val="22"/>
          <w:lang w:val="en-US"/>
        </w:rPr>
        <w:t>Nigéria</w:t>
      </w:r>
      <w:proofErr w:type="spellEnd"/>
      <w:r w:rsidRPr="00AC2E1A">
        <w:rPr>
          <w:szCs w:val="22"/>
          <w:lang w:val="en-US"/>
        </w:rPr>
        <w:t>)</w:t>
      </w:r>
    </w:p>
    <w:p w14:paraId="31872FAA"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szCs w:val="22"/>
          <w:lang w:val="en-US"/>
        </w:rPr>
        <w:t xml:space="preserve">GEN – Grupo Editorial Nacional </w:t>
      </w:r>
      <w:proofErr w:type="spellStart"/>
      <w:r w:rsidRPr="00AC2E1A">
        <w:rPr>
          <w:i/>
          <w:szCs w:val="22"/>
          <w:lang w:val="en-US"/>
        </w:rPr>
        <w:t>Participação</w:t>
      </w:r>
      <w:proofErr w:type="spellEnd"/>
      <w:r w:rsidRPr="00AC2E1A">
        <w:rPr>
          <w:i/>
          <w:szCs w:val="22"/>
          <w:lang w:val="en-US"/>
        </w:rPr>
        <w:t xml:space="preserve"> S/A </w:t>
      </w:r>
      <w:r w:rsidRPr="00AC2E1A">
        <w:rPr>
          <w:szCs w:val="22"/>
          <w:lang w:val="en-US"/>
        </w:rPr>
        <w:t>(</w:t>
      </w:r>
      <w:proofErr w:type="spellStart"/>
      <w:r w:rsidRPr="00AC2E1A">
        <w:rPr>
          <w:szCs w:val="22"/>
          <w:lang w:val="en-US"/>
        </w:rPr>
        <w:t>Brésil</w:t>
      </w:r>
      <w:proofErr w:type="spellEnd"/>
      <w:r w:rsidRPr="00AC2E1A">
        <w:rPr>
          <w:szCs w:val="22"/>
          <w:lang w:val="en-US"/>
        </w:rPr>
        <w:t>)</w:t>
      </w:r>
    </w:p>
    <w:p w14:paraId="2A3C4DDF"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 xml:space="preserve">Gerbera </w:t>
      </w:r>
      <w:proofErr w:type="spellStart"/>
      <w:r w:rsidRPr="00AC2E1A">
        <w:rPr>
          <w:i/>
          <w:szCs w:val="22"/>
        </w:rPr>
        <w:t>Ediciones</w:t>
      </w:r>
      <w:proofErr w:type="spellEnd"/>
      <w:r w:rsidRPr="00AC2E1A">
        <w:rPr>
          <w:i/>
          <w:szCs w:val="22"/>
        </w:rPr>
        <w:t xml:space="preserve"> </w:t>
      </w:r>
      <w:r w:rsidRPr="00AC2E1A">
        <w:rPr>
          <w:szCs w:val="22"/>
        </w:rPr>
        <w:t>(Argentine)</w:t>
      </w:r>
    </w:p>
    <w:p w14:paraId="668437EE"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 xml:space="preserve">Giulio Einaudi </w:t>
      </w:r>
      <w:proofErr w:type="spellStart"/>
      <w:r w:rsidRPr="00AC2E1A">
        <w:rPr>
          <w:i/>
          <w:szCs w:val="22"/>
        </w:rPr>
        <w:t>Editore</w:t>
      </w:r>
      <w:proofErr w:type="spellEnd"/>
      <w:r w:rsidRPr="00AC2E1A">
        <w:rPr>
          <w:szCs w:val="22"/>
        </w:rPr>
        <w:t xml:space="preserve"> (Italie)</w:t>
      </w:r>
    </w:p>
    <w:p w14:paraId="79629015" w14:textId="77777777" w:rsidR="00252913" w:rsidRPr="00AC2E1A" w:rsidRDefault="00252913" w:rsidP="00AC2E1A">
      <w:pPr>
        <w:numPr>
          <w:ilvl w:val="0"/>
          <w:numId w:val="8"/>
        </w:numPr>
        <w:spacing w:line="360" w:lineRule="auto"/>
        <w:ind w:left="567" w:hanging="567"/>
        <w:contextualSpacing/>
        <w:rPr>
          <w:i/>
          <w:szCs w:val="22"/>
        </w:rPr>
      </w:pPr>
      <w:r w:rsidRPr="00AC2E1A">
        <w:rPr>
          <w:i/>
          <w:szCs w:val="22"/>
        </w:rPr>
        <w:t xml:space="preserve">GMT </w:t>
      </w:r>
      <w:proofErr w:type="spellStart"/>
      <w:r w:rsidRPr="00AC2E1A">
        <w:rPr>
          <w:i/>
          <w:szCs w:val="22"/>
        </w:rPr>
        <w:t>Editores</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553E61AD"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Gottmer</w:t>
      </w:r>
      <w:proofErr w:type="spellEnd"/>
      <w:r w:rsidRPr="00AC2E1A">
        <w:rPr>
          <w:i/>
          <w:szCs w:val="22"/>
        </w:rPr>
        <w:t xml:space="preserve"> </w:t>
      </w:r>
      <w:proofErr w:type="spellStart"/>
      <w:r w:rsidRPr="00AC2E1A">
        <w:rPr>
          <w:i/>
          <w:szCs w:val="22"/>
        </w:rPr>
        <w:t>Uitgevers</w:t>
      </w:r>
      <w:proofErr w:type="spellEnd"/>
      <w:r w:rsidRPr="00AC2E1A">
        <w:rPr>
          <w:i/>
          <w:szCs w:val="22"/>
        </w:rPr>
        <w:t xml:space="preserve"> </w:t>
      </w:r>
      <w:proofErr w:type="spellStart"/>
      <w:r w:rsidRPr="00AC2E1A">
        <w:rPr>
          <w:i/>
          <w:szCs w:val="22"/>
        </w:rPr>
        <w:t>Groep</w:t>
      </w:r>
      <w:proofErr w:type="spellEnd"/>
      <w:r w:rsidRPr="00AC2E1A">
        <w:rPr>
          <w:i/>
          <w:szCs w:val="22"/>
        </w:rPr>
        <w:t xml:space="preserve"> </w:t>
      </w:r>
      <w:r w:rsidRPr="00AC2E1A">
        <w:rPr>
          <w:szCs w:val="22"/>
        </w:rPr>
        <w:t>(Pays</w:t>
      </w:r>
      <w:r w:rsidRPr="00AC2E1A">
        <w:rPr>
          <w:szCs w:val="22"/>
        </w:rPr>
        <w:noBreakHyphen/>
        <w:t>Bas (Royaume des))</w:t>
      </w:r>
    </w:p>
    <w:p w14:paraId="553600FD" w14:textId="77777777" w:rsidR="00252913" w:rsidRPr="00AC2E1A" w:rsidRDefault="00252913" w:rsidP="00AC2E1A">
      <w:pPr>
        <w:numPr>
          <w:ilvl w:val="0"/>
          <w:numId w:val="8"/>
        </w:numPr>
        <w:spacing w:line="360" w:lineRule="auto"/>
        <w:ind w:left="567" w:hanging="567"/>
        <w:contextualSpacing/>
        <w:rPr>
          <w:i/>
          <w:szCs w:val="22"/>
        </w:rPr>
      </w:pPr>
      <w:r w:rsidRPr="00AC2E1A">
        <w:rPr>
          <w:szCs w:val="22"/>
        </w:rPr>
        <w:t xml:space="preserve">Groupe </w:t>
      </w:r>
      <w:proofErr w:type="spellStart"/>
      <w:r w:rsidRPr="00AC2E1A">
        <w:rPr>
          <w:szCs w:val="22"/>
        </w:rPr>
        <w:t>Editis</w:t>
      </w:r>
      <w:proofErr w:type="spellEnd"/>
      <w:r w:rsidRPr="00AC2E1A">
        <w:rPr>
          <w:szCs w:val="22"/>
        </w:rPr>
        <w:t xml:space="preserve"> (France)</w:t>
      </w:r>
    </w:p>
    <w:p w14:paraId="13D0CD45" w14:textId="77777777" w:rsidR="00252913" w:rsidRPr="00AC2E1A" w:rsidRDefault="00252913" w:rsidP="00AC2E1A">
      <w:pPr>
        <w:numPr>
          <w:ilvl w:val="0"/>
          <w:numId w:val="8"/>
        </w:numPr>
        <w:spacing w:line="360" w:lineRule="auto"/>
        <w:ind w:left="567" w:hanging="567"/>
        <w:contextualSpacing/>
        <w:rPr>
          <w:i/>
          <w:szCs w:val="22"/>
        </w:rPr>
      </w:pPr>
      <w:r w:rsidRPr="00AC2E1A">
        <w:rPr>
          <w:i/>
          <w:iCs/>
          <w:szCs w:val="22"/>
        </w:rPr>
        <w:t xml:space="preserve">Guernica </w:t>
      </w:r>
      <w:proofErr w:type="spellStart"/>
      <w:r w:rsidRPr="00AC2E1A">
        <w:rPr>
          <w:i/>
          <w:iCs/>
          <w:szCs w:val="22"/>
        </w:rPr>
        <w:t>Editions</w:t>
      </w:r>
      <w:proofErr w:type="spellEnd"/>
      <w:r w:rsidRPr="00AC2E1A">
        <w:rPr>
          <w:szCs w:val="22"/>
        </w:rPr>
        <w:t xml:space="preserve"> (Canada)</w:t>
      </w:r>
    </w:p>
    <w:p w14:paraId="4C5F7DFF" w14:textId="77777777" w:rsidR="00252913" w:rsidRPr="00AC2E1A" w:rsidRDefault="00252913" w:rsidP="00AC2E1A">
      <w:pPr>
        <w:numPr>
          <w:ilvl w:val="0"/>
          <w:numId w:val="8"/>
        </w:numPr>
        <w:spacing w:line="360" w:lineRule="auto"/>
        <w:ind w:left="567" w:hanging="567"/>
        <w:contextualSpacing/>
        <w:rPr>
          <w:i/>
          <w:szCs w:val="22"/>
        </w:rPr>
      </w:pPr>
      <w:r w:rsidRPr="00AC2E1A">
        <w:rPr>
          <w:szCs w:val="22"/>
        </w:rPr>
        <w:t>Hachette Livre (France)</w:t>
      </w:r>
    </w:p>
    <w:p w14:paraId="067186BE"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HarperCollins</w:t>
      </w:r>
      <w:proofErr w:type="spellEnd"/>
      <w:r w:rsidRPr="00AC2E1A">
        <w:rPr>
          <w:i/>
          <w:iCs/>
          <w:szCs w:val="22"/>
        </w:rPr>
        <w:t xml:space="preserve"> Publishers</w:t>
      </w:r>
      <w:r w:rsidRPr="00AC2E1A">
        <w:rPr>
          <w:szCs w:val="22"/>
        </w:rPr>
        <w:t xml:space="preserve"> (États</w:t>
      </w:r>
      <w:r w:rsidRPr="00AC2E1A">
        <w:rPr>
          <w:szCs w:val="22"/>
        </w:rPr>
        <w:noBreakHyphen/>
        <w:t>Unis d’Amérique)</w:t>
      </w:r>
    </w:p>
    <w:p w14:paraId="4C4AD81A"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hetveiligheidsboek.nl</w:t>
      </w:r>
      <w:r w:rsidRPr="00AC2E1A">
        <w:rPr>
          <w:szCs w:val="22"/>
        </w:rPr>
        <w:t xml:space="preserve"> (Pays</w:t>
      </w:r>
      <w:r w:rsidRPr="00AC2E1A">
        <w:rPr>
          <w:szCs w:val="22"/>
        </w:rPr>
        <w:noBreakHyphen/>
        <w:t>Bas (Royaume des))</w:t>
      </w:r>
    </w:p>
    <w:p w14:paraId="6E51364F"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iCs/>
          <w:szCs w:val="22"/>
          <w:lang w:val="en-US"/>
        </w:rPr>
        <w:t>House of Anansi Press</w:t>
      </w:r>
      <w:r w:rsidRPr="00AC2E1A">
        <w:rPr>
          <w:szCs w:val="22"/>
          <w:lang w:val="en-US"/>
        </w:rPr>
        <w:t xml:space="preserve"> (Canada)</w:t>
      </w:r>
    </w:p>
    <w:p w14:paraId="3C9D5EE0"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Hudhud</w:t>
      </w:r>
      <w:proofErr w:type="spellEnd"/>
      <w:r w:rsidRPr="00AC2E1A">
        <w:rPr>
          <w:i/>
          <w:iCs/>
          <w:szCs w:val="22"/>
        </w:rPr>
        <w:t xml:space="preserve"> </w:t>
      </w:r>
      <w:proofErr w:type="spellStart"/>
      <w:r w:rsidRPr="00AC2E1A">
        <w:rPr>
          <w:i/>
          <w:iCs/>
          <w:szCs w:val="22"/>
        </w:rPr>
        <w:t>Publishing</w:t>
      </w:r>
      <w:proofErr w:type="spellEnd"/>
      <w:r w:rsidRPr="00AC2E1A">
        <w:rPr>
          <w:i/>
          <w:iCs/>
          <w:szCs w:val="22"/>
        </w:rPr>
        <w:t xml:space="preserve"> and Distribution</w:t>
      </w:r>
      <w:r w:rsidRPr="00AC2E1A">
        <w:rPr>
          <w:szCs w:val="22"/>
        </w:rPr>
        <w:t xml:space="preserve"> (Émirats arabes unis)</w:t>
      </w:r>
    </w:p>
    <w:p w14:paraId="7C4D79AF"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szCs w:val="22"/>
          <w:lang w:val="en-US"/>
        </w:rPr>
        <w:t xml:space="preserve">Imago </w:t>
      </w:r>
      <w:proofErr w:type="spellStart"/>
      <w:r w:rsidRPr="00AC2E1A">
        <w:rPr>
          <w:i/>
          <w:szCs w:val="22"/>
          <w:lang w:val="en-US"/>
        </w:rPr>
        <w:t>Editora</w:t>
      </w:r>
      <w:proofErr w:type="spellEnd"/>
      <w:r w:rsidRPr="00AC2E1A">
        <w:rPr>
          <w:i/>
          <w:szCs w:val="22"/>
          <w:lang w:val="en-US"/>
        </w:rPr>
        <w:t xml:space="preserve"> </w:t>
      </w:r>
      <w:proofErr w:type="spellStart"/>
      <w:r w:rsidRPr="00AC2E1A">
        <w:rPr>
          <w:i/>
          <w:szCs w:val="22"/>
          <w:lang w:val="en-US"/>
        </w:rPr>
        <w:t>Importação</w:t>
      </w:r>
      <w:proofErr w:type="spellEnd"/>
      <w:r w:rsidRPr="00AC2E1A">
        <w:rPr>
          <w:i/>
          <w:szCs w:val="22"/>
          <w:lang w:val="en-US"/>
        </w:rPr>
        <w:t xml:space="preserve"> e </w:t>
      </w:r>
      <w:proofErr w:type="spellStart"/>
      <w:r w:rsidRPr="00AC2E1A">
        <w:rPr>
          <w:i/>
          <w:szCs w:val="22"/>
          <w:lang w:val="en-US"/>
        </w:rPr>
        <w:t>Exportação</w:t>
      </w:r>
      <w:proofErr w:type="spellEnd"/>
      <w:r w:rsidRPr="00AC2E1A">
        <w:rPr>
          <w:i/>
          <w:szCs w:val="22"/>
          <w:lang w:val="en-US"/>
        </w:rPr>
        <w:t xml:space="preserve"> </w:t>
      </w:r>
      <w:proofErr w:type="spellStart"/>
      <w:r w:rsidRPr="00AC2E1A">
        <w:rPr>
          <w:i/>
          <w:szCs w:val="22"/>
          <w:lang w:val="en-US"/>
        </w:rPr>
        <w:t>Ltda</w:t>
      </w:r>
      <w:proofErr w:type="spellEnd"/>
      <w:r w:rsidRPr="00AC2E1A">
        <w:rPr>
          <w:i/>
          <w:szCs w:val="22"/>
          <w:lang w:val="en-US"/>
        </w:rPr>
        <w:t xml:space="preserve"> </w:t>
      </w:r>
      <w:r w:rsidRPr="00AC2E1A">
        <w:rPr>
          <w:szCs w:val="22"/>
          <w:lang w:val="en-US"/>
        </w:rPr>
        <w:t>(</w:t>
      </w:r>
      <w:proofErr w:type="spellStart"/>
      <w:r w:rsidRPr="00AC2E1A">
        <w:rPr>
          <w:szCs w:val="22"/>
          <w:lang w:val="en-US"/>
        </w:rPr>
        <w:t>Brésil</w:t>
      </w:r>
      <w:proofErr w:type="spellEnd"/>
      <w:r w:rsidRPr="00AC2E1A">
        <w:rPr>
          <w:szCs w:val="22"/>
          <w:lang w:val="en-US"/>
        </w:rPr>
        <w:t>)</w:t>
      </w:r>
    </w:p>
    <w:p w14:paraId="43422543"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Intelekti</w:t>
      </w:r>
      <w:proofErr w:type="spellEnd"/>
      <w:r w:rsidRPr="00AC2E1A">
        <w:rPr>
          <w:i/>
          <w:iCs/>
          <w:szCs w:val="22"/>
        </w:rPr>
        <w:t xml:space="preserve"> </w:t>
      </w:r>
      <w:proofErr w:type="spellStart"/>
      <w:r w:rsidRPr="00AC2E1A">
        <w:rPr>
          <w:i/>
          <w:iCs/>
          <w:szCs w:val="22"/>
        </w:rPr>
        <w:t>Publishing</w:t>
      </w:r>
      <w:proofErr w:type="spellEnd"/>
      <w:r w:rsidRPr="00AC2E1A">
        <w:rPr>
          <w:szCs w:val="22"/>
        </w:rPr>
        <w:t xml:space="preserve"> (Géorgie)</w:t>
      </w:r>
    </w:p>
    <w:p w14:paraId="5B9C4A63"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Invisible </w:t>
      </w:r>
      <w:proofErr w:type="spellStart"/>
      <w:r w:rsidRPr="00AC2E1A">
        <w:rPr>
          <w:i/>
          <w:iCs/>
          <w:szCs w:val="22"/>
        </w:rPr>
        <w:t>Publishing</w:t>
      </w:r>
      <w:proofErr w:type="spellEnd"/>
      <w:r w:rsidRPr="00AC2E1A">
        <w:rPr>
          <w:szCs w:val="22"/>
        </w:rPr>
        <w:t xml:space="preserve"> (Canada)</w:t>
      </w:r>
    </w:p>
    <w:p w14:paraId="15DEAA02" w14:textId="77777777" w:rsidR="00252913" w:rsidRPr="00AC2E1A" w:rsidRDefault="00252913" w:rsidP="00AC2E1A">
      <w:pPr>
        <w:numPr>
          <w:ilvl w:val="0"/>
          <w:numId w:val="8"/>
        </w:numPr>
        <w:spacing w:line="360" w:lineRule="auto"/>
        <w:ind w:left="567" w:hanging="567"/>
        <w:contextualSpacing/>
        <w:rPr>
          <w:i/>
          <w:szCs w:val="22"/>
          <w:lang w:val="en-US"/>
        </w:rPr>
      </w:pPr>
      <w:r w:rsidRPr="00AC2E1A">
        <w:rPr>
          <w:i/>
          <w:iCs/>
          <w:szCs w:val="22"/>
          <w:lang w:val="en-US"/>
        </w:rPr>
        <w:t xml:space="preserve">J. Gordon </w:t>
      </w:r>
      <w:proofErr w:type="spellStart"/>
      <w:r w:rsidRPr="00AC2E1A">
        <w:rPr>
          <w:i/>
          <w:iCs/>
          <w:szCs w:val="22"/>
          <w:lang w:val="en-US"/>
        </w:rPr>
        <w:t>Shillingford</w:t>
      </w:r>
      <w:proofErr w:type="spellEnd"/>
      <w:r w:rsidRPr="00AC2E1A">
        <w:rPr>
          <w:i/>
          <w:iCs/>
          <w:szCs w:val="22"/>
          <w:lang w:val="en-US"/>
        </w:rPr>
        <w:t xml:space="preserve"> Publishing Inc</w:t>
      </w:r>
      <w:r w:rsidRPr="00AC2E1A">
        <w:rPr>
          <w:szCs w:val="22"/>
          <w:lang w:val="en-US"/>
        </w:rPr>
        <w:t xml:space="preserve"> (Canada)</w:t>
      </w:r>
    </w:p>
    <w:p w14:paraId="1A2CD3BD" w14:textId="77777777" w:rsidR="00252913" w:rsidRPr="00AC2E1A" w:rsidRDefault="00252913" w:rsidP="00AC2E1A">
      <w:pPr>
        <w:numPr>
          <w:ilvl w:val="0"/>
          <w:numId w:val="8"/>
        </w:numPr>
        <w:spacing w:line="360" w:lineRule="auto"/>
        <w:ind w:left="567" w:hanging="567"/>
        <w:contextualSpacing/>
        <w:rPr>
          <w:i/>
          <w:szCs w:val="22"/>
        </w:rPr>
      </w:pPr>
      <w:r w:rsidRPr="00AC2E1A">
        <w:rPr>
          <w:i/>
          <w:szCs w:val="22"/>
        </w:rPr>
        <w:t xml:space="preserve">J.E. Solomon </w:t>
      </w:r>
      <w:proofErr w:type="spellStart"/>
      <w:r w:rsidRPr="00AC2E1A">
        <w:rPr>
          <w:i/>
          <w:szCs w:val="22"/>
        </w:rPr>
        <w:t>Editores</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44C3B84D"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szCs w:val="22"/>
          <w:lang w:val="en-US"/>
        </w:rPr>
        <w:t xml:space="preserve">Jorge </w:t>
      </w:r>
      <w:proofErr w:type="spellStart"/>
      <w:r w:rsidRPr="00AC2E1A">
        <w:rPr>
          <w:i/>
          <w:szCs w:val="22"/>
          <w:lang w:val="en-US"/>
        </w:rPr>
        <w:t>Zahar</w:t>
      </w:r>
      <w:proofErr w:type="spellEnd"/>
      <w:r w:rsidRPr="00AC2E1A">
        <w:rPr>
          <w:i/>
          <w:szCs w:val="22"/>
          <w:lang w:val="en-US"/>
        </w:rPr>
        <w:t xml:space="preserve"> Editor </w:t>
      </w:r>
      <w:proofErr w:type="spellStart"/>
      <w:r w:rsidRPr="00AC2E1A">
        <w:rPr>
          <w:i/>
          <w:szCs w:val="22"/>
          <w:lang w:val="en-US"/>
        </w:rPr>
        <w:t>Ltda</w:t>
      </w:r>
      <w:proofErr w:type="spellEnd"/>
      <w:r w:rsidRPr="00AC2E1A">
        <w:rPr>
          <w:i/>
          <w:szCs w:val="22"/>
          <w:lang w:val="en-US"/>
        </w:rPr>
        <w:t xml:space="preserve"> </w:t>
      </w:r>
      <w:r w:rsidRPr="00AC2E1A">
        <w:rPr>
          <w:szCs w:val="22"/>
          <w:lang w:val="en-US"/>
        </w:rPr>
        <w:t>(</w:t>
      </w:r>
      <w:proofErr w:type="spellStart"/>
      <w:r w:rsidRPr="00AC2E1A">
        <w:rPr>
          <w:szCs w:val="22"/>
          <w:lang w:val="en-US"/>
        </w:rPr>
        <w:t>Brésil</w:t>
      </w:r>
      <w:proofErr w:type="spellEnd"/>
      <w:r w:rsidRPr="00AC2E1A">
        <w:rPr>
          <w:szCs w:val="22"/>
          <w:lang w:val="en-US"/>
        </w:rPr>
        <w:t>)</w:t>
      </w:r>
    </w:p>
    <w:p w14:paraId="2382361F"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iCs/>
          <w:szCs w:val="22"/>
          <w:lang w:val="en-US"/>
        </w:rPr>
        <w:t>Kadi and Ramadi</w:t>
      </w:r>
      <w:r w:rsidRPr="00AC2E1A">
        <w:rPr>
          <w:szCs w:val="22"/>
          <w:lang w:val="en-US"/>
        </w:rPr>
        <w:t xml:space="preserve"> (</w:t>
      </w:r>
      <w:proofErr w:type="spellStart"/>
      <w:r w:rsidRPr="00AC2E1A">
        <w:rPr>
          <w:szCs w:val="22"/>
          <w:lang w:val="en-US"/>
        </w:rPr>
        <w:t>Arabie</w:t>
      </w:r>
      <w:proofErr w:type="spellEnd"/>
      <w:r w:rsidRPr="00AC2E1A">
        <w:rPr>
          <w:szCs w:val="22"/>
          <w:lang w:val="en-US"/>
        </w:rPr>
        <w:t xml:space="preserve"> </w:t>
      </w:r>
      <w:proofErr w:type="spellStart"/>
      <w:r w:rsidRPr="00AC2E1A">
        <w:rPr>
          <w:szCs w:val="22"/>
          <w:lang w:val="en-US"/>
        </w:rPr>
        <w:t>saoudite</w:t>
      </w:r>
      <w:proofErr w:type="spellEnd"/>
      <w:r w:rsidRPr="00AC2E1A">
        <w:rPr>
          <w:szCs w:val="22"/>
          <w:lang w:val="en-US"/>
        </w:rPr>
        <w:t>)</w:t>
      </w:r>
    </w:p>
    <w:p w14:paraId="5562F610"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Kalimat</w:t>
      </w:r>
      <w:proofErr w:type="spellEnd"/>
      <w:r w:rsidRPr="00AC2E1A">
        <w:rPr>
          <w:i/>
          <w:iCs/>
          <w:szCs w:val="22"/>
        </w:rPr>
        <w:t xml:space="preserve"> Group</w:t>
      </w:r>
      <w:r w:rsidRPr="00AC2E1A">
        <w:rPr>
          <w:szCs w:val="22"/>
        </w:rPr>
        <w:t xml:space="preserve"> (Émirats arabes unis)</w:t>
      </w:r>
    </w:p>
    <w:p w14:paraId="5086A37F"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Kogan</w:t>
      </w:r>
      <w:proofErr w:type="spellEnd"/>
      <w:r w:rsidRPr="00AC2E1A">
        <w:rPr>
          <w:i/>
          <w:iCs/>
          <w:szCs w:val="22"/>
        </w:rPr>
        <w:t xml:space="preserve"> page</w:t>
      </w:r>
      <w:r w:rsidRPr="00AC2E1A">
        <w:rPr>
          <w:szCs w:val="22"/>
        </w:rPr>
        <w:t xml:space="preserve"> (Royaume</w:t>
      </w:r>
      <w:r w:rsidRPr="00AC2E1A">
        <w:rPr>
          <w:szCs w:val="22"/>
        </w:rPr>
        <w:noBreakHyphen/>
        <w:t>Uni)</w:t>
      </w:r>
    </w:p>
    <w:p w14:paraId="583B1740"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LannooMeulenhoff</w:t>
      </w:r>
      <w:proofErr w:type="spellEnd"/>
      <w:r w:rsidRPr="00AC2E1A">
        <w:rPr>
          <w:szCs w:val="22"/>
        </w:rPr>
        <w:t xml:space="preserve"> BV (Pays</w:t>
      </w:r>
      <w:r w:rsidRPr="00AC2E1A">
        <w:rPr>
          <w:szCs w:val="22"/>
        </w:rPr>
        <w:noBreakHyphen/>
        <w:t>Bas (Royaume des))</w:t>
      </w:r>
    </w:p>
    <w:p w14:paraId="6DF7E377" w14:textId="77777777" w:rsidR="00252913" w:rsidRPr="00AC2E1A" w:rsidRDefault="00252913" w:rsidP="00AC2E1A">
      <w:pPr>
        <w:numPr>
          <w:ilvl w:val="0"/>
          <w:numId w:val="8"/>
        </w:numPr>
        <w:spacing w:line="360" w:lineRule="auto"/>
        <w:ind w:left="567" w:hanging="567"/>
        <w:contextualSpacing/>
        <w:rPr>
          <w:szCs w:val="22"/>
          <w:lang w:val="en-US"/>
        </w:rPr>
      </w:pPr>
      <w:proofErr w:type="spellStart"/>
      <w:r w:rsidRPr="00AC2E1A">
        <w:rPr>
          <w:i/>
          <w:szCs w:val="22"/>
          <w:lang w:val="en-US"/>
        </w:rPr>
        <w:t>Livraria</w:t>
      </w:r>
      <w:proofErr w:type="spellEnd"/>
      <w:r w:rsidRPr="00AC2E1A">
        <w:rPr>
          <w:i/>
          <w:szCs w:val="22"/>
          <w:lang w:val="en-US"/>
        </w:rPr>
        <w:t xml:space="preserve"> do </w:t>
      </w:r>
      <w:proofErr w:type="spellStart"/>
      <w:r w:rsidRPr="00AC2E1A">
        <w:rPr>
          <w:i/>
          <w:szCs w:val="22"/>
          <w:lang w:val="en-US"/>
        </w:rPr>
        <w:t>Advogado</w:t>
      </w:r>
      <w:proofErr w:type="spellEnd"/>
      <w:r w:rsidRPr="00AC2E1A">
        <w:rPr>
          <w:i/>
          <w:szCs w:val="22"/>
          <w:lang w:val="en-US"/>
        </w:rPr>
        <w:t xml:space="preserve"> </w:t>
      </w:r>
      <w:proofErr w:type="spellStart"/>
      <w:r w:rsidRPr="00AC2E1A">
        <w:rPr>
          <w:i/>
          <w:szCs w:val="22"/>
          <w:lang w:val="en-US"/>
        </w:rPr>
        <w:t>Ltda</w:t>
      </w:r>
      <w:proofErr w:type="spellEnd"/>
      <w:r w:rsidRPr="00AC2E1A">
        <w:rPr>
          <w:i/>
          <w:szCs w:val="22"/>
          <w:lang w:val="en-US"/>
        </w:rPr>
        <w:t xml:space="preserve"> </w:t>
      </w:r>
      <w:r w:rsidRPr="00AC2E1A">
        <w:rPr>
          <w:szCs w:val="22"/>
          <w:lang w:val="en-US"/>
        </w:rPr>
        <w:t>(</w:t>
      </w:r>
      <w:proofErr w:type="spellStart"/>
      <w:r w:rsidRPr="00AC2E1A">
        <w:rPr>
          <w:szCs w:val="22"/>
          <w:lang w:val="en-US"/>
        </w:rPr>
        <w:t>Brésil</w:t>
      </w:r>
      <w:proofErr w:type="spellEnd"/>
      <w:r w:rsidRPr="00AC2E1A">
        <w:rPr>
          <w:szCs w:val="22"/>
          <w:lang w:val="en-US"/>
        </w:rPr>
        <w:t>)</w:t>
      </w:r>
    </w:p>
    <w:p w14:paraId="59DE37AD"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szCs w:val="22"/>
          <w:lang w:val="en-US"/>
        </w:rPr>
        <w:t xml:space="preserve">LTC – </w:t>
      </w:r>
      <w:proofErr w:type="spellStart"/>
      <w:r w:rsidRPr="00AC2E1A">
        <w:rPr>
          <w:i/>
          <w:szCs w:val="22"/>
          <w:lang w:val="en-US"/>
        </w:rPr>
        <w:t>Livros</w:t>
      </w:r>
      <w:proofErr w:type="spellEnd"/>
      <w:r w:rsidRPr="00AC2E1A">
        <w:rPr>
          <w:i/>
          <w:szCs w:val="22"/>
          <w:lang w:val="en-US"/>
        </w:rPr>
        <w:t xml:space="preserve"> </w:t>
      </w:r>
      <w:proofErr w:type="spellStart"/>
      <w:r w:rsidRPr="00AC2E1A">
        <w:rPr>
          <w:i/>
          <w:szCs w:val="22"/>
          <w:lang w:val="en-US"/>
        </w:rPr>
        <w:t>Técnicos</w:t>
      </w:r>
      <w:proofErr w:type="spellEnd"/>
      <w:r w:rsidRPr="00AC2E1A">
        <w:rPr>
          <w:i/>
          <w:szCs w:val="22"/>
          <w:lang w:val="en-US"/>
        </w:rPr>
        <w:t xml:space="preserve"> e </w:t>
      </w:r>
      <w:proofErr w:type="spellStart"/>
      <w:r w:rsidRPr="00AC2E1A">
        <w:rPr>
          <w:i/>
          <w:szCs w:val="22"/>
          <w:lang w:val="en-US"/>
        </w:rPr>
        <w:t>Científicos</w:t>
      </w:r>
      <w:proofErr w:type="spellEnd"/>
      <w:r w:rsidRPr="00AC2E1A">
        <w:rPr>
          <w:i/>
          <w:szCs w:val="22"/>
          <w:lang w:val="en-US"/>
        </w:rPr>
        <w:t xml:space="preserve"> </w:t>
      </w:r>
      <w:proofErr w:type="spellStart"/>
      <w:r w:rsidRPr="00AC2E1A">
        <w:rPr>
          <w:i/>
          <w:szCs w:val="22"/>
          <w:lang w:val="en-US"/>
        </w:rPr>
        <w:t>Editora</w:t>
      </w:r>
      <w:proofErr w:type="spellEnd"/>
      <w:r w:rsidRPr="00AC2E1A">
        <w:rPr>
          <w:i/>
          <w:szCs w:val="22"/>
          <w:lang w:val="en-US"/>
        </w:rPr>
        <w:t xml:space="preserve"> </w:t>
      </w:r>
      <w:proofErr w:type="spellStart"/>
      <w:r w:rsidRPr="00AC2E1A">
        <w:rPr>
          <w:i/>
          <w:szCs w:val="22"/>
          <w:lang w:val="en-US"/>
        </w:rPr>
        <w:t>Ltda</w:t>
      </w:r>
      <w:proofErr w:type="spellEnd"/>
      <w:r w:rsidRPr="00AC2E1A">
        <w:rPr>
          <w:i/>
          <w:szCs w:val="22"/>
          <w:lang w:val="en-US"/>
        </w:rPr>
        <w:t xml:space="preserve"> </w:t>
      </w:r>
      <w:r w:rsidRPr="00AC2E1A">
        <w:rPr>
          <w:szCs w:val="22"/>
          <w:lang w:val="en-US"/>
        </w:rPr>
        <w:t>(</w:t>
      </w:r>
      <w:proofErr w:type="spellStart"/>
      <w:r w:rsidRPr="00AC2E1A">
        <w:rPr>
          <w:szCs w:val="22"/>
          <w:lang w:val="en-US"/>
        </w:rPr>
        <w:t>Brésil</w:t>
      </w:r>
      <w:proofErr w:type="spellEnd"/>
      <w:r w:rsidRPr="00AC2E1A">
        <w:rPr>
          <w:szCs w:val="22"/>
          <w:lang w:val="en-US"/>
        </w:rPr>
        <w:t>)</w:t>
      </w:r>
    </w:p>
    <w:p w14:paraId="3D0AD3F8"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Macmillan Learning</w:t>
      </w:r>
      <w:r w:rsidRPr="00AC2E1A">
        <w:rPr>
          <w:szCs w:val="22"/>
        </w:rPr>
        <w:t xml:space="preserve"> (États</w:t>
      </w:r>
      <w:r w:rsidRPr="00AC2E1A">
        <w:rPr>
          <w:szCs w:val="22"/>
        </w:rPr>
        <w:noBreakHyphen/>
        <w:t>Unis d’Amérique)</w:t>
      </w:r>
    </w:p>
    <w:p w14:paraId="6372AF0D" w14:textId="77777777" w:rsidR="00252913" w:rsidRPr="00AC2E1A" w:rsidRDefault="00252913" w:rsidP="00AC2E1A">
      <w:pPr>
        <w:pStyle w:val="ListParagraph"/>
        <w:numPr>
          <w:ilvl w:val="0"/>
          <w:numId w:val="8"/>
        </w:numPr>
        <w:spacing w:line="360" w:lineRule="auto"/>
        <w:ind w:left="567" w:hanging="567"/>
        <w:rPr>
          <w:szCs w:val="22"/>
          <w:lang w:val="en-US"/>
        </w:rPr>
      </w:pPr>
      <w:r w:rsidRPr="00AC2E1A">
        <w:rPr>
          <w:i/>
          <w:iCs/>
          <w:szCs w:val="22"/>
          <w:lang w:val="en-US"/>
        </w:rPr>
        <w:t>National Union of Book Publishers</w:t>
      </w:r>
      <w:r w:rsidRPr="00AC2E1A">
        <w:rPr>
          <w:szCs w:val="22"/>
          <w:lang w:val="en-US"/>
        </w:rPr>
        <w:t xml:space="preserve"> (</w:t>
      </w:r>
      <w:proofErr w:type="spellStart"/>
      <w:r w:rsidRPr="00AC2E1A">
        <w:rPr>
          <w:szCs w:val="22"/>
          <w:lang w:val="en-US"/>
        </w:rPr>
        <w:t>Brésil</w:t>
      </w:r>
      <w:proofErr w:type="spellEnd"/>
      <w:r w:rsidRPr="00AC2E1A">
        <w:rPr>
          <w:szCs w:val="22"/>
          <w:lang w:val="en-US"/>
        </w:rPr>
        <w:t>)</w:t>
      </w:r>
    </w:p>
    <w:p w14:paraId="41B27D62"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 xml:space="preserve">NC </w:t>
      </w:r>
      <w:proofErr w:type="spellStart"/>
      <w:r w:rsidRPr="00AC2E1A">
        <w:rPr>
          <w:i/>
          <w:szCs w:val="22"/>
        </w:rPr>
        <w:t>Editora</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7780F582"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New Africa Books</w:t>
      </w:r>
      <w:r w:rsidRPr="00AC2E1A">
        <w:rPr>
          <w:szCs w:val="22"/>
        </w:rPr>
        <w:t xml:space="preserve"> (Afrique du Sud)</w:t>
      </w:r>
    </w:p>
    <w:p w14:paraId="2957856C"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Nigérian Publishers Association</w:t>
      </w:r>
      <w:r w:rsidRPr="00AC2E1A">
        <w:rPr>
          <w:szCs w:val="22"/>
        </w:rPr>
        <w:t xml:space="preserve"> (Nigéria)</w:t>
      </w:r>
    </w:p>
    <w:p w14:paraId="1DA64A31"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Oratia</w:t>
      </w:r>
      <w:proofErr w:type="spellEnd"/>
      <w:r w:rsidRPr="00AC2E1A">
        <w:rPr>
          <w:i/>
          <w:iCs/>
          <w:szCs w:val="22"/>
        </w:rPr>
        <w:t xml:space="preserve"> Media</w:t>
      </w:r>
      <w:r w:rsidRPr="00AC2E1A">
        <w:rPr>
          <w:szCs w:val="22"/>
        </w:rPr>
        <w:t xml:space="preserve"> (Nouvelle</w:t>
      </w:r>
      <w:r w:rsidRPr="00AC2E1A">
        <w:rPr>
          <w:szCs w:val="22"/>
        </w:rPr>
        <w:noBreakHyphen/>
        <w:t>Zélande)</w:t>
      </w:r>
    </w:p>
    <w:p w14:paraId="0F78F7FF"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 xml:space="preserve">Pallas </w:t>
      </w:r>
      <w:proofErr w:type="spellStart"/>
      <w:r w:rsidRPr="00AC2E1A">
        <w:rPr>
          <w:i/>
          <w:szCs w:val="22"/>
        </w:rPr>
        <w:t>Editora</w:t>
      </w:r>
      <w:proofErr w:type="spellEnd"/>
      <w:r w:rsidRPr="00AC2E1A">
        <w:rPr>
          <w:i/>
          <w:szCs w:val="22"/>
        </w:rPr>
        <w:t xml:space="preserve"> e </w:t>
      </w:r>
      <w:proofErr w:type="spellStart"/>
      <w:r w:rsidRPr="00AC2E1A">
        <w:rPr>
          <w:i/>
          <w:szCs w:val="22"/>
        </w:rPr>
        <w:t>Distribuidora</w:t>
      </w:r>
      <w:proofErr w:type="spellEnd"/>
      <w:r w:rsidRPr="00AC2E1A">
        <w:rPr>
          <w:i/>
          <w:szCs w:val="22"/>
        </w:rPr>
        <w:t xml:space="preserve"> </w:t>
      </w:r>
      <w:proofErr w:type="spellStart"/>
      <w:r w:rsidRPr="00AC2E1A">
        <w:rPr>
          <w:i/>
          <w:szCs w:val="22"/>
        </w:rPr>
        <w:t>Ltda</w:t>
      </w:r>
      <w:proofErr w:type="spellEnd"/>
      <w:r w:rsidRPr="00AC2E1A">
        <w:rPr>
          <w:szCs w:val="22"/>
        </w:rPr>
        <w:t xml:space="preserve"> (Brésil)</w:t>
      </w:r>
    </w:p>
    <w:p w14:paraId="2ECE9BF9"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Pearson Benelux B.V.  </w:t>
      </w:r>
      <w:r w:rsidRPr="00AC2E1A">
        <w:rPr>
          <w:szCs w:val="22"/>
        </w:rPr>
        <w:t>(Pays</w:t>
      </w:r>
      <w:r w:rsidRPr="00AC2E1A">
        <w:rPr>
          <w:szCs w:val="22"/>
        </w:rPr>
        <w:noBreakHyphen/>
        <w:t>Bas (Royaume des))</w:t>
      </w:r>
    </w:p>
    <w:p w14:paraId="47426AFC"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szCs w:val="22"/>
          <w:lang w:val="en-US"/>
        </w:rPr>
        <w:t>Penguin Random House Grupo Editorial México</w:t>
      </w:r>
      <w:r w:rsidRPr="00AC2E1A">
        <w:rPr>
          <w:szCs w:val="22"/>
          <w:lang w:val="en-US"/>
        </w:rPr>
        <w:t xml:space="preserve"> (</w:t>
      </w:r>
      <w:proofErr w:type="spellStart"/>
      <w:r w:rsidRPr="00AC2E1A">
        <w:rPr>
          <w:szCs w:val="22"/>
          <w:lang w:val="en-US"/>
        </w:rPr>
        <w:t>Mexique</w:t>
      </w:r>
      <w:proofErr w:type="spellEnd"/>
      <w:r w:rsidRPr="00AC2E1A">
        <w:rPr>
          <w:szCs w:val="22"/>
          <w:lang w:val="en-US"/>
        </w:rPr>
        <w:t>)</w:t>
      </w:r>
    </w:p>
    <w:p w14:paraId="5A0F22FB" w14:textId="77777777" w:rsidR="00252913" w:rsidRPr="00AC2E1A" w:rsidRDefault="00252913" w:rsidP="00AC2E1A">
      <w:pPr>
        <w:numPr>
          <w:ilvl w:val="0"/>
          <w:numId w:val="8"/>
        </w:numPr>
        <w:spacing w:line="360" w:lineRule="auto"/>
        <w:ind w:left="567" w:hanging="567"/>
        <w:contextualSpacing/>
        <w:rPr>
          <w:i/>
          <w:szCs w:val="22"/>
        </w:rPr>
      </w:pPr>
      <w:r w:rsidRPr="00AC2E1A">
        <w:rPr>
          <w:i/>
          <w:szCs w:val="22"/>
        </w:rPr>
        <w:t xml:space="preserve">Petra </w:t>
      </w:r>
      <w:proofErr w:type="spellStart"/>
      <w:r w:rsidRPr="00AC2E1A">
        <w:rPr>
          <w:i/>
          <w:szCs w:val="22"/>
        </w:rPr>
        <w:t>Editorial</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11BDE46F"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iCs/>
          <w:szCs w:val="22"/>
          <w:lang w:val="en-US"/>
        </w:rPr>
        <w:lastRenderedPageBreak/>
        <w:t>PHI Learning Private Limited</w:t>
      </w:r>
      <w:r w:rsidRPr="00AC2E1A">
        <w:rPr>
          <w:szCs w:val="22"/>
          <w:lang w:val="en-US"/>
        </w:rPr>
        <w:t xml:space="preserve"> (</w:t>
      </w:r>
      <w:proofErr w:type="spellStart"/>
      <w:r w:rsidRPr="00AC2E1A">
        <w:rPr>
          <w:szCs w:val="22"/>
          <w:lang w:val="en-US"/>
        </w:rPr>
        <w:t>Inde</w:t>
      </w:r>
      <w:proofErr w:type="spellEnd"/>
      <w:r w:rsidRPr="00AC2E1A">
        <w:rPr>
          <w:szCs w:val="22"/>
          <w:lang w:val="en-US"/>
        </w:rPr>
        <w:t>)</w:t>
      </w:r>
    </w:p>
    <w:p w14:paraId="3CF1235B"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szCs w:val="22"/>
          <w:lang w:val="en-US"/>
        </w:rPr>
        <w:t xml:space="preserve">Pinto e </w:t>
      </w:r>
      <w:proofErr w:type="spellStart"/>
      <w:r w:rsidRPr="00AC2E1A">
        <w:rPr>
          <w:i/>
          <w:szCs w:val="22"/>
          <w:lang w:val="en-US"/>
        </w:rPr>
        <w:t>Zincone</w:t>
      </w:r>
      <w:proofErr w:type="spellEnd"/>
      <w:r w:rsidRPr="00AC2E1A">
        <w:rPr>
          <w:i/>
          <w:szCs w:val="22"/>
          <w:lang w:val="en-US"/>
        </w:rPr>
        <w:t xml:space="preserve"> </w:t>
      </w:r>
      <w:proofErr w:type="spellStart"/>
      <w:r w:rsidRPr="00AC2E1A">
        <w:rPr>
          <w:i/>
          <w:szCs w:val="22"/>
          <w:lang w:val="en-US"/>
        </w:rPr>
        <w:t>Editora</w:t>
      </w:r>
      <w:proofErr w:type="spellEnd"/>
      <w:r w:rsidRPr="00AC2E1A">
        <w:rPr>
          <w:i/>
          <w:szCs w:val="22"/>
          <w:lang w:val="en-US"/>
        </w:rPr>
        <w:t xml:space="preserve"> </w:t>
      </w:r>
      <w:proofErr w:type="spellStart"/>
      <w:r w:rsidRPr="00AC2E1A">
        <w:rPr>
          <w:i/>
          <w:szCs w:val="22"/>
          <w:lang w:val="en-US"/>
        </w:rPr>
        <w:t>Ltda</w:t>
      </w:r>
      <w:proofErr w:type="spellEnd"/>
      <w:r w:rsidRPr="00AC2E1A">
        <w:rPr>
          <w:szCs w:val="22"/>
          <w:lang w:val="en-US"/>
        </w:rPr>
        <w:t xml:space="preserve"> (</w:t>
      </w:r>
      <w:proofErr w:type="spellStart"/>
      <w:r w:rsidRPr="00AC2E1A">
        <w:rPr>
          <w:szCs w:val="22"/>
          <w:lang w:val="en-US"/>
        </w:rPr>
        <w:t>Brésil</w:t>
      </w:r>
      <w:proofErr w:type="spellEnd"/>
      <w:r w:rsidRPr="00AC2E1A">
        <w:rPr>
          <w:szCs w:val="22"/>
          <w:lang w:val="en-US"/>
        </w:rPr>
        <w:t>)</w:t>
      </w:r>
    </w:p>
    <w:p w14:paraId="09E63A45"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Planeta</w:t>
      </w:r>
      <w:proofErr w:type="spellEnd"/>
      <w:r w:rsidRPr="00AC2E1A">
        <w:rPr>
          <w:i/>
          <w:szCs w:val="22"/>
        </w:rPr>
        <w:t xml:space="preserve"> de </w:t>
      </w:r>
      <w:proofErr w:type="spellStart"/>
      <w:r w:rsidRPr="00AC2E1A">
        <w:rPr>
          <w:i/>
          <w:szCs w:val="22"/>
        </w:rPr>
        <w:t>Libros</w:t>
      </w:r>
      <w:proofErr w:type="spellEnd"/>
      <w:r w:rsidRPr="00AC2E1A">
        <w:rPr>
          <w:szCs w:val="22"/>
        </w:rPr>
        <w:t xml:space="preserve"> (Espagne)</w:t>
      </w:r>
    </w:p>
    <w:p w14:paraId="6056253B" w14:textId="77777777" w:rsidR="00252913" w:rsidRPr="00AC2E1A" w:rsidRDefault="00252913" w:rsidP="00AC2E1A">
      <w:pPr>
        <w:numPr>
          <w:ilvl w:val="0"/>
          <w:numId w:val="8"/>
        </w:numPr>
        <w:spacing w:line="360" w:lineRule="auto"/>
        <w:ind w:left="567" w:hanging="567"/>
        <w:contextualSpacing/>
        <w:rPr>
          <w:iCs/>
          <w:szCs w:val="22"/>
        </w:rPr>
      </w:pPr>
      <w:r w:rsidRPr="00AC2E1A">
        <w:rPr>
          <w:i/>
          <w:iCs/>
          <w:szCs w:val="22"/>
        </w:rPr>
        <w:t xml:space="preserve">Princeton </w:t>
      </w:r>
      <w:proofErr w:type="spellStart"/>
      <w:r w:rsidRPr="00AC2E1A">
        <w:rPr>
          <w:i/>
          <w:iCs/>
          <w:szCs w:val="22"/>
        </w:rPr>
        <w:t>University</w:t>
      </w:r>
      <w:proofErr w:type="spellEnd"/>
      <w:r w:rsidRPr="00AC2E1A">
        <w:rPr>
          <w:i/>
          <w:iCs/>
          <w:szCs w:val="22"/>
        </w:rPr>
        <w:t xml:space="preserve"> </w:t>
      </w:r>
      <w:proofErr w:type="spellStart"/>
      <w:r w:rsidRPr="00AC2E1A">
        <w:rPr>
          <w:i/>
          <w:iCs/>
          <w:szCs w:val="22"/>
        </w:rPr>
        <w:t>Press</w:t>
      </w:r>
      <w:proofErr w:type="spellEnd"/>
      <w:r w:rsidRPr="00AC2E1A">
        <w:rPr>
          <w:szCs w:val="22"/>
        </w:rPr>
        <w:t xml:space="preserve"> (États</w:t>
      </w:r>
      <w:r w:rsidRPr="00AC2E1A">
        <w:rPr>
          <w:szCs w:val="22"/>
        </w:rPr>
        <w:noBreakHyphen/>
        <w:t>Unis d’Amérique)</w:t>
      </w:r>
    </w:p>
    <w:p w14:paraId="63DF432A"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Publibook</w:t>
      </w:r>
      <w:proofErr w:type="spellEnd"/>
      <w:r w:rsidRPr="00AC2E1A">
        <w:rPr>
          <w:i/>
          <w:szCs w:val="22"/>
        </w:rPr>
        <w:t xml:space="preserve"> </w:t>
      </w:r>
      <w:proofErr w:type="spellStart"/>
      <w:r w:rsidRPr="00AC2E1A">
        <w:rPr>
          <w:i/>
          <w:szCs w:val="22"/>
        </w:rPr>
        <w:t>Livros</w:t>
      </w:r>
      <w:proofErr w:type="spellEnd"/>
      <w:r w:rsidRPr="00AC2E1A">
        <w:rPr>
          <w:i/>
          <w:szCs w:val="22"/>
        </w:rPr>
        <w:t xml:space="preserve"> e </w:t>
      </w:r>
      <w:proofErr w:type="spellStart"/>
      <w:r w:rsidRPr="00AC2E1A">
        <w:rPr>
          <w:i/>
          <w:szCs w:val="22"/>
        </w:rPr>
        <w:t>Papéis</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07209055"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Rasmed</w:t>
      </w:r>
      <w:proofErr w:type="spellEnd"/>
      <w:r w:rsidRPr="00AC2E1A">
        <w:rPr>
          <w:i/>
          <w:iCs/>
          <w:szCs w:val="22"/>
        </w:rPr>
        <w:t xml:space="preserve"> Publications LTD</w:t>
      </w:r>
      <w:r w:rsidRPr="00AC2E1A">
        <w:rPr>
          <w:szCs w:val="22"/>
        </w:rPr>
        <w:t xml:space="preserve"> (Nigéria)</w:t>
      </w:r>
    </w:p>
    <w:p w14:paraId="074DB9D7"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Saber</w:t>
      </w:r>
      <w:proofErr w:type="spellEnd"/>
      <w:r w:rsidRPr="00AC2E1A">
        <w:rPr>
          <w:i/>
          <w:szCs w:val="22"/>
        </w:rPr>
        <w:t xml:space="preserve"> e </w:t>
      </w:r>
      <w:proofErr w:type="spellStart"/>
      <w:r w:rsidRPr="00AC2E1A">
        <w:rPr>
          <w:i/>
          <w:szCs w:val="22"/>
        </w:rPr>
        <w:t>Ler</w:t>
      </w:r>
      <w:proofErr w:type="spellEnd"/>
      <w:r w:rsidRPr="00AC2E1A">
        <w:rPr>
          <w:i/>
          <w:szCs w:val="22"/>
        </w:rPr>
        <w:t xml:space="preserve"> </w:t>
      </w:r>
      <w:proofErr w:type="spellStart"/>
      <w:r w:rsidRPr="00AC2E1A">
        <w:rPr>
          <w:i/>
          <w:szCs w:val="22"/>
        </w:rPr>
        <w:t>Editorial</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4BDF1FFB"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SAGE Publications Ltd</w:t>
      </w:r>
      <w:r w:rsidRPr="00AC2E1A">
        <w:rPr>
          <w:szCs w:val="22"/>
        </w:rPr>
        <w:t xml:space="preserve"> (Royaume</w:t>
      </w:r>
      <w:r w:rsidRPr="00AC2E1A">
        <w:rPr>
          <w:szCs w:val="22"/>
        </w:rPr>
        <w:noBreakHyphen/>
        <w:t>Uni)</w:t>
      </w:r>
    </w:p>
    <w:p w14:paraId="49DAC6D6"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Sama</w:t>
      </w:r>
      <w:proofErr w:type="spellEnd"/>
      <w:r w:rsidRPr="00AC2E1A">
        <w:rPr>
          <w:i/>
          <w:iCs/>
          <w:szCs w:val="22"/>
        </w:rPr>
        <w:t xml:space="preserve"> </w:t>
      </w:r>
      <w:proofErr w:type="spellStart"/>
      <w:r w:rsidRPr="00AC2E1A">
        <w:rPr>
          <w:i/>
          <w:iCs/>
          <w:szCs w:val="22"/>
        </w:rPr>
        <w:t>Publishing</w:t>
      </w:r>
      <w:proofErr w:type="spellEnd"/>
      <w:r w:rsidRPr="00AC2E1A">
        <w:rPr>
          <w:i/>
          <w:iCs/>
          <w:szCs w:val="22"/>
        </w:rPr>
        <w:t>, Production and Distribution</w:t>
      </w:r>
      <w:r w:rsidRPr="00AC2E1A">
        <w:rPr>
          <w:szCs w:val="22"/>
        </w:rPr>
        <w:t xml:space="preserve"> (Émirats arabes unis)</w:t>
      </w:r>
    </w:p>
    <w:p w14:paraId="690AD3BC"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Santillana Colombia</w:t>
      </w:r>
      <w:r w:rsidRPr="00AC2E1A">
        <w:rPr>
          <w:szCs w:val="22"/>
        </w:rPr>
        <w:t xml:space="preserve"> (Colombie)</w:t>
      </w:r>
    </w:p>
    <w:p w14:paraId="5F69C4E3"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 xml:space="preserve">Santillana </w:t>
      </w:r>
      <w:proofErr w:type="spellStart"/>
      <w:r w:rsidRPr="00AC2E1A">
        <w:rPr>
          <w:i/>
          <w:szCs w:val="22"/>
        </w:rPr>
        <w:t>Educación</w:t>
      </w:r>
      <w:proofErr w:type="spellEnd"/>
      <w:r w:rsidRPr="00AC2E1A">
        <w:rPr>
          <w:i/>
          <w:szCs w:val="22"/>
        </w:rPr>
        <w:t xml:space="preserve"> S.L.  </w:t>
      </w:r>
      <w:r w:rsidRPr="00AC2E1A">
        <w:rPr>
          <w:szCs w:val="22"/>
        </w:rPr>
        <w:t>(Espagne)</w:t>
      </w:r>
    </w:p>
    <w:p w14:paraId="77B32063" w14:textId="77777777" w:rsidR="00252913" w:rsidRPr="00AC2E1A" w:rsidRDefault="00252913" w:rsidP="00AC2E1A">
      <w:pPr>
        <w:numPr>
          <w:ilvl w:val="0"/>
          <w:numId w:val="8"/>
        </w:numPr>
        <w:spacing w:line="360" w:lineRule="auto"/>
        <w:ind w:left="567" w:hanging="567"/>
        <w:contextualSpacing/>
        <w:rPr>
          <w:i/>
          <w:szCs w:val="22"/>
        </w:rPr>
      </w:pPr>
      <w:r w:rsidRPr="00AC2E1A">
        <w:rPr>
          <w:i/>
          <w:szCs w:val="22"/>
        </w:rPr>
        <w:t>Santillana México</w:t>
      </w:r>
      <w:r w:rsidRPr="00AC2E1A">
        <w:rPr>
          <w:szCs w:val="22"/>
        </w:rPr>
        <w:t xml:space="preserve"> (Mexique)</w:t>
      </w:r>
    </w:p>
    <w:p w14:paraId="2DEE73B2" w14:textId="77777777" w:rsidR="00252913" w:rsidRPr="00AC2E1A" w:rsidRDefault="00252913" w:rsidP="00AC2E1A">
      <w:pPr>
        <w:numPr>
          <w:ilvl w:val="0"/>
          <w:numId w:val="8"/>
        </w:numPr>
        <w:spacing w:line="360" w:lineRule="auto"/>
        <w:ind w:left="567" w:hanging="567"/>
        <w:contextualSpacing/>
        <w:rPr>
          <w:i/>
          <w:szCs w:val="22"/>
        </w:rPr>
      </w:pPr>
      <w:r w:rsidRPr="00AC2E1A">
        <w:rPr>
          <w:i/>
          <w:iCs/>
          <w:szCs w:val="22"/>
        </w:rPr>
        <w:t xml:space="preserve">Signature </w:t>
      </w:r>
      <w:proofErr w:type="spellStart"/>
      <w:r w:rsidRPr="00AC2E1A">
        <w:rPr>
          <w:i/>
          <w:iCs/>
          <w:szCs w:val="22"/>
        </w:rPr>
        <w:t>Editions</w:t>
      </w:r>
      <w:proofErr w:type="spellEnd"/>
      <w:r w:rsidRPr="00AC2E1A">
        <w:rPr>
          <w:szCs w:val="22"/>
        </w:rPr>
        <w:t xml:space="preserve"> (Canada)</w:t>
      </w:r>
    </w:p>
    <w:p w14:paraId="2FD945B6"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Silkworm</w:t>
      </w:r>
      <w:proofErr w:type="spellEnd"/>
      <w:r w:rsidRPr="00AC2E1A">
        <w:rPr>
          <w:i/>
          <w:iCs/>
          <w:szCs w:val="22"/>
        </w:rPr>
        <w:t xml:space="preserve"> Books Ltd</w:t>
      </w:r>
      <w:r w:rsidRPr="00AC2E1A">
        <w:rPr>
          <w:szCs w:val="22"/>
        </w:rPr>
        <w:t xml:space="preserve"> (Thaïlande)</w:t>
      </w:r>
    </w:p>
    <w:p w14:paraId="3D542CFC"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Singel</w:t>
      </w:r>
      <w:proofErr w:type="spellEnd"/>
      <w:r w:rsidRPr="00AC2E1A">
        <w:rPr>
          <w:i/>
          <w:szCs w:val="22"/>
        </w:rPr>
        <w:t xml:space="preserve"> </w:t>
      </w:r>
      <w:proofErr w:type="spellStart"/>
      <w:r w:rsidRPr="00AC2E1A">
        <w:rPr>
          <w:i/>
          <w:szCs w:val="22"/>
        </w:rPr>
        <w:t>Uitgeverijen</w:t>
      </w:r>
      <w:proofErr w:type="spellEnd"/>
      <w:r w:rsidRPr="00AC2E1A">
        <w:rPr>
          <w:szCs w:val="22"/>
        </w:rPr>
        <w:t xml:space="preserve"> (Pays</w:t>
      </w:r>
      <w:r w:rsidRPr="00AC2E1A">
        <w:rPr>
          <w:szCs w:val="22"/>
        </w:rPr>
        <w:noBreakHyphen/>
        <w:t>Bas (Royaume des))</w:t>
      </w:r>
    </w:p>
    <w:p w14:paraId="614E9F87"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SM México</w:t>
      </w:r>
      <w:r w:rsidRPr="00AC2E1A">
        <w:rPr>
          <w:szCs w:val="22"/>
        </w:rPr>
        <w:t xml:space="preserve"> (Mexique)</w:t>
      </w:r>
    </w:p>
    <w:p w14:paraId="204AF209"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Sociedade</w:t>
      </w:r>
      <w:proofErr w:type="spellEnd"/>
      <w:r w:rsidRPr="00AC2E1A">
        <w:rPr>
          <w:i/>
          <w:szCs w:val="22"/>
        </w:rPr>
        <w:t xml:space="preserve"> </w:t>
      </w:r>
      <w:proofErr w:type="spellStart"/>
      <w:r w:rsidRPr="00AC2E1A">
        <w:rPr>
          <w:i/>
          <w:szCs w:val="22"/>
        </w:rPr>
        <w:t>Literária</w:t>
      </w:r>
      <w:proofErr w:type="spellEnd"/>
      <w:r w:rsidRPr="00AC2E1A">
        <w:rPr>
          <w:i/>
          <w:szCs w:val="22"/>
        </w:rPr>
        <w:t xml:space="preserve"> </w:t>
      </w:r>
      <w:proofErr w:type="spellStart"/>
      <w:r w:rsidRPr="00AC2E1A">
        <w:rPr>
          <w:i/>
          <w:szCs w:val="22"/>
        </w:rPr>
        <w:t>Edições</w:t>
      </w:r>
      <w:proofErr w:type="spellEnd"/>
      <w:r w:rsidRPr="00AC2E1A">
        <w:rPr>
          <w:i/>
          <w:szCs w:val="22"/>
        </w:rPr>
        <w:t xml:space="preserve"> e </w:t>
      </w:r>
      <w:proofErr w:type="spellStart"/>
      <w:r w:rsidRPr="00AC2E1A">
        <w:rPr>
          <w:i/>
          <w:szCs w:val="22"/>
        </w:rPr>
        <w:t>Empreendimentos</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7633FDA3"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 xml:space="preserve">Sperling &amp; </w:t>
      </w:r>
      <w:proofErr w:type="spellStart"/>
      <w:r w:rsidRPr="00AC2E1A">
        <w:rPr>
          <w:i/>
          <w:szCs w:val="22"/>
        </w:rPr>
        <w:t>Kupfer</w:t>
      </w:r>
      <w:proofErr w:type="spellEnd"/>
      <w:r w:rsidRPr="00AC2E1A">
        <w:rPr>
          <w:szCs w:val="22"/>
        </w:rPr>
        <w:t xml:space="preserve"> (Italie)</w:t>
      </w:r>
    </w:p>
    <w:p w14:paraId="43964329"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Starlin</w:t>
      </w:r>
      <w:proofErr w:type="spellEnd"/>
      <w:r w:rsidRPr="00AC2E1A">
        <w:rPr>
          <w:i/>
          <w:szCs w:val="22"/>
        </w:rPr>
        <w:t xml:space="preserve"> Alta </w:t>
      </w:r>
      <w:proofErr w:type="spellStart"/>
      <w:r w:rsidRPr="00AC2E1A">
        <w:rPr>
          <w:i/>
          <w:szCs w:val="22"/>
        </w:rPr>
        <w:t>Editora</w:t>
      </w:r>
      <w:proofErr w:type="spellEnd"/>
      <w:r w:rsidRPr="00AC2E1A">
        <w:rPr>
          <w:i/>
          <w:szCs w:val="22"/>
        </w:rPr>
        <w:t xml:space="preserve"> e </w:t>
      </w:r>
      <w:proofErr w:type="spellStart"/>
      <w:r w:rsidRPr="00AC2E1A">
        <w:rPr>
          <w:i/>
          <w:szCs w:val="22"/>
        </w:rPr>
        <w:t>Consultoria</w:t>
      </w:r>
      <w:proofErr w:type="spellEnd"/>
      <w:r w:rsidRPr="00AC2E1A">
        <w:rPr>
          <w:i/>
          <w:szCs w:val="22"/>
        </w:rPr>
        <w:t xml:space="preserve"> EIRELI </w:t>
      </w:r>
      <w:r w:rsidRPr="00AC2E1A">
        <w:rPr>
          <w:szCs w:val="22"/>
        </w:rPr>
        <w:t>(Brésil)</w:t>
      </w:r>
    </w:p>
    <w:p w14:paraId="769B59ED" w14:textId="77777777" w:rsidR="00252913" w:rsidRPr="00AC2E1A" w:rsidRDefault="00252913" w:rsidP="00AC2E1A">
      <w:pPr>
        <w:numPr>
          <w:ilvl w:val="0"/>
          <w:numId w:val="8"/>
        </w:numPr>
        <w:spacing w:line="360" w:lineRule="auto"/>
        <w:ind w:left="567" w:hanging="567"/>
        <w:contextualSpacing/>
        <w:rPr>
          <w:i/>
          <w:szCs w:val="22"/>
        </w:rPr>
      </w:pPr>
      <w:r w:rsidRPr="00AC2E1A">
        <w:rPr>
          <w:i/>
          <w:iCs/>
          <w:szCs w:val="22"/>
        </w:rPr>
        <w:t>Studio C1C4</w:t>
      </w:r>
      <w:r w:rsidRPr="00AC2E1A">
        <w:rPr>
          <w:szCs w:val="22"/>
        </w:rPr>
        <w:t xml:space="preserve"> (Canada)</w:t>
      </w:r>
    </w:p>
    <w:p w14:paraId="40D5D7BA" w14:textId="77777777" w:rsidR="00252913" w:rsidRPr="00AC2E1A" w:rsidRDefault="00252913" w:rsidP="00AC2E1A">
      <w:pPr>
        <w:numPr>
          <w:ilvl w:val="0"/>
          <w:numId w:val="8"/>
        </w:numPr>
        <w:spacing w:line="360" w:lineRule="auto"/>
        <w:ind w:left="567" w:hanging="567"/>
        <w:contextualSpacing/>
        <w:rPr>
          <w:i/>
          <w:szCs w:val="22"/>
        </w:rPr>
      </w:pPr>
      <w:proofErr w:type="spellStart"/>
      <w:r w:rsidRPr="00AC2E1A">
        <w:rPr>
          <w:i/>
          <w:szCs w:val="22"/>
        </w:rPr>
        <w:t>Summus</w:t>
      </w:r>
      <w:proofErr w:type="spellEnd"/>
      <w:r w:rsidRPr="00AC2E1A">
        <w:rPr>
          <w:i/>
          <w:szCs w:val="22"/>
        </w:rPr>
        <w:t xml:space="preserve"> </w:t>
      </w:r>
      <w:proofErr w:type="spellStart"/>
      <w:r w:rsidRPr="00AC2E1A">
        <w:rPr>
          <w:i/>
          <w:szCs w:val="22"/>
        </w:rPr>
        <w:t>Editorial</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66C1D382" w14:textId="77777777" w:rsidR="00252913" w:rsidRPr="00AC2E1A" w:rsidRDefault="00252913" w:rsidP="00AC2E1A">
      <w:pPr>
        <w:numPr>
          <w:ilvl w:val="0"/>
          <w:numId w:val="8"/>
        </w:numPr>
        <w:spacing w:line="360" w:lineRule="auto"/>
        <w:ind w:left="567" w:hanging="567"/>
        <w:contextualSpacing/>
        <w:rPr>
          <w:i/>
          <w:szCs w:val="22"/>
        </w:rPr>
      </w:pPr>
      <w:r w:rsidRPr="00AC2E1A">
        <w:rPr>
          <w:i/>
          <w:iCs/>
          <w:szCs w:val="22"/>
        </w:rPr>
        <w:t xml:space="preserve">Sydney </w:t>
      </w:r>
      <w:proofErr w:type="spellStart"/>
      <w:r w:rsidRPr="00AC2E1A">
        <w:rPr>
          <w:i/>
          <w:iCs/>
          <w:szCs w:val="22"/>
        </w:rPr>
        <w:t>University</w:t>
      </w:r>
      <w:proofErr w:type="spellEnd"/>
      <w:r w:rsidRPr="00AC2E1A">
        <w:rPr>
          <w:i/>
          <w:iCs/>
          <w:szCs w:val="22"/>
        </w:rPr>
        <w:t xml:space="preserve"> </w:t>
      </w:r>
      <w:proofErr w:type="spellStart"/>
      <w:r w:rsidRPr="00AC2E1A">
        <w:rPr>
          <w:i/>
          <w:iCs/>
          <w:szCs w:val="22"/>
        </w:rPr>
        <w:t>Press</w:t>
      </w:r>
      <w:proofErr w:type="spellEnd"/>
      <w:r w:rsidRPr="00AC2E1A">
        <w:rPr>
          <w:szCs w:val="22"/>
        </w:rPr>
        <w:t xml:space="preserve"> (Australie)</w:t>
      </w:r>
    </w:p>
    <w:p w14:paraId="34DC135F" w14:textId="77777777" w:rsidR="00252913" w:rsidRPr="00AC2E1A" w:rsidRDefault="00252913" w:rsidP="00AC2E1A">
      <w:pPr>
        <w:numPr>
          <w:ilvl w:val="0"/>
          <w:numId w:val="8"/>
        </w:numPr>
        <w:spacing w:line="360" w:lineRule="auto"/>
        <w:ind w:left="567" w:hanging="567"/>
        <w:contextualSpacing/>
        <w:rPr>
          <w:i/>
          <w:szCs w:val="22"/>
        </w:rPr>
      </w:pPr>
      <w:r w:rsidRPr="00AC2E1A">
        <w:rPr>
          <w:i/>
          <w:iCs/>
          <w:szCs w:val="22"/>
        </w:rPr>
        <w:t>Taylor &amp; Francis Group</w:t>
      </w:r>
      <w:r w:rsidRPr="00AC2E1A">
        <w:rPr>
          <w:szCs w:val="22"/>
        </w:rPr>
        <w:t xml:space="preserve"> (Royaume</w:t>
      </w:r>
      <w:r w:rsidRPr="00AC2E1A">
        <w:rPr>
          <w:szCs w:val="22"/>
        </w:rPr>
        <w:noBreakHyphen/>
        <w:t>Uni).</w:t>
      </w:r>
    </w:p>
    <w:p w14:paraId="79DFE1A0"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Thiememeulenhoff</w:t>
      </w:r>
      <w:proofErr w:type="spellEnd"/>
      <w:r w:rsidRPr="00AC2E1A">
        <w:rPr>
          <w:szCs w:val="22"/>
        </w:rPr>
        <w:t xml:space="preserve"> (Pays</w:t>
      </w:r>
      <w:r w:rsidRPr="00AC2E1A">
        <w:rPr>
          <w:szCs w:val="22"/>
        </w:rPr>
        <w:noBreakHyphen/>
        <w:t>Bas (Royaume des))</w:t>
      </w:r>
    </w:p>
    <w:p w14:paraId="1CDFA738"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Uitgeverij</w:t>
      </w:r>
      <w:proofErr w:type="spellEnd"/>
      <w:r w:rsidRPr="00AC2E1A">
        <w:rPr>
          <w:i/>
          <w:iCs/>
          <w:szCs w:val="22"/>
        </w:rPr>
        <w:t xml:space="preserve"> MUS/</w:t>
      </w:r>
      <w:proofErr w:type="spellStart"/>
      <w:r w:rsidRPr="00AC2E1A">
        <w:rPr>
          <w:i/>
          <w:iCs/>
          <w:szCs w:val="22"/>
        </w:rPr>
        <w:t>Voor</w:t>
      </w:r>
      <w:proofErr w:type="spellEnd"/>
      <w:r w:rsidRPr="00AC2E1A">
        <w:rPr>
          <w:i/>
          <w:iCs/>
          <w:szCs w:val="22"/>
        </w:rPr>
        <w:t xml:space="preserve"> </w:t>
      </w:r>
      <w:proofErr w:type="spellStart"/>
      <w:r w:rsidRPr="00AC2E1A">
        <w:rPr>
          <w:i/>
          <w:iCs/>
          <w:szCs w:val="22"/>
        </w:rPr>
        <w:t>Dummies</w:t>
      </w:r>
      <w:proofErr w:type="spellEnd"/>
      <w:r w:rsidRPr="00AC2E1A">
        <w:rPr>
          <w:szCs w:val="22"/>
        </w:rPr>
        <w:t xml:space="preserve"> (Pays</w:t>
      </w:r>
      <w:r w:rsidRPr="00AC2E1A">
        <w:rPr>
          <w:szCs w:val="22"/>
        </w:rPr>
        <w:noBreakHyphen/>
        <w:t>Bas (Royaume des))</w:t>
      </w:r>
    </w:p>
    <w:p w14:paraId="4B1EDEFE"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Uitgeverij</w:t>
      </w:r>
      <w:proofErr w:type="spellEnd"/>
      <w:r w:rsidRPr="00AC2E1A">
        <w:rPr>
          <w:i/>
          <w:iCs/>
          <w:szCs w:val="22"/>
        </w:rPr>
        <w:t xml:space="preserve"> </w:t>
      </w:r>
      <w:proofErr w:type="spellStart"/>
      <w:r w:rsidRPr="00AC2E1A">
        <w:rPr>
          <w:i/>
          <w:iCs/>
          <w:szCs w:val="22"/>
        </w:rPr>
        <w:t>Pluim</w:t>
      </w:r>
      <w:proofErr w:type="spellEnd"/>
      <w:r w:rsidRPr="00AC2E1A">
        <w:rPr>
          <w:szCs w:val="22"/>
        </w:rPr>
        <w:t xml:space="preserve"> (Pays</w:t>
      </w:r>
      <w:r w:rsidRPr="00AC2E1A">
        <w:rPr>
          <w:szCs w:val="22"/>
        </w:rPr>
        <w:noBreakHyphen/>
        <w:t>Bas (Royaume des))</w:t>
      </w:r>
    </w:p>
    <w:p w14:paraId="7A5D9355"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University</w:t>
      </w:r>
      <w:proofErr w:type="spellEnd"/>
      <w:r w:rsidRPr="00AC2E1A">
        <w:rPr>
          <w:i/>
          <w:iCs/>
          <w:szCs w:val="22"/>
        </w:rPr>
        <w:t xml:space="preserve"> of Michigan </w:t>
      </w:r>
      <w:proofErr w:type="spellStart"/>
      <w:r w:rsidRPr="00AC2E1A">
        <w:rPr>
          <w:i/>
          <w:iCs/>
          <w:szCs w:val="22"/>
        </w:rPr>
        <w:t>Press</w:t>
      </w:r>
      <w:proofErr w:type="spellEnd"/>
      <w:r w:rsidRPr="00AC2E1A">
        <w:rPr>
          <w:szCs w:val="22"/>
        </w:rPr>
        <w:t xml:space="preserve"> (États</w:t>
      </w:r>
      <w:r w:rsidRPr="00AC2E1A">
        <w:rPr>
          <w:szCs w:val="22"/>
        </w:rPr>
        <w:noBreakHyphen/>
        <w:t>Unis d’Amérique)</w:t>
      </w:r>
    </w:p>
    <w:p w14:paraId="72EA14A5" w14:textId="77777777" w:rsidR="00252913" w:rsidRPr="00AC2E1A" w:rsidRDefault="00252913" w:rsidP="00AC2E1A">
      <w:pPr>
        <w:numPr>
          <w:ilvl w:val="0"/>
          <w:numId w:val="8"/>
        </w:numPr>
        <w:spacing w:line="360" w:lineRule="auto"/>
        <w:ind w:left="567" w:hanging="567"/>
        <w:contextualSpacing/>
        <w:rPr>
          <w:i/>
          <w:szCs w:val="22"/>
        </w:rPr>
      </w:pPr>
      <w:proofErr w:type="spellStart"/>
      <w:r w:rsidRPr="002E1875">
        <w:rPr>
          <w:i/>
          <w:szCs w:val="22"/>
        </w:rPr>
        <w:t>Veen</w:t>
      </w:r>
      <w:proofErr w:type="spellEnd"/>
      <w:r w:rsidRPr="002E1875">
        <w:rPr>
          <w:i/>
          <w:szCs w:val="22"/>
        </w:rPr>
        <w:t xml:space="preserve"> Bosch &amp; </w:t>
      </w:r>
      <w:proofErr w:type="spellStart"/>
      <w:r w:rsidRPr="002E1875">
        <w:rPr>
          <w:i/>
          <w:szCs w:val="22"/>
        </w:rPr>
        <w:t>Keuning</w:t>
      </w:r>
      <w:proofErr w:type="spellEnd"/>
      <w:r w:rsidRPr="002E1875">
        <w:rPr>
          <w:i/>
          <w:szCs w:val="22"/>
        </w:rPr>
        <w:t xml:space="preserve"> </w:t>
      </w:r>
      <w:proofErr w:type="spellStart"/>
      <w:r w:rsidRPr="002E1875">
        <w:rPr>
          <w:i/>
          <w:szCs w:val="22"/>
        </w:rPr>
        <w:t>Uitgeversgroep</w:t>
      </w:r>
      <w:proofErr w:type="spellEnd"/>
      <w:r w:rsidRPr="002E1875">
        <w:rPr>
          <w:i/>
          <w:szCs w:val="22"/>
        </w:rPr>
        <w:t xml:space="preserve"> B.V.  </w:t>
      </w:r>
      <w:r w:rsidRPr="00AC2E1A">
        <w:rPr>
          <w:szCs w:val="22"/>
        </w:rPr>
        <w:t>(Pays</w:t>
      </w:r>
      <w:r w:rsidRPr="00AC2E1A">
        <w:rPr>
          <w:szCs w:val="22"/>
        </w:rPr>
        <w:noBreakHyphen/>
        <w:t>Bas (Royaume des))</w:t>
      </w:r>
    </w:p>
    <w:p w14:paraId="1926E605"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szCs w:val="22"/>
        </w:rPr>
        <w:t>Verlag</w:t>
      </w:r>
      <w:proofErr w:type="spellEnd"/>
      <w:r w:rsidRPr="00AC2E1A">
        <w:rPr>
          <w:i/>
          <w:szCs w:val="22"/>
        </w:rPr>
        <w:t xml:space="preserve"> Barbara </w:t>
      </w:r>
      <w:proofErr w:type="spellStart"/>
      <w:r w:rsidRPr="00AC2E1A">
        <w:rPr>
          <w:i/>
          <w:szCs w:val="22"/>
        </w:rPr>
        <w:t>Budrich</w:t>
      </w:r>
      <w:proofErr w:type="spellEnd"/>
      <w:r w:rsidRPr="00AC2E1A">
        <w:rPr>
          <w:szCs w:val="22"/>
        </w:rPr>
        <w:t xml:space="preserve"> (Allemagne)</w:t>
      </w:r>
    </w:p>
    <w:p w14:paraId="04530CD6" w14:textId="77777777" w:rsidR="00252913" w:rsidRPr="00AC2E1A" w:rsidRDefault="00252913" w:rsidP="00AC2E1A">
      <w:pPr>
        <w:numPr>
          <w:ilvl w:val="0"/>
          <w:numId w:val="8"/>
        </w:numPr>
        <w:spacing w:line="360" w:lineRule="auto"/>
        <w:ind w:left="567" w:hanging="567"/>
        <w:contextualSpacing/>
        <w:rPr>
          <w:szCs w:val="22"/>
        </w:rPr>
      </w:pPr>
      <w:r w:rsidRPr="00AC2E1A">
        <w:rPr>
          <w:i/>
          <w:szCs w:val="22"/>
        </w:rPr>
        <w:t xml:space="preserve">Verus </w:t>
      </w:r>
      <w:proofErr w:type="spellStart"/>
      <w:r w:rsidRPr="00AC2E1A">
        <w:rPr>
          <w:i/>
          <w:szCs w:val="22"/>
        </w:rPr>
        <w:t>Editora</w:t>
      </w:r>
      <w:proofErr w:type="spellEnd"/>
      <w:r w:rsidRPr="00AC2E1A">
        <w:rPr>
          <w:i/>
          <w:szCs w:val="22"/>
        </w:rPr>
        <w:t xml:space="preserve"> </w:t>
      </w:r>
      <w:proofErr w:type="spellStart"/>
      <w:r w:rsidRPr="00AC2E1A">
        <w:rPr>
          <w:i/>
          <w:szCs w:val="22"/>
        </w:rPr>
        <w:t>Ltda</w:t>
      </w:r>
      <w:proofErr w:type="spellEnd"/>
      <w:r w:rsidRPr="00AC2E1A">
        <w:rPr>
          <w:i/>
          <w:szCs w:val="22"/>
        </w:rPr>
        <w:t xml:space="preserve"> </w:t>
      </w:r>
      <w:r w:rsidRPr="00AC2E1A">
        <w:rPr>
          <w:szCs w:val="22"/>
        </w:rPr>
        <w:t>(Brésil)</w:t>
      </w:r>
    </w:p>
    <w:p w14:paraId="01201802"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Vodix</w:t>
      </w:r>
      <w:proofErr w:type="spellEnd"/>
      <w:r w:rsidRPr="00AC2E1A">
        <w:rPr>
          <w:szCs w:val="22"/>
        </w:rPr>
        <w:t xml:space="preserve"> (Pays</w:t>
      </w:r>
      <w:r w:rsidRPr="00AC2E1A">
        <w:rPr>
          <w:szCs w:val="22"/>
        </w:rPr>
        <w:noBreakHyphen/>
        <w:t>Bas (Royaume des))</w:t>
      </w:r>
    </w:p>
    <w:p w14:paraId="4745A2EC"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Wahat</w:t>
      </w:r>
      <w:proofErr w:type="spellEnd"/>
      <w:r w:rsidRPr="00AC2E1A">
        <w:rPr>
          <w:i/>
          <w:iCs/>
          <w:szCs w:val="22"/>
        </w:rPr>
        <w:t xml:space="preserve"> </w:t>
      </w:r>
      <w:proofErr w:type="spellStart"/>
      <w:r w:rsidRPr="00AC2E1A">
        <w:rPr>
          <w:i/>
          <w:iCs/>
          <w:szCs w:val="22"/>
        </w:rPr>
        <w:t>Alhekayat</w:t>
      </w:r>
      <w:proofErr w:type="spellEnd"/>
      <w:r w:rsidRPr="00AC2E1A">
        <w:rPr>
          <w:i/>
          <w:iCs/>
          <w:szCs w:val="22"/>
        </w:rPr>
        <w:t xml:space="preserve"> </w:t>
      </w:r>
      <w:proofErr w:type="spellStart"/>
      <w:r w:rsidRPr="00AC2E1A">
        <w:rPr>
          <w:i/>
          <w:iCs/>
          <w:szCs w:val="22"/>
        </w:rPr>
        <w:t>Publishing</w:t>
      </w:r>
      <w:proofErr w:type="spellEnd"/>
      <w:r w:rsidRPr="00AC2E1A">
        <w:rPr>
          <w:i/>
          <w:iCs/>
          <w:szCs w:val="22"/>
        </w:rPr>
        <w:t xml:space="preserve"> and Distribution</w:t>
      </w:r>
      <w:r w:rsidRPr="00AC2E1A">
        <w:rPr>
          <w:szCs w:val="22"/>
        </w:rPr>
        <w:t xml:space="preserve"> (Émirats arabes unis)</w:t>
      </w:r>
    </w:p>
    <w:p w14:paraId="5588194B" w14:textId="77777777" w:rsidR="00252913" w:rsidRPr="00AC2E1A" w:rsidRDefault="00252913" w:rsidP="00AC2E1A">
      <w:pPr>
        <w:numPr>
          <w:ilvl w:val="0"/>
          <w:numId w:val="8"/>
        </w:numPr>
        <w:spacing w:line="360" w:lineRule="auto"/>
        <w:ind w:left="567" w:hanging="567"/>
        <w:contextualSpacing/>
        <w:rPr>
          <w:szCs w:val="22"/>
        </w:rPr>
      </w:pPr>
      <w:r w:rsidRPr="00AC2E1A">
        <w:rPr>
          <w:i/>
          <w:iCs/>
          <w:szCs w:val="22"/>
        </w:rPr>
        <w:t xml:space="preserve">Waw </w:t>
      </w:r>
      <w:proofErr w:type="spellStart"/>
      <w:r w:rsidRPr="00AC2E1A">
        <w:rPr>
          <w:i/>
          <w:iCs/>
          <w:szCs w:val="22"/>
        </w:rPr>
        <w:t>Publishing</w:t>
      </w:r>
      <w:proofErr w:type="spellEnd"/>
      <w:r w:rsidRPr="00AC2E1A">
        <w:rPr>
          <w:szCs w:val="22"/>
        </w:rPr>
        <w:t xml:space="preserve"> (Émirats arabes unis)</w:t>
      </w:r>
    </w:p>
    <w:p w14:paraId="613F2437" w14:textId="77777777" w:rsidR="00252913" w:rsidRPr="00AC2E1A" w:rsidRDefault="00252913" w:rsidP="00AC2E1A">
      <w:pPr>
        <w:numPr>
          <w:ilvl w:val="0"/>
          <w:numId w:val="8"/>
        </w:numPr>
        <w:spacing w:line="360" w:lineRule="auto"/>
        <w:ind w:left="567" w:hanging="567"/>
        <w:contextualSpacing/>
        <w:rPr>
          <w:szCs w:val="22"/>
          <w:lang w:val="en-US"/>
        </w:rPr>
      </w:pPr>
      <w:r w:rsidRPr="00AC2E1A">
        <w:rPr>
          <w:i/>
          <w:iCs/>
          <w:szCs w:val="22"/>
          <w:lang w:val="en-US"/>
        </w:rPr>
        <w:t>West African Book Publishers LTD</w:t>
      </w:r>
      <w:r w:rsidRPr="00AC2E1A">
        <w:rPr>
          <w:szCs w:val="22"/>
          <w:lang w:val="en-US"/>
        </w:rPr>
        <w:t xml:space="preserve"> (</w:t>
      </w:r>
      <w:proofErr w:type="spellStart"/>
      <w:r w:rsidRPr="00AC2E1A">
        <w:rPr>
          <w:szCs w:val="22"/>
          <w:lang w:val="en-US"/>
        </w:rPr>
        <w:t>Nigéria</w:t>
      </w:r>
      <w:proofErr w:type="spellEnd"/>
      <w:r w:rsidRPr="00AC2E1A">
        <w:rPr>
          <w:szCs w:val="22"/>
          <w:lang w:val="en-US"/>
        </w:rPr>
        <w:t>)</w:t>
      </w:r>
    </w:p>
    <w:p w14:paraId="4E5D473E" w14:textId="77777777" w:rsidR="00252913" w:rsidRPr="00AC2E1A" w:rsidRDefault="00252913" w:rsidP="00AC2E1A">
      <w:pPr>
        <w:numPr>
          <w:ilvl w:val="0"/>
          <w:numId w:val="8"/>
        </w:numPr>
        <w:spacing w:line="360" w:lineRule="auto"/>
        <w:ind w:left="567" w:hanging="567"/>
        <w:contextualSpacing/>
        <w:rPr>
          <w:szCs w:val="22"/>
        </w:rPr>
      </w:pPr>
      <w:proofErr w:type="spellStart"/>
      <w:r w:rsidRPr="00AC2E1A">
        <w:rPr>
          <w:i/>
          <w:iCs/>
          <w:szCs w:val="22"/>
        </w:rPr>
        <w:t>Wits</w:t>
      </w:r>
      <w:proofErr w:type="spellEnd"/>
      <w:r w:rsidRPr="00AC2E1A">
        <w:rPr>
          <w:i/>
          <w:iCs/>
          <w:szCs w:val="22"/>
        </w:rPr>
        <w:t xml:space="preserve"> </w:t>
      </w:r>
      <w:proofErr w:type="spellStart"/>
      <w:r w:rsidRPr="00AC2E1A">
        <w:rPr>
          <w:i/>
          <w:iCs/>
          <w:szCs w:val="22"/>
        </w:rPr>
        <w:t>University</w:t>
      </w:r>
      <w:proofErr w:type="spellEnd"/>
      <w:r w:rsidRPr="00AC2E1A">
        <w:rPr>
          <w:i/>
          <w:iCs/>
          <w:szCs w:val="22"/>
        </w:rPr>
        <w:t xml:space="preserve"> </w:t>
      </w:r>
      <w:proofErr w:type="spellStart"/>
      <w:r w:rsidRPr="00AC2E1A">
        <w:rPr>
          <w:i/>
          <w:iCs/>
          <w:szCs w:val="22"/>
        </w:rPr>
        <w:t>Press</w:t>
      </w:r>
      <w:proofErr w:type="spellEnd"/>
      <w:r w:rsidRPr="00AC2E1A">
        <w:rPr>
          <w:szCs w:val="22"/>
        </w:rPr>
        <w:t xml:space="preserve"> (Afrique du Sud)</w:t>
      </w:r>
    </w:p>
    <w:p w14:paraId="6B82F9A0" w14:textId="77777777" w:rsidR="00252913" w:rsidRPr="00AC2E1A" w:rsidRDefault="00252913" w:rsidP="00BF012C">
      <w:pPr>
        <w:keepNext/>
        <w:numPr>
          <w:ilvl w:val="0"/>
          <w:numId w:val="8"/>
        </w:numPr>
        <w:spacing w:line="360" w:lineRule="auto"/>
        <w:ind w:left="567" w:hanging="567"/>
        <w:contextualSpacing/>
        <w:rPr>
          <w:szCs w:val="22"/>
        </w:rPr>
      </w:pPr>
      <w:r w:rsidRPr="00AC2E1A">
        <w:rPr>
          <w:szCs w:val="22"/>
        </w:rPr>
        <w:lastRenderedPageBreak/>
        <w:t>Organisation Mondiale de la Propriété Intellectuelle</w:t>
      </w:r>
    </w:p>
    <w:p w14:paraId="712A786F" w14:textId="58215337" w:rsidR="00BF012C" w:rsidRPr="00BF012C" w:rsidRDefault="00252913" w:rsidP="00BF012C">
      <w:pPr>
        <w:pStyle w:val="Endofdocument-Annex"/>
        <w:spacing w:before="720"/>
        <w:rPr>
          <w:lang w:val="fr-FR"/>
        </w:rPr>
      </w:pPr>
      <w:r w:rsidRPr="00252913">
        <w:rPr>
          <w:lang w:val="fr-FR"/>
        </w:rPr>
        <w:t>[Fin de l’annexe II et du document]</w:t>
      </w:r>
      <w:bookmarkEnd w:id="10"/>
    </w:p>
    <w:sectPr w:rsidR="00BF012C" w:rsidRPr="00BF012C" w:rsidSect="00AC2E1A">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6310D" w14:textId="77777777" w:rsidR="00A64C61" w:rsidRDefault="00A64C61">
      <w:r>
        <w:separator/>
      </w:r>
    </w:p>
  </w:endnote>
  <w:endnote w:type="continuationSeparator" w:id="0">
    <w:p w14:paraId="208CA500" w14:textId="77777777" w:rsidR="00A64C61" w:rsidRPr="009D30E6" w:rsidRDefault="00A64C61" w:rsidP="00D45252">
      <w:pPr>
        <w:rPr>
          <w:sz w:val="17"/>
          <w:szCs w:val="17"/>
        </w:rPr>
      </w:pPr>
      <w:r w:rsidRPr="009D30E6">
        <w:rPr>
          <w:sz w:val="17"/>
          <w:szCs w:val="17"/>
        </w:rPr>
        <w:separator/>
      </w:r>
    </w:p>
    <w:p w14:paraId="4EA2C059" w14:textId="77777777" w:rsidR="00A64C61" w:rsidRPr="009D30E6" w:rsidRDefault="00A64C61" w:rsidP="00D45252">
      <w:pPr>
        <w:spacing w:after="60"/>
        <w:rPr>
          <w:sz w:val="17"/>
          <w:szCs w:val="17"/>
        </w:rPr>
      </w:pPr>
      <w:r w:rsidRPr="009D30E6">
        <w:rPr>
          <w:sz w:val="17"/>
          <w:szCs w:val="17"/>
        </w:rPr>
        <w:t>[Suite de la note de la page précédente]</w:t>
      </w:r>
    </w:p>
  </w:endnote>
  <w:endnote w:type="continuationNotice" w:id="1">
    <w:p w14:paraId="7E4DA1FC" w14:textId="77777777" w:rsidR="00A64C61" w:rsidRPr="009D30E6" w:rsidRDefault="00A64C6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4B1A" w14:textId="22B354E6" w:rsidR="00A64C61" w:rsidRDefault="00A64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29D4" w14:textId="032E4FAD" w:rsidR="00A64C61" w:rsidRDefault="00A64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35C5" w14:textId="053FFF35" w:rsidR="00A64C61" w:rsidRDefault="00A64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F384" w14:textId="77777777" w:rsidR="00A64C61" w:rsidRDefault="00A64C61">
      <w:r>
        <w:separator/>
      </w:r>
    </w:p>
  </w:footnote>
  <w:footnote w:type="continuationSeparator" w:id="0">
    <w:p w14:paraId="5AD854DD" w14:textId="77777777" w:rsidR="00A64C61" w:rsidRDefault="00A64C61" w:rsidP="007461F1">
      <w:r>
        <w:separator/>
      </w:r>
    </w:p>
    <w:p w14:paraId="383C9A05" w14:textId="77777777" w:rsidR="00A64C61" w:rsidRPr="009D30E6" w:rsidRDefault="00A64C61" w:rsidP="007461F1">
      <w:pPr>
        <w:spacing w:after="60"/>
        <w:rPr>
          <w:sz w:val="17"/>
          <w:szCs w:val="17"/>
        </w:rPr>
      </w:pPr>
      <w:r w:rsidRPr="009D30E6">
        <w:rPr>
          <w:sz w:val="17"/>
          <w:szCs w:val="17"/>
        </w:rPr>
        <w:t>[Suite de la note de la page précédente]</w:t>
      </w:r>
    </w:p>
  </w:footnote>
  <w:footnote w:type="continuationNotice" w:id="1">
    <w:p w14:paraId="4094AC60" w14:textId="77777777" w:rsidR="00A64C61" w:rsidRPr="009D30E6" w:rsidRDefault="00A64C61" w:rsidP="007461F1">
      <w:pPr>
        <w:spacing w:before="60"/>
        <w:jc w:val="right"/>
        <w:rPr>
          <w:sz w:val="17"/>
          <w:szCs w:val="17"/>
        </w:rPr>
      </w:pPr>
      <w:r w:rsidRPr="009D30E6">
        <w:rPr>
          <w:sz w:val="17"/>
          <w:szCs w:val="17"/>
        </w:rPr>
        <w:t>[Suite de la note page suivante]</w:t>
      </w:r>
    </w:p>
  </w:footnote>
  <w:footnote w:id="2">
    <w:p w14:paraId="556BD0FD" w14:textId="77777777" w:rsidR="00252913" w:rsidRDefault="00252913" w:rsidP="00252913">
      <w:pPr>
        <w:pStyle w:val="FootnoteText"/>
      </w:pPr>
      <w:r>
        <w:rPr>
          <w:rStyle w:val="FootnoteReference"/>
        </w:rPr>
        <w:footnoteRef/>
      </w:r>
      <w:r>
        <w:t xml:space="preserve"> </w:t>
      </w:r>
      <w:r>
        <w:tab/>
        <w:t>A cessé ses activités en 2022.</w:t>
      </w:r>
    </w:p>
  </w:footnote>
  <w:footnote w:id="3">
    <w:p w14:paraId="243D5C11" w14:textId="77777777" w:rsidR="00252913" w:rsidRDefault="00252913" w:rsidP="00252913">
      <w:pPr>
        <w:pStyle w:val="FootnoteText"/>
      </w:pPr>
      <w:r>
        <w:rPr>
          <w:rStyle w:val="FootnoteReference"/>
        </w:rPr>
        <w:footnoteRef/>
      </w:r>
      <w:r>
        <w:t xml:space="preserve"> </w:t>
      </w:r>
      <w:r>
        <w:tab/>
        <w:t>A cessé ses activités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A4DB" w14:textId="77777777" w:rsidR="00252913" w:rsidRPr="005C0361" w:rsidRDefault="00252913" w:rsidP="0020251A">
    <w:pPr>
      <w:jc w:val="right"/>
      <w:rPr>
        <w:caps/>
        <w:szCs w:val="22"/>
      </w:rPr>
    </w:pPr>
    <w:r>
      <w:rPr>
        <w:caps/>
      </w:rPr>
      <w:t>MVT/A/9/INF/1</w:t>
    </w:r>
  </w:p>
  <w:p w14:paraId="1AD55069" w14:textId="77777777" w:rsidR="00252913" w:rsidRDefault="00252913" w:rsidP="0020251A">
    <w:pPr>
      <w:spacing w:after="480"/>
      <w:jc w:val="right"/>
    </w:pPr>
    <w:proofErr w:type="gramStart"/>
    <w:r>
      <w:t>page</w:t>
    </w:r>
    <w:proofErr w:type="gramEnd"/>
    <w:r>
      <w:t> </w:t>
    </w:r>
    <w:sdt>
      <w:sdtPr>
        <w:id w:val="-3134158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5</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043F" w14:textId="5AA3099A" w:rsidR="00252913" w:rsidRDefault="00252913" w:rsidP="0020251A">
    <w:pPr>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3928" w14:textId="77777777" w:rsidR="00252913" w:rsidRPr="005C0361" w:rsidRDefault="00252913" w:rsidP="0020251A">
    <w:pPr>
      <w:jc w:val="right"/>
      <w:rPr>
        <w:caps/>
        <w:szCs w:val="22"/>
      </w:rPr>
    </w:pPr>
    <w:r>
      <w:rPr>
        <w:caps/>
      </w:rPr>
      <w:t>MVT/A/9/INF/1</w:t>
    </w:r>
  </w:p>
  <w:p w14:paraId="72CFAF29" w14:textId="77777777" w:rsidR="00252913" w:rsidRPr="0020251A" w:rsidRDefault="00252913" w:rsidP="00BF012C">
    <w:pPr>
      <w:spacing w:after="240"/>
      <w:jc w:val="right"/>
    </w:pPr>
    <w:r>
      <w:t>Annexe I, page </w:t>
    </w:r>
    <w:r>
      <w:fldChar w:fldCharType="begin"/>
    </w:r>
    <w:r>
      <w:instrText>PAGE   \* MERGEFORMAT</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FBF8" w14:textId="77777777" w:rsidR="00252913" w:rsidRPr="005C0361" w:rsidRDefault="00252913" w:rsidP="005C0361">
    <w:pPr>
      <w:jc w:val="right"/>
      <w:rPr>
        <w:caps/>
        <w:szCs w:val="22"/>
      </w:rPr>
    </w:pPr>
    <w:r>
      <w:rPr>
        <w:caps/>
      </w:rPr>
      <w:t>MVT/A/9/INF/1</w:t>
    </w:r>
  </w:p>
  <w:p w14:paraId="5FFB358E" w14:textId="77777777" w:rsidR="00252913" w:rsidRDefault="00252913" w:rsidP="0020251A">
    <w:pPr>
      <w:spacing w:after="480"/>
      <w:jc w:val="right"/>
    </w:pPr>
    <w:r>
      <w:t>Annexe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7192" w14:textId="77777777" w:rsidR="00AC2E1A" w:rsidRPr="005C0361" w:rsidRDefault="00AC2E1A" w:rsidP="00AC2E1A">
    <w:pPr>
      <w:jc w:val="right"/>
      <w:rPr>
        <w:caps/>
        <w:szCs w:val="22"/>
      </w:rPr>
    </w:pPr>
    <w:r>
      <w:rPr>
        <w:caps/>
      </w:rPr>
      <w:t>MVT/A/9/INF/1</w:t>
    </w:r>
  </w:p>
  <w:p w14:paraId="5B43111B" w14:textId="404AC4B4" w:rsidR="004F4E31" w:rsidRPr="00AC2E1A" w:rsidRDefault="00AC2E1A" w:rsidP="00BF012C">
    <w:pPr>
      <w:pStyle w:val="Header"/>
      <w:spacing w:after="240"/>
      <w:jc w:val="right"/>
    </w:pPr>
    <w:r>
      <w:t>Annexe II, page </w:t>
    </w:r>
    <w:r>
      <w:fldChar w:fldCharType="begin"/>
    </w:r>
    <w:r>
      <w:instrText>PAGE   \* MERGEFORMAT</w:instrText>
    </w:r>
    <w:r>
      <w:fldChar w:fldCharType="separate"/>
    </w:r>
    <w:r>
      <w:rPr>
        <w:lang w:val="fr-FR"/>
      </w:rPr>
      <w:t>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FD1E" w14:textId="77777777" w:rsidR="00AC2E1A" w:rsidRPr="005C0361" w:rsidRDefault="00AC2E1A" w:rsidP="005C0361">
    <w:pPr>
      <w:jc w:val="right"/>
      <w:rPr>
        <w:caps/>
        <w:szCs w:val="22"/>
      </w:rPr>
    </w:pPr>
    <w:r>
      <w:rPr>
        <w:caps/>
      </w:rPr>
      <w:t>MVT/A/9/INF/1</w:t>
    </w:r>
  </w:p>
  <w:p w14:paraId="56A63EE4" w14:textId="3602E268" w:rsidR="00AC2E1A" w:rsidRDefault="00AC2E1A" w:rsidP="00BF012C">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57B6667"/>
    <w:multiLevelType w:val="hybridMultilevel"/>
    <w:tmpl w:val="A42492A2"/>
    <w:lvl w:ilvl="0" w:tplc="040C0017">
      <w:start w:val="1"/>
      <w:numFmt w:val="lowerLetter"/>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 w15:restartNumberingAfterBreak="0">
    <w:nsid w:val="38055ED6"/>
    <w:multiLevelType w:val="hybridMultilevel"/>
    <w:tmpl w:val="0E72B0DC"/>
    <w:lvl w:ilvl="0" w:tplc="4E82478C">
      <w:start w:val="1"/>
      <w:numFmt w:val="bullet"/>
      <w:lvlText w:val=""/>
      <w:lvlJc w:val="left"/>
      <w:pPr>
        <w:ind w:left="2574" w:hanging="360"/>
      </w:pPr>
      <w:rPr>
        <w:rFonts w:ascii="Symbol" w:hAnsi="Symbol"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FD6DC9"/>
    <w:multiLevelType w:val="hybridMultilevel"/>
    <w:tmpl w:val="32FA11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8D92C44"/>
    <w:multiLevelType w:val="hybridMultilevel"/>
    <w:tmpl w:val="79AADC46"/>
    <w:lvl w:ilvl="0" w:tplc="247AE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218688">
    <w:abstractNumId w:val="5"/>
  </w:num>
  <w:num w:numId="2" w16cid:durableId="696396289">
    <w:abstractNumId w:val="0"/>
  </w:num>
  <w:num w:numId="3" w16cid:durableId="632902901">
    <w:abstractNumId w:val="1"/>
  </w:num>
  <w:num w:numId="4" w16cid:durableId="666830126">
    <w:abstractNumId w:val="6"/>
  </w:num>
  <w:num w:numId="5" w16cid:durableId="916091622">
    <w:abstractNumId w:val="3"/>
  </w:num>
  <w:num w:numId="6" w16cid:durableId="1702364704">
    <w:abstractNumId w:val="4"/>
  </w:num>
  <w:num w:numId="7" w16cid:durableId="988940964">
    <w:abstractNumId w:val="7"/>
  </w:num>
  <w:num w:numId="8" w16cid:durableId="52830389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61"/>
    <w:rsid w:val="00011B7D"/>
    <w:rsid w:val="00053214"/>
    <w:rsid w:val="00075432"/>
    <w:rsid w:val="000F5E56"/>
    <w:rsid w:val="00116325"/>
    <w:rsid w:val="001362EE"/>
    <w:rsid w:val="00166201"/>
    <w:rsid w:val="001832A6"/>
    <w:rsid w:val="00195C6E"/>
    <w:rsid w:val="001B266A"/>
    <w:rsid w:val="001C756B"/>
    <w:rsid w:val="001D3D56"/>
    <w:rsid w:val="00240654"/>
    <w:rsid w:val="00252913"/>
    <w:rsid w:val="002634C4"/>
    <w:rsid w:val="002D4918"/>
    <w:rsid w:val="002E1875"/>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5FD"/>
    <w:rsid w:val="00567A4C"/>
    <w:rsid w:val="005E6516"/>
    <w:rsid w:val="00605827"/>
    <w:rsid w:val="00676936"/>
    <w:rsid w:val="006B0DB5"/>
    <w:rsid w:val="006E4243"/>
    <w:rsid w:val="007461F1"/>
    <w:rsid w:val="007D6961"/>
    <w:rsid w:val="007E53E1"/>
    <w:rsid w:val="007F07CB"/>
    <w:rsid w:val="00810CEF"/>
    <w:rsid w:val="0081208D"/>
    <w:rsid w:val="00842A13"/>
    <w:rsid w:val="008B2CC1"/>
    <w:rsid w:val="008B7B6E"/>
    <w:rsid w:val="008C3875"/>
    <w:rsid w:val="008E7930"/>
    <w:rsid w:val="0090731E"/>
    <w:rsid w:val="00936C3F"/>
    <w:rsid w:val="00966A22"/>
    <w:rsid w:val="00974CD6"/>
    <w:rsid w:val="00983301"/>
    <w:rsid w:val="009914F2"/>
    <w:rsid w:val="009D30E6"/>
    <w:rsid w:val="009E3F6F"/>
    <w:rsid w:val="009F499F"/>
    <w:rsid w:val="00A02BD3"/>
    <w:rsid w:val="00A11B94"/>
    <w:rsid w:val="00A64C61"/>
    <w:rsid w:val="00AA1F20"/>
    <w:rsid w:val="00AC0AE4"/>
    <w:rsid w:val="00AC2E1A"/>
    <w:rsid w:val="00AD61DB"/>
    <w:rsid w:val="00B04FF8"/>
    <w:rsid w:val="00B87BCF"/>
    <w:rsid w:val="00BA62D4"/>
    <w:rsid w:val="00BF012C"/>
    <w:rsid w:val="00C348E2"/>
    <w:rsid w:val="00C40E15"/>
    <w:rsid w:val="00C664C8"/>
    <w:rsid w:val="00C76A79"/>
    <w:rsid w:val="00CA15F5"/>
    <w:rsid w:val="00CF0460"/>
    <w:rsid w:val="00D45252"/>
    <w:rsid w:val="00D71B4D"/>
    <w:rsid w:val="00D75709"/>
    <w:rsid w:val="00D75C1E"/>
    <w:rsid w:val="00D93D55"/>
    <w:rsid w:val="00DB0349"/>
    <w:rsid w:val="00DD6A16"/>
    <w:rsid w:val="00E0091A"/>
    <w:rsid w:val="00E203AA"/>
    <w:rsid w:val="00E527A5"/>
    <w:rsid w:val="00E76456"/>
    <w:rsid w:val="00EE71CB"/>
    <w:rsid w:val="00F16975"/>
    <w:rsid w:val="00F66152"/>
    <w:rsid w:val="00F97043"/>
    <w:rsid w:val="00FE313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0838B"/>
  <w15:docId w15:val="{4CBA9C5E-6D97-4E34-A283-69251E1C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A64C61"/>
    <w:pPr>
      <w:ind w:left="720"/>
      <w:contextualSpacing/>
    </w:pPr>
    <w:rPr>
      <w:rFonts w:eastAsia="Times New Roman"/>
      <w:lang w:val="fr-FR" w:eastAsia="en-US"/>
    </w:rPr>
  </w:style>
  <w:style w:type="character" w:customStyle="1" w:styleId="Heading4Char">
    <w:name w:val="Heading 4 Char"/>
    <w:basedOn w:val="DefaultParagraphFont"/>
    <w:link w:val="Heading4"/>
    <w:rsid w:val="00A64C61"/>
    <w:rPr>
      <w:rFonts w:ascii="Arial" w:eastAsia="SimSun" w:hAnsi="Arial" w:cs="Arial"/>
      <w:bCs/>
      <w:i/>
      <w:sz w:val="22"/>
      <w:szCs w:val="28"/>
      <w:lang w:eastAsia="zh-CN"/>
    </w:rPr>
  </w:style>
  <w:style w:type="character" w:customStyle="1" w:styleId="Heading3Char">
    <w:name w:val="Heading 3 Char"/>
    <w:basedOn w:val="DefaultParagraphFont"/>
    <w:link w:val="Heading3"/>
    <w:rsid w:val="00A64C61"/>
    <w:rPr>
      <w:rFonts w:ascii="Arial" w:eastAsia="SimSun" w:hAnsi="Arial" w:cs="Arial"/>
      <w:bCs/>
      <w:sz w:val="22"/>
      <w:szCs w:val="26"/>
      <w:u w:val="single"/>
      <w:lang w:eastAsia="zh-CN"/>
    </w:rPr>
  </w:style>
  <w:style w:type="character" w:styleId="Hyperlink">
    <w:name w:val="Hyperlink"/>
    <w:basedOn w:val="DefaultParagraphFont"/>
    <w:unhideWhenUsed/>
    <w:rsid w:val="00A64C61"/>
    <w:rPr>
      <w:color w:val="0000FF" w:themeColor="hyperlink"/>
      <w:u w:val="single"/>
    </w:rPr>
  </w:style>
  <w:style w:type="character" w:customStyle="1" w:styleId="cf01">
    <w:name w:val="cf01"/>
    <w:basedOn w:val="DefaultParagraphFont"/>
    <w:rsid w:val="00A64C61"/>
    <w:rPr>
      <w:rFonts w:ascii="Segoe UI" w:hAnsi="Segoe UI" w:cs="Segoe UI" w:hint="default"/>
      <w:sz w:val="18"/>
      <w:szCs w:val="18"/>
    </w:rPr>
  </w:style>
  <w:style w:type="character" w:styleId="CommentReference">
    <w:name w:val="annotation reference"/>
    <w:basedOn w:val="DefaultParagraphFont"/>
    <w:unhideWhenUsed/>
    <w:qFormat/>
    <w:rsid w:val="00252913"/>
    <w:rPr>
      <w:sz w:val="16"/>
      <w:szCs w:val="16"/>
    </w:rPr>
  </w:style>
  <w:style w:type="character" w:customStyle="1" w:styleId="FootnoteTextChar">
    <w:name w:val="Footnote Text Char"/>
    <w:basedOn w:val="DefaultParagraphFont"/>
    <w:link w:val="FootnoteText"/>
    <w:semiHidden/>
    <w:rsid w:val="00252913"/>
    <w:rPr>
      <w:rFonts w:ascii="Arial" w:eastAsia="SimSun" w:hAnsi="Arial" w:cs="Arial"/>
      <w:sz w:val="18"/>
      <w:lang w:eastAsia="zh-CN"/>
    </w:rPr>
  </w:style>
  <w:style w:type="character" w:styleId="FootnoteReference">
    <w:name w:val="footnote reference"/>
    <w:basedOn w:val="DefaultParagraphFont"/>
    <w:semiHidden/>
    <w:unhideWhenUsed/>
    <w:rsid w:val="00252913"/>
    <w:rPr>
      <w:vertAlign w:val="superscript"/>
    </w:rPr>
  </w:style>
  <w:style w:type="paragraph" w:styleId="BalloonText">
    <w:name w:val="Balloon Text"/>
    <w:basedOn w:val="Normal"/>
    <w:link w:val="BalloonTextChar"/>
    <w:semiHidden/>
    <w:unhideWhenUsed/>
    <w:rsid w:val="00252913"/>
    <w:rPr>
      <w:rFonts w:ascii="Segoe UI" w:hAnsi="Segoe UI" w:cs="Segoe UI"/>
      <w:sz w:val="18"/>
      <w:szCs w:val="18"/>
      <w:lang w:val="fr-FR"/>
    </w:rPr>
  </w:style>
  <w:style w:type="character" w:customStyle="1" w:styleId="BalloonTextChar">
    <w:name w:val="Balloon Text Char"/>
    <w:basedOn w:val="DefaultParagraphFont"/>
    <w:link w:val="BalloonText"/>
    <w:semiHidden/>
    <w:rsid w:val="00252913"/>
    <w:rPr>
      <w:rFonts w:ascii="Segoe UI" w:eastAsia="SimSun" w:hAnsi="Segoe UI" w:cs="Segoe UI"/>
      <w:sz w:val="18"/>
      <w:szCs w:val="18"/>
      <w:lang w:val="fr-FR" w:eastAsia="zh-CN"/>
    </w:rPr>
  </w:style>
  <w:style w:type="paragraph" w:styleId="CommentSubject">
    <w:name w:val="annotation subject"/>
    <w:basedOn w:val="CommentText"/>
    <w:next w:val="CommentText"/>
    <w:link w:val="CommentSubjectChar"/>
    <w:semiHidden/>
    <w:unhideWhenUsed/>
    <w:rsid w:val="00252913"/>
    <w:rPr>
      <w:b/>
      <w:bCs/>
      <w:sz w:val="20"/>
      <w:lang w:val="fr-FR"/>
    </w:rPr>
  </w:style>
  <w:style w:type="character" w:customStyle="1" w:styleId="CommentTextChar">
    <w:name w:val="Comment Text Char"/>
    <w:basedOn w:val="DefaultParagraphFont"/>
    <w:link w:val="CommentText"/>
    <w:semiHidden/>
    <w:rsid w:val="00252913"/>
    <w:rPr>
      <w:rFonts w:ascii="Arial" w:eastAsia="SimSun" w:hAnsi="Arial" w:cs="Arial"/>
      <w:sz w:val="18"/>
      <w:lang w:eastAsia="zh-CN"/>
    </w:rPr>
  </w:style>
  <w:style w:type="character" w:customStyle="1" w:styleId="CommentSubjectChar">
    <w:name w:val="Comment Subject Char"/>
    <w:basedOn w:val="CommentTextChar"/>
    <w:link w:val="CommentSubject"/>
    <w:semiHidden/>
    <w:rsid w:val="00252913"/>
    <w:rPr>
      <w:rFonts w:ascii="Arial" w:eastAsia="SimSun" w:hAnsi="Arial" w:cs="Arial"/>
      <w:b/>
      <w:bCs/>
      <w:sz w:val="18"/>
      <w:lang w:val="fr-FR" w:eastAsia="zh-CN"/>
    </w:rPr>
  </w:style>
  <w:style w:type="character" w:styleId="Emphasis">
    <w:name w:val="Emphasis"/>
    <w:basedOn w:val="DefaultParagraphFont"/>
    <w:uiPriority w:val="20"/>
    <w:qFormat/>
    <w:rsid w:val="00252913"/>
    <w:rPr>
      <w:i/>
      <w:iCs/>
    </w:rPr>
  </w:style>
  <w:style w:type="paragraph" w:styleId="Revision">
    <w:name w:val="Revision"/>
    <w:hidden/>
    <w:uiPriority w:val="99"/>
    <w:semiHidden/>
    <w:rsid w:val="00252913"/>
    <w:rPr>
      <w:rFonts w:ascii="Arial" w:eastAsia="SimSun" w:hAnsi="Arial" w:cs="Arial"/>
      <w:sz w:val="22"/>
      <w:lang w:val="fr-FR" w:eastAsia="zh-CN"/>
    </w:rPr>
  </w:style>
  <w:style w:type="character" w:styleId="FollowedHyperlink">
    <w:name w:val="FollowedHyperlink"/>
    <w:basedOn w:val="DefaultParagraphFont"/>
    <w:semiHidden/>
    <w:unhideWhenUsed/>
    <w:rsid w:val="00252913"/>
    <w:rPr>
      <w:color w:val="800080" w:themeColor="followedHyperlink"/>
      <w:u w:val="single"/>
    </w:rPr>
  </w:style>
  <w:style w:type="paragraph" w:customStyle="1" w:styleId="xmsonormal">
    <w:name w:val="x_msonormal"/>
    <w:basedOn w:val="Normal"/>
    <w:uiPriority w:val="99"/>
    <w:rsid w:val="00252913"/>
    <w:rPr>
      <w:rFonts w:ascii="Calibri" w:eastAsiaTheme="minorHAnsi" w:hAnsi="Calibri" w:cs="Calibri"/>
      <w:szCs w:val="22"/>
      <w:lang w:val="fr-FR" w:eastAsia="en-US"/>
    </w:rPr>
  </w:style>
  <w:style w:type="paragraph" w:styleId="NoSpacing">
    <w:name w:val="No Spacing"/>
    <w:uiPriority w:val="1"/>
    <w:qFormat/>
    <w:rsid w:val="00252913"/>
    <w:rPr>
      <w:sz w:val="24"/>
      <w:lang w:val="fr-FR" w:eastAsia="zh-CN"/>
    </w:rPr>
  </w:style>
  <w:style w:type="table" w:styleId="TableGrid">
    <w:name w:val="Table Grid"/>
    <w:basedOn w:val="TableNormal"/>
    <w:rsid w:val="00252913"/>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2913"/>
    <w:pPr>
      <w:spacing w:before="100" w:beforeAutospacing="1" w:after="100" w:afterAutospacing="1"/>
    </w:pPr>
    <w:rPr>
      <w:rFonts w:ascii="Times New Roman" w:eastAsia="Times New Roman" w:hAnsi="Times New Roman" w:cs="Times New Roman"/>
      <w:sz w:val="24"/>
      <w:szCs w:val="24"/>
      <w:lang w:val="fr-FR" w:eastAsia="en-US"/>
    </w:rPr>
  </w:style>
  <w:style w:type="paragraph" w:customStyle="1" w:styleId="lead">
    <w:name w:val="lead"/>
    <w:basedOn w:val="Normal"/>
    <w:rsid w:val="00252913"/>
    <w:pPr>
      <w:spacing w:before="100" w:beforeAutospacing="1" w:after="100" w:afterAutospacing="1"/>
    </w:pPr>
    <w:rPr>
      <w:rFonts w:ascii="Times New Roman" w:eastAsia="Times New Roman" w:hAnsi="Times New Roman" w:cs="Times New Roman"/>
      <w:sz w:val="24"/>
      <w:szCs w:val="24"/>
      <w:lang w:val="fr-FR" w:eastAsia="en-US"/>
    </w:rPr>
  </w:style>
  <w:style w:type="character" w:styleId="UnresolvedMention">
    <w:name w:val="Unresolved Mention"/>
    <w:basedOn w:val="DefaultParagraphFont"/>
    <w:uiPriority w:val="99"/>
    <w:semiHidden/>
    <w:unhideWhenUsed/>
    <w:rsid w:val="00252913"/>
    <w:rPr>
      <w:color w:val="605E5C"/>
      <w:shd w:val="clear" w:color="auto" w:fill="E1DFDD"/>
    </w:rPr>
  </w:style>
  <w:style w:type="paragraph" w:customStyle="1" w:styleId="pf0">
    <w:name w:val="pf0"/>
    <w:basedOn w:val="Normal"/>
    <w:rsid w:val="00252913"/>
    <w:pPr>
      <w:spacing w:before="100" w:beforeAutospacing="1" w:after="100" w:afterAutospacing="1"/>
    </w:pPr>
    <w:rPr>
      <w:rFonts w:ascii="Times New Roman" w:eastAsia="Times New Roman" w:hAnsi="Times New Roman" w:cs="Times New Roman"/>
      <w:sz w:val="24"/>
      <w:szCs w:val="24"/>
      <w:lang w:val="fr-FR" w:eastAsia="en-US"/>
    </w:rPr>
  </w:style>
  <w:style w:type="character" w:customStyle="1" w:styleId="HeaderChar">
    <w:name w:val="Header Char"/>
    <w:basedOn w:val="DefaultParagraphFont"/>
    <w:link w:val="Header"/>
    <w:uiPriority w:val="99"/>
    <w:rsid w:val="0025291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lc.wipo.int/atp/abc?lang=fr"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MVT_A_9 (F)</Template>
  <TotalTime>30</TotalTime>
  <Pages>18</Pages>
  <Words>5272</Words>
  <Characters>29061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MVT/A/9/INF/1</vt:lpstr>
    </vt:vector>
  </TitlesOfParts>
  <Company>WIPO</Company>
  <LinksUpToDate>false</LinksUpToDate>
  <CharactersWithSpaces>34265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MVT/A/9/INF/1</dc:title>
  <dc:creator>WIPO</dc:creator>
  <cp:keywords>FOR OFFICIAL USE ONLY</cp:keywords>
  <cp:lastModifiedBy>MARIN-CUDRAZ DAVI Nicoletta</cp:lastModifiedBy>
  <cp:revision>13</cp:revision>
  <cp:lastPrinted>2011-05-19T12:37:00Z</cp:lastPrinted>
  <dcterms:created xsi:type="dcterms:W3CDTF">2024-06-03T09:57:00Z</dcterms:created>
  <dcterms:modified xsi:type="dcterms:W3CDTF">2024-06-05T11:54:00Z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2024-06-03T09:59:10Z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3c275f57-7240-4b6a-b91c-6797404091cd</vt:lpwstr>
  </property>
  <property fmtid="{D5CDD505-2E9C-101B-9397-08002B2CF9AE}" pid="14" name="MSIP_Label_20773ee6-353b-4fb9-a59d-0b94c8c67bea_ContentBits">
    <vt:lpwstr>0</vt:lpwstr>
  </property>
</Properties>
</file>