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81E98" w:rsidRPr="008B2CC1" w:rsidTr="00981E9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81E98" w:rsidRPr="008B2CC1" w:rsidRDefault="00981E98" w:rsidP="00CF240E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81E98" w:rsidRPr="008B2CC1" w:rsidRDefault="00981E98" w:rsidP="00CF240E">
            <w:r>
              <w:rPr>
                <w:noProof/>
                <w:lang w:val="en-US" w:eastAsia="en-US"/>
              </w:rPr>
              <w:drawing>
                <wp:inline distT="0" distB="0" distL="0" distR="0" wp14:anchorId="0AB8C864" wp14:editId="6DEC62AA">
                  <wp:extent cx="1857375" cy="1323975"/>
                  <wp:effectExtent l="0" t="0" r="9525" b="9525"/>
                  <wp:docPr id="4" name="Picture 4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81E98" w:rsidRPr="008B2CC1" w:rsidRDefault="00981E98" w:rsidP="00CF240E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981E98" w:rsidRPr="001832A6" w:rsidTr="00CF240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81E98" w:rsidRPr="0090731E" w:rsidRDefault="00981E98" w:rsidP="00CF240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MVT/A/1/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 </w:t>
            </w:r>
          </w:p>
        </w:tc>
      </w:tr>
      <w:tr w:rsidR="00981E98" w:rsidRPr="001832A6" w:rsidTr="00CF240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81E98" w:rsidRPr="0090731E" w:rsidRDefault="00981E98" w:rsidP="00CF240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DD6069" w:rsidRPr="00DD6069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981E98" w:rsidRPr="001832A6" w:rsidTr="00CF240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81E98" w:rsidRPr="0090731E" w:rsidRDefault="00981E98" w:rsidP="00CF240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DD6069" w:rsidRPr="00DD6069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12 août 2016</w:t>
            </w:r>
          </w:p>
        </w:tc>
      </w:tr>
    </w:tbl>
    <w:p w:rsidR="00981E98" w:rsidRPr="008B2CC1" w:rsidRDefault="00981E98" w:rsidP="00981E98"/>
    <w:p w:rsidR="00981E98" w:rsidRPr="008B2CC1" w:rsidRDefault="00981E98" w:rsidP="00981E98"/>
    <w:p w:rsidR="00981E98" w:rsidRPr="008B2CC1" w:rsidRDefault="00981E98" w:rsidP="00981E98"/>
    <w:p w:rsidR="00981E98" w:rsidRPr="008B2CC1" w:rsidRDefault="00981E98" w:rsidP="00981E98"/>
    <w:p w:rsidR="00981E98" w:rsidRPr="008B2CC1" w:rsidRDefault="00981E98" w:rsidP="00981E98"/>
    <w:p w:rsidR="00981E98" w:rsidRPr="003845C1" w:rsidRDefault="00981E98" w:rsidP="00981E98">
      <w:pPr>
        <w:rPr>
          <w:b/>
          <w:sz w:val="28"/>
          <w:szCs w:val="28"/>
        </w:rPr>
      </w:pPr>
      <w:r w:rsidRPr="00610A81">
        <w:rPr>
          <w:b/>
          <w:sz w:val="28"/>
          <w:szCs w:val="28"/>
        </w:rPr>
        <w:t>Traité de Marrakech visant à faciliter l</w:t>
      </w:r>
      <w:r>
        <w:rPr>
          <w:b/>
          <w:sz w:val="28"/>
          <w:szCs w:val="28"/>
        </w:rPr>
        <w:t>’</w:t>
      </w:r>
      <w:r w:rsidRPr="00610A81">
        <w:rPr>
          <w:b/>
          <w:sz w:val="28"/>
          <w:szCs w:val="28"/>
        </w:rPr>
        <w:t>accès des aveugles, des déficients visuels et des personnes ayant d</w:t>
      </w:r>
      <w:r>
        <w:rPr>
          <w:b/>
          <w:sz w:val="28"/>
          <w:szCs w:val="28"/>
        </w:rPr>
        <w:t>’</w:t>
      </w:r>
      <w:r w:rsidRPr="00610A81">
        <w:rPr>
          <w:b/>
          <w:sz w:val="28"/>
          <w:szCs w:val="28"/>
        </w:rPr>
        <w:t>autres difficultés de lecture des text</w:t>
      </w:r>
      <w:r>
        <w:rPr>
          <w:b/>
          <w:sz w:val="28"/>
          <w:szCs w:val="28"/>
        </w:rPr>
        <w:t>es imprimés aux œuvres publiées</w:t>
      </w:r>
    </w:p>
    <w:p w:rsidR="00981E98" w:rsidRDefault="00981E98" w:rsidP="00981E98"/>
    <w:p w:rsidR="00981E98" w:rsidRDefault="00981E98" w:rsidP="00981E98"/>
    <w:p w:rsidR="00981E98" w:rsidRPr="00C40E15" w:rsidRDefault="00981E98" w:rsidP="00981E98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:rsidR="00981E98" w:rsidRDefault="00981E98" w:rsidP="00981E98"/>
    <w:p w:rsidR="00981E98" w:rsidRDefault="00981E98" w:rsidP="00981E98"/>
    <w:p w:rsidR="00981E98" w:rsidRPr="00610A81" w:rsidRDefault="00981E98" w:rsidP="00981E98">
      <w:pPr>
        <w:rPr>
          <w:b/>
          <w:sz w:val="24"/>
          <w:szCs w:val="24"/>
        </w:rPr>
      </w:pPr>
      <w:r w:rsidRPr="00610A81">
        <w:rPr>
          <w:b/>
          <w:sz w:val="24"/>
          <w:szCs w:val="24"/>
        </w:rPr>
        <w:t>Première session (1</w:t>
      </w:r>
      <w:r w:rsidRPr="00434BD8">
        <w:rPr>
          <w:b/>
          <w:sz w:val="24"/>
          <w:szCs w:val="24"/>
          <w:vertAlign w:val="superscript"/>
        </w:rPr>
        <w:t>re</w:t>
      </w:r>
      <w:r w:rsidRPr="00610A81">
        <w:rPr>
          <w:b/>
          <w:sz w:val="24"/>
          <w:szCs w:val="24"/>
        </w:rPr>
        <w:t xml:space="preserve"> session ordinaire)</w:t>
      </w:r>
    </w:p>
    <w:p w:rsidR="00981E98" w:rsidRPr="003845C1" w:rsidRDefault="00981E98" w:rsidP="00981E98">
      <w:pPr>
        <w:rPr>
          <w:b/>
          <w:sz w:val="24"/>
          <w:szCs w:val="24"/>
        </w:rPr>
      </w:pPr>
      <w:r w:rsidRPr="00610A81">
        <w:rPr>
          <w:b/>
          <w:sz w:val="24"/>
          <w:szCs w:val="24"/>
        </w:rPr>
        <w:t>Genève, 3 – 11</w:t>
      </w:r>
      <w:r>
        <w:rPr>
          <w:b/>
          <w:sz w:val="24"/>
          <w:szCs w:val="24"/>
        </w:rPr>
        <w:t> </w:t>
      </w:r>
      <w:r w:rsidRPr="00610A81">
        <w:rPr>
          <w:b/>
          <w:sz w:val="24"/>
          <w:szCs w:val="24"/>
        </w:rPr>
        <w:t>octobre</w:t>
      </w:r>
      <w:r>
        <w:rPr>
          <w:b/>
          <w:sz w:val="24"/>
          <w:szCs w:val="24"/>
        </w:rPr>
        <w:t> </w:t>
      </w:r>
      <w:r w:rsidRPr="00610A81">
        <w:rPr>
          <w:b/>
          <w:sz w:val="24"/>
          <w:szCs w:val="24"/>
        </w:rPr>
        <w:t>2016</w:t>
      </w:r>
    </w:p>
    <w:p w:rsidR="00981E98" w:rsidRPr="008B2CC1" w:rsidRDefault="00981E98" w:rsidP="00981E98"/>
    <w:p w:rsidR="00981E98" w:rsidRPr="008B2CC1" w:rsidRDefault="00981E98" w:rsidP="00981E98"/>
    <w:p w:rsidR="00981E98" w:rsidRPr="008B2CC1" w:rsidRDefault="00981E98" w:rsidP="00981E98"/>
    <w:p w:rsidR="008B2CC1" w:rsidRPr="002E368F" w:rsidRDefault="002E368F" w:rsidP="008B2CC1">
      <w:pPr>
        <w:rPr>
          <w:caps/>
          <w:sz w:val="24"/>
        </w:rPr>
      </w:pPr>
      <w:r w:rsidRPr="002E368F">
        <w:rPr>
          <w:caps/>
          <w:sz w:val="24"/>
        </w:rPr>
        <w:t>rÈglement intÉrieur</w:t>
      </w:r>
    </w:p>
    <w:p w:rsidR="008B2CC1" w:rsidRPr="002E368F" w:rsidRDefault="008B2CC1" w:rsidP="008B2CC1"/>
    <w:p w:rsidR="008B2CC1" w:rsidRPr="002E368F" w:rsidRDefault="00523F0A" w:rsidP="008B2CC1">
      <w:pPr>
        <w:rPr>
          <w:i/>
        </w:rPr>
      </w:pPr>
      <w:bookmarkStart w:id="4" w:name="Prepared"/>
      <w:bookmarkEnd w:id="4"/>
      <w:r w:rsidRPr="002E368F">
        <w:rPr>
          <w:i/>
        </w:rPr>
        <w:t xml:space="preserve">Document </w:t>
      </w:r>
      <w:r w:rsidR="002E368F" w:rsidRPr="002E368F">
        <w:rPr>
          <w:i/>
        </w:rPr>
        <w:t>établi par le Bureau i</w:t>
      </w:r>
      <w:r w:rsidRPr="002E368F">
        <w:rPr>
          <w:i/>
        </w:rPr>
        <w:t>nternational</w:t>
      </w:r>
    </w:p>
    <w:p w:rsidR="00AC205C" w:rsidRPr="002E368F" w:rsidRDefault="00AC205C"/>
    <w:p w:rsidR="000F5E56" w:rsidRPr="002E368F" w:rsidRDefault="000F5E56"/>
    <w:p w:rsidR="002928D3" w:rsidRPr="002E368F" w:rsidRDefault="002928D3"/>
    <w:p w:rsidR="00523F0A" w:rsidRPr="002E368F" w:rsidRDefault="00523F0A" w:rsidP="00523F0A"/>
    <w:p w:rsidR="00523F0A" w:rsidRPr="002E368F" w:rsidRDefault="002E368F" w:rsidP="00ED6E0E">
      <w:pPr>
        <w:pStyle w:val="ONUMFS"/>
      </w:pPr>
      <w:r>
        <w:t>Le</w:t>
      </w:r>
      <w:r w:rsidR="00F92B5C" w:rsidRPr="002E368F">
        <w:t xml:space="preserve"> </w:t>
      </w:r>
      <w:r w:rsidRPr="002E368F">
        <w:t>Traité de Marrakech visant à faciliter l</w:t>
      </w:r>
      <w:r w:rsidR="00981E98">
        <w:t>’</w:t>
      </w:r>
      <w:r w:rsidRPr="002E368F">
        <w:t>accès des aveugles, des déficients visuels et des personnes ayant d</w:t>
      </w:r>
      <w:r w:rsidR="00981E98">
        <w:t>’</w:t>
      </w:r>
      <w:r w:rsidRPr="002E368F">
        <w:t xml:space="preserve">autres difficultés de lecture des textes imprimés aux œuvres publiées </w:t>
      </w:r>
      <w:r w:rsidR="00523F0A" w:rsidRPr="002E368F">
        <w:t>(</w:t>
      </w:r>
      <w:r>
        <w:t>ci</w:t>
      </w:r>
      <w:r w:rsidR="00ED6E0E">
        <w:noBreakHyphen/>
      </w:r>
      <w:r>
        <w:t xml:space="preserve">après dénommé </w:t>
      </w:r>
      <w:r w:rsidR="00523F0A" w:rsidRPr="002E368F">
        <w:t>“</w:t>
      </w:r>
      <w:r>
        <w:t xml:space="preserve">Traité de </w:t>
      </w:r>
      <w:r w:rsidR="00523F0A" w:rsidRPr="002E368F">
        <w:t>Marrake</w:t>
      </w:r>
      <w:r>
        <w:t>c</w:t>
      </w:r>
      <w:r w:rsidR="00523F0A" w:rsidRPr="002E368F">
        <w:t xml:space="preserve">h”) </w:t>
      </w:r>
      <w:r w:rsidR="00500CD9">
        <w:t>entrera en vigueur le 30 septembre 2016, ayant atteint le nombre requis de 20 ratifications ou adhésio</w:t>
      </w:r>
      <w:r w:rsidR="005011DD">
        <w:t xml:space="preserve">ns.  </w:t>
      </w:r>
      <w:r w:rsidR="005011DD" w:rsidRPr="00500CD9">
        <w:t>Le</w:t>
      </w:r>
      <w:r w:rsidR="00500CD9" w:rsidRPr="00500CD9">
        <w:t xml:space="preserve"> présent document contient des informations et des propositions sur les questions de procédure relatives à la session inaugurale de l</w:t>
      </w:r>
      <w:r w:rsidR="00981E98">
        <w:t>’</w:t>
      </w:r>
      <w:r w:rsidR="00500CD9" w:rsidRPr="00500CD9">
        <w:t xml:space="preserve">Assemblée du Traité de </w:t>
      </w:r>
      <w:r w:rsidR="00500CD9">
        <w:t>Marrakech</w:t>
      </w:r>
      <w:r w:rsidR="00500CD9" w:rsidRPr="00500CD9">
        <w:t xml:space="preserve"> (ci</w:t>
      </w:r>
      <w:r w:rsidR="00ED6E0E">
        <w:noBreakHyphen/>
      </w:r>
      <w:r w:rsidR="00500CD9" w:rsidRPr="00500CD9">
        <w:t>après dénommée “assemblée”</w:t>
      </w:r>
      <w:r w:rsidR="00523F0A" w:rsidRPr="002E368F">
        <w:t xml:space="preserve">).  </w:t>
      </w:r>
      <w:r w:rsidR="00500CD9" w:rsidRPr="00500CD9">
        <w:t>Il est proposé que l</w:t>
      </w:r>
      <w:r w:rsidR="00981E98">
        <w:t>’</w:t>
      </w:r>
      <w:r w:rsidR="00500CD9" w:rsidRPr="00500CD9">
        <w:t xml:space="preserve">assemblée adopte son règlement intérieur, élise un bureau et examine </w:t>
      </w:r>
      <w:r w:rsidR="00E35F92">
        <w:t xml:space="preserve">les </w:t>
      </w:r>
      <w:r w:rsidR="00372D5B" w:rsidRPr="002E368F">
        <w:t>information</w:t>
      </w:r>
      <w:r w:rsidR="00E35F92">
        <w:t>s relatives à sa composition et à la mise en œuvre du traité au cours de cette sess</w:t>
      </w:r>
      <w:r w:rsidR="002B4F24">
        <w:t>ion</w:t>
      </w:r>
      <w:r w:rsidR="00372D5B" w:rsidRPr="002E368F">
        <w:t xml:space="preserve"> </w:t>
      </w:r>
      <w:r w:rsidR="00523F0A" w:rsidRPr="002E368F">
        <w:t>(</w:t>
      </w:r>
      <w:r w:rsidR="00981E98" w:rsidRPr="00981E98">
        <w:t>document MV</w:t>
      </w:r>
      <w:r w:rsidR="00F92B5C" w:rsidRPr="002E368F">
        <w:t>T</w:t>
      </w:r>
      <w:r w:rsidR="00523F0A" w:rsidRPr="002E368F">
        <w:t>/A/1/</w:t>
      </w:r>
      <w:r w:rsidR="00E26D39" w:rsidRPr="002E368F">
        <w:t>2</w:t>
      </w:r>
      <w:r w:rsidR="00523F0A" w:rsidRPr="002E368F">
        <w:t>).</w:t>
      </w:r>
    </w:p>
    <w:p w:rsidR="007306B1" w:rsidRPr="002E368F" w:rsidRDefault="007306B1">
      <w:r w:rsidRPr="002E368F">
        <w:br w:type="page"/>
      </w:r>
    </w:p>
    <w:p w:rsidR="00523F0A" w:rsidRPr="002E368F" w:rsidRDefault="00DE485F" w:rsidP="00ED6E0E">
      <w:pPr>
        <w:pStyle w:val="Heading3"/>
      </w:pPr>
      <w:r w:rsidRPr="00DE485F">
        <w:lastRenderedPageBreak/>
        <w:t>Règles générales de procédure</w:t>
      </w:r>
    </w:p>
    <w:p w:rsidR="00523F0A" w:rsidRPr="002E368F" w:rsidRDefault="00523F0A" w:rsidP="00523F0A"/>
    <w:p w:rsidR="00523F0A" w:rsidRPr="002E368F" w:rsidRDefault="00DE485F" w:rsidP="00ED6E0E">
      <w:pPr>
        <w:pStyle w:val="ONUMFS"/>
      </w:pPr>
      <w:r>
        <w:t>L</w:t>
      </w:r>
      <w:r w:rsidR="00981E98">
        <w:t>’</w:t>
      </w:r>
      <w:r>
        <w:t>a</w:t>
      </w:r>
      <w:r w:rsidR="00523F0A" w:rsidRPr="002E368F">
        <w:t>rticle</w:t>
      </w:r>
      <w:r>
        <w:t> </w:t>
      </w:r>
      <w:r w:rsidR="00F92B5C" w:rsidRPr="002E368F">
        <w:t>13</w:t>
      </w:r>
      <w:r>
        <w:t>.</w:t>
      </w:r>
      <w:r w:rsidR="002C11AF" w:rsidRPr="002E368F">
        <w:t>5)</w:t>
      </w:r>
      <w:r w:rsidR="00523F0A" w:rsidRPr="002E368F">
        <w:t xml:space="preserve"> </w:t>
      </w:r>
      <w:r>
        <w:t>du Traité de Marrakec</w:t>
      </w:r>
      <w:r w:rsidR="00F92B5C" w:rsidRPr="002E368F">
        <w:t xml:space="preserve">h </w:t>
      </w:r>
      <w:r>
        <w:t>prévoit ce qui suit </w:t>
      </w:r>
      <w:r w:rsidR="00523F0A" w:rsidRPr="002E368F">
        <w:t>:</w:t>
      </w:r>
    </w:p>
    <w:p w:rsidR="00523F0A" w:rsidRPr="002E368F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“Article</w:t>
      </w:r>
      <w:r w:rsidR="00DD6069">
        <w:rPr>
          <w:i/>
        </w:rPr>
        <w:t> </w:t>
      </w:r>
      <w:r w:rsidR="00F92B5C" w:rsidRPr="002E368F">
        <w:rPr>
          <w:i/>
        </w:rPr>
        <w:t>1</w:t>
      </w:r>
      <w:r w:rsidRPr="002E368F">
        <w:rPr>
          <w:i/>
        </w:rPr>
        <w:t>3</w:t>
      </w:r>
    </w:p>
    <w:p w:rsidR="00523F0A" w:rsidRPr="002E368F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“Assembl</w:t>
      </w:r>
      <w:r w:rsidR="00DE485F">
        <w:rPr>
          <w:i/>
        </w:rPr>
        <w:t>ée</w:t>
      </w:r>
    </w:p>
    <w:p w:rsidR="00523F0A" w:rsidRPr="002E368F" w:rsidRDefault="00523F0A" w:rsidP="00A61CA4">
      <w:pPr>
        <w:ind w:left="567"/>
        <w:rPr>
          <w:i/>
        </w:rPr>
      </w:pPr>
    </w:p>
    <w:p w:rsidR="00523F0A" w:rsidRPr="002E368F" w:rsidRDefault="00523F0A" w:rsidP="00A61CA4">
      <w:pPr>
        <w:ind w:left="567"/>
        <w:rPr>
          <w:i/>
        </w:rPr>
      </w:pPr>
      <w:r w:rsidRPr="002E368F">
        <w:rPr>
          <w:i/>
        </w:rPr>
        <w:t>[…]</w:t>
      </w:r>
    </w:p>
    <w:p w:rsidR="00523F0A" w:rsidRPr="002E368F" w:rsidRDefault="00523F0A" w:rsidP="00A61CA4">
      <w:pPr>
        <w:ind w:left="567"/>
        <w:rPr>
          <w:i/>
        </w:rPr>
      </w:pPr>
    </w:p>
    <w:p w:rsidR="00F92B5C" w:rsidRPr="002E368F" w:rsidRDefault="00063544" w:rsidP="00A61CA4">
      <w:pPr>
        <w:ind w:left="567"/>
        <w:rPr>
          <w:i/>
        </w:rPr>
      </w:pPr>
      <w:r w:rsidRPr="002E368F">
        <w:rPr>
          <w:i/>
        </w:rPr>
        <w:t xml:space="preserve">“5) </w:t>
      </w:r>
      <w:r w:rsidR="00A61CA4">
        <w:rPr>
          <w:i/>
        </w:rPr>
        <w:tab/>
      </w:r>
      <w:r w:rsidR="00DE485F" w:rsidRPr="00DE485F">
        <w:rPr>
          <w:i/>
        </w:rPr>
        <w:t>L</w:t>
      </w:r>
      <w:r w:rsidR="00981E98">
        <w:rPr>
          <w:i/>
        </w:rPr>
        <w:t>’</w:t>
      </w:r>
      <w:r w:rsidR="00DE485F" w:rsidRPr="00DE485F">
        <w:rPr>
          <w:i/>
        </w:rPr>
        <w:t>Assemblée s</w:t>
      </w:r>
      <w:r w:rsidR="00981E98">
        <w:rPr>
          <w:i/>
        </w:rPr>
        <w:t>’</w:t>
      </w:r>
      <w:r w:rsidR="00DE485F" w:rsidRPr="00DE485F">
        <w:rPr>
          <w:i/>
        </w:rPr>
        <w:t xml:space="preserve">efforce de prendre ses décisions par consensus et établit son règlement intérieur, </w:t>
      </w:r>
      <w:r w:rsidR="00981E98">
        <w:rPr>
          <w:i/>
        </w:rPr>
        <w:t>y compris</w:t>
      </w:r>
      <w:r w:rsidR="00DE485F" w:rsidRPr="00DE485F">
        <w:rPr>
          <w:i/>
        </w:rPr>
        <w:t xml:space="preserve"> en ce qui concerne sa convocation en session extraordinaire, les règles relatives au quorum et, sous réserve des dispositions du présent traité, la majorité requise pour divers types de décisions</w:t>
      </w:r>
      <w:r w:rsidR="00F92B5C" w:rsidRPr="002E368F">
        <w:rPr>
          <w:i/>
        </w:rPr>
        <w:t>.”</w:t>
      </w:r>
    </w:p>
    <w:p w:rsidR="00523F0A" w:rsidRPr="002E368F" w:rsidRDefault="00523F0A" w:rsidP="00523F0A"/>
    <w:p w:rsidR="00523F0A" w:rsidRPr="002E368F" w:rsidRDefault="00DE485F" w:rsidP="00ED6E0E">
      <w:pPr>
        <w:pStyle w:val="ONUMFS"/>
      </w:pPr>
      <w:r w:rsidRPr="00DE485F">
        <w:t>Il est proposé que, pour mettre en œuvre cette disposition, l</w:t>
      </w:r>
      <w:r w:rsidR="00981E98">
        <w:t>’</w:t>
      </w:r>
      <w:r w:rsidRPr="00DE485F">
        <w:t xml:space="preserve">assemblée adopte pour son propre règlement intérieur les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DE485F">
        <w:t xml:space="preserve"> (publication OMPI numéro 399 (FE) Rev.3), comme tous les autres organes de l</w:t>
      </w:r>
      <w:r w:rsidR="00981E98">
        <w:t>’</w:t>
      </w:r>
      <w:r w:rsidRPr="00DE485F">
        <w:t>OMPI, en les modifiant par l</w:t>
      </w:r>
      <w:r w:rsidR="00981E98">
        <w:t>’</w:t>
      </w:r>
      <w:r w:rsidRPr="00DE485F">
        <w:t>introduction des règles particulières détaillées ci</w:t>
      </w:r>
      <w:r w:rsidR="00ED6E0E">
        <w:noBreakHyphen/>
      </w:r>
      <w:r w:rsidRPr="00DE485F">
        <w:t>après</w:t>
      </w:r>
      <w:r w:rsidR="00523F0A" w:rsidRPr="002E368F">
        <w:t>.</w:t>
      </w:r>
    </w:p>
    <w:p w:rsidR="00523F0A" w:rsidRPr="002E368F" w:rsidRDefault="00DE485F" w:rsidP="00ED6E0E">
      <w:pPr>
        <w:pStyle w:val="Heading3"/>
      </w:pPr>
      <w:r>
        <w:t>Règles particulières</w:t>
      </w:r>
    </w:p>
    <w:p w:rsidR="00523F0A" w:rsidRPr="002E368F" w:rsidRDefault="00523F0A" w:rsidP="00523F0A"/>
    <w:p w:rsidR="00ED6E0E" w:rsidRDefault="003278D8" w:rsidP="00ED6E0E">
      <w:pPr>
        <w:pStyle w:val="ONUMFS"/>
      </w:pPr>
      <w:r>
        <w:t xml:space="preserve">Le Traité de </w:t>
      </w:r>
      <w:r w:rsidR="00FE0CC9" w:rsidRPr="002E368F">
        <w:t>Marrake</w:t>
      </w:r>
      <w:r>
        <w:t>c</w:t>
      </w:r>
      <w:r w:rsidR="00FE0CC9" w:rsidRPr="002E368F">
        <w:t xml:space="preserve">h </w:t>
      </w:r>
      <w:r w:rsidRPr="003278D8">
        <w:t>contient certaines dispositions qui dérogent à la pratique établie dans les traités et conventions antérieurs de l</w:t>
      </w:r>
      <w:r w:rsidR="00981E98">
        <w:t>’</w:t>
      </w:r>
      <w:r w:rsidRPr="003278D8">
        <w:t>O</w:t>
      </w:r>
      <w:r w:rsidR="005011DD" w:rsidRPr="003278D8">
        <w:t>MPI</w:t>
      </w:r>
      <w:r w:rsidR="005011DD">
        <w:t xml:space="preserve">.  </w:t>
      </w:r>
      <w:r w:rsidR="005011DD" w:rsidRPr="003278D8">
        <w:t>En</w:t>
      </w:r>
      <w:r w:rsidRPr="003278D8">
        <w:t xml:space="preserve"> conséquence, il convient d</w:t>
      </w:r>
      <w:r w:rsidR="00981E98">
        <w:t>’</w:t>
      </w:r>
      <w:r w:rsidRPr="003278D8">
        <w:t>envisager l</w:t>
      </w:r>
      <w:r w:rsidR="00981E98">
        <w:t>’</w:t>
      </w:r>
      <w:r w:rsidRPr="003278D8">
        <w:t xml:space="preserve">incorporation de certaines règles particulières aux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>
        <w:t xml:space="preserve"> en vue de les modifier</w:t>
      </w:r>
      <w:r w:rsidR="00523F0A" w:rsidRPr="002E368F">
        <w:t>.</w:t>
      </w:r>
    </w:p>
    <w:p w:rsidR="00ED6E0E" w:rsidRDefault="003278D8" w:rsidP="00ED6E0E">
      <w:pPr>
        <w:pStyle w:val="ONUMFS"/>
      </w:pPr>
      <w:r w:rsidRPr="003278D8">
        <w:t xml:space="preserve">La modification des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3278D8">
        <w:t xml:space="preserve"> est expressément envisagée par ces règles elles</w:t>
      </w:r>
      <w:r w:rsidR="00ED6E0E">
        <w:noBreakHyphen/>
      </w:r>
      <w:r w:rsidRPr="003278D8">
        <w:t>même</w:t>
      </w:r>
      <w:r w:rsidR="00523F0A" w:rsidRPr="002E368F">
        <w:t>s</w:t>
      </w:r>
      <w:r w:rsidR="00A828E9" w:rsidRPr="002E368F">
        <w:rPr>
          <w:rStyle w:val="FootnoteReference"/>
        </w:rPr>
        <w:footnoteReference w:id="2"/>
      </w:r>
      <w:r w:rsidR="00523F0A" w:rsidRPr="002E368F">
        <w:t>.</w:t>
      </w:r>
    </w:p>
    <w:p w:rsidR="00ED3F98" w:rsidRPr="002E368F" w:rsidRDefault="00A40000" w:rsidP="00ED6E0E">
      <w:pPr>
        <w:pStyle w:val="Heading3"/>
      </w:pPr>
      <w:r>
        <w:t>Constitution du b</w:t>
      </w:r>
      <w:r w:rsidR="005A569F">
        <w:t>ureau</w:t>
      </w:r>
    </w:p>
    <w:p w:rsidR="008D65A2" w:rsidRPr="002E368F" w:rsidRDefault="008D65A2" w:rsidP="007306B1">
      <w:pPr>
        <w:pStyle w:val="ListParagraph"/>
        <w:ind w:left="0"/>
      </w:pPr>
    </w:p>
    <w:p w:rsidR="00ED6E0E" w:rsidRDefault="00A40000" w:rsidP="00ED6E0E">
      <w:pPr>
        <w:pStyle w:val="ONUMFS"/>
      </w:pPr>
      <w:r>
        <w:t>L</w:t>
      </w:r>
      <w:r w:rsidR="00981E98">
        <w:t>’</w:t>
      </w:r>
      <w:r>
        <w:t>article </w:t>
      </w:r>
      <w:r w:rsidR="00905E7A" w:rsidRPr="002E368F">
        <w:t xml:space="preserve">9 </w:t>
      </w:r>
      <w:r>
        <w:t xml:space="preserve">des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A40000">
        <w:t xml:space="preserve"> </w:t>
      </w:r>
      <w:r>
        <w:t>dispose que lors de la première séance de chaque session ordinaire, chaque organe élit un président et deux vice</w:t>
      </w:r>
      <w:r w:rsidR="00ED6E0E">
        <w:noBreakHyphen/>
      </w:r>
      <w:r>
        <w:t>présiden</w:t>
      </w:r>
      <w:r w:rsidR="005011DD">
        <w:t>ts.  Dè</w:t>
      </w:r>
      <w:r>
        <w:t xml:space="preserve">s lors, les membres </w:t>
      </w:r>
      <w:r w:rsidR="00E5042B" w:rsidRPr="00E5042B">
        <w:t>des bureaux des organes de l</w:t>
      </w:r>
      <w:r w:rsidR="00981E98">
        <w:t>’</w:t>
      </w:r>
      <w:r w:rsidR="00E5042B" w:rsidRPr="00E5042B">
        <w:t xml:space="preserve">OMPI </w:t>
      </w:r>
      <w:r w:rsidR="00E5042B">
        <w:t>restent</w:t>
      </w:r>
      <w:r w:rsidR="00E5042B" w:rsidRPr="00E5042B">
        <w:t xml:space="preserve"> en fonction à compter de leur élection pendant une session ordinaire jusqu</w:t>
      </w:r>
      <w:r w:rsidR="00981E98">
        <w:t>’</w:t>
      </w:r>
      <w:r w:rsidR="00E5042B" w:rsidRPr="00E5042B">
        <w:t>à la session ordinaire suivante non comprise, soit, en principe, pendant une période de deux</w:t>
      </w:r>
      <w:r w:rsidR="00DD6069">
        <w:t> </w:t>
      </w:r>
      <w:r w:rsidR="00E5042B" w:rsidRPr="00E5042B">
        <w:t>an</w:t>
      </w:r>
      <w:r w:rsidR="002541F8">
        <w:t>s</w:t>
      </w:r>
      <w:r w:rsidR="00E935AA" w:rsidRPr="002E368F">
        <w:t>.</w:t>
      </w:r>
    </w:p>
    <w:p w:rsidR="00ED6E0E" w:rsidRDefault="006270AE" w:rsidP="00ED6E0E">
      <w:pPr>
        <w:pStyle w:val="ONUMFS"/>
      </w:pPr>
      <w:r w:rsidRPr="002E368F">
        <w:t>Con</w:t>
      </w:r>
      <w:r w:rsidR="00E5042B">
        <w:t>formément au Traité de Marrakech qui prévoit, à l</w:t>
      </w:r>
      <w:r w:rsidR="00981E98">
        <w:t>’</w:t>
      </w:r>
      <w:r w:rsidR="00E5042B">
        <w:t>article </w:t>
      </w:r>
      <w:r w:rsidR="00F914FC" w:rsidRPr="002E368F">
        <w:t>13</w:t>
      </w:r>
      <w:r w:rsidR="00E5042B">
        <w:t>.</w:t>
      </w:r>
      <w:r w:rsidR="00F469C4" w:rsidRPr="002E368F">
        <w:t>4),</w:t>
      </w:r>
      <w:r w:rsidR="00F914FC" w:rsidRPr="002E368F">
        <w:t xml:space="preserve"> </w:t>
      </w:r>
      <w:r w:rsidR="00E5042B">
        <w:t>que l</w:t>
      </w:r>
      <w:r w:rsidR="00981E98">
        <w:t>’</w:t>
      </w:r>
      <w:r w:rsidR="00E5042B">
        <w:t xml:space="preserve">assemblée </w:t>
      </w:r>
      <w:r w:rsidR="00A97FD8" w:rsidRPr="002E368F">
        <w:t>“</w:t>
      </w:r>
      <w:r w:rsidR="00E5042B" w:rsidRPr="00E5042B">
        <w:t>se réunit sur convocation du Directeur général et, sauf cas exceptionnels, pendant la même période et au même lieu que l</w:t>
      </w:r>
      <w:r w:rsidR="00981E98">
        <w:t>’</w:t>
      </w:r>
      <w:r w:rsidR="00E5042B" w:rsidRPr="00E5042B">
        <w:t>Assemblée générale de l</w:t>
      </w:r>
      <w:r w:rsidR="00981E98">
        <w:t>’</w:t>
      </w:r>
      <w:r w:rsidR="00E5042B" w:rsidRPr="00E5042B">
        <w:t>OMPI</w:t>
      </w:r>
      <w:r w:rsidR="00F914FC" w:rsidRPr="00E5042B">
        <w:t>”</w:t>
      </w:r>
      <w:r w:rsidR="00E5042B">
        <w:t>,</w:t>
      </w:r>
      <w:r w:rsidR="00F914FC" w:rsidRPr="002E368F">
        <w:t xml:space="preserve"> i</w:t>
      </w:r>
      <w:r w:rsidR="00E5042B">
        <w:t>l est proposé que l</w:t>
      </w:r>
      <w:r w:rsidR="00981E98">
        <w:t>’</w:t>
      </w:r>
      <w:r w:rsidR="00E5042B">
        <w:t>Assemblée du Traité de Marrakech se réunisse chaque année en session ordinai</w:t>
      </w:r>
      <w:r w:rsidR="005011DD">
        <w:t>re.  Ce</w:t>
      </w:r>
      <w:r w:rsidR="005A1934">
        <w:t xml:space="preserve">la </w:t>
      </w:r>
      <w:r w:rsidR="00621E9A">
        <w:t>serait aussi conforme à</w:t>
      </w:r>
      <w:r w:rsidR="005A1934">
        <w:t xml:space="preserve"> la réforme statutaire adoptée par l</w:t>
      </w:r>
      <w:r w:rsidR="00981E98">
        <w:t>’</w:t>
      </w:r>
      <w:r w:rsidR="005A1934">
        <w:t>Assemblée générale en</w:t>
      </w:r>
      <w:r w:rsidR="00DD6069">
        <w:t> </w:t>
      </w:r>
      <w:r w:rsidR="00733AE9" w:rsidRPr="002E368F">
        <w:t>2003</w:t>
      </w:r>
      <w:r w:rsidR="00037ADB" w:rsidRPr="002E368F">
        <w:t xml:space="preserve"> </w:t>
      </w:r>
      <w:r w:rsidR="005A1934">
        <w:t xml:space="preserve">pour ce qui </w:t>
      </w:r>
      <w:r w:rsidR="00037ADB" w:rsidRPr="002E368F">
        <w:t>concern</w:t>
      </w:r>
      <w:r w:rsidR="005A1934">
        <w:t>e</w:t>
      </w:r>
      <w:r w:rsidR="00037ADB" w:rsidRPr="002E368F">
        <w:t xml:space="preserve">, </w:t>
      </w:r>
      <w:r w:rsidR="005A1934">
        <w:t>en particulier, la périodicité des sessions de l</w:t>
      </w:r>
      <w:r w:rsidR="00981E98">
        <w:t>’</w:t>
      </w:r>
      <w:r w:rsidR="005A1934">
        <w:t>Assemblée générale</w:t>
      </w:r>
      <w:r w:rsidR="00037ADB" w:rsidRPr="002E368F">
        <w:rPr>
          <w:rStyle w:val="FootnoteReference"/>
        </w:rPr>
        <w:footnoteReference w:id="3"/>
      </w:r>
      <w:r w:rsidR="005A1934">
        <w:t>.</w:t>
      </w:r>
      <w:r w:rsidR="007C1738" w:rsidRPr="002E368F">
        <w:t xml:space="preserve">  </w:t>
      </w:r>
      <w:r w:rsidR="00B06438">
        <w:t xml:space="preserve">Dans la mesure </w:t>
      </w:r>
      <w:r w:rsidR="00B06438">
        <w:lastRenderedPageBreak/>
        <w:t>où l</w:t>
      </w:r>
      <w:r w:rsidR="00981E98">
        <w:t>’</w:t>
      </w:r>
      <w:r w:rsidR="00B06438">
        <w:t>Assemblée générale de l</w:t>
      </w:r>
      <w:r w:rsidR="00981E98">
        <w:t>’</w:t>
      </w:r>
      <w:r w:rsidR="00B06438">
        <w:t xml:space="preserve">OMPI, ainsi que les autres </w:t>
      </w:r>
      <w:r w:rsidR="00ED6E0E">
        <w:t>assemblées</w:t>
      </w:r>
      <w:r w:rsidR="00B06438">
        <w:t xml:space="preserve"> des États membres de l</w:t>
      </w:r>
      <w:r w:rsidR="00981E98">
        <w:t>’</w:t>
      </w:r>
      <w:r w:rsidR="00B06438">
        <w:t>OMPI, se réunissent en session extraordinaire en</w:t>
      </w:r>
      <w:r w:rsidR="00DD6069">
        <w:t> </w:t>
      </w:r>
      <w:r w:rsidR="00B06438">
        <w:t xml:space="preserve">2016, </w:t>
      </w:r>
      <w:r w:rsidR="002541F8">
        <w:t xml:space="preserve">les membres de leurs bureaux respectifs </w:t>
      </w:r>
      <w:r w:rsidR="00A2710A">
        <w:t>sont en fonction pour la deuxième année de leur mand</w:t>
      </w:r>
      <w:r w:rsidR="005011DD">
        <w:t>at.  Af</w:t>
      </w:r>
      <w:r w:rsidR="00A2710A">
        <w:t>in que l</w:t>
      </w:r>
      <w:r w:rsidR="00981E98">
        <w:t>’</w:t>
      </w:r>
      <w:r w:rsidR="00A2710A">
        <w:t>élection des membres du bureau de l</w:t>
      </w:r>
      <w:r w:rsidR="00981E98">
        <w:t>’</w:t>
      </w:r>
      <w:r w:rsidR="00A2710A">
        <w:t xml:space="preserve">Assemblée du Traité de Marrakech </w:t>
      </w:r>
      <w:r w:rsidR="00FC3998">
        <w:t>se déroule suivant le même cycle que celle des membres des bureaux des autres assemblées, il est dès lors proposé que, pour cette session inaugurale, le président et les vice</w:t>
      </w:r>
      <w:r w:rsidR="00ED6E0E">
        <w:noBreakHyphen/>
      </w:r>
      <w:r w:rsidR="00FC3998">
        <w:t>présidents de l</w:t>
      </w:r>
      <w:r w:rsidR="00981E98">
        <w:t>’</w:t>
      </w:r>
      <w:r w:rsidR="00FC3998">
        <w:t>Assemblée du Traité de Marrakech soient, exceptionnellement, élus pour une période d</w:t>
      </w:r>
      <w:r w:rsidR="00981E98">
        <w:t>’</w:t>
      </w:r>
      <w:r w:rsidR="00FC3998">
        <w:t>une année</w:t>
      </w:r>
      <w:r w:rsidR="00E935AA" w:rsidRPr="002E368F">
        <w:t xml:space="preserve"> </w:t>
      </w:r>
      <w:r w:rsidR="00FC3998">
        <w:t>allant jusqu</w:t>
      </w:r>
      <w:r w:rsidR="00981E98">
        <w:t>’</w:t>
      </w:r>
      <w:r w:rsidR="00FC3998">
        <w:t>à la prochaine session ordinaire de</w:t>
      </w:r>
      <w:r w:rsidR="00DD6069">
        <w:t> </w:t>
      </w:r>
      <w:r w:rsidR="00FC3998">
        <w:t>2017 non compri</w:t>
      </w:r>
      <w:r w:rsidR="005011DD">
        <w:t>se.  Dè</w:t>
      </w:r>
      <w:r w:rsidR="00FC3998">
        <w:t xml:space="preserve">s </w:t>
      </w:r>
      <w:r w:rsidR="00A97FD8" w:rsidRPr="002E368F">
        <w:t xml:space="preserve">2017, </w:t>
      </w:r>
      <w:r w:rsidR="000822EC">
        <w:t>il est proposé que le président et les vice</w:t>
      </w:r>
      <w:r w:rsidR="00ED6E0E">
        <w:noBreakHyphen/>
      </w:r>
      <w:r w:rsidR="000822EC">
        <w:t>présidents de l</w:t>
      </w:r>
      <w:r w:rsidR="00981E98">
        <w:t>’</w:t>
      </w:r>
      <w:r w:rsidR="000822EC">
        <w:t>Assemblée du Traité de Marrakech soient élus pour deux ans</w:t>
      </w:r>
      <w:r w:rsidR="006778AB" w:rsidRPr="002E368F">
        <w:t xml:space="preserve">; </w:t>
      </w:r>
      <w:r w:rsidR="00265488" w:rsidRPr="002E368F">
        <w:t xml:space="preserve"> </w:t>
      </w:r>
      <w:r w:rsidR="000822EC">
        <w:t>ainsi, l</w:t>
      </w:r>
      <w:r w:rsidR="00981E98">
        <w:t>’</w:t>
      </w:r>
      <w:r w:rsidR="000822EC">
        <w:t>élection des membres du bureau de l</w:t>
      </w:r>
      <w:r w:rsidR="00981E98">
        <w:t>’</w:t>
      </w:r>
      <w:r w:rsidR="000822EC">
        <w:t xml:space="preserve">Assemblée du Traité de </w:t>
      </w:r>
      <w:r w:rsidR="0066037E" w:rsidRPr="002E368F">
        <w:t>Marrake</w:t>
      </w:r>
      <w:r w:rsidR="000822EC">
        <w:t>c</w:t>
      </w:r>
      <w:r w:rsidR="0066037E" w:rsidRPr="002E368F">
        <w:t>h</w:t>
      </w:r>
      <w:r w:rsidR="00E935AA" w:rsidRPr="002E368F">
        <w:t xml:space="preserve"> </w:t>
      </w:r>
      <w:r w:rsidR="00A02306">
        <w:t xml:space="preserve">sera </w:t>
      </w:r>
      <w:r w:rsidR="00A02306" w:rsidRPr="00CB626F">
        <w:t>alignée sur celle</w:t>
      </w:r>
      <w:r w:rsidR="00A02306">
        <w:t xml:space="preserve"> des membres des bureaux des autres organes de l</w:t>
      </w:r>
      <w:r w:rsidR="00981E98">
        <w:t>’</w:t>
      </w:r>
      <w:r w:rsidR="00A02306">
        <w:t>OMPI.</w:t>
      </w:r>
    </w:p>
    <w:p w:rsidR="00ED6E0E" w:rsidRDefault="00D97537" w:rsidP="00ED6E0E">
      <w:pPr>
        <w:pStyle w:val="ONUMFS"/>
      </w:pPr>
      <w:r w:rsidRPr="002E368F">
        <w:t>I</w:t>
      </w:r>
      <w:r w:rsidR="00A02306">
        <w:t>l est par conséquent proposé de remplacer l</w:t>
      </w:r>
      <w:r w:rsidR="00981E98">
        <w:t>’</w:t>
      </w:r>
      <w:r w:rsidR="00A02306">
        <w:t xml:space="preserve">article 9 </w:t>
      </w:r>
      <w:r w:rsidR="00A02306" w:rsidRPr="00A02306">
        <w:t xml:space="preserve">des </w:t>
      </w:r>
      <w:r w:rsidR="00A02306"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="00A02306" w:rsidRPr="00621E9A">
        <w:rPr>
          <w:i/>
        </w:rPr>
        <w:t>OMPI</w:t>
      </w:r>
      <w:r w:rsidR="00A02306" w:rsidRPr="00A02306">
        <w:t xml:space="preserve"> </w:t>
      </w:r>
      <w:r w:rsidR="00A02306">
        <w:t>par la règle particulière ci</w:t>
      </w:r>
      <w:r w:rsidR="00ED6E0E">
        <w:noBreakHyphen/>
      </w:r>
      <w:r w:rsidR="00A02306">
        <w:t xml:space="preserve">après de manière à tenir </w:t>
      </w:r>
      <w:r w:rsidR="00621E9A">
        <w:t xml:space="preserve">compte </w:t>
      </w:r>
      <w:r w:rsidR="00A02306">
        <w:t>de la convocation de l</w:t>
      </w:r>
      <w:r w:rsidR="00981E98">
        <w:t>’</w:t>
      </w:r>
      <w:r w:rsidR="00A02306">
        <w:t>Assemblée du Traité de Marrakech en session ordinaire chaque année (plutôt que tous les deux ans), étant entendu que l</w:t>
      </w:r>
      <w:r w:rsidR="00981E98">
        <w:t>’</w:t>
      </w:r>
      <w:r w:rsidR="00A02306">
        <w:t>application de cette règle particulière, et donc le mandat de deux ans, débutera avec l</w:t>
      </w:r>
      <w:r w:rsidR="00981E98">
        <w:t>’</w:t>
      </w:r>
      <w:r w:rsidR="00A02306">
        <w:t>élection des membres du bureau lors de la deuxième session ordinaire (2017) de l</w:t>
      </w:r>
      <w:r w:rsidR="00981E98">
        <w:t>’</w:t>
      </w:r>
      <w:r w:rsidR="00A02306">
        <w:t>Assemblée du Traité de Marrake</w:t>
      </w:r>
      <w:r w:rsidR="005011DD">
        <w:t>ch.  Co</w:t>
      </w:r>
      <w:r w:rsidR="00A02306">
        <w:t>mme indiqué au paragraphe 7</w:t>
      </w:r>
      <w:r w:rsidR="001F5CAF">
        <w:t xml:space="preserve">, et sans préjudice de la </w:t>
      </w:r>
      <w:r w:rsidR="001F5CAF" w:rsidRPr="00763807">
        <w:t>règle</w:t>
      </w:r>
      <w:r w:rsidRPr="00763807">
        <w:t xml:space="preserve"> </w:t>
      </w:r>
      <w:r w:rsidR="001F5CAF" w:rsidRPr="00763807">
        <w:t xml:space="preserve">particulière </w:t>
      </w:r>
      <w:r w:rsidR="002A4F89" w:rsidRPr="00763807">
        <w:t>propos</w:t>
      </w:r>
      <w:r w:rsidR="001F5CAF" w:rsidRPr="00763807">
        <w:t>é</w:t>
      </w:r>
      <w:r w:rsidR="002A4F89" w:rsidRPr="00763807">
        <w:t>e</w:t>
      </w:r>
      <w:r w:rsidR="001F5CAF" w:rsidRPr="00763807">
        <w:t xml:space="preserve"> </w:t>
      </w:r>
      <w:r w:rsidR="001E56CE" w:rsidRPr="00763807">
        <w:t>en remplacement de</w:t>
      </w:r>
      <w:r w:rsidR="00671200" w:rsidRPr="00763807">
        <w:t xml:space="preserve"> l</w:t>
      </w:r>
      <w:r w:rsidR="00981E98">
        <w:t>’</w:t>
      </w:r>
      <w:r w:rsidR="00671200" w:rsidRPr="00763807">
        <w:t>article </w:t>
      </w:r>
      <w:r w:rsidR="002A4F89" w:rsidRPr="00763807">
        <w:t>9</w:t>
      </w:r>
      <w:r w:rsidR="002A4F89" w:rsidRPr="002E368F">
        <w:t xml:space="preserve">, </w:t>
      </w:r>
      <w:r w:rsidR="00671200">
        <w:t>le président et les vice</w:t>
      </w:r>
      <w:r w:rsidR="00ED6E0E">
        <w:noBreakHyphen/>
      </w:r>
      <w:r w:rsidR="00671200">
        <w:t>présidents de l</w:t>
      </w:r>
      <w:r w:rsidR="00981E98">
        <w:t>’</w:t>
      </w:r>
      <w:r w:rsidR="00671200">
        <w:t xml:space="preserve">Assemblée du Traité de Marrakech élus </w:t>
      </w:r>
      <w:r w:rsidR="00763807">
        <w:t>lors de cette session inaugurale de l</w:t>
      </w:r>
      <w:r w:rsidR="00981E98">
        <w:t>’</w:t>
      </w:r>
      <w:r w:rsidR="00763807">
        <w:t xml:space="preserve">assemblée, seront en fonction </w:t>
      </w:r>
      <w:r w:rsidR="00671200">
        <w:t xml:space="preserve">pour </w:t>
      </w:r>
      <w:r w:rsidR="00671200" w:rsidRPr="00671200">
        <w:t>une période d</w:t>
      </w:r>
      <w:r w:rsidR="00981E98">
        <w:t>’</w:t>
      </w:r>
      <w:r w:rsidR="00671200" w:rsidRPr="00671200">
        <w:t>une année allant jusqu</w:t>
      </w:r>
      <w:r w:rsidR="00981E98">
        <w:t>’</w:t>
      </w:r>
      <w:r w:rsidR="00671200" w:rsidRPr="00671200">
        <w:t xml:space="preserve">à la </w:t>
      </w:r>
      <w:r w:rsidR="00671200">
        <w:t>deuxième</w:t>
      </w:r>
      <w:r w:rsidR="00DD6069">
        <w:t> </w:t>
      </w:r>
      <w:r w:rsidR="00671200" w:rsidRPr="00671200">
        <w:t xml:space="preserve">session ordinaire de </w:t>
      </w:r>
      <w:r w:rsidR="00671200">
        <w:t>l</w:t>
      </w:r>
      <w:r w:rsidR="00981E98">
        <w:t>’</w:t>
      </w:r>
      <w:r w:rsidR="00671200">
        <w:t>assemblée</w:t>
      </w:r>
      <w:r w:rsidR="00671200" w:rsidRPr="00671200">
        <w:t xml:space="preserve"> non comprise</w:t>
      </w:r>
      <w:r w:rsidR="0051185F" w:rsidRPr="002E368F">
        <w:t>.</w:t>
      </w:r>
    </w:p>
    <w:p w:rsidR="0051185F" w:rsidRPr="002E368F" w:rsidRDefault="001E56CE" w:rsidP="00A61CA4">
      <w:pPr>
        <w:pStyle w:val="Heading4"/>
        <w:spacing w:before="0" w:after="0"/>
      </w:pPr>
      <w:r>
        <w:t>Article 9 </w:t>
      </w:r>
      <w:r w:rsidR="0051185F" w:rsidRPr="002E368F">
        <w:t xml:space="preserve">: </w:t>
      </w:r>
      <w:r w:rsidRPr="001E56CE">
        <w:t>Constitution du bureau</w:t>
      </w:r>
    </w:p>
    <w:p w:rsidR="0051185F" w:rsidRPr="002E368F" w:rsidRDefault="0051185F" w:rsidP="00A61CA4">
      <w:pPr>
        <w:rPr>
          <w:i/>
        </w:rPr>
      </w:pPr>
    </w:p>
    <w:p w:rsidR="00981E98" w:rsidRDefault="001E56CE" w:rsidP="00A61CA4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>L</w:t>
      </w:r>
      <w:r w:rsidR="00981E98">
        <w:rPr>
          <w:i/>
        </w:rPr>
        <w:t>’</w:t>
      </w:r>
      <w:r>
        <w:rPr>
          <w:i/>
        </w:rPr>
        <w:t>a</w:t>
      </w:r>
      <w:r w:rsidR="0051185F" w:rsidRPr="001E56CE">
        <w:rPr>
          <w:i/>
        </w:rPr>
        <w:t>ssembl</w:t>
      </w:r>
      <w:r>
        <w:rPr>
          <w:i/>
        </w:rPr>
        <w:t>ée élit un président et deux vice</w:t>
      </w:r>
      <w:r w:rsidR="00ED6E0E">
        <w:rPr>
          <w:i/>
        </w:rPr>
        <w:noBreakHyphen/>
      </w:r>
      <w:r>
        <w:rPr>
          <w:i/>
        </w:rPr>
        <w:t>présidents, qui restent en fonctions pendant deux sessions ordinaires, jusqu</w:t>
      </w:r>
      <w:r w:rsidR="00981E98">
        <w:rPr>
          <w:i/>
        </w:rPr>
        <w:t>’</w:t>
      </w:r>
      <w:r>
        <w:rPr>
          <w:i/>
        </w:rPr>
        <w:t>à l</w:t>
      </w:r>
      <w:r w:rsidR="00981E98">
        <w:rPr>
          <w:i/>
        </w:rPr>
        <w:t>’</w:t>
      </w:r>
      <w:r>
        <w:rPr>
          <w:i/>
        </w:rPr>
        <w:t>élection d</w:t>
      </w:r>
      <w:r w:rsidR="00981E98">
        <w:rPr>
          <w:i/>
        </w:rPr>
        <w:t>’</w:t>
      </w:r>
      <w:r>
        <w:rPr>
          <w:i/>
        </w:rPr>
        <w:t>un nouveau bureau.</w:t>
      </w:r>
    </w:p>
    <w:p w:rsidR="0051185F" w:rsidRPr="002E368F" w:rsidRDefault="0051185F" w:rsidP="00A61CA4">
      <w:pPr>
        <w:rPr>
          <w:i/>
        </w:rPr>
      </w:pPr>
    </w:p>
    <w:p w:rsidR="00981E98" w:rsidRDefault="001E56CE" w:rsidP="00A61CA4">
      <w:pPr>
        <w:pStyle w:val="ListParagraph"/>
        <w:numPr>
          <w:ilvl w:val="0"/>
          <w:numId w:val="14"/>
        </w:numPr>
        <w:rPr>
          <w:i/>
        </w:rPr>
      </w:pPr>
      <w:r w:rsidRPr="001E56CE">
        <w:rPr>
          <w:i/>
        </w:rPr>
        <w:t>Le président et les vice</w:t>
      </w:r>
      <w:r w:rsidR="00ED6E0E">
        <w:rPr>
          <w:i/>
        </w:rPr>
        <w:noBreakHyphen/>
      </w:r>
      <w:r w:rsidRPr="001E56CE">
        <w:rPr>
          <w:i/>
        </w:rPr>
        <w:t>présidents sortants ne sont pas immédiatement ré</w:t>
      </w:r>
      <w:r>
        <w:rPr>
          <w:i/>
        </w:rPr>
        <w:t>é</w:t>
      </w:r>
      <w:r w:rsidRPr="001E56CE">
        <w:rPr>
          <w:i/>
        </w:rPr>
        <w:t>ligibles à la fonction qu</w:t>
      </w:r>
      <w:r w:rsidR="00981E98">
        <w:rPr>
          <w:i/>
        </w:rPr>
        <w:t>’</w:t>
      </w:r>
      <w:r w:rsidRPr="001E56CE">
        <w:rPr>
          <w:i/>
        </w:rPr>
        <w:t>ils exerçaient</w:t>
      </w:r>
      <w:r w:rsidR="0051185F" w:rsidRPr="001E56CE">
        <w:rPr>
          <w:i/>
        </w:rPr>
        <w:t>.</w:t>
      </w:r>
    </w:p>
    <w:p w:rsidR="00981E98" w:rsidRDefault="00523F0A" w:rsidP="00A61CA4">
      <w:pPr>
        <w:pStyle w:val="Heading3"/>
      </w:pPr>
      <w:r w:rsidRPr="002E368F">
        <w:t>D</w:t>
      </w:r>
      <w:r w:rsidR="001E56CE">
        <w:t>élé</w:t>
      </w:r>
      <w:r w:rsidRPr="002E368F">
        <w:t>gations</w:t>
      </w:r>
    </w:p>
    <w:p w:rsidR="00523F0A" w:rsidRPr="002E368F" w:rsidRDefault="00523F0A" w:rsidP="00523F0A"/>
    <w:p w:rsidR="00A61CA4" w:rsidRDefault="005530E5" w:rsidP="00A61CA4">
      <w:pPr>
        <w:pStyle w:val="ONUMFS"/>
      </w:pPr>
      <w:r w:rsidRPr="005530E5">
        <w:t xml:space="preserve">Les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5530E5">
        <w:t xml:space="preserve"> précisent que les délégations sont constituées uniquement d</w:t>
      </w:r>
      <w:r w:rsidR="00981E98">
        <w:t>’</w:t>
      </w:r>
      <w:r w:rsidRPr="005530E5">
        <w:t>États membre</w:t>
      </w:r>
      <w:r>
        <w:t>s</w:t>
      </w:r>
      <w:r w:rsidR="00FE0CC9" w:rsidRPr="002E368F">
        <w:rPr>
          <w:rStyle w:val="FootnoteReference"/>
        </w:rPr>
        <w:footnoteReference w:id="4"/>
      </w:r>
      <w:r w:rsidR="00523F0A" w:rsidRPr="002E368F">
        <w:t xml:space="preserve">.  </w:t>
      </w:r>
      <w:r w:rsidRPr="005530E5">
        <w:t xml:space="preserve">Les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5530E5">
        <w:t xml:space="preserve"> indiquent en outre que les organisations intergouvernementales ont le statut d</w:t>
      </w:r>
      <w:r w:rsidR="00981E98">
        <w:t>’</w:t>
      </w:r>
      <w:r w:rsidRPr="005530E5">
        <w:t>observateu</w:t>
      </w:r>
      <w:r>
        <w:t>r</w:t>
      </w:r>
      <w:r w:rsidR="00FE0CC9" w:rsidRPr="002E368F">
        <w:rPr>
          <w:rStyle w:val="FootnoteReference"/>
        </w:rPr>
        <w:footnoteReference w:id="5"/>
      </w:r>
      <w:r w:rsidR="00523F0A" w:rsidRPr="002E368F">
        <w:t>.</w:t>
      </w:r>
    </w:p>
    <w:p w:rsidR="00A61CA4" w:rsidRDefault="005530E5" w:rsidP="00A61CA4">
      <w:pPr>
        <w:pStyle w:val="ONUMFS"/>
      </w:pPr>
      <w:r w:rsidRPr="005530E5">
        <w:t>Nonobstant ce qui précède, le</w:t>
      </w:r>
      <w:r>
        <w:t xml:space="preserve"> Traité de Marrakech</w:t>
      </w:r>
      <w:r w:rsidRPr="005530E5">
        <w:t xml:space="preserve"> définit le statut de certaines organisations intergouvernementales dan</w:t>
      </w:r>
      <w:r w:rsidR="00CA711E">
        <w:t>s le contexte de l</w:t>
      </w:r>
      <w:r w:rsidR="00981E98">
        <w:t>’</w:t>
      </w:r>
      <w:r w:rsidR="00CA711E">
        <w:t>assembl</w:t>
      </w:r>
      <w:r w:rsidR="005011DD">
        <w:t xml:space="preserve">ée.  </w:t>
      </w:r>
      <w:r w:rsidR="005011DD" w:rsidRPr="005530E5">
        <w:t>Ce</w:t>
      </w:r>
      <w:r w:rsidRPr="005530E5">
        <w:t xml:space="preserve"> statut diffère du statut d</w:t>
      </w:r>
      <w:r w:rsidR="00981E98">
        <w:t>’</w:t>
      </w:r>
      <w:r w:rsidRPr="005530E5">
        <w:t xml:space="preserve">observateur conféré par les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5530E5">
        <w:t xml:space="preserve"> aux organisations intergouvernemental</w:t>
      </w:r>
      <w:r w:rsidR="005011DD" w:rsidRPr="005530E5">
        <w:t>es</w:t>
      </w:r>
      <w:r w:rsidR="005011DD">
        <w:t xml:space="preserve">.  </w:t>
      </w:r>
      <w:r w:rsidR="005011DD" w:rsidRPr="005530E5">
        <w:t xml:space="preserve">À </w:t>
      </w:r>
      <w:r w:rsidRPr="005530E5">
        <w:t>cet égard, l</w:t>
      </w:r>
      <w:r w:rsidR="00981E98">
        <w:t>’</w:t>
      </w:r>
      <w:r w:rsidRPr="005530E5">
        <w:t>article </w:t>
      </w:r>
      <w:r w:rsidR="00265488" w:rsidRPr="002E368F">
        <w:t xml:space="preserve">15 </w:t>
      </w:r>
      <w:r w:rsidR="00CA711E">
        <w:t xml:space="preserve">du Traité de </w:t>
      </w:r>
      <w:r w:rsidR="00265488" w:rsidRPr="002E368F">
        <w:t>Marrake</w:t>
      </w:r>
      <w:r w:rsidR="00CA711E">
        <w:t>c</w:t>
      </w:r>
      <w:r w:rsidR="00265488" w:rsidRPr="002E368F">
        <w:t>h</w:t>
      </w:r>
      <w:r w:rsidR="00CA711E">
        <w:t xml:space="preserve"> </w:t>
      </w:r>
      <w:r w:rsidR="00CA711E" w:rsidRPr="00CA711E">
        <w:t>prévoit ce qui suit :</w:t>
      </w:r>
    </w:p>
    <w:p w:rsidR="00A61CA4" w:rsidRDefault="00A61CA4">
      <w:pPr>
        <w:rPr>
          <w:i/>
        </w:rPr>
      </w:pPr>
      <w:r>
        <w:rPr>
          <w:i/>
        </w:rPr>
        <w:br w:type="page"/>
      </w:r>
    </w:p>
    <w:p w:rsidR="00523F0A" w:rsidRPr="002E368F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lastRenderedPageBreak/>
        <w:t>“Article</w:t>
      </w:r>
      <w:r w:rsidR="00DD6069">
        <w:rPr>
          <w:i/>
        </w:rPr>
        <w:t> </w:t>
      </w:r>
      <w:r w:rsidR="00FE0CC9" w:rsidRPr="002E368F">
        <w:rPr>
          <w:i/>
        </w:rPr>
        <w:t>15</w:t>
      </w:r>
    </w:p>
    <w:p w:rsidR="00523F0A" w:rsidRPr="002E368F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</w:t>
      </w:r>
      <w:r w:rsidR="00CA711E" w:rsidRPr="00CA711E">
        <w:rPr>
          <w:i/>
        </w:rPr>
        <w:t>Conditions à remplir pour devenir partie au traité</w:t>
      </w:r>
    </w:p>
    <w:p w:rsidR="00523F0A" w:rsidRPr="00CA711E" w:rsidRDefault="00523F0A" w:rsidP="00A61CA4">
      <w:pPr>
        <w:ind w:left="567"/>
        <w:rPr>
          <w:i/>
        </w:rPr>
      </w:pPr>
    </w:p>
    <w:p w:rsidR="00FE0CC9" w:rsidRPr="00CA711E" w:rsidRDefault="002C11AF" w:rsidP="00A61CA4">
      <w:pPr>
        <w:ind w:left="567"/>
        <w:rPr>
          <w:i/>
        </w:rPr>
      </w:pPr>
      <w:r w:rsidRPr="00CA711E">
        <w:rPr>
          <w:i/>
        </w:rPr>
        <w:t>“</w:t>
      </w:r>
      <w:r w:rsidR="00FE0CC9" w:rsidRPr="00CA711E">
        <w:rPr>
          <w:i/>
        </w:rPr>
        <w:t>1.</w:t>
      </w:r>
      <w:r w:rsidR="00A61CA4">
        <w:rPr>
          <w:i/>
        </w:rPr>
        <w:tab/>
      </w:r>
      <w:r w:rsidR="00CA711E" w:rsidRPr="00CA711E">
        <w:rPr>
          <w:i/>
        </w:rPr>
        <w:t>Tout État membre de l</w:t>
      </w:r>
      <w:r w:rsidR="00981E98">
        <w:rPr>
          <w:i/>
        </w:rPr>
        <w:t>’</w:t>
      </w:r>
      <w:r w:rsidR="00CA711E" w:rsidRPr="00CA711E">
        <w:rPr>
          <w:i/>
        </w:rPr>
        <w:t>OMPI peut devenir partie au présent traité</w:t>
      </w:r>
      <w:r w:rsidR="00FE0CC9" w:rsidRPr="00CA711E">
        <w:rPr>
          <w:i/>
        </w:rPr>
        <w:t>.</w:t>
      </w:r>
    </w:p>
    <w:p w:rsidR="00FE0CC9" w:rsidRPr="00CA711E" w:rsidRDefault="00FE0CC9" w:rsidP="00A61CA4">
      <w:pPr>
        <w:ind w:left="567"/>
        <w:rPr>
          <w:i/>
        </w:rPr>
      </w:pPr>
    </w:p>
    <w:p w:rsidR="00FE0CC9" w:rsidRPr="00CA711E" w:rsidRDefault="002C11AF" w:rsidP="00A61CA4">
      <w:pPr>
        <w:ind w:left="567"/>
        <w:rPr>
          <w:i/>
        </w:rPr>
      </w:pPr>
      <w:r w:rsidRPr="00CA711E">
        <w:rPr>
          <w:i/>
        </w:rPr>
        <w:t>“</w:t>
      </w:r>
      <w:r w:rsidR="00FE0CC9" w:rsidRPr="00CA711E">
        <w:rPr>
          <w:i/>
        </w:rPr>
        <w:t>2.</w:t>
      </w:r>
      <w:r w:rsidR="00A61CA4">
        <w:rPr>
          <w:i/>
        </w:rPr>
        <w:tab/>
      </w:r>
      <w:r w:rsidR="00CA711E" w:rsidRPr="00CA711E">
        <w:rPr>
          <w:i/>
        </w:rPr>
        <w:t>L</w:t>
      </w:r>
      <w:r w:rsidR="00981E98">
        <w:rPr>
          <w:i/>
        </w:rPr>
        <w:t>’</w:t>
      </w:r>
      <w:r w:rsidR="00CA711E" w:rsidRPr="00CA711E">
        <w:rPr>
          <w:i/>
        </w:rPr>
        <w:t>Assemblée peut décider d</w:t>
      </w:r>
      <w:r w:rsidR="00981E98">
        <w:rPr>
          <w:i/>
        </w:rPr>
        <w:t>’</w:t>
      </w:r>
      <w:r w:rsidR="00CA711E" w:rsidRPr="00CA711E">
        <w:rPr>
          <w:i/>
        </w:rPr>
        <w:t>autoriser à devenir partie au présent traité toute organisation intergouvernementale qui déclare qu</w:t>
      </w:r>
      <w:r w:rsidR="00981E98">
        <w:rPr>
          <w:i/>
        </w:rPr>
        <w:t>’</w:t>
      </w:r>
      <w:r w:rsidR="00CA711E" w:rsidRPr="00CA711E">
        <w:rPr>
          <w:i/>
        </w:rPr>
        <w:t>elle a compétence, et dispose d</w:t>
      </w:r>
      <w:r w:rsidR="00981E98">
        <w:rPr>
          <w:i/>
        </w:rPr>
        <w:t>’</w:t>
      </w:r>
      <w:r w:rsidR="00CA711E" w:rsidRPr="00CA711E">
        <w:rPr>
          <w:i/>
        </w:rPr>
        <w:t>une législation propre liant tous ses États membres, en ce qui concerne les questions régies par le présent traité et qu</w:t>
      </w:r>
      <w:r w:rsidR="00981E98">
        <w:rPr>
          <w:i/>
        </w:rPr>
        <w:t>’</w:t>
      </w:r>
      <w:r w:rsidR="00CA711E" w:rsidRPr="00CA711E">
        <w:rPr>
          <w:i/>
        </w:rPr>
        <w:t>elle a été dûment autorisée, conformément à ses procédures internes, à devenir partie au présent traité</w:t>
      </w:r>
      <w:r w:rsidR="00FE0CC9" w:rsidRPr="00CA711E">
        <w:rPr>
          <w:i/>
        </w:rPr>
        <w:t>.</w:t>
      </w:r>
    </w:p>
    <w:p w:rsidR="00FE0CC9" w:rsidRPr="00CA711E" w:rsidRDefault="00FE0CC9" w:rsidP="00A61CA4">
      <w:pPr>
        <w:ind w:left="567"/>
        <w:rPr>
          <w:i/>
        </w:rPr>
      </w:pPr>
    </w:p>
    <w:p w:rsidR="00523F0A" w:rsidRPr="00CA711E" w:rsidRDefault="002C11AF" w:rsidP="00A61CA4">
      <w:pPr>
        <w:ind w:left="567"/>
        <w:rPr>
          <w:i/>
        </w:rPr>
      </w:pPr>
      <w:r w:rsidRPr="00CA711E">
        <w:rPr>
          <w:i/>
        </w:rPr>
        <w:t>“</w:t>
      </w:r>
      <w:r w:rsidR="00A61CA4">
        <w:rPr>
          <w:i/>
        </w:rPr>
        <w:t>3.</w:t>
      </w:r>
      <w:r w:rsidR="00A61CA4">
        <w:rPr>
          <w:i/>
        </w:rPr>
        <w:tab/>
      </w:r>
      <w:r w:rsidR="00CA711E" w:rsidRPr="00CA711E">
        <w:rPr>
          <w:i/>
        </w:rPr>
        <w:t>L</w:t>
      </w:r>
      <w:r w:rsidR="00981E98">
        <w:rPr>
          <w:i/>
        </w:rPr>
        <w:t>’</w:t>
      </w:r>
      <w:r w:rsidR="00CA711E" w:rsidRPr="00CA711E">
        <w:rPr>
          <w:i/>
        </w:rPr>
        <w:t>Union européenne, ayant fait la déclaration visée à l</w:t>
      </w:r>
      <w:r w:rsidR="00981E98">
        <w:rPr>
          <w:i/>
        </w:rPr>
        <w:t>’</w:t>
      </w:r>
      <w:r w:rsidR="00CA711E" w:rsidRPr="00CA711E">
        <w:rPr>
          <w:i/>
        </w:rPr>
        <w:t>alinéa précédent lors de la conférence diplomatique qui a adopté le présent traité, peut devenir partie au présent traité</w:t>
      </w:r>
      <w:r w:rsidR="00FE0CC9" w:rsidRPr="00CA711E">
        <w:rPr>
          <w:i/>
        </w:rPr>
        <w:t>.</w:t>
      </w:r>
      <w:r w:rsidRPr="00CA711E">
        <w:rPr>
          <w:i/>
        </w:rPr>
        <w:t>”</w:t>
      </w:r>
    </w:p>
    <w:p w:rsidR="00265488" w:rsidRPr="002E368F" w:rsidRDefault="00265488" w:rsidP="00A61CA4"/>
    <w:p w:rsidR="00523F0A" w:rsidRPr="002E368F" w:rsidRDefault="00343CB5" w:rsidP="00A61CA4">
      <w:pPr>
        <w:pStyle w:val="ONUMFS"/>
      </w:pPr>
      <w:r w:rsidRPr="002E368F">
        <w:t>I</w:t>
      </w:r>
      <w:r w:rsidR="00CA711E">
        <w:t>l est dès lors proposé de remplacer l</w:t>
      </w:r>
      <w:r w:rsidR="00981E98">
        <w:t>’</w:t>
      </w:r>
      <w:r w:rsidR="00CA711E">
        <w:t xml:space="preserve">article 7 </w:t>
      </w:r>
      <w:r w:rsidR="002B09F6" w:rsidRPr="00621E9A">
        <w:t xml:space="preserve">des </w:t>
      </w:r>
      <w:r w:rsidR="002B09F6"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="002B09F6" w:rsidRPr="00621E9A">
        <w:rPr>
          <w:i/>
        </w:rPr>
        <w:t>OMPI</w:t>
      </w:r>
      <w:r w:rsidR="002B09F6" w:rsidRPr="00621E9A">
        <w:t xml:space="preserve"> par</w:t>
      </w:r>
      <w:r w:rsidR="002B09F6" w:rsidRPr="002B09F6">
        <w:t xml:space="preserve"> une règle particulière visant à étendre la définition des “délégations” aux organisations intergouvernementales qui deviendront </w:t>
      </w:r>
      <w:r w:rsidR="002B09F6">
        <w:t>p</w:t>
      </w:r>
      <w:r w:rsidR="002B09F6" w:rsidRPr="002B09F6">
        <w:t>arties contractantes conformément à l</w:t>
      </w:r>
      <w:r w:rsidR="00981E98">
        <w:t>’</w:t>
      </w:r>
      <w:r w:rsidR="002B09F6" w:rsidRPr="002B09F6">
        <w:t>article</w:t>
      </w:r>
      <w:r w:rsidR="002B09F6">
        <w:t> 1</w:t>
      </w:r>
      <w:r w:rsidR="002C11AF" w:rsidRPr="002E368F">
        <w:t>5</w:t>
      </w:r>
      <w:r w:rsidR="002B09F6">
        <w:t>.</w:t>
      </w:r>
      <w:r w:rsidR="002C11AF" w:rsidRPr="002E368F">
        <w:t>2)</w:t>
      </w:r>
      <w:r w:rsidR="00523F0A" w:rsidRPr="002E368F">
        <w:t xml:space="preserve"> </w:t>
      </w:r>
      <w:r w:rsidR="002B09F6">
        <w:t xml:space="preserve">du Traité de </w:t>
      </w:r>
      <w:r w:rsidR="002C11AF" w:rsidRPr="002E368F">
        <w:t>Marrake</w:t>
      </w:r>
      <w:r w:rsidR="002B09F6">
        <w:t>c</w:t>
      </w:r>
      <w:r w:rsidR="002C11AF" w:rsidRPr="002E368F">
        <w:t>h</w:t>
      </w:r>
      <w:r w:rsidR="002B09F6">
        <w:t> </w:t>
      </w:r>
      <w:r w:rsidR="00523F0A" w:rsidRPr="002E368F">
        <w:t>:</w:t>
      </w:r>
    </w:p>
    <w:p w:rsidR="00523F0A" w:rsidRPr="002E368F" w:rsidRDefault="002B09F6" w:rsidP="00A61CA4">
      <w:pPr>
        <w:ind w:left="567"/>
        <w:rPr>
          <w:i/>
        </w:rPr>
      </w:pPr>
      <w:r>
        <w:rPr>
          <w:i/>
        </w:rPr>
        <w:t>Article </w:t>
      </w:r>
      <w:r w:rsidR="00523F0A" w:rsidRPr="002E368F">
        <w:rPr>
          <w:i/>
        </w:rPr>
        <w:t>7</w:t>
      </w:r>
      <w:r>
        <w:rPr>
          <w:i/>
        </w:rPr>
        <w:t> </w:t>
      </w:r>
      <w:r w:rsidR="00523F0A" w:rsidRPr="002E368F">
        <w:rPr>
          <w:i/>
        </w:rPr>
        <w:t>: D</w:t>
      </w:r>
      <w:r>
        <w:rPr>
          <w:i/>
        </w:rPr>
        <w:t>é</w:t>
      </w:r>
      <w:r w:rsidR="00523F0A" w:rsidRPr="002E368F">
        <w:rPr>
          <w:i/>
        </w:rPr>
        <w:t>l</w:t>
      </w:r>
      <w:r>
        <w:rPr>
          <w:i/>
        </w:rPr>
        <w:t>é</w:t>
      </w:r>
      <w:r w:rsidR="00523F0A" w:rsidRPr="002E368F">
        <w:rPr>
          <w:i/>
        </w:rPr>
        <w:t>gations</w:t>
      </w:r>
    </w:p>
    <w:p w:rsidR="00523F0A" w:rsidRPr="002E368F" w:rsidRDefault="00523F0A" w:rsidP="00A61CA4">
      <w:pPr>
        <w:ind w:left="567"/>
        <w:rPr>
          <w:i/>
        </w:rPr>
      </w:pPr>
    </w:p>
    <w:p w:rsidR="00523F0A" w:rsidRPr="002B09F6" w:rsidRDefault="00063544" w:rsidP="00A61CA4">
      <w:pPr>
        <w:ind w:left="567"/>
        <w:rPr>
          <w:i/>
        </w:rPr>
      </w:pPr>
      <w:r w:rsidRPr="002E368F">
        <w:rPr>
          <w:i/>
        </w:rPr>
        <w:t xml:space="preserve">1) </w:t>
      </w:r>
      <w:r w:rsidR="00A61CA4">
        <w:rPr>
          <w:i/>
        </w:rPr>
        <w:tab/>
      </w:r>
      <w:r w:rsidR="002B09F6" w:rsidRPr="002B09F6">
        <w:rPr>
          <w:i/>
        </w:rPr>
        <w:t>Chaque État membre d</w:t>
      </w:r>
      <w:r w:rsidR="00981E98">
        <w:rPr>
          <w:i/>
        </w:rPr>
        <w:t>’</w:t>
      </w:r>
      <w:r w:rsidR="002B09F6" w:rsidRPr="002B09F6">
        <w:rPr>
          <w:i/>
        </w:rPr>
        <w:t>un organe est représenté par un ou plusieurs délégués, qui peuvent être assistés de suppléants, de conseillers et d</w:t>
      </w:r>
      <w:r w:rsidR="00981E98">
        <w:rPr>
          <w:i/>
        </w:rPr>
        <w:t>’</w:t>
      </w:r>
      <w:r w:rsidR="002B09F6" w:rsidRPr="002B09F6">
        <w:rPr>
          <w:i/>
        </w:rPr>
        <w:t>experts</w:t>
      </w:r>
      <w:r w:rsidR="00523F0A" w:rsidRPr="002B09F6">
        <w:rPr>
          <w:i/>
        </w:rPr>
        <w:t>.</w:t>
      </w:r>
    </w:p>
    <w:p w:rsidR="002C11AF" w:rsidRPr="002E368F" w:rsidRDefault="002C11AF" w:rsidP="00A61CA4">
      <w:pPr>
        <w:ind w:left="567"/>
        <w:rPr>
          <w:i/>
        </w:rPr>
      </w:pPr>
    </w:p>
    <w:p w:rsidR="00523F0A" w:rsidRPr="002E368F" w:rsidRDefault="00063544" w:rsidP="00A61CA4">
      <w:pPr>
        <w:ind w:left="567"/>
        <w:rPr>
          <w:i/>
        </w:rPr>
      </w:pPr>
      <w:r w:rsidRPr="002E368F">
        <w:rPr>
          <w:i/>
        </w:rPr>
        <w:t xml:space="preserve">2) </w:t>
      </w:r>
      <w:r w:rsidR="00A61CA4">
        <w:rPr>
          <w:i/>
        </w:rPr>
        <w:tab/>
      </w:r>
      <w:r w:rsidR="002B09F6" w:rsidRPr="002B09F6">
        <w:rPr>
          <w:i/>
        </w:rPr>
        <w:t>Toute organisation intergouvernementale qui devient partie au</w:t>
      </w:r>
      <w:r w:rsidR="002B09F6">
        <w:rPr>
          <w:i/>
        </w:rPr>
        <w:t xml:space="preserve"> </w:t>
      </w:r>
      <w:r w:rsidR="002B09F6" w:rsidRPr="002B09F6">
        <w:rPr>
          <w:i/>
        </w:rPr>
        <w:t>T</w:t>
      </w:r>
      <w:r w:rsidR="002B09F6">
        <w:rPr>
          <w:i/>
        </w:rPr>
        <w:t>raité de Marrakech</w:t>
      </w:r>
      <w:r w:rsidR="002B09F6" w:rsidRPr="002B09F6">
        <w:rPr>
          <w:i/>
        </w:rPr>
        <w:t xml:space="preserve"> conformément à l</w:t>
      </w:r>
      <w:r w:rsidR="00981E98">
        <w:rPr>
          <w:i/>
        </w:rPr>
        <w:t>’</w:t>
      </w:r>
      <w:r w:rsidR="002B09F6" w:rsidRPr="002B09F6">
        <w:rPr>
          <w:i/>
        </w:rPr>
        <w:t>article </w:t>
      </w:r>
      <w:r w:rsidR="002B09F6">
        <w:rPr>
          <w:i/>
        </w:rPr>
        <w:t>15</w:t>
      </w:r>
      <w:r w:rsidR="002B09F6" w:rsidRPr="002B09F6">
        <w:rPr>
          <w:i/>
        </w:rPr>
        <w:t>.2) de ce traité est réputée être une délégation et jouit, à l</w:t>
      </w:r>
      <w:r w:rsidR="00981E98">
        <w:rPr>
          <w:i/>
        </w:rPr>
        <w:t>’</w:t>
      </w:r>
      <w:r w:rsidR="002B09F6" w:rsidRPr="002B09F6">
        <w:rPr>
          <w:i/>
        </w:rPr>
        <w:t>Assemblée, des mêmes droits que la délégation d</w:t>
      </w:r>
      <w:r w:rsidR="00981E98">
        <w:rPr>
          <w:i/>
        </w:rPr>
        <w:t>’</w:t>
      </w:r>
      <w:r w:rsidR="002B09F6" w:rsidRPr="002B09F6">
        <w:rPr>
          <w:i/>
        </w:rPr>
        <w:t xml:space="preserve">un État, </w:t>
      </w:r>
      <w:r w:rsidR="009D6CC6">
        <w:rPr>
          <w:i/>
        </w:rPr>
        <w:t>sauf disposition contraire dans</w:t>
      </w:r>
      <w:r w:rsidR="00523F0A" w:rsidRPr="002E368F">
        <w:rPr>
          <w:i/>
        </w:rPr>
        <w:t xml:space="preserve"> </w:t>
      </w:r>
      <w:r w:rsidR="009D6CC6">
        <w:rPr>
          <w:i/>
        </w:rPr>
        <w:t>le présent règlement intérieur</w:t>
      </w:r>
      <w:r w:rsidR="00E530DE" w:rsidRPr="002E368F">
        <w:rPr>
          <w:i/>
        </w:rPr>
        <w:t>.</w:t>
      </w:r>
    </w:p>
    <w:p w:rsidR="002C11AF" w:rsidRPr="002E368F" w:rsidRDefault="002C11AF" w:rsidP="00A61CA4">
      <w:pPr>
        <w:ind w:left="567"/>
        <w:rPr>
          <w:i/>
        </w:rPr>
      </w:pPr>
    </w:p>
    <w:p w:rsidR="00523F0A" w:rsidRPr="009D6CC6" w:rsidRDefault="00063544" w:rsidP="00A61CA4">
      <w:pPr>
        <w:ind w:left="567"/>
        <w:rPr>
          <w:i/>
        </w:rPr>
      </w:pPr>
      <w:r w:rsidRPr="002E368F">
        <w:rPr>
          <w:i/>
        </w:rPr>
        <w:t xml:space="preserve">3) </w:t>
      </w:r>
      <w:r w:rsidR="00A61CA4">
        <w:rPr>
          <w:i/>
        </w:rPr>
        <w:tab/>
      </w:r>
      <w:r w:rsidR="009D6CC6" w:rsidRPr="009D6CC6">
        <w:rPr>
          <w:i/>
        </w:rPr>
        <w:t>Chaque délégation est présidée par un chef de délégation</w:t>
      </w:r>
      <w:r w:rsidR="00523F0A" w:rsidRPr="009D6CC6">
        <w:rPr>
          <w:i/>
        </w:rPr>
        <w:t>.</w:t>
      </w:r>
    </w:p>
    <w:p w:rsidR="002C11AF" w:rsidRPr="009D6CC6" w:rsidRDefault="002C11AF" w:rsidP="00A61CA4">
      <w:pPr>
        <w:ind w:left="567"/>
        <w:rPr>
          <w:i/>
        </w:rPr>
      </w:pPr>
    </w:p>
    <w:p w:rsidR="00523F0A" w:rsidRPr="009D6CC6" w:rsidRDefault="00063544" w:rsidP="00A61CA4">
      <w:pPr>
        <w:ind w:left="567"/>
        <w:rPr>
          <w:i/>
        </w:rPr>
      </w:pPr>
      <w:r w:rsidRPr="009D6CC6">
        <w:rPr>
          <w:i/>
        </w:rPr>
        <w:t xml:space="preserve">4) </w:t>
      </w:r>
      <w:r w:rsidR="00A61CA4">
        <w:rPr>
          <w:i/>
        </w:rPr>
        <w:tab/>
      </w:r>
      <w:r w:rsidR="009D6CC6" w:rsidRPr="009D6CC6">
        <w:rPr>
          <w:i/>
        </w:rPr>
        <w:t>Tout suppléant, conseiller ou expert peut agir comme délégu</w:t>
      </w:r>
      <w:r w:rsidR="009D6CC6">
        <w:rPr>
          <w:i/>
        </w:rPr>
        <w:t>é</w:t>
      </w:r>
      <w:r w:rsidR="009D6CC6" w:rsidRPr="009D6CC6">
        <w:rPr>
          <w:i/>
        </w:rPr>
        <w:t xml:space="preserve"> sur l</w:t>
      </w:r>
      <w:r w:rsidR="00981E98">
        <w:rPr>
          <w:i/>
        </w:rPr>
        <w:t>’</w:t>
      </w:r>
      <w:r w:rsidR="009D6CC6" w:rsidRPr="009D6CC6">
        <w:rPr>
          <w:i/>
        </w:rPr>
        <w:t xml:space="preserve">ordre du chef de </w:t>
      </w:r>
      <w:r w:rsidR="00ED6E0E">
        <w:rPr>
          <w:i/>
        </w:rPr>
        <w:t>l</w:t>
      </w:r>
      <w:r w:rsidR="009D6CC6" w:rsidRPr="009D6CC6">
        <w:rPr>
          <w:i/>
        </w:rPr>
        <w:t>a délégation</w:t>
      </w:r>
      <w:r w:rsidR="00523F0A" w:rsidRPr="009D6CC6">
        <w:rPr>
          <w:i/>
        </w:rPr>
        <w:t>.</w:t>
      </w:r>
    </w:p>
    <w:p w:rsidR="002C11AF" w:rsidRPr="002E368F" w:rsidRDefault="002C11AF" w:rsidP="00A61CA4">
      <w:pPr>
        <w:ind w:left="567"/>
        <w:rPr>
          <w:i/>
        </w:rPr>
      </w:pPr>
    </w:p>
    <w:p w:rsidR="00523F0A" w:rsidRPr="002E368F" w:rsidRDefault="00523F0A" w:rsidP="00A61CA4">
      <w:pPr>
        <w:ind w:left="567"/>
        <w:rPr>
          <w:i/>
        </w:rPr>
      </w:pPr>
      <w:r w:rsidRPr="002E368F">
        <w:rPr>
          <w:i/>
        </w:rPr>
        <w:t>5</w:t>
      </w:r>
      <w:r w:rsidR="00063544" w:rsidRPr="002E368F">
        <w:rPr>
          <w:i/>
        </w:rPr>
        <w:t xml:space="preserve">) </w:t>
      </w:r>
      <w:r w:rsidR="00A61CA4">
        <w:rPr>
          <w:i/>
        </w:rPr>
        <w:tab/>
      </w:r>
      <w:r w:rsidR="009D6CC6" w:rsidRPr="009D6CC6">
        <w:rPr>
          <w:i/>
        </w:rPr>
        <w:t>Chaque délégué ou suppléant doit être accrédité par l</w:t>
      </w:r>
      <w:r w:rsidR="00981E98">
        <w:rPr>
          <w:i/>
        </w:rPr>
        <w:t>’</w:t>
      </w:r>
      <w:r w:rsidR="009D6CC6" w:rsidRPr="009D6CC6">
        <w:rPr>
          <w:i/>
        </w:rPr>
        <w:t>autorité compétente de l</w:t>
      </w:r>
      <w:r w:rsidR="00981E98">
        <w:rPr>
          <w:i/>
        </w:rPr>
        <w:t>’</w:t>
      </w:r>
      <w:r w:rsidR="009D6CC6" w:rsidRPr="009D6CC6">
        <w:rPr>
          <w:i/>
        </w:rPr>
        <w:t>État ou de l</w:t>
      </w:r>
      <w:r w:rsidR="00981E98">
        <w:rPr>
          <w:i/>
        </w:rPr>
        <w:t>’</w:t>
      </w:r>
      <w:r w:rsidR="009D6CC6" w:rsidRPr="009D6CC6">
        <w:rPr>
          <w:i/>
        </w:rPr>
        <w:t>organisation intergouvernementale qu</w:t>
      </w:r>
      <w:r w:rsidR="00981E98">
        <w:rPr>
          <w:i/>
        </w:rPr>
        <w:t>’</w:t>
      </w:r>
      <w:r w:rsidR="009D6CC6" w:rsidRPr="009D6CC6">
        <w:rPr>
          <w:i/>
        </w:rPr>
        <w:t>il représen</w:t>
      </w:r>
      <w:r w:rsidR="005011DD" w:rsidRPr="009D6CC6">
        <w:rPr>
          <w:i/>
        </w:rPr>
        <w:t>te</w:t>
      </w:r>
      <w:r w:rsidR="005011DD">
        <w:rPr>
          <w:i/>
        </w:rPr>
        <w:t xml:space="preserve">.  </w:t>
      </w:r>
      <w:r w:rsidR="005011DD" w:rsidRPr="009D6CC6">
        <w:rPr>
          <w:i/>
        </w:rPr>
        <w:t>La</w:t>
      </w:r>
      <w:r w:rsidR="009D6CC6" w:rsidRPr="009D6CC6">
        <w:rPr>
          <w:i/>
        </w:rPr>
        <w:t xml:space="preserve"> désignation est notifiée au Directeur général par écrit, de préférence par le Ministère des affaires étrangères, ou par l</w:t>
      </w:r>
      <w:r w:rsidR="00981E98">
        <w:rPr>
          <w:i/>
        </w:rPr>
        <w:t>’</w:t>
      </w:r>
      <w:r w:rsidR="009D6CC6" w:rsidRPr="009D6CC6">
        <w:rPr>
          <w:i/>
        </w:rPr>
        <w:t>autorité compétente de l</w:t>
      </w:r>
      <w:r w:rsidR="00981E98">
        <w:rPr>
          <w:i/>
        </w:rPr>
        <w:t>’</w:t>
      </w:r>
      <w:r w:rsidR="009D6CC6" w:rsidRPr="009D6CC6">
        <w:rPr>
          <w:i/>
        </w:rPr>
        <w:t>organisation intergouvernementale</w:t>
      </w:r>
      <w:r w:rsidRPr="002E368F">
        <w:rPr>
          <w:i/>
        </w:rPr>
        <w:t>.</w:t>
      </w:r>
    </w:p>
    <w:p w:rsidR="00523F0A" w:rsidRPr="002E368F" w:rsidRDefault="001315E9" w:rsidP="00A61CA4">
      <w:pPr>
        <w:pStyle w:val="Heading3"/>
      </w:pPr>
      <w:r w:rsidRPr="001315E9">
        <w:t>Vote</w:t>
      </w:r>
    </w:p>
    <w:p w:rsidR="00523F0A" w:rsidRPr="002E368F" w:rsidRDefault="00523F0A" w:rsidP="00523F0A"/>
    <w:p w:rsidR="00523F0A" w:rsidRPr="002E368F" w:rsidRDefault="001315E9" w:rsidP="00A61CA4">
      <w:pPr>
        <w:pStyle w:val="ONUMFS"/>
      </w:pPr>
      <w:r>
        <w:t>L</w:t>
      </w:r>
      <w:r w:rsidR="00981E98">
        <w:t>’</w:t>
      </w:r>
      <w:r>
        <w:t>a</w:t>
      </w:r>
      <w:r w:rsidR="00523F0A" w:rsidRPr="002E368F">
        <w:t>rticle</w:t>
      </w:r>
      <w:r w:rsidR="00DD6069">
        <w:t> </w:t>
      </w:r>
      <w:r w:rsidR="002C11AF" w:rsidRPr="002E368F">
        <w:t>13</w:t>
      </w:r>
      <w:r>
        <w:t>.</w:t>
      </w:r>
      <w:r w:rsidR="002C11AF" w:rsidRPr="002E368F">
        <w:t>3</w:t>
      </w:r>
      <w:r w:rsidR="00523F0A" w:rsidRPr="002E368F">
        <w:t xml:space="preserve">)b) </w:t>
      </w:r>
      <w:r>
        <w:t xml:space="preserve">du Traité de </w:t>
      </w:r>
      <w:r w:rsidR="002C11AF" w:rsidRPr="002E368F">
        <w:t>Marrake</w:t>
      </w:r>
      <w:r>
        <w:t>c</w:t>
      </w:r>
      <w:r w:rsidR="002C11AF" w:rsidRPr="002E368F">
        <w:t>h</w:t>
      </w:r>
      <w:r w:rsidR="00523F0A" w:rsidRPr="002E368F">
        <w:t xml:space="preserve"> </w:t>
      </w:r>
      <w:r>
        <w:t>dispose ce qui suit </w:t>
      </w:r>
      <w:r w:rsidR="00523F0A" w:rsidRPr="002E368F">
        <w:t>:</w:t>
      </w:r>
    </w:p>
    <w:p w:rsidR="00523F0A" w:rsidRPr="002E368F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“Article</w:t>
      </w:r>
      <w:r w:rsidR="00DD6069">
        <w:rPr>
          <w:i/>
        </w:rPr>
        <w:t> </w:t>
      </w:r>
      <w:r w:rsidR="002C11AF" w:rsidRPr="002E368F">
        <w:rPr>
          <w:i/>
        </w:rPr>
        <w:t>1</w:t>
      </w:r>
      <w:r w:rsidRPr="002E368F">
        <w:rPr>
          <w:i/>
        </w:rPr>
        <w:t>3</w:t>
      </w:r>
    </w:p>
    <w:p w:rsidR="00523F0A" w:rsidRPr="002E368F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“Assembl</w:t>
      </w:r>
      <w:r w:rsidR="001315E9">
        <w:rPr>
          <w:i/>
        </w:rPr>
        <w:t>ée</w:t>
      </w:r>
    </w:p>
    <w:p w:rsidR="00523F0A" w:rsidRPr="002E368F" w:rsidRDefault="00523F0A" w:rsidP="00A61CA4">
      <w:pPr>
        <w:ind w:left="567"/>
        <w:rPr>
          <w:i/>
        </w:rPr>
      </w:pPr>
      <w:r w:rsidRPr="002E368F">
        <w:rPr>
          <w:i/>
        </w:rPr>
        <w:t>[…]</w:t>
      </w:r>
    </w:p>
    <w:p w:rsidR="00523F0A" w:rsidRPr="002E368F" w:rsidRDefault="00523F0A" w:rsidP="00A61CA4">
      <w:pPr>
        <w:ind w:left="567"/>
        <w:rPr>
          <w:i/>
        </w:rPr>
      </w:pPr>
    </w:p>
    <w:p w:rsidR="00523F0A" w:rsidRDefault="00523F0A" w:rsidP="00A61CA4">
      <w:pPr>
        <w:ind w:left="567"/>
        <w:rPr>
          <w:i/>
        </w:rPr>
      </w:pPr>
      <w:r w:rsidRPr="002E368F">
        <w:rPr>
          <w:i/>
        </w:rPr>
        <w:t>“</w:t>
      </w:r>
      <w:proofErr w:type="gramStart"/>
      <w:r w:rsidR="002C11AF" w:rsidRPr="002E368F">
        <w:rPr>
          <w:i/>
        </w:rPr>
        <w:t>b</w:t>
      </w:r>
      <w:proofErr w:type="gramEnd"/>
      <w:r w:rsidR="005D289C" w:rsidRPr="002E368F">
        <w:rPr>
          <w:i/>
        </w:rPr>
        <w:t>)</w:t>
      </w:r>
      <w:r w:rsidR="00063544" w:rsidRPr="002E368F">
        <w:rPr>
          <w:i/>
        </w:rPr>
        <w:t xml:space="preserve"> </w:t>
      </w:r>
      <w:r w:rsidR="001315E9" w:rsidRPr="001315E9">
        <w:rPr>
          <w:i/>
        </w:rPr>
        <w:t>Toute Partie contractante qui est une organisation intergouvernementale peut participer au vote, à la place de ses États membres, avec un nombre de voix égal au nombre de ses États membres qui sont parties au présent trai</w:t>
      </w:r>
      <w:r w:rsidR="005011DD" w:rsidRPr="001315E9">
        <w:rPr>
          <w:i/>
        </w:rPr>
        <w:t>té</w:t>
      </w:r>
      <w:r w:rsidR="005011DD">
        <w:rPr>
          <w:i/>
        </w:rPr>
        <w:t xml:space="preserve">.  </w:t>
      </w:r>
      <w:r w:rsidR="005011DD" w:rsidRPr="001315E9">
        <w:rPr>
          <w:i/>
        </w:rPr>
        <w:t>Au</w:t>
      </w:r>
      <w:r w:rsidR="001315E9" w:rsidRPr="001315E9">
        <w:rPr>
          <w:i/>
        </w:rPr>
        <w:t>cune organisation intergouvernementale ne participe au vote si l</w:t>
      </w:r>
      <w:r w:rsidR="00981E98">
        <w:rPr>
          <w:i/>
        </w:rPr>
        <w:t>’</w:t>
      </w:r>
      <w:r w:rsidR="001315E9" w:rsidRPr="001315E9">
        <w:rPr>
          <w:i/>
        </w:rPr>
        <w:t>un de ses États membres exerce son droit de vote, et inversement</w:t>
      </w:r>
      <w:r w:rsidR="002C11AF" w:rsidRPr="002E368F">
        <w:rPr>
          <w:i/>
        </w:rPr>
        <w:t>.”</w:t>
      </w:r>
    </w:p>
    <w:p w:rsidR="00A61CA4" w:rsidRPr="002E368F" w:rsidRDefault="00A61CA4" w:rsidP="00A61CA4">
      <w:pPr>
        <w:ind w:left="567"/>
        <w:rPr>
          <w:i/>
        </w:rPr>
      </w:pPr>
    </w:p>
    <w:p w:rsidR="00523F0A" w:rsidRDefault="00523F0A" w:rsidP="00A61CA4">
      <w:pPr>
        <w:ind w:left="567"/>
        <w:rPr>
          <w:i/>
        </w:rPr>
      </w:pPr>
      <w:r w:rsidRPr="002E368F">
        <w:rPr>
          <w:i/>
        </w:rPr>
        <w:t>[…]</w:t>
      </w:r>
    </w:p>
    <w:p w:rsidR="00A61CA4" w:rsidRPr="002E368F" w:rsidRDefault="00A61CA4" w:rsidP="00A61CA4">
      <w:pPr>
        <w:ind w:left="567"/>
        <w:rPr>
          <w:i/>
        </w:rPr>
      </w:pPr>
    </w:p>
    <w:p w:rsidR="00523F0A" w:rsidRPr="002E368F" w:rsidRDefault="001315E9" w:rsidP="00A61CA4">
      <w:pPr>
        <w:pStyle w:val="ONUMFS"/>
      </w:pPr>
      <w:r w:rsidRPr="001315E9">
        <w:lastRenderedPageBreak/>
        <w:t>Compte tenu des dispositions du</w:t>
      </w:r>
      <w:r>
        <w:t xml:space="preserve"> </w:t>
      </w:r>
      <w:r w:rsidRPr="001315E9">
        <w:t>T</w:t>
      </w:r>
      <w:r>
        <w:t>raité de Marrakech</w:t>
      </w:r>
      <w:r w:rsidRPr="001315E9">
        <w:t xml:space="preserve"> autorisant certaines organisations intergouvernementales à devenir parties, à être des délégations et à </w:t>
      </w:r>
      <w:r>
        <w:t>exercer le droit de vote</w:t>
      </w:r>
      <w:r w:rsidRPr="001315E9">
        <w:t xml:space="preserve"> à l</w:t>
      </w:r>
      <w:r w:rsidR="00981E98">
        <w:t>’</w:t>
      </w:r>
      <w:r>
        <w:t>a</w:t>
      </w:r>
      <w:r w:rsidRPr="001315E9">
        <w:t xml:space="preserve">ssemblée </w:t>
      </w:r>
      <w:r>
        <w:t xml:space="preserve">sous certaines conditions, </w:t>
      </w:r>
      <w:r w:rsidRPr="001315E9">
        <w:t>il est proposé de remplacer l</w:t>
      </w:r>
      <w:r w:rsidR="00981E98">
        <w:t>’</w:t>
      </w:r>
      <w:r w:rsidRPr="001315E9">
        <w:t xml:space="preserve">article 25 des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1315E9">
        <w:t xml:space="preserve"> par la règle particulière suivante </w:t>
      </w:r>
      <w:r w:rsidR="00523F0A" w:rsidRPr="002E368F">
        <w:t>:</w:t>
      </w:r>
    </w:p>
    <w:p w:rsidR="00523F0A" w:rsidRPr="002E368F" w:rsidRDefault="001315E9" w:rsidP="00A61CA4">
      <w:pPr>
        <w:ind w:left="567"/>
        <w:rPr>
          <w:i/>
        </w:rPr>
      </w:pPr>
      <w:r w:rsidRPr="001315E9">
        <w:rPr>
          <w:i/>
        </w:rPr>
        <w:t>Article 25 : Mise aux voix</w:t>
      </w:r>
    </w:p>
    <w:p w:rsidR="00523F0A" w:rsidRPr="002E368F" w:rsidRDefault="00523F0A" w:rsidP="00A61CA4">
      <w:pPr>
        <w:ind w:left="567"/>
        <w:rPr>
          <w:i/>
        </w:rPr>
      </w:pPr>
    </w:p>
    <w:p w:rsidR="00523F0A" w:rsidRPr="001315E9" w:rsidRDefault="001315E9" w:rsidP="00A61CA4">
      <w:pPr>
        <w:pStyle w:val="ListParagraph"/>
        <w:numPr>
          <w:ilvl w:val="0"/>
          <w:numId w:val="23"/>
        </w:numPr>
        <w:ind w:left="567" w:firstLine="0"/>
        <w:rPr>
          <w:i/>
        </w:rPr>
      </w:pPr>
      <w:r w:rsidRPr="001315E9">
        <w:rPr>
          <w:i/>
        </w:rPr>
        <w:t>Les propositions et amendements présentés par une délégation ne sont mis aux voix que s</w:t>
      </w:r>
      <w:r w:rsidR="00981E98">
        <w:rPr>
          <w:i/>
        </w:rPr>
        <w:t>’</w:t>
      </w:r>
      <w:r w:rsidRPr="001315E9">
        <w:rPr>
          <w:i/>
        </w:rPr>
        <w:t>ils sont appuyés par une autre délégation au moins</w:t>
      </w:r>
      <w:r w:rsidR="00523F0A" w:rsidRPr="001315E9">
        <w:rPr>
          <w:i/>
        </w:rPr>
        <w:t>.</w:t>
      </w:r>
    </w:p>
    <w:p w:rsidR="00A0504C" w:rsidRPr="002E368F" w:rsidRDefault="00A0504C" w:rsidP="00A61CA4">
      <w:pPr>
        <w:pStyle w:val="ListParagraph"/>
        <w:ind w:left="567"/>
        <w:rPr>
          <w:i/>
        </w:rPr>
      </w:pPr>
    </w:p>
    <w:p w:rsidR="00981E98" w:rsidRDefault="000D6B61" w:rsidP="00A61CA4">
      <w:pPr>
        <w:pStyle w:val="ListParagraph"/>
        <w:numPr>
          <w:ilvl w:val="0"/>
          <w:numId w:val="23"/>
        </w:numPr>
        <w:ind w:left="567" w:firstLine="0"/>
        <w:rPr>
          <w:i/>
        </w:rPr>
      </w:pPr>
      <w:r>
        <w:rPr>
          <w:i/>
        </w:rPr>
        <w:t>C</w:t>
      </w:r>
      <w:r w:rsidR="001315E9" w:rsidRPr="001315E9">
        <w:rPr>
          <w:i/>
        </w:rPr>
        <w:t>haque Partie contractante qui est un État dispose d</w:t>
      </w:r>
      <w:r w:rsidR="00981E98">
        <w:rPr>
          <w:i/>
        </w:rPr>
        <w:t>’</w:t>
      </w:r>
      <w:r w:rsidR="001315E9" w:rsidRPr="001315E9">
        <w:rPr>
          <w:i/>
        </w:rPr>
        <w:t>une voix et vote uniquement en son propre nom</w:t>
      </w:r>
      <w:r w:rsidR="00A14485" w:rsidRPr="002E368F">
        <w:rPr>
          <w:i/>
        </w:rPr>
        <w:t>.</w:t>
      </w:r>
    </w:p>
    <w:p w:rsidR="00523F0A" w:rsidRPr="002E368F" w:rsidRDefault="00523F0A" w:rsidP="00A61CA4">
      <w:pPr>
        <w:ind w:left="567"/>
        <w:rPr>
          <w:i/>
        </w:rPr>
      </w:pPr>
    </w:p>
    <w:p w:rsidR="00523F0A" w:rsidRDefault="000D6B61" w:rsidP="00A61CA4">
      <w:pPr>
        <w:pStyle w:val="ListParagraph"/>
        <w:numPr>
          <w:ilvl w:val="0"/>
          <w:numId w:val="23"/>
        </w:numPr>
        <w:ind w:left="567" w:firstLine="0"/>
        <w:rPr>
          <w:i/>
        </w:rPr>
      </w:pPr>
      <w:r w:rsidRPr="00A61CA4">
        <w:rPr>
          <w:i/>
        </w:rPr>
        <w:t>Toute Partie contractante qui est une organisation intergouvernementale peut participer au vote, à la place de ses États membres, avec un nombre de voix égal au nombre de ses États membres qui sont parties au présent trai</w:t>
      </w:r>
      <w:r w:rsidR="005011DD" w:rsidRPr="00A61CA4">
        <w:rPr>
          <w:i/>
        </w:rPr>
        <w:t>té.  Au</w:t>
      </w:r>
      <w:r w:rsidRPr="00A61CA4">
        <w:rPr>
          <w:i/>
        </w:rPr>
        <w:t>cune organisation intergouvernementale ne participe au vote si l</w:t>
      </w:r>
      <w:r w:rsidR="00981E98" w:rsidRPr="00A61CA4">
        <w:rPr>
          <w:i/>
        </w:rPr>
        <w:t>’</w:t>
      </w:r>
      <w:r w:rsidRPr="00A61CA4">
        <w:rPr>
          <w:i/>
        </w:rPr>
        <w:t>un de ses États membres exerce son droit de vote, et inverseme</w:t>
      </w:r>
      <w:r w:rsidR="005011DD" w:rsidRPr="00A61CA4">
        <w:rPr>
          <w:i/>
        </w:rPr>
        <w:t xml:space="preserve">nt.  </w:t>
      </w:r>
      <w:r w:rsidR="005011DD" w:rsidRPr="00A61CA4">
        <w:rPr>
          <w:i/>
          <w:iCs/>
        </w:rPr>
        <w:t>En</w:t>
      </w:r>
      <w:r w:rsidRPr="00A61CA4">
        <w:rPr>
          <w:i/>
          <w:iCs/>
        </w:rPr>
        <w:t xml:space="preserve"> outre, aucune organisation intergouvernementale ne participe au vote si l</w:t>
      </w:r>
      <w:r w:rsidR="00981E98" w:rsidRPr="00A61CA4">
        <w:rPr>
          <w:i/>
          <w:iCs/>
        </w:rPr>
        <w:t>’</w:t>
      </w:r>
      <w:r w:rsidRPr="00A61CA4">
        <w:rPr>
          <w:i/>
          <w:iCs/>
        </w:rPr>
        <w:t>un de ses États membres qui est partie au présent traité est membre d</w:t>
      </w:r>
      <w:r w:rsidR="00981E98" w:rsidRPr="00A61CA4">
        <w:rPr>
          <w:i/>
          <w:iCs/>
        </w:rPr>
        <w:t>’</w:t>
      </w:r>
      <w:r w:rsidRPr="00A61CA4">
        <w:rPr>
          <w:i/>
          <w:iCs/>
        </w:rPr>
        <w:t>une autre organisation intergouvernementale et si cette dernière participe au vote</w:t>
      </w:r>
      <w:r w:rsidR="00523F0A" w:rsidRPr="00A61CA4">
        <w:rPr>
          <w:i/>
        </w:rPr>
        <w:t>.</w:t>
      </w:r>
    </w:p>
    <w:p w:rsidR="00C26685" w:rsidRPr="002E368F" w:rsidRDefault="000D6B61" w:rsidP="00A61CA4">
      <w:pPr>
        <w:pStyle w:val="Heading3"/>
      </w:pPr>
      <w:r>
        <w:t>Règles particulières supplémentaires</w:t>
      </w:r>
    </w:p>
    <w:p w:rsidR="00527D06" w:rsidRPr="002E368F" w:rsidRDefault="00527D06" w:rsidP="00527D06">
      <w:pPr>
        <w:rPr>
          <w:i/>
        </w:rPr>
      </w:pPr>
    </w:p>
    <w:p w:rsidR="00527D06" w:rsidRPr="002E368F" w:rsidRDefault="000D6B61" w:rsidP="00A61CA4">
      <w:pPr>
        <w:pStyle w:val="ONUMFS"/>
      </w:pPr>
      <w:r>
        <w:t>L</w:t>
      </w:r>
      <w:r w:rsidR="00981E98">
        <w:t>’</w:t>
      </w:r>
      <w:r>
        <w:t>a</w:t>
      </w:r>
      <w:r w:rsidR="00475351" w:rsidRPr="002E368F">
        <w:t>rticle</w:t>
      </w:r>
      <w:r w:rsidR="00DD6069">
        <w:t> </w:t>
      </w:r>
      <w:r w:rsidR="00475351" w:rsidRPr="002E368F">
        <w:t>13</w:t>
      </w:r>
      <w:r>
        <w:t>.</w:t>
      </w:r>
      <w:r w:rsidR="00475351" w:rsidRPr="002E368F">
        <w:t xml:space="preserve">5) </w:t>
      </w:r>
      <w:r>
        <w:t xml:space="preserve">du Traité de </w:t>
      </w:r>
      <w:r w:rsidR="00475351" w:rsidRPr="002E368F">
        <w:t>Marrake</w:t>
      </w:r>
      <w:r>
        <w:t>c</w:t>
      </w:r>
      <w:r w:rsidR="00475351" w:rsidRPr="002E368F">
        <w:t xml:space="preserve">h </w:t>
      </w:r>
      <w:r>
        <w:t xml:space="preserve">dispose, dans </w:t>
      </w:r>
      <w:r w:rsidR="000854DF">
        <w:t>ses</w:t>
      </w:r>
      <w:r>
        <w:t xml:space="preserve"> partie</w:t>
      </w:r>
      <w:r w:rsidR="000854DF">
        <w:t>s</w:t>
      </w:r>
      <w:r>
        <w:t xml:space="preserve"> pertinente</w:t>
      </w:r>
      <w:r w:rsidR="000854DF">
        <w:t>s, que l</w:t>
      </w:r>
      <w:r w:rsidR="00981E98">
        <w:t>’</w:t>
      </w:r>
      <w:r w:rsidR="000854DF">
        <w:t xml:space="preserve">assemblée </w:t>
      </w:r>
      <w:r w:rsidR="000854DF" w:rsidRPr="000854DF">
        <w:t xml:space="preserve">établit son règlement intérieur </w:t>
      </w:r>
      <w:r w:rsidR="00ED6E0E">
        <w:t>“</w:t>
      </w:r>
      <w:r w:rsidR="00981E98">
        <w:t>y compris</w:t>
      </w:r>
      <w:r w:rsidR="000854DF" w:rsidRPr="000854DF">
        <w:t xml:space="preserve"> en ce qui concerne sa convocation en session extraordinaire</w:t>
      </w:r>
      <w:r w:rsidR="000854DF">
        <w:t xml:space="preserve"> [et]</w:t>
      </w:r>
      <w:r w:rsidR="000854DF" w:rsidRPr="000854DF">
        <w:t xml:space="preserve"> les règles relatives au quorum</w:t>
      </w:r>
      <w:r w:rsidR="00475351" w:rsidRPr="002E368F">
        <w:t>”</w:t>
      </w:r>
      <w:r w:rsidR="000854DF">
        <w:t>.</w:t>
      </w:r>
      <w:r w:rsidR="00475351" w:rsidRPr="002E368F">
        <w:t xml:space="preserve">  </w:t>
      </w:r>
      <w:r w:rsidR="000854DF">
        <w:t xml:space="preserve">Dans la mesure où les </w:t>
      </w:r>
      <w:r w:rsidR="000854DF"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="000854DF" w:rsidRPr="00621E9A">
        <w:rPr>
          <w:i/>
        </w:rPr>
        <w:t>OMPI</w:t>
      </w:r>
      <w:r w:rsidR="000854DF" w:rsidRPr="000854DF">
        <w:t xml:space="preserve"> </w:t>
      </w:r>
      <w:r w:rsidR="000854DF">
        <w:t>ne contiennent pas de dispositions portant expressément sur ces deux questions (ou, plutôt, ces questions sont régies par les dispositions de la Convention instituant l</w:t>
      </w:r>
      <w:r w:rsidR="00981E98">
        <w:t>’</w:t>
      </w:r>
      <w:r w:rsidR="000854DF">
        <w:t>OMPI et de certains autres traités), les règles particulières supplémentaires ci</w:t>
      </w:r>
      <w:r w:rsidR="00ED6E0E">
        <w:noBreakHyphen/>
      </w:r>
      <w:r w:rsidR="000854DF">
        <w:t>après sont proposées pour ce qui concerne l</w:t>
      </w:r>
      <w:r w:rsidR="00981E98">
        <w:t>’</w:t>
      </w:r>
      <w:r w:rsidR="000854DF">
        <w:t xml:space="preserve">Assemblée du Traité de </w:t>
      </w:r>
      <w:r w:rsidR="00475351" w:rsidRPr="002E368F">
        <w:t>Marrake</w:t>
      </w:r>
      <w:r w:rsidR="000854DF">
        <w:t>c</w:t>
      </w:r>
      <w:r w:rsidR="00475351" w:rsidRPr="002E368F">
        <w:t>h</w:t>
      </w:r>
      <w:r w:rsidR="000854DF">
        <w:t> </w:t>
      </w:r>
      <w:r w:rsidR="00B02742" w:rsidRPr="002E368F">
        <w:t>:</w:t>
      </w:r>
    </w:p>
    <w:p w:rsidR="00B02742" w:rsidRPr="00DA2786" w:rsidRDefault="00DA2786" w:rsidP="00DA2786">
      <w:pPr>
        <w:ind w:left="567"/>
        <w:rPr>
          <w:i/>
        </w:rPr>
      </w:pPr>
      <w:r w:rsidRPr="00DA2786">
        <w:rPr>
          <w:i/>
        </w:rPr>
        <w:t>1)</w:t>
      </w:r>
      <w:r w:rsidRPr="00DA2786">
        <w:rPr>
          <w:i/>
        </w:rPr>
        <w:tab/>
      </w:r>
      <w:r w:rsidR="00B02742" w:rsidRPr="00DA2786">
        <w:rPr>
          <w:i/>
        </w:rPr>
        <w:t>Quorum</w:t>
      </w:r>
    </w:p>
    <w:p w:rsidR="00B02742" w:rsidRPr="00DA2786" w:rsidRDefault="00B02742" w:rsidP="00DA2786">
      <w:pPr>
        <w:ind w:left="567"/>
        <w:rPr>
          <w:i/>
        </w:rPr>
      </w:pPr>
    </w:p>
    <w:p w:rsidR="00B02742" w:rsidRPr="00DA2786" w:rsidRDefault="000854DF" w:rsidP="00DA2786">
      <w:pPr>
        <w:ind w:left="567"/>
        <w:rPr>
          <w:i/>
        </w:rPr>
      </w:pPr>
      <w:r w:rsidRPr="00DA2786">
        <w:rPr>
          <w:i/>
        </w:rPr>
        <w:t>La moitié des membres de l</w:t>
      </w:r>
      <w:r w:rsidR="00981E98" w:rsidRPr="00DA2786">
        <w:rPr>
          <w:i/>
        </w:rPr>
        <w:t>’</w:t>
      </w:r>
      <w:r w:rsidRPr="00DA2786">
        <w:rPr>
          <w:i/>
        </w:rPr>
        <w:t xml:space="preserve">Assemblée </w:t>
      </w:r>
      <w:r w:rsidR="00AD1235" w:rsidRPr="00DA2786">
        <w:rPr>
          <w:i/>
        </w:rPr>
        <w:t>du Traité de Marrakech</w:t>
      </w:r>
      <w:r w:rsidRPr="00DA2786">
        <w:rPr>
          <w:i/>
        </w:rPr>
        <w:t xml:space="preserve"> constitue le quorum</w:t>
      </w:r>
      <w:r w:rsidR="00B02742" w:rsidRPr="00DA2786">
        <w:rPr>
          <w:i/>
        </w:rPr>
        <w:t>.</w:t>
      </w:r>
    </w:p>
    <w:p w:rsidR="00DA2786" w:rsidRPr="00DA2786" w:rsidRDefault="00DA2786" w:rsidP="00DA2786">
      <w:pPr>
        <w:ind w:left="567"/>
        <w:rPr>
          <w:i/>
        </w:rPr>
      </w:pPr>
    </w:p>
    <w:p w:rsidR="00B02742" w:rsidRPr="00DA2786" w:rsidRDefault="00DA2786" w:rsidP="00DA2786">
      <w:pPr>
        <w:ind w:left="567"/>
        <w:rPr>
          <w:i/>
        </w:rPr>
      </w:pPr>
      <w:r>
        <w:rPr>
          <w:i/>
        </w:rPr>
        <w:t>2)</w:t>
      </w:r>
      <w:r>
        <w:rPr>
          <w:i/>
        </w:rPr>
        <w:tab/>
      </w:r>
      <w:r w:rsidR="00B02742" w:rsidRPr="00DA2786">
        <w:rPr>
          <w:i/>
        </w:rPr>
        <w:t xml:space="preserve">Convocation </w:t>
      </w:r>
      <w:r w:rsidR="00AD1235" w:rsidRPr="00DA2786">
        <w:rPr>
          <w:i/>
        </w:rPr>
        <w:t>en session e</w:t>
      </w:r>
      <w:r w:rsidR="00B02742" w:rsidRPr="00DA2786">
        <w:rPr>
          <w:i/>
        </w:rPr>
        <w:t>xtraordina</w:t>
      </w:r>
      <w:r w:rsidR="00AD1235" w:rsidRPr="00DA2786">
        <w:rPr>
          <w:i/>
        </w:rPr>
        <w:t>ire</w:t>
      </w:r>
    </w:p>
    <w:p w:rsidR="00B02742" w:rsidRPr="00DA2786" w:rsidRDefault="00B02742" w:rsidP="00DA2786">
      <w:pPr>
        <w:ind w:left="567"/>
        <w:rPr>
          <w:i/>
        </w:rPr>
      </w:pPr>
    </w:p>
    <w:p w:rsidR="00B02742" w:rsidRPr="00DA2786" w:rsidRDefault="00AD1235" w:rsidP="00DA2786">
      <w:pPr>
        <w:ind w:left="567"/>
        <w:rPr>
          <w:i/>
        </w:rPr>
      </w:pPr>
      <w:r w:rsidRPr="00DA2786">
        <w:rPr>
          <w:i/>
        </w:rPr>
        <w:t>L</w:t>
      </w:r>
      <w:r w:rsidR="00981E98" w:rsidRPr="00DA2786">
        <w:rPr>
          <w:i/>
        </w:rPr>
        <w:t>’</w:t>
      </w:r>
      <w:r w:rsidRPr="00DA2786">
        <w:rPr>
          <w:i/>
        </w:rPr>
        <w:t>Assemblée se réunit en session extraordinaire sur convocation du Directeur général à la demande d</w:t>
      </w:r>
      <w:r w:rsidR="00981E98" w:rsidRPr="00DA2786">
        <w:rPr>
          <w:i/>
        </w:rPr>
        <w:t>’</w:t>
      </w:r>
      <w:r w:rsidRPr="00DA2786">
        <w:rPr>
          <w:i/>
        </w:rPr>
        <w:t>un quart des États membres de l</w:t>
      </w:r>
      <w:r w:rsidR="00981E98" w:rsidRPr="00DA2786">
        <w:rPr>
          <w:i/>
        </w:rPr>
        <w:t>’</w:t>
      </w:r>
      <w:r w:rsidRPr="00DA2786">
        <w:rPr>
          <w:i/>
        </w:rPr>
        <w:t>Assemblée</w:t>
      </w:r>
      <w:r w:rsidR="00B02742" w:rsidRPr="00DA2786">
        <w:rPr>
          <w:i/>
        </w:rPr>
        <w:t>.</w:t>
      </w:r>
    </w:p>
    <w:p w:rsidR="00523F0A" w:rsidRPr="002E368F" w:rsidRDefault="00523F0A" w:rsidP="00DA2786"/>
    <w:p w:rsidR="00523F0A" w:rsidRPr="00DA2786" w:rsidRDefault="00AD1235" w:rsidP="00DA2786">
      <w:pPr>
        <w:pStyle w:val="ONUMFS"/>
        <w:ind w:left="5533"/>
        <w:rPr>
          <w:i/>
        </w:rPr>
      </w:pPr>
      <w:r w:rsidRPr="00DA2786">
        <w:rPr>
          <w:i/>
        </w:rPr>
        <w:t>L</w:t>
      </w:r>
      <w:r w:rsidR="00981E98" w:rsidRPr="00DA2786">
        <w:rPr>
          <w:i/>
        </w:rPr>
        <w:t>’</w:t>
      </w:r>
      <w:r w:rsidR="00621E9A">
        <w:rPr>
          <w:i/>
        </w:rPr>
        <w:t>a</w:t>
      </w:r>
      <w:r w:rsidR="00523F0A" w:rsidRPr="00DA2786">
        <w:rPr>
          <w:i/>
        </w:rPr>
        <w:t>ssembl</w:t>
      </w:r>
      <w:r w:rsidRPr="00DA2786">
        <w:rPr>
          <w:i/>
        </w:rPr>
        <w:t xml:space="preserve">ée est </w:t>
      </w:r>
      <w:r w:rsidR="00523F0A" w:rsidRPr="00DA2786">
        <w:rPr>
          <w:i/>
        </w:rPr>
        <w:t>invit</w:t>
      </w:r>
      <w:r w:rsidRPr="00DA2786">
        <w:rPr>
          <w:i/>
        </w:rPr>
        <w:t>é</w:t>
      </w:r>
      <w:r w:rsidR="00523F0A" w:rsidRPr="00DA2786">
        <w:rPr>
          <w:i/>
        </w:rPr>
        <w:t>e</w:t>
      </w:r>
      <w:r w:rsidRPr="00DA2786">
        <w:rPr>
          <w:i/>
        </w:rPr>
        <w:t xml:space="preserve"> à examiner et à adopter, pour son propre règlement intérieur, les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DA2786">
        <w:rPr>
          <w:i/>
        </w:rPr>
        <w:t xml:space="preserve"> sous réserve des modifications </w:t>
      </w:r>
      <w:r w:rsidR="00621E9A">
        <w:rPr>
          <w:i/>
        </w:rPr>
        <w:t>des</w:t>
      </w:r>
      <w:r w:rsidRPr="00DA2786">
        <w:rPr>
          <w:i/>
        </w:rPr>
        <w:t xml:space="preserve"> articles </w:t>
      </w:r>
      <w:r w:rsidR="0012245A" w:rsidRPr="00DA2786">
        <w:rPr>
          <w:i/>
        </w:rPr>
        <w:t xml:space="preserve">7, 9 </w:t>
      </w:r>
      <w:r w:rsidRPr="00DA2786">
        <w:rPr>
          <w:i/>
        </w:rPr>
        <w:t>et</w:t>
      </w:r>
      <w:r w:rsidR="005011DD" w:rsidRPr="00DA2786">
        <w:rPr>
          <w:i/>
        </w:rPr>
        <w:t> </w:t>
      </w:r>
      <w:r w:rsidR="0012245A" w:rsidRPr="00DA2786">
        <w:rPr>
          <w:i/>
        </w:rPr>
        <w:t>25</w:t>
      </w:r>
      <w:r w:rsidRPr="00DA2786">
        <w:rPr>
          <w:i/>
        </w:rPr>
        <w:t xml:space="preserve"> indiquées dans le </w:t>
      </w:r>
      <w:r w:rsidR="00981E98" w:rsidRPr="00DA2786">
        <w:rPr>
          <w:i/>
        </w:rPr>
        <w:t>document MV</w:t>
      </w:r>
      <w:r w:rsidR="0012245A" w:rsidRPr="00DA2786">
        <w:rPr>
          <w:i/>
        </w:rPr>
        <w:t>T/A/1/1 (</w:t>
      </w:r>
      <w:r w:rsidR="00265488" w:rsidRPr="00DA2786">
        <w:rPr>
          <w:i/>
        </w:rPr>
        <w:t>paragraph</w:t>
      </w:r>
      <w:r w:rsidRPr="00DA2786">
        <w:rPr>
          <w:i/>
        </w:rPr>
        <w:t>e</w:t>
      </w:r>
      <w:r w:rsidR="00265488" w:rsidRPr="00DA2786">
        <w:rPr>
          <w:i/>
        </w:rPr>
        <w:t>s</w:t>
      </w:r>
      <w:r w:rsidR="00DD6069" w:rsidRPr="00DA2786">
        <w:rPr>
          <w:i/>
        </w:rPr>
        <w:t> </w:t>
      </w:r>
      <w:r w:rsidR="00B02742" w:rsidRPr="00DA2786">
        <w:rPr>
          <w:i/>
        </w:rPr>
        <w:t xml:space="preserve">8, </w:t>
      </w:r>
      <w:r w:rsidR="00523F0A" w:rsidRPr="00DA2786">
        <w:rPr>
          <w:i/>
        </w:rPr>
        <w:t>11</w:t>
      </w:r>
      <w:r w:rsidR="002A4F89" w:rsidRPr="00DA2786">
        <w:rPr>
          <w:i/>
        </w:rPr>
        <w:t xml:space="preserve"> </w:t>
      </w:r>
      <w:r w:rsidRPr="00DA2786">
        <w:rPr>
          <w:i/>
        </w:rPr>
        <w:t>et</w:t>
      </w:r>
      <w:r w:rsidR="005011DD" w:rsidRPr="00DA2786">
        <w:rPr>
          <w:i/>
        </w:rPr>
        <w:t> </w:t>
      </w:r>
      <w:r w:rsidR="00A0504C" w:rsidRPr="00DA2786">
        <w:rPr>
          <w:i/>
        </w:rPr>
        <w:t>13</w:t>
      </w:r>
      <w:r w:rsidR="0012245A" w:rsidRPr="00DA2786">
        <w:rPr>
          <w:i/>
        </w:rPr>
        <w:t>)</w:t>
      </w:r>
      <w:r w:rsidR="00523F0A" w:rsidRPr="00DA2786">
        <w:rPr>
          <w:i/>
        </w:rPr>
        <w:t xml:space="preserve">, </w:t>
      </w:r>
      <w:r w:rsidRPr="00DA2786">
        <w:rPr>
          <w:i/>
        </w:rPr>
        <w:t>et des deux</w:t>
      </w:r>
      <w:r w:rsidR="00DD6069" w:rsidRPr="00DA2786">
        <w:rPr>
          <w:i/>
        </w:rPr>
        <w:t> </w:t>
      </w:r>
      <w:r w:rsidRPr="00DA2786">
        <w:rPr>
          <w:i/>
        </w:rPr>
        <w:t xml:space="preserve">règles particulières supplémentaires mentionnées au </w:t>
      </w:r>
      <w:r w:rsidR="002A4F89" w:rsidRPr="00DA2786">
        <w:rPr>
          <w:i/>
        </w:rPr>
        <w:t>paragraph</w:t>
      </w:r>
      <w:r w:rsidRPr="00DA2786">
        <w:rPr>
          <w:i/>
        </w:rPr>
        <w:t>e </w:t>
      </w:r>
      <w:r w:rsidR="00B02742" w:rsidRPr="00DA2786">
        <w:rPr>
          <w:i/>
        </w:rPr>
        <w:t xml:space="preserve">14 </w:t>
      </w:r>
      <w:r w:rsidRPr="00DA2786">
        <w:rPr>
          <w:i/>
        </w:rPr>
        <w:t xml:space="preserve">du même </w:t>
      </w:r>
      <w:r w:rsidR="0012245A" w:rsidRPr="00DA2786">
        <w:rPr>
          <w:i/>
        </w:rPr>
        <w:t>document</w:t>
      </w:r>
      <w:r w:rsidR="00523F0A" w:rsidRPr="00DA2786">
        <w:rPr>
          <w:i/>
        </w:rPr>
        <w:t>.</w:t>
      </w:r>
    </w:p>
    <w:p w:rsidR="00523F0A" w:rsidRPr="002E368F" w:rsidRDefault="00523F0A" w:rsidP="00DA2786"/>
    <w:p w:rsidR="00523F0A" w:rsidRPr="002E368F" w:rsidRDefault="00523F0A" w:rsidP="00DA2786"/>
    <w:p w:rsidR="00523F0A" w:rsidRPr="002E368F" w:rsidRDefault="00523F0A" w:rsidP="009F0BEF">
      <w:pPr>
        <w:ind w:left="5533"/>
      </w:pPr>
      <w:r w:rsidRPr="002E368F">
        <w:t>[</w:t>
      </w:r>
      <w:r w:rsidR="00CB626F">
        <w:t xml:space="preserve">Fin du </w:t>
      </w:r>
      <w:r w:rsidRPr="002E368F">
        <w:t>document]</w:t>
      </w:r>
    </w:p>
    <w:sectPr w:rsidR="00523F0A" w:rsidRPr="002E368F" w:rsidSect="00981E9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AD" w:rsidRDefault="00CD42AD">
      <w:r>
        <w:separator/>
      </w:r>
    </w:p>
  </w:endnote>
  <w:endnote w:type="continuationSeparator" w:id="0">
    <w:p w:rsidR="00CD42AD" w:rsidRDefault="00CD42AD" w:rsidP="003B38C1">
      <w:r>
        <w:separator/>
      </w:r>
    </w:p>
    <w:p w:rsidR="00CD42AD" w:rsidRPr="003B38C1" w:rsidRDefault="00CD42AD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CD42AD" w:rsidRPr="003B38C1" w:rsidRDefault="00CD42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AD" w:rsidRDefault="00CD42AD">
      <w:r>
        <w:separator/>
      </w:r>
    </w:p>
  </w:footnote>
  <w:footnote w:type="continuationSeparator" w:id="0">
    <w:p w:rsidR="00CD42AD" w:rsidRDefault="00CD42AD" w:rsidP="008B60B2">
      <w:r>
        <w:separator/>
      </w:r>
    </w:p>
    <w:p w:rsidR="00CD42AD" w:rsidRPr="00ED77FB" w:rsidRDefault="00CD42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CD42AD" w:rsidRPr="00ED77FB" w:rsidRDefault="00CD42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id="2">
    <w:p w:rsidR="00A828E9" w:rsidRPr="005A569F" w:rsidRDefault="00A828E9" w:rsidP="00ED6E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6E0E">
        <w:tab/>
      </w:r>
      <w:r>
        <w:t>“</w:t>
      </w:r>
      <w:r w:rsidR="00A40000">
        <w:t>Article</w:t>
      </w:r>
      <w:r w:rsidR="003278D8" w:rsidRPr="005A569F">
        <w:t> </w:t>
      </w:r>
      <w:r w:rsidRPr="005A569F">
        <w:t>56</w:t>
      </w:r>
      <w:r w:rsidR="003278D8" w:rsidRPr="005A569F">
        <w:t> </w:t>
      </w:r>
      <w:r w:rsidRPr="005A569F">
        <w:t>:</w:t>
      </w:r>
      <w:r w:rsidR="00265488" w:rsidRPr="005A569F">
        <w:t xml:space="preserve"> </w:t>
      </w:r>
      <w:r w:rsidR="005A569F" w:rsidRPr="005A569F">
        <w:t>Modification des Règles générales de procédure</w:t>
      </w:r>
    </w:p>
    <w:p w:rsidR="005011DD" w:rsidRDefault="00A828E9" w:rsidP="00ED6E0E">
      <w:pPr>
        <w:pStyle w:val="FootnoteText"/>
      </w:pPr>
      <w:r w:rsidRPr="005A569F">
        <w:t>“1)</w:t>
      </w:r>
      <w:r w:rsidR="00ED6E0E">
        <w:tab/>
      </w:r>
      <w:r w:rsidR="005A569F" w:rsidRPr="005A569F">
        <w:t>Les présentes Règles générales de procé</w:t>
      </w:r>
      <w:r w:rsidR="005A569F">
        <w:t>d</w:t>
      </w:r>
      <w:r w:rsidR="005A569F" w:rsidRPr="005A569F">
        <w:t>ure peuvent être modifiées, pour ce qui concerne chacun des organes qui les a adoptées, par une décision de l</w:t>
      </w:r>
      <w:r w:rsidR="005011DD">
        <w:t>’</w:t>
      </w:r>
      <w:r w:rsidR="005A569F" w:rsidRPr="005A569F">
        <w:t xml:space="preserve">organe correspondant, pourvu que ladite décision soit prise autant que possible en séance commune et que </w:t>
      </w:r>
      <w:r w:rsidR="005A569F">
        <w:t>l</w:t>
      </w:r>
      <w:r w:rsidR="005A569F" w:rsidRPr="005A569F">
        <w:t xml:space="preserve">edit organe accepte la modification selon la procédure prescrite pour </w:t>
      </w:r>
      <w:r w:rsidR="005A569F">
        <w:t>la</w:t>
      </w:r>
      <w:r w:rsidR="005A569F" w:rsidRPr="005A569F">
        <w:t xml:space="preserve"> modification de son règlement intérieur</w:t>
      </w:r>
      <w:r>
        <w:t>.</w:t>
      </w:r>
    </w:p>
    <w:p w:rsidR="00A828E9" w:rsidRDefault="00A828E9" w:rsidP="00ED6E0E">
      <w:pPr>
        <w:pStyle w:val="FootnoteText"/>
      </w:pPr>
      <w:r>
        <w:t>“2)</w:t>
      </w:r>
      <w:r w:rsidR="00ED6E0E">
        <w:tab/>
      </w:r>
      <w:r w:rsidR="005A569F" w:rsidRPr="00A40000">
        <w:t xml:space="preserve">Toute modification apportée aux présentes Règles générales de procédure entre en </w:t>
      </w:r>
      <w:r w:rsidR="00CB626F" w:rsidRPr="00A40000">
        <w:t>vigueur</w:t>
      </w:r>
      <w:r w:rsidR="005A569F" w:rsidRPr="00A40000">
        <w:t xml:space="preserve"> pour chaque organe ayant adopt</w:t>
      </w:r>
      <w:r w:rsidR="00A40000" w:rsidRPr="00A40000">
        <w:t>é</w:t>
      </w:r>
      <w:r w:rsidR="005A569F" w:rsidRPr="00A40000">
        <w:t xml:space="preserve"> les pr</w:t>
      </w:r>
      <w:r w:rsidR="00A40000" w:rsidRPr="00A40000">
        <w:t>é</w:t>
      </w:r>
      <w:r w:rsidR="005A569F" w:rsidRPr="00A40000">
        <w:t>sentes R</w:t>
      </w:r>
      <w:r w:rsidR="00A40000" w:rsidRPr="00A40000">
        <w:t>è</w:t>
      </w:r>
      <w:r w:rsidR="005A569F" w:rsidRPr="00A40000">
        <w:t>gles g</w:t>
      </w:r>
      <w:r w:rsidR="00A40000" w:rsidRPr="00A40000">
        <w:t>é</w:t>
      </w:r>
      <w:r w:rsidR="005A569F" w:rsidRPr="00A40000">
        <w:t>n</w:t>
      </w:r>
      <w:r w:rsidR="00A40000" w:rsidRPr="00A40000">
        <w:t>é</w:t>
      </w:r>
      <w:r w:rsidR="005A569F" w:rsidRPr="00A40000">
        <w:t>rales de proc</w:t>
      </w:r>
      <w:r w:rsidR="00A40000" w:rsidRPr="00A40000">
        <w:t>é</w:t>
      </w:r>
      <w:r w:rsidR="005A569F" w:rsidRPr="00A40000">
        <w:t>dure, au moment o</w:t>
      </w:r>
      <w:r w:rsidR="00A40000" w:rsidRPr="00A40000">
        <w:t>ù</w:t>
      </w:r>
      <w:r w:rsidR="005A569F" w:rsidRPr="00A40000">
        <w:t xml:space="preserve"> celui</w:t>
      </w:r>
      <w:r w:rsidR="005011DD">
        <w:t>-</w:t>
      </w:r>
      <w:r w:rsidR="005A569F" w:rsidRPr="00A40000">
        <w:t>ci accepte ladite modification</w:t>
      </w:r>
      <w:r>
        <w:t>.”</w:t>
      </w:r>
    </w:p>
  </w:footnote>
  <w:footnote w:id="3">
    <w:p w:rsidR="007306B1" w:rsidRPr="00B06438" w:rsidRDefault="00037ADB" w:rsidP="00ED6E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6E0E">
        <w:tab/>
      </w:r>
      <w:r w:rsidR="0057280B" w:rsidRPr="00B06438">
        <w:t xml:space="preserve">Voir le </w:t>
      </w:r>
      <w:r w:rsidRPr="00B06438">
        <w:t xml:space="preserve">document A/39/15.  </w:t>
      </w:r>
      <w:r w:rsidR="0057280B" w:rsidRPr="00B06438">
        <w:t>En ce qui concerne l</w:t>
      </w:r>
      <w:r w:rsidR="005011DD">
        <w:t>’</w:t>
      </w:r>
      <w:r w:rsidR="0057280B" w:rsidRPr="00B06438">
        <w:t>Assemblée générale, les États membres ont adopté une modification de l</w:t>
      </w:r>
      <w:r w:rsidR="005011DD">
        <w:t>’</w:t>
      </w:r>
      <w:r w:rsidR="0057280B" w:rsidRPr="00B06438">
        <w:t>article </w:t>
      </w:r>
      <w:r w:rsidR="003819D8" w:rsidRPr="00B06438">
        <w:t>6</w:t>
      </w:r>
      <w:r w:rsidR="0057280B" w:rsidRPr="00B06438">
        <w:t>.</w:t>
      </w:r>
      <w:r w:rsidR="003819D8" w:rsidRPr="00B06438">
        <w:t xml:space="preserve">4)a) </w:t>
      </w:r>
      <w:r w:rsidR="0057280B" w:rsidRPr="00B06438">
        <w:t>de la Convention instituant l</w:t>
      </w:r>
      <w:r w:rsidR="005011DD">
        <w:t>’</w:t>
      </w:r>
      <w:r w:rsidR="0057280B" w:rsidRPr="00B06438">
        <w:t xml:space="preserve">OMPI </w:t>
      </w:r>
      <w:r w:rsidR="00CB11FD" w:rsidRPr="00B06438">
        <w:t>disposant que</w:t>
      </w:r>
      <w:r w:rsidR="003819D8" w:rsidRPr="00B06438">
        <w:t xml:space="preserve"> “</w:t>
      </w:r>
      <w:r w:rsidR="00CB11FD" w:rsidRPr="00B06438">
        <w:t>L</w:t>
      </w:r>
      <w:r w:rsidR="005011DD">
        <w:t>’</w:t>
      </w:r>
      <w:r w:rsidR="00CB11FD" w:rsidRPr="00B06438">
        <w:t>Assemblée générale se réunit une fois tous les ans en session ordinaire, sur convocation du Directeur général</w:t>
      </w:r>
      <w:r w:rsidR="003819D8" w:rsidRPr="00B06438">
        <w:t>”</w:t>
      </w:r>
      <w:r w:rsidR="00CB11FD" w:rsidRPr="00B06438">
        <w:t>.</w:t>
      </w:r>
      <w:r w:rsidR="003819D8" w:rsidRPr="00B06438">
        <w:t xml:space="preserve">  I</w:t>
      </w:r>
      <w:r w:rsidR="00CB11FD" w:rsidRPr="00B06438">
        <w:t>l convient de noter que, si la réforme s</w:t>
      </w:r>
      <w:r w:rsidR="003819D8" w:rsidRPr="00B06438">
        <w:t>t</w:t>
      </w:r>
      <w:r w:rsidR="00CB11FD" w:rsidRPr="00B06438">
        <w:t xml:space="preserve">atutaire a été adoptée par </w:t>
      </w:r>
      <w:r w:rsidR="00B06438" w:rsidRPr="00B06438">
        <w:t>les assemblées des États membres de l</w:t>
      </w:r>
      <w:r w:rsidR="005011DD">
        <w:t>’</w:t>
      </w:r>
      <w:r w:rsidR="00B06438" w:rsidRPr="00B06438">
        <w:t>OMPI compétentes, elle n</w:t>
      </w:r>
      <w:r w:rsidR="005011DD">
        <w:t>’</w:t>
      </w:r>
      <w:r w:rsidR="00B06438" w:rsidRPr="00B06438">
        <w:t>est pas encore entrée en vigueur</w:t>
      </w:r>
      <w:r w:rsidR="003819D8" w:rsidRPr="00B06438">
        <w:t>.</w:t>
      </w:r>
    </w:p>
  </w:footnote>
  <w:footnote w:id="4">
    <w:p w:rsidR="00FE0CC9" w:rsidRPr="00B06438" w:rsidRDefault="00FE0CC9" w:rsidP="00ED6E0E">
      <w:pPr>
        <w:pStyle w:val="FootnoteText"/>
      </w:pPr>
      <w:r w:rsidRPr="00B06438">
        <w:rPr>
          <w:rStyle w:val="FootnoteReference"/>
        </w:rPr>
        <w:footnoteRef/>
      </w:r>
      <w:r w:rsidR="00B06438">
        <w:t xml:space="preserve"> </w:t>
      </w:r>
      <w:r w:rsidR="00ED6E0E">
        <w:tab/>
      </w:r>
      <w:r w:rsidR="00B06438">
        <w:t>“Article </w:t>
      </w:r>
      <w:r w:rsidRPr="00B06438">
        <w:t>7</w:t>
      </w:r>
      <w:r w:rsidR="00B06438">
        <w:t> </w:t>
      </w:r>
      <w:r w:rsidRPr="00B06438">
        <w:t>: D</w:t>
      </w:r>
      <w:r w:rsidR="00B06438">
        <w:t>é</w:t>
      </w:r>
      <w:r w:rsidRPr="00B06438">
        <w:t>l</w:t>
      </w:r>
      <w:r w:rsidR="00B06438">
        <w:t>é</w:t>
      </w:r>
      <w:r w:rsidRPr="00B06438">
        <w:t>gations</w:t>
      </w:r>
    </w:p>
    <w:p w:rsidR="00FE0CC9" w:rsidRPr="00B06438" w:rsidRDefault="00FE0CC9" w:rsidP="00ED6E0E">
      <w:pPr>
        <w:pStyle w:val="FootnoteText"/>
      </w:pPr>
      <w:r w:rsidRPr="00B06438">
        <w:t xml:space="preserve">“1) </w:t>
      </w:r>
      <w:r w:rsidR="00ED6E0E">
        <w:tab/>
      </w:r>
      <w:r w:rsidR="00B06438" w:rsidRPr="00B06438">
        <w:t>Chaque État membre d</w:t>
      </w:r>
      <w:r w:rsidR="005011DD">
        <w:t>’</w:t>
      </w:r>
      <w:r w:rsidR="00B06438" w:rsidRPr="00B06438">
        <w:t>un organe est représenté par un ou plusieurs délégués, qui peuvent être assistés de suppléants, de conseillers et d</w:t>
      </w:r>
      <w:r w:rsidR="005011DD">
        <w:t>’</w:t>
      </w:r>
      <w:r w:rsidR="00B06438" w:rsidRPr="00B06438">
        <w:t xml:space="preserve">experts </w:t>
      </w:r>
      <w:r w:rsidRPr="00B06438">
        <w:t>[</w:t>
      </w:r>
      <w:r w:rsidR="003E4F8D" w:rsidRPr="003E4F8D">
        <w:t>…</w:t>
      </w:r>
      <w:r w:rsidRPr="00B06438">
        <w:t>]”</w:t>
      </w:r>
      <w:r w:rsidR="003E4F8D" w:rsidRPr="003E4F8D">
        <w:t>.</w:t>
      </w:r>
      <w:r w:rsidR="00B06438" w:rsidRPr="00B06438">
        <w:t xml:space="preserve">  </w:t>
      </w:r>
    </w:p>
  </w:footnote>
  <w:footnote w:id="5">
    <w:p w:rsidR="00FE0CC9" w:rsidRPr="00B06438" w:rsidRDefault="00FE0CC9" w:rsidP="00ED6E0E">
      <w:pPr>
        <w:pStyle w:val="FootnoteText"/>
      </w:pPr>
      <w:r w:rsidRPr="00B06438">
        <w:rPr>
          <w:rStyle w:val="FootnoteReference"/>
        </w:rPr>
        <w:footnoteRef/>
      </w:r>
      <w:r w:rsidRPr="00B06438">
        <w:t xml:space="preserve"> </w:t>
      </w:r>
      <w:r w:rsidR="00ED6E0E">
        <w:tab/>
      </w:r>
      <w:r w:rsidRPr="00B06438">
        <w:t>“</w:t>
      </w:r>
      <w:r w:rsidR="00B06438" w:rsidRPr="00B06438">
        <w:t>Article </w:t>
      </w:r>
      <w:r w:rsidRPr="00B06438">
        <w:t>8</w:t>
      </w:r>
      <w:r w:rsidR="00B06438" w:rsidRPr="00B06438">
        <w:t> </w:t>
      </w:r>
      <w:r w:rsidRPr="00B06438">
        <w:t>: Observ</w:t>
      </w:r>
      <w:r w:rsidR="00B06438" w:rsidRPr="00B06438">
        <w:t>ateu</w:t>
      </w:r>
      <w:r w:rsidRPr="00B06438">
        <w:t>rs</w:t>
      </w:r>
    </w:p>
    <w:p w:rsidR="00FE0CC9" w:rsidRPr="00B06438" w:rsidRDefault="00FE0CC9" w:rsidP="00ED6E0E">
      <w:pPr>
        <w:pStyle w:val="FootnoteText"/>
      </w:pPr>
      <w:r w:rsidRPr="00B06438">
        <w:t xml:space="preserve">“1) </w:t>
      </w:r>
      <w:r w:rsidR="00ED6E0E">
        <w:tab/>
      </w:r>
      <w:r w:rsidR="00B06438" w:rsidRPr="00B06438">
        <w:t>Le Directeur général invite à se faire représenter par des observateurs les États et les organisations intergouvernementales auxquels un traité ou un accord confère un tel statut</w:t>
      </w:r>
      <w:r w:rsidRPr="00B06438">
        <w:t>”</w:t>
      </w:r>
      <w:r w:rsidR="00B06438" w:rsidRPr="00B06438"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311D8" w:rsidP="00477D6B">
    <w:pPr>
      <w:jc w:val="right"/>
    </w:pPr>
    <w:bookmarkStart w:id="5" w:name="Code2"/>
    <w:bookmarkEnd w:id="5"/>
    <w:r>
      <w:t>MVT</w:t>
    </w:r>
    <w:r w:rsidR="00523F0A">
      <w:t>/</w:t>
    </w:r>
    <w:r>
      <w:t>A</w:t>
    </w:r>
    <w:r w:rsidR="00523F0A">
      <w:t>/1/1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B718A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A1B1E"/>
    <w:multiLevelType w:val="hybridMultilevel"/>
    <w:tmpl w:val="E3DAAC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A6272D"/>
    <w:multiLevelType w:val="hybridMultilevel"/>
    <w:tmpl w:val="F9B64020"/>
    <w:lvl w:ilvl="0" w:tplc="C38098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A36DC5"/>
    <w:multiLevelType w:val="hybridMultilevel"/>
    <w:tmpl w:val="E46CBA00"/>
    <w:lvl w:ilvl="0" w:tplc="74DC7F7C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C10CD"/>
    <w:multiLevelType w:val="hybridMultilevel"/>
    <w:tmpl w:val="D652BC32"/>
    <w:lvl w:ilvl="0" w:tplc="7548D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F04DAA"/>
    <w:multiLevelType w:val="hybridMultilevel"/>
    <w:tmpl w:val="8352403E"/>
    <w:lvl w:ilvl="0" w:tplc="FC4A60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34043D03"/>
    <w:multiLevelType w:val="hybridMultilevel"/>
    <w:tmpl w:val="CF92B660"/>
    <w:lvl w:ilvl="0" w:tplc="B83C6A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641888"/>
    <w:multiLevelType w:val="hybridMultilevel"/>
    <w:tmpl w:val="F06AB20A"/>
    <w:lvl w:ilvl="0" w:tplc="AFACE6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3236BE"/>
    <w:multiLevelType w:val="hybridMultilevel"/>
    <w:tmpl w:val="F66E7682"/>
    <w:lvl w:ilvl="0" w:tplc="25D25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423989"/>
    <w:multiLevelType w:val="hybridMultilevel"/>
    <w:tmpl w:val="8E222DAC"/>
    <w:lvl w:ilvl="0" w:tplc="307A0AE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584789"/>
    <w:multiLevelType w:val="hybridMultilevel"/>
    <w:tmpl w:val="6F6028F4"/>
    <w:lvl w:ilvl="0" w:tplc="74DC7F7C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 w:tplc="A4002DF2">
      <w:start w:val="1"/>
      <w:numFmt w:val="decimal"/>
      <w:lvlText w:val="%2."/>
      <w:lvlJc w:val="left"/>
      <w:pPr>
        <w:ind w:left="186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548B2A23"/>
    <w:multiLevelType w:val="hybridMultilevel"/>
    <w:tmpl w:val="EB8AC912"/>
    <w:lvl w:ilvl="0" w:tplc="FC4A60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B1AD6"/>
    <w:multiLevelType w:val="hybridMultilevel"/>
    <w:tmpl w:val="916EA506"/>
    <w:lvl w:ilvl="0" w:tplc="499E9AE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67E64164"/>
    <w:multiLevelType w:val="hybridMultilevel"/>
    <w:tmpl w:val="36B65A0E"/>
    <w:lvl w:ilvl="0" w:tplc="766A2B8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1076C28"/>
    <w:multiLevelType w:val="hybridMultilevel"/>
    <w:tmpl w:val="0150B2C6"/>
    <w:lvl w:ilvl="0" w:tplc="DD664A6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71C60AAA"/>
    <w:multiLevelType w:val="hybridMultilevel"/>
    <w:tmpl w:val="B2BE9A4E"/>
    <w:lvl w:ilvl="0" w:tplc="74DC7F7C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A0CC7"/>
    <w:multiLevelType w:val="hybridMultilevel"/>
    <w:tmpl w:val="3CCE243C"/>
    <w:lvl w:ilvl="0" w:tplc="70FAA076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>
    <w:nsid w:val="785B065D"/>
    <w:multiLevelType w:val="hybridMultilevel"/>
    <w:tmpl w:val="C22ED592"/>
    <w:lvl w:ilvl="0" w:tplc="FC4A60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17"/>
  </w:num>
  <w:num w:numId="8">
    <w:abstractNumId w:val="9"/>
  </w:num>
  <w:num w:numId="9">
    <w:abstractNumId w:val="19"/>
  </w:num>
  <w:num w:numId="10">
    <w:abstractNumId w:val="10"/>
  </w:num>
  <w:num w:numId="11">
    <w:abstractNumId w:val="18"/>
  </w:num>
  <w:num w:numId="12">
    <w:abstractNumId w:val="5"/>
  </w:num>
  <w:num w:numId="13">
    <w:abstractNumId w:val="3"/>
  </w:num>
  <w:num w:numId="14">
    <w:abstractNumId w:val="15"/>
  </w:num>
  <w:num w:numId="15">
    <w:abstractNumId w:val="13"/>
  </w:num>
  <w:num w:numId="16">
    <w:abstractNumId w:val="11"/>
  </w:num>
  <w:num w:numId="17">
    <w:abstractNumId w:val="21"/>
  </w:num>
  <w:num w:numId="18">
    <w:abstractNumId w:val="1"/>
  </w:num>
  <w:num w:numId="19">
    <w:abstractNumId w:val="22"/>
  </w:num>
  <w:num w:numId="20">
    <w:abstractNumId w:val="7"/>
  </w:num>
  <w:num w:numId="21">
    <w:abstractNumId w:val="16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0A"/>
    <w:rsid w:val="000072BA"/>
    <w:rsid w:val="00037ADB"/>
    <w:rsid w:val="00043CAA"/>
    <w:rsid w:val="00063544"/>
    <w:rsid w:val="00075432"/>
    <w:rsid w:val="000822EC"/>
    <w:rsid w:val="0008369F"/>
    <w:rsid w:val="000854DF"/>
    <w:rsid w:val="000968ED"/>
    <w:rsid w:val="000D3050"/>
    <w:rsid w:val="000D6B61"/>
    <w:rsid w:val="000F5E56"/>
    <w:rsid w:val="00105FE0"/>
    <w:rsid w:val="0012245A"/>
    <w:rsid w:val="001315E9"/>
    <w:rsid w:val="001362EE"/>
    <w:rsid w:val="001446E1"/>
    <w:rsid w:val="001832A6"/>
    <w:rsid w:val="001A0E86"/>
    <w:rsid w:val="001E56CE"/>
    <w:rsid w:val="001F5CAF"/>
    <w:rsid w:val="001F611D"/>
    <w:rsid w:val="00234F41"/>
    <w:rsid w:val="002541F8"/>
    <w:rsid w:val="002634C4"/>
    <w:rsid w:val="00265488"/>
    <w:rsid w:val="002928D3"/>
    <w:rsid w:val="002A4F89"/>
    <w:rsid w:val="002B09F6"/>
    <w:rsid w:val="002B4F24"/>
    <w:rsid w:val="002C11AF"/>
    <w:rsid w:val="002C56B4"/>
    <w:rsid w:val="002D77CD"/>
    <w:rsid w:val="002E368F"/>
    <w:rsid w:val="002E5A22"/>
    <w:rsid w:val="002F1FE6"/>
    <w:rsid w:val="002F4E68"/>
    <w:rsid w:val="00312F7F"/>
    <w:rsid w:val="003278D8"/>
    <w:rsid w:val="00343CB5"/>
    <w:rsid w:val="00353569"/>
    <w:rsid w:val="00361450"/>
    <w:rsid w:val="003673CF"/>
    <w:rsid w:val="00372D5B"/>
    <w:rsid w:val="003819D8"/>
    <w:rsid w:val="003845C1"/>
    <w:rsid w:val="003A1792"/>
    <w:rsid w:val="003A6F89"/>
    <w:rsid w:val="003B38C1"/>
    <w:rsid w:val="003B718A"/>
    <w:rsid w:val="003E4F8D"/>
    <w:rsid w:val="00423E3E"/>
    <w:rsid w:val="00427AF4"/>
    <w:rsid w:val="00457AEC"/>
    <w:rsid w:val="004647DA"/>
    <w:rsid w:val="00474062"/>
    <w:rsid w:val="00475351"/>
    <w:rsid w:val="00477D6B"/>
    <w:rsid w:val="00500CD9"/>
    <w:rsid w:val="005011DD"/>
    <w:rsid w:val="005019FF"/>
    <w:rsid w:val="005076AF"/>
    <w:rsid w:val="0051185F"/>
    <w:rsid w:val="00523F0A"/>
    <w:rsid w:val="00526E3D"/>
    <w:rsid w:val="00527D06"/>
    <w:rsid w:val="0053057A"/>
    <w:rsid w:val="005462CE"/>
    <w:rsid w:val="005530E5"/>
    <w:rsid w:val="00560A29"/>
    <w:rsid w:val="0057280B"/>
    <w:rsid w:val="005A1934"/>
    <w:rsid w:val="005A569F"/>
    <w:rsid w:val="005B6DE9"/>
    <w:rsid w:val="005B7153"/>
    <w:rsid w:val="005C6649"/>
    <w:rsid w:val="005D289C"/>
    <w:rsid w:val="005E111C"/>
    <w:rsid w:val="00605827"/>
    <w:rsid w:val="00621E9A"/>
    <w:rsid w:val="006270AE"/>
    <w:rsid w:val="00646050"/>
    <w:rsid w:val="0066037E"/>
    <w:rsid w:val="00671200"/>
    <w:rsid w:val="006713CA"/>
    <w:rsid w:val="00676C5C"/>
    <w:rsid w:val="006775D6"/>
    <w:rsid w:val="006778AB"/>
    <w:rsid w:val="006B5F59"/>
    <w:rsid w:val="006D572B"/>
    <w:rsid w:val="007306B1"/>
    <w:rsid w:val="00733AE9"/>
    <w:rsid w:val="00763807"/>
    <w:rsid w:val="007C1738"/>
    <w:rsid w:val="007D1613"/>
    <w:rsid w:val="007D3352"/>
    <w:rsid w:val="008311D8"/>
    <w:rsid w:val="00845143"/>
    <w:rsid w:val="008841FE"/>
    <w:rsid w:val="008866A0"/>
    <w:rsid w:val="0089076F"/>
    <w:rsid w:val="00892104"/>
    <w:rsid w:val="0089266B"/>
    <w:rsid w:val="008B2CC1"/>
    <w:rsid w:val="008B554C"/>
    <w:rsid w:val="008B60B2"/>
    <w:rsid w:val="008D65A2"/>
    <w:rsid w:val="008E4BE0"/>
    <w:rsid w:val="008E5A38"/>
    <w:rsid w:val="00905E7A"/>
    <w:rsid w:val="0090731E"/>
    <w:rsid w:val="00916EE2"/>
    <w:rsid w:val="00933AF6"/>
    <w:rsid w:val="00955D4D"/>
    <w:rsid w:val="00966A22"/>
    <w:rsid w:val="0096722F"/>
    <w:rsid w:val="00980843"/>
    <w:rsid w:val="00981E98"/>
    <w:rsid w:val="00985F60"/>
    <w:rsid w:val="009C360E"/>
    <w:rsid w:val="009D09F9"/>
    <w:rsid w:val="009D6CC6"/>
    <w:rsid w:val="009E2791"/>
    <w:rsid w:val="009E3F6F"/>
    <w:rsid w:val="009F0BEF"/>
    <w:rsid w:val="009F499F"/>
    <w:rsid w:val="00A00D17"/>
    <w:rsid w:val="00A02306"/>
    <w:rsid w:val="00A0504C"/>
    <w:rsid w:val="00A14485"/>
    <w:rsid w:val="00A2710A"/>
    <w:rsid w:val="00A40000"/>
    <w:rsid w:val="00A42DAF"/>
    <w:rsid w:val="00A45BD8"/>
    <w:rsid w:val="00A61CA4"/>
    <w:rsid w:val="00A828E9"/>
    <w:rsid w:val="00A869B7"/>
    <w:rsid w:val="00A97FD8"/>
    <w:rsid w:val="00AB657B"/>
    <w:rsid w:val="00AC205C"/>
    <w:rsid w:val="00AD1235"/>
    <w:rsid w:val="00AF0A6B"/>
    <w:rsid w:val="00AF2C03"/>
    <w:rsid w:val="00B02742"/>
    <w:rsid w:val="00B05A69"/>
    <w:rsid w:val="00B06438"/>
    <w:rsid w:val="00B25A57"/>
    <w:rsid w:val="00B43E99"/>
    <w:rsid w:val="00B60167"/>
    <w:rsid w:val="00B77DD8"/>
    <w:rsid w:val="00B9734B"/>
    <w:rsid w:val="00B9795B"/>
    <w:rsid w:val="00BA30E2"/>
    <w:rsid w:val="00C11BFE"/>
    <w:rsid w:val="00C20303"/>
    <w:rsid w:val="00C26685"/>
    <w:rsid w:val="00C92D8D"/>
    <w:rsid w:val="00CA711E"/>
    <w:rsid w:val="00CB11FD"/>
    <w:rsid w:val="00CB626F"/>
    <w:rsid w:val="00CB7F71"/>
    <w:rsid w:val="00CD04F1"/>
    <w:rsid w:val="00CD42AD"/>
    <w:rsid w:val="00D34D4D"/>
    <w:rsid w:val="00D45252"/>
    <w:rsid w:val="00D63775"/>
    <w:rsid w:val="00D71B4D"/>
    <w:rsid w:val="00D93D55"/>
    <w:rsid w:val="00D97537"/>
    <w:rsid w:val="00DA2786"/>
    <w:rsid w:val="00DA7A3D"/>
    <w:rsid w:val="00DB4E34"/>
    <w:rsid w:val="00DD6069"/>
    <w:rsid w:val="00DD6CF2"/>
    <w:rsid w:val="00DE485F"/>
    <w:rsid w:val="00E26D39"/>
    <w:rsid w:val="00E335FE"/>
    <w:rsid w:val="00E35F92"/>
    <w:rsid w:val="00E5042B"/>
    <w:rsid w:val="00E530DE"/>
    <w:rsid w:val="00E935AA"/>
    <w:rsid w:val="00EC2E15"/>
    <w:rsid w:val="00EC4E49"/>
    <w:rsid w:val="00ED3F98"/>
    <w:rsid w:val="00ED6E0E"/>
    <w:rsid w:val="00ED77FB"/>
    <w:rsid w:val="00EE45FA"/>
    <w:rsid w:val="00F469C4"/>
    <w:rsid w:val="00F66152"/>
    <w:rsid w:val="00F914FC"/>
    <w:rsid w:val="00F92B5C"/>
    <w:rsid w:val="00FC2977"/>
    <w:rsid w:val="00FC3998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1E9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61CA4"/>
    <w:pPr>
      <w:keepNext/>
      <w:spacing w:before="240" w:after="60"/>
      <w:ind w:left="567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E0CC9"/>
    <w:rPr>
      <w:vertAlign w:val="superscript"/>
    </w:rPr>
  </w:style>
  <w:style w:type="character" w:styleId="CommentReference">
    <w:name w:val="annotation reference"/>
    <w:basedOn w:val="DefaultParagraphFont"/>
    <w:rsid w:val="00ED3F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D3F9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3F9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D3F98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D3F9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A828E9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rsid w:val="005011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1E9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61CA4"/>
    <w:pPr>
      <w:keepNext/>
      <w:spacing w:before="240" w:after="60"/>
      <w:ind w:left="567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E0CC9"/>
    <w:rPr>
      <w:vertAlign w:val="superscript"/>
    </w:rPr>
  </w:style>
  <w:style w:type="character" w:styleId="CommentReference">
    <w:name w:val="annotation reference"/>
    <w:basedOn w:val="DefaultParagraphFont"/>
    <w:rsid w:val="00ED3F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D3F9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3F9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D3F98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D3F9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A828E9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rsid w:val="00501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6A38-CAF2-4575-8BAB-6A8E02E2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5F8BF5AD</Template>
  <TotalTime>35</TotalTime>
  <Pages>5</Pages>
  <Words>1677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Woods, Michele;Lander, Nicola</dc:creator>
  <cp:keywords>ST/sc</cp:keywords>
  <cp:lastModifiedBy>HÄFLIGER Patience</cp:lastModifiedBy>
  <cp:revision>7</cp:revision>
  <cp:lastPrinted>2016-08-23T14:05:00Z</cp:lastPrinted>
  <dcterms:created xsi:type="dcterms:W3CDTF">2016-08-23T09:04:00Z</dcterms:created>
  <dcterms:modified xsi:type="dcterms:W3CDTF">2016-08-23T14:05:00Z</dcterms:modified>
</cp:coreProperties>
</file>