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8B" w:rsidRPr="001613FD" w:rsidRDefault="00246E8B" w:rsidP="00246E8B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 w:rsidRPr="001613FD">
        <w:rPr>
          <w:b/>
          <w:sz w:val="40"/>
          <w:szCs w:val="40"/>
        </w:rPr>
        <w:t>F</w:t>
      </w:r>
    </w:p>
    <w:p w:rsidR="00246E8B" w:rsidRPr="001613FD" w:rsidRDefault="00246E8B" w:rsidP="00246E8B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1613FD">
        <w:rPr>
          <w:noProof/>
          <w:lang w:val="en-US" w:eastAsia="en-US"/>
        </w:rPr>
        <w:drawing>
          <wp:inline distT="0" distB="0" distL="0" distR="0" wp14:anchorId="64E03F45" wp14:editId="09E8315B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6F" w:rsidRPr="001613FD" w:rsidRDefault="00861AD5" w:rsidP="00485C14">
      <w:pPr>
        <w:pBdr>
          <w:top w:val="single" w:sz="4" w:space="10" w:color="auto"/>
        </w:pBdr>
        <w:jc w:val="right"/>
        <w:rPr>
          <w:rFonts w:ascii="Arial Black" w:hAnsi="Arial Black"/>
          <w:b/>
          <w:caps/>
          <w:sz w:val="15"/>
        </w:rPr>
      </w:pPr>
      <w:r w:rsidRPr="001613FD">
        <w:rPr>
          <w:rFonts w:ascii="Arial Black" w:hAnsi="Arial Black"/>
          <w:b/>
          <w:caps/>
          <w:sz w:val="15"/>
          <w:szCs w:val="15"/>
        </w:rPr>
        <w:t>wo/cf/40/1 Prov. p/a/54/1 Prov. p/ec/59/1 Prov. b/a/48/1 Prov. b/ec/65/1 Prov. h/a/39/1 Prov. n/a/39/1 Prov. lo/a/39/1 Prov. ipc/a/40/1 Prov. bp/a/36/1 Prov. va/a/32/1 Prov. wct/a/19/1 Prov. wppt/a/19/1 Prov. plt/a/18/1</w:t>
      </w:r>
      <w:bookmarkStart w:id="1" w:name="Code"/>
      <w:bookmarkEnd w:id="1"/>
      <w:r w:rsidRPr="001613FD">
        <w:rPr>
          <w:rFonts w:ascii="Arial Black" w:hAnsi="Arial Black"/>
          <w:b/>
          <w:caps/>
          <w:sz w:val="15"/>
          <w:szCs w:val="15"/>
        </w:rPr>
        <w:t>1 Prov.</w:t>
      </w:r>
    </w:p>
    <w:p w:rsidR="00E2616F" w:rsidRPr="001613FD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1613FD">
        <w:rPr>
          <w:rFonts w:ascii="Arial Black" w:hAnsi="Arial Black"/>
          <w:b/>
          <w:caps/>
          <w:sz w:val="15"/>
        </w:rPr>
        <w:t>ORIGINAL</w:t>
      </w:r>
      <w:r w:rsidR="00910DCA" w:rsidRPr="001613FD">
        <w:rPr>
          <w:rFonts w:ascii="Arial Black" w:hAnsi="Arial Black"/>
          <w:b/>
          <w:caps/>
          <w:sz w:val="15"/>
        </w:rPr>
        <w:t> :</w:t>
      </w:r>
      <w:r w:rsidRPr="001613FD">
        <w:rPr>
          <w:rFonts w:ascii="Arial Black" w:hAnsi="Arial Black"/>
          <w:b/>
          <w:caps/>
          <w:sz w:val="15"/>
        </w:rPr>
        <w:t xml:space="preserve"> </w:t>
      </w:r>
      <w:bookmarkStart w:id="2" w:name="Original"/>
      <w:bookmarkEnd w:id="2"/>
      <w:r w:rsidR="00246E8B" w:rsidRPr="001613FD">
        <w:rPr>
          <w:rFonts w:ascii="Arial Black" w:hAnsi="Arial Black"/>
          <w:b/>
          <w:caps/>
          <w:sz w:val="15"/>
        </w:rPr>
        <w:t>ANGLAIS</w:t>
      </w:r>
    </w:p>
    <w:p w:rsidR="00E2616F" w:rsidRPr="001613FD" w:rsidRDefault="006E4F5F" w:rsidP="00A20106">
      <w:pPr>
        <w:spacing w:line="600" w:lineRule="auto"/>
        <w:jc w:val="right"/>
        <w:rPr>
          <w:rFonts w:ascii="Arial Black" w:hAnsi="Arial Black"/>
          <w:b/>
          <w:caps/>
          <w:sz w:val="15"/>
        </w:rPr>
      </w:pPr>
      <w:r w:rsidRPr="001613FD">
        <w:rPr>
          <w:rFonts w:ascii="Arial Black" w:hAnsi="Arial Black"/>
          <w:b/>
          <w:caps/>
          <w:sz w:val="15"/>
        </w:rPr>
        <w:t>DATE</w:t>
      </w:r>
      <w:r w:rsidR="00910DCA" w:rsidRPr="001613FD">
        <w:rPr>
          <w:rFonts w:ascii="Arial Black" w:hAnsi="Arial Black"/>
          <w:b/>
          <w:caps/>
          <w:sz w:val="15"/>
        </w:rPr>
        <w:t> :</w:t>
      </w:r>
      <w:r w:rsidRPr="001613FD">
        <w:rPr>
          <w:rFonts w:ascii="Arial Black" w:hAnsi="Arial Black"/>
          <w:b/>
          <w:caps/>
          <w:sz w:val="15"/>
        </w:rPr>
        <w:t xml:space="preserve"> </w:t>
      </w:r>
      <w:bookmarkStart w:id="3" w:name="Date"/>
      <w:bookmarkEnd w:id="3"/>
      <w:r w:rsidR="00861AD5" w:rsidRPr="001613FD">
        <w:rPr>
          <w:rFonts w:ascii="Arial Black" w:hAnsi="Arial Black"/>
          <w:b/>
          <w:caps/>
          <w:sz w:val="15"/>
        </w:rPr>
        <w:t>31 OCTOBRE 2019</w:t>
      </w:r>
    </w:p>
    <w:p w:rsidR="00E2616F" w:rsidRPr="001613FD" w:rsidRDefault="00E2616F" w:rsidP="00990DAB">
      <w:pPr>
        <w:spacing w:after="24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Conférence de l</w:t>
      </w:r>
      <w:r w:rsidR="00910DCA" w:rsidRPr="001613FD">
        <w:rPr>
          <w:b/>
          <w:bCs/>
          <w:kern w:val="32"/>
          <w:szCs w:val="22"/>
        </w:rPr>
        <w:t>’</w:t>
      </w:r>
      <w:r w:rsidRPr="001613FD">
        <w:rPr>
          <w:b/>
          <w:bCs/>
          <w:kern w:val="32"/>
          <w:szCs w:val="22"/>
        </w:rPr>
        <w:t xml:space="preserve">OMPI, </w:t>
      </w:r>
      <w:r w:rsidR="00861AD5" w:rsidRPr="001613FD">
        <w:rPr>
          <w:b/>
          <w:bCs/>
          <w:kern w:val="32"/>
          <w:szCs w:val="22"/>
        </w:rPr>
        <w:t>quarantième </w:t>
      </w:r>
      <w:r w:rsidR="00910DCA" w:rsidRPr="001613FD">
        <w:rPr>
          <w:b/>
          <w:bCs/>
          <w:kern w:val="32"/>
          <w:szCs w:val="22"/>
        </w:rPr>
        <w:t>session</w:t>
      </w:r>
      <w:r w:rsidRPr="001613FD">
        <w:rPr>
          <w:b/>
          <w:bCs/>
          <w:kern w:val="32"/>
          <w:szCs w:val="22"/>
        </w:rPr>
        <w:t xml:space="preserve"> (</w:t>
      </w:r>
      <w:r w:rsidR="00861AD5" w:rsidRPr="001613FD">
        <w:rPr>
          <w:b/>
          <w:bCs/>
          <w:kern w:val="32"/>
          <w:szCs w:val="22"/>
        </w:rPr>
        <w:t>24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246E8B" w:rsidRPr="001613FD">
        <w:rPr>
          <w:b/>
          <w:bCs/>
          <w:kern w:val="32"/>
          <w:szCs w:val="22"/>
        </w:rPr>
        <w:t xml:space="preserve"> </w:t>
      </w:r>
      <w:r w:rsidRPr="001613FD">
        <w:rPr>
          <w:b/>
          <w:bCs/>
          <w:kern w:val="32"/>
          <w:szCs w:val="22"/>
        </w:rPr>
        <w:t>session ordinaire)</w:t>
      </w:r>
    </w:p>
    <w:p w:rsidR="00E2616F" w:rsidRPr="001613FD" w:rsidRDefault="00E2616F" w:rsidP="00990DAB">
      <w:pPr>
        <w:spacing w:after="24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Union internationale pour la protection de la propriété industrielle (Union de Paris), Assemblée, cinquante</w:t>
      </w:r>
      <w:r w:rsidR="00B07E56" w:rsidRPr="001613FD">
        <w:rPr>
          <w:b/>
          <w:bCs/>
          <w:kern w:val="32"/>
          <w:szCs w:val="22"/>
        </w:rPr>
        <w:noBreakHyphen/>
      </w:r>
      <w:r w:rsidR="00861AD5" w:rsidRPr="001613FD">
        <w:rPr>
          <w:b/>
          <w:bCs/>
          <w:kern w:val="32"/>
          <w:szCs w:val="22"/>
        </w:rPr>
        <w:t>quatr</w:t>
      </w:r>
      <w:r w:rsidR="00910DCA" w:rsidRPr="001613FD">
        <w:rPr>
          <w:b/>
          <w:bCs/>
          <w:kern w:val="32"/>
          <w:szCs w:val="22"/>
        </w:rPr>
        <w:t>ième session</w:t>
      </w:r>
      <w:r w:rsidRPr="001613FD">
        <w:rPr>
          <w:b/>
          <w:bCs/>
          <w:kern w:val="32"/>
          <w:szCs w:val="22"/>
        </w:rPr>
        <w:t xml:space="preserve"> (</w:t>
      </w:r>
      <w:r w:rsidR="00861AD5" w:rsidRPr="001613FD">
        <w:rPr>
          <w:b/>
          <w:bCs/>
          <w:kern w:val="32"/>
          <w:szCs w:val="22"/>
        </w:rPr>
        <w:t>24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246E8B" w:rsidRPr="001613FD">
        <w:rPr>
          <w:b/>
          <w:bCs/>
          <w:kern w:val="32"/>
          <w:szCs w:val="22"/>
        </w:rPr>
        <w:t xml:space="preserve"> </w:t>
      </w:r>
      <w:r w:rsidRPr="001613FD">
        <w:rPr>
          <w:b/>
          <w:bCs/>
          <w:kern w:val="32"/>
          <w:szCs w:val="22"/>
        </w:rPr>
        <w:t>session ordinaire)</w:t>
      </w:r>
    </w:p>
    <w:p w:rsidR="00861AD5" w:rsidRPr="001613FD" w:rsidRDefault="00861AD5" w:rsidP="00990DAB">
      <w:pPr>
        <w:spacing w:after="24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Union internationale pour la protection de la propriété industrielle (Union de Paris), Comité exécutif, cinquante</w:t>
      </w:r>
      <w:r w:rsidRPr="001613FD">
        <w:rPr>
          <w:b/>
          <w:bCs/>
          <w:kern w:val="32"/>
          <w:szCs w:val="22"/>
        </w:rPr>
        <w:noBreakHyphen/>
        <w:t>neuvième session (55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Pr="001613FD">
        <w:rPr>
          <w:b/>
          <w:bCs/>
          <w:kern w:val="32"/>
          <w:szCs w:val="22"/>
        </w:rPr>
        <w:t xml:space="preserve"> session ordinaire)</w:t>
      </w:r>
    </w:p>
    <w:p w:rsidR="00E2616F" w:rsidRPr="001613FD" w:rsidRDefault="00E2616F" w:rsidP="00990DAB">
      <w:pPr>
        <w:spacing w:after="24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Union internationale pour la protection des œuvres littéraires et artistiques (Union</w:t>
      </w:r>
      <w:r w:rsidR="00861AD5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de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Berne), Assemblée, quarante</w:t>
      </w:r>
      <w:r w:rsidR="00B07E56" w:rsidRPr="001613FD">
        <w:rPr>
          <w:b/>
          <w:bCs/>
          <w:kern w:val="32"/>
          <w:szCs w:val="22"/>
        </w:rPr>
        <w:noBreakHyphen/>
      </w:r>
      <w:r w:rsidR="00861AD5" w:rsidRPr="001613FD">
        <w:rPr>
          <w:b/>
          <w:bCs/>
          <w:kern w:val="32"/>
          <w:szCs w:val="22"/>
        </w:rPr>
        <w:t>hui</w:t>
      </w:r>
      <w:r w:rsidRPr="001613FD">
        <w:rPr>
          <w:b/>
          <w:bCs/>
          <w:kern w:val="32"/>
          <w:szCs w:val="22"/>
        </w:rPr>
        <w:t>t</w:t>
      </w:r>
      <w:r w:rsidR="00910DCA" w:rsidRPr="001613FD">
        <w:rPr>
          <w:b/>
          <w:bCs/>
          <w:kern w:val="32"/>
          <w:szCs w:val="22"/>
        </w:rPr>
        <w:t>ième session</w:t>
      </w:r>
      <w:r w:rsidRPr="001613FD">
        <w:rPr>
          <w:b/>
          <w:bCs/>
          <w:kern w:val="32"/>
          <w:szCs w:val="22"/>
        </w:rPr>
        <w:t xml:space="preserve"> (24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246E8B" w:rsidRPr="001613FD">
        <w:rPr>
          <w:b/>
          <w:bCs/>
          <w:kern w:val="32"/>
          <w:szCs w:val="22"/>
        </w:rPr>
        <w:t xml:space="preserve"> </w:t>
      </w:r>
      <w:r w:rsidRPr="001613FD">
        <w:rPr>
          <w:b/>
          <w:bCs/>
          <w:kern w:val="32"/>
          <w:szCs w:val="22"/>
        </w:rPr>
        <w:t>session ordinaire)</w:t>
      </w:r>
    </w:p>
    <w:p w:rsidR="00861AD5" w:rsidRPr="001613FD" w:rsidRDefault="00861AD5" w:rsidP="00990DAB">
      <w:pPr>
        <w:spacing w:after="24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Union internationale pour la protection des œuvres littéraires et artistiques (Union de Berne), Comité exécutif, soixante</w:t>
      </w:r>
      <w:r w:rsidRPr="001613FD">
        <w:rPr>
          <w:b/>
          <w:bCs/>
          <w:kern w:val="32"/>
          <w:szCs w:val="22"/>
        </w:rPr>
        <w:noBreakHyphen/>
      </w:r>
      <w:r w:rsidRPr="001613FD">
        <w:rPr>
          <w:b/>
          <w:bCs/>
          <w:snapToGrid w:val="0"/>
          <w:kern w:val="32"/>
          <w:szCs w:val="22"/>
        </w:rPr>
        <w:t>cinquième</w:t>
      </w:r>
      <w:r w:rsidRPr="001613FD">
        <w:rPr>
          <w:b/>
          <w:bCs/>
          <w:kern w:val="32"/>
          <w:szCs w:val="22"/>
        </w:rPr>
        <w:t> session (50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Pr="001613FD">
        <w:rPr>
          <w:b/>
          <w:bCs/>
          <w:kern w:val="32"/>
          <w:szCs w:val="22"/>
        </w:rPr>
        <w:t xml:space="preserve"> session ordinaire)</w:t>
      </w:r>
    </w:p>
    <w:p w:rsidR="00233904" w:rsidRPr="001613FD" w:rsidRDefault="00233904" w:rsidP="00990DAB">
      <w:pPr>
        <w:spacing w:after="24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Union particulière pour le dépôt international des dessins et modèles industriels (Union de La Haye), Assemblée, trente</w:t>
      </w:r>
      <w:r w:rsidRPr="001613FD">
        <w:rPr>
          <w:b/>
          <w:bCs/>
          <w:kern w:val="32"/>
          <w:szCs w:val="22"/>
        </w:rPr>
        <w:noBreakHyphen/>
        <w:t>neuvième session (22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Pr="001613FD">
        <w:rPr>
          <w:b/>
          <w:bCs/>
          <w:kern w:val="32"/>
          <w:szCs w:val="22"/>
        </w:rPr>
        <w:t xml:space="preserve"> session ordinaire)</w:t>
      </w:r>
    </w:p>
    <w:p w:rsidR="00E2616F" w:rsidRPr="001613FD" w:rsidRDefault="00E2616F" w:rsidP="00990DAB">
      <w:pPr>
        <w:spacing w:after="24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Union particulière pour la classification internationale des produits et des services aux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fins de l</w:t>
      </w:r>
      <w:r w:rsidR="00910DCA" w:rsidRPr="001613FD">
        <w:rPr>
          <w:b/>
          <w:bCs/>
          <w:kern w:val="32"/>
          <w:szCs w:val="22"/>
        </w:rPr>
        <w:t>’</w:t>
      </w:r>
      <w:r w:rsidRPr="001613FD">
        <w:rPr>
          <w:b/>
          <w:bCs/>
          <w:kern w:val="32"/>
          <w:szCs w:val="22"/>
        </w:rPr>
        <w:t>enregistrement des marques (Union de Nice), Assemblée, trente</w:t>
      </w:r>
      <w:r w:rsidR="00B07E56" w:rsidRPr="001613FD">
        <w:rPr>
          <w:b/>
          <w:bCs/>
          <w:kern w:val="32"/>
          <w:szCs w:val="22"/>
        </w:rPr>
        <w:noBreakHyphen/>
      </w:r>
      <w:r w:rsidR="00233904" w:rsidRPr="001613FD">
        <w:rPr>
          <w:b/>
          <w:bCs/>
          <w:kern w:val="32"/>
          <w:szCs w:val="22"/>
        </w:rPr>
        <w:t>neuv</w:t>
      </w:r>
      <w:r w:rsidR="00910DCA" w:rsidRPr="001613FD">
        <w:rPr>
          <w:b/>
          <w:bCs/>
          <w:kern w:val="32"/>
          <w:szCs w:val="22"/>
        </w:rPr>
        <w:t>ième session</w:t>
      </w:r>
      <w:r w:rsidRPr="001613FD">
        <w:rPr>
          <w:b/>
          <w:bCs/>
          <w:kern w:val="32"/>
          <w:szCs w:val="22"/>
        </w:rPr>
        <w:t xml:space="preserve"> (</w:t>
      </w:r>
      <w:r w:rsidR="00233904" w:rsidRPr="001613FD">
        <w:rPr>
          <w:b/>
          <w:bCs/>
          <w:kern w:val="32"/>
          <w:szCs w:val="22"/>
        </w:rPr>
        <w:t>24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246E8B" w:rsidRPr="001613FD">
        <w:rPr>
          <w:b/>
          <w:bCs/>
          <w:kern w:val="32"/>
          <w:szCs w:val="22"/>
        </w:rPr>
        <w:t xml:space="preserve"> </w:t>
      </w:r>
      <w:r w:rsidRPr="001613FD">
        <w:rPr>
          <w:b/>
          <w:bCs/>
          <w:kern w:val="32"/>
          <w:szCs w:val="22"/>
        </w:rPr>
        <w:t>session ordinaire)</w:t>
      </w:r>
    </w:p>
    <w:p w:rsidR="00E2616F" w:rsidRPr="001613FD" w:rsidRDefault="00E2616F" w:rsidP="00990DAB">
      <w:pPr>
        <w:spacing w:after="24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Union particulière pour la classification internationale pour les dessins et modèles industriels (Union de Locarno), Assemblée, trente</w:t>
      </w:r>
      <w:r w:rsidR="00B07E56" w:rsidRPr="001613FD">
        <w:rPr>
          <w:b/>
          <w:bCs/>
          <w:kern w:val="32"/>
          <w:szCs w:val="22"/>
        </w:rPr>
        <w:noBreakHyphen/>
      </w:r>
      <w:r w:rsidR="00233904" w:rsidRPr="001613FD">
        <w:rPr>
          <w:b/>
          <w:bCs/>
          <w:kern w:val="32"/>
          <w:szCs w:val="22"/>
        </w:rPr>
        <w:t>neuv</w:t>
      </w:r>
      <w:r w:rsidR="00910DCA" w:rsidRPr="001613FD">
        <w:rPr>
          <w:b/>
          <w:bCs/>
          <w:kern w:val="32"/>
          <w:szCs w:val="22"/>
        </w:rPr>
        <w:t>ième session</w:t>
      </w:r>
      <w:r w:rsidRPr="001613FD">
        <w:rPr>
          <w:b/>
          <w:bCs/>
          <w:kern w:val="32"/>
          <w:szCs w:val="22"/>
        </w:rPr>
        <w:t xml:space="preserve"> (</w:t>
      </w:r>
      <w:r w:rsidR="00233904" w:rsidRPr="001613FD">
        <w:rPr>
          <w:b/>
          <w:bCs/>
          <w:kern w:val="32"/>
          <w:szCs w:val="22"/>
        </w:rPr>
        <w:t>23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246E8B" w:rsidRPr="001613FD">
        <w:rPr>
          <w:b/>
          <w:bCs/>
          <w:kern w:val="32"/>
          <w:szCs w:val="22"/>
        </w:rPr>
        <w:t xml:space="preserve"> </w:t>
      </w:r>
      <w:r w:rsidRPr="001613FD">
        <w:rPr>
          <w:b/>
          <w:bCs/>
          <w:kern w:val="32"/>
          <w:szCs w:val="22"/>
        </w:rPr>
        <w:t>session ordinaire)</w:t>
      </w:r>
    </w:p>
    <w:p w:rsidR="00E2616F" w:rsidRPr="001613FD" w:rsidRDefault="00E2616F" w:rsidP="00990DAB">
      <w:pPr>
        <w:spacing w:after="24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Assemblée de l</w:t>
      </w:r>
      <w:r w:rsidR="00910DCA" w:rsidRPr="001613FD">
        <w:rPr>
          <w:b/>
          <w:bCs/>
          <w:kern w:val="32"/>
          <w:szCs w:val="22"/>
        </w:rPr>
        <w:t>’</w:t>
      </w:r>
      <w:r w:rsidRPr="001613FD">
        <w:rPr>
          <w:b/>
          <w:bCs/>
          <w:kern w:val="32"/>
          <w:szCs w:val="22"/>
        </w:rPr>
        <w:t>Union particulière pour la classification internationale des brevets (Union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de l</w:t>
      </w:r>
      <w:r w:rsidR="00910DCA" w:rsidRPr="001613FD">
        <w:rPr>
          <w:b/>
          <w:bCs/>
          <w:kern w:val="32"/>
          <w:szCs w:val="22"/>
        </w:rPr>
        <w:t>’</w:t>
      </w:r>
      <w:r w:rsidRPr="001613FD">
        <w:rPr>
          <w:b/>
          <w:bCs/>
          <w:kern w:val="32"/>
          <w:szCs w:val="22"/>
        </w:rPr>
        <w:t xml:space="preserve">IPC), </w:t>
      </w:r>
      <w:r w:rsidR="00233904" w:rsidRPr="001613FD">
        <w:rPr>
          <w:b/>
          <w:bCs/>
          <w:kern w:val="32"/>
          <w:szCs w:val="22"/>
        </w:rPr>
        <w:t>quarantième </w:t>
      </w:r>
      <w:r w:rsidR="00910DCA" w:rsidRPr="001613FD">
        <w:rPr>
          <w:b/>
          <w:bCs/>
          <w:kern w:val="32"/>
          <w:szCs w:val="22"/>
        </w:rPr>
        <w:t>session</w:t>
      </w:r>
      <w:r w:rsidRPr="001613FD">
        <w:rPr>
          <w:b/>
          <w:bCs/>
          <w:kern w:val="32"/>
          <w:szCs w:val="22"/>
        </w:rPr>
        <w:t xml:space="preserve"> (</w:t>
      </w:r>
      <w:r w:rsidR="00233904" w:rsidRPr="001613FD">
        <w:rPr>
          <w:b/>
          <w:bCs/>
          <w:kern w:val="32"/>
          <w:szCs w:val="22"/>
        </w:rPr>
        <w:t>22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246E8B" w:rsidRPr="001613FD">
        <w:rPr>
          <w:b/>
          <w:bCs/>
          <w:kern w:val="32"/>
          <w:szCs w:val="22"/>
        </w:rPr>
        <w:t xml:space="preserve"> </w:t>
      </w:r>
      <w:r w:rsidRPr="001613FD">
        <w:rPr>
          <w:b/>
          <w:bCs/>
          <w:kern w:val="32"/>
          <w:szCs w:val="22"/>
        </w:rPr>
        <w:t>session ordinaire)</w:t>
      </w:r>
    </w:p>
    <w:p w:rsidR="00E2616F" w:rsidRPr="001613FD" w:rsidRDefault="00E2616F" w:rsidP="00990DAB">
      <w:pPr>
        <w:spacing w:after="24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Union pour la reconnaissance internationale du dépôt des micro</w:t>
      </w:r>
      <w:r w:rsidR="00B07E56" w:rsidRPr="001613FD">
        <w:rPr>
          <w:b/>
          <w:bCs/>
          <w:kern w:val="32"/>
          <w:szCs w:val="22"/>
        </w:rPr>
        <w:noBreakHyphen/>
      </w:r>
      <w:r w:rsidRPr="001613FD">
        <w:rPr>
          <w:b/>
          <w:bCs/>
          <w:kern w:val="32"/>
          <w:szCs w:val="22"/>
        </w:rPr>
        <w:t>organismes aux fins de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la procédure en matière de brevets (Union de Budapest), Assemblée, trente</w:t>
      </w:r>
      <w:r w:rsidR="00B07E56" w:rsidRPr="001613FD">
        <w:rPr>
          <w:b/>
          <w:bCs/>
          <w:kern w:val="32"/>
          <w:szCs w:val="22"/>
        </w:rPr>
        <w:noBreakHyphen/>
      </w:r>
      <w:r w:rsidR="00990DAB" w:rsidRPr="001613FD">
        <w:rPr>
          <w:b/>
          <w:bCs/>
          <w:kern w:val="32"/>
          <w:szCs w:val="22"/>
        </w:rPr>
        <w:t>six</w:t>
      </w:r>
      <w:r w:rsidR="00910DCA" w:rsidRPr="001613FD">
        <w:rPr>
          <w:b/>
          <w:bCs/>
          <w:kern w:val="32"/>
          <w:szCs w:val="22"/>
        </w:rPr>
        <w:t>ième session</w:t>
      </w:r>
      <w:r w:rsidRPr="001613FD">
        <w:rPr>
          <w:b/>
          <w:bCs/>
          <w:kern w:val="32"/>
          <w:szCs w:val="22"/>
        </w:rPr>
        <w:t xml:space="preserve"> (</w:t>
      </w:r>
      <w:r w:rsidR="00990DAB" w:rsidRPr="001613FD">
        <w:rPr>
          <w:b/>
          <w:bCs/>
          <w:kern w:val="32"/>
          <w:szCs w:val="22"/>
        </w:rPr>
        <w:t>20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246E8B" w:rsidRPr="001613FD">
        <w:rPr>
          <w:b/>
          <w:bCs/>
          <w:kern w:val="32"/>
          <w:szCs w:val="22"/>
        </w:rPr>
        <w:t xml:space="preserve"> </w:t>
      </w:r>
      <w:r w:rsidRPr="001613FD">
        <w:rPr>
          <w:b/>
          <w:bCs/>
          <w:kern w:val="32"/>
          <w:szCs w:val="22"/>
        </w:rPr>
        <w:t>session ordinaire)</w:t>
      </w:r>
    </w:p>
    <w:p w:rsidR="00E2616F" w:rsidRPr="001613FD" w:rsidRDefault="00822D83" w:rsidP="00990DAB">
      <w:pPr>
        <w:spacing w:after="24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Union particulière pour la classification internationale des éléments figuratifs des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marques (Union de Vienne), Assemblée, trente</w:t>
      </w:r>
      <w:r w:rsidR="00990DAB" w:rsidRPr="001613FD">
        <w:rPr>
          <w:b/>
          <w:bCs/>
          <w:kern w:val="32"/>
          <w:szCs w:val="22"/>
        </w:rPr>
        <w:t>-deux</w:t>
      </w:r>
      <w:r w:rsidR="00910DCA" w:rsidRPr="001613FD">
        <w:rPr>
          <w:b/>
          <w:bCs/>
          <w:kern w:val="32"/>
          <w:szCs w:val="22"/>
        </w:rPr>
        <w:t>ième session</w:t>
      </w:r>
      <w:r w:rsidRPr="001613FD">
        <w:rPr>
          <w:b/>
          <w:bCs/>
          <w:kern w:val="32"/>
          <w:szCs w:val="22"/>
        </w:rPr>
        <w:t xml:space="preserve"> (</w:t>
      </w:r>
      <w:r w:rsidR="00990DAB" w:rsidRPr="001613FD">
        <w:rPr>
          <w:b/>
          <w:bCs/>
          <w:kern w:val="32"/>
          <w:szCs w:val="22"/>
        </w:rPr>
        <w:t>20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session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ordinaire)</w:t>
      </w:r>
    </w:p>
    <w:p w:rsidR="00E2616F" w:rsidRPr="001613FD" w:rsidRDefault="00822D83" w:rsidP="00990DAB">
      <w:pPr>
        <w:spacing w:after="24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Traité de l</w:t>
      </w:r>
      <w:r w:rsidR="00910DCA" w:rsidRPr="001613FD">
        <w:rPr>
          <w:b/>
          <w:bCs/>
          <w:kern w:val="32"/>
          <w:szCs w:val="22"/>
        </w:rPr>
        <w:t>’</w:t>
      </w:r>
      <w:r w:rsidRPr="001613FD">
        <w:rPr>
          <w:b/>
          <w:bCs/>
          <w:kern w:val="32"/>
          <w:szCs w:val="22"/>
        </w:rPr>
        <w:t>OMPI sur le droit d</w:t>
      </w:r>
      <w:r w:rsidR="00910DCA" w:rsidRPr="001613FD">
        <w:rPr>
          <w:b/>
          <w:bCs/>
          <w:kern w:val="32"/>
          <w:szCs w:val="22"/>
        </w:rPr>
        <w:t>’</w:t>
      </w:r>
      <w:r w:rsidRPr="001613FD">
        <w:rPr>
          <w:b/>
          <w:bCs/>
          <w:kern w:val="32"/>
          <w:szCs w:val="22"/>
        </w:rPr>
        <w:t>auteur (WCT), Assemblée, dix</w:t>
      </w:r>
      <w:r w:rsidR="00B07E56" w:rsidRPr="001613FD">
        <w:rPr>
          <w:b/>
          <w:bCs/>
          <w:kern w:val="32"/>
          <w:szCs w:val="22"/>
        </w:rPr>
        <w:noBreakHyphen/>
      </w:r>
      <w:r w:rsidR="00990DAB" w:rsidRPr="001613FD">
        <w:rPr>
          <w:b/>
          <w:bCs/>
          <w:kern w:val="32"/>
          <w:szCs w:val="22"/>
        </w:rPr>
        <w:t>neuv</w:t>
      </w:r>
      <w:r w:rsidR="00910DCA" w:rsidRPr="001613FD">
        <w:rPr>
          <w:b/>
          <w:bCs/>
          <w:kern w:val="32"/>
          <w:szCs w:val="22"/>
        </w:rPr>
        <w:t>ième session</w:t>
      </w:r>
      <w:r w:rsidRPr="001613FD">
        <w:rPr>
          <w:b/>
          <w:bCs/>
          <w:kern w:val="32"/>
          <w:szCs w:val="22"/>
        </w:rPr>
        <w:t xml:space="preserve"> (</w:t>
      </w:r>
      <w:r w:rsidR="00990DAB" w:rsidRPr="001613FD">
        <w:rPr>
          <w:b/>
          <w:bCs/>
          <w:kern w:val="32"/>
          <w:szCs w:val="22"/>
        </w:rPr>
        <w:t>9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session ordinaire)</w:t>
      </w:r>
    </w:p>
    <w:p w:rsidR="00E2616F" w:rsidRPr="001613FD" w:rsidRDefault="00822D83" w:rsidP="00990DAB">
      <w:pPr>
        <w:spacing w:after="24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t>Traité de l</w:t>
      </w:r>
      <w:r w:rsidR="00910DCA" w:rsidRPr="001613FD">
        <w:rPr>
          <w:b/>
          <w:bCs/>
          <w:kern w:val="32"/>
          <w:szCs w:val="22"/>
        </w:rPr>
        <w:t>’</w:t>
      </w:r>
      <w:r w:rsidRPr="001613FD">
        <w:rPr>
          <w:b/>
          <w:bCs/>
          <w:kern w:val="32"/>
          <w:szCs w:val="22"/>
        </w:rPr>
        <w:t>OMPI sur les interprétations et exécutions et les phonogrammes (WPPT), Assemblée, dix</w:t>
      </w:r>
      <w:r w:rsidR="00B07E56" w:rsidRPr="001613FD">
        <w:rPr>
          <w:b/>
          <w:bCs/>
          <w:kern w:val="32"/>
          <w:szCs w:val="22"/>
        </w:rPr>
        <w:noBreakHyphen/>
      </w:r>
      <w:r w:rsidR="00990DAB" w:rsidRPr="001613FD">
        <w:rPr>
          <w:b/>
          <w:bCs/>
          <w:kern w:val="32"/>
          <w:szCs w:val="22"/>
        </w:rPr>
        <w:t>neuv</w:t>
      </w:r>
      <w:r w:rsidR="00910DCA" w:rsidRPr="001613FD">
        <w:rPr>
          <w:b/>
          <w:bCs/>
          <w:kern w:val="32"/>
          <w:szCs w:val="22"/>
        </w:rPr>
        <w:t>ième session</w:t>
      </w:r>
      <w:r w:rsidRPr="001613FD">
        <w:rPr>
          <w:b/>
          <w:bCs/>
          <w:kern w:val="32"/>
          <w:szCs w:val="22"/>
        </w:rPr>
        <w:t xml:space="preserve"> (</w:t>
      </w:r>
      <w:r w:rsidR="00990DAB" w:rsidRPr="001613FD">
        <w:rPr>
          <w:b/>
          <w:bCs/>
          <w:kern w:val="32"/>
          <w:szCs w:val="22"/>
        </w:rPr>
        <w:t>9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246E8B" w:rsidRPr="001613FD">
        <w:rPr>
          <w:b/>
          <w:bCs/>
          <w:kern w:val="32"/>
          <w:szCs w:val="22"/>
        </w:rPr>
        <w:t xml:space="preserve"> </w:t>
      </w:r>
      <w:r w:rsidRPr="001613FD">
        <w:rPr>
          <w:b/>
          <w:bCs/>
          <w:kern w:val="32"/>
          <w:szCs w:val="22"/>
        </w:rPr>
        <w:t>session ordinaire)</w:t>
      </w:r>
    </w:p>
    <w:p w:rsidR="00E2616F" w:rsidRPr="001613FD" w:rsidRDefault="00822D83" w:rsidP="00990DAB">
      <w:pPr>
        <w:spacing w:after="240"/>
        <w:outlineLvl w:val="0"/>
        <w:rPr>
          <w:b/>
          <w:bCs/>
          <w:kern w:val="32"/>
          <w:szCs w:val="22"/>
        </w:rPr>
      </w:pPr>
      <w:r w:rsidRPr="001613FD">
        <w:rPr>
          <w:b/>
          <w:bCs/>
          <w:kern w:val="32"/>
          <w:szCs w:val="22"/>
        </w:rPr>
        <w:lastRenderedPageBreak/>
        <w:t>Traité sur le droit des brevets (PLT), Assemblée, dix</w:t>
      </w:r>
      <w:r w:rsidR="00B07E56" w:rsidRPr="001613FD">
        <w:rPr>
          <w:b/>
          <w:bCs/>
          <w:kern w:val="32"/>
          <w:szCs w:val="22"/>
        </w:rPr>
        <w:noBreakHyphen/>
      </w:r>
      <w:r w:rsidR="00990DAB" w:rsidRPr="001613FD">
        <w:rPr>
          <w:b/>
          <w:bCs/>
          <w:kern w:val="32"/>
          <w:szCs w:val="22"/>
        </w:rPr>
        <w:t>hui</w:t>
      </w:r>
      <w:r w:rsidRPr="001613FD">
        <w:rPr>
          <w:b/>
          <w:bCs/>
          <w:kern w:val="32"/>
          <w:szCs w:val="22"/>
        </w:rPr>
        <w:t>t</w:t>
      </w:r>
      <w:r w:rsidR="00910DCA" w:rsidRPr="001613FD">
        <w:rPr>
          <w:b/>
          <w:bCs/>
          <w:kern w:val="32"/>
          <w:szCs w:val="22"/>
        </w:rPr>
        <w:t>ième session</w:t>
      </w:r>
      <w:r w:rsidRPr="001613FD">
        <w:rPr>
          <w:b/>
          <w:bCs/>
          <w:kern w:val="32"/>
          <w:szCs w:val="22"/>
        </w:rPr>
        <w:t xml:space="preserve"> (</w:t>
      </w:r>
      <w:r w:rsidR="00990DAB" w:rsidRPr="001613FD">
        <w:rPr>
          <w:b/>
          <w:bCs/>
          <w:kern w:val="32"/>
          <w:szCs w:val="22"/>
        </w:rPr>
        <w:t>8</w:t>
      </w:r>
      <w:r w:rsidRPr="001613FD">
        <w:rPr>
          <w:b/>
          <w:bCs/>
          <w:kern w:val="32"/>
          <w:szCs w:val="22"/>
          <w:vertAlign w:val="superscript"/>
        </w:rPr>
        <w:t>e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session</w:t>
      </w:r>
      <w:r w:rsidR="00B07E56" w:rsidRPr="001613FD">
        <w:rPr>
          <w:b/>
          <w:bCs/>
          <w:kern w:val="32"/>
          <w:szCs w:val="22"/>
        </w:rPr>
        <w:t> </w:t>
      </w:r>
      <w:r w:rsidRPr="001613FD">
        <w:rPr>
          <w:b/>
          <w:bCs/>
          <w:kern w:val="32"/>
          <w:szCs w:val="22"/>
        </w:rPr>
        <w:t>ordinaire)</w:t>
      </w:r>
    </w:p>
    <w:p w:rsidR="00E2616F" w:rsidRPr="001613FD" w:rsidRDefault="00822D83" w:rsidP="00822D83">
      <w:pPr>
        <w:spacing w:before="720" w:after="720"/>
        <w:rPr>
          <w:b/>
          <w:sz w:val="24"/>
        </w:rPr>
      </w:pPr>
      <w:r w:rsidRPr="001613FD">
        <w:rPr>
          <w:b/>
          <w:sz w:val="24"/>
        </w:rPr>
        <w:t xml:space="preserve">Genève, </w:t>
      </w:r>
      <w:r w:rsidR="00990DAB" w:rsidRPr="001613FD">
        <w:rPr>
          <w:b/>
          <w:sz w:val="24"/>
        </w:rPr>
        <w:t>30</w:t>
      </w:r>
      <w:r w:rsidR="003D7FD3" w:rsidRPr="001613FD">
        <w:rPr>
          <w:b/>
          <w:sz w:val="24"/>
        </w:rPr>
        <w:t> septembre</w:t>
      </w:r>
      <w:r w:rsidRPr="001613FD">
        <w:rPr>
          <w:b/>
          <w:sz w:val="24"/>
        </w:rPr>
        <w:t xml:space="preserve"> – </w:t>
      </w:r>
      <w:r w:rsidR="00990DAB" w:rsidRPr="001613FD">
        <w:rPr>
          <w:b/>
          <w:sz w:val="24"/>
        </w:rPr>
        <w:t>9</w:t>
      </w:r>
      <w:r w:rsidR="003D7FD3" w:rsidRPr="001613FD">
        <w:rPr>
          <w:b/>
          <w:sz w:val="24"/>
        </w:rPr>
        <w:t> octobre 20</w:t>
      </w:r>
      <w:r w:rsidRPr="001613FD">
        <w:rPr>
          <w:b/>
          <w:sz w:val="24"/>
        </w:rPr>
        <w:t>1</w:t>
      </w:r>
      <w:r w:rsidR="00990DAB" w:rsidRPr="001613FD">
        <w:rPr>
          <w:b/>
          <w:sz w:val="24"/>
        </w:rPr>
        <w:t>9</w:t>
      </w:r>
    </w:p>
    <w:p w:rsidR="00E2616F" w:rsidRPr="001613FD" w:rsidRDefault="00822D83" w:rsidP="00822D83">
      <w:pPr>
        <w:spacing w:after="360"/>
        <w:rPr>
          <w:caps/>
          <w:sz w:val="24"/>
        </w:rPr>
      </w:pPr>
      <w:bookmarkStart w:id="4" w:name="TitleOfDoc"/>
      <w:bookmarkEnd w:id="4"/>
      <w:r w:rsidRPr="001613FD">
        <w:rPr>
          <w:caps/>
          <w:sz w:val="24"/>
        </w:rPr>
        <w:t>PROJETS DE RAPPORTS</w:t>
      </w:r>
    </w:p>
    <w:p w:rsidR="00E2616F" w:rsidRPr="001613FD" w:rsidRDefault="00822D83" w:rsidP="000765C4">
      <w:pPr>
        <w:rPr>
          <w:i/>
        </w:rPr>
      </w:pPr>
      <w:bookmarkStart w:id="5" w:name="Prepared"/>
      <w:bookmarkEnd w:id="5"/>
      <w:proofErr w:type="gramStart"/>
      <w:r w:rsidRPr="001613FD">
        <w:rPr>
          <w:i/>
        </w:rPr>
        <w:t>établi</w:t>
      </w:r>
      <w:r w:rsidR="00246E8B" w:rsidRPr="001613FD">
        <w:rPr>
          <w:i/>
        </w:rPr>
        <w:t>s</w:t>
      </w:r>
      <w:proofErr w:type="gramEnd"/>
      <w:r w:rsidRPr="001613FD">
        <w:rPr>
          <w:i/>
        </w:rPr>
        <w:t xml:space="preserve"> par le Secrétariat</w:t>
      </w:r>
    </w:p>
    <w:p w:rsidR="003D7FD3" w:rsidRPr="001613FD" w:rsidRDefault="00E1494F" w:rsidP="00E1494F">
      <w:pPr>
        <w:pStyle w:val="ONUME"/>
        <w:spacing w:before="720"/>
      </w:pPr>
      <w:r w:rsidRPr="001613FD">
        <w:t>Chacun des organes susmentionné</w:t>
      </w:r>
      <w:r w:rsidR="00D63077" w:rsidRPr="001613FD">
        <w:t>s</w:t>
      </w:r>
      <w:r w:rsidRPr="001613FD">
        <w:t xml:space="preserve"> s</w:t>
      </w:r>
      <w:r w:rsidR="00910DCA" w:rsidRPr="001613FD">
        <w:t>’</w:t>
      </w:r>
      <w:r w:rsidRPr="001613FD">
        <w:t xml:space="preserve">est réuni </w:t>
      </w:r>
      <w:r w:rsidR="007C6F27" w:rsidRPr="001613FD">
        <w:t>à s</w:t>
      </w:r>
      <w:r w:rsidRPr="001613FD">
        <w:t xml:space="preserve">a session </w:t>
      </w:r>
      <w:r w:rsidR="007C6F27" w:rsidRPr="001613FD">
        <w:t>respective</w:t>
      </w:r>
      <w:r w:rsidRPr="001613FD">
        <w:t xml:space="preserve"> aux fins </w:t>
      </w:r>
      <w:r w:rsidR="003D7FD3" w:rsidRPr="001613FD">
        <w:t>d</w:t>
      </w:r>
      <w:r w:rsidR="00910DCA" w:rsidRPr="001613FD">
        <w:t>’</w:t>
      </w:r>
      <w:r w:rsidR="003D7FD3" w:rsidRPr="001613FD">
        <w:t xml:space="preserve">examiner les points suivants </w:t>
      </w:r>
      <w:r w:rsidRPr="001613FD">
        <w:t>de l</w:t>
      </w:r>
      <w:r w:rsidR="00910DCA" w:rsidRPr="001613FD">
        <w:t>’</w:t>
      </w:r>
      <w:r w:rsidRPr="001613FD">
        <w:t>ordre du jour unifié de la cinquante</w:t>
      </w:r>
      <w:r w:rsidR="00B07E56" w:rsidRPr="001613FD">
        <w:noBreakHyphen/>
      </w:r>
      <w:r w:rsidR="00990DAB" w:rsidRPr="001613FD">
        <w:t>neuv</w:t>
      </w:r>
      <w:r w:rsidRPr="001613FD">
        <w:t>ième série de réunions des assemblées des États membres de l</w:t>
      </w:r>
      <w:r w:rsidR="00910DCA" w:rsidRPr="001613FD">
        <w:t>’</w:t>
      </w:r>
      <w:r w:rsidRPr="001613FD">
        <w:t>OMPI (document A/</w:t>
      </w:r>
      <w:r w:rsidR="00990DAB" w:rsidRPr="001613FD">
        <w:t>59</w:t>
      </w:r>
      <w:r w:rsidRPr="001613FD">
        <w:t>/1)</w:t>
      </w:r>
      <w:r w:rsidR="00910DCA" w:rsidRPr="001613FD">
        <w:t> :</w:t>
      </w:r>
      <w:r w:rsidRPr="001613FD">
        <w:t xml:space="preserve"> 1, 2, </w:t>
      </w:r>
      <w:r w:rsidR="00990DAB" w:rsidRPr="001613FD">
        <w:t xml:space="preserve">3, </w:t>
      </w:r>
      <w:r w:rsidRPr="001613FD">
        <w:t xml:space="preserve">4, 5, 6, </w:t>
      </w:r>
      <w:r w:rsidR="00990DAB" w:rsidRPr="001613FD">
        <w:t xml:space="preserve">8, </w:t>
      </w:r>
      <w:r w:rsidRPr="001613FD">
        <w:t xml:space="preserve">11.ii), </w:t>
      </w:r>
      <w:r w:rsidR="00990DAB" w:rsidRPr="001613FD">
        <w:t>13, 14, 32 et 33</w:t>
      </w:r>
      <w:r w:rsidRPr="001613FD">
        <w:t>.</w:t>
      </w:r>
      <w:r w:rsidR="00990DAB" w:rsidRPr="001613FD">
        <w:t xml:space="preserve">  </w:t>
      </w:r>
      <w:r w:rsidR="007C6F27" w:rsidRPr="001613FD">
        <w:t>Par ailleurs</w:t>
      </w:r>
      <w:r w:rsidR="00990DAB" w:rsidRPr="001613FD">
        <w:t xml:space="preserve">, </w:t>
      </w:r>
      <w:r w:rsidR="007C6F27" w:rsidRPr="001613FD">
        <w:t>la Conférence</w:t>
      </w:r>
      <w:r w:rsidR="00990DAB" w:rsidRPr="001613FD">
        <w:t xml:space="preserve"> </w:t>
      </w:r>
      <w:r w:rsidR="007C6F27" w:rsidRPr="001613FD">
        <w:t>de Paris et les comités exécutifs des unions de</w:t>
      </w:r>
      <w:r w:rsidR="00990DAB" w:rsidRPr="001613FD">
        <w:t xml:space="preserve"> Paris </w:t>
      </w:r>
      <w:r w:rsidR="007C6F27" w:rsidRPr="001613FD">
        <w:t xml:space="preserve">et de </w:t>
      </w:r>
      <w:r w:rsidR="00990DAB" w:rsidRPr="001613FD">
        <w:t xml:space="preserve">Berne </w:t>
      </w:r>
      <w:r w:rsidR="007C6F27" w:rsidRPr="001613FD">
        <w:t>ont également examiné le point </w:t>
      </w:r>
      <w:r w:rsidR="00990DAB" w:rsidRPr="001613FD">
        <w:t>9.</w:t>
      </w:r>
    </w:p>
    <w:p w:rsidR="00E2616F" w:rsidRPr="001613FD" w:rsidRDefault="00E1494F" w:rsidP="00E1494F">
      <w:pPr>
        <w:pStyle w:val="ONUME"/>
      </w:pPr>
      <w:r w:rsidRPr="001613FD">
        <w:t>Les rapports sur ces points de l</w:t>
      </w:r>
      <w:r w:rsidR="00910DCA" w:rsidRPr="001613FD">
        <w:t>’</w:t>
      </w:r>
      <w:r w:rsidRPr="001613FD">
        <w:t>ordre du jour sont regroupés dans le projet de rapport général (document A/</w:t>
      </w:r>
      <w:r w:rsidR="00990DAB" w:rsidRPr="001613FD">
        <w:t>59</w:t>
      </w:r>
      <w:r w:rsidRPr="001613FD">
        <w:t>/1</w:t>
      </w:r>
      <w:r w:rsidR="00990DAB" w:rsidRPr="001613FD">
        <w:t>4</w:t>
      </w:r>
      <w:r w:rsidRPr="001613FD">
        <w:t> </w:t>
      </w:r>
      <w:proofErr w:type="spellStart"/>
      <w:r w:rsidRPr="001613FD">
        <w:t>Prov</w:t>
      </w:r>
      <w:proofErr w:type="spellEnd"/>
      <w:r w:rsidRPr="001613FD">
        <w:t>.).</w:t>
      </w:r>
    </w:p>
    <w:p w:rsidR="00E2616F" w:rsidRPr="009E5302" w:rsidRDefault="00E1494F" w:rsidP="00E1494F">
      <w:pPr>
        <w:spacing w:before="720"/>
        <w:ind w:left="5533" w:firstLine="567"/>
      </w:pPr>
      <w:r w:rsidRPr="001613FD">
        <w:t>[Fin du document]</w:t>
      </w:r>
    </w:p>
    <w:sectPr w:rsidR="00E2616F" w:rsidRPr="009E5302" w:rsidSect="007C6F27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AC" w:rsidRDefault="006124AC">
      <w:r>
        <w:separator/>
      </w:r>
    </w:p>
  </w:endnote>
  <w:endnote w:type="continuationSeparator" w:id="0">
    <w:p w:rsidR="006124AC" w:rsidRDefault="006124AC" w:rsidP="003B38C1">
      <w:r>
        <w:separator/>
      </w:r>
    </w:p>
    <w:p w:rsidR="006124AC" w:rsidRPr="003B38C1" w:rsidRDefault="006124AC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6124AC" w:rsidRPr="003B38C1" w:rsidRDefault="006124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AC" w:rsidRDefault="006124AC">
      <w:r>
        <w:separator/>
      </w:r>
    </w:p>
  </w:footnote>
  <w:footnote w:type="continuationSeparator" w:id="0">
    <w:p w:rsidR="006124AC" w:rsidRDefault="006124AC" w:rsidP="008B60B2">
      <w:r>
        <w:separator/>
      </w:r>
    </w:p>
    <w:p w:rsidR="006124AC" w:rsidRPr="00ED77FB" w:rsidRDefault="006124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:rsidR="006124AC" w:rsidRPr="00ED77FB" w:rsidRDefault="006124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27" w:rsidRDefault="007C6F27" w:rsidP="007C6F27">
    <w:pPr>
      <w:spacing w:before="120"/>
      <w:jc w:val="right"/>
    </w:pPr>
    <w:r>
      <w:t xml:space="preserve">WO/CF/40/1 </w:t>
    </w:r>
    <w:proofErr w:type="spellStart"/>
    <w:r>
      <w:t>Prov</w:t>
    </w:r>
    <w:proofErr w:type="spellEnd"/>
    <w:r>
      <w:t xml:space="preserve">. P/A/54/1 </w:t>
    </w:r>
    <w:proofErr w:type="spellStart"/>
    <w:r>
      <w:t>Prov</w:t>
    </w:r>
    <w:proofErr w:type="spellEnd"/>
    <w:r>
      <w:t xml:space="preserve">. P/EC/59/1 </w:t>
    </w:r>
    <w:proofErr w:type="spellStart"/>
    <w:r>
      <w:t>Prov</w:t>
    </w:r>
    <w:proofErr w:type="spellEnd"/>
    <w:r>
      <w:t xml:space="preserve">. B/A/48/1 </w:t>
    </w:r>
    <w:proofErr w:type="spellStart"/>
    <w:r>
      <w:t>Prov</w:t>
    </w:r>
    <w:proofErr w:type="spellEnd"/>
    <w:r>
      <w:t xml:space="preserve">. B/EC/65/1 </w:t>
    </w:r>
    <w:proofErr w:type="spellStart"/>
    <w:r>
      <w:t>Prov</w:t>
    </w:r>
    <w:proofErr w:type="spellEnd"/>
    <w:r>
      <w:t xml:space="preserve">. </w:t>
    </w:r>
    <w:r>
      <w:br/>
      <w:t xml:space="preserve">H/A/39/1 </w:t>
    </w:r>
    <w:proofErr w:type="spellStart"/>
    <w:r>
      <w:t>Prov</w:t>
    </w:r>
    <w:proofErr w:type="spellEnd"/>
    <w:r>
      <w:t xml:space="preserve">. N/A/39/1 </w:t>
    </w:r>
    <w:proofErr w:type="spellStart"/>
    <w:r>
      <w:t>Prov</w:t>
    </w:r>
    <w:proofErr w:type="spellEnd"/>
    <w:r>
      <w:t xml:space="preserve">. LO/A/39/1 </w:t>
    </w:r>
    <w:proofErr w:type="spellStart"/>
    <w:r>
      <w:t>Prov</w:t>
    </w:r>
    <w:proofErr w:type="spellEnd"/>
    <w:r>
      <w:t xml:space="preserve">. IPC/A/40/1 </w:t>
    </w:r>
    <w:proofErr w:type="spellStart"/>
    <w:r>
      <w:t>Prov</w:t>
    </w:r>
    <w:proofErr w:type="spellEnd"/>
    <w:r>
      <w:t xml:space="preserve">. BP/A/36/1 </w:t>
    </w:r>
    <w:proofErr w:type="spellStart"/>
    <w:r>
      <w:t>Prov</w:t>
    </w:r>
    <w:proofErr w:type="spellEnd"/>
    <w:r>
      <w:t xml:space="preserve">. </w:t>
    </w:r>
    <w:r>
      <w:br/>
      <w:t xml:space="preserve">VA/A/32/1 </w:t>
    </w:r>
    <w:proofErr w:type="spellStart"/>
    <w:r>
      <w:t>Prov</w:t>
    </w:r>
    <w:proofErr w:type="spellEnd"/>
    <w:r>
      <w:t xml:space="preserve">. WCT/A/19/1 </w:t>
    </w:r>
    <w:proofErr w:type="spellStart"/>
    <w:r>
      <w:t>Prov</w:t>
    </w:r>
    <w:proofErr w:type="spellEnd"/>
    <w:r>
      <w:t xml:space="preserve">. WPPT/A/19/1 </w:t>
    </w:r>
    <w:proofErr w:type="spellStart"/>
    <w:r>
      <w:t>Prov</w:t>
    </w:r>
    <w:proofErr w:type="spellEnd"/>
    <w:r>
      <w:t xml:space="preserve">. PLT/A/18/11 </w:t>
    </w:r>
    <w:proofErr w:type="spellStart"/>
    <w:r>
      <w:t>Prov</w:t>
    </w:r>
    <w:proofErr w:type="spellEnd"/>
    <w:r>
      <w:t>.</w:t>
    </w:r>
  </w:p>
  <w:p w:rsidR="007C6F27" w:rsidRDefault="007C6F27" w:rsidP="007C6F27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2052E">
      <w:rPr>
        <w:noProof/>
      </w:rPr>
      <w:t>2</w:t>
    </w:r>
    <w:r>
      <w:fldChar w:fldCharType="end"/>
    </w:r>
  </w:p>
  <w:p w:rsidR="007C6F27" w:rsidRDefault="007C6F27" w:rsidP="007C6F27">
    <w:pPr>
      <w:jc w:val="right"/>
    </w:pPr>
  </w:p>
  <w:p w:rsidR="007C6F27" w:rsidRDefault="007C6F27" w:rsidP="001613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DAB" w:rsidRDefault="00990DAB" w:rsidP="00990DAB">
    <w:pPr>
      <w:spacing w:before="120"/>
      <w:jc w:val="right"/>
    </w:pPr>
    <w:bookmarkStart w:id="6" w:name="Code2"/>
    <w:bookmarkEnd w:id="6"/>
    <w:r>
      <w:t xml:space="preserve">WO/CF/40/1 </w:t>
    </w:r>
    <w:proofErr w:type="spellStart"/>
    <w:r>
      <w:t>Prov</w:t>
    </w:r>
    <w:proofErr w:type="spellEnd"/>
    <w:r>
      <w:t xml:space="preserve">. P/A/54/1 </w:t>
    </w:r>
    <w:proofErr w:type="spellStart"/>
    <w:r>
      <w:t>Prov</w:t>
    </w:r>
    <w:proofErr w:type="spellEnd"/>
    <w:r>
      <w:t xml:space="preserve">. P/EC/59/1 </w:t>
    </w:r>
    <w:proofErr w:type="spellStart"/>
    <w:r>
      <w:t>Prov</w:t>
    </w:r>
    <w:proofErr w:type="spellEnd"/>
    <w:r>
      <w:t xml:space="preserve">. B/A/48/1 </w:t>
    </w:r>
    <w:proofErr w:type="spellStart"/>
    <w:r>
      <w:t>Prov</w:t>
    </w:r>
    <w:proofErr w:type="spellEnd"/>
    <w:r>
      <w:t xml:space="preserve">. B/EC/65/1 </w:t>
    </w:r>
    <w:proofErr w:type="spellStart"/>
    <w:r>
      <w:t>Prov</w:t>
    </w:r>
    <w:proofErr w:type="spellEnd"/>
    <w:r>
      <w:t xml:space="preserve">. </w:t>
    </w:r>
    <w:r>
      <w:br/>
      <w:t xml:space="preserve">H/A/39/1 </w:t>
    </w:r>
    <w:proofErr w:type="spellStart"/>
    <w:r>
      <w:t>Prov</w:t>
    </w:r>
    <w:proofErr w:type="spellEnd"/>
    <w:r>
      <w:t xml:space="preserve">. N/A/39/1 </w:t>
    </w:r>
    <w:proofErr w:type="spellStart"/>
    <w:r>
      <w:t>Prov</w:t>
    </w:r>
    <w:proofErr w:type="spellEnd"/>
    <w:r>
      <w:t xml:space="preserve">. LO/A/39/1 </w:t>
    </w:r>
    <w:proofErr w:type="spellStart"/>
    <w:r>
      <w:t>Prov</w:t>
    </w:r>
    <w:proofErr w:type="spellEnd"/>
    <w:r>
      <w:t xml:space="preserve">. IPC/A/40/1 </w:t>
    </w:r>
    <w:proofErr w:type="spellStart"/>
    <w:r>
      <w:t>Prov</w:t>
    </w:r>
    <w:proofErr w:type="spellEnd"/>
    <w:r>
      <w:t xml:space="preserve">. BP/A/36/1 </w:t>
    </w:r>
    <w:proofErr w:type="spellStart"/>
    <w:r>
      <w:t>Prov</w:t>
    </w:r>
    <w:proofErr w:type="spellEnd"/>
    <w:r>
      <w:t xml:space="preserve">. </w:t>
    </w:r>
    <w:r>
      <w:br/>
      <w:t xml:space="preserve">VA/A/32/1 </w:t>
    </w:r>
    <w:proofErr w:type="spellStart"/>
    <w:r>
      <w:t>Prov</w:t>
    </w:r>
    <w:proofErr w:type="spellEnd"/>
    <w:r>
      <w:t xml:space="preserve">. WCT/A/19/1 </w:t>
    </w:r>
    <w:proofErr w:type="spellStart"/>
    <w:r>
      <w:t>Prov</w:t>
    </w:r>
    <w:proofErr w:type="spellEnd"/>
    <w:r>
      <w:t xml:space="preserve">. WPPT/A/19/1 </w:t>
    </w:r>
    <w:proofErr w:type="spellStart"/>
    <w:r>
      <w:t>Prov</w:t>
    </w:r>
    <w:proofErr w:type="spellEnd"/>
    <w:r>
      <w:t xml:space="preserve">. PLT/A/18/11 </w:t>
    </w:r>
    <w:proofErr w:type="spellStart"/>
    <w:r>
      <w:t>Prov</w:t>
    </w:r>
    <w:proofErr w:type="spellEnd"/>
    <w:r>
      <w:t>.</w:t>
    </w:r>
  </w:p>
  <w:p w:rsidR="00990DAB" w:rsidRDefault="00990DAB" w:rsidP="00990DA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C6F27">
      <w:rPr>
        <w:noProof/>
      </w:rPr>
      <w:t>2</w:t>
    </w:r>
    <w:r>
      <w:fldChar w:fldCharType="end"/>
    </w:r>
  </w:p>
  <w:p w:rsidR="00990DAB" w:rsidRDefault="00990DAB" w:rsidP="00990DAB">
    <w:pPr>
      <w:jc w:val="right"/>
    </w:pPr>
  </w:p>
  <w:p w:rsidR="00990DAB" w:rsidRDefault="00990DAB" w:rsidP="00990DA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F56930"/>
    <w:multiLevelType w:val="hybridMultilevel"/>
    <w:tmpl w:val="5E88FF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1E7EC2"/>
    <w:rsid w:val="00002DFC"/>
    <w:rsid w:val="00043CAA"/>
    <w:rsid w:val="00075432"/>
    <w:rsid w:val="000765C4"/>
    <w:rsid w:val="000968ED"/>
    <w:rsid w:val="000A296C"/>
    <w:rsid w:val="000C117A"/>
    <w:rsid w:val="000E6FDE"/>
    <w:rsid w:val="000F5E56"/>
    <w:rsid w:val="00105FCA"/>
    <w:rsid w:val="00131AAF"/>
    <w:rsid w:val="001362EE"/>
    <w:rsid w:val="001509B9"/>
    <w:rsid w:val="00151130"/>
    <w:rsid w:val="00156693"/>
    <w:rsid w:val="001613FD"/>
    <w:rsid w:val="001647D5"/>
    <w:rsid w:val="001832A6"/>
    <w:rsid w:val="001E7EC2"/>
    <w:rsid w:val="0021217E"/>
    <w:rsid w:val="00216C62"/>
    <w:rsid w:val="00233904"/>
    <w:rsid w:val="00246E8B"/>
    <w:rsid w:val="002634C4"/>
    <w:rsid w:val="00275A93"/>
    <w:rsid w:val="002928D3"/>
    <w:rsid w:val="002F1FE6"/>
    <w:rsid w:val="002F4E68"/>
    <w:rsid w:val="00312F7F"/>
    <w:rsid w:val="003178BA"/>
    <w:rsid w:val="00346B13"/>
    <w:rsid w:val="00350AE2"/>
    <w:rsid w:val="00361450"/>
    <w:rsid w:val="003673CF"/>
    <w:rsid w:val="003845C1"/>
    <w:rsid w:val="003A27FB"/>
    <w:rsid w:val="003A6F89"/>
    <w:rsid w:val="003B38C1"/>
    <w:rsid w:val="003D2030"/>
    <w:rsid w:val="003D57B0"/>
    <w:rsid w:val="003D7FD3"/>
    <w:rsid w:val="00423E3E"/>
    <w:rsid w:val="00427AF4"/>
    <w:rsid w:val="004647DA"/>
    <w:rsid w:val="00474062"/>
    <w:rsid w:val="00477D6B"/>
    <w:rsid w:val="00485C14"/>
    <w:rsid w:val="004A7165"/>
    <w:rsid w:val="005019FF"/>
    <w:rsid w:val="0053057A"/>
    <w:rsid w:val="00560A29"/>
    <w:rsid w:val="005747CF"/>
    <w:rsid w:val="005C6649"/>
    <w:rsid w:val="00605827"/>
    <w:rsid w:val="006124AC"/>
    <w:rsid w:val="00642F99"/>
    <w:rsid w:val="00646050"/>
    <w:rsid w:val="006713CA"/>
    <w:rsid w:val="00676C5C"/>
    <w:rsid w:val="006E4F5F"/>
    <w:rsid w:val="00723BBA"/>
    <w:rsid w:val="00766504"/>
    <w:rsid w:val="0077465E"/>
    <w:rsid w:val="007C6F27"/>
    <w:rsid w:val="007D1613"/>
    <w:rsid w:val="007E4C0E"/>
    <w:rsid w:val="00822D83"/>
    <w:rsid w:val="00860537"/>
    <w:rsid w:val="00861AD5"/>
    <w:rsid w:val="00877718"/>
    <w:rsid w:val="008A134B"/>
    <w:rsid w:val="008B2CC1"/>
    <w:rsid w:val="008B60B2"/>
    <w:rsid w:val="008E15AA"/>
    <w:rsid w:val="0090731E"/>
    <w:rsid w:val="00910DCA"/>
    <w:rsid w:val="00916EE2"/>
    <w:rsid w:val="00966A22"/>
    <w:rsid w:val="0096722F"/>
    <w:rsid w:val="00980843"/>
    <w:rsid w:val="00990DAB"/>
    <w:rsid w:val="009A258F"/>
    <w:rsid w:val="009C127D"/>
    <w:rsid w:val="009E2791"/>
    <w:rsid w:val="009E3F6F"/>
    <w:rsid w:val="009E5302"/>
    <w:rsid w:val="009F499F"/>
    <w:rsid w:val="00A20106"/>
    <w:rsid w:val="00A37342"/>
    <w:rsid w:val="00A42DAF"/>
    <w:rsid w:val="00A45BD8"/>
    <w:rsid w:val="00A869B7"/>
    <w:rsid w:val="00AA2DD4"/>
    <w:rsid w:val="00AC205C"/>
    <w:rsid w:val="00AF0A6B"/>
    <w:rsid w:val="00B05A69"/>
    <w:rsid w:val="00B07E56"/>
    <w:rsid w:val="00B2052E"/>
    <w:rsid w:val="00B63557"/>
    <w:rsid w:val="00B9734B"/>
    <w:rsid w:val="00BA30E2"/>
    <w:rsid w:val="00BA38E4"/>
    <w:rsid w:val="00BF78BD"/>
    <w:rsid w:val="00C11BFE"/>
    <w:rsid w:val="00C5068F"/>
    <w:rsid w:val="00C86D74"/>
    <w:rsid w:val="00CD04F1"/>
    <w:rsid w:val="00CD7F59"/>
    <w:rsid w:val="00CE45DD"/>
    <w:rsid w:val="00D22E92"/>
    <w:rsid w:val="00D44A0B"/>
    <w:rsid w:val="00D45252"/>
    <w:rsid w:val="00D63077"/>
    <w:rsid w:val="00D66E37"/>
    <w:rsid w:val="00D71B4D"/>
    <w:rsid w:val="00D93D55"/>
    <w:rsid w:val="00D93FB2"/>
    <w:rsid w:val="00DC0E7C"/>
    <w:rsid w:val="00DF023A"/>
    <w:rsid w:val="00DF383E"/>
    <w:rsid w:val="00E1494F"/>
    <w:rsid w:val="00E15015"/>
    <w:rsid w:val="00E2616F"/>
    <w:rsid w:val="00E335FE"/>
    <w:rsid w:val="00E668CE"/>
    <w:rsid w:val="00E85557"/>
    <w:rsid w:val="00E95469"/>
    <w:rsid w:val="00EA7D6E"/>
    <w:rsid w:val="00EB2210"/>
    <w:rsid w:val="00EC4E49"/>
    <w:rsid w:val="00ED77FB"/>
    <w:rsid w:val="00EE45FA"/>
    <w:rsid w:val="00F47D3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4E88687-C513-441F-AFD9-A2D1BACC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AD5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autoRedefine/>
    <w:qFormat/>
    <w:rsid w:val="00861AD5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861AD5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61AD5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861AD5"/>
    <w:pPr>
      <w:keepNext/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861AD5"/>
    <w:pPr>
      <w:spacing w:before="720"/>
      <w:ind w:left="5534"/>
    </w:pPr>
  </w:style>
  <w:style w:type="paragraph" w:styleId="BodyText">
    <w:name w:val="Body Text"/>
    <w:basedOn w:val="Normal"/>
    <w:link w:val="BodyTextChar"/>
    <w:rsid w:val="00861AD5"/>
    <w:pPr>
      <w:spacing w:after="220"/>
    </w:pPr>
  </w:style>
  <w:style w:type="paragraph" w:styleId="Caption">
    <w:name w:val="caption"/>
    <w:basedOn w:val="Normal"/>
    <w:next w:val="Normal"/>
    <w:qFormat/>
    <w:rsid w:val="00861AD5"/>
    <w:rPr>
      <w:b/>
      <w:bCs/>
      <w:sz w:val="18"/>
    </w:rPr>
  </w:style>
  <w:style w:type="paragraph" w:styleId="CommentText">
    <w:name w:val="annotation text"/>
    <w:basedOn w:val="Normal"/>
    <w:semiHidden/>
    <w:rsid w:val="00861AD5"/>
    <w:rPr>
      <w:sz w:val="18"/>
    </w:rPr>
  </w:style>
  <w:style w:type="paragraph" w:styleId="EndnoteText">
    <w:name w:val="endnote text"/>
    <w:basedOn w:val="Normal"/>
    <w:semiHidden/>
    <w:rsid w:val="00861AD5"/>
    <w:rPr>
      <w:sz w:val="18"/>
    </w:rPr>
  </w:style>
  <w:style w:type="paragraph" w:styleId="Footer">
    <w:name w:val="footer"/>
    <w:basedOn w:val="Normal"/>
    <w:semiHidden/>
    <w:rsid w:val="00861AD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61AD5"/>
    <w:rPr>
      <w:sz w:val="18"/>
    </w:rPr>
  </w:style>
  <w:style w:type="paragraph" w:styleId="Header">
    <w:name w:val="header"/>
    <w:basedOn w:val="Normal"/>
    <w:semiHidden/>
    <w:rsid w:val="00861AD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861AD5"/>
    <w:pPr>
      <w:numPr>
        <w:numId w:val="7"/>
      </w:numPr>
    </w:pPr>
  </w:style>
  <w:style w:type="paragraph" w:customStyle="1" w:styleId="ONUME">
    <w:name w:val="ONUM E"/>
    <w:basedOn w:val="BodyText"/>
    <w:rsid w:val="00861AD5"/>
    <w:pPr>
      <w:numPr>
        <w:numId w:val="8"/>
      </w:numPr>
    </w:pPr>
  </w:style>
  <w:style w:type="paragraph" w:customStyle="1" w:styleId="ONUMFS">
    <w:name w:val="ONUM FS"/>
    <w:basedOn w:val="BodyText"/>
    <w:rsid w:val="00861AD5"/>
    <w:pPr>
      <w:numPr>
        <w:numId w:val="9"/>
      </w:numPr>
    </w:pPr>
  </w:style>
  <w:style w:type="paragraph" w:styleId="Salutation">
    <w:name w:val="Salutation"/>
    <w:basedOn w:val="Normal"/>
    <w:next w:val="Normal"/>
    <w:semiHidden/>
    <w:rsid w:val="00861AD5"/>
  </w:style>
  <w:style w:type="paragraph" w:styleId="Signature">
    <w:name w:val="Signature"/>
    <w:basedOn w:val="Normal"/>
    <w:semiHidden/>
    <w:rsid w:val="00861AD5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styleId="Hyperlink">
    <w:name w:val="Hyperlink"/>
    <w:basedOn w:val="DefaultParagraphFont"/>
    <w:semiHidden/>
    <w:unhideWhenUsed/>
    <w:rsid w:val="00B63557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861AD5"/>
    <w:rPr>
      <w:rFonts w:ascii="Arial" w:eastAsia="SimSun" w:hAnsi="Arial" w:cs="Arial"/>
      <w:sz w:val="22"/>
      <w:lang w:val="fr-FR" w:eastAsia="zh-CN"/>
    </w:rPr>
  </w:style>
  <w:style w:type="paragraph" w:styleId="ListParagraph">
    <w:name w:val="List Paragraph"/>
    <w:basedOn w:val="Normal"/>
    <w:uiPriority w:val="34"/>
    <w:qFormat/>
    <w:rsid w:val="00861AD5"/>
    <w:pPr>
      <w:ind w:left="720"/>
      <w:contextualSpacing/>
    </w:pPr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A40F-EE54-4994-A547-B9728357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2589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WO/CF/39/</vt:lpstr>
    </vt:vector>
  </TitlesOfParts>
  <Company>WIPO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WO/CF/39/</dc:title>
  <dc:subject>Fifty-Eighth Series of Meetings</dc:subject>
  <dc:creator>HÄFLIGER Patience</dc:creator>
  <cp:keywords>PUBLIC</cp:keywords>
  <cp:lastModifiedBy>HÄFLIGER Patience</cp:lastModifiedBy>
  <cp:revision>3</cp:revision>
  <cp:lastPrinted>2011-02-15T11:56:00Z</cp:lastPrinted>
  <dcterms:created xsi:type="dcterms:W3CDTF">2019-10-25T12:43:00Z</dcterms:created>
  <dcterms:modified xsi:type="dcterms:W3CDTF">2019-10-25T12:45:00Z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150a7f27-65a4-440e-96a6-847e19a757e5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