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D28F3" w14:textId="77777777" w:rsidR="008B2CC1" w:rsidRPr="00D629B5" w:rsidRDefault="00DB0349" w:rsidP="00695213">
      <w:pPr>
        <w:spacing w:after="120"/>
        <w:jc w:val="right"/>
        <w:rPr>
          <w:lang w:val="fr-FR"/>
        </w:rPr>
      </w:pPr>
      <w:r w:rsidRPr="00D629B5">
        <w:rPr>
          <w:noProof/>
          <w:lang w:val="fr-FR" w:eastAsia="en-US"/>
        </w:rPr>
        <w:drawing>
          <wp:inline distT="0" distB="0" distL="0" distR="0" wp14:anchorId="2027AB9D" wp14:editId="2CEF7336">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D629B5">
        <w:rPr>
          <w:rFonts w:ascii="Arial Black" w:hAnsi="Arial Black"/>
          <w:caps/>
          <w:noProof/>
          <w:sz w:val="15"/>
          <w:szCs w:val="15"/>
          <w:lang w:val="fr-FR" w:eastAsia="en-US"/>
        </w:rPr>
        <mc:AlternateContent>
          <mc:Choice Requires="wps">
            <w:drawing>
              <wp:inline distT="0" distB="0" distL="0" distR="0" wp14:anchorId="7923BBE6" wp14:editId="6AEC6C3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56224CC"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588EBAA" w14:textId="77777777" w:rsidR="008B2CC1" w:rsidRPr="00D629B5" w:rsidRDefault="00F66968" w:rsidP="00695213">
      <w:pPr>
        <w:jc w:val="right"/>
        <w:rPr>
          <w:rFonts w:ascii="Arial Black" w:hAnsi="Arial Black"/>
          <w:caps/>
          <w:sz w:val="15"/>
          <w:szCs w:val="15"/>
          <w:lang w:val="fr-FR"/>
        </w:rPr>
      </w:pPr>
      <w:r w:rsidRPr="00D629B5">
        <w:rPr>
          <w:rFonts w:ascii="Arial Black" w:hAnsi="Arial Black"/>
          <w:caps/>
          <w:sz w:val="15"/>
          <w:szCs w:val="15"/>
          <w:lang w:val="fr-FR"/>
        </w:rPr>
        <w:t>A/6</w:t>
      </w:r>
      <w:r w:rsidR="00265E59" w:rsidRPr="00D629B5">
        <w:rPr>
          <w:rFonts w:ascii="Arial Black" w:hAnsi="Arial Black"/>
          <w:caps/>
          <w:sz w:val="15"/>
          <w:szCs w:val="15"/>
          <w:lang w:val="fr-FR"/>
        </w:rPr>
        <w:t>5</w:t>
      </w:r>
      <w:r w:rsidRPr="00D629B5">
        <w:rPr>
          <w:rFonts w:ascii="Arial Black" w:hAnsi="Arial Black"/>
          <w:caps/>
          <w:sz w:val="15"/>
          <w:szCs w:val="15"/>
          <w:lang w:val="fr-FR"/>
        </w:rPr>
        <w:t>/</w:t>
      </w:r>
      <w:bookmarkStart w:id="0" w:name="Code"/>
      <w:r w:rsidR="00AF2AA7" w:rsidRPr="00D629B5">
        <w:rPr>
          <w:rFonts w:ascii="Arial Black" w:hAnsi="Arial Black"/>
          <w:caps/>
          <w:sz w:val="15"/>
          <w:szCs w:val="15"/>
          <w:lang w:val="fr-FR"/>
        </w:rPr>
        <w:t>INF/1</w:t>
      </w:r>
    </w:p>
    <w:bookmarkEnd w:id="0"/>
    <w:p w14:paraId="10C59621" w14:textId="53E1361C" w:rsidR="008B2CC1" w:rsidRPr="00D629B5" w:rsidRDefault="00DB0349" w:rsidP="00695213">
      <w:pPr>
        <w:jc w:val="right"/>
        <w:rPr>
          <w:rFonts w:ascii="Arial Black" w:hAnsi="Arial Black"/>
          <w:caps/>
          <w:sz w:val="15"/>
          <w:szCs w:val="15"/>
          <w:lang w:val="fr-FR"/>
        </w:rPr>
      </w:pPr>
      <w:r w:rsidRPr="00D629B5">
        <w:rPr>
          <w:rFonts w:ascii="Arial Black" w:hAnsi="Arial Black"/>
          <w:caps/>
          <w:sz w:val="15"/>
          <w:szCs w:val="15"/>
          <w:lang w:val="fr-FR"/>
        </w:rPr>
        <w:t>Original</w:t>
      </w:r>
      <w:r w:rsidR="00FD4BD5" w:rsidRPr="00D629B5">
        <w:rPr>
          <w:rFonts w:ascii="Arial Black" w:hAnsi="Arial Black"/>
          <w:caps/>
          <w:sz w:val="15"/>
          <w:szCs w:val="15"/>
          <w:lang w:val="fr-FR"/>
        </w:rPr>
        <w:t> :</w:t>
      </w:r>
      <w:r w:rsidRPr="00D629B5">
        <w:rPr>
          <w:rFonts w:ascii="Arial Black" w:hAnsi="Arial Black"/>
          <w:caps/>
          <w:sz w:val="15"/>
          <w:szCs w:val="15"/>
          <w:lang w:val="fr-FR"/>
        </w:rPr>
        <w:t xml:space="preserve"> </w:t>
      </w:r>
      <w:bookmarkStart w:id="1" w:name="Original"/>
      <w:r w:rsidR="00607860">
        <w:rPr>
          <w:rFonts w:ascii="Arial Black" w:hAnsi="Arial Black"/>
          <w:caps/>
          <w:sz w:val="15"/>
          <w:szCs w:val="15"/>
          <w:lang w:val="fr-FR"/>
        </w:rPr>
        <w:t>anglais</w:t>
      </w:r>
    </w:p>
    <w:bookmarkEnd w:id="1"/>
    <w:p w14:paraId="071D1A67" w14:textId="6EB1545A" w:rsidR="008B2CC1" w:rsidRPr="00D629B5" w:rsidRDefault="006E4516" w:rsidP="00695213">
      <w:pPr>
        <w:spacing w:after="1200"/>
        <w:jc w:val="right"/>
        <w:rPr>
          <w:rFonts w:ascii="Arial Black" w:hAnsi="Arial Black"/>
          <w:caps/>
          <w:sz w:val="15"/>
          <w:szCs w:val="15"/>
          <w:lang w:val="fr-FR"/>
        </w:rPr>
      </w:pPr>
      <w:r>
        <w:rPr>
          <w:rFonts w:ascii="Arial Black" w:hAnsi="Arial Black"/>
          <w:caps/>
          <w:sz w:val="15"/>
          <w:szCs w:val="15"/>
          <w:lang w:val="fr-FR"/>
        </w:rPr>
        <w:t>D</w:t>
      </w:r>
      <w:r w:rsidR="00DB0349" w:rsidRPr="00D629B5">
        <w:rPr>
          <w:rFonts w:ascii="Arial Black" w:hAnsi="Arial Black"/>
          <w:caps/>
          <w:sz w:val="15"/>
          <w:szCs w:val="15"/>
          <w:lang w:val="fr-FR"/>
        </w:rPr>
        <w:t>ate</w:t>
      </w:r>
      <w:r w:rsidR="00FD4BD5" w:rsidRPr="00D629B5">
        <w:rPr>
          <w:rFonts w:ascii="Arial Black" w:hAnsi="Arial Black"/>
          <w:caps/>
          <w:sz w:val="15"/>
          <w:szCs w:val="15"/>
          <w:lang w:val="fr-FR"/>
        </w:rPr>
        <w:t> :</w:t>
      </w:r>
      <w:r w:rsidR="00DB0349" w:rsidRPr="00D629B5">
        <w:rPr>
          <w:rFonts w:ascii="Arial Black" w:hAnsi="Arial Black"/>
          <w:caps/>
          <w:sz w:val="15"/>
          <w:szCs w:val="15"/>
          <w:lang w:val="fr-FR"/>
        </w:rPr>
        <w:t xml:space="preserve"> </w:t>
      </w:r>
      <w:bookmarkStart w:id="2" w:name="Date"/>
      <w:r w:rsidR="00AF2AA7" w:rsidRPr="00D629B5">
        <w:rPr>
          <w:rFonts w:ascii="Arial Black" w:hAnsi="Arial Black"/>
          <w:caps/>
          <w:sz w:val="15"/>
          <w:szCs w:val="15"/>
          <w:lang w:val="fr-FR"/>
        </w:rPr>
        <w:t>1</w:t>
      </w:r>
      <w:r w:rsidR="00571A72" w:rsidRPr="00D629B5">
        <w:rPr>
          <w:rFonts w:ascii="Arial Black" w:hAnsi="Arial Black"/>
          <w:caps/>
          <w:sz w:val="15"/>
          <w:szCs w:val="15"/>
          <w:lang w:val="fr-FR"/>
        </w:rPr>
        <w:t>5</w:t>
      </w:r>
      <w:r w:rsidR="00607860">
        <w:rPr>
          <w:rFonts w:ascii="Arial Black" w:hAnsi="Arial Black"/>
          <w:caps/>
          <w:sz w:val="15"/>
          <w:szCs w:val="15"/>
          <w:lang w:val="fr-FR"/>
        </w:rPr>
        <w:t> décembre </w:t>
      </w:r>
      <w:r w:rsidR="00AF2AA7" w:rsidRPr="00D629B5">
        <w:rPr>
          <w:rFonts w:ascii="Arial Black" w:hAnsi="Arial Black"/>
          <w:caps/>
          <w:sz w:val="15"/>
          <w:szCs w:val="15"/>
          <w:lang w:val="fr-FR"/>
        </w:rPr>
        <w:t>2023</w:t>
      </w:r>
    </w:p>
    <w:bookmarkEnd w:id="2"/>
    <w:p w14:paraId="028A8D8E" w14:textId="299FF22A" w:rsidR="00C40E15" w:rsidRPr="00D629B5" w:rsidRDefault="00F66968" w:rsidP="00695213">
      <w:pPr>
        <w:spacing w:after="600"/>
        <w:rPr>
          <w:b/>
          <w:sz w:val="28"/>
          <w:szCs w:val="28"/>
          <w:lang w:val="fr-FR"/>
        </w:rPr>
      </w:pPr>
      <w:r w:rsidRPr="00D629B5">
        <w:rPr>
          <w:b/>
          <w:sz w:val="28"/>
          <w:szCs w:val="28"/>
          <w:lang w:val="fr-FR"/>
        </w:rPr>
        <w:t>Assemblées des États membres de l</w:t>
      </w:r>
      <w:r w:rsidR="00FD4BD5" w:rsidRPr="00D629B5">
        <w:rPr>
          <w:b/>
          <w:sz w:val="28"/>
          <w:szCs w:val="28"/>
          <w:lang w:val="fr-FR"/>
        </w:rPr>
        <w:t>’</w:t>
      </w:r>
      <w:r w:rsidRPr="00D629B5">
        <w:rPr>
          <w:b/>
          <w:sz w:val="28"/>
          <w:szCs w:val="28"/>
          <w:lang w:val="fr-FR"/>
        </w:rPr>
        <w:t>OMPI</w:t>
      </w:r>
    </w:p>
    <w:p w14:paraId="1865338A" w14:textId="526EBADA" w:rsidR="008B2CC1" w:rsidRPr="00D629B5" w:rsidRDefault="00F66968" w:rsidP="00695213">
      <w:pPr>
        <w:rPr>
          <w:b/>
          <w:sz w:val="24"/>
          <w:szCs w:val="24"/>
          <w:lang w:val="fr-FR"/>
        </w:rPr>
      </w:pPr>
      <w:r w:rsidRPr="00D629B5">
        <w:rPr>
          <w:b/>
          <w:sz w:val="24"/>
          <w:szCs w:val="24"/>
          <w:lang w:val="fr-FR"/>
        </w:rPr>
        <w:t>Soixante</w:t>
      </w:r>
      <w:r w:rsidR="00683C5B">
        <w:rPr>
          <w:b/>
          <w:sz w:val="24"/>
          <w:szCs w:val="24"/>
          <w:lang w:val="fr-FR"/>
        </w:rPr>
        <w:noBreakHyphen/>
      </w:r>
      <w:r w:rsidR="00265E59" w:rsidRPr="00D629B5">
        <w:rPr>
          <w:b/>
          <w:sz w:val="24"/>
          <w:szCs w:val="24"/>
          <w:lang w:val="fr-FR"/>
        </w:rPr>
        <w:t xml:space="preserve">cinquième </w:t>
      </w:r>
      <w:r w:rsidRPr="00D629B5">
        <w:rPr>
          <w:b/>
          <w:sz w:val="24"/>
          <w:szCs w:val="24"/>
          <w:lang w:val="fr-FR"/>
        </w:rPr>
        <w:t>série de réunions</w:t>
      </w:r>
    </w:p>
    <w:p w14:paraId="7D76FC63" w14:textId="1BA18B39" w:rsidR="008B2CC1" w:rsidRPr="00D629B5" w:rsidRDefault="00F66968" w:rsidP="00695213">
      <w:pPr>
        <w:spacing w:after="720"/>
        <w:rPr>
          <w:b/>
          <w:sz w:val="24"/>
          <w:szCs w:val="24"/>
          <w:lang w:val="fr-FR"/>
        </w:rPr>
      </w:pPr>
      <w:r w:rsidRPr="00D629B5">
        <w:rPr>
          <w:b/>
          <w:sz w:val="24"/>
          <w:szCs w:val="24"/>
          <w:lang w:val="fr-FR"/>
        </w:rPr>
        <w:t xml:space="preserve">Genève, </w:t>
      </w:r>
      <w:r w:rsidR="00265E59" w:rsidRPr="00D629B5">
        <w:rPr>
          <w:b/>
          <w:sz w:val="24"/>
          <w:szCs w:val="24"/>
          <w:lang w:val="fr-FR"/>
        </w:rPr>
        <w:t>9 – 1</w:t>
      </w:r>
      <w:r w:rsidR="00FD4BD5" w:rsidRPr="00D629B5">
        <w:rPr>
          <w:b/>
          <w:sz w:val="24"/>
          <w:szCs w:val="24"/>
          <w:lang w:val="fr-FR"/>
        </w:rPr>
        <w:t>7 juillet 20</w:t>
      </w:r>
      <w:r w:rsidR="00265E59" w:rsidRPr="00D629B5">
        <w:rPr>
          <w:b/>
          <w:sz w:val="24"/>
          <w:szCs w:val="24"/>
          <w:lang w:val="fr-FR"/>
        </w:rPr>
        <w:t>24</w:t>
      </w:r>
    </w:p>
    <w:p w14:paraId="01C769BD" w14:textId="17862901" w:rsidR="00AF2AA7" w:rsidRPr="00607860" w:rsidRDefault="00AF2AA7" w:rsidP="00695213">
      <w:pPr>
        <w:spacing w:after="360"/>
        <w:rPr>
          <w:caps/>
          <w:sz w:val="24"/>
          <w:lang w:val="fr-FR"/>
        </w:rPr>
      </w:pPr>
      <w:bookmarkStart w:id="3" w:name="TitleOfDoc"/>
      <w:r w:rsidRPr="00607860">
        <w:rPr>
          <w:caps/>
          <w:sz w:val="24"/>
          <w:lang w:val="fr-FR"/>
        </w:rPr>
        <w:t>Renseignements d</w:t>
      </w:r>
      <w:r w:rsidR="00FD4BD5" w:rsidRPr="00607860">
        <w:rPr>
          <w:caps/>
          <w:sz w:val="24"/>
          <w:lang w:val="fr-FR"/>
        </w:rPr>
        <w:t>’</w:t>
      </w:r>
      <w:r w:rsidRPr="00607860">
        <w:rPr>
          <w:caps/>
          <w:sz w:val="24"/>
          <w:lang w:val="fr-FR"/>
        </w:rPr>
        <w:t>ordre général</w:t>
      </w:r>
    </w:p>
    <w:p w14:paraId="2A67EF8B" w14:textId="0C3EF3DD" w:rsidR="00AF2AA7" w:rsidRPr="00D629B5" w:rsidRDefault="00AF2AA7" w:rsidP="00695213">
      <w:pPr>
        <w:spacing w:after="960"/>
        <w:rPr>
          <w:i/>
          <w:szCs w:val="22"/>
          <w:lang w:val="fr-FR"/>
        </w:rPr>
      </w:pPr>
      <w:bookmarkStart w:id="4" w:name="Prepared"/>
      <w:bookmarkEnd w:id="3"/>
      <w:r w:rsidRPr="00D629B5">
        <w:rPr>
          <w:i/>
          <w:szCs w:val="22"/>
          <w:lang w:val="fr-FR"/>
        </w:rPr>
        <w:t>Mémorandum du Secrétariat</w:t>
      </w:r>
    </w:p>
    <w:p w14:paraId="4EE55F62" w14:textId="601DA693" w:rsidR="00AF2AA7" w:rsidRPr="00D629B5" w:rsidRDefault="00AF2AA7" w:rsidP="00695213">
      <w:pPr>
        <w:pStyle w:val="ONUMFS"/>
        <w:rPr>
          <w:lang w:val="fr-FR"/>
        </w:rPr>
      </w:pPr>
      <w:r w:rsidRPr="00D629B5">
        <w:rPr>
          <w:lang w:val="fr-FR"/>
        </w:rPr>
        <w:t>Le présent document traite des sessions des 22 assemblées et autres organes des États membres de l</w:t>
      </w:r>
      <w:r w:rsidR="00FD4BD5" w:rsidRPr="00D629B5">
        <w:rPr>
          <w:lang w:val="fr-FR"/>
        </w:rPr>
        <w:t>’</w:t>
      </w:r>
      <w:r w:rsidRPr="00D629B5">
        <w:rPr>
          <w:lang w:val="fr-FR"/>
        </w:rPr>
        <w:t>OMPI et des unions administrées par l</w:t>
      </w:r>
      <w:r w:rsidR="00FD4BD5" w:rsidRPr="00D629B5">
        <w:rPr>
          <w:lang w:val="fr-FR"/>
        </w:rPr>
        <w:t>’</w:t>
      </w:r>
      <w:r w:rsidRPr="00D629B5">
        <w:rPr>
          <w:lang w:val="fr-FR"/>
        </w:rPr>
        <w:t>OMPI qui se réuniront en session ordinaire et extraordinaire du 9 au 17 juillet 2024</w:t>
      </w:r>
      <w:r w:rsidR="00FD4BD5" w:rsidRPr="00D629B5">
        <w:rPr>
          <w:lang w:val="fr-FR"/>
        </w:rPr>
        <w:t> :</w:t>
      </w:r>
    </w:p>
    <w:p w14:paraId="508907F2" w14:textId="7A190BA1" w:rsidR="00AF2AA7" w:rsidRPr="00D629B5" w:rsidRDefault="00AF2AA7" w:rsidP="00695213">
      <w:pPr>
        <w:pStyle w:val="numb1"/>
        <w:numPr>
          <w:ilvl w:val="0"/>
          <w:numId w:val="12"/>
        </w:numPr>
        <w:tabs>
          <w:tab w:val="clear" w:pos="851"/>
        </w:tabs>
        <w:ind w:left="1134" w:right="0" w:hanging="567"/>
        <w:rPr>
          <w:rFonts w:ascii="Arial" w:hAnsi="Arial" w:cs="Arial"/>
          <w:sz w:val="22"/>
          <w:szCs w:val="22"/>
        </w:rPr>
      </w:pPr>
      <w:r w:rsidRPr="00D629B5">
        <w:rPr>
          <w:rFonts w:ascii="Arial" w:hAnsi="Arial" w:cs="Arial"/>
          <w:sz w:val="22"/>
          <w:szCs w:val="22"/>
        </w:rPr>
        <w:t>Assemblée générale de l</w:t>
      </w:r>
      <w:r w:rsidR="00FD4BD5" w:rsidRPr="00D629B5">
        <w:rPr>
          <w:rFonts w:ascii="Arial" w:hAnsi="Arial" w:cs="Arial"/>
          <w:sz w:val="22"/>
          <w:szCs w:val="22"/>
        </w:rPr>
        <w:t>’</w:t>
      </w:r>
      <w:r w:rsidRPr="00D629B5">
        <w:rPr>
          <w:rFonts w:ascii="Arial" w:hAnsi="Arial" w:cs="Arial"/>
          <w:sz w:val="22"/>
          <w:szCs w:val="22"/>
        </w:rPr>
        <w:t>OMPI, cinquante</w:t>
      </w:r>
      <w:r w:rsidR="00683C5B">
        <w:rPr>
          <w:rFonts w:ascii="Arial" w:hAnsi="Arial" w:cs="Arial"/>
          <w:sz w:val="22"/>
          <w:szCs w:val="22"/>
        </w:rPr>
        <w:noBreakHyphen/>
      </w:r>
      <w:r w:rsidRPr="00D629B5">
        <w:rPr>
          <w:rFonts w:ascii="Arial" w:hAnsi="Arial" w:cs="Arial"/>
          <w:sz w:val="22"/>
          <w:szCs w:val="22"/>
        </w:rPr>
        <w:t>sept</w:t>
      </w:r>
      <w:r w:rsidR="00FD4BD5" w:rsidRPr="00D629B5">
        <w:rPr>
          <w:rFonts w:ascii="Arial" w:hAnsi="Arial" w:cs="Arial"/>
          <w:sz w:val="22"/>
          <w:szCs w:val="22"/>
        </w:rPr>
        <w:t>ième session</w:t>
      </w:r>
      <w:r w:rsidRPr="00D629B5">
        <w:rPr>
          <w:rFonts w:ascii="Arial" w:hAnsi="Arial" w:cs="Arial"/>
          <w:sz w:val="22"/>
          <w:szCs w:val="22"/>
        </w:rPr>
        <w:t xml:space="preserve"> (31</w:t>
      </w:r>
      <w:r w:rsidRPr="00D629B5">
        <w:rPr>
          <w:rFonts w:ascii="Arial" w:hAnsi="Arial" w:cs="Arial"/>
          <w:sz w:val="22"/>
          <w:szCs w:val="22"/>
          <w:vertAlign w:val="superscript"/>
        </w:rPr>
        <w:t>e</w:t>
      </w:r>
      <w:r w:rsidRPr="00D629B5">
        <w:rPr>
          <w:rFonts w:ascii="Arial" w:hAnsi="Arial" w:cs="Arial"/>
          <w:sz w:val="22"/>
          <w:szCs w:val="22"/>
        </w:rPr>
        <w:t> session extraordinaire)</w:t>
      </w:r>
    </w:p>
    <w:p w14:paraId="3402A47C" w14:textId="088EADAD" w:rsidR="00AF2AA7" w:rsidRPr="00D629B5" w:rsidRDefault="00AF2AA7" w:rsidP="00695213">
      <w:pPr>
        <w:pStyle w:val="numb1"/>
        <w:numPr>
          <w:ilvl w:val="0"/>
          <w:numId w:val="12"/>
        </w:numPr>
        <w:tabs>
          <w:tab w:val="clear" w:pos="851"/>
        </w:tabs>
        <w:ind w:left="1134" w:right="0" w:hanging="567"/>
        <w:rPr>
          <w:rFonts w:ascii="Arial" w:hAnsi="Arial" w:cs="Arial"/>
          <w:sz w:val="22"/>
          <w:szCs w:val="22"/>
        </w:rPr>
      </w:pPr>
      <w:r w:rsidRPr="00D629B5">
        <w:rPr>
          <w:rFonts w:ascii="Arial" w:hAnsi="Arial" w:cs="Arial"/>
          <w:sz w:val="22"/>
          <w:szCs w:val="22"/>
        </w:rPr>
        <w:t>Conférence de l</w:t>
      </w:r>
      <w:r w:rsidR="00FD4BD5" w:rsidRPr="00D629B5">
        <w:rPr>
          <w:rFonts w:ascii="Arial" w:hAnsi="Arial" w:cs="Arial"/>
          <w:sz w:val="22"/>
          <w:szCs w:val="22"/>
        </w:rPr>
        <w:t>’</w:t>
      </w:r>
      <w:r w:rsidRPr="00D629B5">
        <w:rPr>
          <w:rFonts w:ascii="Arial" w:hAnsi="Arial" w:cs="Arial"/>
          <w:sz w:val="22"/>
          <w:szCs w:val="22"/>
        </w:rPr>
        <w:t>OMPI, quarante</w:t>
      </w:r>
      <w:r w:rsidR="00683C5B">
        <w:rPr>
          <w:rFonts w:ascii="Arial" w:hAnsi="Arial" w:cs="Arial"/>
          <w:sz w:val="22"/>
          <w:szCs w:val="22"/>
        </w:rPr>
        <w:noBreakHyphen/>
      </w:r>
      <w:r w:rsidRPr="00D629B5">
        <w:rPr>
          <w:rFonts w:ascii="Arial" w:hAnsi="Arial" w:cs="Arial"/>
          <w:sz w:val="22"/>
          <w:szCs w:val="22"/>
        </w:rPr>
        <w:t>cinqu</w:t>
      </w:r>
      <w:r w:rsidR="00FD4BD5" w:rsidRPr="00D629B5">
        <w:rPr>
          <w:rFonts w:ascii="Arial" w:hAnsi="Arial" w:cs="Arial"/>
          <w:sz w:val="22"/>
          <w:szCs w:val="22"/>
        </w:rPr>
        <w:t>ième session</w:t>
      </w:r>
      <w:r w:rsidRPr="00D629B5">
        <w:rPr>
          <w:rFonts w:ascii="Arial" w:hAnsi="Arial" w:cs="Arial"/>
          <w:sz w:val="22"/>
          <w:szCs w:val="22"/>
        </w:rPr>
        <w:t xml:space="preserve"> (19</w:t>
      </w:r>
      <w:r w:rsidRPr="00D629B5">
        <w:rPr>
          <w:rFonts w:ascii="Arial" w:hAnsi="Arial" w:cs="Arial"/>
          <w:sz w:val="22"/>
          <w:szCs w:val="22"/>
          <w:vertAlign w:val="superscript"/>
        </w:rPr>
        <w:t>e </w:t>
      </w:r>
      <w:r w:rsidRPr="00D629B5">
        <w:rPr>
          <w:rFonts w:ascii="Arial" w:hAnsi="Arial" w:cs="Arial"/>
          <w:sz w:val="22"/>
          <w:szCs w:val="22"/>
        </w:rPr>
        <w:t>session extraordinaire)</w:t>
      </w:r>
    </w:p>
    <w:p w14:paraId="646CED28" w14:textId="35887CB6" w:rsidR="00AF2AA7" w:rsidRPr="00D629B5" w:rsidRDefault="00AF2AA7" w:rsidP="00695213">
      <w:pPr>
        <w:pStyle w:val="numb1"/>
        <w:numPr>
          <w:ilvl w:val="0"/>
          <w:numId w:val="12"/>
        </w:numPr>
        <w:tabs>
          <w:tab w:val="clear" w:pos="851"/>
        </w:tabs>
        <w:ind w:left="1134" w:right="0" w:hanging="567"/>
        <w:rPr>
          <w:rFonts w:ascii="Arial" w:hAnsi="Arial" w:cs="Arial"/>
          <w:sz w:val="22"/>
          <w:szCs w:val="22"/>
        </w:rPr>
      </w:pPr>
      <w:r w:rsidRPr="00D629B5">
        <w:rPr>
          <w:rFonts w:ascii="Arial" w:hAnsi="Arial" w:cs="Arial"/>
          <w:sz w:val="22"/>
          <w:szCs w:val="22"/>
        </w:rPr>
        <w:t>Comité de coordination de l</w:t>
      </w:r>
      <w:r w:rsidR="00FD4BD5" w:rsidRPr="00D629B5">
        <w:rPr>
          <w:rFonts w:ascii="Arial" w:hAnsi="Arial" w:cs="Arial"/>
          <w:sz w:val="22"/>
          <w:szCs w:val="22"/>
        </w:rPr>
        <w:t>’</w:t>
      </w:r>
      <w:r w:rsidRPr="00D629B5">
        <w:rPr>
          <w:rFonts w:ascii="Arial" w:hAnsi="Arial" w:cs="Arial"/>
          <w:sz w:val="22"/>
          <w:szCs w:val="22"/>
        </w:rPr>
        <w:t>OMPI, quatre</w:t>
      </w:r>
      <w:r w:rsidR="00683C5B">
        <w:rPr>
          <w:rFonts w:ascii="Arial" w:hAnsi="Arial" w:cs="Arial"/>
          <w:sz w:val="22"/>
          <w:szCs w:val="22"/>
        </w:rPr>
        <w:noBreakHyphen/>
      </w:r>
      <w:r w:rsidRPr="00D629B5">
        <w:rPr>
          <w:rFonts w:ascii="Arial" w:hAnsi="Arial" w:cs="Arial"/>
          <w:sz w:val="22"/>
          <w:szCs w:val="22"/>
        </w:rPr>
        <w:t>vingt</w:t>
      </w:r>
      <w:r w:rsidR="00683C5B">
        <w:rPr>
          <w:rFonts w:ascii="Arial" w:hAnsi="Arial" w:cs="Arial"/>
          <w:sz w:val="22"/>
          <w:szCs w:val="22"/>
        </w:rPr>
        <w:noBreakHyphen/>
      </w:r>
      <w:r w:rsidRPr="00D629B5">
        <w:rPr>
          <w:rFonts w:ascii="Arial" w:hAnsi="Arial" w:cs="Arial"/>
          <w:sz w:val="22"/>
          <w:szCs w:val="22"/>
        </w:rPr>
        <w:t>trois</w:t>
      </w:r>
      <w:r w:rsidR="00FD4BD5" w:rsidRPr="00D629B5">
        <w:rPr>
          <w:rFonts w:ascii="Arial" w:hAnsi="Arial" w:cs="Arial"/>
          <w:sz w:val="22"/>
          <w:szCs w:val="22"/>
        </w:rPr>
        <w:t>ième session</w:t>
      </w:r>
      <w:r w:rsidRPr="00D629B5">
        <w:rPr>
          <w:rFonts w:ascii="Arial" w:hAnsi="Arial" w:cs="Arial"/>
          <w:sz w:val="22"/>
          <w:szCs w:val="22"/>
        </w:rPr>
        <w:t xml:space="preserve"> (55</w:t>
      </w:r>
      <w:r w:rsidRPr="00D629B5">
        <w:rPr>
          <w:rFonts w:ascii="Arial" w:hAnsi="Arial" w:cs="Arial"/>
          <w:sz w:val="22"/>
          <w:szCs w:val="22"/>
          <w:vertAlign w:val="superscript"/>
        </w:rPr>
        <w:t>e</w:t>
      </w:r>
      <w:r w:rsidRPr="00D629B5">
        <w:rPr>
          <w:rFonts w:ascii="Arial" w:hAnsi="Arial" w:cs="Arial"/>
          <w:sz w:val="22"/>
          <w:szCs w:val="22"/>
        </w:rPr>
        <w:t> session ordinaire)</w:t>
      </w:r>
    </w:p>
    <w:p w14:paraId="41D2F5A4" w14:textId="3C26A6C8" w:rsidR="00AF2AA7" w:rsidRPr="00D629B5" w:rsidRDefault="00AF2AA7" w:rsidP="00695213">
      <w:pPr>
        <w:pStyle w:val="numb1"/>
        <w:numPr>
          <w:ilvl w:val="0"/>
          <w:numId w:val="12"/>
        </w:numPr>
        <w:tabs>
          <w:tab w:val="clear" w:pos="851"/>
        </w:tabs>
        <w:ind w:left="1134" w:right="0" w:hanging="567"/>
        <w:rPr>
          <w:rFonts w:ascii="Arial" w:hAnsi="Arial" w:cs="Arial"/>
          <w:sz w:val="22"/>
          <w:szCs w:val="22"/>
        </w:rPr>
      </w:pPr>
      <w:r w:rsidRPr="00D629B5">
        <w:rPr>
          <w:rFonts w:ascii="Arial" w:hAnsi="Arial" w:cs="Arial"/>
          <w:sz w:val="22"/>
          <w:szCs w:val="22"/>
        </w:rPr>
        <w:t>Assemblée de l</w:t>
      </w:r>
      <w:r w:rsidR="00FD4BD5" w:rsidRPr="00D629B5">
        <w:rPr>
          <w:rFonts w:ascii="Arial" w:hAnsi="Arial" w:cs="Arial"/>
          <w:sz w:val="22"/>
          <w:szCs w:val="22"/>
        </w:rPr>
        <w:t>’</w:t>
      </w:r>
      <w:r w:rsidRPr="00D629B5">
        <w:rPr>
          <w:rFonts w:ascii="Arial" w:hAnsi="Arial" w:cs="Arial"/>
          <w:sz w:val="22"/>
          <w:szCs w:val="22"/>
        </w:rPr>
        <w:t>Union de Paris, soixant</w:t>
      </w:r>
      <w:r w:rsidR="00FD4BD5" w:rsidRPr="00D629B5">
        <w:rPr>
          <w:rFonts w:ascii="Arial" w:hAnsi="Arial" w:cs="Arial"/>
          <w:sz w:val="22"/>
          <w:szCs w:val="22"/>
        </w:rPr>
        <w:t>ième session</w:t>
      </w:r>
      <w:r w:rsidRPr="00D629B5">
        <w:rPr>
          <w:rFonts w:ascii="Arial" w:hAnsi="Arial" w:cs="Arial"/>
          <w:sz w:val="22"/>
          <w:szCs w:val="22"/>
        </w:rPr>
        <w:t xml:space="preserve"> (34</w:t>
      </w:r>
      <w:r w:rsidRPr="00D629B5">
        <w:rPr>
          <w:rFonts w:ascii="Arial" w:hAnsi="Arial" w:cs="Arial"/>
          <w:sz w:val="22"/>
          <w:szCs w:val="22"/>
          <w:vertAlign w:val="superscript"/>
        </w:rPr>
        <w:t>e</w:t>
      </w:r>
      <w:r w:rsidRPr="00D629B5">
        <w:rPr>
          <w:rFonts w:ascii="Arial" w:hAnsi="Arial" w:cs="Arial"/>
          <w:sz w:val="22"/>
          <w:szCs w:val="22"/>
        </w:rPr>
        <w:t> session extraordinaire)</w:t>
      </w:r>
    </w:p>
    <w:p w14:paraId="552673D0" w14:textId="3AE0C106" w:rsidR="00AF2AA7" w:rsidRPr="00D629B5" w:rsidRDefault="00AF2AA7" w:rsidP="00695213">
      <w:pPr>
        <w:pStyle w:val="numb1"/>
        <w:numPr>
          <w:ilvl w:val="0"/>
          <w:numId w:val="12"/>
        </w:numPr>
        <w:tabs>
          <w:tab w:val="clear" w:pos="851"/>
        </w:tabs>
        <w:ind w:left="1134" w:right="0" w:hanging="567"/>
        <w:rPr>
          <w:rFonts w:ascii="Arial" w:hAnsi="Arial" w:cs="Arial"/>
          <w:sz w:val="22"/>
          <w:szCs w:val="22"/>
        </w:rPr>
      </w:pPr>
      <w:r w:rsidRPr="00D629B5">
        <w:rPr>
          <w:rFonts w:ascii="Arial" w:hAnsi="Arial" w:cs="Arial"/>
          <w:sz w:val="22"/>
          <w:szCs w:val="22"/>
        </w:rPr>
        <w:t>Comité exécutif de l</w:t>
      </w:r>
      <w:r w:rsidR="00FD4BD5" w:rsidRPr="00D629B5">
        <w:rPr>
          <w:rFonts w:ascii="Arial" w:hAnsi="Arial" w:cs="Arial"/>
          <w:sz w:val="22"/>
          <w:szCs w:val="22"/>
        </w:rPr>
        <w:t>’</w:t>
      </w:r>
      <w:r w:rsidRPr="00D629B5">
        <w:rPr>
          <w:rFonts w:ascii="Arial" w:hAnsi="Arial" w:cs="Arial"/>
          <w:sz w:val="22"/>
          <w:szCs w:val="22"/>
        </w:rPr>
        <w:t>Union de Paris, soixante</w:t>
      </w:r>
      <w:r w:rsidR="00683C5B">
        <w:rPr>
          <w:rFonts w:ascii="Arial" w:hAnsi="Arial" w:cs="Arial"/>
          <w:sz w:val="22"/>
          <w:szCs w:val="22"/>
        </w:rPr>
        <w:noBreakHyphen/>
      </w:r>
      <w:r w:rsidRPr="00D629B5">
        <w:rPr>
          <w:rFonts w:ascii="Arial" w:hAnsi="Arial" w:cs="Arial"/>
          <w:sz w:val="22"/>
          <w:szCs w:val="22"/>
        </w:rPr>
        <w:t>quatr</w:t>
      </w:r>
      <w:r w:rsidR="00FD4BD5" w:rsidRPr="00D629B5">
        <w:rPr>
          <w:rFonts w:ascii="Arial" w:hAnsi="Arial" w:cs="Arial"/>
          <w:sz w:val="22"/>
          <w:szCs w:val="22"/>
        </w:rPr>
        <w:t>ième session</w:t>
      </w:r>
      <w:r w:rsidRPr="00D629B5">
        <w:rPr>
          <w:rFonts w:ascii="Arial" w:hAnsi="Arial" w:cs="Arial"/>
          <w:sz w:val="22"/>
          <w:szCs w:val="22"/>
        </w:rPr>
        <w:t xml:space="preserve"> (60</w:t>
      </w:r>
      <w:r w:rsidRPr="00D629B5">
        <w:rPr>
          <w:rFonts w:ascii="Arial" w:hAnsi="Arial" w:cs="Arial"/>
          <w:sz w:val="22"/>
          <w:szCs w:val="22"/>
          <w:vertAlign w:val="superscript"/>
        </w:rPr>
        <w:t>e</w:t>
      </w:r>
      <w:r w:rsidR="00911E72">
        <w:rPr>
          <w:rFonts w:ascii="Arial" w:hAnsi="Arial" w:cs="Arial"/>
          <w:sz w:val="22"/>
          <w:szCs w:val="22"/>
        </w:rPr>
        <w:t> </w:t>
      </w:r>
      <w:r w:rsidRPr="00D629B5">
        <w:rPr>
          <w:rFonts w:ascii="Arial" w:hAnsi="Arial" w:cs="Arial"/>
          <w:sz w:val="22"/>
          <w:szCs w:val="22"/>
        </w:rPr>
        <w:t>session ordinaire)</w:t>
      </w:r>
    </w:p>
    <w:p w14:paraId="3F35C73B" w14:textId="21C017A5" w:rsidR="00AF2AA7" w:rsidRPr="00D629B5" w:rsidRDefault="00AF2AA7" w:rsidP="00695213">
      <w:pPr>
        <w:pStyle w:val="numb1"/>
        <w:numPr>
          <w:ilvl w:val="0"/>
          <w:numId w:val="12"/>
        </w:numPr>
        <w:tabs>
          <w:tab w:val="clear" w:pos="851"/>
        </w:tabs>
        <w:ind w:left="1134" w:right="0" w:hanging="567"/>
        <w:rPr>
          <w:rFonts w:ascii="Arial" w:hAnsi="Arial" w:cs="Arial"/>
          <w:sz w:val="22"/>
          <w:szCs w:val="22"/>
        </w:rPr>
      </w:pPr>
      <w:r w:rsidRPr="00D629B5">
        <w:rPr>
          <w:rFonts w:ascii="Arial" w:hAnsi="Arial" w:cs="Arial"/>
          <w:sz w:val="22"/>
          <w:szCs w:val="22"/>
        </w:rPr>
        <w:t>Assemblée de l</w:t>
      </w:r>
      <w:r w:rsidR="00FD4BD5" w:rsidRPr="00D629B5">
        <w:rPr>
          <w:rFonts w:ascii="Arial" w:hAnsi="Arial" w:cs="Arial"/>
          <w:sz w:val="22"/>
          <w:szCs w:val="22"/>
        </w:rPr>
        <w:t>’</w:t>
      </w:r>
      <w:r w:rsidRPr="00D629B5">
        <w:rPr>
          <w:rFonts w:ascii="Arial" w:hAnsi="Arial" w:cs="Arial"/>
          <w:sz w:val="22"/>
          <w:szCs w:val="22"/>
        </w:rPr>
        <w:t>Union de Berne, cinquante</w:t>
      </w:r>
      <w:r w:rsidR="00683C5B">
        <w:rPr>
          <w:rFonts w:ascii="Arial" w:hAnsi="Arial" w:cs="Arial"/>
          <w:sz w:val="22"/>
          <w:szCs w:val="22"/>
        </w:rPr>
        <w:noBreakHyphen/>
      </w:r>
      <w:r w:rsidRPr="00D629B5">
        <w:rPr>
          <w:rFonts w:ascii="Arial" w:hAnsi="Arial" w:cs="Arial"/>
          <w:sz w:val="22"/>
          <w:szCs w:val="22"/>
        </w:rPr>
        <w:t>quatr</w:t>
      </w:r>
      <w:r w:rsidR="00FD4BD5" w:rsidRPr="00D629B5">
        <w:rPr>
          <w:rFonts w:ascii="Arial" w:hAnsi="Arial" w:cs="Arial"/>
          <w:sz w:val="22"/>
          <w:szCs w:val="22"/>
        </w:rPr>
        <w:t>ième session</w:t>
      </w:r>
      <w:r w:rsidRPr="00D629B5">
        <w:rPr>
          <w:rFonts w:ascii="Arial" w:hAnsi="Arial" w:cs="Arial"/>
          <w:sz w:val="22"/>
          <w:szCs w:val="22"/>
        </w:rPr>
        <w:t xml:space="preserve"> (28</w:t>
      </w:r>
      <w:r w:rsidRPr="00D629B5">
        <w:rPr>
          <w:rFonts w:ascii="Arial" w:hAnsi="Arial" w:cs="Arial"/>
          <w:sz w:val="22"/>
          <w:szCs w:val="22"/>
          <w:vertAlign w:val="superscript"/>
        </w:rPr>
        <w:t>e</w:t>
      </w:r>
      <w:r w:rsidRPr="00D629B5">
        <w:rPr>
          <w:rFonts w:ascii="Arial" w:hAnsi="Arial" w:cs="Arial"/>
          <w:sz w:val="22"/>
          <w:szCs w:val="22"/>
        </w:rPr>
        <w:t> session extraordinaire)</w:t>
      </w:r>
    </w:p>
    <w:p w14:paraId="0D290604" w14:textId="0348592A" w:rsidR="00AF2AA7" w:rsidRPr="00D629B5" w:rsidRDefault="00AF2AA7" w:rsidP="00695213">
      <w:pPr>
        <w:pStyle w:val="numb1"/>
        <w:numPr>
          <w:ilvl w:val="0"/>
          <w:numId w:val="12"/>
        </w:numPr>
        <w:tabs>
          <w:tab w:val="clear" w:pos="851"/>
        </w:tabs>
        <w:ind w:left="1134" w:right="0" w:hanging="567"/>
        <w:rPr>
          <w:rFonts w:ascii="Arial" w:hAnsi="Arial" w:cs="Arial"/>
          <w:sz w:val="22"/>
          <w:szCs w:val="22"/>
        </w:rPr>
      </w:pPr>
      <w:r w:rsidRPr="00D629B5">
        <w:rPr>
          <w:rFonts w:ascii="Arial" w:hAnsi="Arial" w:cs="Arial"/>
          <w:sz w:val="22"/>
          <w:szCs w:val="22"/>
        </w:rPr>
        <w:t>Comité exécutif de l</w:t>
      </w:r>
      <w:r w:rsidR="00FD4BD5" w:rsidRPr="00D629B5">
        <w:rPr>
          <w:rFonts w:ascii="Arial" w:hAnsi="Arial" w:cs="Arial"/>
          <w:sz w:val="22"/>
          <w:szCs w:val="22"/>
        </w:rPr>
        <w:t>’</w:t>
      </w:r>
      <w:r w:rsidRPr="00D629B5">
        <w:rPr>
          <w:rFonts w:ascii="Arial" w:hAnsi="Arial" w:cs="Arial"/>
          <w:sz w:val="22"/>
          <w:szCs w:val="22"/>
        </w:rPr>
        <w:t>Union de Berne, soixante</w:t>
      </w:r>
      <w:r w:rsidR="00683C5B">
        <w:rPr>
          <w:rFonts w:ascii="Arial" w:hAnsi="Arial" w:cs="Arial"/>
          <w:sz w:val="22"/>
          <w:szCs w:val="22"/>
        </w:rPr>
        <w:noBreakHyphen/>
      </w:r>
      <w:r w:rsidRPr="00D629B5">
        <w:rPr>
          <w:rFonts w:ascii="Arial" w:hAnsi="Arial" w:cs="Arial"/>
          <w:sz w:val="22"/>
          <w:szCs w:val="22"/>
        </w:rPr>
        <w:t>dix</w:t>
      </w:r>
      <w:r w:rsidR="00FD4BD5" w:rsidRPr="00D629B5">
        <w:rPr>
          <w:rFonts w:ascii="Arial" w:hAnsi="Arial" w:cs="Arial"/>
          <w:sz w:val="22"/>
          <w:szCs w:val="22"/>
        </w:rPr>
        <w:t>ième session</w:t>
      </w:r>
      <w:r w:rsidRPr="00D629B5">
        <w:rPr>
          <w:rFonts w:ascii="Arial" w:hAnsi="Arial" w:cs="Arial"/>
          <w:sz w:val="22"/>
          <w:szCs w:val="22"/>
        </w:rPr>
        <w:t xml:space="preserve"> (55</w:t>
      </w:r>
      <w:r w:rsidRPr="00D629B5">
        <w:rPr>
          <w:rFonts w:ascii="Arial" w:hAnsi="Arial" w:cs="Arial"/>
          <w:sz w:val="22"/>
          <w:szCs w:val="22"/>
          <w:vertAlign w:val="superscript"/>
        </w:rPr>
        <w:t>e</w:t>
      </w:r>
      <w:r w:rsidRPr="00D629B5">
        <w:rPr>
          <w:rFonts w:ascii="Arial" w:hAnsi="Arial" w:cs="Arial"/>
          <w:sz w:val="22"/>
          <w:szCs w:val="22"/>
        </w:rPr>
        <w:t> session ordinaire)</w:t>
      </w:r>
    </w:p>
    <w:p w14:paraId="79D88A49" w14:textId="250CFE94" w:rsidR="00AF2AA7" w:rsidRPr="00D629B5" w:rsidRDefault="00AF2AA7" w:rsidP="00695213">
      <w:pPr>
        <w:pStyle w:val="numb1"/>
        <w:numPr>
          <w:ilvl w:val="0"/>
          <w:numId w:val="12"/>
        </w:numPr>
        <w:tabs>
          <w:tab w:val="clear" w:pos="851"/>
        </w:tabs>
        <w:ind w:left="1134" w:right="0" w:hanging="567"/>
        <w:rPr>
          <w:rFonts w:ascii="Arial" w:hAnsi="Arial" w:cs="Arial"/>
          <w:sz w:val="22"/>
          <w:szCs w:val="22"/>
        </w:rPr>
      </w:pPr>
      <w:r w:rsidRPr="00D629B5">
        <w:rPr>
          <w:rFonts w:ascii="Arial" w:hAnsi="Arial" w:cs="Arial"/>
          <w:sz w:val="22"/>
          <w:szCs w:val="22"/>
        </w:rPr>
        <w:t>Assemblée de l</w:t>
      </w:r>
      <w:r w:rsidR="00FD4BD5" w:rsidRPr="00D629B5">
        <w:rPr>
          <w:rFonts w:ascii="Arial" w:hAnsi="Arial" w:cs="Arial"/>
          <w:sz w:val="22"/>
          <w:szCs w:val="22"/>
        </w:rPr>
        <w:t>’</w:t>
      </w:r>
      <w:r w:rsidRPr="00D629B5">
        <w:rPr>
          <w:rFonts w:ascii="Arial" w:hAnsi="Arial" w:cs="Arial"/>
          <w:sz w:val="22"/>
          <w:szCs w:val="22"/>
        </w:rPr>
        <w:t>Union de Madrid, cinquante</w:t>
      </w:r>
      <w:r w:rsidR="00683C5B">
        <w:rPr>
          <w:rFonts w:ascii="Arial" w:hAnsi="Arial" w:cs="Arial"/>
          <w:sz w:val="22"/>
          <w:szCs w:val="22"/>
        </w:rPr>
        <w:noBreakHyphen/>
      </w:r>
      <w:r w:rsidRPr="00D629B5">
        <w:rPr>
          <w:rFonts w:ascii="Arial" w:hAnsi="Arial" w:cs="Arial"/>
          <w:sz w:val="22"/>
          <w:szCs w:val="22"/>
        </w:rPr>
        <w:t>huit</w:t>
      </w:r>
      <w:r w:rsidR="00FD4BD5" w:rsidRPr="00D629B5">
        <w:rPr>
          <w:rFonts w:ascii="Arial" w:hAnsi="Arial" w:cs="Arial"/>
          <w:sz w:val="22"/>
          <w:szCs w:val="22"/>
        </w:rPr>
        <w:t>ième session</w:t>
      </w:r>
      <w:r w:rsidRPr="00D629B5">
        <w:rPr>
          <w:rFonts w:ascii="Arial" w:hAnsi="Arial" w:cs="Arial"/>
          <w:sz w:val="22"/>
          <w:szCs w:val="22"/>
        </w:rPr>
        <w:t xml:space="preserve"> (33</w:t>
      </w:r>
      <w:r w:rsidRPr="00D629B5">
        <w:rPr>
          <w:rFonts w:ascii="Arial" w:hAnsi="Arial" w:cs="Arial"/>
          <w:sz w:val="22"/>
          <w:szCs w:val="22"/>
          <w:vertAlign w:val="superscript"/>
        </w:rPr>
        <w:t>e </w:t>
      </w:r>
      <w:r w:rsidRPr="00D629B5">
        <w:rPr>
          <w:rFonts w:ascii="Arial" w:hAnsi="Arial" w:cs="Arial"/>
          <w:sz w:val="22"/>
          <w:szCs w:val="22"/>
        </w:rPr>
        <w:t>session extraordinaire)</w:t>
      </w:r>
    </w:p>
    <w:p w14:paraId="033E13A0" w14:textId="59CED272" w:rsidR="00AF2AA7" w:rsidRPr="00D629B5" w:rsidRDefault="00AF2AA7" w:rsidP="00695213">
      <w:pPr>
        <w:pStyle w:val="numb1"/>
        <w:numPr>
          <w:ilvl w:val="0"/>
          <w:numId w:val="12"/>
        </w:numPr>
        <w:tabs>
          <w:tab w:val="clear" w:pos="851"/>
        </w:tabs>
        <w:ind w:left="1134" w:right="0" w:hanging="567"/>
        <w:rPr>
          <w:rFonts w:ascii="Arial" w:hAnsi="Arial" w:cs="Arial"/>
          <w:sz w:val="22"/>
          <w:szCs w:val="22"/>
        </w:rPr>
      </w:pPr>
      <w:r w:rsidRPr="00D629B5">
        <w:rPr>
          <w:rFonts w:ascii="Arial" w:hAnsi="Arial" w:cs="Arial"/>
          <w:sz w:val="22"/>
          <w:szCs w:val="22"/>
        </w:rPr>
        <w:t>Assemblée de l</w:t>
      </w:r>
      <w:r w:rsidR="00FD4BD5" w:rsidRPr="00D629B5">
        <w:rPr>
          <w:rFonts w:ascii="Arial" w:hAnsi="Arial" w:cs="Arial"/>
          <w:sz w:val="22"/>
          <w:szCs w:val="22"/>
        </w:rPr>
        <w:t>’</w:t>
      </w:r>
      <w:r w:rsidRPr="00D629B5">
        <w:rPr>
          <w:rFonts w:ascii="Arial" w:hAnsi="Arial" w:cs="Arial"/>
          <w:sz w:val="22"/>
          <w:szCs w:val="22"/>
        </w:rPr>
        <w:t xml:space="preserve">Union de </w:t>
      </w:r>
      <w:r w:rsidR="00FD4BD5" w:rsidRPr="00D629B5">
        <w:rPr>
          <w:rFonts w:ascii="Arial" w:hAnsi="Arial" w:cs="Arial"/>
          <w:sz w:val="22"/>
          <w:szCs w:val="22"/>
        </w:rPr>
        <w:t>La Haye</w:t>
      </w:r>
      <w:r w:rsidRPr="00D629B5">
        <w:rPr>
          <w:rFonts w:ascii="Arial" w:hAnsi="Arial" w:cs="Arial"/>
          <w:sz w:val="22"/>
          <w:szCs w:val="22"/>
        </w:rPr>
        <w:t>, quarante</w:t>
      </w:r>
      <w:r w:rsidR="00683C5B">
        <w:rPr>
          <w:rFonts w:ascii="Arial" w:hAnsi="Arial" w:cs="Arial"/>
          <w:sz w:val="22"/>
          <w:szCs w:val="22"/>
        </w:rPr>
        <w:noBreakHyphen/>
      </w:r>
      <w:r w:rsidRPr="00D629B5">
        <w:rPr>
          <w:rFonts w:ascii="Arial" w:hAnsi="Arial" w:cs="Arial"/>
          <w:sz w:val="22"/>
          <w:szCs w:val="22"/>
        </w:rPr>
        <w:t>quatr</w:t>
      </w:r>
      <w:r w:rsidR="00FD4BD5" w:rsidRPr="00D629B5">
        <w:rPr>
          <w:rFonts w:ascii="Arial" w:hAnsi="Arial" w:cs="Arial"/>
          <w:sz w:val="22"/>
          <w:szCs w:val="22"/>
        </w:rPr>
        <w:t>ième session</w:t>
      </w:r>
      <w:r w:rsidRPr="00D629B5">
        <w:rPr>
          <w:rFonts w:ascii="Arial" w:hAnsi="Arial" w:cs="Arial"/>
          <w:sz w:val="22"/>
          <w:szCs w:val="22"/>
        </w:rPr>
        <w:t xml:space="preserve"> (20</w:t>
      </w:r>
      <w:r w:rsidRPr="00D629B5">
        <w:rPr>
          <w:rFonts w:ascii="Arial" w:hAnsi="Arial" w:cs="Arial"/>
          <w:sz w:val="22"/>
          <w:szCs w:val="22"/>
          <w:vertAlign w:val="superscript"/>
        </w:rPr>
        <w:t>e</w:t>
      </w:r>
      <w:r w:rsidRPr="00D629B5">
        <w:rPr>
          <w:rFonts w:ascii="Arial" w:hAnsi="Arial" w:cs="Arial"/>
          <w:sz w:val="22"/>
          <w:szCs w:val="22"/>
        </w:rPr>
        <w:t> session extraordinaire)</w:t>
      </w:r>
    </w:p>
    <w:p w14:paraId="7F839366" w14:textId="4AF9ABF9" w:rsidR="00AF2AA7" w:rsidRPr="00D629B5" w:rsidRDefault="00AF2AA7" w:rsidP="00695213">
      <w:pPr>
        <w:pStyle w:val="numb1"/>
        <w:numPr>
          <w:ilvl w:val="0"/>
          <w:numId w:val="12"/>
        </w:numPr>
        <w:tabs>
          <w:tab w:val="clear" w:pos="851"/>
        </w:tabs>
        <w:ind w:left="1134" w:right="0" w:hanging="567"/>
        <w:rPr>
          <w:rFonts w:ascii="Arial" w:hAnsi="Arial" w:cs="Arial"/>
          <w:sz w:val="22"/>
          <w:szCs w:val="22"/>
        </w:rPr>
      </w:pPr>
      <w:r w:rsidRPr="00D629B5">
        <w:rPr>
          <w:rFonts w:ascii="Arial" w:hAnsi="Arial" w:cs="Arial"/>
          <w:sz w:val="22"/>
          <w:szCs w:val="22"/>
        </w:rPr>
        <w:t>Assemblée de l</w:t>
      </w:r>
      <w:r w:rsidR="00FD4BD5" w:rsidRPr="00D629B5">
        <w:rPr>
          <w:rFonts w:ascii="Arial" w:hAnsi="Arial" w:cs="Arial"/>
          <w:sz w:val="22"/>
          <w:szCs w:val="22"/>
        </w:rPr>
        <w:t>’</w:t>
      </w:r>
      <w:r w:rsidRPr="00D629B5">
        <w:rPr>
          <w:rFonts w:ascii="Arial" w:hAnsi="Arial" w:cs="Arial"/>
          <w:sz w:val="22"/>
          <w:szCs w:val="22"/>
        </w:rPr>
        <w:t>Union de Nice, quarante</w:t>
      </w:r>
      <w:r w:rsidR="00683C5B">
        <w:rPr>
          <w:rFonts w:ascii="Arial" w:hAnsi="Arial" w:cs="Arial"/>
          <w:sz w:val="22"/>
          <w:szCs w:val="22"/>
        </w:rPr>
        <w:noBreakHyphen/>
      </w:r>
      <w:r w:rsidRPr="00D629B5">
        <w:rPr>
          <w:rFonts w:ascii="Arial" w:hAnsi="Arial" w:cs="Arial"/>
          <w:sz w:val="22"/>
          <w:szCs w:val="22"/>
        </w:rPr>
        <w:t>quatr</w:t>
      </w:r>
      <w:r w:rsidR="00FD4BD5" w:rsidRPr="00D629B5">
        <w:rPr>
          <w:rFonts w:ascii="Arial" w:hAnsi="Arial" w:cs="Arial"/>
          <w:sz w:val="22"/>
          <w:szCs w:val="22"/>
        </w:rPr>
        <w:t>ième session</w:t>
      </w:r>
      <w:r w:rsidRPr="00D629B5">
        <w:rPr>
          <w:rFonts w:ascii="Arial" w:hAnsi="Arial" w:cs="Arial"/>
          <w:sz w:val="22"/>
          <w:szCs w:val="22"/>
        </w:rPr>
        <w:t xml:space="preserve"> (18</w:t>
      </w:r>
      <w:r w:rsidRPr="00D629B5">
        <w:rPr>
          <w:rFonts w:ascii="Arial" w:hAnsi="Arial" w:cs="Arial"/>
          <w:sz w:val="22"/>
          <w:szCs w:val="22"/>
          <w:vertAlign w:val="superscript"/>
        </w:rPr>
        <w:t>e</w:t>
      </w:r>
      <w:r w:rsidRPr="00D629B5">
        <w:rPr>
          <w:rFonts w:ascii="Arial" w:hAnsi="Arial" w:cs="Arial"/>
          <w:sz w:val="22"/>
          <w:szCs w:val="22"/>
        </w:rPr>
        <w:t> session extraordinaire)</w:t>
      </w:r>
    </w:p>
    <w:p w14:paraId="75BAABB0" w14:textId="537FB64C" w:rsidR="00AF2AA7" w:rsidRPr="00D629B5" w:rsidRDefault="00AF2AA7" w:rsidP="00695213">
      <w:pPr>
        <w:pStyle w:val="numb1"/>
        <w:numPr>
          <w:ilvl w:val="0"/>
          <w:numId w:val="12"/>
        </w:numPr>
        <w:tabs>
          <w:tab w:val="clear" w:pos="851"/>
        </w:tabs>
        <w:ind w:left="1134" w:right="0" w:hanging="567"/>
        <w:rPr>
          <w:rFonts w:ascii="Arial" w:hAnsi="Arial" w:cs="Arial"/>
          <w:sz w:val="22"/>
          <w:szCs w:val="22"/>
        </w:rPr>
      </w:pPr>
      <w:r w:rsidRPr="00D629B5">
        <w:rPr>
          <w:rFonts w:ascii="Arial" w:hAnsi="Arial" w:cs="Arial"/>
          <w:sz w:val="22"/>
          <w:szCs w:val="22"/>
        </w:rPr>
        <w:t>Assemblée de l</w:t>
      </w:r>
      <w:r w:rsidR="00FD4BD5" w:rsidRPr="00D629B5">
        <w:rPr>
          <w:rFonts w:ascii="Arial" w:hAnsi="Arial" w:cs="Arial"/>
          <w:sz w:val="22"/>
          <w:szCs w:val="22"/>
        </w:rPr>
        <w:t>’</w:t>
      </w:r>
      <w:r w:rsidRPr="00D629B5">
        <w:rPr>
          <w:rFonts w:ascii="Arial" w:hAnsi="Arial" w:cs="Arial"/>
          <w:sz w:val="22"/>
          <w:szCs w:val="22"/>
        </w:rPr>
        <w:t>Union de Lisbonne, quarante</w:t>
      </w:r>
      <w:r w:rsidR="00FD4BD5" w:rsidRPr="00D629B5">
        <w:rPr>
          <w:rFonts w:ascii="Arial" w:hAnsi="Arial" w:cs="Arial"/>
          <w:sz w:val="22"/>
          <w:szCs w:val="22"/>
        </w:rPr>
        <w:t> et unième session</w:t>
      </w:r>
      <w:r w:rsidRPr="00D629B5">
        <w:rPr>
          <w:rFonts w:ascii="Arial" w:hAnsi="Arial" w:cs="Arial"/>
          <w:sz w:val="22"/>
          <w:szCs w:val="22"/>
        </w:rPr>
        <w:t xml:space="preserve"> (16</w:t>
      </w:r>
      <w:r w:rsidRPr="00D629B5">
        <w:rPr>
          <w:rFonts w:ascii="Arial" w:hAnsi="Arial" w:cs="Arial"/>
          <w:sz w:val="22"/>
          <w:szCs w:val="22"/>
          <w:vertAlign w:val="superscript"/>
        </w:rPr>
        <w:t>e</w:t>
      </w:r>
      <w:r w:rsidRPr="00D629B5">
        <w:rPr>
          <w:rFonts w:ascii="Arial" w:hAnsi="Arial" w:cs="Arial"/>
          <w:sz w:val="22"/>
          <w:szCs w:val="22"/>
        </w:rPr>
        <w:t> session extraordinaire)</w:t>
      </w:r>
    </w:p>
    <w:p w14:paraId="1559649E" w14:textId="33A8C7BB" w:rsidR="00AF2AA7" w:rsidRPr="00D629B5" w:rsidRDefault="00AF2AA7" w:rsidP="00695213">
      <w:pPr>
        <w:pStyle w:val="numb1"/>
        <w:numPr>
          <w:ilvl w:val="0"/>
          <w:numId w:val="12"/>
        </w:numPr>
        <w:tabs>
          <w:tab w:val="clear" w:pos="851"/>
        </w:tabs>
        <w:ind w:left="1134" w:right="0" w:hanging="567"/>
        <w:rPr>
          <w:rFonts w:ascii="Arial" w:hAnsi="Arial" w:cs="Arial"/>
          <w:sz w:val="22"/>
          <w:szCs w:val="22"/>
        </w:rPr>
      </w:pPr>
      <w:r w:rsidRPr="00D629B5">
        <w:rPr>
          <w:rFonts w:ascii="Arial" w:hAnsi="Arial" w:cs="Arial"/>
          <w:sz w:val="22"/>
          <w:szCs w:val="22"/>
        </w:rPr>
        <w:lastRenderedPageBreak/>
        <w:t>Assemblée de l</w:t>
      </w:r>
      <w:r w:rsidR="00FD4BD5" w:rsidRPr="00D629B5">
        <w:rPr>
          <w:rFonts w:ascii="Arial" w:hAnsi="Arial" w:cs="Arial"/>
          <w:sz w:val="22"/>
          <w:szCs w:val="22"/>
        </w:rPr>
        <w:t>’</w:t>
      </w:r>
      <w:r w:rsidRPr="00D629B5">
        <w:rPr>
          <w:rFonts w:ascii="Arial" w:hAnsi="Arial" w:cs="Arial"/>
          <w:sz w:val="22"/>
          <w:szCs w:val="22"/>
        </w:rPr>
        <w:t>Union de Locarno, quarante</w:t>
      </w:r>
      <w:r w:rsidR="00683C5B">
        <w:rPr>
          <w:rFonts w:ascii="Arial" w:hAnsi="Arial" w:cs="Arial"/>
          <w:sz w:val="22"/>
          <w:szCs w:val="22"/>
        </w:rPr>
        <w:noBreakHyphen/>
      </w:r>
      <w:r w:rsidRPr="00D629B5">
        <w:rPr>
          <w:rFonts w:ascii="Arial" w:hAnsi="Arial" w:cs="Arial"/>
          <w:sz w:val="22"/>
          <w:szCs w:val="22"/>
        </w:rPr>
        <w:t>quatr</w:t>
      </w:r>
      <w:r w:rsidR="00FD4BD5" w:rsidRPr="00D629B5">
        <w:rPr>
          <w:rFonts w:ascii="Arial" w:hAnsi="Arial" w:cs="Arial"/>
          <w:sz w:val="22"/>
          <w:szCs w:val="22"/>
        </w:rPr>
        <w:t>ième session</w:t>
      </w:r>
      <w:r w:rsidRPr="00D629B5">
        <w:rPr>
          <w:rFonts w:ascii="Arial" w:hAnsi="Arial" w:cs="Arial"/>
          <w:sz w:val="22"/>
          <w:szCs w:val="22"/>
        </w:rPr>
        <w:t xml:space="preserve"> (19</w:t>
      </w:r>
      <w:r w:rsidRPr="00D629B5">
        <w:rPr>
          <w:rFonts w:ascii="Arial" w:hAnsi="Arial" w:cs="Arial"/>
          <w:sz w:val="22"/>
          <w:szCs w:val="22"/>
          <w:vertAlign w:val="superscript"/>
        </w:rPr>
        <w:t>e</w:t>
      </w:r>
      <w:r w:rsidRPr="00D629B5">
        <w:rPr>
          <w:rFonts w:ascii="Arial" w:hAnsi="Arial" w:cs="Arial"/>
          <w:sz w:val="22"/>
          <w:szCs w:val="22"/>
        </w:rPr>
        <w:t> session extraordinaire)</w:t>
      </w:r>
    </w:p>
    <w:p w14:paraId="2175C79C" w14:textId="2E787500" w:rsidR="00AF2AA7" w:rsidRPr="00D629B5" w:rsidRDefault="00AF2AA7" w:rsidP="00695213">
      <w:pPr>
        <w:pStyle w:val="numb1"/>
        <w:numPr>
          <w:ilvl w:val="0"/>
          <w:numId w:val="12"/>
        </w:numPr>
        <w:tabs>
          <w:tab w:val="clear" w:pos="851"/>
        </w:tabs>
        <w:ind w:left="1134" w:right="0" w:hanging="567"/>
        <w:rPr>
          <w:rFonts w:ascii="Arial" w:hAnsi="Arial" w:cs="Arial"/>
          <w:sz w:val="22"/>
          <w:szCs w:val="22"/>
        </w:rPr>
      </w:pPr>
      <w:r w:rsidRPr="00D629B5">
        <w:rPr>
          <w:rFonts w:ascii="Arial" w:hAnsi="Arial" w:cs="Arial"/>
          <w:sz w:val="22"/>
          <w:szCs w:val="22"/>
        </w:rPr>
        <w:t>Assemblée de l</w:t>
      </w:r>
      <w:r w:rsidR="00FD4BD5" w:rsidRPr="00D629B5">
        <w:rPr>
          <w:rFonts w:ascii="Arial" w:hAnsi="Arial" w:cs="Arial"/>
          <w:sz w:val="22"/>
          <w:szCs w:val="22"/>
        </w:rPr>
        <w:t>’</w:t>
      </w:r>
      <w:r w:rsidRPr="00D629B5">
        <w:rPr>
          <w:rFonts w:ascii="Arial" w:hAnsi="Arial" w:cs="Arial"/>
          <w:sz w:val="22"/>
          <w:szCs w:val="22"/>
        </w:rPr>
        <w:t>Union de l</w:t>
      </w:r>
      <w:r w:rsidR="00FD4BD5" w:rsidRPr="00D629B5">
        <w:rPr>
          <w:rFonts w:ascii="Arial" w:hAnsi="Arial" w:cs="Arial"/>
          <w:sz w:val="22"/>
          <w:szCs w:val="22"/>
        </w:rPr>
        <w:t>’</w:t>
      </w:r>
      <w:r w:rsidRPr="00D629B5">
        <w:rPr>
          <w:rFonts w:ascii="Arial" w:hAnsi="Arial" w:cs="Arial"/>
          <w:sz w:val="22"/>
          <w:szCs w:val="22"/>
        </w:rPr>
        <w:t>IPC [Classification internationale des brevets], quarante</w:t>
      </w:r>
      <w:r w:rsidR="00683C5B">
        <w:rPr>
          <w:rFonts w:ascii="Arial" w:hAnsi="Arial" w:cs="Arial"/>
          <w:sz w:val="22"/>
          <w:szCs w:val="22"/>
        </w:rPr>
        <w:noBreakHyphen/>
      </w:r>
      <w:r w:rsidRPr="00D629B5">
        <w:rPr>
          <w:rFonts w:ascii="Arial" w:hAnsi="Arial" w:cs="Arial"/>
          <w:sz w:val="22"/>
          <w:szCs w:val="22"/>
        </w:rPr>
        <w:t>cinqu</w:t>
      </w:r>
      <w:r w:rsidR="00FD4BD5" w:rsidRPr="00D629B5">
        <w:rPr>
          <w:rFonts w:ascii="Arial" w:hAnsi="Arial" w:cs="Arial"/>
          <w:sz w:val="22"/>
          <w:szCs w:val="22"/>
        </w:rPr>
        <w:t>ième session</w:t>
      </w:r>
      <w:r w:rsidRPr="00D629B5">
        <w:rPr>
          <w:rFonts w:ascii="Arial" w:hAnsi="Arial" w:cs="Arial"/>
          <w:sz w:val="22"/>
          <w:szCs w:val="22"/>
        </w:rPr>
        <w:t xml:space="preserve"> (21</w:t>
      </w:r>
      <w:r w:rsidRPr="00D629B5">
        <w:rPr>
          <w:rFonts w:ascii="Arial" w:hAnsi="Arial" w:cs="Arial"/>
          <w:sz w:val="22"/>
          <w:szCs w:val="22"/>
          <w:vertAlign w:val="superscript"/>
        </w:rPr>
        <w:t>e</w:t>
      </w:r>
      <w:r w:rsidRPr="00D629B5">
        <w:rPr>
          <w:rFonts w:ascii="Arial" w:hAnsi="Arial" w:cs="Arial"/>
          <w:sz w:val="22"/>
          <w:szCs w:val="22"/>
        </w:rPr>
        <w:t> session extraordinaire)</w:t>
      </w:r>
    </w:p>
    <w:p w14:paraId="3E7766B7" w14:textId="084B7219" w:rsidR="00AF2AA7" w:rsidRPr="00D629B5" w:rsidRDefault="00AF2AA7" w:rsidP="00695213">
      <w:pPr>
        <w:pStyle w:val="numb1"/>
        <w:numPr>
          <w:ilvl w:val="0"/>
          <w:numId w:val="12"/>
        </w:numPr>
        <w:tabs>
          <w:tab w:val="clear" w:pos="851"/>
        </w:tabs>
        <w:ind w:left="1134" w:right="0" w:hanging="567"/>
        <w:rPr>
          <w:rFonts w:ascii="Arial" w:hAnsi="Arial" w:cs="Arial"/>
          <w:sz w:val="22"/>
          <w:szCs w:val="22"/>
        </w:rPr>
      </w:pPr>
      <w:r w:rsidRPr="00D629B5">
        <w:rPr>
          <w:rFonts w:ascii="Arial" w:hAnsi="Arial" w:cs="Arial"/>
          <w:sz w:val="22"/>
          <w:szCs w:val="22"/>
        </w:rPr>
        <w:t>Assemblée de l</w:t>
      </w:r>
      <w:r w:rsidR="00FD4BD5" w:rsidRPr="00D629B5">
        <w:rPr>
          <w:rFonts w:ascii="Arial" w:hAnsi="Arial" w:cs="Arial"/>
          <w:sz w:val="22"/>
          <w:szCs w:val="22"/>
        </w:rPr>
        <w:t>’</w:t>
      </w:r>
      <w:r w:rsidRPr="00D629B5">
        <w:rPr>
          <w:rFonts w:ascii="Arial" w:hAnsi="Arial" w:cs="Arial"/>
          <w:sz w:val="22"/>
          <w:szCs w:val="22"/>
        </w:rPr>
        <w:t>Union du PCT [Traité de coopération en matière de brevets], cinquante</w:t>
      </w:r>
      <w:r w:rsidR="00683C5B">
        <w:rPr>
          <w:rFonts w:ascii="Arial" w:hAnsi="Arial" w:cs="Arial"/>
          <w:sz w:val="22"/>
          <w:szCs w:val="22"/>
        </w:rPr>
        <w:noBreakHyphen/>
      </w:r>
      <w:r w:rsidRPr="00D629B5">
        <w:rPr>
          <w:rFonts w:ascii="Arial" w:hAnsi="Arial" w:cs="Arial"/>
          <w:sz w:val="22"/>
          <w:szCs w:val="22"/>
        </w:rPr>
        <w:t>six</w:t>
      </w:r>
      <w:r w:rsidR="00FD4BD5" w:rsidRPr="00D629B5">
        <w:rPr>
          <w:rFonts w:ascii="Arial" w:hAnsi="Arial" w:cs="Arial"/>
          <w:sz w:val="22"/>
          <w:szCs w:val="22"/>
        </w:rPr>
        <w:t>ième session</w:t>
      </w:r>
      <w:r w:rsidRPr="00D629B5">
        <w:rPr>
          <w:rFonts w:ascii="Arial" w:hAnsi="Arial" w:cs="Arial"/>
          <w:sz w:val="22"/>
          <w:szCs w:val="22"/>
        </w:rPr>
        <w:t xml:space="preserve"> (32</w:t>
      </w:r>
      <w:r w:rsidRPr="00D629B5">
        <w:rPr>
          <w:rFonts w:ascii="Arial" w:hAnsi="Arial" w:cs="Arial"/>
          <w:sz w:val="22"/>
          <w:szCs w:val="22"/>
          <w:vertAlign w:val="superscript"/>
        </w:rPr>
        <w:t>e</w:t>
      </w:r>
      <w:r w:rsidRPr="00D629B5">
        <w:rPr>
          <w:rFonts w:ascii="Arial" w:hAnsi="Arial" w:cs="Arial"/>
          <w:sz w:val="22"/>
          <w:szCs w:val="22"/>
        </w:rPr>
        <w:t> session extraordinaire)</w:t>
      </w:r>
    </w:p>
    <w:p w14:paraId="05AC596B" w14:textId="1B04B626" w:rsidR="00AF2AA7" w:rsidRPr="00D629B5" w:rsidRDefault="00AF2AA7" w:rsidP="00695213">
      <w:pPr>
        <w:pStyle w:val="numb1"/>
        <w:numPr>
          <w:ilvl w:val="0"/>
          <w:numId w:val="12"/>
        </w:numPr>
        <w:tabs>
          <w:tab w:val="clear" w:pos="851"/>
        </w:tabs>
        <w:ind w:left="1134" w:right="0" w:hanging="567"/>
        <w:rPr>
          <w:rFonts w:ascii="Arial" w:hAnsi="Arial" w:cs="Arial"/>
          <w:sz w:val="22"/>
          <w:szCs w:val="22"/>
        </w:rPr>
      </w:pPr>
      <w:r w:rsidRPr="00D629B5">
        <w:rPr>
          <w:rFonts w:ascii="Arial" w:hAnsi="Arial" w:cs="Arial"/>
          <w:sz w:val="22"/>
          <w:szCs w:val="22"/>
        </w:rPr>
        <w:t>Assemblée de l</w:t>
      </w:r>
      <w:r w:rsidR="00FD4BD5" w:rsidRPr="00D629B5">
        <w:rPr>
          <w:rFonts w:ascii="Arial" w:hAnsi="Arial" w:cs="Arial"/>
          <w:sz w:val="22"/>
          <w:szCs w:val="22"/>
        </w:rPr>
        <w:t>’</w:t>
      </w:r>
      <w:r w:rsidRPr="00D629B5">
        <w:rPr>
          <w:rFonts w:ascii="Arial" w:hAnsi="Arial" w:cs="Arial"/>
          <w:sz w:val="22"/>
          <w:szCs w:val="22"/>
        </w:rPr>
        <w:t>Union de Budapest, quarante</w:t>
      </w:r>
      <w:r w:rsidR="00FD4BD5" w:rsidRPr="00D629B5">
        <w:rPr>
          <w:rFonts w:ascii="Arial" w:hAnsi="Arial" w:cs="Arial"/>
          <w:sz w:val="22"/>
          <w:szCs w:val="22"/>
        </w:rPr>
        <w:t> et unième session</w:t>
      </w:r>
      <w:r w:rsidRPr="00D629B5">
        <w:rPr>
          <w:rFonts w:ascii="Arial" w:hAnsi="Arial" w:cs="Arial"/>
          <w:sz w:val="22"/>
          <w:szCs w:val="22"/>
        </w:rPr>
        <w:t xml:space="preserve"> (19</w:t>
      </w:r>
      <w:r w:rsidRPr="00D629B5">
        <w:rPr>
          <w:rFonts w:ascii="Arial" w:hAnsi="Arial" w:cs="Arial"/>
          <w:sz w:val="22"/>
          <w:szCs w:val="22"/>
          <w:vertAlign w:val="superscript"/>
        </w:rPr>
        <w:t>e</w:t>
      </w:r>
      <w:r w:rsidRPr="00D629B5">
        <w:rPr>
          <w:rFonts w:ascii="Arial" w:hAnsi="Arial" w:cs="Arial"/>
          <w:sz w:val="22"/>
          <w:szCs w:val="22"/>
        </w:rPr>
        <w:t> session extraordinaire)</w:t>
      </w:r>
    </w:p>
    <w:p w14:paraId="3FEF16AB" w14:textId="260964A4" w:rsidR="00AF2AA7" w:rsidRPr="00D629B5" w:rsidRDefault="00AF2AA7" w:rsidP="00695213">
      <w:pPr>
        <w:pStyle w:val="numb1"/>
        <w:numPr>
          <w:ilvl w:val="0"/>
          <w:numId w:val="12"/>
        </w:numPr>
        <w:tabs>
          <w:tab w:val="clear" w:pos="851"/>
        </w:tabs>
        <w:ind w:left="1134" w:right="0" w:hanging="567"/>
        <w:rPr>
          <w:rFonts w:ascii="Arial" w:hAnsi="Arial" w:cs="Arial"/>
          <w:sz w:val="22"/>
          <w:szCs w:val="22"/>
        </w:rPr>
      </w:pPr>
      <w:r w:rsidRPr="00D629B5">
        <w:rPr>
          <w:rFonts w:ascii="Arial" w:hAnsi="Arial" w:cs="Arial"/>
          <w:sz w:val="22"/>
          <w:szCs w:val="22"/>
        </w:rPr>
        <w:t>Assemblée de l</w:t>
      </w:r>
      <w:r w:rsidR="00FD4BD5" w:rsidRPr="00D629B5">
        <w:rPr>
          <w:rFonts w:ascii="Arial" w:hAnsi="Arial" w:cs="Arial"/>
          <w:sz w:val="22"/>
          <w:szCs w:val="22"/>
        </w:rPr>
        <w:t>’</w:t>
      </w:r>
      <w:r w:rsidRPr="00D629B5">
        <w:rPr>
          <w:rFonts w:ascii="Arial" w:hAnsi="Arial" w:cs="Arial"/>
          <w:sz w:val="22"/>
          <w:szCs w:val="22"/>
        </w:rPr>
        <w:t>Union de Vienne, trente</w:t>
      </w:r>
      <w:r w:rsidR="00683C5B">
        <w:rPr>
          <w:rFonts w:ascii="Arial" w:hAnsi="Arial" w:cs="Arial"/>
          <w:sz w:val="22"/>
          <w:szCs w:val="22"/>
        </w:rPr>
        <w:noBreakHyphen/>
      </w:r>
      <w:r w:rsidRPr="00D629B5">
        <w:rPr>
          <w:rFonts w:ascii="Arial" w:hAnsi="Arial" w:cs="Arial"/>
          <w:sz w:val="22"/>
          <w:szCs w:val="22"/>
        </w:rPr>
        <w:t>sept</w:t>
      </w:r>
      <w:r w:rsidR="00FD4BD5" w:rsidRPr="00D629B5">
        <w:rPr>
          <w:rFonts w:ascii="Arial" w:hAnsi="Arial" w:cs="Arial"/>
          <w:sz w:val="22"/>
          <w:szCs w:val="22"/>
        </w:rPr>
        <w:t>ième session</w:t>
      </w:r>
      <w:r w:rsidRPr="00D629B5">
        <w:rPr>
          <w:rFonts w:ascii="Arial" w:hAnsi="Arial" w:cs="Arial"/>
          <w:sz w:val="22"/>
          <w:szCs w:val="22"/>
        </w:rPr>
        <w:t xml:space="preserve"> (17</w:t>
      </w:r>
      <w:r w:rsidRPr="00D629B5">
        <w:rPr>
          <w:rFonts w:ascii="Arial" w:hAnsi="Arial" w:cs="Arial"/>
          <w:sz w:val="22"/>
          <w:szCs w:val="22"/>
          <w:vertAlign w:val="superscript"/>
        </w:rPr>
        <w:t>e</w:t>
      </w:r>
      <w:r w:rsidRPr="00D629B5">
        <w:rPr>
          <w:rFonts w:ascii="Arial" w:hAnsi="Arial" w:cs="Arial"/>
          <w:sz w:val="22"/>
          <w:szCs w:val="22"/>
        </w:rPr>
        <w:t> session extraordinaire)</w:t>
      </w:r>
    </w:p>
    <w:p w14:paraId="52456BD2" w14:textId="696B2D57" w:rsidR="00AF2AA7" w:rsidRPr="00D629B5" w:rsidRDefault="00AF2AA7" w:rsidP="00695213">
      <w:pPr>
        <w:pStyle w:val="numb1"/>
        <w:numPr>
          <w:ilvl w:val="0"/>
          <w:numId w:val="12"/>
        </w:numPr>
        <w:tabs>
          <w:tab w:val="clear" w:pos="851"/>
        </w:tabs>
        <w:ind w:left="1134" w:right="0" w:hanging="567"/>
        <w:rPr>
          <w:rFonts w:ascii="Arial" w:hAnsi="Arial" w:cs="Arial"/>
          <w:sz w:val="22"/>
          <w:szCs w:val="22"/>
        </w:rPr>
      </w:pPr>
      <w:r w:rsidRPr="00D629B5">
        <w:rPr>
          <w:rFonts w:ascii="Arial" w:hAnsi="Arial" w:cs="Arial"/>
          <w:sz w:val="22"/>
          <w:szCs w:val="22"/>
        </w:rPr>
        <w:t>Assemblée du WCT [Traité de l</w:t>
      </w:r>
      <w:r w:rsidR="00FD4BD5" w:rsidRPr="00D629B5">
        <w:rPr>
          <w:rFonts w:ascii="Arial" w:hAnsi="Arial" w:cs="Arial"/>
          <w:sz w:val="22"/>
          <w:szCs w:val="22"/>
        </w:rPr>
        <w:t>’</w:t>
      </w:r>
      <w:r w:rsidRPr="00D629B5">
        <w:rPr>
          <w:rFonts w:ascii="Arial" w:hAnsi="Arial" w:cs="Arial"/>
          <w:sz w:val="22"/>
          <w:szCs w:val="22"/>
        </w:rPr>
        <w:t>OMPI sur le droit d</w:t>
      </w:r>
      <w:r w:rsidR="00FD4BD5" w:rsidRPr="00D629B5">
        <w:rPr>
          <w:rFonts w:ascii="Arial" w:hAnsi="Arial" w:cs="Arial"/>
          <w:sz w:val="22"/>
          <w:szCs w:val="22"/>
        </w:rPr>
        <w:t>’</w:t>
      </w:r>
      <w:r w:rsidRPr="00D629B5">
        <w:rPr>
          <w:rFonts w:ascii="Arial" w:hAnsi="Arial" w:cs="Arial"/>
          <w:sz w:val="22"/>
          <w:szCs w:val="22"/>
        </w:rPr>
        <w:t>auteur], vingt</w:t>
      </w:r>
      <w:r w:rsidR="00683C5B">
        <w:rPr>
          <w:rFonts w:ascii="Arial" w:hAnsi="Arial" w:cs="Arial"/>
          <w:sz w:val="22"/>
          <w:szCs w:val="22"/>
        </w:rPr>
        <w:noBreakHyphen/>
      </w:r>
      <w:r w:rsidRPr="00D629B5">
        <w:rPr>
          <w:rFonts w:ascii="Arial" w:hAnsi="Arial" w:cs="Arial"/>
          <w:sz w:val="22"/>
          <w:szCs w:val="22"/>
        </w:rPr>
        <w:t>quatr</w:t>
      </w:r>
      <w:r w:rsidR="00FD4BD5" w:rsidRPr="00D629B5">
        <w:rPr>
          <w:rFonts w:ascii="Arial" w:hAnsi="Arial" w:cs="Arial"/>
          <w:sz w:val="22"/>
          <w:szCs w:val="22"/>
        </w:rPr>
        <w:t>ième session</w:t>
      </w:r>
      <w:r w:rsidRPr="00D629B5">
        <w:rPr>
          <w:rFonts w:ascii="Arial" w:hAnsi="Arial" w:cs="Arial"/>
          <w:sz w:val="22"/>
          <w:szCs w:val="22"/>
        </w:rPr>
        <w:t xml:space="preserve"> (13</w:t>
      </w:r>
      <w:r w:rsidRPr="00D629B5">
        <w:rPr>
          <w:rFonts w:ascii="Arial" w:hAnsi="Arial" w:cs="Arial"/>
          <w:sz w:val="22"/>
          <w:szCs w:val="22"/>
          <w:vertAlign w:val="superscript"/>
        </w:rPr>
        <w:t>e</w:t>
      </w:r>
      <w:r w:rsidRPr="00D629B5">
        <w:rPr>
          <w:rFonts w:ascii="Arial" w:hAnsi="Arial" w:cs="Arial"/>
          <w:sz w:val="22"/>
          <w:szCs w:val="22"/>
        </w:rPr>
        <w:t> session extraordinaire)</w:t>
      </w:r>
    </w:p>
    <w:p w14:paraId="4C463EFD" w14:textId="47794657" w:rsidR="00AF2AA7" w:rsidRPr="00D629B5" w:rsidRDefault="00AF2AA7" w:rsidP="00695213">
      <w:pPr>
        <w:pStyle w:val="numb1"/>
        <w:numPr>
          <w:ilvl w:val="0"/>
          <w:numId w:val="12"/>
        </w:numPr>
        <w:tabs>
          <w:tab w:val="clear" w:pos="851"/>
        </w:tabs>
        <w:ind w:left="1134" w:right="0" w:hanging="567"/>
        <w:rPr>
          <w:rFonts w:ascii="Arial" w:hAnsi="Arial" w:cs="Arial"/>
          <w:sz w:val="22"/>
          <w:szCs w:val="22"/>
        </w:rPr>
      </w:pPr>
      <w:r w:rsidRPr="00D629B5">
        <w:rPr>
          <w:rFonts w:ascii="Arial" w:hAnsi="Arial" w:cs="Arial"/>
          <w:sz w:val="22"/>
          <w:szCs w:val="22"/>
        </w:rPr>
        <w:t>Assemblée du WPPT [Traité de l</w:t>
      </w:r>
      <w:r w:rsidR="00FD4BD5" w:rsidRPr="00D629B5">
        <w:rPr>
          <w:rFonts w:ascii="Arial" w:hAnsi="Arial" w:cs="Arial"/>
          <w:sz w:val="22"/>
          <w:szCs w:val="22"/>
        </w:rPr>
        <w:t>’</w:t>
      </w:r>
      <w:r w:rsidRPr="00D629B5">
        <w:rPr>
          <w:rFonts w:ascii="Arial" w:hAnsi="Arial" w:cs="Arial"/>
          <w:sz w:val="22"/>
          <w:szCs w:val="22"/>
        </w:rPr>
        <w:t>OMPI sur les interprétations et exécutions et les phonogrammes], vingt</w:t>
      </w:r>
      <w:r w:rsidR="00683C5B">
        <w:rPr>
          <w:rFonts w:ascii="Arial" w:hAnsi="Arial" w:cs="Arial"/>
          <w:sz w:val="22"/>
          <w:szCs w:val="22"/>
        </w:rPr>
        <w:noBreakHyphen/>
      </w:r>
      <w:r w:rsidRPr="00D629B5">
        <w:rPr>
          <w:rFonts w:ascii="Arial" w:hAnsi="Arial" w:cs="Arial"/>
          <w:sz w:val="22"/>
          <w:szCs w:val="22"/>
        </w:rPr>
        <w:t>quatr</w:t>
      </w:r>
      <w:r w:rsidR="00FD4BD5" w:rsidRPr="00D629B5">
        <w:rPr>
          <w:rFonts w:ascii="Arial" w:hAnsi="Arial" w:cs="Arial"/>
          <w:sz w:val="22"/>
          <w:szCs w:val="22"/>
        </w:rPr>
        <w:t>ième session</w:t>
      </w:r>
      <w:r w:rsidRPr="00D629B5">
        <w:rPr>
          <w:rFonts w:ascii="Arial" w:hAnsi="Arial" w:cs="Arial"/>
          <w:sz w:val="22"/>
          <w:szCs w:val="22"/>
        </w:rPr>
        <w:t xml:space="preserve"> (13</w:t>
      </w:r>
      <w:r w:rsidRPr="00D629B5">
        <w:rPr>
          <w:rFonts w:ascii="Arial" w:hAnsi="Arial" w:cs="Arial"/>
          <w:sz w:val="22"/>
          <w:szCs w:val="22"/>
          <w:vertAlign w:val="superscript"/>
        </w:rPr>
        <w:t>e</w:t>
      </w:r>
      <w:r w:rsidRPr="00D629B5">
        <w:rPr>
          <w:rFonts w:ascii="Arial" w:hAnsi="Arial" w:cs="Arial"/>
          <w:sz w:val="22"/>
          <w:szCs w:val="22"/>
        </w:rPr>
        <w:t> session extraordinaire)</w:t>
      </w:r>
    </w:p>
    <w:p w14:paraId="3DEB58BC" w14:textId="2B14DFFC" w:rsidR="00AF2AA7" w:rsidRPr="00D629B5" w:rsidRDefault="00AF2AA7" w:rsidP="00695213">
      <w:pPr>
        <w:pStyle w:val="numb1"/>
        <w:numPr>
          <w:ilvl w:val="0"/>
          <w:numId w:val="12"/>
        </w:numPr>
        <w:tabs>
          <w:tab w:val="clear" w:pos="851"/>
        </w:tabs>
        <w:ind w:left="1134" w:right="0" w:hanging="567"/>
        <w:rPr>
          <w:rFonts w:ascii="Arial" w:hAnsi="Arial" w:cs="Arial"/>
          <w:sz w:val="22"/>
          <w:szCs w:val="22"/>
        </w:rPr>
      </w:pPr>
      <w:r w:rsidRPr="00D629B5">
        <w:rPr>
          <w:rFonts w:ascii="Arial" w:hAnsi="Arial" w:cs="Arial"/>
          <w:sz w:val="22"/>
          <w:szCs w:val="22"/>
        </w:rPr>
        <w:t>Assemblée du PLT [Traité sur le droit des brevets], vingt</w:t>
      </w:r>
      <w:r w:rsidR="00683C5B">
        <w:rPr>
          <w:rFonts w:ascii="Arial" w:hAnsi="Arial" w:cs="Arial"/>
          <w:sz w:val="22"/>
          <w:szCs w:val="22"/>
        </w:rPr>
        <w:noBreakHyphen/>
      </w:r>
      <w:r w:rsidRPr="00D629B5">
        <w:rPr>
          <w:rFonts w:ascii="Arial" w:hAnsi="Arial" w:cs="Arial"/>
          <w:sz w:val="22"/>
          <w:szCs w:val="22"/>
        </w:rPr>
        <w:t>troisième (13</w:t>
      </w:r>
      <w:r w:rsidRPr="00D629B5">
        <w:rPr>
          <w:rFonts w:ascii="Arial" w:hAnsi="Arial" w:cs="Arial"/>
          <w:sz w:val="22"/>
          <w:szCs w:val="22"/>
          <w:vertAlign w:val="superscript"/>
        </w:rPr>
        <w:t>e </w:t>
      </w:r>
      <w:r w:rsidRPr="00D629B5">
        <w:rPr>
          <w:rFonts w:ascii="Arial" w:hAnsi="Arial" w:cs="Arial"/>
          <w:sz w:val="22"/>
          <w:szCs w:val="22"/>
        </w:rPr>
        <w:t>session extraordinaire)</w:t>
      </w:r>
    </w:p>
    <w:p w14:paraId="08B8028F" w14:textId="1C15102D" w:rsidR="00AF2AA7" w:rsidRPr="00D629B5" w:rsidRDefault="00AF2AA7" w:rsidP="00695213">
      <w:pPr>
        <w:pStyle w:val="numb1"/>
        <w:numPr>
          <w:ilvl w:val="0"/>
          <w:numId w:val="12"/>
        </w:numPr>
        <w:tabs>
          <w:tab w:val="clear" w:pos="851"/>
        </w:tabs>
        <w:ind w:left="1134" w:right="0" w:hanging="567"/>
        <w:rPr>
          <w:rFonts w:ascii="Arial" w:hAnsi="Arial" w:cs="Arial"/>
          <w:sz w:val="22"/>
          <w:szCs w:val="22"/>
        </w:rPr>
      </w:pPr>
      <w:r w:rsidRPr="00D629B5">
        <w:rPr>
          <w:rFonts w:ascii="Arial" w:hAnsi="Arial" w:cs="Arial"/>
          <w:sz w:val="22"/>
          <w:szCs w:val="22"/>
        </w:rPr>
        <w:t>Assemblée du Traité de Singapour [Traité de Singapour sur le droit des marques], dix</w:t>
      </w:r>
      <w:r w:rsidR="00683C5B">
        <w:rPr>
          <w:rFonts w:ascii="Arial" w:hAnsi="Arial" w:cs="Arial"/>
          <w:sz w:val="22"/>
          <w:szCs w:val="22"/>
        </w:rPr>
        <w:noBreakHyphen/>
      </w:r>
      <w:r w:rsidRPr="00D629B5">
        <w:rPr>
          <w:rFonts w:ascii="Arial" w:hAnsi="Arial" w:cs="Arial"/>
          <w:sz w:val="22"/>
          <w:szCs w:val="22"/>
        </w:rPr>
        <w:t>sept</w:t>
      </w:r>
      <w:r w:rsidR="00FD4BD5" w:rsidRPr="00D629B5">
        <w:rPr>
          <w:rFonts w:ascii="Arial" w:hAnsi="Arial" w:cs="Arial"/>
          <w:sz w:val="22"/>
          <w:szCs w:val="22"/>
        </w:rPr>
        <w:t>ième session</w:t>
      </w:r>
      <w:r w:rsidRPr="00D629B5">
        <w:rPr>
          <w:rFonts w:ascii="Arial" w:hAnsi="Arial" w:cs="Arial"/>
          <w:sz w:val="22"/>
          <w:szCs w:val="22"/>
        </w:rPr>
        <w:t xml:space="preserve"> (9</w:t>
      </w:r>
      <w:r w:rsidRPr="00D629B5">
        <w:rPr>
          <w:rFonts w:ascii="Arial" w:hAnsi="Arial" w:cs="Arial"/>
          <w:sz w:val="22"/>
          <w:szCs w:val="22"/>
          <w:vertAlign w:val="superscript"/>
        </w:rPr>
        <w:t>e</w:t>
      </w:r>
      <w:r w:rsidRPr="00D629B5">
        <w:rPr>
          <w:rFonts w:ascii="Arial" w:hAnsi="Arial" w:cs="Arial"/>
          <w:sz w:val="22"/>
          <w:szCs w:val="22"/>
        </w:rPr>
        <w:t> session extraordinaire)</w:t>
      </w:r>
    </w:p>
    <w:p w14:paraId="1646EEC2" w14:textId="4461D063" w:rsidR="00AF2AA7" w:rsidRPr="00D629B5" w:rsidRDefault="00AF2AA7" w:rsidP="00695213">
      <w:pPr>
        <w:pStyle w:val="ListParagraph"/>
        <w:numPr>
          <w:ilvl w:val="0"/>
          <w:numId w:val="12"/>
        </w:numPr>
        <w:ind w:left="1134" w:hanging="567"/>
        <w:rPr>
          <w:szCs w:val="22"/>
          <w:lang w:val="fr-FR"/>
        </w:rPr>
      </w:pPr>
      <w:r w:rsidRPr="00D629B5">
        <w:rPr>
          <w:szCs w:val="22"/>
          <w:lang w:val="fr-FR"/>
        </w:rPr>
        <w:t>Assemblée du Traité de Marrakech [Traité de Marrakech visant à faciliter l</w:t>
      </w:r>
      <w:r w:rsidR="00FD4BD5" w:rsidRPr="00D629B5">
        <w:rPr>
          <w:szCs w:val="22"/>
          <w:lang w:val="fr-FR"/>
        </w:rPr>
        <w:t>’</w:t>
      </w:r>
      <w:r w:rsidRPr="00D629B5">
        <w:rPr>
          <w:szCs w:val="22"/>
          <w:lang w:val="fr-FR"/>
        </w:rPr>
        <w:t>accès des aveugles, des déficients visuels et des personnes ayant d</w:t>
      </w:r>
      <w:r w:rsidR="00FD4BD5" w:rsidRPr="00D629B5">
        <w:rPr>
          <w:szCs w:val="22"/>
          <w:lang w:val="fr-FR"/>
        </w:rPr>
        <w:t>’</w:t>
      </w:r>
      <w:r w:rsidRPr="00D629B5">
        <w:rPr>
          <w:szCs w:val="22"/>
          <w:lang w:val="fr-FR"/>
        </w:rPr>
        <w:t>autres difficultés de lecture des textes imprimés aux œuvres publiées], neuv</w:t>
      </w:r>
      <w:r w:rsidR="00FD4BD5" w:rsidRPr="00D629B5">
        <w:rPr>
          <w:szCs w:val="22"/>
          <w:lang w:val="fr-FR"/>
        </w:rPr>
        <w:t>ième session</w:t>
      </w:r>
      <w:r w:rsidRPr="00D629B5">
        <w:rPr>
          <w:szCs w:val="22"/>
          <w:lang w:val="fr-FR"/>
        </w:rPr>
        <w:t xml:space="preserve"> ordinaire</w:t>
      </w:r>
    </w:p>
    <w:p w14:paraId="3A4254E7" w14:textId="4E7F1F03" w:rsidR="00AF2AA7" w:rsidRPr="00D629B5" w:rsidRDefault="00AF2AA7" w:rsidP="00695213">
      <w:pPr>
        <w:pStyle w:val="ListParagraph"/>
        <w:numPr>
          <w:ilvl w:val="0"/>
          <w:numId w:val="12"/>
        </w:numPr>
        <w:ind w:left="1134" w:hanging="567"/>
        <w:rPr>
          <w:szCs w:val="22"/>
          <w:lang w:val="fr-FR"/>
        </w:rPr>
      </w:pPr>
      <w:r w:rsidRPr="00D629B5">
        <w:rPr>
          <w:szCs w:val="22"/>
          <w:lang w:val="fr-FR"/>
        </w:rPr>
        <w:t>Assemblée du Traité de Beijing [Traité de Beijing sur les interprétations et exécutions audiovisuelles], cinqu</w:t>
      </w:r>
      <w:r w:rsidR="00FD4BD5" w:rsidRPr="00D629B5">
        <w:rPr>
          <w:szCs w:val="22"/>
          <w:lang w:val="fr-FR"/>
        </w:rPr>
        <w:t>ième session</w:t>
      </w:r>
      <w:r w:rsidRPr="00D629B5">
        <w:rPr>
          <w:szCs w:val="22"/>
          <w:lang w:val="fr-FR"/>
        </w:rPr>
        <w:t xml:space="preserve"> ordinaire</w:t>
      </w:r>
    </w:p>
    <w:p w14:paraId="1DC00640" w14:textId="02A3EBB1" w:rsidR="00683C5B" w:rsidRDefault="00683C5B" w:rsidP="00695213">
      <w:pPr>
        <w:rPr>
          <w:szCs w:val="22"/>
          <w:lang w:val="fr-FR"/>
        </w:rPr>
      </w:pPr>
      <w:r>
        <w:rPr>
          <w:szCs w:val="22"/>
          <w:lang w:val="fr-FR"/>
        </w:rPr>
        <w:br w:type="page"/>
      </w:r>
    </w:p>
    <w:p w14:paraId="6ABC810A" w14:textId="3788B6AA" w:rsidR="00AF2AA7" w:rsidRPr="00683C5B" w:rsidRDefault="00AF2AA7" w:rsidP="00695213">
      <w:pPr>
        <w:pStyle w:val="Heading3"/>
      </w:pPr>
      <w:r w:rsidRPr="00683C5B">
        <w:lastRenderedPageBreak/>
        <w:t>Membres</w:t>
      </w:r>
    </w:p>
    <w:p w14:paraId="5CAF5AE3" w14:textId="65C9E977" w:rsidR="00AF2AA7" w:rsidRPr="00D629B5" w:rsidRDefault="00AF2AA7" w:rsidP="00695213">
      <w:pPr>
        <w:pStyle w:val="ONUMFS"/>
        <w:rPr>
          <w:szCs w:val="22"/>
          <w:lang w:val="fr-FR"/>
        </w:rPr>
      </w:pPr>
      <w:r w:rsidRPr="00D629B5">
        <w:rPr>
          <w:szCs w:val="22"/>
          <w:lang w:val="fr-FR"/>
        </w:rPr>
        <w:t>Les membres des 22 assemblées et autres organes des États membres sont respectivement les suivants</w:t>
      </w:r>
      <w:r w:rsidR="00FD4BD5" w:rsidRPr="00D629B5">
        <w:rPr>
          <w:szCs w:val="22"/>
          <w:lang w:val="fr-FR"/>
        </w:rPr>
        <w:t> :</w:t>
      </w:r>
    </w:p>
    <w:p w14:paraId="4E3E92C7" w14:textId="42D20257" w:rsidR="00AF2AA7" w:rsidRPr="00D629B5" w:rsidRDefault="00AF2AA7" w:rsidP="00695213">
      <w:pPr>
        <w:pStyle w:val="numb1"/>
        <w:tabs>
          <w:tab w:val="clear" w:pos="851"/>
          <w:tab w:val="left" w:pos="1134"/>
        </w:tabs>
        <w:spacing w:after="220"/>
        <w:ind w:right="0" w:hanging="567"/>
        <w:rPr>
          <w:rFonts w:ascii="Arial" w:hAnsi="Arial" w:cs="Arial"/>
          <w:sz w:val="22"/>
          <w:szCs w:val="22"/>
        </w:rPr>
      </w:pPr>
      <w:r w:rsidRPr="00D629B5">
        <w:rPr>
          <w:rFonts w:ascii="Arial" w:hAnsi="Arial" w:cs="Arial"/>
          <w:sz w:val="22"/>
          <w:szCs w:val="22"/>
        </w:rPr>
        <w:t>1)</w:t>
      </w:r>
      <w:r w:rsidRPr="00D629B5">
        <w:rPr>
          <w:rFonts w:ascii="Arial" w:hAnsi="Arial" w:cs="Arial"/>
          <w:sz w:val="22"/>
          <w:szCs w:val="22"/>
        </w:rPr>
        <w:tab/>
      </w:r>
      <w:r w:rsidRPr="00D629B5">
        <w:rPr>
          <w:rFonts w:ascii="Arial" w:hAnsi="Arial" w:cs="Arial"/>
          <w:sz w:val="22"/>
          <w:szCs w:val="22"/>
          <w:u w:val="single"/>
        </w:rPr>
        <w:t>Assemblée générale de l</w:t>
      </w:r>
      <w:r w:rsidR="00FD4BD5" w:rsidRPr="00D629B5">
        <w:rPr>
          <w:rFonts w:ascii="Arial" w:hAnsi="Arial" w:cs="Arial"/>
          <w:sz w:val="22"/>
          <w:szCs w:val="22"/>
          <w:u w:val="single"/>
        </w:rPr>
        <w:t>’</w:t>
      </w:r>
      <w:r w:rsidRPr="00D629B5">
        <w:rPr>
          <w:rFonts w:ascii="Arial" w:hAnsi="Arial" w:cs="Arial"/>
          <w:sz w:val="22"/>
          <w:szCs w:val="22"/>
          <w:u w:val="single"/>
        </w:rPr>
        <w:t>OMPI</w:t>
      </w:r>
      <w:r w:rsidR="00FD4BD5" w:rsidRPr="00D629B5">
        <w:rPr>
          <w:rFonts w:ascii="Arial" w:hAnsi="Arial" w:cs="Arial"/>
          <w:sz w:val="22"/>
          <w:szCs w:val="22"/>
        </w:rPr>
        <w:t> :</w:t>
      </w:r>
      <w:r w:rsidRPr="00D629B5">
        <w:rPr>
          <w:rFonts w:ascii="Arial" w:hAnsi="Arial" w:cs="Arial"/>
          <w:sz w:val="22"/>
          <w:szCs w:val="22"/>
        </w:rPr>
        <w:t xml:space="preserve"> Afghanistan, Afrique du Sud, Albanie, Algérie, Allemagne, Andorre, Angola, Antigua</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 xml:space="preserve">Barbuda, </w:t>
      </w:r>
      <w:r w:rsidR="00FD4BD5" w:rsidRPr="00D629B5">
        <w:rPr>
          <w:rFonts w:ascii="Arial" w:hAnsi="Arial" w:cs="Arial"/>
          <w:sz w:val="22"/>
          <w:szCs w:val="22"/>
        </w:rPr>
        <w:t>Arabie saoudite</w:t>
      </w:r>
      <w:r w:rsidRPr="00D629B5">
        <w:rPr>
          <w:rFonts w:ascii="Arial" w:hAnsi="Arial" w:cs="Arial"/>
          <w:sz w:val="22"/>
          <w:szCs w:val="22"/>
        </w:rPr>
        <w:t>, Argentine, Arménie, Australie, Autriche, Azerbaïdjan, Bahamas, Bahreïn, Bangladesh, Barbade, Bélarus, Belgique, Belize, Bénin, Bhoutan, Bolivie (État plurinational de), Bosnie</w:t>
      </w:r>
      <w:r w:rsidR="00683C5B">
        <w:rPr>
          <w:rFonts w:ascii="Arial" w:hAnsi="Arial" w:cs="Arial"/>
          <w:sz w:val="22"/>
          <w:szCs w:val="22"/>
        </w:rPr>
        <w:noBreakHyphen/>
      </w:r>
      <w:r w:rsidRPr="00D629B5">
        <w:rPr>
          <w:rFonts w:ascii="Arial" w:hAnsi="Arial" w:cs="Arial"/>
          <w:sz w:val="22"/>
          <w:szCs w:val="22"/>
        </w:rPr>
        <w:t>Herzégovine, Botswana, Brésil, Brunéi Darussalam, Bulgarie, Burkina Faso, Burundi, Cabo Verde, Cambodge, Cameroun, Canada, Chili, Chine, Chypre, Colombie, Comores, Congo, Costa Rica, Côte d</w:t>
      </w:r>
      <w:r w:rsidR="00FD4BD5" w:rsidRPr="00D629B5">
        <w:rPr>
          <w:rFonts w:ascii="Arial" w:hAnsi="Arial" w:cs="Arial"/>
          <w:sz w:val="22"/>
          <w:szCs w:val="22"/>
        </w:rPr>
        <w:t>’</w:t>
      </w:r>
      <w:r w:rsidRPr="00D629B5">
        <w:rPr>
          <w:rFonts w:ascii="Arial" w:hAnsi="Arial" w:cs="Arial"/>
          <w:sz w:val="22"/>
          <w:szCs w:val="22"/>
        </w:rPr>
        <w:t>Ivoire, Croatie, Cuba, Danemark, Djibouti, Dominique, Égypte, El Salvador, Émirats arabes unis, Équateur, Espagne, Estonie, Eswatini, État de Libye, États</w:t>
      </w:r>
      <w:r w:rsidR="00683C5B">
        <w:rPr>
          <w:rFonts w:ascii="Arial" w:hAnsi="Arial" w:cs="Arial"/>
          <w:sz w:val="22"/>
          <w:szCs w:val="22"/>
        </w:rPr>
        <w:noBreakHyphen/>
      </w:r>
      <w:r w:rsidRPr="00D629B5">
        <w:rPr>
          <w:rFonts w:ascii="Arial" w:hAnsi="Arial" w:cs="Arial"/>
          <w:sz w:val="22"/>
          <w:szCs w:val="22"/>
        </w:rPr>
        <w:t>Unis d</w:t>
      </w:r>
      <w:r w:rsidR="00FD4BD5" w:rsidRPr="00D629B5">
        <w:rPr>
          <w:rFonts w:ascii="Arial" w:hAnsi="Arial" w:cs="Arial"/>
          <w:sz w:val="22"/>
          <w:szCs w:val="22"/>
        </w:rPr>
        <w:t>’</w:t>
      </w:r>
      <w:r w:rsidRPr="00D629B5">
        <w:rPr>
          <w:rFonts w:ascii="Arial" w:hAnsi="Arial" w:cs="Arial"/>
          <w:sz w:val="22"/>
          <w:szCs w:val="22"/>
        </w:rPr>
        <w:t>Amérique, Fédération de Russie, Fidji,</w:t>
      </w:r>
      <w:r w:rsidR="00683C5B">
        <w:rPr>
          <w:rFonts w:ascii="Arial" w:hAnsi="Arial" w:cs="Arial"/>
          <w:sz w:val="22"/>
          <w:szCs w:val="22"/>
        </w:rPr>
        <w:t> </w:t>
      </w:r>
      <w:r w:rsidRPr="00D629B5">
        <w:rPr>
          <w:rFonts w:ascii="Arial" w:hAnsi="Arial" w:cs="Arial"/>
          <w:sz w:val="22"/>
          <w:szCs w:val="22"/>
        </w:rPr>
        <w:t>Finlande, France, Gabon, Gambie, Géorgie, Ghana, Grèce, Grenade, Guatemala, Guinée, Guinée</w:t>
      </w:r>
      <w:r w:rsidR="00683C5B">
        <w:rPr>
          <w:rFonts w:ascii="Arial" w:hAnsi="Arial" w:cs="Arial"/>
          <w:sz w:val="22"/>
          <w:szCs w:val="22"/>
        </w:rPr>
        <w:noBreakHyphen/>
      </w:r>
      <w:r w:rsidRPr="00D629B5">
        <w:rPr>
          <w:rFonts w:ascii="Arial" w:hAnsi="Arial" w:cs="Arial"/>
          <w:sz w:val="22"/>
          <w:szCs w:val="22"/>
        </w:rPr>
        <w:t>Bissau, Guinée équatoriale, Guyana, Haïti, Honduras, Hongrie, Îles Cook, Îles Salomon, Inde, Indonésie, Iran (République islamique d</w:t>
      </w:r>
      <w:r w:rsidR="00FD4BD5" w:rsidRPr="00D629B5">
        <w:rPr>
          <w:rFonts w:ascii="Arial" w:hAnsi="Arial" w:cs="Arial"/>
          <w:sz w:val="22"/>
          <w:szCs w:val="22"/>
        </w:rPr>
        <w:t>’</w:t>
      </w:r>
      <w:r w:rsidRPr="00D629B5">
        <w:rPr>
          <w:rFonts w:ascii="Arial" w:hAnsi="Arial" w:cs="Arial"/>
          <w:sz w:val="22"/>
          <w:szCs w:val="22"/>
        </w:rPr>
        <w:t>), Iraq, Irlande, Islande, Israël, Italie, Jamaïque, Japon, Jordanie, Kazakhstan, Kenya, Kirghizistan, Kiribati, Koweït, Lesotho, Lettonie, Liban, Libéria, Liechtenstein, Lituanie, Luxembourg, Macédoine du Nord, Madagascar, Malaisie, Malawi, Mali, Malte, Maroc, Maurice, Mauritanie, Mexique, Monaco, Mongolie, Monténégro, Mozambique, Namibie, Nauru, Népal, Nicaragua, Niger, Nigéria, Nioué, Norvège, Nouvelle</w:t>
      </w:r>
      <w:r w:rsidR="00683C5B">
        <w:rPr>
          <w:rFonts w:ascii="Arial" w:hAnsi="Arial" w:cs="Arial"/>
          <w:sz w:val="22"/>
          <w:szCs w:val="22"/>
        </w:rPr>
        <w:noBreakHyphen/>
      </w:r>
      <w:r w:rsidRPr="00D629B5">
        <w:rPr>
          <w:rFonts w:ascii="Arial" w:hAnsi="Arial" w:cs="Arial"/>
          <w:sz w:val="22"/>
          <w:szCs w:val="22"/>
        </w:rPr>
        <w:t>Zélande, Oman, Ouganda, Ouzbékistan, Pakistan, Panama, Papouasie</w:t>
      </w:r>
      <w:r w:rsidR="00683C5B">
        <w:rPr>
          <w:rFonts w:ascii="Arial" w:hAnsi="Arial" w:cs="Arial"/>
          <w:sz w:val="22"/>
          <w:szCs w:val="22"/>
        </w:rPr>
        <w:noBreakHyphen/>
      </w:r>
      <w:r w:rsidRPr="00D629B5">
        <w:rPr>
          <w:rFonts w:ascii="Arial" w:hAnsi="Arial" w:cs="Arial"/>
          <w:sz w:val="22"/>
          <w:szCs w:val="22"/>
        </w:rPr>
        <w:t>Nouvelle</w:t>
      </w:r>
      <w:r w:rsidR="00683C5B">
        <w:rPr>
          <w:rFonts w:ascii="Arial" w:hAnsi="Arial" w:cs="Arial"/>
          <w:sz w:val="22"/>
          <w:szCs w:val="22"/>
        </w:rPr>
        <w:noBreakHyphen/>
      </w:r>
      <w:r w:rsidRPr="00D629B5">
        <w:rPr>
          <w:rFonts w:ascii="Arial" w:hAnsi="Arial" w:cs="Arial"/>
          <w:sz w:val="22"/>
          <w:szCs w:val="22"/>
        </w:rPr>
        <w:t>Guinée, Paraguay, Pays</w:t>
      </w:r>
      <w:r w:rsidR="00683C5B">
        <w:rPr>
          <w:rFonts w:ascii="Arial" w:hAnsi="Arial" w:cs="Arial"/>
          <w:sz w:val="22"/>
          <w:szCs w:val="22"/>
        </w:rPr>
        <w:noBreakHyphen/>
      </w:r>
      <w:r w:rsidRPr="00D629B5">
        <w:rPr>
          <w:rFonts w:ascii="Arial" w:hAnsi="Arial" w:cs="Arial"/>
          <w:sz w:val="22"/>
          <w:szCs w:val="22"/>
        </w:rPr>
        <w:t>Bas (Royaume des), Pérou, Philippines, Pologne, Portugal, Qatar, République arabe syrienne, République centrafricaine, République de Corée, République démocratique du Congo, République démocratique populaire lao, République de Moldova, République dominicaine, République populaire démocratique de Corée, République tchèque, République</w:t>
      </w:r>
      <w:r w:rsidR="00683C5B">
        <w:rPr>
          <w:rFonts w:ascii="Arial" w:hAnsi="Arial" w:cs="Arial"/>
          <w:sz w:val="22"/>
          <w:szCs w:val="22"/>
        </w:rPr>
        <w:noBreakHyphen/>
      </w:r>
      <w:r w:rsidRPr="00D629B5">
        <w:rPr>
          <w:rFonts w:ascii="Arial" w:hAnsi="Arial" w:cs="Arial"/>
          <w:sz w:val="22"/>
          <w:szCs w:val="22"/>
        </w:rPr>
        <w:t>Unie de Tanzanie, Roumanie, Royaume</w:t>
      </w:r>
      <w:r w:rsidR="00683C5B">
        <w:rPr>
          <w:rFonts w:ascii="Arial" w:hAnsi="Arial" w:cs="Arial"/>
          <w:sz w:val="22"/>
          <w:szCs w:val="22"/>
        </w:rPr>
        <w:noBreakHyphen/>
      </w:r>
      <w:r w:rsidRPr="00D629B5">
        <w:rPr>
          <w:rFonts w:ascii="Arial" w:hAnsi="Arial" w:cs="Arial"/>
          <w:sz w:val="22"/>
          <w:szCs w:val="22"/>
        </w:rPr>
        <w:t>Uni, Rwanda, Sainte</w:t>
      </w:r>
      <w:r w:rsidR="00683C5B">
        <w:rPr>
          <w:rFonts w:ascii="Arial" w:hAnsi="Arial" w:cs="Arial"/>
          <w:sz w:val="22"/>
          <w:szCs w:val="22"/>
        </w:rPr>
        <w:noBreakHyphen/>
      </w:r>
      <w:r w:rsidRPr="00D629B5">
        <w:rPr>
          <w:rFonts w:ascii="Arial" w:hAnsi="Arial" w:cs="Arial"/>
          <w:sz w:val="22"/>
          <w:szCs w:val="22"/>
        </w:rPr>
        <w:t>Lucie, Saint</w:t>
      </w:r>
      <w:r w:rsidR="00683C5B">
        <w:rPr>
          <w:rFonts w:ascii="Arial" w:hAnsi="Arial" w:cs="Arial"/>
          <w:sz w:val="22"/>
          <w:szCs w:val="22"/>
        </w:rPr>
        <w:noBreakHyphen/>
      </w:r>
      <w:r w:rsidRPr="00D629B5">
        <w:rPr>
          <w:rFonts w:ascii="Arial" w:hAnsi="Arial" w:cs="Arial"/>
          <w:sz w:val="22"/>
          <w:szCs w:val="22"/>
        </w:rPr>
        <w:t>Kitts</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Nevis, Saint</w:t>
      </w:r>
      <w:r w:rsidR="00683C5B">
        <w:rPr>
          <w:rFonts w:ascii="Arial" w:hAnsi="Arial" w:cs="Arial"/>
          <w:sz w:val="22"/>
          <w:szCs w:val="22"/>
        </w:rPr>
        <w:noBreakHyphen/>
      </w:r>
      <w:r w:rsidRPr="00D629B5">
        <w:rPr>
          <w:rFonts w:ascii="Arial" w:hAnsi="Arial" w:cs="Arial"/>
          <w:sz w:val="22"/>
          <w:szCs w:val="22"/>
        </w:rPr>
        <w:t>Marin, Saint</w:t>
      </w:r>
      <w:r w:rsidR="00683C5B">
        <w:rPr>
          <w:rFonts w:ascii="Arial" w:hAnsi="Arial" w:cs="Arial"/>
          <w:sz w:val="22"/>
          <w:szCs w:val="22"/>
        </w:rPr>
        <w:noBreakHyphen/>
      </w:r>
      <w:r w:rsidRPr="00D629B5">
        <w:rPr>
          <w:rFonts w:ascii="Arial" w:hAnsi="Arial" w:cs="Arial"/>
          <w:sz w:val="22"/>
          <w:szCs w:val="22"/>
        </w:rPr>
        <w:t>Siège, Saint</w:t>
      </w:r>
      <w:r w:rsidR="00683C5B">
        <w:rPr>
          <w:rFonts w:ascii="Arial" w:hAnsi="Arial" w:cs="Arial"/>
          <w:sz w:val="22"/>
          <w:szCs w:val="22"/>
        </w:rPr>
        <w:noBreakHyphen/>
      </w:r>
      <w:r w:rsidRPr="00D629B5">
        <w:rPr>
          <w:rFonts w:ascii="Arial" w:hAnsi="Arial" w:cs="Arial"/>
          <w:sz w:val="22"/>
          <w:szCs w:val="22"/>
        </w:rPr>
        <w:t>Vincent</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les Grenadines, Samoa, Sao Tomé</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Principe, Sénégal, Serbie, Seychelles, Sierra Leone, Singapour, Slovaquie, Slovénie, Soudan, Sri Lanka, Suède, Suisse, Suriname,</w:t>
      </w:r>
      <w:r w:rsidR="00683C5B">
        <w:rPr>
          <w:rFonts w:ascii="Arial" w:hAnsi="Arial" w:cs="Arial"/>
          <w:sz w:val="22"/>
          <w:szCs w:val="22"/>
        </w:rPr>
        <w:t xml:space="preserve"> </w:t>
      </w:r>
      <w:r w:rsidRPr="00D629B5">
        <w:rPr>
          <w:rFonts w:ascii="Arial" w:hAnsi="Arial" w:cs="Arial"/>
          <w:sz w:val="22"/>
          <w:szCs w:val="22"/>
        </w:rPr>
        <w:t>Tadjikistan, Tchad, Thaïlande, Togo, Tonga, Trinité</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 xml:space="preserve">Tobago, Tunisie, Turkménistan, </w:t>
      </w:r>
      <w:r w:rsidRPr="00D629B5">
        <w:rPr>
          <w:rStyle w:val="numb1Char"/>
          <w:rFonts w:ascii="Arial" w:hAnsi="Arial" w:cs="Arial"/>
          <w:sz w:val="22"/>
          <w:szCs w:val="22"/>
        </w:rPr>
        <w:t>Türkiye</w:t>
      </w:r>
      <w:r w:rsidRPr="00D629B5">
        <w:rPr>
          <w:rFonts w:ascii="Arial" w:hAnsi="Arial" w:cs="Arial"/>
          <w:sz w:val="22"/>
          <w:szCs w:val="22"/>
        </w:rPr>
        <w:t>, Tuvalu, Ukraine, Uruguay, Vanuatu, Venezuela (République bolivarienne du), Viet Nam, Yémen, Zambie, Zimbabwe</w:t>
      </w:r>
      <w:r w:rsidR="00683C5B">
        <w:rPr>
          <w:rFonts w:ascii="Arial" w:hAnsi="Arial" w:cs="Arial"/>
          <w:sz w:val="22"/>
          <w:szCs w:val="22"/>
        </w:rPr>
        <w:t> </w:t>
      </w:r>
      <w:r w:rsidRPr="00D629B5">
        <w:rPr>
          <w:rFonts w:ascii="Arial" w:hAnsi="Arial" w:cs="Arial"/>
          <w:sz w:val="22"/>
          <w:szCs w:val="22"/>
        </w:rPr>
        <w:t>(186).</w:t>
      </w:r>
    </w:p>
    <w:p w14:paraId="5191ADBD" w14:textId="078120DF" w:rsidR="00AF2AA7" w:rsidRPr="00D629B5" w:rsidRDefault="00AF2AA7" w:rsidP="00695213">
      <w:pPr>
        <w:pStyle w:val="numb1"/>
        <w:tabs>
          <w:tab w:val="clear" w:pos="851"/>
          <w:tab w:val="left" w:pos="1134"/>
        </w:tabs>
        <w:spacing w:after="220"/>
        <w:ind w:right="0" w:hanging="567"/>
        <w:rPr>
          <w:rFonts w:ascii="Arial" w:hAnsi="Arial" w:cs="Arial"/>
          <w:sz w:val="22"/>
          <w:szCs w:val="22"/>
        </w:rPr>
      </w:pPr>
      <w:r w:rsidRPr="00D629B5">
        <w:rPr>
          <w:rFonts w:ascii="Arial" w:hAnsi="Arial" w:cs="Arial"/>
          <w:sz w:val="22"/>
          <w:szCs w:val="22"/>
        </w:rPr>
        <w:t>2)</w:t>
      </w:r>
      <w:r w:rsidRPr="00D629B5">
        <w:rPr>
          <w:rFonts w:ascii="Arial" w:hAnsi="Arial" w:cs="Arial"/>
          <w:sz w:val="22"/>
          <w:szCs w:val="22"/>
        </w:rPr>
        <w:tab/>
      </w:r>
      <w:r w:rsidRPr="00D629B5">
        <w:rPr>
          <w:rFonts w:ascii="Arial" w:hAnsi="Arial" w:cs="Arial"/>
          <w:sz w:val="22"/>
          <w:szCs w:val="22"/>
          <w:u w:val="single"/>
        </w:rPr>
        <w:t>Conférence de l</w:t>
      </w:r>
      <w:r w:rsidR="00FD4BD5" w:rsidRPr="00D629B5">
        <w:rPr>
          <w:rFonts w:ascii="Arial" w:hAnsi="Arial" w:cs="Arial"/>
          <w:sz w:val="22"/>
          <w:szCs w:val="22"/>
          <w:u w:val="single"/>
        </w:rPr>
        <w:t>’</w:t>
      </w:r>
      <w:r w:rsidRPr="00D629B5">
        <w:rPr>
          <w:rFonts w:ascii="Arial" w:hAnsi="Arial" w:cs="Arial"/>
          <w:sz w:val="22"/>
          <w:szCs w:val="22"/>
          <w:u w:val="single"/>
        </w:rPr>
        <w:t>OMPI</w:t>
      </w:r>
      <w:r w:rsidRPr="00683C5B">
        <w:rPr>
          <w:rStyle w:val="FootnoteReference"/>
          <w:rFonts w:ascii="Arial" w:hAnsi="Arial" w:cs="Arial"/>
          <w:sz w:val="22"/>
          <w:szCs w:val="22"/>
        </w:rPr>
        <w:footnoteReference w:id="2"/>
      </w:r>
      <w:r w:rsidR="00FD4BD5" w:rsidRPr="00D629B5">
        <w:rPr>
          <w:rFonts w:ascii="Arial" w:hAnsi="Arial" w:cs="Arial"/>
          <w:sz w:val="22"/>
          <w:szCs w:val="22"/>
        </w:rPr>
        <w:t> :</w:t>
      </w:r>
      <w:r w:rsidRPr="00D629B5">
        <w:rPr>
          <w:rFonts w:ascii="Arial" w:hAnsi="Arial" w:cs="Arial"/>
          <w:sz w:val="22"/>
          <w:szCs w:val="22"/>
        </w:rPr>
        <w:t xml:space="preserve"> outre les États membres de l</w:t>
      </w:r>
      <w:r w:rsidR="00FD4BD5" w:rsidRPr="00D629B5">
        <w:rPr>
          <w:rFonts w:ascii="Arial" w:hAnsi="Arial" w:cs="Arial"/>
          <w:sz w:val="22"/>
          <w:szCs w:val="22"/>
        </w:rPr>
        <w:t>’</w:t>
      </w:r>
      <w:r w:rsidRPr="00D629B5">
        <w:rPr>
          <w:rFonts w:ascii="Arial" w:hAnsi="Arial" w:cs="Arial"/>
          <w:sz w:val="22"/>
          <w:szCs w:val="22"/>
        </w:rPr>
        <w:t>Assemblée générale de l</w:t>
      </w:r>
      <w:r w:rsidR="00FD4BD5" w:rsidRPr="00D629B5">
        <w:rPr>
          <w:rFonts w:ascii="Arial" w:hAnsi="Arial" w:cs="Arial"/>
          <w:sz w:val="22"/>
          <w:szCs w:val="22"/>
        </w:rPr>
        <w:t>’</w:t>
      </w:r>
      <w:r w:rsidRPr="00D629B5">
        <w:rPr>
          <w:rFonts w:ascii="Arial" w:hAnsi="Arial" w:cs="Arial"/>
          <w:sz w:val="22"/>
          <w:szCs w:val="22"/>
        </w:rPr>
        <w:t>OMPI énumérés ci</w:t>
      </w:r>
      <w:r w:rsidR="00683C5B">
        <w:rPr>
          <w:rFonts w:ascii="Arial" w:hAnsi="Arial" w:cs="Arial"/>
          <w:sz w:val="22"/>
          <w:szCs w:val="22"/>
        </w:rPr>
        <w:noBreakHyphen/>
      </w:r>
      <w:r w:rsidRPr="00D629B5">
        <w:rPr>
          <w:rFonts w:ascii="Arial" w:hAnsi="Arial" w:cs="Arial"/>
          <w:sz w:val="22"/>
          <w:szCs w:val="22"/>
        </w:rPr>
        <w:t>dessus</w:t>
      </w:r>
      <w:r w:rsidR="00FD4BD5" w:rsidRPr="00D629B5">
        <w:rPr>
          <w:rFonts w:ascii="Arial" w:hAnsi="Arial" w:cs="Arial"/>
          <w:sz w:val="22"/>
          <w:szCs w:val="22"/>
        </w:rPr>
        <w:t> :</w:t>
      </w:r>
      <w:r w:rsidRPr="00D629B5">
        <w:rPr>
          <w:rFonts w:ascii="Arial" w:hAnsi="Arial" w:cs="Arial"/>
          <w:sz w:val="22"/>
          <w:szCs w:val="22"/>
        </w:rPr>
        <w:t xml:space="preserve"> Érythrée, Éthiopie, Îles Marshall, Maldives, Myanmar, Somalie, Timor</w:t>
      </w:r>
      <w:r w:rsidR="00683C5B">
        <w:rPr>
          <w:rFonts w:ascii="Arial" w:hAnsi="Arial" w:cs="Arial"/>
          <w:sz w:val="22"/>
          <w:szCs w:val="22"/>
        </w:rPr>
        <w:noBreakHyphen/>
      </w:r>
      <w:r w:rsidRPr="00D629B5">
        <w:rPr>
          <w:rFonts w:ascii="Arial" w:hAnsi="Arial" w:cs="Arial"/>
          <w:sz w:val="22"/>
          <w:szCs w:val="22"/>
        </w:rPr>
        <w:t>Leste</w:t>
      </w:r>
      <w:r w:rsidR="00695213">
        <w:rPr>
          <w:rFonts w:ascii="Arial" w:hAnsi="Arial" w:cs="Arial"/>
          <w:sz w:val="22"/>
          <w:szCs w:val="22"/>
        </w:rPr>
        <w:t> </w:t>
      </w:r>
      <w:r w:rsidRPr="00D629B5">
        <w:rPr>
          <w:rFonts w:ascii="Arial" w:hAnsi="Arial" w:cs="Arial"/>
          <w:sz w:val="22"/>
          <w:szCs w:val="22"/>
        </w:rPr>
        <w:t>(186</w:t>
      </w:r>
      <w:r w:rsidR="00683C5B">
        <w:rPr>
          <w:rFonts w:ascii="Arial" w:hAnsi="Arial" w:cs="Arial"/>
          <w:sz w:val="22"/>
          <w:szCs w:val="22"/>
        </w:rPr>
        <w:t> </w:t>
      </w:r>
      <w:r w:rsidRPr="00D629B5">
        <w:rPr>
          <w:rFonts w:ascii="Arial" w:hAnsi="Arial" w:cs="Arial"/>
          <w:sz w:val="22"/>
          <w:szCs w:val="22"/>
        </w:rPr>
        <w:t>+</w:t>
      </w:r>
      <w:r w:rsidR="00683C5B">
        <w:rPr>
          <w:rFonts w:ascii="Arial" w:hAnsi="Arial" w:cs="Arial"/>
          <w:sz w:val="22"/>
          <w:szCs w:val="22"/>
        </w:rPr>
        <w:t> </w:t>
      </w:r>
      <w:r w:rsidRPr="00D629B5">
        <w:rPr>
          <w:rFonts w:ascii="Arial" w:hAnsi="Arial" w:cs="Arial"/>
          <w:sz w:val="22"/>
          <w:szCs w:val="22"/>
        </w:rPr>
        <w:t>7</w:t>
      </w:r>
      <w:r w:rsidR="00683C5B">
        <w:rPr>
          <w:rFonts w:ascii="Arial" w:hAnsi="Arial" w:cs="Arial"/>
          <w:sz w:val="22"/>
          <w:szCs w:val="22"/>
        </w:rPr>
        <w:t> </w:t>
      </w:r>
      <w:r w:rsidRPr="00D629B5">
        <w:rPr>
          <w:rFonts w:ascii="Arial" w:hAnsi="Arial" w:cs="Arial"/>
          <w:sz w:val="22"/>
          <w:szCs w:val="22"/>
        </w:rPr>
        <w:t>=</w:t>
      </w:r>
      <w:r w:rsidR="00683C5B">
        <w:rPr>
          <w:rFonts w:ascii="Arial" w:hAnsi="Arial" w:cs="Arial"/>
          <w:sz w:val="22"/>
          <w:szCs w:val="22"/>
        </w:rPr>
        <w:t> </w:t>
      </w:r>
      <w:r w:rsidRPr="00D629B5">
        <w:rPr>
          <w:rFonts w:ascii="Arial" w:hAnsi="Arial" w:cs="Arial"/>
          <w:sz w:val="22"/>
          <w:szCs w:val="22"/>
        </w:rPr>
        <w:t>193).</w:t>
      </w:r>
    </w:p>
    <w:p w14:paraId="5CC31682" w14:textId="1448F611" w:rsidR="00AF2AA7" w:rsidRPr="00D629B5" w:rsidRDefault="00AF2AA7" w:rsidP="00695213">
      <w:pPr>
        <w:tabs>
          <w:tab w:val="left" w:pos="1134"/>
        </w:tabs>
        <w:spacing w:after="220"/>
        <w:ind w:left="1134" w:hanging="567"/>
        <w:rPr>
          <w:szCs w:val="22"/>
          <w:lang w:val="fr-FR"/>
        </w:rPr>
      </w:pPr>
      <w:r w:rsidRPr="00D629B5">
        <w:rPr>
          <w:szCs w:val="22"/>
          <w:lang w:val="fr-FR"/>
        </w:rPr>
        <w:t>3)</w:t>
      </w:r>
      <w:r w:rsidRPr="00D629B5">
        <w:rPr>
          <w:szCs w:val="22"/>
          <w:lang w:val="fr-FR"/>
        </w:rPr>
        <w:tab/>
      </w:r>
      <w:r w:rsidRPr="00D629B5">
        <w:rPr>
          <w:szCs w:val="22"/>
          <w:u w:val="single"/>
          <w:lang w:val="fr-FR"/>
        </w:rPr>
        <w:t>Comité de coordination de l</w:t>
      </w:r>
      <w:r w:rsidR="00FD4BD5" w:rsidRPr="00D629B5">
        <w:rPr>
          <w:szCs w:val="22"/>
          <w:u w:val="single"/>
          <w:lang w:val="fr-FR"/>
        </w:rPr>
        <w:t>’</w:t>
      </w:r>
      <w:r w:rsidRPr="00D629B5">
        <w:rPr>
          <w:szCs w:val="22"/>
          <w:u w:val="single"/>
          <w:lang w:val="fr-FR"/>
        </w:rPr>
        <w:t>OMPI</w:t>
      </w:r>
      <w:r w:rsidR="00FD4BD5" w:rsidRPr="00695213">
        <w:rPr>
          <w:szCs w:val="22"/>
          <w:lang w:val="fr-FR"/>
        </w:rPr>
        <w:t> :</w:t>
      </w:r>
      <w:r w:rsidRPr="00D629B5">
        <w:rPr>
          <w:lang w:val="fr-FR"/>
        </w:rPr>
        <w:t xml:space="preserve"> </w:t>
      </w:r>
      <w:r w:rsidRPr="00D629B5">
        <w:rPr>
          <w:szCs w:val="22"/>
          <w:lang w:val="fr-FR"/>
        </w:rPr>
        <w:t>Afrique du Sud, Algérie, Allemagne, Argentine, Australie, Autriche, Bangladesh, Belgique, Brésil, Cameroun, Canada, Chili, Chine, Colombie, Cuba, Danemark, Égypte, El Salvador, Émirats arabes unis, Équateur, Espagne, États</w:t>
      </w:r>
      <w:r w:rsidR="00683C5B">
        <w:rPr>
          <w:szCs w:val="22"/>
          <w:lang w:val="fr-FR"/>
        </w:rPr>
        <w:noBreakHyphen/>
      </w:r>
      <w:r w:rsidRPr="00D629B5">
        <w:rPr>
          <w:szCs w:val="22"/>
          <w:lang w:val="fr-FR"/>
        </w:rPr>
        <w:t>Unis d</w:t>
      </w:r>
      <w:r w:rsidR="00FD4BD5" w:rsidRPr="00D629B5">
        <w:rPr>
          <w:szCs w:val="22"/>
          <w:lang w:val="fr-FR"/>
        </w:rPr>
        <w:t>’</w:t>
      </w:r>
      <w:r w:rsidRPr="00D629B5">
        <w:rPr>
          <w:szCs w:val="22"/>
          <w:lang w:val="fr-FR"/>
        </w:rPr>
        <w:t>Amérique, Éthiopie (</w:t>
      </w:r>
      <w:r w:rsidRPr="00D629B5">
        <w:rPr>
          <w:i/>
          <w:szCs w:val="22"/>
          <w:lang w:val="fr-FR"/>
        </w:rPr>
        <w:t>ad hoc</w:t>
      </w:r>
      <w:r w:rsidRPr="00D629B5">
        <w:rPr>
          <w:szCs w:val="22"/>
          <w:lang w:val="fr-FR"/>
        </w:rPr>
        <w:t>), Fédération de Russie, Fidji, Finlande, France, Gabon, Ghana, Guatemala, Hongrie, Inde, Indonésie, Iran (République islamique d</w:t>
      </w:r>
      <w:r w:rsidR="00FD4BD5" w:rsidRPr="00D629B5">
        <w:rPr>
          <w:szCs w:val="22"/>
          <w:lang w:val="fr-FR"/>
        </w:rPr>
        <w:t>’</w:t>
      </w:r>
      <w:r w:rsidRPr="00D629B5">
        <w:rPr>
          <w:szCs w:val="22"/>
          <w:lang w:val="fr-FR"/>
        </w:rPr>
        <w:t>), Irlande, Islande, Italie, Jamaïque, Japon, Jordanie, Kenya, Kirghizistan, Lituanie, Luxembourg, Malaisie, Malawi, Maroc, Mexique, Namibie, Niger, Nigéria, Norvège, Nouvelle</w:t>
      </w:r>
      <w:r w:rsidR="00683C5B">
        <w:rPr>
          <w:szCs w:val="22"/>
          <w:lang w:val="fr-FR"/>
        </w:rPr>
        <w:noBreakHyphen/>
      </w:r>
      <w:r w:rsidRPr="00D629B5">
        <w:rPr>
          <w:szCs w:val="22"/>
          <w:lang w:val="fr-FR"/>
        </w:rPr>
        <w:t>Zélande, Ouganda, Ouzbékistan, Pakistan, Panama, Paraguay, Pays</w:t>
      </w:r>
      <w:r w:rsidR="00683C5B">
        <w:rPr>
          <w:szCs w:val="22"/>
          <w:lang w:val="fr-FR"/>
        </w:rPr>
        <w:noBreakHyphen/>
      </w:r>
      <w:r w:rsidRPr="00D629B5">
        <w:rPr>
          <w:szCs w:val="22"/>
          <w:lang w:val="fr-FR"/>
        </w:rPr>
        <w:t>Bas (Royaume des), Pérou, Portugal, République centrafricaine, République de Corée, République populaire démocratique de Corée, République tchèque, République</w:t>
      </w:r>
      <w:r w:rsidR="00683C5B">
        <w:rPr>
          <w:szCs w:val="22"/>
          <w:lang w:val="fr-FR"/>
        </w:rPr>
        <w:noBreakHyphen/>
      </w:r>
      <w:r w:rsidRPr="00D629B5">
        <w:rPr>
          <w:szCs w:val="22"/>
          <w:lang w:val="fr-FR"/>
        </w:rPr>
        <w:t>Unie de Tanzanie, Roumanie, Royaume</w:t>
      </w:r>
      <w:r w:rsidR="00683C5B">
        <w:rPr>
          <w:szCs w:val="22"/>
          <w:lang w:val="fr-FR"/>
        </w:rPr>
        <w:noBreakHyphen/>
      </w:r>
      <w:r w:rsidRPr="00D629B5">
        <w:rPr>
          <w:szCs w:val="22"/>
          <w:lang w:val="fr-FR"/>
        </w:rPr>
        <w:t xml:space="preserve">Uni, Sénégal, Serbie, Singapour, Slovénie, Sri Lanka, Suède, </w:t>
      </w:r>
      <w:r w:rsidRPr="00D629B5">
        <w:rPr>
          <w:szCs w:val="22"/>
          <w:lang w:val="fr-FR"/>
        </w:rPr>
        <w:lastRenderedPageBreak/>
        <w:t>Suisse (</w:t>
      </w:r>
      <w:r w:rsidRPr="00D629B5">
        <w:rPr>
          <w:i/>
          <w:szCs w:val="22"/>
          <w:lang w:val="fr-FR"/>
        </w:rPr>
        <w:t>ex </w:t>
      </w:r>
      <w:proofErr w:type="spellStart"/>
      <w:r w:rsidRPr="00D629B5">
        <w:rPr>
          <w:i/>
          <w:szCs w:val="22"/>
          <w:lang w:val="fr-FR"/>
        </w:rPr>
        <w:t>officio</w:t>
      </w:r>
      <w:proofErr w:type="spellEnd"/>
      <w:r w:rsidRPr="00D629B5">
        <w:rPr>
          <w:szCs w:val="22"/>
          <w:lang w:val="fr-FR"/>
        </w:rPr>
        <w:t>), Tadjikistan, Trinité</w:t>
      </w:r>
      <w:r w:rsidR="00683C5B">
        <w:rPr>
          <w:szCs w:val="22"/>
          <w:lang w:val="fr-FR"/>
        </w:rPr>
        <w:noBreakHyphen/>
      </w:r>
      <w:r w:rsidRPr="00D629B5">
        <w:rPr>
          <w:szCs w:val="22"/>
          <w:lang w:val="fr-FR"/>
        </w:rPr>
        <w:t>et</w:t>
      </w:r>
      <w:r w:rsidR="00683C5B">
        <w:rPr>
          <w:szCs w:val="22"/>
          <w:lang w:val="fr-FR"/>
        </w:rPr>
        <w:noBreakHyphen/>
      </w:r>
      <w:r w:rsidRPr="00D629B5">
        <w:rPr>
          <w:szCs w:val="22"/>
          <w:lang w:val="fr-FR"/>
        </w:rPr>
        <w:t>Tobago, Tunisie, Türkiye, Venezuela (République bolivarienne du), Viet Nam, Yémen, Zimbabwe</w:t>
      </w:r>
      <w:r w:rsidR="00695213">
        <w:rPr>
          <w:szCs w:val="22"/>
          <w:lang w:val="fr-FR"/>
        </w:rPr>
        <w:t> </w:t>
      </w:r>
      <w:r w:rsidRPr="00D629B5">
        <w:rPr>
          <w:szCs w:val="22"/>
          <w:lang w:val="fr-FR"/>
        </w:rPr>
        <w:t>(83).</w:t>
      </w:r>
    </w:p>
    <w:p w14:paraId="434353D1" w14:textId="0A1E8841" w:rsidR="00AF2AA7" w:rsidRPr="00D629B5" w:rsidRDefault="00AF2AA7" w:rsidP="00695213">
      <w:pPr>
        <w:tabs>
          <w:tab w:val="left" w:pos="1134"/>
        </w:tabs>
        <w:spacing w:after="220"/>
        <w:ind w:left="1134" w:hanging="567"/>
        <w:rPr>
          <w:szCs w:val="22"/>
          <w:lang w:val="fr-FR"/>
        </w:rPr>
      </w:pPr>
      <w:r w:rsidRPr="00D629B5">
        <w:rPr>
          <w:szCs w:val="22"/>
          <w:lang w:val="fr-FR"/>
        </w:rPr>
        <w:t>4)</w:t>
      </w:r>
      <w:r w:rsidRPr="00D629B5">
        <w:rPr>
          <w:szCs w:val="22"/>
          <w:lang w:val="fr-FR"/>
        </w:rPr>
        <w:tab/>
      </w:r>
      <w:r w:rsidRPr="00D629B5">
        <w:rPr>
          <w:szCs w:val="22"/>
          <w:u w:val="single"/>
          <w:lang w:val="fr-FR"/>
        </w:rPr>
        <w:t>Assemblée de l</w:t>
      </w:r>
      <w:r w:rsidR="00FD4BD5" w:rsidRPr="00D629B5">
        <w:rPr>
          <w:szCs w:val="22"/>
          <w:u w:val="single"/>
          <w:lang w:val="fr-FR"/>
        </w:rPr>
        <w:t>’</w:t>
      </w:r>
      <w:r w:rsidRPr="00D629B5">
        <w:rPr>
          <w:szCs w:val="22"/>
          <w:u w:val="single"/>
          <w:lang w:val="fr-FR"/>
        </w:rPr>
        <w:t>Union de Paris</w:t>
      </w:r>
      <w:r w:rsidR="00FD4BD5" w:rsidRPr="00695213">
        <w:rPr>
          <w:szCs w:val="22"/>
          <w:lang w:val="fr-FR"/>
        </w:rPr>
        <w:t> :</w:t>
      </w:r>
      <w:r w:rsidRPr="00695213">
        <w:rPr>
          <w:szCs w:val="22"/>
          <w:lang w:val="fr-FR"/>
        </w:rPr>
        <w:t xml:space="preserve"> </w:t>
      </w:r>
      <w:r w:rsidRPr="00D629B5">
        <w:rPr>
          <w:szCs w:val="22"/>
          <w:lang w:val="fr-FR"/>
        </w:rPr>
        <w:t xml:space="preserve">Afghanistan, </w:t>
      </w:r>
      <w:r w:rsidRPr="00D629B5">
        <w:rPr>
          <w:rStyle w:val="numb1Char"/>
          <w:sz w:val="22"/>
          <w:szCs w:val="22"/>
        </w:rPr>
        <w:t>Afrique du Sud, Albanie, Algérie, Allemagne, Andorre, Angola, Antigua</w:t>
      </w:r>
      <w:r w:rsidR="00683C5B">
        <w:rPr>
          <w:rStyle w:val="numb1Char"/>
          <w:sz w:val="22"/>
          <w:szCs w:val="22"/>
        </w:rPr>
        <w:noBreakHyphen/>
      </w:r>
      <w:r w:rsidRPr="00D629B5">
        <w:rPr>
          <w:rStyle w:val="numb1Char"/>
          <w:sz w:val="22"/>
          <w:szCs w:val="22"/>
        </w:rPr>
        <w:t>et</w:t>
      </w:r>
      <w:r w:rsidR="00683C5B">
        <w:rPr>
          <w:rStyle w:val="numb1Char"/>
          <w:sz w:val="22"/>
          <w:szCs w:val="22"/>
        </w:rPr>
        <w:noBreakHyphen/>
      </w:r>
      <w:r w:rsidRPr="00D629B5">
        <w:rPr>
          <w:rStyle w:val="numb1Char"/>
          <w:sz w:val="22"/>
          <w:szCs w:val="22"/>
        </w:rPr>
        <w:t xml:space="preserve">Barbuda, </w:t>
      </w:r>
      <w:r w:rsidR="00FD4BD5" w:rsidRPr="00D629B5">
        <w:rPr>
          <w:rStyle w:val="numb1Char"/>
          <w:sz w:val="22"/>
          <w:szCs w:val="22"/>
        </w:rPr>
        <w:t>Arabie saoudite</w:t>
      </w:r>
      <w:r w:rsidRPr="00D629B5">
        <w:rPr>
          <w:rStyle w:val="numb1Char"/>
          <w:sz w:val="22"/>
          <w:szCs w:val="22"/>
        </w:rPr>
        <w:t>, Argentine, Arménie, Australie, Autriche, Azerbaïdjan, Bahamas, Bahreïn, Bangladesh, Barbade, Bélarus, Belgique, Belize, Bénin, Bhoutan, Bolivie (État plurinational de), Bosnie</w:t>
      </w:r>
      <w:r w:rsidR="00683C5B">
        <w:rPr>
          <w:rStyle w:val="numb1Char"/>
          <w:sz w:val="22"/>
          <w:szCs w:val="22"/>
        </w:rPr>
        <w:noBreakHyphen/>
      </w:r>
      <w:r w:rsidRPr="00D629B5">
        <w:rPr>
          <w:rStyle w:val="numb1Char"/>
          <w:sz w:val="22"/>
          <w:szCs w:val="22"/>
        </w:rPr>
        <w:t>Herzégovine, Botswana, Brésil, Brunéi Darussalam, Bulgarie, Burkina Faso, Burundi, Cabo Verde, Cambodge, Cameroun, Canada, Chili, Chine, Chypre, Colombie, Comores, Congo, Costa Rica, Côte d</w:t>
      </w:r>
      <w:r w:rsidR="00FD4BD5" w:rsidRPr="00D629B5">
        <w:rPr>
          <w:rStyle w:val="numb1Char"/>
          <w:sz w:val="22"/>
          <w:szCs w:val="22"/>
        </w:rPr>
        <w:t>’</w:t>
      </w:r>
      <w:r w:rsidRPr="00D629B5">
        <w:rPr>
          <w:rStyle w:val="numb1Char"/>
          <w:sz w:val="22"/>
          <w:szCs w:val="22"/>
        </w:rPr>
        <w:t>Ivoire, Croatie, Cuba, Danemark, Djibouti, Dominique, Égypte, El Salvador, Émirats arabes unis, Équateur, Espagne, Estonie, Eswatini, État de Libye, États</w:t>
      </w:r>
      <w:r w:rsidR="00683C5B">
        <w:rPr>
          <w:rStyle w:val="numb1Char"/>
          <w:sz w:val="22"/>
          <w:szCs w:val="22"/>
        </w:rPr>
        <w:noBreakHyphen/>
      </w:r>
      <w:r w:rsidRPr="00D629B5">
        <w:rPr>
          <w:rStyle w:val="numb1Char"/>
          <w:sz w:val="22"/>
          <w:szCs w:val="22"/>
        </w:rPr>
        <w:t>Unis d</w:t>
      </w:r>
      <w:r w:rsidR="00FD4BD5" w:rsidRPr="00D629B5">
        <w:rPr>
          <w:rStyle w:val="numb1Char"/>
          <w:sz w:val="22"/>
          <w:szCs w:val="22"/>
        </w:rPr>
        <w:t>’</w:t>
      </w:r>
      <w:r w:rsidRPr="00D629B5">
        <w:rPr>
          <w:rStyle w:val="numb1Char"/>
          <w:sz w:val="22"/>
          <w:szCs w:val="22"/>
        </w:rPr>
        <w:t>Amérique, Fédération de Russie, Fidji (1</w:t>
      </w:r>
      <w:r w:rsidR="00FD4BD5" w:rsidRPr="00D629B5">
        <w:rPr>
          <w:rStyle w:val="numb1Char"/>
          <w:sz w:val="22"/>
          <w:szCs w:val="22"/>
        </w:rPr>
        <w:t>9 janvier 20</w:t>
      </w:r>
      <w:r w:rsidRPr="00D629B5">
        <w:rPr>
          <w:rStyle w:val="numb1Char"/>
          <w:sz w:val="22"/>
          <w:szCs w:val="22"/>
        </w:rPr>
        <w:t>24), Finlande, France, Gabon, Gambie, Géorgie, Ghana, Grèce, Grenade, Guatemala, Guinée, Guinée</w:t>
      </w:r>
      <w:r w:rsidR="00683C5B">
        <w:rPr>
          <w:rStyle w:val="numb1Char"/>
          <w:sz w:val="22"/>
          <w:szCs w:val="22"/>
        </w:rPr>
        <w:noBreakHyphen/>
      </w:r>
      <w:r w:rsidRPr="00D629B5">
        <w:rPr>
          <w:rStyle w:val="numb1Char"/>
          <w:sz w:val="22"/>
          <w:szCs w:val="22"/>
        </w:rPr>
        <w:t>Bissau, Guinée équatoriale, Guyana, Haïti, Honduras, Hongrie, Inde, Indonésie, Iran (République islamique d</w:t>
      </w:r>
      <w:r w:rsidR="00FD4BD5" w:rsidRPr="00D629B5">
        <w:rPr>
          <w:rStyle w:val="numb1Char"/>
          <w:sz w:val="22"/>
          <w:szCs w:val="22"/>
        </w:rPr>
        <w:t>’</w:t>
      </w:r>
      <w:r w:rsidRPr="00D629B5">
        <w:rPr>
          <w:rStyle w:val="numb1Char"/>
          <w:sz w:val="22"/>
          <w:szCs w:val="22"/>
        </w:rPr>
        <w:t>), Iraq, Irlande, Islande, Israël, Italie, Jamaïque, Japon, Jordanie, Kazakhstan, Kenya, Kirghizistan, Kiribati, Koweït, Lesotho, Lettonie, Liban, Libéria, Liechtenstein, Lituanie, Luxembourg, Macédoine du Nord, Madagascar, Malaisie, Malawi, Mali, Malte, Maroc, Maurice, Mauritanie, Mexique, Monaco, Mongolie, Monténégro, Mozambique, Namibie, Népal, Nicaragua, Niger, Norvège, Nouvelle</w:t>
      </w:r>
      <w:r w:rsidR="00683C5B">
        <w:rPr>
          <w:rStyle w:val="numb1Char"/>
          <w:sz w:val="22"/>
          <w:szCs w:val="22"/>
        </w:rPr>
        <w:noBreakHyphen/>
      </w:r>
      <w:r w:rsidRPr="00D629B5">
        <w:rPr>
          <w:rStyle w:val="numb1Char"/>
          <w:sz w:val="22"/>
          <w:szCs w:val="22"/>
        </w:rPr>
        <w:t>Zélande, Oman, Ouganda, Ouzbékistan, Pakistan, Panama, Papouasie</w:t>
      </w:r>
      <w:r w:rsidR="00683C5B">
        <w:rPr>
          <w:rStyle w:val="numb1Char"/>
          <w:sz w:val="22"/>
          <w:szCs w:val="22"/>
        </w:rPr>
        <w:noBreakHyphen/>
      </w:r>
      <w:r w:rsidRPr="00D629B5">
        <w:rPr>
          <w:rStyle w:val="numb1Char"/>
          <w:sz w:val="22"/>
          <w:szCs w:val="22"/>
        </w:rPr>
        <w:t>Nouvelle</w:t>
      </w:r>
      <w:r w:rsidR="00683C5B">
        <w:rPr>
          <w:rStyle w:val="numb1Char"/>
          <w:sz w:val="22"/>
          <w:szCs w:val="22"/>
        </w:rPr>
        <w:noBreakHyphen/>
      </w:r>
      <w:r w:rsidRPr="00D629B5">
        <w:rPr>
          <w:rStyle w:val="numb1Char"/>
          <w:sz w:val="22"/>
          <w:szCs w:val="22"/>
        </w:rPr>
        <w:t>Guinée, Paraguay, Pays</w:t>
      </w:r>
      <w:r w:rsidR="00683C5B">
        <w:rPr>
          <w:rStyle w:val="numb1Char"/>
          <w:sz w:val="22"/>
          <w:szCs w:val="22"/>
        </w:rPr>
        <w:noBreakHyphen/>
      </w:r>
      <w:r w:rsidRPr="00D629B5">
        <w:rPr>
          <w:rStyle w:val="numb1Char"/>
          <w:sz w:val="22"/>
          <w:szCs w:val="22"/>
        </w:rPr>
        <w:t>Bas (Royaume des), Pérou, Philippines, Pologne, Portugal, Qatar, République arabe syrienne, République centrafricaine, République de Corée, République démocratique du Congo, République démocratique populaire lao, République de Moldova, République populaire démocratique de Corée, République tchèque, République</w:t>
      </w:r>
      <w:r w:rsidR="00683C5B">
        <w:rPr>
          <w:rStyle w:val="numb1Char"/>
          <w:sz w:val="22"/>
          <w:szCs w:val="22"/>
        </w:rPr>
        <w:noBreakHyphen/>
      </w:r>
      <w:r w:rsidRPr="00D629B5">
        <w:rPr>
          <w:rStyle w:val="numb1Char"/>
          <w:sz w:val="22"/>
          <w:szCs w:val="22"/>
        </w:rPr>
        <w:t>Unie de Tanzanie, Roumanie, Royaume</w:t>
      </w:r>
      <w:r w:rsidR="00683C5B">
        <w:rPr>
          <w:rStyle w:val="numb1Char"/>
          <w:sz w:val="22"/>
          <w:szCs w:val="22"/>
        </w:rPr>
        <w:noBreakHyphen/>
      </w:r>
      <w:r w:rsidRPr="00D629B5">
        <w:rPr>
          <w:rStyle w:val="numb1Char"/>
          <w:sz w:val="22"/>
          <w:szCs w:val="22"/>
        </w:rPr>
        <w:t>Uni, Rwanda, Sainte</w:t>
      </w:r>
      <w:r w:rsidR="00683C5B">
        <w:rPr>
          <w:rStyle w:val="numb1Char"/>
          <w:sz w:val="22"/>
          <w:szCs w:val="22"/>
        </w:rPr>
        <w:noBreakHyphen/>
      </w:r>
      <w:r w:rsidRPr="00D629B5">
        <w:rPr>
          <w:rStyle w:val="numb1Char"/>
          <w:sz w:val="22"/>
          <w:szCs w:val="22"/>
        </w:rPr>
        <w:t>Lucie, Saint</w:t>
      </w:r>
      <w:r w:rsidR="00683C5B">
        <w:rPr>
          <w:rStyle w:val="numb1Char"/>
          <w:sz w:val="22"/>
          <w:szCs w:val="22"/>
        </w:rPr>
        <w:noBreakHyphen/>
      </w:r>
      <w:r w:rsidRPr="00D629B5">
        <w:rPr>
          <w:rStyle w:val="numb1Char"/>
          <w:sz w:val="22"/>
          <w:szCs w:val="22"/>
        </w:rPr>
        <w:t>Kitts</w:t>
      </w:r>
      <w:r w:rsidR="00683C5B">
        <w:rPr>
          <w:rStyle w:val="numb1Char"/>
          <w:sz w:val="22"/>
          <w:szCs w:val="22"/>
        </w:rPr>
        <w:noBreakHyphen/>
      </w:r>
      <w:r w:rsidRPr="00D629B5">
        <w:rPr>
          <w:rStyle w:val="numb1Char"/>
          <w:sz w:val="22"/>
          <w:szCs w:val="22"/>
        </w:rPr>
        <w:t>et</w:t>
      </w:r>
      <w:r w:rsidR="00683C5B">
        <w:rPr>
          <w:rStyle w:val="numb1Char"/>
          <w:sz w:val="22"/>
          <w:szCs w:val="22"/>
        </w:rPr>
        <w:noBreakHyphen/>
      </w:r>
      <w:r w:rsidRPr="00D629B5">
        <w:rPr>
          <w:rStyle w:val="numb1Char"/>
          <w:sz w:val="22"/>
          <w:szCs w:val="22"/>
        </w:rPr>
        <w:t>Nevis, Saint</w:t>
      </w:r>
      <w:r w:rsidR="00683C5B">
        <w:rPr>
          <w:rStyle w:val="numb1Char"/>
          <w:sz w:val="22"/>
          <w:szCs w:val="22"/>
        </w:rPr>
        <w:noBreakHyphen/>
      </w:r>
      <w:r w:rsidRPr="00D629B5">
        <w:rPr>
          <w:rStyle w:val="numb1Char"/>
          <w:sz w:val="22"/>
          <w:szCs w:val="22"/>
        </w:rPr>
        <w:t>Marin, Saint</w:t>
      </w:r>
      <w:r w:rsidR="00683C5B">
        <w:rPr>
          <w:rStyle w:val="numb1Char"/>
          <w:sz w:val="22"/>
          <w:szCs w:val="22"/>
        </w:rPr>
        <w:noBreakHyphen/>
      </w:r>
      <w:r w:rsidRPr="00D629B5">
        <w:rPr>
          <w:rStyle w:val="numb1Char"/>
          <w:sz w:val="22"/>
          <w:szCs w:val="22"/>
        </w:rPr>
        <w:t>Siège, Saint</w:t>
      </w:r>
      <w:r w:rsidR="00683C5B">
        <w:rPr>
          <w:rStyle w:val="numb1Char"/>
          <w:sz w:val="22"/>
          <w:szCs w:val="22"/>
        </w:rPr>
        <w:noBreakHyphen/>
      </w:r>
      <w:r w:rsidRPr="00D629B5">
        <w:rPr>
          <w:rStyle w:val="numb1Char"/>
          <w:sz w:val="22"/>
          <w:szCs w:val="22"/>
        </w:rPr>
        <w:t>Vincent</w:t>
      </w:r>
      <w:r w:rsidR="00683C5B">
        <w:rPr>
          <w:rStyle w:val="numb1Char"/>
          <w:sz w:val="22"/>
          <w:szCs w:val="22"/>
        </w:rPr>
        <w:noBreakHyphen/>
      </w:r>
      <w:r w:rsidRPr="00D629B5">
        <w:rPr>
          <w:rStyle w:val="numb1Char"/>
          <w:sz w:val="22"/>
          <w:szCs w:val="22"/>
        </w:rPr>
        <w:t>et</w:t>
      </w:r>
      <w:r w:rsidR="00683C5B">
        <w:rPr>
          <w:rStyle w:val="numb1Char"/>
          <w:sz w:val="22"/>
          <w:szCs w:val="22"/>
        </w:rPr>
        <w:noBreakHyphen/>
      </w:r>
      <w:r w:rsidRPr="00D629B5">
        <w:rPr>
          <w:rStyle w:val="numb1Char"/>
          <w:sz w:val="22"/>
          <w:szCs w:val="22"/>
        </w:rPr>
        <w:t>les Grenadines, Samoa, Sao Tomé</w:t>
      </w:r>
      <w:r w:rsidR="00683C5B">
        <w:rPr>
          <w:rStyle w:val="numb1Char"/>
          <w:sz w:val="22"/>
          <w:szCs w:val="22"/>
        </w:rPr>
        <w:noBreakHyphen/>
      </w:r>
      <w:r w:rsidRPr="00D629B5">
        <w:rPr>
          <w:rStyle w:val="numb1Char"/>
          <w:sz w:val="22"/>
          <w:szCs w:val="22"/>
        </w:rPr>
        <w:t>et</w:t>
      </w:r>
      <w:r w:rsidR="00683C5B">
        <w:rPr>
          <w:rStyle w:val="numb1Char"/>
          <w:sz w:val="22"/>
          <w:szCs w:val="22"/>
        </w:rPr>
        <w:noBreakHyphen/>
      </w:r>
      <w:r w:rsidRPr="00D629B5">
        <w:rPr>
          <w:rStyle w:val="numb1Char"/>
          <w:sz w:val="22"/>
          <w:szCs w:val="22"/>
        </w:rPr>
        <w:t>Principe, Sénégal, Serbie, Seychelles, Sierra Leone, Singapour, Slovaquie, Slovénie, Soudan, Sri Lanka, Suède, Suisse, Suriname, Tadjikistan, Tchad, Thaïlande, Togo, Tonga, Trinité</w:t>
      </w:r>
      <w:r w:rsidR="00683C5B">
        <w:rPr>
          <w:rStyle w:val="numb1Char"/>
          <w:sz w:val="22"/>
          <w:szCs w:val="22"/>
        </w:rPr>
        <w:noBreakHyphen/>
      </w:r>
      <w:r w:rsidRPr="00D629B5">
        <w:rPr>
          <w:rStyle w:val="numb1Char"/>
          <w:sz w:val="22"/>
          <w:szCs w:val="22"/>
        </w:rPr>
        <w:t>et</w:t>
      </w:r>
      <w:r w:rsidR="00683C5B">
        <w:rPr>
          <w:rStyle w:val="numb1Char"/>
          <w:sz w:val="22"/>
          <w:szCs w:val="22"/>
        </w:rPr>
        <w:noBreakHyphen/>
      </w:r>
      <w:r w:rsidRPr="00D629B5">
        <w:rPr>
          <w:rStyle w:val="numb1Char"/>
          <w:sz w:val="22"/>
          <w:szCs w:val="22"/>
        </w:rPr>
        <w:t>Tobago, Tunisie, Turkménistan, Türkiye, Ukraine, Uruguay, Venezuela (République bolivarienne du), Viet Nam, Yémen, Zambie, Zimbabwe</w:t>
      </w:r>
      <w:r w:rsidR="00695213">
        <w:rPr>
          <w:rStyle w:val="numb1Char"/>
          <w:sz w:val="22"/>
          <w:szCs w:val="22"/>
        </w:rPr>
        <w:t> </w:t>
      </w:r>
      <w:r w:rsidRPr="00D629B5">
        <w:rPr>
          <w:rStyle w:val="numb1Char"/>
          <w:sz w:val="22"/>
          <w:szCs w:val="22"/>
        </w:rPr>
        <w:t>(178).</w:t>
      </w:r>
    </w:p>
    <w:p w14:paraId="236144F6" w14:textId="3C388F33" w:rsidR="00AF2AA7" w:rsidRPr="00D629B5" w:rsidRDefault="00AF2AA7" w:rsidP="00695213">
      <w:pPr>
        <w:tabs>
          <w:tab w:val="left" w:pos="1134"/>
        </w:tabs>
        <w:spacing w:after="220"/>
        <w:ind w:left="1134" w:hanging="567"/>
        <w:rPr>
          <w:szCs w:val="22"/>
          <w:lang w:val="fr-FR"/>
        </w:rPr>
      </w:pPr>
      <w:r w:rsidRPr="00D629B5">
        <w:rPr>
          <w:szCs w:val="22"/>
          <w:lang w:val="fr-FR"/>
        </w:rPr>
        <w:t>5)</w:t>
      </w:r>
      <w:r w:rsidRPr="00D629B5">
        <w:rPr>
          <w:szCs w:val="22"/>
          <w:lang w:val="fr-FR"/>
        </w:rPr>
        <w:tab/>
      </w:r>
      <w:r w:rsidRPr="00D629B5">
        <w:rPr>
          <w:szCs w:val="22"/>
          <w:u w:val="single"/>
          <w:lang w:val="fr-FR"/>
        </w:rPr>
        <w:t>Comité exécutif de l</w:t>
      </w:r>
      <w:r w:rsidR="00FD4BD5" w:rsidRPr="00D629B5">
        <w:rPr>
          <w:szCs w:val="22"/>
          <w:u w:val="single"/>
          <w:lang w:val="fr-FR"/>
        </w:rPr>
        <w:t>’</w:t>
      </w:r>
      <w:r w:rsidRPr="00D629B5">
        <w:rPr>
          <w:szCs w:val="22"/>
          <w:u w:val="single"/>
          <w:lang w:val="fr-FR"/>
        </w:rPr>
        <w:t>Union de Paris</w:t>
      </w:r>
      <w:r w:rsidR="00FD4BD5" w:rsidRPr="00D629B5">
        <w:rPr>
          <w:szCs w:val="22"/>
          <w:lang w:val="fr-FR"/>
        </w:rPr>
        <w:t> :</w:t>
      </w:r>
      <w:r w:rsidRPr="00D629B5">
        <w:rPr>
          <w:szCs w:val="22"/>
          <w:lang w:val="fr-FR"/>
        </w:rPr>
        <w:t xml:space="preserve"> Afrique du Sud, Argentine, Brésil, Chili, Chine, Colombie, Cuba, Émirats arabes unis, Espagne, États</w:t>
      </w:r>
      <w:r w:rsidR="00683C5B">
        <w:rPr>
          <w:szCs w:val="22"/>
          <w:lang w:val="fr-FR"/>
        </w:rPr>
        <w:noBreakHyphen/>
      </w:r>
      <w:r w:rsidRPr="00D629B5">
        <w:rPr>
          <w:szCs w:val="22"/>
          <w:lang w:val="fr-FR"/>
        </w:rPr>
        <w:t>Unis d</w:t>
      </w:r>
      <w:r w:rsidR="00FD4BD5" w:rsidRPr="00D629B5">
        <w:rPr>
          <w:szCs w:val="22"/>
          <w:lang w:val="fr-FR"/>
        </w:rPr>
        <w:t>’</w:t>
      </w:r>
      <w:r w:rsidRPr="00D629B5">
        <w:rPr>
          <w:szCs w:val="22"/>
          <w:lang w:val="fr-FR"/>
        </w:rPr>
        <w:t>Amérique, Fédération de Russie, Finlande, Gabon, Ghana, Hongrie, Iran (République islamique d</w:t>
      </w:r>
      <w:r w:rsidR="00FD4BD5" w:rsidRPr="00D629B5">
        <w:rPr>
          <w:szCs w:val="22"/>
          <w:lang w:val="fr-FR"/>
        </w:rPr>
        <w:t>’</w:t>
      </w:r>
      <w:r w:rsidRPr="00D629B5">
        <w:rPr>
          <w:szCs w:val="22"/>
          <w:lang w:val="fr-FR"/>
        </w:rPr>
        <w:t>), Irlande, Islande, Italie, Japon, Jordanie, Kenya, Kirghizistan, Malaisie, Maroc, Mexique, Niger, Norvège, Pakistan, Pérou, République centrafricaine, République de Corée, République tchèque, République</w:t>
      </w:r>
      <w:r w:rsidR="00683C5B">
        <w:rPr>
          <w:szCs w:val="22"/>
          <w:lang w:val="fr-FR"/>
        </w:rPr>
        <w:noBreakHyphen/>
      </w:r>
      <w:r w:rsidRPr="00D629B5">
        <w:rPr>
          <w:szCs w:val="22"/>
          <w:lang w:val="fr-FR"/>
        </w:rPr>
        <w:t>Unie de Tanzanie, Roumanie, Singapour, Suède, Suisse (</w:t>
      </w:r>
      <w:r w:rsidRPr="00D629B5">
        <w:rPr>
          <w:i/>
          <w:szCs w:val="22"/>
          <w:lang w:val="fr-FR"/>
        </w:rPr>
        <w:t>ex</w:t>
      </w:r>
      <w:r w:rsidR="00A349BB" w:rsidRPr="00D629B5">
        <w:rPr>
          <w:i/>
          <w:szCs w:val="22"/>
          <w:lang w:val="fr-FR"/>
        </w:rPr>
        <w:t> </w:t>
      </w:r>
      <w:proofErr w:type="spellStart"/>
      <w:r w:rsidRPr="00D629B5">
        <w:rPr>
          <w:i/>
          <w:szCs w:val="22"/>
          <w:lang w:val="fr-FR"/>
        </w:rPr>
        <w:t>officio</w:t>
      </w:r>
      <w:proofErr w:type="spellEnd"/>
      <w:r w:rsidRPr="00D629B5">
        <w:rPr>
          <w:szCs w:val="22"/>
          <w:lang w:val="fr-FR"/>
        </w:rPr>
        <w:t>), Trinité</w:t>
      </w:r>
      <w:r w:rsidR="00683C5B">
        <w:rPr>
          <w:szCs w:val="22"/>
          <w:lang w:val="fr-FR"/>
        </w:rPr>
        <w:noBreakHyphen/>
      </w:r>
      <w:r w:rsidRPr="00D629B5">
        <w:rPr>
          <w:szCs w:val="22"/>
          <w:lang w:val="fr-FR"/>
        </w:rPr>
        <w:t>et</w:t>
      </w:r>
      <w:r w:rsidR="00683C5B">
        <w:rPr>
          <w:szCs w:val="22"/>
          <w:lang w:val="fr-FR"/>
        </w:rPr>
        <w:noBreakHyphen/>
      </w:r>
      <w:r w:rsidRPr="00D629B5">
        <w:rPr>
          <w:szCs w:val="22"/>
          <w:lang w:val="fr-FR"/>
        </w:rPr>
        <w:t>Tobago, Tunisie, Venezuela (République bolivarienne du), Zimbabwe</w:t>
      </w:r>
      <w:r w:rsidR="00695213">
        <w:rPr>
          <w:szCs w:val="22"/>
          <w:lang w:val="fr-FR"/>
        </w:rPr>
        <w:t> </w:t>
      </w:r>
      <w:r w:rsidRPr="00D629B5">
        <w:rPr>
          <w:szCs w:val="22"/>
          <w:lang w:val="fr-FR"/>
        </w:rPr>
        <w:t>(42).</w:t>
      </w:r>
    </w:p>
    <w:p w14:paraId="659F606A" w14:textId="2281B221" w:rsidR="00AF2AA7" w:rsidRPr="00D629B5" w:rsidRDefault="00AF2AA7" w:rsidP="00695213">
      <w:pPr>
        <w:pStyle w:val="numb2"/>
        <w:tabs>
          <w:tab w:val="clear" w:pos="1418"/>
          <w:tab w:val="left" w:pos="1134"/>
        </w:tabs>
        <w:spacing w:after="220"/>
        <w:ind w:left="1134" w:right="0" w:hanging="567"/>
        <w:rPr>
          <w:rFonts w:ascii="Arial" w:hAnsi="Arial" w:cs="Arial"/>
          <w:sz w:val="22"/>
          <w:szCs w:val="22"/>
        </w:rPr>
      </w:pPr>
      <w:r w:rsidRPr="00D629B5">
        <w:rPr>
          <w:rFonts w:ascii="Arial" w:hAnsi="Arial" w:cs="Arial"/>
          <w:sz w:val="22"/>
          <w:szCs w:val="22"/>
        </w:rPr>
        <w:t>6)</w:t>
      </w:r>
      <w:r w:rsidRPr="00D629B5">
        <w:rPr>
          <w:rFonts w:ascii="Arial" w:hAnsi="Arial" w:cs="Arial"/>
          <w:sz w:val="22"/>
          <w:szCs w:val="22"/>
        </w:rPr>
        <w:tab/>
      </w:r>
      <w:r w:rsidRPr="00D629B5">
        <w:rPr>
          <w:rFonts w:ascii="Arial" w:hAnsi="Arial" w:cs="Arial"/>
          <w:sz w:val="22"/>
          <w:szCs w:val="22"/>
          <w:u w:val="single"/>
        </w:rPr>
        <w:t>Assemblée de l</w:t>
      </w:r>
      <w:r w:rsidR="00FD4BD5" w:rsidRPr="00D629B5">
        <w:rPr>
          <w:rFonts w:ascii="Arial" w:hAnsi="Arial" w:cs="Arial"/>
          <w:sz w:val="22"/>
          <w:szCs w:val="22"/>
          <w:u w:val="single"/>
        </w:rPr>
        <w:t>’</w:t>
      </w:r>
      <w:r w:rsidRPr="00D629B5">
        <w:rPr>
          <w:rFonts w:ascii="Arial" w:hAnsi="Arial" w:cs="Arial"/>
          <w:sz w:val="22"/>
          <w:szCs w:val="22"/>
          <w:u w:val="single"/>
        </w:rPr>
        <w:t>Union de Berne</w:t>
      </w:r>
      <w:r w:rsidR="00FD4BD5" w:rsidRPr="00695213">
        <w:rPr>
          <w:rFonts w:ascii="Arial" w:hAnsi="Arial" w:cs="Arial"/>
          <w:sz w:val="22"/>
          <w:szCs w:val="22"/>
        </w:rPr>
        <w:t> :</w:t>
      </w:r>
      <w:r w:rsidRPr="00D629B5">
        <w:rPr>
          <w:rStyle w:val="numb1Char"/>
          <w:rFonts w:ascii="Arial" w:hAnsi="Arial" w:cs="Arial"/>
          <w:sz w:val="22"/>
          <w:szCs w:val="22"/>
        </w:rPr>
        <w:t xml:space="preserve"> </w:t>
      </w:r>
      <w:r w:rsidRPr="00D629B5">
        <w:rPr>
          <w:rFonts w:ascii="Arial" w:hAnsi="Arial" w:cs="Arial"/>
          <w:sz w:val="22"/>
          <w:szCs w:val="22"/>
        </w:rPr>
        <w:t>Afghanistan</w:t>
      </w:r>
      <w:r w:rsidR="00911E72">
        <w:rPr>
          <w:rFonts w:ascii="Arial" w:hAnsi="Arial" w:cs="Arial"/>
          <w:sz w:val="22"/>
          <w:szCs w:val="22"/>
        </w:rPr>
        <w:t>,</w:t>
      </w:r>
      <w:r w:rsidRPr="00D629B5">
        <w:rPr>
          <w:rFonts w:ascii="Arial" w:hAnsi="Arial" w:cs="Arial"/>
          <w:sz w:val="22"/>
          <w:szCs w:val="22"/>
        </w:rPr>
        <w:t xml:space="preserve"> </w:t>
      </w:r>
      <w:r w:rsidRPr="00D629B5">
        <w:rPr>
          <w:rStyle w:val="numb1Char"/>
          <w:rFonts w:ascii="Arial" w:hAnsi="Arial" w:cs="Arial"/>
          <w:sz w:val="22"/>
          <w:szCs w:val="22"/>
        </w:rPr>
        <w:t>Albanie, Afrique du Sud, Algérie, Allemagne, Andorre, Antigua</w:t>
      </w:r>
      <w:r w:rsidR="00683C5B">
        <w:rPr>
          <w:rStyle w:val="numb1Char"/>
          <w:rFonts w:ascii="Arial" w:hAnsi="Arial" w:cs="Arial"/>
          <w:sz w:val="22"/>
          <w:szCs w:val="22"/>
        </w:rPr>
        <w:noBreakHyphen/>
      </w:r>
      <w:r w:rsidRPr="00D629B5">
        <w:rPr>
          <w:rStyle w:val="numb1Char"/>
          <w:rFonts w:ascii="Arial" w:hAnsi="Arial" w:cs="Arial"/>
          <w:sz w:val="22"/>
          <w:szCs w:val="22"/>
        </w:rPr>
        <w:t>et</w:t>
      </w:r>
      <w:r w:rsidR="00683C5B">
        <w:rPr>
          <w:rStyle w:val="numb1Char"/>
          <w:rFonts w:ascii="Arial" w:hAnsi="Arial" w:cs="Arial"/>
          <w:sz w:val="22"/>
          <w:szCs w:val="22"/>
        </w:rPr>
        <w:noBreakHyphen/>
      </w:r>
      <w:r w:rsidRPr="00D629B5">
        <w:rPr>
          <w:rStyle w:val="numb1Char"/>
          <w:rFonts w:ascii="Arial" w:hAnsi="Arial" w:cs="Arial"/>
          <w:sz w:val="22"/>
          <w:szCs w:val="22"/>
        </w:rPr>
        <w:t xml:space="preserve">Barbuda, </w:t>
      </w:r>
      <w:r w:rsidR="00FD4BD5" w:rsidRPr="00D629B5">
        <w:rPr>
          <w:rStyle w:val="numb1Char"/>
          <w:rFonts w:ascii="Arial" w:hAnsi="Arial" w:cs="Arial"/>
          <w:sz w:val="22"/>
          <w:szCs w:val="22"/>
        </w:rPr>
        <w:t>Arabie saoudite</w:t>
      </w:r>
      <w:r w:rsidRPr="00D629B5">
        <w:rPr>
          <w:rStyle w:val="numb1Char"/>
          <w:rFonts w:ascii="Arial" w:hAnsi="Arial" w:cs="Arial"/>
          <w:sz w:val="22"/>
          <w:szCs w:val="22"/>
        </w:rPr>
        <w:t>, Argentine, Arménie, Australie, Autriche, Azerbaïdjan, Bahamas, Bahreïn, Bangladesh, Barbade, Bélarus, Belgique, Belize, Bénin, Bhoutan, Bolivie (État plurinational de), Bosnie</w:t>
      </w:r>
      <w:r w:rsidR="00683C5B">
        <w:rPr>
          <w:rStyle w:val="numb1Char"/>
          <w:rFonts w:ascii="Arial" w:hAnsi="Arial" w:cs="Arial"/>
          <w:sz w:val="22"/>
          <w:szCs w:val="22"/>
        </w:rPr>
        <w:noBreakHyphen/>
      </w:r>
      <w:r w:rsidRPr="00D629B5">
        <w:rPr>
          <w:rStyle w:val="numb1Char"/>
          <w:rFonts w:ascii="Arial" w:hAnsi="Arial" w:cs="Arial"/>
          <w:sz w:val="22"/>
          <w:szCs w:val="22"/>
        </w:rPr>
        <w:t>Herzégovine, Botswana, Brésil, Brunéi Darussalam, Bulgarie, Burkina Faso, Burundi, Cabo Verde, Cambodge, Cameroun, Canada, Chili, Chine, Chypre, Colombie, Comores, Congo, Costa Rica, Côte d</w:t>
      </w:r>
      <w:r w:rsidR="00FD4BD5" w:rsidRPr="00D629B5">
        <w:rPr>
          <w:rStyle w:val="numb1Char"/>
          <w:rFonts w:ascii="Arial" w:hAnsi="Arial" w:cs="Arial"/>
          <w:sz w:val="22"/>
          <w:szCs w:val="22"/>
        </w:rPr>
        <w:t>’</w:t>
      </w:r>
      <w:r w:rsidRPr="00D629B5">
        <w:rPr>
          <w:rStyle w:val="numb1Char"/>
          <w:rFonts w:ascii="Arial" w:hAnsi="Arial" w:cs="Arial"/>
          <w:sz w:val="22"/>
          <w:szCs w:val="22"/>
        </w:rPr>
        <w:t>Ivoire, Croatie, Cuba, Danemark, Djibouti, Dominique, Égypte, El Salvador, Émirats arabes unis, Équateur, Espagne, Estonie, Eswatini, État de Libye, États</w:t>
      </w:r>
      <w:r w:rsidR="00683C5B">
        <w:rPr>
          <w:rStyle w:val="numb1Char"/>
          <w:rFonts w:ascii="Arial" w:hAnsi="Arial" w:cs="Arial"/>
          <w:sz w:val="22"/>
          <w:szCs w:val="22"/>
        </w:rPr>
        <w:noBreakHyphen/>
      </w:r>
      <w:r w:rsidRPr="00D629B5">
        <w:rPr>
          <w:rStyle w:val="numb1Char"/>
          <w:rFonts w:ascii="Arial" w:hAnsi="Arial" w:cs="Arial"/>
          <w:sz w:val="22"/>
          <w:szCs w:val="22"/>
        </w:rPr>
        <w:t>Unis d</w:t>
      </w:r>
      <w:r w:rsidR="00FD4BD5" w:rsidRPr="00D629B5">
        <w:rPr>
          <w:rStyle w:val="numb1Char"/>
          <w:rFonts w:ascii="Arial" w:hAnsi="Arial" w:cs="Arial"/>
          <w:sz w:val="22"/>
          <w:szCs w:val="22"/>
        </w:rPr>
        <w:t>’</w:t>
      </w:r>
      <w:r w:rsidRPr="00D629B5">
        <w:rPr>
          <w:rStyle w:val="numb1Char"/>
          <w:rFonts w:ascii="Arial" w:hAnsi="Arial" w:cs="Arial"/>
          <w:sz w:val="22"/>
          <w:szCs w:val="22"/>
        </w:rPr>
        <w:t>Amérique, Fédération de Russie, Fidji, Finlande, France, Gabon, Gambie, Géorgie, Ghana, Grèce, Grenade, Guatemala, Guinée, Guinée</w:t>
      </w:r>
      <w:r w:rsidR="00683C5B">
        <w:rPr>
          <w:rStyle w:val="numb1Char"/>
          <w:rFonts w:ascii="Arial" w:hAnsi="Arial" w:cs="Arial"/>
          <w:sz w:val="22"/>
          <w:szCs w:val="22"/>
        </w:rPr>
        <w:noBreakHyphen/>
      </w:r>
      <w:r w:rsidRPr="00D629B5">
        <w:rPr>
          <w:rStyle w:val="numb1Char"/>
          <w:rFonts w:ascii="Arial" w:hAnsi="Arial" w:cs="Arial"/>
          <w:sz w:val="22"/>
          <w:szCs w:val="22"/>
        </w:rPr>
        <w:t xml:space="preserve">Bissau, Guinée équatoriale, Guyana, Haïti, Honduras, Hongrie, Îles Cook, Îles Salomon, Inde, Indonésie, Irlande, Islande, Israël, Italie, Jamaïque, Japon, Jordanie, Kazakhstan, Kenya, Kirghizistan, Kiribati, Koweït, Lesotho, </w:t>
      </w:r>
      <w:r w:rsidRPr="00D629B5">
        <w:rPr>
          <w:rStyle w:val="numb1Char"/>
          <w:rFonts w:ascii="Arial" w:hAnsi="Arial" w:cs="Arial"/>
          <w:sz w:val="22"/>
          <w:szCs w:val="22"/>
        </w:rPr>
        <w:lastRenderedPageBreak/>
        <w:t>Lettonie, Libéria, Liechtenstein, Lituanie, Luxembourg, Macédoine du Nord, Malaisie, Malawi, Mali, Malte, Maroc, Maurice, Mauritanie, Mexique, Micronésie (États fédérés de), Monaco, Mongolie, Monténégro, Mozambique, Namibie, Nauru</w:t>
      </w:r>
      <w:r w:rsidR="00911E72">
        <w:rPr>
          <w:rStyle w:val="numb1Char"/>
          <w:rFonts w:ascii="Arial" w:hAnsi="Arial" w:cs="Arial"/>
          <w:sz w:val="22"/>
          <w:szCs w:val="22"/>
        </w:rPr>
        <w:t>,</w:t>
      </w:r>
      <w:r w:rsidRPr="00D629B5">
        <w:rPr>
          <w:rStyle w:val="numb1Char"/>
          <w:rFonts w:ascii="Arial" w:hAnsi="Arial" w:cs="Arial"/>
          <w:sz w:val="22"/>
          <w:szCs w:val="22"/>
        </w:rPr>
        <w:t xml:space="preserve"> Népal, Nicaragua, Niger, Nigéria, Nioué, Norvège, </w:t>
      </w:r>
      <w:r w:rsidRPr="00D629B5">
        <w:rPr>
          <w:rFonts w:ascii="Arial" w:hAnsi="Arial" w:cs="Arial"/>
          <w:sz w:val="22"/>
          <w:szCs w:val="22"/>
        </w:rPr>
        <w:t>Nouvelle</w:t>
      </w:r>
      <w:r w:rsidR="00683C5B">
        <w:rPr>
          <w:rFonts w:ascii="Arial" w:hAnsi="Arial" w:cs="Arial"/>
          <w:sz w:val="22"/>
          <w:szCs w:val="22"/>
        </w:rPr>
        <w:noBreakHyphen/>
      </w:r>
      <w:r w:rsidRPr="00D629B5">
        <w:rPr>
          <w:rFonts w:ascii="Arial" w:hAnsi="Arial" w:cs="Arial"/>
          <w:sz w:val="22"/>
          <w:szCs w:val="22"/>
        </w:rPr>
        <w:t xml:space="preserve">Zélande, </w:t>
      </w:r>
      <w:r w:rsidRPr="00D629B5">
        <w:rPr>
          <w:rStyle w:val="numb1Char"/>
          <w:rFonts w:ascii="Arial" w:hAnsi="Arial" w:cs="Arial"/>
          <w:sz w:val="22"/>
          <w:szCs w:val="22"/>
        </w:rPr>
        <w:t>Oman, Ouganda, Ouzbékistan, Pakistan, Panama, Paraguay, Pays</w:t>
      </w:r>
      <w:r w:rsidR="00683C5B">
        <w:rPr>
          <w:rStyle w:val="numb1Char"/>
          <w:rFonts w:ascii="Arial" w:hAnsi="Arial" w:cs="Arial"/>
          <w:sz w:val="22"/>
          <w:szCs w:val="22"/>
        </w:rPr>
        <w:noBreakHyphen/>
      </w:r>
      <w:r w:rsidRPr="00D629B5">
        <w:rPr>
          <w:rStyle w:val="numb1Char"/>
          <w:rFonts w:ascii="Arial" w:hAnsi="Arial" w:cs="Arial"/>
          <w:sz w:val="22"/>
          <w:szCs w:val="22"/>
        </w:rPr>
        <w:t>Bas (Royaume des), Pérou, Philippines, Pologne, Portugal, Qatar, République arabe syrienne, République centrafricaine, République de Corée, République démocratique du Congo, République démocratique populaire lao, République de Moldova, République dominicaine, République populaire démocratique de Corée, République tchèque, République</w:t>
      </w:r>
      <w:r w:rsidR="00683C5B">
        <w:rPr>
          <w:rStyle w:val="numb1Char"/>
          <w:rFonts w:ascii="Arial" w:hAnsi="Arial" w:cs="Arial"/>
          <w:sz w:val="22"/>
          <w:szCs w:val="22"/>
        </w:rPr>
        <w:noBreakHyphen/>
      </w:r>
      <w:r w:rsidRPr="00D629B5">
        <w:rPr>
          <w:rStyle w:val="numb1Char"/>
          <w:rFonts w:ascii="Arial" w:hAnsi="Arial" w:cs="Arial"/>
          <w:sz w:val="22"/>
          <w:szCs w:val="22"/>
        </w:rPr>
        <w:t>Unie de Tanzanie, Roumanie, Royaume</w:t>
      </w:r>
      <w:r w:rsidR="00683C5B">
        <w:rPr>
          <w:rStyle w:val="numb1Char"/>
          <w:rFonts w:ascii="Arial" w:hAnsi="Arial" w:cs="Arial"/>
          <w:sz w:val="22"/>
          <w:szCs w:val="22"/>
        </w:rPr>
        <w:noBreakHyphen/>
      </w:r>
      <w:r w:rsidRPr="00D629B5">
        <w:rPr>
          <w:rStyle w:val="numb1Char"/>
          <w:rFonts w:ascii="Arial" w:hAnsi="Arial" w:cs="Arial"/>
          <w:sz w:val="22"/>
          <w:szCs w:val="22"/>
        </w:rPr>
        <w:t>Uni, Rwanda, Sainte</w:t>
      </w:r>
      <w:r w:rsidR="00683C5B">
        <w:rPr>
          <w:rStyle w:val="numb1Char"/>
          <w:rFonts w:ascii="Arial" w:hAnsi="Arial" w:cs="Arial"/>
          <w:sz w:val="22"/>
          <w:szCs w:val="22"/>
        </w:rPr>
        <w:noBreakHyphen/>
      </w:r>
      <w:r w:rsidRPr="00D629B5">
        <w:rPr>
          <w:rStyle w:val="numb1Char"/>
          <w:rFonts w:ascii="Arial" w:hAnsi="Arial" w:cs="Arial"/>
          <w:sz w:val="22"/>
          <w:szCs w:val="22"/>
        </w:rPr>
        <w:t>Lucie, Saint</w:t>
      </w:r>
      <w:r w:rsidR="00683C5B">
        <w:rPr>
          <w:rStyle w:val="numb1Char"/>
          <w:rFonts w:ascii="Arial" w:hAnsi="Arial" w:cs="Arial"/>
          <w:sz w:val="22"/>
          <w:szCs w:val="22"/>
        </w:rPr>
        <w:noBreakHyphen/>
      </w:r>
      <w:r w:rsidRPr="00D629B5">
        <w:rPr>
          <w:rStyle w:val="numb1Char"/>
          <w:rFonts w:ascii="Arial" w:hAnsi="Arial" w:cs="Arial"/>
          <w:sz w:val="22"/>
          <w:szCs w:val="22"/>
        </w:rPr>
        <w:t>Kitts</w:t>
      </w:r>
      <w:r w:rsidR="00683C5B">
        <w:rPr>
          <w:rStyle w:val="numb1Char"/>
          <w:rFonts w:ascii="Arial" w:hAnsi="Arial" w:cs="Arial"/>
          <w:sz w:val="22"/>
          <w:szCs w:val="22"/>
        </w:rPr>
        <w:noBreakHyphen/>
      </w:r>
      <w:r w:rsidRPr="00D629B5">
        <w:rPr>
          <w:rStyle w:val="numb1Char"/>
          <w:rFonts w:ascii="Arial" w:hAnsi="Arial" w:cs="Arial"/>
          <w:sz w:val="22"/>
          <w:szCs w:val="22"/>
        </w:rPr>
        <w:t>et</w:t>
      </w:r>
      <w:r w:rsidR="00683C5B">
        <w:rPr>
          <w:rStyle w:val="numb1Char"/>
          <w:rFonts w:ascii="Arial" w:hAnsi="Arial" w:cs="Arial"/>
          <w:sz w:val="22"/>
          <w:szCs w:val="22"/>
        </w:rPr>
        <w:noBreakHyphen/>
      </w:r>
      <w:r w:rsidRPr="00D629B5">
        <w:rPr>
          <w:rStyle w:val="numb1Char"/>
          <w:rFonts w:ascii="Arial" w:hAnsi="Arial" w:cs="Arial"/>
          <w:sz w:val="22"/>
          <w:szCs w:val="22"/>
        </w:rPr>
        <w:t>Nevis, Saint</w:t>
      </w:r>
      <w:r w:rsidR="00683C5B">
        <w:rPr>
          <w:rStyle w:val="numb1Char"/>
          <w:rFonts w:ascii="Arial" w:hAnsi="Arial" w:cs="Arial"/>
          <w:sz w:val="22"/>
          <w:szCs w:val="22"/>
        </w:rPr>
        <w:noBreakHyphen/>
      </w:r>
      <w:r w:rsidRPr="00D629B5">
        <w:rPr>
          <w:rStyle w:val="numb1Char"/>
          <w:rFonts w:ascii="Arial" w:hAnsi="Arial" w:cs="Arial"/>
          <w:sz w:val="22"/>
          <w:szCs w:val="22"/>
        </w:rPr>
        <w:t>Marin, Saint</w:t>
      </w:r>
      <w:r w:rsidR="00683C5B">
        <w:rPr>
          <w:rStyle w:val="numb1Char"/>
          <w:rFonts w:ascii="Arial" w:hAnsi="Arial" w:cs="Arial"/>
          <w:sz w:val="22"/>
          <w:szCs w:val="22"/>
        </w:rPr>
        <w:noBreakHyphen/>
      </w:r>
      <w:r w:rsidRPr="00D629B5">
        <w:rPr>
          <w:rStyle w:val="numb1Char"/>
          <w:rFonts w:ascii="Arial" w:hAnsi="Arial" w:cs="Arial"/>
          <w:sz w:val="22"/>
          <w:szCs w:val="22"/>
        </w:rPr>
        <w:t>Siège, Saint</w:t>
      </w:r>
      <w:r w:rsidR="00683C5B">
        <w:rPr>
          <w:rStyle w:val="numb1Char"/>
          <w:rFonts w:ascii="Arial" w:hAnsi="Arial" w:cs="Arial"/>
          <w:sz w:val="22"/>
          <w:szCs w:val="22"/>
        </w:rPr>
        <w:noBreakHyphen/>
      </w:r>
      <w:r w:rsidRPr="00D629B5">
        <w:rPr>
          <w:rStyle w:val="numb1Char"/>
          <w:rFonts w:ascii="Arial" w:hAnsi="Arial" w:cs="Arial"/>
          <w:sz w:val="22"/>
          <w:szCs w:val="22"/>
        </w:rPr>
        <w:t>Vincent</w:t>
      </w:r>
      <w:r w:rsidR="00683C5B">
        <w:rPr>
          <w:rStyle w:val="numb1Char"/>
          <w:rFonts w:ascii="Arial" w:hAnsi="Arial" w:cs="Arial"/>
          <w:sz w:val="22"/>
          <w:szCs w:val="22"/>
        </w:rPr>
        <w:noBreakHyphen/>
      </w:r>
      <w:r w:rsidRPr="00D629B5">
        <w:rPr>
          <w:rStyle w:val="numb1Char"/>
          <w:rFonts w:ascii="Arial" w:hAnsi="Arial" w:cs="Arial"/>
          <w:sz w:val="22"/>
          <w:szCs w:val="22"/>
        </w:rPr>
        <w:t>et</w:t>
      </w:r>
      <w:r w:rsidR="00683C5B">
        <w:rPr>
          <w:rStyle w:val="numb1Char"/>
          <w:rFonts w:ascii="Arial" w:hAnsi="Arial" w:cs="Arial"/>
          <w:sz w:val="22"/>
          <w:szCs w:val="22"/>
        </w:rPr>
        <w:noBreakHyphen/>
      </w:r>
      <w:r w:rsidRPr="00D629B5">
        <w:rPr>
          <w:rStyle w:val="numb1Char"/>
          <w:rFonts w:ascii="Arial" w:hAnsi="Arial" w:cs="Arial"/>
          <w:sz w:val="22"/>
          <w:szCs w:val="22"/>
        </w:rPr>
        <w:t>les Grenadines, Samoa, Sao Tomé</w:t>
      </w:r>
      <w:r w:rsidR="00683C5B">
        <w:rPr>
          <w:rStyle w:val="numb1Char"/>
          <w:rFonts w:ascii="Arial" w:hAnsi="Arial" w:cs="Arial"/>
          <w:sz w:val="22"/>
          <w:szCs w:val="22"/>
        </w:rPr>
        <w:noBreakHyphen/>
      </w:r>
      <w:r w:rsidRPr="00D629B5">
        <w:rPr>
          <w:rStyle w:val="numb1Char"/>
          <w:rFonts w:ascii="Arial" w:hAnsi="Arial" w:cs="Arial"/>
          <w:sz w:val="22"/>
          <w:szCs w:val="22"/>
        </w:rPr>
        <w:t>et</w:t>
      </w:r>
      <w:r w:rsidR="00683C5B">
        <w:rPr>
          <w:rStyle w:val="numb1Char"/>
          <w:rFonts w:ascii="Arial" w:hAnsi="Arial" w:cs="Arial"/>
          <w:sz w:val="22"/>
          <w:szCs w:val="22"/>
        </w:rPr>
        <w:noBreakHyphen/>
      </w:r>
      <w:r w:rsidRPr="00D629B5">
        <w:rPr>
          <w:rStyle w:val="numb1Char"/>
          <w:rFonts w:ascii="Arial" w:hAnsi="Arial" w:cs="Arial"/>
          <w:sz w:val="22"/>
          <w:szCs w:val="22"/>
        </w:rPr>
        <w:t>Principe, Sénégal, Serbie, Singapour, Slovaquie, Slovénie, Soudan, Sri Lanka, Suède, Suisse, Suriname, Tadjikistan, Tchad, Thaïlande, Togo, Tonga, Trinité</w:t>
      </w:r>
      <w:r w:rsidR="00683C5B">
        <w:rPr>
          <w:rStyle w:val="numb1Char"/>
          <w:rFonts w:ascii="Arial" w:hAnsi="Arial" w:cs="Arial"/>
          <w:sz w:val="22"/>
          <w:szCs w:val="22"/>
        </w:rPr>
        <w:noBreakHyphen/>
      </w:r>
      <w:r w:rsidRPr="00D629B5">
        <w:rPr>
          <w:rStyle w:val="numb1Char"/>
          <w:rFonts w:ascii="Arial" w:hAnsi="Arial" w:cs="Arial"/>
          <w:sz w:val="22"/>
          <w:szCs w:val="22"/>
        </w:rPr>
        <w:t>et</w:t>
      </w:r>
      <w:r w:rsidR="00683C5B">
        <w:rPr>
          <w:rStyle w:val="numb1Char"/>
          <w:rFonts w:ascii="Arial" w:hAnsi="Arial" w:cs="Arial"/>
          <w:sz w:val="22"/>
          <w:szCs w:val="22"/>
        </w:rPr>
        <w:noBreakHyphen/>
      </w:r>
      <w:r w:rsidRPr="00D629B5">
        <w:rPr>
          <w:rStyle w:val="numb1Char"/>
          <w:rFonts w:ascii="Arial" w:hAnsi="Arial" w:cs="Arial"/>
          <w:sz w:val="22"/>
          <w:szCs w:val="22"/>
        </w:rPr>
        <w:t>Tobago, Tunisie, Turkménistan, Türkiye, Tuvalu, Ukraine, Uruguay, Vanuatu, Venezuela (République bolivarienne du), Viet Nam, Yémen, Zambie, Zimbabwe (179).</w:t>
      </w:r>
    </w:p>
    <w:p w14:paraId="50154A3B" w14:textId="57CD9712" w:rsidR="00AF2AA7" w:rsidRPr="00D629B5" w:rsidRDefault="00AF2AA7" w:rsidP="00695213">
      <w:pPr>
        <w:tabs>
          <w:tab w:val="left" w:pos="1134"/>
        </w:tabs>
        <w:spacing w:after="220"/>
        <w:ind w:left="1134" w:hanging="567"/>
        <w:rPr>
          <w:szCs w:val="22"/>
          <w:lang w:val="fr-FR"/>
        </w:rPr>
      </w:pPr>
      <w:r w:rsidRPr="00D629B5">
        <w:rPr>
          <w:szCs w:val="22"/>
          <w:lang w:val="fr-FR"/>
        </w:rPr>
        <w:t>7)</w:t>
      </w:r>
      <w:r w:rsidRPr="00D629B5">
        <w:rPr>
          <w:szCs w:val="22"/>
          <w:lang w:val="fr-FR"/>
        </w:rPr>
        <w:tab/>
      </w:r>
      <w:r w:rsidRPr="00D629B5">
        <w:rPr>
          <w:szCs w:val="22"/>
          <w:u w:val="single"/>
          <w:lang w:val="fr-FR"/>
        </w:rPr>
        <w:t>Comité exécutif de l</w:t>
      </w:r>
      <w:r w:rsidR="00FD4BD5" w:rsidRPr="00D629B5">
        <w:rPr>
          <w:szCs w:val="22"/>
          <w:u w:val="single"/>
          <w:lang w:val="fr-FR"/>
        </w:rPr>
        <w:t>’</w:t>
      </w:r>
      <w:r w:rsidRPr="00D629B5">
        <w:rPr>
          <w:szCs w:val="22"/>
          <w:u w:val="single"/>
          <w:lang w:val="fr-FR"/>
        </w:rPr>
        <w:t>Union de Berne</w:t>
      </w:r>
      <w:r w:rsidR="00FD4BD5" w:rsidRPr="00D629B5">
        <w:rPr>
          <w:szCs w:val="22"/>
          <w:lang w:val="fr-FR"/>
        </w:rPr>
        <w:t> :</w:t>
      </w:r>
      <w:r w:rsidRPr="00D629B5">
        <w:rPr>
          <w:szCs w:val="22"/>
          <w:lang w:val="fr-FR"/>
        </w:rPr>
        <w:t xml:space="preserve"> Algérie, Allemagne, Australie, Autriche, Bangladesh, Belgique, Cameroun, Canada, Danemark, Égypte, El Salvador, Équateur, Fidji, France, Guatemala, Inde, Indonésie, Jamaïque, Lituanie, Luxembourg, Malawi, Namibie, Nigéria, Nouvelle</w:t>
      </w:r>
      <w:r w:rsidR="00683C5B">
        <w:rPr>
          <w:szCs w:val="22"/>
          <w:lang w:val="fr-FR"/>
        </w:rPr>
        <w:noBreakHyphen/>
      </w:r>
      <w:r w:rsidRPr="00D629B5">
        <w:rPr>
          <w:szCs w:val="22"/>
          <w:lang w:val="fr-FR"/>
        </w:rPr>
        <w:t>Zélande, Ouganda, Ouzbékistan, Panama, Paraguay, Pays</w:t>
      </w:r>
      <w:r w:rsidR="00683C5B">
        <w:rPr>
          <w:szCs w:val="22"/>
          <w:lang w:val="fr-FR"/>
        </w:rPr>
        <w:noBreakHyphen/>
      </w:r>
      <w:r w:rsidRPr="00D629B5">
        <w:rPr>
          <w:szCs w:val="22"/>
          <w:lang w:val="fr-FR"/>
        </w:rPr>
        <w:t>Bas (Royaume des), Portugal, République populaire démocratique de Corée, Royaume</w:t>
      </w:r>
      <w:r w:rsidR="00683C5B">
        <w:rPr>
          <w:szCs w:val="22"/>
          <w:lang w:val="fr-FR"/>
        </w:rPr>
        <w:noBreakHyphen/>
      </w:r>
      <w:r w:rsidRPr="00D629B5">
        <w:rPr>
          <w:szCs w:val="22"/>
          <w:lang w:val="fr-FR"/>
        </w:rPr>
        <w:t>Uni, Sénégal, Serbie, Slovénie, Sri Lanka, Suisse (</w:t>
      </w:r>
      <w:r w:rsidRPr="00D629B5">
        <w:rPr>
          <w:i/>
          <w:szCs w:val="22"/>
          <w:lang w:val="fr-FR"/>
        </w:rPr>
        <w:t>ex</w:t>
      </w:r>
      <w:r w:rsidR="00A349BB" w:rsidRPr="00D629B5">
        <w:rPr>
          <w:i/>
          <w:szCs w:val="22"/>
          <w:lang w:val="fr-FR"/>
        </w:rPr>
        <w:t> </w:t>
      </w:r>
      <w:proofErr w:type="spellStart"/>
      <w:r w:rsidRPr="00D629B5">
        <w:rPr>
          <w:i/>
          <w:szCs w:val="22"/>
          <w:lang w:val="fr-FR"/>
        </w:rPr>
        <w:t>officio</w:t>
      </w:r>
      <w:proofErr w:type="spellEnd"/>
      <w:r w:rsidRPr="00D629B5">
        <w:rPr>
          <w:szCs w:val="22"/>
          <w:lang w:val="fr-FR"/>
        </w:rPr>
        <w:t>), Tadjikistan, Türkiye, Viet Nam, Yémen</w:t>
      </w:r>
      <w:r w:rsidR="00695213">
        <w:rPr>
          <w:szCs w:val="22"/>
          <w:lang w:val="fr-FR"/>
        </w:rPr>
        <w:t> </w:t>
      </w:r>
      <w:r w:rsidRPr="00D629B5">
        <w:rPr>
          <w:szCs w:val="22"/>
          <w:lang w:val="fr-FR"/>
        </w:rPr>
        <w:t>(41).</w:t>
      </w:r>
    </w:p>
    <w:p w14:paraId="5BCD9E70" w14:textId="21F6B453" w:rsidR="00AF2AA7" w:rsidRPr="00D629B5" w:rsidRDefault="00AF2AA7" w:rsidP="00695213">
      <w:pPr>
        <w:pStyle w:val="numb1"/>
        <w:tabs>
          <w:tab w:val="clear" w:pos="851"/>
          <w:tab w:val="left" w:pos="1134"/>
        </w:tabs>
        <w:spacing w:after="220"/>
        <w:ind w:right="0" w:hanging="567"/>
        <w:rPr>
          <w:rFonts w:ascii="Arial" w:hAnsi="Arial" w:cs="Arial"/>
          <w:sz w:val="22"/>
          <w:szCs w:val="22"/>
        </w:rPr>
      </w:pPr>
      <w:r w:rsidRPr="00D629B5">
        <w:rPr>
          <w:rFonts w:ascii="Arial" w:hAnsi="Arial" w:cs="Arial"/>
          <w:sz w:val="22"/>
          <w:szCs w:val="22"/>
        </w:rPr>
        <w:t>8)</w:t>
      </w:r>
      <w:r w:rsidRPr="00D629B5">
        <w:rPr>
          <w:rFonts w:ascii="Arial" w:hAnsi="Arial" w:cs="Arial"/>
          <w:sz w:val="22"/>
          <w:szCs w:val="22"/>
        </w:rPr>
        <w:tab/>
      </w:r>
      <w:r w:rsidRPr="00D629B5">
        <w:rPr>
          <w:rFonts w:ascii="Arial" w:hAnsi="Arial" w:cs="Arial"/>
          <w:sz w:val="22"/>
          <w:szCs w:val="22"/>
          <w:u w:val="single"/>
        </w:rPr>
        <w:t>Assemblée de l</w:t>
      </w:r>
      <w:r w:rsidR="00FD4BD5" w:rsidRPr="00D629B5">
        <w:rPr>
          <w:rFonts w:ascii="Arial" w:hAnsi="Arial" w:cs="Arial"/>
          <w:sz w:val="22"/>
          <w:szCs w:val="22"/>
          <w:u w:val="single"/>
        </w:rPr>
        <w:t>’</w:t>
      </w:r>
      <w:r w:rsidRPr="00D629B5">
        <w:rPr>
          <w:rFonts w:ascii="Arial" w:hAnsi="Arial" w:cs="Arial"/>
          <w:sz w:val="22"/>
          <w:szCs w:val="22"/>
          <w:u w:val="single"/>
        </w:rPr>
        <w:t>Union de Madrid</w:t>
      </w:r>
      <w:r w:rsidR="00FD4BD5" w:rsidRPr="00695213">
        <w:rPr>
          <w:rFonts w:ascii="Arial" w:hAnsi="Arial" w:cs="Arial"/>
          <w:sz w:val="22"/>
          <w:szCs w:val="22"/>
        </w:rPr>
        <w:t> :</w:t>
      </w:r>
      <w:r w:rsidRPr="00D629B5">
        <w:rPr>
          <w:rFonts w:ascii="Arial" w:hAnsi="Arial" w:cs="Arial"/>
          <w:sz w:val="22"/>
          <w:szCs w:val="22"/>
        </w:rPr>
        <w:t xml:space="preserve"> Afghanistan, Albanie, Algérie, Allemagne, Antigua</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Barbuda, Arménie, Australie, Autriche, Azerbaïdjan, Bahreïn, Bélarus, Belgique, Belize, Bhoutan, Bosnie</w:t>
      </w:r>
      <w:r w:rsidR="00683C5B">
        <w:rPr>
          <w:rFonts w:ascii="Arial" w:hAnsi="Arial" w:cs="Arial"/>
          <w:sz w:val="22"/>
          <w:szCs w:val="22"/>
        </w:rPr>
        <w:noBreakHyphen/>
      </w:r>
      <w:r w:rsidRPr="00D629B5">
        <w:rPr>
          <w:rFonts w:ascii="Arial" w:hAnsi="Arial" w:cs="Arial"/>
          <w:sz w:val="22"/>
          <w:szCs w:val="22"/>
        </w:rPr>
        <w:t>Herzégovine, Botswana, Brésil, Brunéi Darussalam, Bulgarie, Cabo Verde, Cambodge, Canada, Chili, Chine, Chypre, Colombie, Croatie, Cuba, Danemark, Égypte, Émirats arabes unis, Espagne, Estonie, Eswatini, États</w:t>
      </w:r>
      <w:r w:rsidR="00683C5B">
        <w:rPr>
          <w:rFonts w:ascii="Arial" w:hAnsi="Arial" w:cs="Arial"/>
          <w:sz w:val="22"/>
          <w:szCs w:val="22"/>
        </w:rPr>
        <w:noBreakHyphen/>
      </w:r>
      <w:r w:rsidRPr="00D629B5">
        <w:rPr>
          <w:rFonts w:ascii="Arial" w:hAnsi="Arial" w:cs="Arial"/>
          <w:sz w:val="22"/>
          <w:szCs w:val="22"/>
        </w:rPr>
        <w:t>Unis d</w:t>
      </w:r>
      <w:r w:rsidR="00FD4BD5" w:rsidRPr="00D629B5">
        <w:rPr>
          <w:rFonts w:ascii="Arial" w:hAnsi="Arial" w:cs="Arial"/>
          <w:sz w:val="22"/>
          <w:szCs w:val="22"/>
        </w:rPr>
        <w:t>’</w:t>
      </w:r>
      <w:r w:rsidRPr="00D629B5">
        <w:rPr>
          <w:rFonts w:ascii="Arial" w:hAnsi="Arial" w:cs="Arial"/>
          <w:sz w:val="22"/>
          <w:szCs w:val="22"/>
        </w:rPr>
        <w:t>Amérique, Fédération de Russie, Finlande, France, Gambie, Géorgie, Ghana, Grèce, Hongrie, Inde, Indonésie, Iran (République islamique d</w:t>
      </w:r>
      <w:r w:rsidR="00FD4BD5" w:rsidRPr="00D629B5">
        <w:rPr>
          <w:rFonts w:ascii="Arial" w:hAnsi="Arial" w:cs="Arial"/>
          <w:sz w:val="22"/>
          <w:szCs w:val="22"/>
        </w:rPr>
        <w:t>’</w:t>
      </w:r>
      <w:r w:rsidRPr="00D629B5">
        <w:rPr>
          <w:rFonts w:ascii="Arial" w:hAnsi="Arial" w:cs="Arial"/>
          <w:sz w:val="22"/>
          <w:szCs w:val="22"/>
        </w:rPr>
        <w:t>), Irlande, Islande, Israël, Italie, Jamaïque, Japon, Kazakhstan, Kenya, Kirghizistan, Lesotho, Lettonie, Libéria, Liechtenstein, Lituanie, Luxembourg, Macédoine du Nord, Madagascar, Malaisie, Malawi, Maroc, Maurice, Mexique, Monaco, Mongolie, Monténégro, Mozambique, Namibie, Norvège, Nouvelle</w:t>
      </w:r>
      <w:r w:rsidR="00683C5B">
        <w:rPr>
          <w:rFonts w:ascii="Arial" w:hAnsi="Arial" w:cs="Arial"/>
          <w:sz w:val="22"/>
          <w:szCs w:val="22"/>
        </w:rPr>
        <w:noBreakHyphen/>
      </w:r>
      <w:r w:rsidRPr="00D629B5">
        <w:rPr>
          <w:rFonts w:ascii="Arial" w:hAnsi="Arial" w:cs="Arial"/>
          <w:sz w:val="22"/>
          <w:szCs w:val="22"/>
        </w:rPr>
        <w:t>Zélande, Oman, Organisation africaine de la propriété intellectuelle (OAPI), Ouzbékistan, Pakistan, Pays</w:t>
      </w:r>
      <w:r w:rsidR="00683C5B">
        <w:rPr>
          <w:rFonts w:ascii="Arial" w:hAnsi="Arial" w:cs="Arial"/>
          <w:sz w:val="22"/>
          <w:szCs w:val="22"/>
        </w:rPr>
        <w:noBreakHyphen/>
      </w:r>
      <w:r w:rsidRPr="00D629B5">
        <w:rPr>
          <w:rFonts w:ascii="Arial" w:hAnsi="Arial" w:cs="Arial"/>
          <w:sz w:val="22"/>
          <w:szCs w:val="22"/>
        </w:rPr>
        <w:t>Bas (Royaume des), Philippines, Pologne, Portugal, République arabe syrienne, République de Corée, République démocratique populaire lao, République de Moldova, République populaire démocratique de Corée, République tchèque, Roumanie, Royaume</w:t>
      </w:r>
      <w:r w:rsidR="00683C5B">
        <w:rPr>
          <w:rFonts w:ascii="Arial" w:hAnsi="Arial" w:cs="Arial"/>
          <w:sz w:val="22"/>
          <w:szCs w:val="22"/>
        </w:rPr>
        <w:noBreakHyphen/>
      </w:r>
      <w:r w:rsidRPr="00D629B5">
        <w:rPr>
          <w:rFonts w:ascii="Arial" w:hAnsi="Arial" w:cs="Arial"/>
          <w:sz w:val="22"/>
          <w:szCs w:val="22"/>
        </w:rPr>
        <w:t>Uni, Rwanda, Saint</w:t>
      </w:r>
      <w:r w:rsidR="00683C5B">
        <w:rPr>
          <w:rFonts w:ascii="Arial" w:hAnsi="Arial" w:cs="Arial"/>
          <w:sz w:val="22"/>
          <w:szCs w:val="22"/>
        </w:rPr>
        <w:noBreakHyphen/>
      </w:r>
      <w:r w:rsidRPr="00D629B5">
        <w:rPr>
          <w:rFonts w:ascii="Arial" w:hAnsi="Arial" w:cs="Arial"/>
          <w:sz w:val="22"/>
          <w:szCs w:val="22"/>
        </w:rPr>
        <w:t>Marin, Samoa, Sao Tomé</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Principe, Serbie, Sierra Leone, Singapour, Slovaquie, Slovénie, Soudan, Suède, Suisse, Tadjikistan, Thaïlande, Trinité</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 xml:space="preserve">Tobago, Tunisie, Turkménistan, </w:t>
      </w:r>
      <w:r w:rsidRPr="00D629B5">
        <w:rPr>
          <w:rStyle w:val="numb1Char"/>
          <w:rFonts w:ascii="Arial" w:hAnsi="Arial" w:cs="Arial"/>
          <w:sz w:val="22"/>
          <w:szCs w:val="22"/>
        </w:rPr>
        <w:t>Türkiye</w:t>
      </w:r>
      <w:r w:rsidR="00911E72">
        <w:rPr>
          <w:rStyle w:val="numb1Char"/>
          <w:rFonts w:ascii="Arial" w:hAnsi="Arial" w:cs="Arial"/>
          <w:sz w:val="22"/>
          <w:szCs w:val="22"/>
        </w:rPr>
        <w:t>,</w:t>
      </w:r>
      <w:r w:rsidRPr="00D629B5">
        <w:rPr>
          <w:rFonts w:ascii="Arial" w:hAnsi="Arial" w:cs="Arial"/>
          <w:sz w:val="22"/>
          <w:szCs w:val="22"/>
        </w:rPr>
        <w:t xml:space="preserve"> Ukraine, Union européenne, Viet Nam, Zambie, Zimbabwe</w:t>
      </w:r>
      <w:r w:rsidR="00695213">
        <w:rPr>
          <w:rFonts w:ascii="Arial" w:hAnsi="Arial" w:cs="Arial"/>
          <w:sz w:val="22"/>
          <w:szCs w:val="22"/>
        </w:rPr>
        <w:t> </w:t>
      </w:r>
      <w:r w:rsidRPr="00D629B5">
        <w:rPr>
          <w:rFonts w:ascii="Arial" w:hAnsi="Arial" w:cs="Arial"/>
          <w:sz w:val="22"/>
          <w:szCs w:val="22"/>
        </w:rPr>
        <w:t>(114).</w:t>
      </w:r>
    </w:p>
    <w:p w14:paraId="7A4402D4" w14:textId="4A3DA412" w:rsidR="00AF2AA7" w:rsidRPr="00D629B5" w:rsidRDefault="00AF2AA7" w:rsidP="00695213">
      <w:pPr>
        <w:pStyle w:val="numb1"/>
        <w:tabs>
          <w:tab w:val="clear" w:pos="851"/>
          <w:tab w:val="left" w:pos="1134"/>
        </w:tabs>
        <w:spacing w:after="220"/>
        <w:ind w:right="0" w:hanging="567"/>
        <w:rPr>
          <w:rFonts w:ascii="Arial" w:hAnsi="Arial" w:cs="Arial"/>
          <w:sz w:val="22"/>
          <w:szCs w:val="22"/>
        </w:rPr>
      </w:pPr>
      <w:r w:rsidRPr="00D629B5">
        <w:rPr>
          <w:rFonts w:ascii="Arial" w:hAnsi="Arial" w:cs="Arial"/>
          <w:sz w:val="22"/>
          <w:szCs w:val="22"/>
        </w:rPr>
        <w:t>9)</w:t>
      </w:r>
      <w:r w:rsidRPr="00D629B5">
        <w:rPr>
          <w:rFonts w:ascii="Arial" w:hAnsi="Arial" w:cs="Arial"/>
          <w:sz w:val="22"/>
          <w:szCs w:val="22"/>
        </w:rPr>
        <w:tab/>
      </w:r>
      <w:r w:rsidRPr="00D629B5">
        <w:rPr>
          <w:rFonts w:ascii="Arial" w:hAnsi="Arial" w:cs="Arial"/>
          <w:sz w:val="22"/>
          <w:szCs w:val="22"/>
          <w:u w:val="single"/>
        </w:rPr>
        <w:t>Assemblée de l</w:t>
      </w:r>
      <w:r w:rsidR="00FD4BD5" w:rsidRPr="00D629B5">
        <w:rPr>
          <w:rFonts w:ascii="Arial" w:hAnsi="Arial" w:cs="Arial"/>
          <w:sz w:val="22"/>
          <w:szCs w:val="22"/>
          <w:u w:val="single"/>
        </w:rPr>
        <w:t>’</w:t>
      </w:r>
      <w:r w:rsidRPr="00D629B5">
        <w:rPr>
          <w:rFonts w:ascii="Arial" w:hAnsi="Arial" w:cs="Arial"/>
          <w:sz w:val="22"/>
          <w:szCs w:val="22"/>
          <w:u w:val="single"/>
        </w:rPr>
        <w:t xml:space="preserve">Union de </w:t>
      </w:r>
      <w:r w:rsidR="00FD4BD5" w:rsidRPr="00D629B5">
        <w:rPr>
          <w:rFonts w:ascii="Arial" w:hAnsi="Arial" w:cs="Arial"/>
          <w:sz w:val="22"/>
          <w:szCs w:val="22"/>
          <w:u w:val="single"/>
        </w:rPr>
        <w:t>La Haye</w:t>
      </w:r>
      <w:r w:rsidR="00FD4BD5" w:rsidRPr="00695213">
        <w:rPr>
          <w:rFonts w:ascii="Arial" w:hAnsi="Arial" w:cs="Arial"/>
          <w:sz w:val="22"/>
          <w:szCs w:val="22"/>
        </w:rPr>
        <w:t> :</w:t>
      </w:r>
      <w:r w:rsidRPr="00695213">
        <w:rPr>
          <w:rFonts w:ascii="Arial" w:hAnsi="Arial" w:cs="Arial"/>
          <w:sz w:val="22"/>
          <w:szCs w:val="22"/>
        </w:rPr>
        <w:t xml:space="preserve"> </w:t>
      </w:r>
      <w:r w:rsidRPr="00D629B5">
        <w:rPr>
          <w:rFonts w:ascii="Arial" w:hAnsi="Arial" w:cs="Arial"/>
          <w:sz w:val="22"/>
          <w:szCs w:val="22"/>
        </w:rPr>
        <w:t>Albanie, Allemagne, Arménie, Azerbaïdjan, Bélarus, Belgique, Belize, Bénin, Bosnie</w:t>
      </w:r>
      <w:r w:rsidR="00683C5B">
        <w:rPr>
          <w:rFonts w:ascii="Arial" w:hAnsi="Arial" w:cs="Arial"/>
          <w:sz w:val="22"/>
          <w:szCs w:val="22"/>
        </w:rPr>
        <w:noBreakHyphen/>
      </w:r>
      <w:r w:rsidRPr="00D629B5">
        <w:rPr>
          <w:rFonts w:ascii="Arial" w:hAnsi="Arial" w:cs="Arial"/>
          <w:sz w:val="22"/>
          <w:szCs w:val="22"/>
        </w:rPr>
        <w:t>Herzégovine, Botswana, Brésil, Brunéi Darussalam, Bulgarie, Cambodge, Canada, Chine, Côte d</w:t>
      </w:r>
      <w:r w:rsidR="00FD4BD5" w:rsidRPr="00D629B5">
        <w:rPr>
          <w:rFonts w:ascii="Arial" w:hAnsi="Arial" w:cs="Arial"/>
          <w:sz w:val="22"/>
          <w:szCs w:val="22"/>
        </w:rPr>
        <w:t>’</w:t>
      </w:r>
      <w:r w:rsidRPr="00D629B5">
        <w:rPr>
          <w:rFonts w:ascii="Arial" w:hAnsi="Arial" w:cs="Arial"/>
          <w:sz w:val="22"/>
          <w:szCs w:val="22"/>
        </w:rPr>
        <w:t>Ivoire, Croatie, Danemark, Égypte, Espagne, Estonie, États</w:t>
      </w:r>
      <w:r w:rsidR="00683C5B">
        <w:rPr>
          <w:rFonts w:ascii="Arial" w:hAnsi="Arial" w:cs="Arial"/>
          <w:sz w:val="22"/>
          <w:szCs w:val="22"/>
        </w:rPr>
        <w:noBreakHyphen/>
      </w:r>
      <w:r w:rsidRPr="00D629B5">
        <w:rPr>
          <w:rFonts w:ascii="Arial" w:hAnsi="Arial" w:cs="Arial"/>
          <w:sz w:val="22"/>
          <w:szCs w:val="22"/>
        </w:rPr>
        <w:t>Unis d</w:t>
      </w:r>
      <w:r w:rsidR="00FD4BD5" w:rsidRPr="00D629B5">
        <w:rPr>
          <w:rFonts w:ascii="Arial" w:hAnsi="Arial" w:cs="Arial"/>
          <w:sz w:val="22"/>
          <w:szCs w:val="22"/>
        </w:rPr>
        <w:t>’</w:t>
      </w:r>
      <w:r w:rsidRPr="00D629B5">
        <w:rPr>
          <w:rFonts w:ascii="Arial" w:hAnsi="Arial" w:cs="Arial"/>
          <w:sz w:val="22"/>
          <w:szCs w:val="22"/>
        </w:rPr>
        <w:t>Amérique, Fédération de Russie, Finlande, France, Gabon, Géorgie, Ghana, Grèce, Hongrie, Islande, Israël, Italie, Jamaïque, Japon, Kirghizistan, Lettonie, Liechtenstein, Lituanie, Luxembourg, Macédoine du Nord, Mali, Maroc, Maurice, Mexique, Monaco, Mongolie, Monténégro, Namibie, Niger, Norvège, Oman, Organisation africaine de la propriété intellectuelle (OAPI), Pays</w:t>
      </w:r>
      <w:r w:rsidR="00683C5B">
        <w:rPr>
          <w:rFonts w:ascii="Arial" w:hAnsi="Arial" w:cs="Arial"/>
          <w:sz w:val="22"/>
          <w:szCs w:val="22"/>
        </w:rPr>
        <w:noBreakHyphen/>
      </w:r>
      <w:r w:rsidRPr="00D629B5">
        <w:rPr>
          <w:rFonts w:ascii="Arial" w:hAnsi="Arial" w:cs="Arial"/>
          <w:sz w:val="22"/>
          <w:szCs w:val="22"/>
        </w:rPr>
        <w:t xml:space="preserve">Bas (Royaume des), Pologne, République arabe </w:t>
      </w:r>
      <w:r w:rsidRPr="00D629B5">
        <w:rPr>
          <w:rFonts w:ascii="Arial" w:hAnsi="Arial" w:cs="Arial"/>
          <w:sz w:val="22"/>
          <w:szCs w:val="22"/>
        </w:rPr>
        <w:lastRenderedPageBreak/>
        <w:t>syrienne, République de Corée, République de Moldova, République populaire démocratique de Corée, Roumanie, Royaume</w:t>
      </w:r>
      <w:r w:rsidR="00683C5B">
        <w:rPr>
          <w:rFonts w:ascii="Arial" w:hAnsi="Arial" w:cs="Arial"/>
          <w:sz w:val="22"/>
          <w:szCs w:val="22"/>
        </w:rPr>
        <w:noBreakHyphen/>
      </w:r>
      <w:r w:rsidRPr="00D629B5">
        <w:rPr>
          <w:rFonts w:ascii="Arial" w:hAnsi="Arial" w:cs="Arial"/>
          <w:sz w:val="22"/>
          <w:szCs w:val="22"/>
        </w:rPr>
        <w:t>Uni, Rwanda, Saint</w:t>
      </w:r>
      <w:r w:rsidR="00683C5B">
        <w:rPr>
          <w:rFonts w:ascii="Arial" w:hAnsi="Arial" w:cs="Arial"/>
          <w:sz w:val="22"/>
          <w:szCs w:val="22"/>
        </w:rPr>
        <w:noBreakHyphen/>
      </w:r>
      <w:r w:rsidRPr="00D629B5">
        <w:rPr>
          <w:rFonts w:ascii="Arial" w:hAnsi="Arial" w:cs="Arial"/>
          <w:sz w:val="22"/>
          <w:szCs w:val="22"/>
        </w:rPr>
        <w:t>Marin, Samoa, Sao Tomé</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 xml:space="preserve">Principe, Sénégal, Serbie, Singapour, Slovénie, Suisse, Suriname, Tadjikistan, Tunisie, Turkménistan, </w:t>
      </w:r>
      <w:r w:rsidRPr="00D629B5">
        <w:rPr>
          <w:rStyle w:val="numb1Char"/>
          <w:rFonts w:ascii="Arial" w:hAnsi="Arial" w:cs="Arial"/>
          <w:sz w:val="22"/>
          <w:szCs w:val="22"/>
        </w:rPr>
        <w:t>Türkiye</w:t>
      </w:r>
      <w:r w:rsidRPr="00D629B5">
        <w:rPr>
          <w:rFonts w:ascii="Arial" w:hAnsi="Arial" w:cs="Arial"/>
          <w:sz w:val="22"/>
          <w:szCs w:val="22"/>
        </w:rPr>
        <w:t>, Ukraine, Union européenne, Viet Nam</w:t>
      </w:r>
      <w:r w:rsidR="00695213">
        <w:rPr>
          <w:rFonts w:ascii="Arial" w:hAnsi="Arial" w:cs="Arial"/>
          <w:sz w:val="22"/>
          <w:szCs w:val="22"/>
        </w:rPr>
        <w:t> </w:t>
      </w:r>
      <w:r w:rsidRPr="00D629B5">
        <w:rPr>
          <w:rFonts w:ascii="Arial" w:hAnsi="Arial" w:cs="Arial"/>
          <w:sz w:val="22"/>
          <w:szCs w:val="22"/>
        </w:rPr>
        <w:t>(79).</w:t>
      </w:r>
    </w:p>
    <w:p w14:paraId="1E2D7E8C" w14:textId="4F09629F" w:rsidR="00AF2AA7" w:rsidRPr="00D629B5" w:rsidRDefault="00AF2AA7" w:rsidP="00695213">
      <w:pPr>
        <w:pStyle w:val="numb1"/>
        <w:tabs>
          <w:tab w:val="clear" w:pos="851"/>
          <w:tab w:val="left" w:pos="1134"/>
        </w:tabs>
        <w:spacing w:after="220"/>
        <w:ind w:right="0" w:hanging="567"/>
        <w:rPr>
          <w:rFonts w:ascii="Arial" w:hAnsi="Arial" w:cs="Arial"/>
          <w:sz w:val="22"/>
          <w:szCs w:val="22"/>
        </w:rPr>
      </w:pPr>
      <w:r w:rsidRPr="00D629B5">
        <w:rPr>
          <w:rFonts w:ascii="Arial" w:hAnsi="Arial" w:cs="Arial"/>
          <w:sz w:val="22"/>
          <w:szCs w:val="22"/>
        </w:rPr>
        <w:t>10)</w:t>
      </w:r>
      <w:r w:rsidRPr="00D629B5">
        <w:rPr>
          <w:rFonts w:ascii="Arial" w:hAnsi="Arial" w:cs="Arial"/>
          <w:sz w:val="22"/>
          <w:szCs w:val="22"/>
        </w:rPr>
        <w:tab/>
      </w:r>
      <w:r w:rsidRPr="00D629B5">
        <w:rPr>
          <w:rFonts w:ascii="Arial" w:hAnsi="Arial" w:cs="Arial"/>
          <w:sz w:val="22"/>
          <w:szCs w:val="22"/>
          <w:u w:val="single"/>
        </w:rPr>
        <w:t>Assemblée de l</w:t>
      </w:r>
      <w:r w:rsidR="00FD4BD5" w:rsidRPr="00D629B5">
        <w:rPr>
          <w:rFonts w:ascii="Arial" w:hAnsi="Arial" w:cs="Arial"/>
          <w:sz w:val="22"/>
          <w:szCs w:val="22"/>
          <w:u w:val="single"/>
        </w:rPr>
        <w:t>’</w:t>
      </w:r>
      <w:r w:rsidRPr="00D629B5">
        <w:rPr>
          <w:rFonts w:ascii="Arial" w:hAnsi="Arial" w:cs="Arial"/>
          <w:sz w:val="22"/>
          <w:szCs w:val="22"/>
          <w:u w:val="single"/>
        </w:rPr>
        <w:t>Union de Nice</w:t>
      </w:r>
      <w:r w:rsidR="00FD4BD5" w:rsidRPr="00695213">
        <w:rPr>
          <w:rFonts w:ascii="Arial" w:hAnsi="Arial" w:cs="Arial"/>
          <w:sz w:val="22"/>
          <w:szCs w:val="22"/>
        </w:rPr>
        <w:t> :</w:t>
      </w:r>
      <w:r w:rsidRPr="00D629B5">
        <w:rPr>
          <w:rFonts w:ascii="Arial" w:hAnsi="Arial" w:cs="Arial"/>
          <w:sz w:val="22"/>
          <w:szCs w:val="22"/>
        </w:rPr>
        <w:t xml:space="preserve"> Albanie, Algérie, Allemagne, Antigua</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 xml:space="preserve">Barbuda, </w:t>
      </w:r>
      <w:r w:rsidR="00FD4BD5" w:rsidRPr="00D629B5">
        <w:rPr>
          <w:rFonts w:ascii="Arial" w:hAnsi="Arial" w:cs="Arial"/>
          <w:sz w:val="22"/>
          <w:szCs w:val="22"/>
        </w:rPr>
        <w:t>Arabie saoudite</w:t>
      </w:r>
      <w:r w:rsidRPr="00D629B5">
        <w:rPr>
          <w:rFonts w:ascii="Arial" w:hAnsi="Arial" w:cs="Arial"/>
          <w:sz w:val="22"/>
          <w:szCs w:val="22"/>
        </w:rPr>
        <w:t>, Argentine, Arménie, Australie, Autriche, Azerbaïdjan, Bahreïn, Barbade, Bélarus, Belgique, Bénin, Bosnie</w:t>
      </w:r>
      <w:r w:rsidR="00683C5B">
        <w:rPr>
          <w:rFonts w:ascii="Arial" w:hAnsi="Arial" w:cs="Arial"/>
          <w:sz w:val="22"/>
          <w:szCs w:val="22"/>
        </w:rPr>
        <w:noBreakHyphen/>
      </w:r>
      <w:r w:rsidRPr="00D629B5">
        <w:rPr>
          <w:rFonts w:ascii="Arial" w:hAnsi="Arial" w:cs="Arial"/>
          <w:sz w:val="22"/>
          <w:szCs w:val="22"/>
        </w:rPr>
        <w:t>Herzégovine, Bulgarie, Canada, Chine, Croatie, Cuba, Danemark, Dominique, Égypte, Émirats arabe unis, Espagne, Estonie, États</w:t>
      </w:r>
      <w:r w:rsidR="00683C5B">
        <w:rPr>
          <w:rFonts w:ascii="Arial" w:hAnsi="Arial" w:cs="Arial"/>
          <w:sz w:val="22"/>
          <w:szCs w:val="22"/>
        </w:rPr>
        <w:noBreakHyphen/>
      </w:r>
      <w:r w:rsidRPr="00D629B5">
        <w:rPr>
          <w:rFonts w:ascii="Arial" w:hAnsi="Arial" w:cs="Arial"/>
          <w:sz w:val="22"/>
          <w:szCs w:val="22"/>
        </w:rPr>
        <w:t>Unis d</w:t>
      </w:r>
      <w:r w:rsidR="00FD4BD5" w:rsidRPr="00D629B5">
        <w:rPr>
          <w:rFonts w:ascii="Arial" w:hAnsi="Arial" w:cs="Arial"/>
          <w:sz w:val="22"/>
          <w:szCs w:val="22"/>
        </w:rPr>
        <w:t>’</w:t>
      </w:r>
      <w:r w:rsidRPr="00D629B5">
        <w:rPr>
          <w:rFonts w:ascii="Arial" w:hAnsi="Arial" w:cs="Arial"/>
          <w:sz w:val="22"/>
          <w:szCs w:val="22"/>
        </w:rPr>
        <w:t>Amérique, Fédération de Russie, Finlande, France, Géorgie, Grèce, Guinée, Hongrie, Inde, Indonésie, Iran (République islamique d</w:t>
      </w:r>
      <w:r w:rsidR="00FD4BD5" w:rsidRPr="00D629B5">
        <w:rPr>
          <w:rFonts w:ascii="Arial" w:hAnsi="Arial" w:cs="Arial"/>
          <w:sz w:val="22"/>
          <w:szCs w:val="22"/>
        </w:rPr>
        <w:t>’</w:t>
      </w:r>
      <w:r w:rsidRPr="00D629B5">
        <w:rPr>
          <w:rFonts w:ascii="Arial" w:hAnsi="Arial" w:cs="Arial"/>
          <w:sz w:val="22"/>
          <w:szCs w:val="22"/>
        </w:rPr>
        <w:t>), Irlande, Islande, Israël, Italie, Jamaïque, Japon, Jordanie, Kazakhstan, Kirghizistan, Lettonie, Liechtenstein, Lituanie, Luxembourg, Macédoine du Nord, Malaisie, Malawi, Maroc, Mexique, Monaco, Mongolie, Monténégro, Mozambique, Norvège, Nouvelle</w:t>
      </w:r>
      <w:r w:rsidR="00683C5B">
        <w:rPr>
          <w:rFonts w:ascii="Arial" w:hAnsi="Arial" w:cs="Arial"/>
          <w:sz w:val="22"/>
          <w:szCs w:val="22"/>
        </w:rPr>
        <w:noBreakHyphen/>
      </w:r>
      <w:r w:rsidRPr="00D629B5">
        <w:rPr>
          <w:rFonts w:ascii="Arial" w:hAnsi="Arial" w:cs="Arial"/>
          <w:sz w:val="22"/>
          <w:szCs w:val="22"/>
        </w:rPr>
        <w:t>Zélande, Ouzbékistan, Paraguay, Pays</w:t>
      </w:r>
      <w:r w:rsidR="00683C5B">
        <w:rPr>
          <w:rFonts w:ascii="Arial" w:hAnsi="Arial" w:cs="Arial"/>
          <w:sz w:val="22"/>
          <w:szCs w:val="22"/>
        </w:rPr>
        <w:noBreakHyphen/>
      </w:r>
      <w:r w:rsidRPr="00D629B5">
        <w:rPr>
          <w:rFonts w:ascii="Arial" w:hAnsi="Arial" w:cs="Arial"/>
          <w:sz w:val="22"/>
          <w:szCs w:val="22"/>
        </w:rPr>
        <w:t>Bas (Royaume des), Pérou, Pologne, Portugal, République arabe syrienne, République de Corée, République de Moldova, République populaire démocratique de Corée, République tchèque, République</w:t>
      </w:r>
      <w:r w:rsidR="00683C5B">
        <w:rPr>
          <w:rFonts w:ascii="Arial" w:hAnsi="Arial" w:cs="Arial"/>
          <w:sz w:val="22"/>
          <w:szCs w:val="22"/>
        </w:rPr>
        <w:noBreakHyphen/>
      </w:r>
      <w:r w:rsidRPr="00D629B5">
        <w:rPr>
          <w:rFonts w:ascii="Arial" w:hAnsi="Arial" w:cs="Arial"/>
          <w:sz w:val="22"/>
          <w:szCs w:val="22"/>
        </w:rPr>
        <w:t>Unie de Tanzanie, Roumanie, Royaume</w:t>
      </w:r>
      <w:r w:rsidR="00683C5B">
        <w:rPr>
          <w:rFonts w:ascii="Arial" w:hAnsi="Arial" w:cs="Arial"/>
          <w:sz w:val="22"/>
          <w:szCs w:val="22"/>
        </w:rPr>
        <w:noBreakHyphen/>
      </w:r>
      <w:r w:rsidRPr="00D629B5">
        <w:rPr>
          <w:rFonts w:ascii="Arial" w:hAnsi="Arial" w:cs="Arial"/>
          <w:sz w:val="22"/>
          <w:szCs w:val="22"/>
        </w:rPr>
        <w:t>Uni, Sainte</w:t>
      </w:r>
      <w:r w:rsidR="00683C5B">
        <w:rPr>
          <w:rFonts w:ascii="Arial" w:hAnsi="Arial" w:cs="Arial"/>
          <w:sz w:val="22"/>
          <w:szCs w:val="22"/>
        </w:rPr>
        <w:noBreakHyphen/>
      </w:r>
      <w:r w:rsidRPr="00D629B5">
        <w:rPr>
          <w:rFonts w:ascii="Arial" w:hAnsi="Arial" w:cs="Arial"/>
          <w:sz w:val="22"/>
          <w:szCs w:val="22"/>
        </w:rPr>
        <w:t>Lucie, Saint</w:t>
      </w:r>
      <w:r w:rsidR="00683C5B">
        <w:rPr>
          <w:rFonts w:ascii="Arial" w:hAnsi="Arial" w:cs="Arial"/>
          <w:sz w:val="22"/>
          <w:szCs w:val="22"/>
        </w:rPr>
        <w:noBreakHyphen/>
      </w:r>
      <w:r w:rsidRPr="00D629B5">
        <w:rPr>
          <w:rFonts w:ascii="Arial" w:hAnsi="Arial" w:cs="Arial"/>
          <w:sz w:val="22"/>
          <w:szCs w:val="22"/>
        </w:rPr>
        <w:t>Kitts</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Nevis, Serbie, Singapour, Slovaquie, Slovénie, Suède, Suisse, Suriname, Tadjikistan, Trinité</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 xml:space="preserve">Tobago, Turkménistan, </w:t>
      </w:r>
      <w:r w:rsidRPr="00D629B5">
        <w:rPr>
          <w:rStyle w:val="numb1Char"/>
          <w:rFonts w:ascii="Arial" w:hAnsi="Arial" w:cs="Arial"/>
          <w:sz w:val="22"/>
          <w:szCs w:val="22"/>
        </w:rPr>
        <w:t>Türkiye</w:t>
      </w:r>
      <w:r w:rsidRPr="00D629B5">
        <w:rPr>
          <w:rFonts w:ascii="Arial" w:hAnsi="Arial" w:cs="Arial"/>
          <w:sz w:val="22"/>
          <w:szCs w:val="22"/>
        </w:rPr>
        <w:t>, Ukraine, Uruguay (91).</w:t>
      </w:r>
    </w:p>
    <w:p w14:paraId="525C7A54" w14:textId="259A7D4B" w:rsidR="00AF2AA7" w:rsidRPr="00D629B5" w:rsidRDefault="00AF2AA7" w:rsidP="00695213">
      <w:pPr>
        <w:pStyle w:val="numb1"/>
        <w:tabs>
          <w:tab w:val="clear" w:pos="851"/>
          <w:tab w:val="left" w:pos="1134"/>
        </w:tabs>
        <w:spacing w:after="220"/>
        <w:ind w:right="0" w:hanging="567"/>
        <w:rPr>
          <w:rFonts w:ascii="Arial" w:hAnsi="Arial" w:cs="Arial"/>
          <w:sz w:val="22"/>
          <w:szCs w:val="22"/>
        </w:rPr>
      </w:pPr>
      <w:r w:rsidRPr="00D629B5">
        <w:rPr>
          <w:rFonts w:ascii="Arial" w:hAnsi="Arial" w:cs="Arial"/>
          <w:sz w:val="22"/>
          <w:szCs w:val="22"/>
        </w:rPr>
        <w:t>11)</w:t>
      </w:r>
      <w:r w:rsidRPr="00D629B5">
        <w:rPr>
          <w:rFonts w:ascii="Arial" w:hAnsi="Arial" w:cs="Arial"/>
          <w:sz w:val="22"/>
          <w:szCs w:val="22"/>
        </w:rPr>
        <w:tab/>
      </w:r>
      <w:r w:rsidRPr="00D629B5">
        <w:rPr>
          <w:rFonts w:ascii="Arial" w:hAnsi="Arial" w:cs="Arial"/>
          <w:sz w:val="22"/>
          <w:szCs w:val="22"/>
          <w:u w:val="single"/>
        </w:rPr>
        <w:t>Assemblée de l</w:t>
      </w:r>
      <w:r w:rsidR="00FD4BD5" w:rsidRPr="00D629B5">
        <w:rPr>
          <w:rFonts w:ascii="Arial" w:hAnsi="Arial" w:cs="Arial"/>
          <w:sz w:val="22"/>
          <w:szCs w:val="22"/>
          <w:u w:val="single"/>
        </w:rPr>
        <w:t>’</w:t>
      </w:r>
      <w:r w:rsidRPr="00D629B5">
        <w:rPr>
          <w:rFonts w:ascii="Arial" w:hAnsi="Arial" w:cs="Arial"/>
          <w:sz w:val="22"/>
          <w:szCs w:val="22"/>
          <w:u w:val="single"/>
        </w:rPr>
        <w:t>Union de Lisbonne</w:t>
      </w:r>
      <w:r w:rsidR="00FD4BD5" w:rsidRPr="00695213">
        <w:rPr>
          <w:rFonts w:ascii="Arial" w:hAnsi="Arial" w:cs="Arial"/>
          <w:sz w:val="22"/>
          <w:szCs w:val="22"/>
        </w:rPr>
        <w:t> :</w:t>
      </w:r>
      <w:r w:rsidRPr="00D629B5">
        <w:rPr>
          <w:rFonts w:ascii="Arial" w:hAnsi="Arial" w:cs="Arial"/>
          <w:sz w:val="22"/>
          <w:szCs w:val="22"/>
        </w:rPr>
        <w:t xml:space="preserve"> Albanie, Algérie, Bosnie</w:t>
      </w:r>
      <w:r w:rsidR="00683C5B">
        <w:rPr>
          <w:rFonts w:ascii="Arial" w:hAnsi="Arial" w:cs="Arial"/>
          <w:sz w:val="22"/>
          <w:szCs w:val="22"/>
        </w:rPr>
        <w:noBreakHyphen/>
      </w:r>
      <w:r w:rsidRPr="00D629B5">
        <w:rPr>
          <w:rFonts w:ascii="Arial" w:hAnsi="Arial" w:cs="Arial"/>
          <w:sz w:val="22"/>
          <w:szCs w:val="22"/>
        </w:rPr>
        <w:t>Herzégovine, Bulgarie, Burkina Faso, Cabo Verde, Cambodge, Congo, Costa Rica, Côte d</w:t>
      </w:r>
      <w:r w:rsidR="00FD4BD5" w:rsidRPr="00D629B5">
        <w:rPr>
          <w:rFonts w:ascii="Arial" w:hAnsi="Arial" w:cs="Arial"/>
          <w:sz w:val="22"/>
          <w:szCs w:val="22"/>
        </w:rPr>
        <w:t>’</w:t>
      </w:r>
      <w:r w:rsidRPr="00D629B5">
        <w:rPr>
          <w:rFonts w:ascii="Arial" w:hAnsi="Arial" w:cs="Arial"/>
          <w:sz w:val="22"/>
          <w:szCs w:val="22"/>
        </w:rPr>
        <w:t>Ivoire, Cuba, Fédération de Russie, France, Gabon, Géorgie, Ghana, Hongrie, Iran (République islamique d</w:t>
      </w:r>
      <w:r w:rsidR="00FD4BD5" w:rsidRPr="00D629B5">
        <w:rPr>
          <w:rFonts w:ascii="Arial" w:hAnsi="Arial" w:cs="Arial"/>
          <w:sz w:val="22"/>
          <w:szCs w:val="22"/>
        </w:rPr>
        <w:t>’</w:t>
      </w:r>
      <w:r w:rsidRPr="00D629B5">
        <w:rPr>
          <w:rFonts w:ascii="Arial" w:hAnsi="Arial" w:cs="Arial"/>
          <w:sz w:val="22"/>
          <w:szCs w:val="22"/>
        </w:rPr>
        <w:t>), Israël, Italie, Macédoine du Nord, Mexique, Monténégro, Nicaragua, Oman, Organisation africaine de la propriété intellectuelle (OAPI), Pérou, Portugal, République démocratique populaire lao, République de Moldova, République dominicaine, République populaire démocratique de Corée, République tchèque, Samoa, Sao Tomé</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Principe, Sénégal, Serbie, Slovaquie, Suisse, Togo, Tunisie, Union européenne</w:t>
      </w:r>
      <w:r w:rsidR="00695213">
        <w:rPr>
          <w:rFonts w:ascii="Arial" w:hAnsi="Arial" w:cs="Arial"/>
          <w:sz w:val="22"/>
          <w:szCs w:val="22"/>
        </w:rPr>
        <w:t> </w:t>
      </w:r>
      <w:r w:rsidRPr="00D629B5">
        <w:rPr>
          <w:rFonts w:ascii="Arial" w:hAnsi="Arial" w:cs="Arial"/>
          <w:sz w:val="22"/>
          <w:szCs w:val="22"/>
        </w:rPr>
        <w:t>(42).</w:t>
      </w:r>
    </w:p>
    <w:p w14:paraId="40CDCE91" w14:textId="58B9CCBE" w:rsidR="00AF2AA7" w:rsidRPr="00695213" w:rsidRDefault="00AF2AA7" w:rsidP="00695213">
      <w:pPr>
        <w:pStyle w:val="numb1"/>
        <w:tabs>
          <w:tab w:val="clear" w:pos="851"/>
          <w:tab w:val="left" w:pos="1134"/>
        </w:tabs>
        <w:spacing w:after="220"/>
        <w:ind w:right="0" w:hanging="567"/>
        <w:contextualSpacing/>
        <w:rPr>
          <w:rFonts w:ascii="Arial" w:hAnsi="Arial" w:cs="Arial"/>
          <w:sz w:val="22"/>
          <w:szCs w:val="22"/>
        </w:rPr>
      </w:pPr>
      <w:r w:rsidRPr="00D629B5">
        <w:rPr>
          <w:rFonts w:ascii="Arial" w:hAnsi="Arial" w:cs="Arial"/>
          <w:sz w:val="22"/>
          <w:szCs w:val="22"/>
        </w:rPr>
        <w:t>12)</w:t>
      </w:r>
      <w:r w:rsidRPr="00D629B5">
        <w:rPr>
          <w:rFonts w:ascii="Arial" w:hAnsi="Arial" w:cs="Arial"/>
          <w:sz w:val="22"/>
          <w:szCs w:val="22"/>
        </w:rPr>
        <w:tab/>
      </w:r>
      <w:r w:rsidRPr="00D629B5">
        <w:rPr>
          <w:rFonts w:ascii="Arial" w:hAnsi="Arial" w:cs="Arial"/>
          <w:sz w:val="22"/>
          <w:szCs w:val="22"/>
          <w:u w:val="single"/>
        </w:rPr>
        <w:t>Assemblée de l</w:t>
      </w:r>
      <w:r w:rsidR="00FD4BD5" w:rsidRPr="00D629B5">
        <w:rPr>
          <w:rFonts w:ascii="Arial" w:hAnsi="Arial" w:cs="Arial"/>
          <w:sz w:val="22"/>
          <w:szCs w:val="22"/>
          <w:u w:val="single"/>
        </w:rPr>
        <w:t>’</w:t>
      </w:r>
      <w:r w:rsidRPr="00D629B5">
        <w:rPr>
          <w:rFonts w:ascii="Arial" w:hAnsi="Arial" w:cs="Arial"/>
          <w:sz w:val="22"/>
          <w:szCs w:val="22"/>
          <w:u w:val="single"/>
        </w:rPr>
        <w:t>Union de Locarno</w:t>
      </w:r>
      <w:r w:rsidR="00FD4BD5" w:rsidRPr="00695213">
        <w:rPr>
          <w:rFonts w:ascii="Arial" w:hAnsi="Arial" w:cs="Arial"/>
          <w:sz w:val="22"/>
          <w:szCs w:val="22"/>
        </w:rPr>
        <w:t> :</w:t>
      </w:r>
      <w:r w:rsidRPr="00D629B5">
        <w:rPr>
          <w:rFonts w:ascii="Arial" w:hAnsi="Arial" w:cs="Arial"/>
          <w:sz w:val="22"/>
          <w:szCs w:val="22"/>
        </w:rPr>
        <w:t xml:space="preserve"> Albanie, Allemagne, </w:t>
      </w:r>
      <w:r w:rsidR="00FD4BD5" w:rsidRPr="00D629B5">
        <w:rPr>
          <w:rFonts w:ascii="Arial" w:hAnsi="Arial" w:cs="Arial"/>
          <w:sz w:val="22"/>
          <w:szCs w:val="22"/>
        </w:rPr>
        <w:t>Arabie saoudite</w:t>
      </w:r>
      <w:r w:rsidRPr="00D629B5">
        <w:rPr>
          <w:rFonts w:ascii="Arial" w:hAnsi="Arial" w:cs="Arial"/>
          <w:sz w:val="22"/>
          <w:szCs w:val="22"/>
        </w:rPr>
        <w:t>, Argentine, Arménie, Autriche, Azerbaïdjan, Bélarus, Belgique, Bosnie</w:t>
      </w:r>
      <w:r w:rsidR="00683C5B">
        <w:rPr>
          <w:rFonts w:ascii="Arial" w:hAnsi="Arial" w:cs="Arial"/>
          <w:sz w:val="22"/>
          <w:szCs w:val="22"/>
        </w:rPr>
        <w:noBreakHyphen/>
      </w:r>
      <w:r w:rsidRPr="00D629B5">
        <w:rPr>
          <w:rFonts w:ascii="Arial" w:hAnsi="Arial" w:cs="Arial"/>
          <w:sz w:val="22"/>
          <w:szCs w:val="22"/>
        </w:rPr>
        <w:t>Herzégovine, Bulgarie, Chine, Croatie, Cuba, Danemark, Espagne, Estonie, Fédération de Russie, Finlande, France, Grèce, Guinée, Hongrie, Inde, Iran (République islamique d</w:t>
      </w:r>
      <w:r w:rsidR="00FD4BD5" w:rsidRPr="00D629B5">
        <w:rPr>
          <w:rFonts w:ascii="Arial" w:hAnsi="Arial" w:cs="Arial"/>
          <w:sz w:val="22"/>
          <w:szCs w:val="22"/>
        </w:rPr>
        <w:t>’</w:t>
      </w:r>
      <w:r w:rsidRPr="00D629B5">
        <w:rPr>
          <w:rFonts w:ascii="Arial" w:hAnsi="Arial" w:cs="Arial"/>
          <w:sz w:val="22"/>
          <w:szCs w:val="22"/>
        </w:rPr>
        <w:t>), Irlande, Islande, Italie, Japon, Kazakhstan, Kirghizistan, Lettonie, Macédoine du Nord, Malawi, Maroc, Mexique, Mongolie, Monténégro, Norvège, Ouzbékistan, Paraguay, Pays</w:t>
      </w:r>
      <w:r w:rsidR="00683C5B">
        <w:rPr>
          <w:rFonts w:ascii="Arial" w:hAnsi="Arial" w:cs="Arial"/>
          <w:sz w:val="22"/>
          <w:szCs w:val="22"/>
        </w:rPr>
        <w:noBreakHyphen/>
      </w:r>
      <w:r w:rsidRPr="00D629B5">
        <w:rPr>
          <w:rFonts w:ascii="Arial" w:hAnsi="Arial" w:cs="Arial"/>
          <w:sz w:val="22"/>
          <w:szCs w:val="22"/>
        </w:rPr>
        <w:t>Bas (Royaume des), Pérou, Pologne, République de Corée, République de Moldova, République populaire démocratique de Corée, République tchèque, Roumanie, Royaume</w:t>
      </w:r>
      <w:r w:rsidR="00683C5B">
        <w:rPr>
          <w:rFonts w:ascii="Arial" w:hAnsi="Arial" w:cs="Arial"/>
          <w:sz w:val="22"/>
          <w:szCs w:val="22"/>
        </w:rPr>
        <w:noBreakHyphen/>
      </w:r>
      <w:r w:rsidRPr="00D629B5">
        <w:rPr>
          <w:rFonts w:ascii="Arial" w:hAnsi="Arial" w:cs="Arial"/>
          <w:sz w:val="22"/>
          <w:szCs w:val="22"/>
        </w:rPr>
        <w:t>Uni, Serbie, Singapour, Slovaquie, Slovénie, Suède, Suisse, Tadjikistan, Trinité</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 xml:space="preserve">Tobago, Turkménistan, </w:t>
      </w:r>
      <w:r w:rsidRPr="00D629B5">
        <w:rPr>
          <w:rStyle w:val="numb1Char"/>
          <w:rFonts w:ascii="Arial" w:hAnsi="Arial" w:cs="Arial"/>
          <w:sz w:val="22"/>
          <w:szCs w:val="22"/>
        </w:rPr>
        <w:t>Türkiye</w:t>
      </w:r>
      <w:r w:rsidRPr="00D629B5">
        <w:rPr>
          <w:rFonts w:ascii="Arial" w:hAnsi="Arial" w:cs="Arial"/>
          <w:sz w:val="22"/>
          <w:szCs w:val="22"/>
        </w:rPr>
        <w:t>, Ukraine, Uruguay</w:t>
      </w:r>
      <w:r w:rsidR="00695213">
        <w:rPr>
          <w:rFonts w:ascii="Arial" w:hAnsi="Arial" w:cs="Arial"/>
          <w:sz w:val="22"/>
          <w:szCs w:val="22"/>
        </w:rPr>
        <w:t> </w:t>
      </w:r>
      <w:r w:rsidRPr="00D629B5">
        <w:rPr>
          <w:rFonts w:ascii="Arial" w:hAnsi="Arial" w:cs="Arial"/>
          <w:sz w:val="22"/>
          <w:szCs w:val="22"/>
        </w:rPr>
        <w:t>(62).</w:t>
      </w:r>
    </w:p>
    <w:p w14:paraId="327A79A7" w14:textId="5C9EEB5F" w:rsidR="00AF2AA7" w:rsidRPr="00D629B5" w:rsidRDefault="00AF2AA7" w:rsidP="00695213">
      <w:pPr>
        <w:tabs>
          <w:tab w:val="left" w:pos="1134"/>
        </w:tabs>
        <w:spacing w:after="220"/>
        <w:ind w:left="1134" w:hanging="567"/>
        <w:rPr>
          <w:rStyle w:val="numb1Char"/>
          <w:sz w:val="22"/>
          <w:szCs w:val="22"/>
        </w:rPr>
      </w:pPr>
      <w:r w:rsidRPr="00D629B5">
        <w:rPr>
          <w:szCs w:val="22"/>
          <w:lang w:val="fr-FR"/>
        </w:rPr>
        <w:t>13)</w:t>
      </w:r>
      <w:r w:rsidRPr="00D629B5">
        <w:rPr>
          <w:szCs w:val="22"/>
          <w:lang w:val="fr-FR"/>
        </w:rPr>
        <w:tab/>
      </w:r>
      <w:r w:rsidRPr="00D629B5">
        <w:rPr>
          <w:szCs w:val="22"/>
          <w:u w:val="single"/>
          <w:lang w:val="fr-FR"/>
        </w:rPr>
        <w:t>Assemblée de l</w:t>
      </w:r>
      <w:r w:rsidR="00FD4BD5" w:rsidRPr="00D629B5">
        <w:rPr>
          <w:szCs w:val="22"/>
          <w:u w:val="single"/>
          <w:lang w:val="fr-FR"/>
        </w:rPr>
        <w:t>’</w:t>
      </w:r>
      <w:r w:rsidRPr="00D629B5">
        <w:rPr>
          <w:szCs w:val="22"/>
          <w:u w:val="single"/>
          <w:lang w:val="fr-FR"/>
        </w:rPr>
        <w:t>Union de l</w:t>
      </w:r>
      <w:r w:rsidR="00FD4BD5" w:rsidRPr="00D629B5">
        <w:rPr>
          <w:szCs w:val="22"/>
          <w:u w:val="single"/>
          <w:lang w:val="fr-FR"/>
        </w:rPr>
        <w:t>’</w:t>
      </w:r>
      <w:r w:rsidRPr="00D629B5">
        <w:rPr>
          <w:szCs w:val="22"/>
          <w:u w:val="single"/>
          <w:lang w:val="fr-FR"/>
        </w:rPr>
        <w:t>IPC</w:t>
      </w:r>
      <w:r w:rsidR="00FD4BD5" w:rsidRPr="00D629B5">
        <w:rPr>
          <w:szCs w:val="22"/>
          <w:lang w:val="fr-FR"/>
        </w:rPr>
        <w:t> :</w:t>
      </w:r>
      <w:r w:rsidRPr="00D629B5">
        <w:rPr>
          <w:szCs w:val="22"/>
          <w:lang w:val="fr-FR"/>
        </w:rPr>
        <w:t xml:space="preserve"> </w:t>
      </w:r>
      <w:r w:rsidRPr="00D629B5">
        <w:rPr>
          <w:rStyle w:val="numb1Char"/>
          <w:sz w:val="22"/>
          <w:szCs w:val="22"/>
        </w:rPr>
        <w:t xml:space="preserve">Albanie, Allemagne, </w:t>
      </w:r>
      <w:r w:rsidR="00FD4BD5" w:rsidRPr="00D629B5">
        <w:rPr>
          <w:rStyle w:val="numb1Char"/>
          <w:sz w:val="22"/>
          <w:szCs w:val="22"/>
        </w:rPr>
        <w:t>Arabie saoudite</w:t>
      </w:r>
      <w:r w:rsidRPr="00D629B5">
        <w:rPr>
          <w:rStyle w:val="numb1Char"/>
          <w:sz w:val="22"/>
          <w:szCs w:val="22"/>
        </w:rPr>
        <w:t>, Argentine, Arménie, Australie, Autriche, Azerbaïdjan, Bélarus, Belgique, Bosnie</w:t>
      </w:r>
      <w:r w:rsidR="00683C5B">
        <w:rPr>
          <w:rStyle w:val="numb1Char"/>
          <w:sz w:val="22"/>
          <w:szCs w:val="22"/>
        </w:rPr>
        <w:noBreakHyphen/>
      </w:r>
      <w:r w:rsidRPr="00D629B5">
        <w:rPr>
          <w:rStyle w:val="numb1Char"/>
          <w:sz w:val="22"/>
          <w:szCs w:val="22"/>
        </w:rPr>
        <w:t>Herzégovine, Brésil, Bulgarie, Canada, Chine, Croatie, Cuba, Danemark, Égypte, Émirats arabes unis, Espagne, Estonie, États</w:t>
      </w:r>
      <w:r w:rsidR="00683C5B">
        <w:rPr>
          <w:rStyle w:val="numb1Char"/>
          <w:sz w:val="22"/>
          <w:szCs w:val="22"/>
        </w:rPr>
        <w:noBreakHyphen/>
      </w:r>
      <w:r w:rsidRPr="00D629B5">
        <w:rPr>
          <w:rStyle w:val="numb1Char"/>
          <w:sz w:val="22"/>
          <w:szCs w:val="22"/>
        </w:rPr>
        <w:t>Unis d</w:t>
      </w:r>
      <w:r w:rsidR="00FD4BD5" w:rsidRPr="00D629B5">
        <w:rPr>
          <w:rStyle w:val="numb1Char"/>
          <w:sz w:val="22"/>
          <w:szCs w:val="22"/>
        </w:rPr>
        <w:t>’</w:t>
      </w:r>
      <w:r w:rsidRPr="00D629B5">
        <w:rPr>
          <w:rStyle w:val="numb1Char"/>
          <w:sz w:val="22"/>
          <w:szCs w:val="22"/>
        </w:rPr>
        <w:t>Amérique, Fédération de Russie, Finlande, France, Grèce, Guinée, Irlande, Israël, Italie, Japon, Kazakhstan, Kirghizistan, Luxembourg, Macédoine du Nord, Malawi, Mexique, Monaco, Mongolie, Monténégro, Norvège, Ouzbékistan</w:t>
      </w:r>
      <w:r w:rsidRPr="00D629B5">
        <w:rPr>
          <w:szCs w:val="22"/>
          <w:lang w:val="fr-FR"/>
        </w:rPr>
        <w:t xml:space="preserve">, </w:t>
      </w:r>
      <w:r w:rsidRPr="00D629B5">
        <w:rPr>
          <w:rStyle w:val="numb1Char"/>
          <w:sz w:val="22"/>
          <w:szCs w:val="22"/>
        </w:rPr>
        <w:t>Pays</w:t>
      </w:r>
      <w:r w:rsidR="00683C5B">
        <w:rPr>
          <w:rStyle w:val="numb1Char"/>
          <w:sz w:val="22"/>
          <w:szCs w:val="22"/>
        </w:rPr>
        <w:noBreakHyphen/>
      </w:r>
      <w:r w:rsidRPr="00D629B5">
        <w:rPr>
          <w:rStyle w:val="numb1Char"/>
          <w:sz w:val="22"/>
          <w:szCs w:val="22"/>
        </w:rPr>
        <w:t>Bas (Royaume des), Pérou, Pologne, Portugal, République de Corée, République de Moldova, République populaire démocratique de Corée, République tchèque, Roumanie, Royaume</w:t>
      </w:r>
      <w:r w:rsidR="00683C5B">
        <w:rPr>
          <w:rStyle w:val="numb1Char"/>
          <w:sz w:val="22"/>
          <w:szCs w:val="22"/>
        </w:rPr>
        <w:noBreakHyphen/>
      </w:r>
      <w:r w:rsidRPr="00D629B5">
        <w:rPr>
          <w:rStyle w:val="numb1Char"/>
          <w:sz w:val="22"/>
          <w:szCs w:val="22"/>
        </w:rPr>
        <w:t xml:space="preserve">Uni, Serbie, </w:t>
      </w:r>
      <w:r w:rsidRPr="00D629B5">
        <w:rPr>
          <w:rStyle w:val="numb1Char"/>
          <w:sz w:val="22"/>
          <w:szCs w:val="22"/>
        </w:rPr>
        <w:lastRenderedPageBreak/>
        <w:t>Slovaquie, Slovénie, Suède, Suisse, Suriname, Tadjikistan, Trinité</w:t>
      </w:r>
      <w:r w:rsidR="00683C5B">
        <w:rPr>
          <w:rStyle w:val="numb1Char"/>
          <w:sz w:val="22"/>
          <w:szCs w:val="22"/>
        </w:rPr>
        <w:noBreakHyphen/>
      </w:r>
      <w:r w:rsidRPr="00D629B5">
        <w:rPr>
          <w:rStyle w:val="numb1Char"/>
          <w:sz w:val="22"/>
          <w:szCs w:val="22"/>
        </w:rPr>
        <w:t>et</w:t>
      </w:r>
      <w:r w:rsidR="00683C5B">
        <w:rPr>
          <w:rStyle w:val="numb1Char"/>
          <w:sz w:val="22"/>
          <w:szCs w:val="22"/>
        </w:rPr>
        <w:noBreakHyphen/>
      </w:r>
      <w:r w:rsidRPr="00D629B5">
        <w:rPr>
          <w:rStyle w:val="numb1Char"/>
          <w:sz w:val="22"/>
          <w:szCs w:val="22"/>
        </w:rPr>
        <w:t>Tobago, Turkménistan, Türkiye, Ukraine, Uruguay</w:t>
      </w:r>
      <w:r w:rsidR="00695213">
        <w:rPr>
          <w:rStyle w:val="numb1Char"/>
          <w:sz w:val="22"/>
          <w:szCs w:val="22"/>
        </w:rPr>
        <w:t> </w:t>
      </w:r>
      <w:r w:rsidRPr="00D629B5">
        <w:rPr>
          <w:rStyle w:val="numb1Char"/>
          <w:sz w:val="22"/>
          <w:szCs w:val="22"/>
        </w:rPr>
        <w:t>(65).</w:t>
      </w:r>
    </w:p>
    <w:p w14:paraId="1F99C181" w14:textId="5CA2B689" w:rsidR="00AF2AA7" w:rsidRPr="00D629B5" w:rsidRDefault="00AF2AA7" w:rsidP="00695213">
      <w:pPr>
        <w:pStyle w:val="numb1"/>
        <w:tabs>
          <w:tab w:val="clear" w:pos="851"/>
          <w:tab w:val="left" w:pos="1134"/>
        </w:tabs>
        <w:spacing w:after="220"/>
        <w:ind w:right="0" w:hanging="567"/>
        <w:rPr>
          <w:rFonts w:ascii="Arial" w:hAnsi="Arial" w:cs="Arial"/>
          <w:sz w:val="22"/>
          <w:szCs w:val="22"/>
        </w:rPr>
      </w:pPr>
      <w:r w:rsidRPr="00D629B5">
        <w:rPr>
          <w:rFonts w:ascii="Arial" w:hAnsi="Arial" w:cs="Arial"/>
          <w:sz w:val="22"/>
          <w:szCs w:val="22"/>
        </w:rPr>
        <w:t>14)</w:t>
      </w:r>
      <w:r w:rsidRPr="00D629B5">
        <w:rPr>
          <w:rFonts w:ascii="Arial" w:hAnsi="Arial" w:cs="Arial"/>
          <w:sz w:val="22"/>
          <w:szCs w:val="22"/>
        </w:rPr>
        <w:tab/>
      </w:r>
      <w:r w:rsidRPr="00D629B5">
        <w:rPr>
          <w:rFonts w:ascii="Arial" w:hAnsi="Arial" w:cs="Arial"/>
          <w:sz w:val="22"/>
          <w:szCs w:val="22"/>
          <w:u w:val="single"/>
        </w:rPr>
        <w:t>Assemblée de l</w:t>
      </w:r>
      <w:r w:rsidR="00FD4BD5" w:rsidRPr="00D629B5">
        <w:rPr>
          <w:rFonts w:ascii="Arial" w:hAnsi="Arial" w:cs="Arial"/>
          <w:sz w:val="22"/>
          <w:szCs w:val="22"/>
          <w:u w:val="single"/>
        </w:rPr>
        <w:t>’</w:t>
      </w:r>
      <w:r w:rsidRPr="00D629B5">
        <w:rPr>
          <w:rFonts w:ascii="Arial" w:hAnsi="Arial" w:cs="Arial"/>
          <w:sz w:val="22"/>
          <w:szCs w:val="22"/>
          <w:u w:val="single"/>
        </w:rPr>
        <w:t>Union du PCT</w:t>
      </w:r>
      <w:r w:rsidR="00FD4BD5" w:rsidRPr="00695213">
        <w:rPr>
          <w:rFonts w:ascii="Arial" w:hAnsi="Arial" w:cs="Arial"/>
          <w:sz w:val="22"/>
          <w:szCs w:val="22"/>
        </w:rPr>
        <w:t> :</w:t>
      </w:r>
      <w:r w:rsidRPr="00D629B5">
        <w:rPr>
          <w:rFonts w:ascii="Arial" w:hAnsi="Arial" w:cs="Arial"/>
          <w:sz w:val="22"/>
          <w:szCs w:val="22"/>
        </w:rPr>
        <w:t xml:space="preserve"> Afrique du Sud, Albanie, Algérie, Allemagne, Angola, Antigua</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 xml:space="preserve">Barbuda, </w:t>
      </w:r>
      <w:r w:rsidR="00FD4BD5" w:rsidRPr="00D629B5">
        <w:rPr>
          <w:rFonts w:ascii="Arial" w:hAnsi="Arial" w:cs="Arial"/>
          <w:sz w:val="22"/>
          <w:szCs w:val="22"/>
        </w:rPr>
        <w:t>Arabie saoudite</w:t>
      </w:r>
      <w:r w:rsidRPr="00D629B5">
        <w:rPr>
          <w:rFonts w:ascii="Arial" w:hAnsi="Arial" w:cs="Arial"/>
          <w:sz w:val="22"/>
          <w:szCs w:val="22"/>
        </w:rPr>
        <w:t>, Arménie, Australie, Autriche, Azerbaïdjan, Bahreïn, Barbade, Bélarus, Belgique, Belize, Bénin, Bosnie</w:t>
      </w:r>
      <w:r w:rsidR="00683C5B">
        <w:rPr>
          <w:rFonts w:ascii="Arial" w:hAnsi="Arial" w:cs="Arial"/>
          <w:sz w:val="22"/>
          <w:szCs w:val="22"/>
        </w:rPr>
        <w:noBreakHyphen/>
      </w:r>
      <w:r w:rsidRPr="00D629B5">
        <w:rPr>
          <w:rFonts w:ascii="Arial" w:hAnsi="Arial" w:cs="Arial"/>
          <w:sz w:val="22"/>
          <w:szCs w:val="22"/>
        </w:rPr>
        <w:t>Herzégovine, Botswana, Brésil, Brunéi Darussalam, Bulgarie, Burkina Faso, Cabo Verde, Cambodge, Cameroun, Canada, Chili, Chine, Chypre, Colombie, Comores, Congo, Costa Rica, Côte d</w:t>
      </w:r>
      <w:r w:rsidR="00FD4BD5" w:rsidRPr="00D629B5">
        <w:rPr>
          <w:rFonts w:ascii="Arial" w:hAnsi="Arial" w:cs="Arial"/>
          <w:sz w:val="22"/>
          <w:szCs w:val="22"/>
        </w:rPr>
        <w:t>’</w:t>
      </w:r>
      <w:r w:rsidRPr="00D629B5">
        <w:rPr>
          <w:rFonts w:ascii="Arial" w:hAnsi="Arial" w:cs="Arial"/>
          <w:sz w:val="22"/>
          <w:szCs w:val="22"/>
        </w:rPr>
        <w:t>Ivoire, Croatie, Cuba, Danemark, Djibouti, Dominique, Égypte, El Salvador, Émirats arabes unis, Équateur, Espagne, Estonie, Eswatini, État de Libye, États</w:t>
      </w:r>
      <w:r w:rsidR="00683C5B">
        <w:rPr>
          <w:rFonts w:ascii="Arial" w:hAnsi="Arial" w:cs="Arial"/>
          <w:sz w:val="22"/>
          <w:szCs w:val="22"/>
        </w:rPr>
        <w:noBreakHyphen/>
      </w:r>
      <w:r w:rsidRPr="00D629B5">
        <w:rPr>
          <w:rFonts w:ascii="Arial" w:hAnsi="Arial" w:cs="Arial"/>
          <w:sz w:val="22"/>
          <w:szCs w:val="22"/>
        </w:rPr>
        <w:t>Unis d</w:t>
      </w:r>
      <w:r w:rsidR="00FD4BD5" w:rsidRPr="00D629B5">
        <w:rPr>
          <w:rFonts w:ascii="Arial" w:hAnsi="Arial" w:cs="Arial"/>
          <w:sz w:val="22"/>
          <w:szCs w:val="22"/>
        </w:rPr>
        <w:t>’</w:t>
      </w:r>
      <w:r w:rsidRPr="00D629B5">
        <w:rPr>
          <w:rFonts w:ascii="Arial" w:hAnsi="Arial" w:cs="Arial"/>
          <w:sz w:val="22"/>
          <w:szCs w:val="22"/>
        </w:rPr>
        <w:t>Amérique, Fédération de Russie, Finlande, France, Gabon, Gambie, Géorgie, Ghana, Grèce, Grenade, Guatemala, Guinée, Guinée</w:t>
      </w:r>
      <w:r w:rsidR="00683C5B">
        <w:rPr>
          <w:rFonts w:ascii="Arial" w:hAnsi="Arial" w:cs="Arial"/>
          <w:sz w:val="22"/>
          <w:szCs w:val="22"/>
        </w:rPr>
        <w:noBreakHyphen/>
      </w:r>
      <w:r w:rsidRPr="00D629B5">
        <w:rPr>
          <w:rFonts w:ascii="Arial" w:hAnsi="Arial" w:cs="Arial"/>
          <w:sz w:val="22"/>
          <w:szCs w:val="22"/>
        </w:rPr>
        <w:t>Bissau, Guinée équatoriale, Honduras, Hongrie, Inde, Indonésie, Iran (République islamique d</w:t>
      </w:r>
      <w:r w:rsidR="00FD4BD5" w:rsidRPr="00D629B5">
        <w:rPr>
          <w:rFonts w:ascii="Arial" w:hAnsi="Arial" w:cs="Arial"/>
          <w:sz w:val="22"/>
          <w:szCs w:val="22"/>
        </w:rPr>
        <w:t>’</w:t>
      </w:r>
      <w:r w:rsidRPr="00D629B5">
        <w:rPr>
          <w:rFonts w:ascii="Arial" w:hAnsi="Arial" w:cs="Arial"/>
          <w:sz w:val="22"/>
          <w:szCs w:val="22"/>
        </w:rPr>
        <w:t>), Iraq, Irlande, Islande, Israël, Italie, Jamaïque, Japon, Jordanie, Kazakhstan, Kenya, Kirghizistan, Koweït, Lesotho, Lettonie, Libéria, Liechtenstein, Lituanie, Luxembourg, Macédoine du Nord, Madagascar, Malaisie, Malawi, Mali, Malte, Maroc, Mauritanie, Maurice, Mexique, Monaco, Mongolie, Monténégro, Mozambique, Namibie, Nicaragua, Niger, Nigéria, Norvège, Nouvelle</w:t>
      </w:r>
      <w:r w:rsidR="00683C5B">
        <w:rPr>
          <w:rFonts w:ascii="Arial" w:hAnsi="Arial" w:cs="Arial"/>
          <w:sz w:val="22"/>
          <w:szCs w:val="22"/>
        </w:rPr>
        <w:noBreakHyphen/>
      </w:r>
      <w:r w:rsidRPr="00D629B5">
        <w:rPr>
          <w:rFonts w:ascii="Arial" w:hAnsi="Arial" w:cs="Arial"/>
          <w:sz w:val="22"/>
          <w:szCs w:val="22"/>
        </w:rPr>
        <w:t>Zélande, Oman, Ouganda, Ouzbékistan, Panama, Papouasie</w:t>
      </w:r>
      <w:r w:rsidR="00683C5B">
        <w:rPr>
          <w:rFonts w:ascii="Arial" w:hAnsi="Arial" w:cs="Arial"/>
          <w:sz w:val="22"/>
          <w:szCs w:val="22"/>
        </w:rPr>
        <w:noBreakHyphen/>
      </w:r>
      <w:r w:rsidRPr="00D629B5">
        <w:rPr>
          <w:rFonts w:ascii="Arial" w:hAnsi="Arial" w:cs="Arial"/>
          <w:sz w:val="22"/>
          <w:szCs w:val="22"/>
        </w:rPr>
        <w:t>Nouvelle</w:t>
      </w:r>
      <w:r w:rsidR="00683C5B">
        <w:rPr>
          <w:rFonts w:ascii="Arial" w:hAnsi="Arial" w:cs="Arial"/>
          <w:sz w:val="22"/>
          <w:szCs w:val="22"/>
        </w:rPr>
        <w:noBreakHyphen/>
      </w:r>
      <w:r w:rsidRPr="00D629B5">
        <w:rPr>
          <w:rFonts w:ascii="Arial" w:hAnsi="Arial" w:cs="Arial"/>
          <w:sz w:val="22"/>
          <w:szCs w:val="22"/>
        </w:rPr>
        <w:t>Guinée, Pays</w:t>
      </w:r>
      <w:r w:rsidR="00683C5B">
        <w:rPr>
          <w:rFonts w:ascii="Arial" w:hAnsi="Arial" w:cs="Arial"/>
          <w:sz w:val="22"/>
          <w:szCs w:val="22"/>
        </w:rPr>
        <w:noBreakHyphen/>
      </w:r>
      <w:r w:rsidRPr="00D629B5">
        <w:rPr>
          <w:rFonts w:ascii="Arial" w:hAnsi="Arial" w:cs="Arial"/>
          <w:sz w:val="22"/>
          <w:szCs w:val="22"/>
        </w:rPr>
        <w:t>Bas (Royaume des), Pérou, Philippines, Pologne, Portugal, Qatar, République arabe syrienne, République centrafricaine, République de Corée, République démocratique populaire lao, République de Moldova, République dominicaine, République populaire démocratique de Corée, République tchèque, République</w:t>
      </w:r>
      <w:r w:rsidR="00683C5B">
        <w:rPr>
          <w:rFonts w:ascii="Arial" w:hAnsi="Arial" w:cs="Arial"/>
          <w:sz w:val="22"/>
          <w:szCs w:val="22"/>
        </w:rPr>
        <w:noBreakHyphen/>
      </w:r>
      <w:r w:rsidRPr="00D629B5">
        <w:rPr>
          <w:rFonts w:ascii="Arial" w:hAnsi="Arial" w:cs="Arial"/>
          <w:sz w:val="22"/>
          <w:szCs w:val="22"/>
        </w:rPr>
        <w:t>Unie de Tanzanie, Roumanie, Royaume</w:t>
      </w:r>
      <w:r w:rsidR="00683C5B">
        <w:rPr>
          <w:rFonts w:ascii="Arial" w:hAnsi="Arial" w:cs="Arial"/>
          <w:sz w:val="22"/>
          <w:szCs w:val="22"/>
        </w:rPr>
        <w:noBreakHyphen/>
      </w:r>
      <w:r w:rsidRPr="00D629B5">
        <w:rPr>
          <w:rFonts w:ascii="Arial" w:hAnsi="Arial" w:cs="Arial"/>
          <w:sz w:val="22"/>
          <w:szCs w:val="22"/>
        </w:rPr>
        <w:t>Uni, Rwanda, Sainte</w:t>
      </w:r>
      <w:r w:rsidR="00683C5B">
        <w:rPr>
          <w:rFonts w:ascii="Arial" w:hAnsi="Arial" w:cs="Arial"/>
          <w:sz w:val="22"/>
          <w:szCs w:val="22"/>
        </w:rPr>
        <w:noBreakHyphen/>
      </w:r>
      <w:r w:rsidRPr="00D629B5">
        <w:rPr>
          <w:rFonts w:ascii="Arial" w:hAnsi="Arial" w:cs="Arial"/>
          <w:sz w:val="22"/>
          <w:szCs w:val="22"/>
        </w:rPr>
        <w:t>Lucie, Saint</w:t>
      </w:r>
      <w:r w:rsidR="00683C5B">
        <w:rPr>
          <w:rFonts w:ascii="Arial" w:hAnsi="Arial" w:cs="Arial"/>
          <w:sz w:val="22"/>
          <w:szCs w:val="22"/>
        </w:rPr>
        <w:noBreakHyphen/>
      </w:r>
      <w:r w:rsidRPr="00D629B5">
        <w:rPr>
          <w:rFonts w:ascii="Arial" w:hAnsi="Arial" w:cs="Arial"/>
          <w:sz w:val="22"/>
          <w:szCs w:val="22"/>
        </w:rPr>
        <w:t>Kitts</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Nevis, Saint</w:t>
      </w:r>
      <w:r w:rsidR="00683C5B">
        <w:rPr>
          <w:rFonts w:ascii="Arial" w:hAnsi="Arial" w:cs="Arial"/>
          <w:sz w:val="22"/>
          <w:szCs w:val="22"/>
        </w:rPr>
        <w:noBreakHyphen/>
      </w:r>
      <w:r w:rsidRPr="00D629B5">
        <w:rPr>
          <w:rFonts w:ascii="Arial" w:hAnsi="Arial" w:cs="Arial"/>
          <w:sz w:val="22"/>
          <w:szCs w:val="22"/>
        </w:rPr>
        <w:t>Marin, Saint</w:t>
      </w:r>
      <w:r w:rsidR="00683C5B">
        <w:rPr>
          <w:rFonts w:ascii="Arial" w:hAnsi="Arial" w:cs="Arial"/>
          <w:sz w:val="22"/>
          <w:szCs w:val="22"/>
        </w:rPr>
        <w:noBreakHyphen/>
      </w:r>
      <w:r w:rsidRPr="00D629B5">
        <w:rPr>
          <w:rFonts w:ascii="Arial" w:hAnsi="Arial" w:cs="Arial"/>
          <w:sz w:val="22"/>
          <w:szCs w:val="22"/>
        </w:rPr>
        <w:t>Vincent</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les Grenadines, Samoa, Sao Tomé</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Principe, Sénégal, Serbie, Seychelles, Sierra Leone, Singapour, Slovaquie, Slovénie, Soudan, Sri Lanka, Suède, Suisse, Tadjikistan, Tchad, Thaïlande, Togo, Trinité</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 xml:space="preserve">Tobago, Tunisie, Turkménistan, </w:t>
      </w:r>
      <w:r w:rsidRPr="00D629B5">
        <w:rPr>
          <w:rStyle w:val="numb1Char"/>
          <w:rFonts w:ascii="Arial" w:hAnsi="Arial" w:cs="Arial"/>
          <w:sz w:val="22"/>
          <w:szCs w:val="22"/>
        </w:rPr>
        <w:t>Türkiye</w:t>
      </w:r>
      <w:r w:rsidRPr="00D629B5">
        <w:rPr>
          <w:rFonts w:ascii="Arial" w:hAnsi="Arial" w:cs="Arial"/>
          <w:sz w:val="22"/>
          <w:szCs w:val="22"/>
        </w:rPr>
        <w:t>, Ukraine, Viet Nam, Zambie, Zimbabwe</w:t>
      </w:r>
      <w:r w:rsidR="00695213">
        <w:rPr>
          <w:rFonts w:ascii="Arial" w:hAnsi="Arial" w:cs="Arial"/>
          <w:sz w:val="22"/>
          <w:szCs w:val="22"/>
        </w:rPr>
        <w:t> </w:t>
      </w:r>
      <w:r w:rsidRPr="00D629B5">
        <w:rPr>
          <w:rFonts w:ascii="Arial" w:hAnsi="Arial" w:cs="Arial"/>
          <w:sz w:val="22"/>
          <w:szCs w:val="22"/>
        </w:rPr>
        <w:t>(157).</w:t>
      </w:r>
    </w:p>
    <w:p w14:paraId="68A1306D" w14:textId="12DFFD4B" w:rsidR="00AF2AA7" w:rsidRPr="00D629B5" w:rsidRDefault="00AF2AA7" w:rsidP="00695213">
      <w:pPr>
        <w:pStyle w:val="numb1"/>
        <w:tabs>
          <w:tab w:val="clear" w:pos="851"/>
          <w:tab w:val="left" w:pos="1134"/>
        </w:tabs>
        <w:spacing w:after="220"/>
        <w:ind w:right="0" w:hanging="567"/>
        <w:rPr>
          <w:rFonts w:ascii="Arial" w:hAnsi="Arial" w:cs="Arial"/>
          <w:sz w:val="22"/>
          <w:szCs w:val="22"/>
        </w:rPr>
      </w:pPr>
      <w:r w:rsidRPr="00D629B5">
        <w:rPr>
          <w:rFonts w:ascii="Arial" w:hAnsi="Arial" w:cs="Arial"/>
          <w:sz w:val="22"/>
          <w:szCs w:val="22"/>
        </w:rPr>
        <w:t>15)</w:t>
      </w:r>
      <w:r w:rsidRPr="00D629B5">
        <w:rPr>
          <w:rFonts w:ascii="Arial" w:hAnsi="Arial" w:cs="Arial"/>
          <w:sz w:val="22"/>
          <w:szCs w:val="22"/>
        </w:rPr>
        <w:tab/>
      </w:r>
      <w:r w:rsidRPr="00D629B5">
        <w:rPr>
          <w:rFonts w:ascii="Arial" w:hAnsi="Arial" w:cs="Arial"/>
          <w:sz w:val="22"/>
          <w:szCs w:val="22"/>
          <w:u w:val="single"/>
        </w:rPr>
        <w:t>Assemblée de l</w:t>
      </w:r>
      <w:r w:rsidR="00FD4BD5" w:rsidRPr="00D629B5">
        <w:rPr>
          <w:rFonts w:ascii="Arial" w:hAnsi="Arial" w:cs="Arial"/>
          <w:sz w:val="22"/>
          <w:szCs w:val="22"/>
          <w:u w:val="single"/>
        </w:rPr>
        <w:t>’</w:t>
      </w:r>
      <w:r w:rsidRPr="00D629B5">
        <w:rPr>
          <w:rFonts w:ascii="Arial" w:hAnsi="Arial" w:cs="Arial"/>
          <w:sz w:val="22"/>
          <w:szCs w:val="22"/>
          <w:u w:val="single"/>
        </w:rPr>
        <w:t>Union de Budapest</w:t>
      </w:r>
      <w:r w:rsidR="00FD4BD5" w:rsidRPr="00695213">
        <w:rPr>
          <w:rFonts w:ascii="Arial" w:hAnsi="Arial" w:cs="Arial"/>
          <w:sz w:val="22"/>
          <w:szCs w:val="22"/>
        </w:rPr>
        <w:t> :</w:t>
      </w:r>
      <w:r w:rsidRPr="00D629B5">
        <w:rPr>
          <w:rFonts w:ascii="Arial" w:hAnsi="Arial" w:cs="Arial"/>
          <w:sz w:val="22"/>
          <w:szCs w:val="22"/>
        </w:rPr>
        <w:t xml:space="preserve"> Afrique du Sud, Albanie, Allemagne, Antigua</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 xml:space="preserve">Barbuda, </w:t>
      </w:r>
      <w:r w:rsidR="00FD4BD5" w:rsidRPr="00D629B5">
        <w:rPr>
          <w:rFonts w:ascii="Arial" w:hAnsi="Arial" w:cs="Arial"/>
          <w:sz w:val="22"/>
          <w:szCs w:val="22"/>
        </w:rPr>
        <w:t>Arabie saoudite</w:t>
      </w:r>
      <w:r w:rsidRPr="00D629B5">
        <w:rPr>
          <w:rFonts w:ascii="Arial" w:hAnsi="Arial" w:cs="Arial"/>
          <w:sz w:val="22"/>
          <w:szCs w:val="22"/>
        </w:rPr>
        <w:t>, Arménie, Australie, Autriche, Azerbaïdjan, Bahreïn, Bélarus, Belgique, Bosnie</w:t>
      </w:r>
      <w:r w:rsidR="00683C5B">
        <w:rPr>
          <w:rFonts w:ascii="Arial" w:hAnsi="Arial" w:cs="Arial"/>
          <w:sz w:val="22"/>
          <w:szCs w:val="22"/>
        </w:rPr>
        <w:noBreakHyphen/>
      </w:r>
      <w:r w:rsidRPr="00D629B5">
        <w:rPr>
          <w:rFonts w:ascii="Arial" w:hAnsi="Arial" w:cs="Arial"/>
          <w:sz w:val="22"/>
          <w:szCs w:val="22"/>
        </w:rPr>
        <w:t>Herzégovine, Brunéi Darussalam, Bulgarie, Canada, Chili, Chine, Colombie, Costa Rica, Croatie, Cuba, Danemark, El Salvador, Émirats arabes unis, Espagne, Estonie, États</w:t>
      </w:r>
      <w:r w:rsidR="00683C5B">
        <w:rPr>
          <w:rFonts w:ascii="Arial" w:hAnsi="Arial" w:cs="Arial"/>
          <w:sz w:val="22"/>
          <w:szCs w:val="22"/>
        </w:rPr>
        <w:noBreakHyphen/>
      </w:r>
      <w:r w:rsidRPr="00D629B5">
        <w:rPr>
          <w:rFonts w:ascii="Arial" w:hAnsi="Arial" w:cs="Arial"/>
          <w:sz w:val="22"/>
          <w:szCs w:val="22"/>
        </w:rPr>
        <w:t>Unis d</w:t>
      </w:r>
      <w:r w:rsidR="00FD4BD5" w:rsidRPr="00D629B5">
        <w:rPr>
          <w:rFonts w:ascii="Arial" w:hAnsi="Arial" w:cs="Arial"/>
          <w:sz w:val="22"/>
          <w:szCs w:val="22"/>
        </w:rPr>
        <w:t>’</w:t>
      </w:r>
      <w:r w:rsidRPr="00D629B5">
        <w:rPr>
          <w:rFonts w:ascii="Arial" w:hAnsi="Arial" w:cs="Arial"/>
          <w:sz w:val="22"/>
          <w:szCs w:val="22"/>
        </w:rPr>
        <w:t>Amérique, Fédération de Russie, Finlande, France, Géorgie, Grèce, Guatemala, Honduras, Hongrie, Inde, Indonésie, Irlande, Islande, Israël, Italie, Japon, Jordanie, Kazakhstan, Kirghizistan, Lettonie, Liechtenstein, Lituanie, Luxembourg, Macédoine du Nord, Malaisie, Maroc, Mexique, Monaco, Monténégro, Nicaragua, Norvège, Nouvelle</w:t>
      </w:r>
      <w:r w:rsidR="00683C5B">
        <w:rPr>
          <w:rFonts w:ascii="Arial" w:hAnsi="Arial" w:cs="Arial"/>
          <w:sz w:val="22"/>
          <w:szCs w:val="22"/>
        </w:rPr>
        <w:noBreakHyphen/>
      </w:r>
      <w:r w:rsidRPr="00D629B5">
        <w:rPr>
          <w:rFonts w:ascii="Arial" w:hAnsi="Arial" w:cs="Arial"/>
          <w:sz w:val="22"/>
          <w:szCs w:val="22"/>
        </w:rPr>
        <w:t>Zélande, Oman, Ouzbékistan, Panama, Paraguay, Pays</w:t>
      </w:r>
      <w:r w:rsidR="00683C5B">
        <w:rPr>
          <w:rFonts w:ascii="Arial" w:hAnsi="Arial" w:cs="Arial"/>
          <w:sz w:val="22"/>
          <w:szCs w:val="22"/>
        </w:rPr>
        <w:noBreakHyphen/>
      </w:r>
      <w:r w:rsidRPr="00D629B5">
        <w:rPr>
          <w:rFonts w:ascii="Arial" w:hAnsi="Arial" w:cs="Arial"/>
          <w:sz w:val="22"/>
          <w:szCs w:val="22"/>
        </w:rPr>
        <w:t>Bas (Royaume des), Pérou, Philippines, Pologne, Portugal, Qatar, République de Corée, République de Moldova, République dominicaine, République populaire démocratique de Corée, République tchèque, Roumanie, Royaume</w:t>
      </w:r>
      <w:r w:rsidR="00683C5B">
        <w:rPr>
          <w:rFonts w:ascii="Arial" w:hAnsi="Arial" w:cs="Arial"/>
          <w:sz w:val="22"/>
          <w:szCs w:val="22"/>
        </w:rPr>
        <w:noBreakHyphen/>
      </w:r>
      <w:r w:rsidRPr="00D629B5">
        <w:rPr>
          <w:rFonts w:ascii="Arial" w:hAnsi="Arial" w:cs="Arial"/>
          <w:sz w:val="22"/>
          <w:szCs w:val="22"/>
        </w:rPr>
        <w:t>Uni, Rwanda, Serbie, Singapour, Slovaquie, Slovénie, Suède, Suisse, Tadjikistan, Trinité</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 xml:space="preserve">Tobago, Tunisie, </w:t>
      </w:r>
      <w:r w:rsidRPr="00D629B5">
        <w:rPr>
          <w:rStyle w:val="numb1Char"/>
          <w:rFonts w:ascii="Arial" w:hAnsi="Arial" w:cs="Arial"/>
          <w:sz w:val="22"/>
          <w:szCs w:val="22"/>
        </w:rPr>
        <w:t>Türkiye</w:t>
      </w:r>
      <w:r w:rsidRPr="00D629B5">
        <w:rPr>
          <w:rFonts w:ascii="Arial" w:hAnsi="Arial" w:cs="Arial"/>
          <w:sz w:val="22"/>
          <w:szCs w:val="22"/>
        </w:rPr>
        <w:t>, Ukraine, Viet</w:t>
      </w:r>
      <w:r w:rsidR="00A349BB" w:rsidRPr="00D629B5">
        <w:rPr>
          <w:rFonts w:ascii="Arial" w:hAnsi="Arial" w:cs="Arial"/>
          <w:sz w:val="22"/>
          <w:szCs w:val="22"/>
        </w:rPr>
        <w:t> </w:t>
      </w:r>
      <w:r w:rsidRPr="00D629B5">
        <w:rPr>
          <w:rFonts w:ascii="Arial" w:hAnsi="Arial" w:cs="Arial"/>
          <w:sz w:val="22"/>
          <w:szCs w:val="22"/>
        </w:rPr>
        <w:t>Nam</w:t>
      </w:r>
      <w:r w:rsidR="00695213">
        <w:rPr>
          <w:rFonts w:ascii="Arial" w:hAnsi="Arial" w:cs="Arial"/>
          <w:sz w:val="22"/>
          <w:szCs w:val="22"/>
        </w:rPr>
        <w:t> </w:t>
      </w:r>
      <w:r w:rsidRPr="00D629B5">
        <w:rPr>
          <w:rFonts w:ascii="Arial" w:hAnsi="Arial" w:cs="Arial"/>
          <w:sz w:val="22"/>
          <w:szCs w:val="22"/>
        </w:rPr>
        <w:t>(89).</w:t>
      </w:r>
    </w:p>
    <w:p w14:paraId="0ACBB924" w14:textId="732CDF5C" w:rsidR="00AF2AA7" w:rsidRPr="00D629B5" w:rsidRDefault="00AF2AA7" w:rsidP="00695213">
      <w:pPr>
        <w:pStyle w:val="numb1"/>
        <w:tabs>
          <w:tab w:val="clear" w:pos="851"/>
          <w:tab w:val="left" w:pos="1134"/>
        </w:tabs>
        <w:spacing w:after="220"/>
        <w:ind w:right="0" w:hanging="567"/>
        <w:rPr>
          <w:rFonts w:ascii="Arial" w:hAnsi="Arial" w:cs="Arial"/>
          <w:sz w:val="22"/>
          <w:szCs w:val="22"/>
        </w:rPr>
      </w:pPr>
      <w:r w:rsidRPr="00D629B5">
        <w:rPr>
          <w:rFonts w:ascii="Arial" w:hAnsi="Arial" w:cs="Arial"/>
          <w:sz w:val="22"/>
          <w:szCs w:val="22"/>
        </w:rPr>
        <w:t>16)</w:t>
      </w:r>
      <w:r w:rsidRPr="00D629B5">
        <w:rPr>
          <w:rFonts w:ascii="Arial" w:hAnsi="Arial" w:cs="Arial"/>
          <w:sz w:val="22"/>
          <w:szCs w:val="22"/>
        </w:rPr>
        <w:tab/>
      </w:r>
      <w:r w:rsidRPr="00D629B5">
        <w:rPr>
          <w:rFonts w:ascii="Arial" w:hAnsi="Arial" w:cs="Arial"/>
          <w:sz w:val="22"/>
          <w:szCs w:val="22"/>
          <w:u w:val="single"/>
        </w:rPr>
        <w:t>Assemblée de l</w:t>
      </w:r>
      <w:r w:rsidR="00FD4BD5" w:rsidRPr="00D629B5">
        <w:rPr>
          <w:rFonts w:ascii="Arial" w:hAnsi="Arial" w:cs="Arial"/>
          <w:sz w:val="22"/>
          <w:szCs w:val="22"/>
          <w:u w:val="single"/>
        </w:rPr>
        <w:t>’</w:t>
      </w:r>
      <w:r w:rsidRPr="00D629B5">
        <w:rPr>
          <w:rFonts w:ascii="Arial" w:hAnsi="Arial" w:cs="Arial"/>
          <w:sz w:val="22"/>
          <w:szCs w:val="22"/>
          <w:u w:val="single"/>
        </w:rPr>
        <w:t>Union de Vienne</w:t>
      </w:r>
      <w:r w:rsidR="00FD4BD5" w:rsidRPr="00695213">
        <w:rPr>
          <w:rFonts w:ascii="Arial" w:hAnsi="Arial" w:cs="Arial"/>
          <w:sz w:val="22"/>
          <w:szCs w:val="22"/>
        </w:rPr>
        <w:t> :</w:t>
      </w:r>
      <w:r w:rsidRPr="00D629B5">
        <w:rPr>
          <w:rFonts w:ascii="Arial" w:hAnsi="Arial" w:cs="Arial"/>
          <w:sz w:val="22"/>
          <w:szCs w:val="22"/>
        </w:rPr>
        <w:t xml:space="preserve"> Albanie, </w:t>
      </w:r>
      <w:r w:rsidR="00FD4BD5" w:rsidRPr="00D629B5">
        <w:rPr>
          <w:rFonts w:ascii="Arial" w:hAnsi="Arial" w:cs="Arial"/>
          <w:sz w:val="22"/>
          <w:szCs w:val="22"/>
        </w:rPr>
        <w:t>Arabie saoudite</w:t>
      </w:r>
      <w:r w:rsidRPr="00D629B5">
        <w:rPr>
          <w:rFonts w:ascii="Arial" w:hAnsi="Arial" w:cs="Arial"/>
          <w:sz w:val="22"/>
          <w:szCs w:val="22"/>
        </w:rPr>
        <w:t>, Arménie, Autriche, Bosnie</w:t>
      </w:r>
      <w:r w:rsidR="00683C5B">
        <w:rPr>
          <w:rFonts w:ascii="Arial" w:hAnsi="Arial" w:cs="Arial"/>
          <w:sz w:val="22"/>
          <w:szCs w:val="22"/>
        </w:rPr>
        <w:noBreakHyphen/>
      </w:r>
      <w:r w:rsidRPr="00D629B5">
        <w:rPr>
          <w:rFonts w:ascii="Arial" w:hAnsi="Arial" w:cs="Arial"/>
          <w:sz w:val="22"/>
          <w:szCs w:val="22"/>
        </w:rPr>
        <w:t>Herzégovine, Bulgarie, Croatie, Cuba, France, Guinée, Inde, Jamaïque, Jordanie, Kirghizistan, Luxembourg, Macédoine du Nord, Malaisie, Mexique, Monténégro, Mozambique, Paraguay, Pays</w:t>
      </w:r>
      <w:r w:rsidR="00683C5B">
        <w:rPr>
          <w:rFonts w:ascii="Arial" w:hAnsi="Arial" w:cs="Arial"/>
          <w:sz w:val="22"/>
          <w:szCs w:val="22"/>
        </w:rPr>
        <w:noBreakHyphen/>
      </w:r>
      <w:r w:rsidRPr="00D629B5">
        <w:rPr>
          <w:rFonts w:ascii="Arial" w:hAnsi="Arial" w:cs="Arial"/>
          <w:sz w:val="22"/>
          <w:szCs w:val="22"/>
        </w:rPr>
        <w:t>Bas (Royaume des), Pérou (dès le 18 juillet 2024), Pologne, République de Corée, République de Moldova, Roumanie, Royaume</w:t>
      </w:r>
      <w:r w:rsidR="00683C5B">
        <w:rPr>
          <w:rFonts w:ascii="Arial" w:hAnsi="Arial" w:cs="Arial"/>
          <w:sz w:val="22"/>
          <w:szCs w:val="22"/>
        </w:rPr>
        <w:noBreakHyphen/>
      </w:r>
      <w:r w:rsidRPr="00D629B5">
        <w:rPr>
          <w:rFonts w:ascii="Arial" w:hAnsi="Arial" w:cs="Arial"/>
          <w:sz w:val="22"/>
          <w:szCs w:val="22"/>
        </w:rPr>
        <w:t>Uni, Sainte</w:t>
      </w:r>
      <w:r w:rsidR="00683C5B">
        <w:rPr>
          <w:rFonts w:ascii="Arial" w:hAnsi="Arial" w:cs="Arial"/>
          <w:sz w:val="22"/>
          <w:szCs w:val="22"/>
        </w:rPr>
        <w:noBreakHyphen/>
      </w:r>
      <w:r w:rsidRPr="00D629B5">
        <w:rPr>
          <w:rFonts w:ascii="Arial" w:hAnsi="Arial" w:cs="Arial"/>
          <w:sz w:val="22"/>
          <w:szCs w:val="22"/>
        </w:rPr>
        <w:t>Lucie, Serbie, Slovénie, Suède, Trinité</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 xml:space="preserve">Tobago, Tunisie, Turkménistan, </w:t>
      </w:r>
      <w:r w:rsidRPr="00D629B5">
        <w:rPr>
          <w:rStyle w:val="numb1Char"/>
          <w:rFonts w:ascii="Arial" w:hAnsi="Arial" w:cs="Arial"/>
          <w:sz w:val="22"/>
          <w:szCs w:val="22"/>
        </w:rPr>
        <w:t>Türkiye</w:t>
      </w:r>
      <w:r w:rsidRPr="00D629B5">
        <w:rPr>
          <w:rFonts w:ascii="Arial" w:hAnsi="Arial" w:cs="Arial"/>
          <w:sz w:val="22"/>
          <w:szCs w:val="22"/>
        </w:rPr>
        <w:t>, Ukraine, Uruguay</w:t>
      </w:r>
      <w:r w:rsidR="00695213">
        <w:rPr>
          <w:rFonts w:ascii="Arial" w:hAnsi="Arial" w:cs="Arial"/>
          <w:sz w:val="22"/>
          <w:szCs w:val="22"/>
        </w:rPr>
        <w:t> </w:t>
      </w:r>
      <w:r w:rsidRPr="00D629B5">
        <w:rPr>
          <w:rFonts w:ascii="Arial" w:hAnsi="Arial" w:cs="Arial"/>
          <w:sz w:val="22"/>
          <w:szCs w:val="22"/>
        </w:rPr>
        <w:t>(38).</w:t>
      </w:r>
    </w:p>
    <w:p w14:paraId="448A5100" w14:textId="206B45C5" w:rsidR="00AF2AA7" w:rsidRPr="00D629B5" w:rsidRDefault="00AF2AA7" w:rsidP="00695213">
      <w:pPr>
        <w:pStyle w:val="numb1"/>
        <w:tabs>
          <w:tab w:val="clear" w:pos="851"/>
          <w:tab w:val="left" w:pos="1134"/>
        </w:tabs>
        <w:spacing w:after="220"/>
        <w:ind w:right="0" w:hanging="567"/>
        <w:rPr>
          <w:rFonts w:ascii="Arial" w:hAnsi="Arial" w:cs="Arial"/>
          <w:sz w:val="22"/>
          <w:szCs w:val="22"/>
        </w:rPr>
      </w:pPr>
      <w:r w:rsidRPr="00D629B5">
        <w:rPr>
          <w:rFonts w:ascii="Arial" w:hAnsi="Arial" w:cs="Arial"/>
          <w:sz w:val="22"/>
          <w:szCs w:val="22"/>
        </w:rPr>
        <w:lastRenderedPageBreak/>
        <w:t>17)</w:t>
      </w:r>
      <w:r w:rsidRPr="00D629B5">
        <w:rPr>
          <w:rFonts w:ascii="Arial" w:hAnsi="Arial" w:cs="Arial"/>
          <w:sz w:val="22"/>
          <w:szCs w:val="22"/>
        </w:rPr>
        <w:tab/>
      </w:r>
      <w:r w:rsidRPr="00D629B5">
        <w:rPr>
          <w:rFonts w:ascii="Arial" w:hAnsi="Arial" w:cs="Arial"/>
          <w:sz w:val="22"/>
          <w:szCs w:val="22"/>
          <w:u w:val="single"/>
        </w:rPr>
        <w:t>Assemblée du WCT</w:t>
      </w:r>
      <w:r w:rsidR="00FD4BD5" w:rsidRPr="00D629B5">
        <w:rPr>
          <w:rFonts w:ascii="Arial" w:hAnsi="Arial" w:cs="Arial"/>
          <w:sz w:val="22"/>
          <w:szCs w:val="22"/>
        </w:rPr>
        <w:t> :</w:t>
      </w:r>
      <w:r w:rsidRPr="00D629B5">
        <w:rPr>
          <w:rFonts w:ascii="Arial" w:hAnsi="Arial" w:cs="Arial"/>
          <w:sz w:val="22"/>
          <w:szCs w:val="22"/>
        </w:rPr>
        <w:t xml:space="preserve"> Afghanistan, Albanie, Algérie, Allemagne, Argentine, Arménie, Australie, Autriche, Azerbaïdjan, Bahreïn, Barbade, Bélarus, Belgique, Belize, Bénin, Bosnie</w:t>
      </w:r>
      <w:r w:rsidR="00683C5B">
        <w:rPr>
          <w:rFonts w:ascii="Arial" w:hAnsi="Arial" w:cs="Arial"/>
          <w:sz w:val="22"/>
          <w:szCs w:val="22"/>
        </w:rPr>
        <w:noBreakHyphen/>
      </w:r>
      <w:r w:rsidRPr="00D629B5">
        <w:rPr>
          <w:rFonts w:ascii="Arial" w:hAnsi="Arial" w:cs="Arial"/>
          <w:sz w:val="22"/>
          <w:szCs w:val="22"/>
        </w:rPr>
        <w:t>Herzégovine, Botswana, Brunéi Darussalam, Bulgarie, Burkina Faso, Burundi, Cabo Verde, Canada, Chili, Chine, Chypre, Colombie, Comores, Costa Rica, Croatie, Danemark, El Salvador, Émirats arabes unis, Équateur, Espagne, Estonie, États</w:t>
      </w:r>
      <w:r w:rsidR="00683C5B">
        <w:rPr>
          <w:rFonts w:ascii="Arial" w:hAnsi="Arial" w:cs="Arial"/>
          <w:sz w:val="22"/>
          <w:szCs w:val="22"/>
        </w:rPr>
        <w:noBreakHyphen/>
      </w:r>
      <w:r w:rsidRPr="00D629B5">
        <w:rPr>
          <w:rFonts w:ascii="Arial" w:hAnsi="Arial" w:cs="Arial"/>
          <w:sz w:val="22"/>
          <w:szCs w:val="22"/>
        </w:rPr>
        <w:t>Unis d</w:t>
      </w:r>
      <w:r w:rsidR="00FD4BD5" w:rsidRPr="00D629B5">
        <w:rPr>
          <w:rFonts w:ascii="Arial" w:hAnsi="Arial" w:cs="Arial"/>
          <w:sz w:val="22"/>
          <w:szCs w:val="22"/>
        </w:rPr>
        <w:t>’</w:t>
      </w:r>
      <w:r w:rsidRPr="00D629B5">
        <w:rPr>
          <w:rFonts w:ascii="Arial" w:hAnsi="Arial" w:cs="Arial"/>
          <w:sz w:val="22"/>
          <w:szCs w:val="22"/>
        </w:rPr>
        <w:t>Amérique, Fédération de Russie, Finlande, France, Gabon, Géorgie, Ghana, Grèce, Guatemala, Guinée, Honduras, Hongrie, Îles Cook, Inde, Indonésie, Irlande, Italie, Jamaïque, Japon, Jordanie, Kazakhstan, Kirghizistan, Kiribati, Lettonie, Liechtenstein, Lituanie, Luxembourg, Macédoine du Nord, Madagascar, Malaisie, Mali, Malte, Maroc, Mexique, Mongolie, Monténégro, Nauru, Nicaragua, Nigéria, Nouvelle</w:t>
      </w:r>
      <w:r w:rsidR="00683C5B">
        <w:rPr>
          <w:rFonts w:ascii="Arial" w:hAnsi="Arial" w:cs="Arial"/>
          <w:sz w:val="22"/>
          <w:szCs w:val="22"/>
        </w:rPr>
        <w:noBreakHyphen/>
      </w:r>
      <w:r w:rsidRPr="00D629B5">
        <w:rPr>
          <w:rFonts w:ascii="Arial" w:hAnsi="Arial" w:cs="Arial"/>
          <w:sz w:val="22"/>
          <w:szCs w:val="22"/>
        </w:rPr>
        <w:t>Zélande, Oman, Ouganda, Ouzbékistan, Panama, Paraguay, Pays</w:t>
      </w:r>
      <w:r w:rsidR="00683C5B">
        <w:rPr>
          <w:rFonts w:ascii="Arial" w:hAnsi="Arial" w:cs="Arial"/>
          <w:sz w:val="22"/>
          <w:szCs w:val="22"/>
        </w:rPr>
        <w:noBreakHyphen/>
      </w:r>
      <w:r w:rsidRPr="00D629B5">
        <w:rPr>
          <w:rFonts w:ascii="Arial" w:hAnsi="Arial" w:cs="Arial"/>
          <w:sz w:val="22"/>
          <w:szCs w:val="22"/>
        </w:rPr>
        <w:t>Bas (Royaume des), Pérou, Philippines, Pologne, Portugal, Qatar, République de Corée, République de Moldova, République dominicaine, République tchèque, Roumanie, Royaume</w:t>
      </w:r>
      <w:r w:rsidR="00683C5B">
        <w:rPr>
          <w:rFonts w:ascii="Arial" w:hAnsi="Arial" w:cs="Arial"/>
          <w:sz w:val="22"/>
          <w:szCs w:val="22"/>
        </w:rPr>
        <w:noBreakHyphen/>
      </w:r>
      <w:r w:rsidRPr="00D629B5">
        <w:rPr>
          <w:rFonts w:ascii="Arial" w:hAnsi="Arial" w:cs="Arial"/>
          <w:sz w:val="22"/>
          <w:szCs w:val="22"/>
        </w:rPr>
        <w:t>Uni, Sainte</w:t>
      </w:r>
      <w:r w:rsidR="00683C5B">
        <w:rPr>
          <w:rFonts w:ascii="Arial" w:hAnsi="Arial" w:cs="Arial"/>
          <w:sz w:val="22"/>
          <w:szCs w:val="22"/>
        </w:rPr>
        <w:noBreakHyphen/>
      </w:r>
      <w:r w:rsidRPr="00D629B5">
        <w:rPr>
          <w:rFonts w:ascii="Arial" w:hAnsi="Arial" w:cs="Arial"/>
          <w:sz w:val="22"/>
          <w:szCs w:val="22"/>
        </w:rPr>
        <w:t>Lucie, Saint</w:t>
      </w:r>
      <w:r w:rsidR="00683C5B">
        <w:rPr>
          <w:rFonts w:ascii="Arial" w:hAnsi="Arial" w:cs="Arial"/>
          <w:sz w:val="22"/>
          <w:szCs w:val="22"/>
        </w:rPr>
        <w:noBreakHyphen/>
      </w:r>
      <w:r w:rsidRPr="00D629B5">
        <w:rPr>
          <w:rFonts w:ascii="Arial" w:hAnsi="Arial" w:cs="Arial"/>
          <w:sz w:val="22"/>
          <w:szCs w:val="22"/>
        </w:rPr>
        <w:t>Marin, Saint</w:t>
      </w:r>
      <w:r w:rsidR="00683C5B">
        <w:rPr>
          <w:rFonts w:ascii="Arial" w:hAnsi="Arial" w:cs="Arial"/>
          <w:sz w:val="22"/>
          <w:szCs w:val="22"/>
        </w:rPr>
        <w:noBreakHyphen/>
      </w:r>
      <w:r w:rsidR="00911E72">
        <w:rPr>
          <w:rFonts w:ascii="Arial" w:hAnsi="Arial" w:cs="Arial"/>
          <w:sz w:val="22"/>
          <w:szCs w:val="22"/>
        </w:rPr>
        <w:t>Vincent</w:t>
      </w:r>
      <w:r w:rsidR="00291763">
        <w:rPr>
          <w:rFonts w:ascii="Arial" w:hAnsi="Arial" w:cs="Arial"/>
          <w:sz w:val="22"/>
          <w:szCs w:val="22"/>
        </w:rPr>
        <w:noBreakHyphen/>
      </w:r>
      <w:r w:rsidR="00911E72">
        <w:rPr>
          <w:rFonts w:ascii="Arial" w:hAnsi="Arial" w:cs="Arial"/>
          <w:sz w:val="22"/>
          <w:szCs w:val="22"/>
        </w:rPr>
        <w:t>et</w:t>
      </w:r>
      <w:r w:rsidR="00291763">
        <w:rPr>
          <w:rFonts w:ascii="Arial" w:hAnsi="Arial" w:cs="Arial"/>
          <w:sz w:val="22"/>
          <w:szCs w:val="22"/>
        </w:rPr>
        <w:noBreakHyphen/>
      </w:r>
      <w:r w:rsidRPr="00D629B5">
        <w:rPr>
          <w:rFonts w:ascii="Arial" w:hAnsi="Arial" w:cs="Arial"/>
          <w:sz w:val="22"/>
          <w:szCs w:val="22"/>
        </w:rPr>
        <w:t>les Grenadines,</w:t>
      </w:r>
      <w:r w:rsidRPr="00D629B5">
        <w:rPr>
          <w:rFonts w:asciiTheme="majorBidi" w:hAnsiTheme="majorBidi" w:cstheme="majorBidi"/>
          <w:sz w:val="18"/>
          <w:szCs w:val="18"/>
        </w:rPr>
        <w:t xml:space="preserve"> </w:t>
      </w:r>
      <w:r w:rsidRPr="00D629B5">
        <w:rPr>
          <w:rFonts w:ascii="Arial" w:hAnsi="Arial" w:cs="Arial"/>
          <w:sz w:val="22"/>
          <w:szCs w:val="22"/>
        </w:rPr>
        <w:t>Sao Tomé</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Principe, Sénégal, Serbie, Singapour, Slovaquie, Slovénie, Suède, Suisse, Tadjikistan, Thaïlande, Togo, Trinité</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 xml:space="preserve">Tobago, Tunisie, </w:t>
      </w:r>
      <w:r w:rsidRPr="00D629B5">
        <w:rPr>
          <w:rStyle w:val="numb1Char"/>
          <w:rFonts w:ascii="Arial" w:hAnsi="Arial" w:cs="Arial"/>
          <w:sz w:val="22"/>
          <w:szCs w:val="22"/>
        </w:rPr>
        <w:t>Türkiye</w:t>
      </w:r>
      <w:r w:rsidRPr="00D629B5">
        <w:rPr>
          <w:rFonts w:ascii="Arial" w:hAnsi="Arial" w:cs="Arial"/>
          <w:sz w:val="22"/>
          <w:szCs w:val="22"/>
        </w:rPr>
        <w:t>, Ukraine, Union européenne, Uruguay, Vanuatu, Viet Nam</w:t>
      </w:r>
      <w:r w:rsidR="00695213">
        <w:rPr>
          <w:rFonts w:ascii="Arial" w:hAnsi="Arial" w:cs="Arial"/>
          <w:sz w:val="22"/>
          <w:szCs w:val="22"/>
        </w:rPr>
        <w:t> </w:t>
      </w:r>
      <w:r w:rsidRPr="00D629B5">
        <w:rPr>
          <w:rFonts w:ascii="Arial" w:hAnsi="Arial" w:cs="Arial"/>
          <w:sz w:val="22"/>
          <w:szCs w:val="22"/>
        </w:rPr>
        <w:t>(115).</w:t>
      </w:r>
    </w:p>
    <w:p w14:paraId="09524C50" w14:textId="5B0A4519" w:rsidR="00AF2AA7" w:rsidRPr="00D629B5" w:rsidRDefault="00AF2AA7" w:rsidP="00695213">
      <w:pPr>
        <w:pStyle w:val="numb1"/>
        <w:tabs>
          <w:tab w:val="clear" w:pos="851"/>
          <w:tab w:val="left" w:pos="1134"/>
        </w:tabs>
        <w:spacing w:after="220"/>
        <w:ind w:right="0" w:hanging="567"/>
        <w:rPr>
          <w:rFonts w:ascii="Arial" w:hAnsi="Arial" w:cs="Arial"/>
          <w:sz w:val="22"/>
          <w:szCs w:val="22"/>
        </w:rPr>
      </w:pPr>
      <w:r w:rsidRPr="00D629B5">
        <w:rPr>
          <w:rFonts w:ascii="Arial" w:hAnsi="Arial" w:cs="Arial"/>
          <w:sz w:val="22"/>
          <w:szCs w:val="22"/>
        </w:rPr>
        <w:t>18)</w:t>
      </w:r>
      <w:r w:rsidRPr="00D629B5">
        <w:rPr>
          <w:rFonts w:ascii="Arial" w:hAnsi="Arial" w:cs="Arial"/>
          <w:sz w:val="22"/>
          <w:szCs w:val="22"/>
        </w:rPr>
        <w:tab/>
      </w:r>
      <w:r w:rsidRPr="00D629B5">
        <w:rPr>
          <w:rFonts w:ascii="Arial" w:hAnsi="Arial" w:cs="Arial"/>
          <w:sz w:val="22"/>
          <w:szCs w:val="22"/>
          <w:u w:val="single"/>
        </w:rPr>
        <w:t>Assemblée du WPPT</w:t>
      </w:r>
      <w:r w:rsidR="00FD4BD5" w:rsidRPr="00695213">
        <w:rPr>
          <w:rFonts w:ascii="Arial" w:hAnsi="Arial" w:cs="Arial"/>
          <w:sz w:val="22"/>
          <w:szCs w:val="22"/>
        </w:rPr>
        <w:t> :</w:t>
      </w:r>
      <w:r w:rsidRPr="00D629B5">
        <w:rPr>
          <w:rFonts w:ascii="Arial" w:hAnsi="Arial" w:cs="Arial"/>
          <w:sz w:val="22"/>
          <w:szCs w:val="22"/>
        </w:rPr>
        <w:t xml:space="preserve"> Afghanistan, Albanie, Algérie, Allemagne, Argentine, Arménie, Australie, Autriche, Azerbaïdjan, Bahreïn, Barbade, Bélarus, Belgique, Belize, Bénin, Bosnie</w:t>
      </w:r>
      <w:r w:rsidR="00683C5B">
        <w:rPr>
          <w:rFonts w:ascii="Arial" w:hAnsi="Arial" w:cs="Arial"/>
          <w:sz w:val="22"/>
          <w:szCs w:val="22"/>
        </w:rPr>
        <w:noBreakHyphen/>
      </w:r>
      <w:r w:rsidRPr="00D629B5">
        <w:rPr>
          <w:rFonts w:ascii="Arial" w:hAnsi="Arial" w:cs="Arial"/>
          <w:sz w:val="22"/>
          <w:szCs w:val="22"/>
        </w:rPr>
        <w:t>Herzégovine, Botswana, Brunéi Darussalam, Bulgarie, Burkina Faso, Cabo Verde, Canada, Chili, Chine, Chypre, Colombie, Comores, Costa Rica, Croatie, Danemark, El Salvador, Émirats arabes unis, Équateur, Espagne, Estonie, États</w:t>
      </w:r>
      <w:r w:rsidR="00683C5B">
        <w:rPr>
          <w:rFonts w:ascii="Arial" w:hAnsi="Arial" w:cs="Arial"/>
          <w:sz w:val="22"/>
          <w:szCs w:val="22"/>
        </w:rPr>
        <w:noBreakHyphen/>
      </w:r>
      <w:r w:rsidRPr="00D629B5">
        <w:rPr>
          <w:rFonts w:ascii="Arial" w:hAnsi="Arial" w:cs="Arial"/>
          <w:sz w:val="22"/>
          <w:szCs w:val="22"/>
        </w:rPr>
        <w:t>Unis d</w:t>
      </w:r>
      <w:r w:rsidR="00FD4BD5" w:rsidRPr="00D629B5">
        <w:rPr>
          <w:rFonts w:ascii="Arial" w:hAnsi="Arial" w:cs="Arial"/>
          <w:sz w:val="22"/>
          <w:szCs w:val="22"/>
        </w:rPr>
        <w:t>’</w:t>
      </w:r>
      <w:r w:rsidRPr="00D629B5">
        <w:rPr>
          <w:rFonts w:ascii="Arial" w:hAnsi="Arial" w:cs="Arial"/>
          <w:sz w:val="22"/>
          <w:szCs w:val="22"/>
        </w:rPr>
        <w:t>Amérique, Fédération de Russie, Finlande, France, Gabon, Géorgie, Ghana, Grèce, Guatemala, Guinée, Honduras, Hongrie, Îles Cook, Inde, Indonésie, Irlande, Italie, Jamaïque, Japon, Jordanie, Kazakhstan, Kirghizistan, Kiribati, Lettonie, Liechtenstein, Lituanie, Luxembourg, Macédoine du Nord, Madagascar, Malaisie, Mali, Malte, Maroc, Mexique, Mongolie, Monténégro, Nicaragua, Nigéria, Nouvelle</w:t>
      </w:r>
      <w:r w:rsidR="00683C5B">
        <w:rPr>
          <w:rFonts w:ascii="Arial" w:hAnsi="Arial" w:cs="Arial"/>
          <w:sz w:val="22"/>
          <w:szCs w:val="22"/>
        </w:rPr>
        <w:noBreakHyphen/>
      </w:r>
      <w:r w:rsidRPr="00D629B5">
        <w:rPr>
          <w:rFonts w:ascii="Arial" w:hAnsi="Arial" w:cs="Arial"/>
          <w:sz w:val="22"/>
          <w:szCs w:val="22"/>
        </w:rPr>
        <w:t>Zélande, Oman, Ouganda, Ouzbékistan, Panama, Paraguay, Pays</w:t>
      </w:r>
      <w:r w:rsidR="00683C5B">
        <w:rPr>
          <w:rFonts w:ascii="Arial" w:hAnsi="Arial" w:cs="Arial"/>
          <w:sz w:val="22"/>
          <w:szCs w:val="22"/>
        </w:rPr>
        <w:noBreakHyphen/>
      </w:r>
      <w:r w:rsidRPr="00D629B5">
        <w:rPr>
          <w:rFonts w:ascii="Arial" w:hAnsi="Arial" w:cs="Arial"/>
          <w:sz w:val="22"/>
          <w:szCs w:val="22"/>
        </w:rPr>
        <w:t>Bas (Royaume des), Pérou, Philippines, Pologne, Portugal, Qatar, République de Corée, République de Moldova, République dominicaine, République tchèque, Roumanie, Royaume</w:t>
      </w:r>
      <w:r w:rsidR="00683C5B">
        <w:rPr>
          <w:rFonts w:ascii="Arial" w:hAnsi="Arial" w:cs="Arial"/>
          <w:sz w:val="22"/>
          <w:szCs w:val="22"/>
        </w:rPr>
        <w:noBreakHyphen/>
      </w:r>
      <w:r w:rsidRPr="00D629B5">
        <w:rPr>
          <w:rFonts w:ascii="Arial" w:hAnsi="Arial" w:cs="Arial"/>
          <w:sz w:val="22"/>
          <w:szCs w:val="22"/>
        </w:rPr>
        <w:t>Uni, Sainte</w:t>
      </w:r>
      <w:r w:rsidR="00683C5B">
        <w:rPr>
          <w:rFonts w:ascii="Arial" w:hAnsi="Arial" w:cs="Arial"/>
          <w:sz w:val="22"/>
          <w:szCs w:val="22"/>
        </w:rPr>
        <w:noBreakHyphen/>
      </w:r>
      <w:r w:rsidRPr="00D629B5">
        <w:rPr>
          <w:rFonts w:ascii="Arial" w:hAnsi="Arial" w:cs="Arial"/>
          <w:sz w:val="22"/>
          <w:szCs w:val="22"/>
        </w:rPr>
        <w:t>Lucie, Saint</w:t>
      </w:r>
      <w:r w:rsidR="00683C5B">
        <w:rPr>
          <w:rFonts w:ascii="Arial" w:hAnsi="Arial" w:cs="Arial"/>
          <w:sz w:val="22"/>
          <w:szCs w:val="22"/>
        </w:rPr>
        <w:noBreakHyphen/>
      </w:r>
      <w:r w:rsidRPr="00D629B5">
        <w:rPr>
          <w:rFonts w:ascii="Arial" w:hAnsi="Arial" w:cs="Arial"/>
          <w:sz w:val="22"/>
          <w:szCs w:val="22"/>
        </w:rPr>
        <w:t>Marin, Saint</w:t>
      </w:r>
      <w:r w:rsidR="00683C5B">
        <w:rPr>
          <w:rFonts w:ascii="Arial" w:hAnsi="Arial" w:cs="Arial"/>
          <w:sz w:val="22"/>
          <w:szCs w:val="22"/>
        </w:rPr>
        <w:noBreakHyphen/>
      </w:r>
      <w:r w:rsidRPr="00D629B5">
        <w:rPr>
          <w:rFonts w:ascii="Arial" w:hAnsi="Arial" w:cs="Arial"/>
          <w:sz w:val="22"/>
          <w:szCs w:val="22"/>
        </w:rPr>
        <w:t>Vincent</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les Grenadines, Sao Tomé</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Principe, Sénégal, Serbie, Singapour, Slovaquie, Slovénie, Suède, Suisse, Tadjikistan, Togo, Trinité</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 xml:space="preserve">Tobago, Tunisie, </w:t>
      </w:r>
      <w:r w:rsidRPr="00D629B5">
        <w:rPr>
          <w:rStyle w:val="numb1Char"/>
          <w:rFonts w:ascii="Arial" w:hAnsi="Arial" w:cs="Arial"/>
          <w:sz w:val="22"/>
          <w:szCs w:val="22"/>
        </w:rPr>
        <w:t>Türkiye</w:t>
      </w:r>
      <w:r w:rsidRPr="00D629B5">
        <w:rPr>
          <w:rFonts w:ascii="Arial" w:hAnsi="Arial" w:cs="Arial"/>
          <w:sz w:val="22"/>
          <w:szCs w:val="22"/>
        </w:rPr>
        <w:t>, Ukraine, Union européenne, Uruguay, Vanuatu, Viet Nam</w:t>
      </w:r>
      <w:r w:rsidR="00695213">
        <w:rPr>
          <w:rFonts w:ascii="Arial" w:hAnsi="Arial" w:cs="Arial"/>
          <w:sz w:val="22"/>
          <w:szCs w:val="22"/>
        </w:rPr>
        <w:t> </w:t>
      </w:r>
      <w:r w:rsidRPr="00D629B5">
        <w:rPr>
          <w:rFonts w:ascii="Arial" w:hAnsi="Arial" w:cs="Arial"/>
          <w:sz w:val="22"/>
          <w:szCs w:val="22"/>
        </w:rPr>
        <w:t>(112).</w:t>
      </w:r>
    </w:p>
    <w:p w14:paraId="35464E56" w14:textId="249418C3" w:rsidR="00AF2AA7" w:rsidRPr="00D629B5" w:rsidRDefault="00AF2AA7" w:rsidP="00695213">
      <w:pPr>
        <w:pStyle w:val="numb1"/>
        <w:tabs>
          <w:tab w:val="clear" w:pos="851"/>
          <w:tab w:val="left" w:pos="1134"/>
        </w:tabs>
        <w:spacing w:after="220"/>
        <w:ind w:right="0" w:hanging="567"/>
        <w:rPr>
          <w:szCs w:val="22"/>
        </w:rPr>
      </w:pPr>
      <w:r w:rsidRPr="00D629B5">
        <w:rPr>
          <w:rFonts w:ascii="Arial" w:hAnsi="Arial" w:cs="Arial"/>
          <w:sz w:val="22"/>
          <w:szCs w:val="22"/>
        </w:rPr>
        <w:t>19)</w:t>
      </w:r>
      <w:r w:rsidRPr="00D629B5">
        <w:rPr>
          <w:rFonts w:ascii="Arial" w:hAnsi="Arial" w:cs="Arial"/>
          <w:sz w:val="22"/>
          <w:szCs w:val="22"/>
        </w:rPr>
        <w:tab/>
      </w:r>
      <w:r w:rsidRPr="00D629B5">
        <w:rPr>
          <w:rFonts w:ascii="Arial" w:hAnsi="Arial" w:cs="Arial"/>
          <w:sz w:val="22"/>
          <w:szCs w:val="22"/>
          <w:u w:val="single"/>
        </w:rPr>
        <w:t>Assemblée du PLT</w:t>
      </w:r>
      <w:r w:rsidR="00FD4BD5" w:rsidRPr="00695213">
        <w:rPr>
          <w:rFonts w:ascii="Arial" w:hAnsi="Arial" w:cs="Arial"/>
          <w:sz w:val="22"/>
          <w:szCs w:val="22"/>
        </w:rPr>
        <w:t> :</w:t>
      </w:r>
      <w:r w:rsidRPr="00695213">
        <w:rPr>
          <w:rFonts w:ascii="Arial" w:hAnsi="Arial" w:cs="Arial"/>
          <w:sz w:val="22"/>
          <w:szCs w:val="22"/>
        </w:rPr>
        <w:t xml:space="preserve"> </w:t>
      </w:r>
      <w:r w:rsidRPr="00D629B5">
        <w:rPr>
          <w:rFonts w:ascii="Arial" w:hAnsi="Arial" w:cs="Arial"/>
          <w:sz w:val="22"/>
          <w:szCs w:val="22"/>
        </w:rPr>
        <w:t>Albanie, Antigua</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 xml:space="preserve">Barbuda, </w:t>
      </w:r>
      <w:r w:rsidR="00FD4BD5" w:rsidRPr="00D629B5">
        <w:rPr>
          <w:rFonts w:ascii="Arial" w:hAnsi="Arial" w:cs="Arial"/>
          <w:sz w:val="22"/>
          <w:szCs w:val="22"/>
        </w:rPr>
        <w:t>Arabie saoudite</w:t>
      </w:r>
      <w:r w:rsidRPr="00D629B5">
        <w:rPr>
          <w:rFonts w:ascii="Arial" w:hAnsi="Arial" w:cs="Arial"/>
          <w:sz w:val="22"/>
          <w:szCs w:val="22"/>
        </w:rPr>
        <w:t>, Arménie, Australie, Bahreïn, Bélarus, Bosnie</w:t>
      </w:r>
      <w:r w:rsidR="00683C5B">
        <w:rPr>
          <w:rFonts w:ascii="Arial" w:hAnsi="Arial" w:cs="Arial"/>
          <w:sz w:val="22"/>
          <w:szCs w:val="22"/>
        </w:rPr>
        <w:noBreakHyphen/>
      </w:r>
      <w:r w:rsidRPr="00D629B5">
        <w:rPr>
          <w:rFonts w:ascii="Arial" w:hAnsi="Arial" w:cs="Arial"/>
          <w:sz w:val="22"/>
          <w:szCs w:val="22"/>
        </w:rPr>
        <w:t>Herzégovine, Canada, Croatie, Danemark, Espagne, Estonie, États</w:t>
      </w:r>
      <w:r w:rsidR="00683C5B">
        <w:rPr>
          <w:rFonts w:ascii="Arial" w:hAnsi="Arial" w:cs="Arial"/>
          <w:sz w:val="22"/>
          <w:szCs w:val="22"/>
        </w:rPr>
        <w:noBreakHyphen/>
      </w:r>
      <w:r w:rsidRPr="00D629B5">
        <w:rPr>
          <w:rFonts w:ascii="Arial" w:hAnsi="Arial" w:cs="Arial"/>
          <w:sz w:val="22"/>
          <w:szCs w:val="22"/>
        </w:rPr>
        <w:t>Unis d</w:t>
      </w:r>
      <w:r w:rsidR="00FD4BD5" w:rsidRPr="00D629B5">
        <w:rPr>
          <w:rFonts w:ascii="Arial" w:hAnsi="Arial" w:cs="Arial"/>
          <w:sz w:val="22"/>
          <w:szCs w:val="22"/>
        </w:rPr>
        <w:t>’</w:t>
      </w:r>
      <w:r w:rsidRPr="00D629B5">
        <w:rPr>
          <w:rFonts w:ascii="Arial" w:hAnsi="Arial" w:cs="Arial"/>
          <w:sz w:val="22"/>
          <w:szCs w:val="22"/>
        </w:rPr>
        <w:t>Amérique, Fédération de Russie, Finlande, France, Hongrie, Irlande, Japon, Kazakhstan, Kirghizistan, Lettonie, Libéria, Liechtenstein, Lituanie, Macédoine du Nord, Monténégro, Nigéria, Oman, Ouzbékistan, Pays</w:t>
      </w:r>
      <w:r w:rsidR="00683C5B">
        <w:rPr>
          <w:rFonts w:ascii="Arial" w:hAnsi="Arial" w:cs="Arial"/>
          <w:sz w:val="22"/>
          <w:szCs w:val="22"/>
        </w:rPr>
        <w:noBreakHyphen/>
      </w:r>
      <w:r w:rsidRPr="00D629B5">
        <w:rPr>
          <w:rFonts w:ascii="Arial" w:hAnsi="Arial" w:cs="Arial"/>
          <w:sz w:val="22"/>
          <w:szCs w:val="22"/>
        </w:rPr>
        <w:t>Bas (Royaume des), République de Moldova, République populaire démocratique de</w:t>
      </w:r>
      <w:r w:rsidR="001B20DA">
        <w:rPr>
          <w:rFonts w:ascii="Arial" w:hAnsi="Arial" w:cs="Arial"/>
          <w:sz w:val="22"/>
          <w:szCs w:val="22"/>
        </w:rPr>
        <w:t> </w:t>
      </w:r>
      <w:r w:rsidRPr="00D629B5">
        <w:rPr>
          <w:rFonts w:ascii="Arial" w:hAnsi="Arial" w:cs="Arial"/>
          <w:sz w:val="22"/>
          <w:szCs w:val="22"/>
        </w:rPr>
        <w:t>Corée, Roumanie, Royaume</w:t>
      </w:r>
      <w:r w:rsidR="00683C5B">
        <w:rPr>
          <w:rFonts w:ascii="Arial" w:hAnsi="Arial" w:cs="Arial"/>
          <w:sz w:val="22"/>
          <w:szCs w:val="22"/>
        </w:rPr>
        <w:noBreakHyphen/>
      </w:r>
      <w:r w:rsidRPr="00D629B5">
        <w:rPr>
          <w:rFonts w:ascii="Arial" w:hAnsi="Arial" w:cs="Arial"/>
          <w:sz w:val="22"/>
          <w:szCs w:val="22"/>
        </w:rPr>
        <w:t>Uni, Serbie, Slovaquie, Slovénie, Suède, Suisse, Turkménistan, Ukraine</w:t>
      </w:r>
      <w:r w:rsidR="00695213">
        <w:rPr>
          <w:rFonts w:ascii="Arial" w:hAnsi="Arial" w:cs="Arial"/>
          <w:sz w:val="22"/>
          <w:szCs w:val="22"/>
        </w:rPr>
        <w:t> </w:t>
      </w:r>
      <w:r w:rsidRPr="00D629B5">
        <w:rPr>
          <w:rFonts w:ascii="Arial" w:hAnsi="Arial" w:cs="Arial"/>
          <w:sz w:val="22"/>
          <w:szCs w:val="22"/>
        </w:rPr>
        <w:t>(43).</w:t>
      </w:r>
    </w:p>
    <w:p w14:paraId="653818B3" w14:textId="2D8641FF" w:rsidR="00AF2AA7" w:rsidRPr="00D629B5" w:rsidRDefault="00AF2AA7" w:rsidP="00695213">
      <w:pPr>
        <w:pStyle w:val="numb1"/>
        <w:tabs>
          <w:tab w:val="clear" w:pos="851"/>
          <w:tab w:val="left" w:pos="1134"/>
        </w:tabs>
        <w:spacing w:after="220"/>
        <w:ind w:right="0" w:hanging="567"/>
        <w:rPr>
          <w:rFonts w:ascii="Arial" w:hAnsi="Arial" w:cs="Arial"/>
          <w:sz w:val="22"/>
          <w:szCs w:val="22"/>
        </w:rPr>
      </w:pPr>
      <w:r w:rsidRPr="00D629B5">
        <w:rPr>
          <w:rFonts w:ascii="Arial" w:hAnsi="Arial" w:cs="Arial"/>
          <w:sz w:val="22"/>
          <w:szCs w:val="22"/>
        </w:rPr>
        <w:t>20)</w:t>
      </w:r>
      <w:r w:rsidRPr="00D629B5">
        <w:rPr>
          <w:rFonts w:ascii="Arial" w:hAnsi="Arial" w:cs="Arial"/>
          <w:sz w:val="22"/>
          <w:szCs w:val="22"/>
        </w:rPr>
        <w:tab/>
      </w:r>
      <w:r w:rsidRPr="00D629B5">
        <w:rPr>
          <w:rFonts w:ascii="Arial" w:hAnsi="Arial" w:cs="Arial"/>
          <w:sz w:val="22"/>
          <w:szCs w:val="22"/>
          <w:u w:val="single"/>
        </w:rPr>
        <w:t>Assemblée du Traité de Singapour</w:t>
      </w:r>
      <w:r w:rsidR="00FD4BD5" w:rsidRPr="00695213">
        <w:rPr>
          <w:rFonts w:ascii="Arial" w:hAnsi="Arial" w:cs="Arial"/>
          <w:sz w:val="22"/>
          <w:szCs w:val="22"/>
        </w:rPr>
        <w:t> :</w:t>
      </w:r>
      <w:r w:rsidRPr="00695213">
        <w:rPr>
          <w:rFonts w:ascii="Arial" w:hAnsi="Arial" w:cs="Arial"/>
          <w:sz w:val="22"/>
          <w:szCs w:val="22"/>
        </w:rPr>
        <w:t xml:space="preserve"> </w:t>
      </w:r>
      <w:r w:rsidRPr="00D629B5">
        <w:rPr>
          <w:rFonts w:ascii="Arial" w:hAnsi="Arial" w:cs="Arial"/>
          <w:sz w:val="22"/>
          <w:szCs w:val="22"/>
        </w:rPr>
        <w:t>Afghanistan, Allemagne, Arménie, Australie, Bélarus, Belgique, Bénin, Bulgarie, Canada, Croatie, Danemark, Espagne, Estonie, États</w:t>
      </w:r>
      <w:r w:rsidR="00683C5B">
        <w:rPr>
          <w:rFonts w:ascii="Arial" w:hAnsi="Arial" w:cs="Arial"/>
          <w:sz w:val="22"/>
          <w:szCs w:val="22"/>
        </w:rPr>
        <w:noBreakHyphen/>
      </w:r>
      <w:r w:rsidRPr="00D629B5">
        <w:rPr>
          <w:rFonts w:ascii="Arial" w:hAnsi="Arial" w:cs="Arial"/>
          <w:sz w:val="22"/>
          <w:szCs w:val="22"/>
        </w:rPr>
        <w:t>Unis d</w:t>
      </w:r>
      <w:r w:rsidR="00FD4BD5" w:rsidRPr="00D629B5">
        <w:rPr>
          <w:rFonts w:ascii="Arial" w:hAnsi="Arial" w:cs="Arial"/>
          <w:sz w:val="22"/>
          <w:szCs w:val="22"/>
        </w:rPr>
        <w:t>’</w:t>
      </w:r>
      <w:r w:rsidRPr="00D629B5">
        <w:rPr>
          <w:rFonts w:ascii="Arial" w:hAnsi="Arial" w:cs="Arial"/>
          <w:sz w:val="22"/>
          <w:szCs w:val="22"/>
        </w:rPr>
        <w:t>Amérique, Fédération de Russie, Finlande, France, Iraq, Irlande, Islande, Italie, Japon, Kazakhstan, Kirghizistan, Lettonie, Liechtenstein, Lituanie, Luxembourg, Macédoine du Nord, Mali, Maroc, Mongolie, Monténégro, Norvège, Nouvelle</w:t>
      </w:r>
      <w:r w:rsidR="00683C5B">
        <w:rPr>
          <w:rFonts w:ascii="Arial" w:hAnsi="Arial" w:cs="Arial"/>
          <w:sz w:val="22"/>
          <w:szCs w:val="22"/>
        </w:rPr>
        <w:noBreakHyphen/>
      </w:r>
      <w:r w:rsidRPr="00D629B5">
        <w:rPr>
          <w:rFonts w:ascii="Arial" w:hAnsi="Arial" w:cs="Arial"/>
          <w:sz w:val="22"/>
          <w:szCs w:val="22"/>
        </w:rPr>
        <w:t>Zélande, Organisation africaine de la propriété intellectuelle (OAPI), Organisation Benelux de la propriété intellectuelle (OBPI), Pays</w:t>
      </w:r>
      <w:r w:rsidR="00683C5B">
        <w:rPr>
          <w:rFonts w:ascii="Arial" w:hAnsi="Arial" w:cs="Arial"/>
          <w:sz w:val="22"/>
          <w:szCs w:val="22"/>
        </w:rPr>
        <w:noBreakHyphen/>
      </w:r>
      <w:r w:rsidRPr="00D629B5">
        <w:rPr>
          <w:rFonts w:ascii="Arial" w:hAnsi="Arial" w:cs="Arial"/>
          <w:sz w:val="22"/>
          <w:szCs w:val="22"/>
        </w:rPr>
        <w:t xml:space="preserve">Bas (Royaume des), Pérou, Pologne, République de Corée, République de Moldova, République </w:t>
      </w:r>
      <w:r w:rsidRPr="00D629B5">
        <w:rPr>
          <w:rFonts w:ascii="Arial" w:hAnsi="Arial" w:cs="Arial"/>
          <w:sz w:val="22"/>
          <w:szCs w:val="22"/>
        </w:rPr>
        <w:lastRenderedPageBreak/>
        <w:t>populaire démocratique de Corée, Roumanie, Royaume</w:t>
      </w:r>
      <w:r w:rsidR="00683C5B">
        <w:rPr>
          <w:rFonts w:ascii="Arial" w:hAnsi="Arial" w:cs="Arial"/>
          <w:sz w:val="22"/>
          <w:szCs w:val="22"/>
        </w:rPr>
        <w:noBreakHyphen/>
      </w:r>
      <w:r w:rsidRPr="00D629B5">
        <w:rPr>
          <w:rFonts w:ascii="Arial" w:hAnsi="Arial" w:cs="Arial"/>
          <w:sz w:val="22"/>
          <w:szCs w:val="22"/>
        </w:rPr>
        <w:t>Uni, Serbie, Singapour, Slovaquie, Suède, Suisse, Tadjikistan, Trinité</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Tobago, Ukraine, Uruguay</w:t>
      </w:r>
      <w:r w:rsidR="00695213">
        <w:rPr>
          <w:rFonts w:ascii="Arial" w:hAnsi="Arial" w:cs="Arial"/>
          <w:sz w:val="22"/>
          <w:szCs w:val="22"/>
        </w:rPr>
        <w:t> </w:t>
      </w:r>
      <w:r w:rsidRPr="00D629B5">
        <w:rPr>
          <w:rFonts w:ascii="Arial" w:hAnsi="Arial" w:cs="Arial"/>
          <w:sz w:val="22"/>
          <w:szCs w:val="22"/>
        </w:rPr>
        <w:t>(54).</w:t>
      </w:r>
    </w:p>
    <w:p w14:paraId="3418749A" w14:textId="6AFF23AC" w:rsidR="00AF2AA7" w:rsidRPr="00D629B5" w:rsidRDefault="00AF2AA7" w:rsidP="00695213">
      <w:pPr>
        <w:pStyle w:val="numb1"/>
        <w:keepLines/>
        <w:tabs>
          <w:tab w:val="clear" w:pos="851"/>
          <w:tab w:val="left" w:pos="1134"/>
        </w:tabs>
        <w:spacing w:after="240"/>
        <w:ind w:right="0" w:hanging="567"/>
        <w:rPr>
          <w:rFonts w:ascii="Arial" w:hAnsi="Arial" w:cs="Arial"/>
          <w:sz w:val="22"/>
          <w:szCs w:val="22"/>
        </w:rPr>
      </w:pPr>
      <w:r w:rsidRPr="00D629B5">
        <w:rPr>
          <w:rFonts w:ascii="Arial" w:hAnsi="Arial" w:cs="Arial"/>
          <w:sz w:val="22"/>
          <w:szCs w:val="22"/>
        </w:rPr>
        <w:t>21)</w:t>
      </w:r>
      <w:r w:rsidRPr="00D629B5">
        <w:rPr>
          <w:rFonts w:ascii="Arial" w:hAnsi="Arial" w:cs="Arial"/>
          <w:sz w:val="22"/>
          <w:szCs w:val="22"/>
        </w:rPr>
        <w:tab/>
      </w:r>
      <w:r w:rsidRPr="00D629B5">
        <w:rPr>
          <w:rFonts w:ascii="Arial" w:hAnsi="Arial" w:cs="Arial"/>
          <w:sz w:val="22"/>
          <w:szCs w:val="22"/>
          <w:u w:val="single"/>
        </w:rPr>
        <w:t>Assemblée du Traité de Marrakech</w:t>
      </w:r>
      <w:r w:rsidR="00FD4BD5" w:rsidRPr="00D629B5">
        <w:rPr>
          <w:rFonts w:ascii="Arial" w:hAnsi="Arial" w:cs="Arial"/>
          <w:sz w:val="22"/>
          <w:szCs w:val="22"/>
        </w:rPr>
        <w:t> :</w:t>
      </w:r>
      <w:r w:rsidRPr="00D629B5">
        <w:rPr>
          <w:rFonts w:ascii="Arial" w:hAnsi="Arial" w:cs="Arial"/>
          <w:sz w:val="22"/>
          <w:szCs w:val="22"/>
        </w:rPr>
        <w:t xml:space="preserve"> Afghanistan, </w:t>
      </w:r>
      <w:r w:rsidR="00FD4BD5" w:rsidRPr="00D629B5">
        <w:rPr>
          <w:rFonts w:ascii="Arial" w:hAnsi="Arial" w:cs="Arial"/>
          <w:sz w:val="22"/>
          <w:szCs w:val="22"/>
        </w:rPr>
        <w:t>Arabie saoudite</w:t>
      </w:r>
      <w:r w:rsidRPr="00D629B5">
        <w:rPr>
          <w:rFonts w:ascii="Arial" w:hAnsi="Arial" w:cs="Arial"/>
          <w:sz w:val="22"/>
          <w:szCs w:val="22"/>
        </w:rPr>
        <w:t xml:space="preserve">, Argentine, Arménie, Australie, Azerbaïdjan, Bangladesh, Barbade, </w:t>
      </w:r>
      <w:r w:rsidR="00911E72">
        <w:rPr>
          <w:rFonts w:ascii="Arial" w:hAnsi="Arial" w:cs="Arial"/>
          <w:sz w:val="22"/>
          <w:szCs w:val="22"/>
        </w:rPr>
        <w:t>Bélarus</w:t>
      </w:r>
      <w:r w:rsidRPr="00D629B5">
        <w:rPr>
          <w:rFonts w:ascii="Arial" w:hAnsi="Arial" w:cs="Arial"/>
          <w:sz w:val="22"/>
          <w:szCs w:val="22"/>
        </w:rPr>
        <w:t>, Belize, Bolivie (État plurinational de), Bosnie</w:t>
      </w:r>
      <w:r w:rsidR="00683C5B">
        <w:rPr>
          <w:rFonts w:ascii="Arial" w:hAnsi="Arial" w:cs="Arial"/>
          <w:sz w:val="22"/>
          <w:szCs w:val="22"/>
        </w:rPr>
        <w:noBreakHyphen/>
      </w:r>
      <w:r w:rsidRPr="00D629B5">
        <w:rPr>
          <w:rFonts w:ascii="Arial" w:hAnsi="Arial" w:cs="Arial"/>
          <w:sz w:val="22"/>
          <w:szCs w:val="22"/>
        </w:rPr>
        <w:t>Herzégovine, Botswana, Brésil, Burkina Faso, Cabo Verde, Cameroun, Canada, Chili, Chine, Comores, Costa Rica, Côte d</w:t>
      </w:r>
      <w:r w:rsidR="00FD4BD5" w:rsidRPr="00D629B5">
        <w:rPr>
          <w:rFonts w:ascii="Arial" w:hAnsi="Arial" w:cs="Arial"/>
          <w:sz w:val="22"/>
          <w:szCs w:val="22"/>
        </w:rPr>
        <w:t>’</w:t>
      </w:r>
      <w:r w:rsidRPr="00D629B5">
        <w:rPr>
          <w:rFonts w:ascii="Arial" w:hAnsi="Arial" w:cs="Arial"/>
          <w:sz w:val="22"/>
          <w:szCs w:val="22"/>
        </w:rPr>
        <w:t>Ivoire, El Salvador, Émirats arabes unis, Équateur, États</w:t>
      </w:r>
      <w:r w:rsidR="00683C5B">
        <w:rPr>
          <w:rFonts w:ascii="Arial" w:hAnsi="Arial" w:cs="Arial"/>
          <w:sz w:val="22"/>
          <w:szCs w:val="22"/>
        </w:rPr>
        <w:noBreakHyphen/>
      </w:r>
      <w:r w:rsidRPr="00D629B5">
        <w:rPr>
          <w:rFonts w:ascii="Arial" w:hAnsi="Arial" w:cs="Arial"/>
          <w:sz w:val="22"/>
          <w:szCs w:val="22"/>
        </w:rPr>
        <w:t>Unis d</w:t>
      </w:r>
      <w:r w:rsidR="00FD4BD5" w:rsidRPr="00D629B5">
        <w:rPr>
          <w:rFonts w:ascii="Arial" w:hAnsi="Arial" w:cs="Arial"/>
          <w:sz w:val="22"/>
          <w:szCs w:val="22"/>
        </w:rPr>
        <w:t>’</w:t>
      </w:r>
      <w:r w:rsidRPr="00D629B5">
        <w:rPr>
          <w:rFonts w:ascii="Arial" w:hAnsi="Arial" w:cs="Arial"/>
          <w:sz w:val="22"/>
          <w:szCs w:val="22"/>
        </w:rPr>
        <w:t>Amérique, Éthiopie, Fédération de Russie, Ghana, Guatemala, Honduras, Îles Cook, Îles Marshall, Inde, Indonésie, Islande, Israël, Japon, Jordanie, Kenya, Kirghizistan, Kiribati, Lesotho, Libéria, Liechtenstein, Malaisie, Malawi, Mali, Maroc, Maurice, Mexique, Mongolie, Monténégro, Nicaragua, Nigéria, Norvège, Nouvelle</w:t>
      </w:r>
      <w:r w:rsidR="00683C5B">
        <w:rPr>
          <w:rFonts w:ascii="Arial" w:hAnsi="Arial" w:cs="Arial"/>
          <w:sz w:val="22"/>
          <w:szCs w:val="22"/>
        </w:rPr>
        <w:noBreakHyphen/>
      </w:r>
      <w:r w:rsidRPr="00D629B5">
        <w:rPr>
          <w:rFonts w:ascii="Arial" w:hAnsi="Arial" w:cs="Arial"/>
          <w:sz w:val="22"/>
          <w:szCs w:val="22"/>
        </w:rPr>
        <w:t>Zélande, Ouganda, Ouzbékistan, Panama, Paraguay, Pérou, Philippines, Qatar, République centrafricaine, République de Corée, République de Moldova, République dominicaine, République populaire démocratique de Corée, République</w:t>
      </w:r>
      <w:r w:rsidR="00683C5B">
        <w:rPr>
          <w:rFonts w:ascii="Arial" w:hAnsi="Arial" w:cs="Arial"/>
          <w:sz w:val="22"/>
          <w:szCs w:val="22"/>
        </w:rPr>
        <w:noBreakHyphen/>
      </w:r>
      <w:r w:rsidRPr="00D629B5">
        <w:rPr>
          <w:rFonts w:ascii="Arial" w:hAnsi="Arial" w:cs="Arial"/>
          <w:sz w:val="22"/>
          <w:szCs w:val="22"/>
        </w:rPr>
        <w:t>Unie de Tanzanie, Royaume</w:t>
      </w:r>
      <w:r w:rsidR="00683C5B">
        <w:rPr>
          <w:rFonts w:ascii="Arial" w:hAnsi="Arial" w:cs="Arial"/>
          <w:sz w:val="22"/>
          <w:szCs w:val="22"/>
        </w:rPr>
        <w:noBreakHyphen/>
      </w:r>
      <w:r w:rsidRPr="00D629B5">
        <w:rPr>
          <w:rFonts w:ascii="Arial" w:hAnsi="Arial" w:cs="Arial"/>
          <w:sz w:val="22"/>
          <w:szCs w:val="22"/>
        </w:rPr>
        <w:t>Uni, Rwanda, Sainte</w:t>
      </w:r>
      <w:r w:rsidR="00683C5B">
        <w:rPr>
          <w:rFonts w:ascii="Arial" w:hAnsi="Arial" w:cs="Arial"/>
          <w:sz w:val="22"/>
          <w:szCs w:val="22"/>
        </w:rPr>
        <w:noBreakHyphen/>
      </w:r>
      <w:r w:rsidRPr="00D629B5">
        <w:rPr>
          <w:rFonts w:ascii="Arial" w:hAnsi="Arial" w:cs="Arial"/>
          <w:sz w:val="22"/>
          <w:szCs w:val="22"/>
        </w:rPr>
        <w:t>Lucie, Saint</w:t>
      </w:r>
      <w:r w:rsidR="00683C5B">
        <w:rPr>
          <w:rFonts w:ascii="Arial" w:hAnsi="Arial" w:cs="Arial"/>
          <w:sz w:val="22"/>
          <w:szCs w:val="22"/>
        </w:rPr>
        <w:noBreakHyphen/>
      </w:r>
      <w:r w:rsidRPr="00D629B5">
        <w:rPr>
          <w:rFonts w:ascii="Arial" w:hAnsi="Arial" w:cs="Arial"/>
          <w:sz w:val="22"/>
          <w:szCs w:val="22"/>
        </w:rPr>
        <w:t>Marin, Saint</w:t>
      </w:r>
      <w:r w:rsidR="00683C5B">
        <w:rPr>
          <w:rFonts w:ascii="Arial" w:hAnsi="Arial" w:cs="Arial"/>
          <w:sz w:val="22"/>
          <w:szCs w:val="22"/>
        </w:rPr>
        <w:noBreakHyphen/>
      </w:r>
      <w:r w:rsidRPr="00D629B5">
        <w:rPr>
          <w:rFonts w:ascii="Arial" w:hAnsi="Arial" w:cs="Arial"/>
          <w:sz w:val="22"/>
          <w:szCs w:val="22"/>
        </w:rPr>
        <w:t>Vincent</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les Grenadines, Sao Tomé</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Principe, Serbie, Singapour, Sri Lanka, Suisse, Tadjikistan, Thaïlande, Trinité</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Tobago, Tunisie, Turkménistan, Ukraine, Union européenne, Uruguay, Vanuatu, Venezuela (République bolivarienne du), Viet</w:t>
      </w:r>
      <w:r w:rsidR="00A349BB" w:rsidRPr="00D629B5">
        <w:rPr>
          <w:rFonts w:ascii="Arial" w:hAnsi="Arial" w:cs="Arial"/>
          <w:sz w:val="22"/>
          <w:szCs w:val="22"/>
        </w:rPr>
        <w:t> </w:t>
      </w:r>
      <w:r w:rsidRPr="00D629B5">
        <w:rPr>
          <w:rFonts w:ascii="Arial" w:hAnsi="Arial" w:cs="Arial"/>
          <w:sz w:val="22"/>
          <w:szCs w:val="22"/>
        </w:rPr>
        <w:t>Nam, Zimbabwe</w:t>
      </w:r>
      <w:r w:rsidR="00695213">
        <w:rPr>
          <w:rFonts w:ascii="Arial" w:hAnsi="Arial" w:cs="Arial"/>
          <w:sz w:val="22"/>
          <w:szCs w:val="22"/>
        </w:rPr>
        <w:t> </w:t>
      </w:r>
      <w:r w:rsidRPr="00D629B5">
        <w:rPr>
          <w:rFonts w:ascii="Arial" w:hAnsi="Arial" w:cs="Arial"/>
          <w:sz w:val="22"/>
          <w:szCs w:val="22"/>
        </w:rPr>
        <w:t>(93).</w:t>
      </w:r>
    </w:p>
    <w:p w14:paraId="293E0F2A" w14:textId="34E784D4" w:rsidR="00AF2AA7" w:rsidRPr="00695213" w:rsidRDefault="00AF2AA7" w:rsidP="00695213">
      <w:pPr>
        <w:tabs>
          <w:tab w:val="left" w:pos="1134"/>
        </w:tabs>
        <w:spacing w:after="220"/>
        <w:ind w:left="1134" w:hanging="567"/>
        <w:rPr>
          <w:bCs/>
          <w:szCs w:val="22"/>
          <w:lang w:val="fr-FR"/>
        </w:rPr>
      </w:pPr>
      <w:r w:rsidRPr="00D629B5">
        <w:rPr>
          <w:szCs w:val="22"/>
          <w:lang w:val="fr-FR"/>
        </w:rPr>
        <w:t>22)</w:t>
      </w:r>
      <w:r w:rsidRPr="00D629B5">
        <w:rPr>
          <w:szCs w:val="22"/>
          <w:lang w:val="fr-FR"/>
        </w:rPr>
        <w:tab/>
      </w:r>
      <w:r w:rsidRPr="00D629B5">
        <w:rPr>
          <w:szCs w:val="22"/>
          <w:u w:val="single"/>
          <w:lang w:val="fr-FR"/>
        </w:rPr>
        <w:t>Assemblée du Traité de Beijing</w:t>
      </w:r>
      <w:r w:rsidR="00FD4BD5" w:rsidRPr="00695213">
        <w:rPr>
          <w:bCs/>
          <w:szCs w:val="22"/>
          <w:lang w:val="fr-FR"/>
        </w:rPr>
        <w:t> :</w:t>
      </w:r>
      <w:r w:rsidRPr="00695213">
        <w:rPr>
          <w:bCs/>
          <w:szCs w:val="22"/>
          <w:lang w:val="fr-FR"/>
        </w:rPr>
        <w:t xml:space="preserve"> </w:t>
      </w:r>
      <w:r w:rsidRPr="00D629B5">
        <w:rPr>
          <w:szCs w:val="22"/>
          <w:lang w:val="fr-FR"/>
        </w:rPr>
        <w:t>Algérie, Arménie, Belize, Botswana, Burkina Faso, Cambodge, Chili, Chine, Comores, Costa</w:t>
      </w:r>
      <w:r w:rsidR="00A349BB" w:rsidRPr="00D629B5">
        <w:rPr>
          <w:szCs w:val="22"/>
          <w:lang w:val="fr-FR"/>
        </w:rPr>
        <w:t> </w:t>
      </w:r>
      <w:r w:rsidRPr="00D629B5">
        <w:rPr>
          <w:szCs w:val="22"/>
          <w:lang w:val="fr-FR"/>
        </w:rPr>
        <w:t>Rica, El Salvador, Émirats arabes unis, Équateur, Fédération de Russie, Gabon, Îles Cook, Îles Marshall, Indonésie, Japon, Kenya, Kiribati, Liechtenstein, Mali, Mexique, Maroc, Nigéria, Ouganda, Panama, Pérou, Philippines, Qatar, République arabe syrienne, République centrafricaine, République de Corée, République de Moldova, République dominicaine, République populaire démocratique de Corée, Saint</w:t>
      </w:r>
      <w:r w:rsidR="00683C5B">
        <w:rPr>
          <w:szCs w:val="22"/>
          <w:lang w:val="fr-FR"/>
        </w:rPr>
        <w:noBreakHyphen/>
      </w:r>
      <w:r w:rsidRPr="00D629B5">
        <w:rPr>
          <w:szCs w:val="22"/>
          <w:lang w:val="fr-FR"/>
        </w:rPr>
        <w:t>Vincent</w:t>
      </w:r>
      <w:r w:rsidR="00683C5B">
        <w:rPr>
          <w:szCs w:val="22"/>
          <w:lang w:val="fr-FR"/>
        </w:rPr>
        <w:noBreakHyphen/>
      </w:r>
      <w:r w:rsidRPr="00D629B5">
        <w:rPr>
          <w:szCs w:val="22"/>
          <w:lang w:val="fr-FR"/>
        </w:rPr>
        <w:t>et</w:t>
      </w:r>
      <w:r w:rsidR="00683C5B">
        <w:rPr>
          <w:szCs w:val="22"/>
          <w:lang w:val="fr-FR"/>
        </w:rPr>
        <w:noBreakHyphen/>
      </w:r>
      <w:r w:rsidRPr="00D629B5">
        <w:rPr>
          <w:szCs w:val="22"/>
          <w:lang w:val="fr-FR"/>
        </w:rPr>
        <w:t>les Grenadines, Samoa, Sao</w:t>
      </w:r>
      <w:r w:rsidRPr="00D629B5">
        <w:rPr>
          <w:b/>
          <w:szCs w:val="22"/>
          <w:lang w:val="fr-FR"/>
        </w:rPr>
        <w:t> </w:t>
      </w:r>
      <w:r w:rsidRPr="00D629B5">
        <w:rPr>
          <w:szCs w:val="22"/>
          <w:lang w:val="fr-FR"/>
        </w:rPr>
        <w:t>Tomé</w:t>
      </w:r>
      <w:r w:rsidR="00683C5B">
        <w:rPr>
          <w:szCs w:val="22"/>
          <w:lang w:val="fr-FR"/>
        </w:rPr>
        <w:noBreakHyphen/>
      </w:r>
      <w:r w:rsidRPr="00D629B5">
        <w:rPr>
          <w:szCs w:val="22"/>
          <w:lang w:val="fr-FR"/>
        </w:rPr>
        <w:t>et</w:t>
      </w:r>
      <w:r w:rsidR="00683C5B">
        <w:rPr>
          <w:szCs w:val="22"/>
          <w:lang w:val="fr-FR"/>
        </w:rPr>
        <w:noBreakHyphen/>
      </w:r>
      <w:r w:rsidRPr="00D629B5">
        <w:rPr>
          <w:szCs w:val="22"/>
          <w:lang w:val="fr-FR"/>
        </w:rPr>
        <w:t>Principe, Slovaquie, Suisse, Togo, Trinité</w:t>
      </w:r>
      <w:r w:rsidR="00683C5B">
        <w:rPr>
          <w:szCs w:val="22"/>
          <w:lang w:val="fr-FR"/>
        </w:rPr>
        <w:noBreakHyphen/>
      </w:r>
      <w:r w:rsidRPr="00D629B5">
        <w:rPr>
          <w:szCs w:val="22"/>
          <w:lang w:val="fr-FR"/>
        </w:rPr>
        <w:t>et</w:t>
      </w:r>
      <w:r w:rsidR="00683C5B">
        <w:rPr>
          <w:szCs w:val="22"/>
          <w:lang w:val="fr-FR"/>
        </w:rPr>
        <w:noBreakHyphen/>
      </w:r>
      <w:r w:rsidRPr="00D629B5">
        <w:rPr>
          <w:szCs w:val="22"/>
          <w:lang w:val="fr-FR"/>
        </w:rPr>
        <w:t>Tobago, Tunisie, Vanuatu, Zimbabwe</w:t>
      </w:r>
      <w:r w:rsidR="00695213">
        <w:rPr>
          <w:szCs w:val="22"/>
          <w:lang w:val="fr-FR"/>
        </w:rPr>
        <w:t> </w:t>
      </w:r>
      <w:r w:rsidRPr="00D629B5">
        <w:rPr>
          <w:szCs w:val="22"/>
          <w:lang w:val="fr-FR"/>
        </w:rPr>
        <w:t>(47).</w:t>
      </w:r>
    </w:p>
    <w:p w14:paraId="4CD88238" w14:textId="77777777" w:rsidR="00AF2AA7" w:rsidRPr="00D629B5" w:rsidRDefault="00AF2AA7" w:rsidP="0078403D">
      <w:pPr>
        <w:pStyle w:val="Heading3"/>
        <w:rPr>
          <w:i/>
        </w:rPr>
      </w:pPr>
      <w:r w:rsidRPr="00D629B5">
        <w:br w:type="page"/>
      </w:r>
      <w:r w:rsidRPr="00D629B5">
        <w:lastRenderedPageBreak/>
        <w:t>Observateurs</w:t>
      </w:r>
    </w:p>
    <w:p w14:paraId="29086E85" w14:textId="307379F7" w:rsidR="00AF2AA7" w:rsidRPr="00D629B5" w:rsidRDefault="00AF2AA7" w:rsidP="00695213">
      <w:pPr>
        <w:pStyle w:val="ONUMFS"/>
        <w:rPr>
          <w:lang w:val="fr-FR"/>
        </w:rPr>
      </w:pPr>
      <w:r w:rsidRPr="00D629B5">
        <w:rPr>
          <w:lang w:val="fr-FR"/>
        </w:rPr>
        <w:t>Tout État qui n</w:t>
      </w:r>
      <w:r w:rsidR="00FD4BD5" w:rsidRPr="00D629B5">
        <w:rPr>
          <w:lang w:val="fr-FR"/>
        </w:rPr>
        <w:t>’</w:t>
      </w:r>
      <w:r w:rsidRPr="00D629B5">
        <w:rPr>
          <w:lang w:val="fr-FR"/>
        </w:rPr>
        <w:t>est pas membre des assemblées ou autres organes mentionnés au point 1 et aux points 3 à</w:t>
      </w:r>
      <w:r w:rsidR="0078403D">
        <w:rPr>
          <w:lang w:val="fr-FR"/>
        </w:rPr>
        <w:t> </w:t>
      </w:r>
      <w:r w:rsidRPr="00D629B5">
        <w:rPr>
          <w:lang w:val="fr-FR"/>
        </w:rPr>
        <w:t>22 du paragraphe 1, mais qui est membre de la Conférence de l</w:t>
      </w:r>
      <w:r w:rsidR="00FD4BD5" w:rsidRPr="00D629B5">
        <w:rPr>
          <w:lang w:val="fr-FR"/>
        </w:rPr>
        <w:t>’</w:t>
      </w:r>
      <w:r w:rsidRPr="00D629B5">
        <w:rPr>
          <w:lang w:val="fr-FR"/>
        </w:rPr>
        <w:t>OMPI, peut être représenté en qualité d</w:t>
      </w:r>
      <w:r w:rsidR="00FD4BD5" w:rsidRPr="00D629B5">
        <w:rPr>
          <w:lang w:val="fr-FR"/>
        </w:rPr>
        <w:t>’</w:t>
      </w:r>
      <w:r w:rsidRPr="00D629B5">
        <w:rPr>
          <w:lang w:val="fr-FR"/>
        </w:rPr>
        <w:t>observateur auprès des assemblées et autres organ</w:t>
      </w:r>
      <w:r w:rsidR="00D629B5" w:rsidRPr="00D629B5">
        <w:rPr>
          <w:lang w:val="fr-FR"/>
        </w:rPr>
        <w:t>es.  De</w:t>
      </w:r>
      <w:r w:rsidRPr="00D629B5">
        <w:rPr>
          <w:lang w:val="fr-FR"/>
        </w:rPr>
        <w:t xml:space="preserve"> même, tout État qui n</w:t>
      </w:r>
      <w:r w:rsidR="00FD4BD5" w:rsidRPr="00D629B5">
        <w:rPr>
          <w:lang w:val="fr-FR"/>
        </w:rPr>
        <w:t>’</w:t>
      </w:r>
      <w:r w:rsidRPr="00D629B5">
        <w:rPr>
          <w:lang w:val="fr-FR"/>
        </w:rPr>
        <w:t>est pas membre des assemblées ou autres organes mentionnés au paragraphe 1, mais qui est membre de l</w:t>
      </w:r>
      <w:r w:rsidR="00FD4BD5" w:rsidRPr="00D629B5">
        <w:rPr>
          <w:lang w:val="fr-FR"/>
        </w:rPr>
        <w:t>’</w:t>
      </w:r>
      <w:r w:rsidRPr="00D629B5">
        <w:rPr>
          <w:lang w:val="fr-FR"/>
        </w:rPr>
        <w:t xml:space="preserve">Organisation des </w:t>
      </w:r>
      <w:r w:rsidR="00FD4BD5" w:rsidRPr="00D629B5">
        <w:rPr>
          <w:lang w:val="fr-FR"/>
        </w:rPr>
        <w:t>Nations Unies</w:t>
      </w:r>
      <w:r w:rsidRPr="00D629B5">
        <w:rPr>
          <w:lang w:val="fr-FR"/>
        </w:rPr>
        <w:t xml:space="preserve"> ou de l</w:t>
      </w:r>
      <w:r w:rsidR="00FD4BD5" w:rsidRPr="00D629B5">
        <w:rPr>
          <w:lang w:val="fr-FR"/>
        </w:rPr>
        <w:t>’</w:t>
      </w:r>
      <w:r w:rsidRPr="00D629B5">
        <w:rPr>
          <w:lang w:val="fr-FR"/>
        </w:rPr>
        <w:t>une de ses institutions spécialisées, peut être représenté en qualité d</w:t>
      </w:r>
      <w:r w:rsidR="00FD4BD5" w:rsidRPr="00D629B5">
        <w:rPr>
          <w:lang w:val="fr-FR"/>
        </w:rPr>
        <w:t>’</w:t>
      </w:r>
      <w:r w:rsidRPr="00D629B5">
        <w:rPr>
          <w:lang w:val="fr-FR"/>
        </w:rPr>
        <w:t>observateur auprès des assemblées et autres organes</w:t>
      </w:r>
      <w:bookmarkStart w:id="5" w:name="_Ref36201761"/>
      <w:r w:rsidRPr="00D629B5">
        <w:rPr>
          <w:rStyle w:val="FootnoteReference"/>
          <w:szCs w:val="22"/>
          <w:lang w:val="fr-FR"/>
        </w:rPr>
        <w:footnoteReference w:id="3"/>
      </w:r>
      <w:bookmarkEnd w:id="5"/>
      <w:r w:rsidRPr="00D629B5">
        <w:rPr>
          <w:lang w:val="fr-FR"/>
        </w:rPr>
        <w:t>.</w:t>
      </w:r>
    </w:p>
    <w:p w14:paraId="4384A56E" w14:textId="5E9EA804" w:rsidR="00AF2AA7" w:rsidRPr="00D629B5" w:rsidRDefault="00AF2AA7" w:rsidP="00695213">
      <w:pPr>
        <w:pStyle w:val="ONUMFS"/>
        <w:rPr>
          <w:lang w:val="fr-FR"/>
        </w:rPr>
      </w:pPr>
      <w:r w:rsidRPr="00D629B5">
        <w:rPr>
          <w:lang w:val="fr-FR"/>
        </w:rPr>
        <w:t>Les autres observateurs ci</w:t>
      </w:r>
      <w:r w:rsidR="00683C5B">
        <w:rPr>
          <w:lang w:val="fr-FR"/>
        </w:rPr>
        <w:noBreakHyphen/>
      </w:r>
      <w:r w:rsidRPr="00D629B5">
        <w:rPr>
          <w:lang w:val="fr-FR"/>
        </w:rPr>
        <w:t>après ont été invités à se faire représenter</w:t>
      </w:r>
      <w:r w:rsidR="00FD4BD5" w:rsidRPr="00D629B5">
        <w:rPr>
          <w:lang w:val="fr-FR"/>
        </w:rPr>
        <w:t> :</w:t>
      </w:r>
    </w:p>
    <w:p w14:paraId="52CB40E1" w14:textId="7F65E3E1" w:rsidR="00AF2AA7" w:rsidRPr="00D629B5" w:rsidRDefault="00AF2AA7" w:rsidP="00B31F17">
      <w:pPr>
        <w:pStyle w:val="ONUMFS"/>
        <w:numPr>
          <w:ilvl w:val="0"/>
          <w:numId w:val="0"/>
        </w:numPr>
        <w:ind w:left="567"/>
        <w:rPr>
          <w:lang w:val="fr-FR"/>
        </w:rPr>
      </w:pPr>
      <w:proofErr w:type="gramStart"/>
      <w:r w:rsidRPr="00D629B5">
        <w:rPr>
          <w:lang w:val="fr-FR"/>
        </w:rPr>
        <w:t>auprès</w:t>
      </w:r>
      <w:proofErr w:type="gramEnd"/>
      <w:r w:rsidRPr="00D629B5">
        <w:rPr>
          <w:lang w:val="fr-FR"/>
        </w:rPr>
        <w:t xml:space="preserve"> des 22 assemblées ou autres organes visés au paragraphe 1</w:t>
      </w:r>
      <w:r w:rsidRPr="00D629B5">
        <w:rPr>
          <w:vertAlign w:val="superscript"/>
          <w:lang w:val="fr-FR"/>
        </w:rPr>
        <w:fldChar w:fldCharType="begin"/>
      </w:r>
      <w:r w:rsidRPr="00D629B5">
        <w:rPr>
          <w:vertAlign w:val="superscript"/>
          <w:lang w:val="fr-FR"/>
        </w:rPr>
        <w:instrText xml:space="preserve"> NOTEREF _Ref36201761 \h  \* MERGEFORMAT </w:instrText>
      </w:r>
      <w:r w:rsidRPr="00D629B5">
        <w:rPr>
          <w:vertAlign w:val="superscript"/>
          <w:lang w:val="fr-FR"/>
        </w:rPr>
      </w:r>
      <w:r w:rsidRPr="00D629B5">
        <w:rPr>
          <w:vertAlign w:val="superscript"/>
          <w:lang w:val="fr-FR"/>
        </w:rPr>
        <w:fldChar w:fldCharType="separate"/>
      </w:r>
      <w:r w:rsidR="00411743">
        <w:rPr>
          <w:vertAlign w:val="superscript"/>
          <w:lang w:val="fr-FR"/>
        </w:rPr>
        <w:t>2</w:t>
      </w:r>
      <w:r w:rsidRPr="00D629B5">
        <w:rPr>
          <w:vertAlign w:val="superscript"/>
          <w:lang w:val="fr-FR"/>
        </w:rPr>
        <w:fldChar w:fldCharType="end"/>
      </w:r>
      <w:r w:rsidR="00FD4BD5" w:rsidRPr="00D629B5">
        <w:rPr>
          <w:lang w:val="fr-FR"/>
        </w:rPr>
        <w:t> :</w:t>
      </w:r>
    </w:p>
    <w:p w14:paraId="5A84E25C" w14:textId="77777777" w:rsidR="00AF2AA7" w:rsidRPr="00D629B5" w:rsidRDefault="00AF2AA7" w:rsidP="0078403D">
      <w:pPr>
        <w:pStyle w:val="ONUMFS"/>
        <w:numPr>
          <w:ilvl w:val="2"/>
          <w:numId w:val="6"/>
        </w:numPr>
        <w:ind w:left="1701" w:hanging="567"/>
        <w:rPr>
          <w:lang w:val="fr-FR"/>
        </w:rPr>
      </w:pPr>
      <w:proofErr w:type="gramStart"/>
      <w:r w:rsidRPr="00D629B5">
        <w:rPr>
          <w:lang w:val="fr-FR"/>
        </w:rPr>
        <w:t>Palestine;</w:t>
      </w:r>
      <w:proofErr w:type="gramEnd"/>
    </w:p>
    <w:p w14:paraId="36ECCF78" w14:textId="727ABA53" w:rsidR="00AF2AA7" w:rsidRPr="00D629B5" w:rsidRDefault="00AF2AA7" w:rsidP="0078403D">
      <w:pPr>
        <w:pStyle w:val="ONUMFS"/>
        <w:numPr>
          <w:ilvl w:val="2"/>
          <w:numId w:val="6"/>
        </w:numPr>
        <w:ind w:left="1701" w:hanging="567"/>
        <w:rPr>
          <w:lang w:val="fr-FR"/>
        </w:rPr>
      </w:pPr>
      <w:r w:rsidRPr="00D629B5">
        <w:rPr>
          <w:lang w:val="fr-FR"/>
        </w:rPr>
        <w:t xml:space="preserve">organisations du système des </w:t>
      </w:r>
      <w:r w:rsidR="00FD4BD5" w:rsidRPr="00D629B5">
        <w:rPr>
          <w:lang w:val="fr-FR"/>
        </w:rPr>
        <w:t>Nations Unies :</w:t>
      </w:r>
      <w:r w:rsidRPr="00D629B5">
        <w:rPr>
          <w:lang w:val="fr-FR"/>
        </w:rPr>
        <w:t xml:space="preserve"> Agence internationale de l</w:t>
      </w:r>
      <w:r w:rsidR="00FD4BD5" w:rsidRPr="00D629B5">
        <w:rPr>
          <w:lang w:val="fr-FR"/>
        </w:rPr>
        <w:t>’</w:t>
      </w:r>
      <w:r w:rsidRPr="00D629B5">
        <w:rPr>
          <w:lang w:val="fr-FR"/>
        </w:rPr>
        <w:t>énergie atomique (AIEA), Association internationale de développement (IDA), Banque internationale pour la reconstruction et le développement (BIRD), Fonds international de développement agricole (FIDA), Fonds monétaire international (FMI), Organisation de l</w:t>
      </w:r>
      <w:r w:rsidR="00FD4BD5" w:rsidRPr="00D629B5">
        <w:rPr>
          <w:lang w:val="fr-FR"/>
        </w:rPr>
        <w:t>’</w:t>
      </w:r>
      <w:r w:rsidRPr="00D629B5">
        <w:rPr>
          <w:lang w:val="fr-FR"/>
        </w:rPr>
        <w:t xml:space="preserve">aviation civile internationale (OACI), Organisation des </w:t>
      </w:r>
      <w:r w:rsidR="00FD4BD5" w:rsidRPr="00D629B5">
        <w:rPr>
          <w:lang w:val="fr-FR"/>
        </w:rPr>
        <w:t>Nations Unies</w:t>
      </w:r>
      <w:r w:rsidRPr="00D629B5">
        <w:rPr>
          <w:lang w:val="fr-FR"/>
        </w:rPr>
        <w:t xml:space="preserve"> pour l</w:t>
      </w:r>
      <w:r w:rsidR="00FD4BD5" w:rsidRPr="00D629B5">
        <w:rPr>
          <w:lang w:val="fr-FR"/>
        </w:rPr>
        <w:t>’</w:t>
      </w:r>
      <w:r w:rsidRPr="00D629B5">
        <w:rPr>
          <w:lang w:val="fr-FR"/>
        </w:rPr>
        <w:t>alimentation et l</w:t>
      </w:r>
      <w:r w:rsidR="00FD4BD5" w:rsidRPr="00D629B5">
        <w:rPr>
          <w:lang w:val="fr-FR"/>
        </w:rPr>
        <w:t>’</w:t>
      </w:r>
      <w:r w:rsidRPr="00D629B5">
        <w:rPr>
          <w:lang w:val="fr-FR"/>
        </w:rPr>
        <w:t xml:space="preserve">agriculture (FAO), Organisation des </w:t>
      </w:r>
      <w:r w:rsidR="00FD4BD5" w:rsidRPr="00D629B5">
        <w:rPr>
          <w:lang w:val="fr-FR"/>
        </w:rPr>
        <w:t>Nations Unies</w:t>
      </w:r>
      <w:r w:rsidRPr="00D629B5">
        <w:rPr>
          <w:lang w:val="fr-FR"/>
        </w:rPr>
        <w:t xml:space="preserve"> pour l</w:t>
      </w:r>
      <w:r w:rsidR="00FD4BD5" w:rsidRPr="00D629B5">
        <w:rPr>
          <w:lang w:val="fr-FR"/>
        </w:rPr>
        <w:t>’</w:t>
      </w:r>
      <w:r w:rsidRPr="00D629B5">
        <w:rPr>
          <w:lang w:val="fr-FR"/>
        </w:rPr>
        <w:t xml:space="preserve">éducation, la science et la culture (UNESCO), Organisation des </w:t>
      </w:r>
      <w:r w:rsidR="00FD4BD5" w:rsidRPr="00D629B5">
        <w:rPr>
          <w:lang w:val="fr-FR"/>
        </w:rPr>
        <w:t>Nations Unies</w:t>
      </w:r>
      <w:r w:rsidRPr="00D629B5">
        <w:rPr>
          <w:lang w:val="fr-FR"/>
        </w:rPr>
        <w:t xml:space="preserve"> pour le développement industriel (ONUDI), Organisation des </w:t>
      </w:r>
      <w:r w:rsidR="00FD4BD5" w:rsidRPr="00D629B5">
        <w:rPr>
          <w:lang w:val="fr-FR"/>
        </w:rPr>
        <w:t>Nations Unies</w:t>
      </w:r>
      <w:r w:rsidRPr="00D629B5">
        <w:rPr>
          <w:lang w:val="fr-FR"/>
        </w:rPr>
        <w:t xml:space="preserve"> (ONU), Organisation internationale du Travail (OIT), Organisation maritime internationale (OMI), Organisation météorologique mondiale (OMM), Organisation mondiale de la Santé (OMS), Société financière internationale (SFI), Union internationale des télécommunications (UIT), Union postale universelle (UPU)</w:t>
      </w:r>
      <w:r w:rsidR="0078403D">
        <w:rPr>
          <w:lang w:val="fr-FR"/>
        </w:rPr>
        <w:t> </w:t>
      </w:r>
      <w:r w:rsidRPr="00D629B5">
        <w:rPr>
          <w:lang w:val="fr-FR"/>
        </w:rPr>
        <w:t>(17);</w:t>
      </w:r>
    </w:p>
    <w:p w14:paraId="35E00596" w14:textId="7B47AA04" w:rsidR="00AF2AA7" w:rsidRPr="00D629B5" w:rsidRDefault="00AF2AA7" w:rsidP="0078403D">
      <w:pPr>
        <w:pStyle w:val="ONUMFS"/>
        <w:numPr>
          <w:ilvl w:val="2"/>
          <w:numId w:val="6"/>
        </w:numPr>
        <w:ind w:left="1701" w:hanging="567"/>
        <w:rPr>
          <w:lang w:val="fr-FR"/>
        </w:rPr>
      </w:pPr>
      <w:r w:rsidRPr="00D629B5">
        <w:rPr>
          <w:lang w:val="fr-FR"/>
        </w:rPr>
        <w:t>organisations de propriété intellectuelle</w:t>
      </w:r>
      <w:r w:rsidR="00FD4BD5" w:rsidRPr="00D629B5">
        <w:rPr>
          <w:lang w:val="fr-FR"/>
        </w:rPr>
        <w:t> :</w:t>
      </w:r>
      <w:r w:rsidRPr="00D629B5">
        <w:rPr>
          <w:lang w:val="fr-FR"/>
        </w:rPr>
        <w:t xml:space="preserve"> Conseil interétatique pour la protection de la propriété industrielle (CIPPI), Institut des brevets de Visegrad (VPI), Institut nordique des brevets (NPI), Organisation africaine de la propriété intellectuelle (OAPI), Office des brevets du Conseil de coopération des États arabes du Golfe (CCG), Organisation Benelux de la propriété intellectuelle (OBPI), Organisation eurasienne des brevets (OEAB), Organisation européenne des brevets (OEB), Organisation régionale africaine de la propriété intellectuelle (ARIPO), Union des radiodiffusions des États arabes (ASBU), Union internationale pour la protection des obtentions végétales (UPOV)</w:t>
      </w:r>
      <w:r w:rsidR="0078403D">
        <w:rPr>
          <w:lang w:val="fr-FR"/>
        </w:rPr>
        <w:t> </w:t>
      </w:r>
      <w:r w:rsidRPr="00D629B5">
        <w:rPr>
          <w:lang w:val="fr-FR"/>
        </w:rPr>
        <w:t>(11);</w:t>
      </w:r>
    </w:p>
    <w:p w14:paraId="6E4320E8" w14:textId="49AAC688" w:rsidR="00AF2AA7" w:rsidRPr="00D629B5" w:rsidRDefault="00AF2AA7" w:rsidP="0078403D">
      <w:pPr>
        <w:pStyle w:val="ONUMFS"/>
        <w:numPr>
          <w:ilvl w:val="2"/>
          <w:numId w:val="6"/>
        </w:numPr>
        <w:ind w:left="1701" w:hanging="567"/>
        <w:rPr>
          <w:lang w:val="fr-FR"/>
        </w:rPr>
      </w:pPr>
      <w:r w:rsidRPr="00D629B5">
        <w:rPr>
          <w:lang w:val="fr-FR"/>
        </w:rPr>
        <w:t>autres organisations intergouvernementales</w:t>
      </w:r>
      <w:r w:rsidR="00FD4BD5" w:rsidRPr="00D629B5">
        <w:rPr>
          <w:lang w:val="fr-FR"/>
        </w:rPr>
        <w:t> :</w:t>
      </w:r>
      <w:r w:rsidRPr="00D629B5">
        <w:rPr>
          <w:lang w:val="fr-FR"/>
        </w:rPr>
        <w:t xml:space="preserve"> Association des nations de l</w:t>
      </w:r>
      <w:r w:rsidR="00FD4BD5" w:rsidRPr="00D629B5">
        <w:rPr>
          <w:lang w:val="fr-FR"/>
        </w:rPr>
        <w:t>’</w:t>
      </w:r>
      <w:r w:rsidRPr="00D629B5">
        <w:rPr>
          <w:lang w:val="fr-FR"/>
        </w:rPr>
        <w:t>Asie du Sud</w:t>
      </w:r>
      <w:r w:rsidR="00683C5B">
        <w:rPr>
          <w:lang w:val="fr-FR"/>
        </w:rPr>
        <w:noBreakHyphen/>
      </w:r>
      <w:r w:rsidRPr="00D629B5">
        <w:rPr>
          <w:lang w:val="fr-FR"/>
        </w:rPr>
        <w:t>Est (ASEAN), Association européenne de libre</w:t>
      </w:r>
      <w:r w:rsidR="00683C5B">
        <w:rPr>
          <w:lang w:val="fr-FR"/>
        </w:rPr>
        <w:noBreakHyphen/>
      </w:r>
      <w:r w:rsidRPr="00D629B5">
        <w:rPr>
          <w:lang w:val="fr-FR"/>
        </w:rPr>
        <w:t>échange (AELE), Association latino</w:t>
      </w:r>
      <w:r w:rsidR="00683C5B">
        <w:rPr>
          <w:lang w:val="fr-FR"/>
        </w:rPr>
        <w:noBreakHyphen/>
      </w:r>
      <w:r w:rsidRPr="00D629B5">
        <w:rPr>
          <w:lang w:val="fr-FR"/>
        </w:rPr>
        <w:t>américaine d</w:t>
      </w:r>
      <w:r w:rsidR="00FD4BD5" w:rsidRPr="00D629B5">
        <w:rPr>
          <w:lang w:val="fr-FR"/>
        </w:rPr>
        <w:t>’</w:t>
      </w:r>
      <w:r w:rsidRPr="00D629B5">
        <w:rPr>
          <w:lang w:val="fr-FR"/>
        </w:rPr>
        <w:t>intégration (ALADI), Centre régional africain de technologie (CRAT), Centre régional pour la promotion du livre en Amérique latine et dans les Caraïbes (CERLALC), Centre Sud, Comité consultatif juridique afro</w:t>
      </w:r>
      <w:r w:rsidR="00683C5B">
        <w:rPr>
          <w:lang w:val="fr-FR"/>
        </w:rPr>
        <w:noBreakHyphen/>
      </w:r>
      <w:r w:rsidRPr="00D629B5">
        <w:rPr>
          <w:lang w:val="fr-FR"/>
        </w:rPr>
        <w:t xml:space="preserve">asiatique (AALCC), Commission européenne, Common </w:t>
      </w:r>
      <w:proofErr w:type="spellStart"/>
      <w:r w:rsidRPr="00D629B5">
        <w:rPr>
          <w:lang w:val="fr-FR"/>
        </w:rPr>
        <w:t>Language</w:t>
      </w:r>
      <w:proofErr w:type="spellEnd"/>
      <w:r w:rsidRPr="00D629B5">
        <w:rPr>
          <w:lang w:val="fr-FR"/>
        </w:rPr>
        <w:t xml:space="preserve"> </w:t>
      </w:r>
      <w:proofErr w:type="spellStart"/>
      <w:r w:rsidRPr="00D629B5">
        <w:rPr>
          <w:lang w:val="fr-FR"/>
        </w:rPr>
        <w:t>Resources</w:t>
      </w:r>
      <w:proofErr w:type="spellEnd"/>
      <w:r w:rsidRPr="00D629B5">
        <w:rPr>
          <w:lang w:val="fr-FR"/>
        </w:rPr>
        <w:t xml:space="preserve"> and Technology Infrastructure as a </w:t>
      </w:r>
      <w:proofErr w:type="spellStart"/>
      <w:r w:rsidRPr="00D629B5">
        <w:rPr>
          <w:lang w:val="fr-FR"/>
        </w:rPr>
        <w:t>European</w:t>
      </w:r>
      <w:proofErr w:type="spellEnd"/>
      <w:r w:rsidRPr="00D629B5">
        <w:rPr>
          <w:lang w:val="fr-FR"/>
        </w:rPr>
        <w:t xml:space="preserve"> </w:t>
      </w:r>
      <w:proofErr w:type="spellStart"/>
      <w:r w:rsidRPr="00D629B5">
        <w:rPr>
          <w:lang w:val="fr-FR"/>
        </w:rPr>
        <w:t>Research</w:t>
      </w:r>
      <w:proofErr w:type="spellEnd"/>
      <w:r w:rsidRPr="00D629B5">
        <w:rPr>
          <w:lang w:val="fr-FR"/>
        </w:rPr>
        <w:t xml:space="preserve"> Infrastructure Consortium (CLARIN ERIC), Commonwealth of Learning (COL), Communauté d</w:t>
      </w:r>
      <w:r w:rsidR="00FD4BD5" w:rsidRPr="00D629B5">
        <w:rPr>
          <w:lang w:val="fr-FR"/>
        </w:rPr>
        <w:t>’</w:t>
      </w:r>
      <w:r w:rsidRPr="00D629B5">
        <w:rPr>
          <w:lang w:val="fr-FR"/>
        </w:rPr>
        <w:t>États indépendants (CEI), Communauté des Caraïbes (CARICOM), Communauté des pays de langue portugaise (CPLP), Communauté économique des pays des Grands Lacs (CEPGL), Communauté</w:t>
      </w:r>
      <w:r w:rsidR="0078403D">
        <w:rPr>
          <w:lang w:val="fr-FR"/>
        </w:rPr>
        <w:t> </w:t>
      </w:r>
      <w:r w:rsidRPr="00D629B5">
        <w:rPr>
          <w:lang w:val="fr-FR"/>
        </w:rPr>
        <w:t>économique et monétaire de l</w:t>
      </w:r>
      <w:r w:rsidR="00FD4BD5" w:rsidRPr="00D629B5">
        <w:rPr>
          <w:lang w:val="fr-FR"/>
        </w:rPr>
        <w:t>’</w:t>
      </w:r>
      <w:r w:rsidRPr="00D629B5">
        <w:rPr>
          <w:lang w:val="fr-FR"/>
        </w:rPr>
        <w:t xml:space="preserve">Afrique centrale (CEMAC), </w:t>
      </w:r>
      <w:r w:rsidRPr="00D629B5">
        <w:rPr>
          <w:lang w:val="fr-FR"/>
        </w:rPr>
        <w:lastRenderedPageBreak/>
        <w:t>Communauté économique eurasiatique (CEEA), Communauté pour le développement de l</w:t>
      </w:r>
      <w:r w:rsidR="00FD4BD5" w:rsidRPr="00D629B5">
        <w:rPr>
          <w:lang w:val="fr-FR"/>
        </w:rPr>
        <w:t>’</w:t>
      </w:r>
      <w:r w:rsidRPr="00D629B5">
        <w:rPr>
          <w:lang w:val="fr-FR"/>
        </w:rPr>
        <w:t>Afrique australe (SADC), Conférence d</w:t>
      </w:r>
      <w:r w:rsidR="00FD4BD5" w:rsidRPr="00D629B5">
        <w:rPr>
          <w:lang w:val="fr-FR"/>
        </w:rPr>
        <w:t>’</w:t>
      </w:r>
      <w:r w:rsidRPr="00D629B5">
        <w:rPr>
          <w:lang w:val="fr-FR"/>
        </w:rPr>
        <w:t>organismes latino</w:t>
      </w:r>
      <w:r w:rsidR="00683C5B">
        <w:rPr>
          <w:lang w:val="fr-FR"/>
        </w:rPr>
        <w:noBreakHyphen/>
      </w:r>
      <w:r w:rsidRPr="00D629B5">
        <w:rPr>
          <w:lang w:val="fr-FR"/>
        </w:rPr>
        <w:t>américains sur l</w:t>
      </w:r>
      <w:r w:rsidR="00FD4BD5" w:rsidRPr="00D629B5">
        <w:rPr>
          <w:lang w:val="fr-FR"/>
        </w:rPr>
        <w:t>’</w:t>
      </w:r>
      <w:r w:rsidRPr="00D629B5">
        <w:rPr>
          <w:lang w:val="fr-FR"/>
        </w:rPr>
        <w:t xml:space="preserve">informatique (CALAI), Conférence de </w:t>
      </w:r>
      <w:r w:rsidR="00FD4BD5" w:rsidRPr="00D629B5">
        <w:rPr>
          <w:lang w:val="fr-FR"/>
        </w:rPr>
        <w:t>La Haye</w:t>
      </w:r>
      <w:r w:rsidRPr="00D629B5">
        <w:rPr>
          <w:lang w:val="fr-FR"/>
        </w:rPr>
        <w:t xml:space="preserve"> de droit international privé (HCCH), Conseil de l</w:t>
      </w:r>
      <w:r w:rsidR="00FD4BD5" w:rsidRPr="00D629B5">
        <w:rPr>
          <w:lang w:val="fr-FR"/>
        </w:rPr>
        <w:t>’</w:t>
      </w:r>
      <w:r w:rsidRPr="00D629B5">
        <w:rPr>
          <w:lang w:val="fr-FR"/>
        </w:rPr>
        <w:t>Europe (CE), Conseil oléicole international (COI), Fédération des conseils arabes de recherche scientifique (FCARS), Fonds du Commonwealth pour la coopération technique (CFTC), Groupe des États d</w:t>
      </w:r>
      <w:r w:rsidR="00FD4BD5" w:rsidRPr="00D629B5">
        <w:rPr>
          <w:lang w:val="fr-FR"/>
        </w:rPr>
        <w:t>’</w:t>
      </w:r>
      <w:r w:rsidRPr="00D629B5">
        <w:rPr>
          <w:lang w:val="fr-FR"/>
        </w:rPr>
        <w:t>Afrique, des Caraïbes et du Pacifique (Groupe ACP), Institut international pour l</w:t>
      </w:r>
      <w:r w:rsidR="00FD4BD5" w:rsidRPr="00D629B5">
        <w:rPr>
          <w:lang w:val="fr-FR"/>
        </w:rPr>
        <w:t>’</w:t>
      </w:r>
      <w:r w:rsidRPr="00D629B5">
        <w:rPr>
          <w:lang w:val="fr-FR"/>
        </w:rPr>
        <w:t xml:space="preserve">unification du droit privé (UNIDROIT), International </w:t>
      </w:r>
      <w:proofErr w:type="spellStart"/>
      <w:r w:rsidRPr="00D629B5">
        <w:rPr>
          <w:lang w:val="fr-FR"/>
        </w:rPr>
        <w:t>Iberian</w:t>
      </w:r>
      <w:proofErr w:type="spellEnd"/>
      <w:r w:rsidRPr="00D629B5">
        <w:rPr>
          <w:lang w:val="fr-FR"/>
        </w:rPr>
        <w:t xml:space="preserve"> </w:t>
      </w:r>
      <w:proofErr w:type="spellStart"/>
      <w:r w:rsidRPr="00D629B5">
        <w:rPr>
          <w:lang w:val="fr-FR"/>
        </w:rPr>
        <w:t>Nanotechnology</w:t>
      </w:r>
      <w:proofErr w:type="spellEnd"/>
      <w:r w:rsidRPr="00D629B5">
        <w:rPr>
          <w:lang w:val="fr-FR"/>
        </w:rPr>
        <w:t xml:space="preserve"> </w:t>
      </w:r>
      <w:proofErr w:type="spellStart"/>
      <w:r w:rsidRPr="00D629B5">
        <w:rPr>
          <w:lang w:val="fr-FR"/>
        </w:rPr>
        <w:t>Laboratory</w:t>
      </w:r>
      <w:proofErr w:type="spellEnd"/>
      <w:r w:rsidRPr="00D629B5">
        <w:rPr>
          <w:lang w:val="fr-FR"/>
        </w:rPr>
        <w:t xml:space="preserve"> (INL), Ligue des États arabes (LEA), Observatoire européen de l</w:t>
      </w:r>
      <w:r w:rsidR="00FD4BD5" w:rsidRPr="00D629B5">
        <w:rPr>
          <w:lang w:val="fr-FR"/>
        </w:rPr>
        <w:t>’</w:t>
      </w:r>
      <w:r w:rsidRPr="00D629B5">
        <w:rPr>
          <w:lang w:val="fr-FR"/>
        </w:rPr>
        <w:t>audiovisuel, Office international de la vigne et du vin (OIV), Organisation arabe pour l</w:t>
      </w:r>
      <w:r w:rsidR="00FD4BD5" w:rsidRPr="00D629B5">
        <w:rPr>
          <w:lang w:val="fr-FR"/>
        </w:rPr>
        <w:t>’</w:t>
      </w:r>
      <w:r w:rsidRPr="00D629B5">
        <w:rPr>
          <w:lang w:val="fr-FR"/>
        </w:rPr>
        <w:t>éducation, la culture et les sciences (ALECSO), Organisation arabe pour le développement industriel et les ressources minières (OADIM), Organisation de la coopération islamique (OCI), Organisation des États américains (OEA), Organisation des États des Antilles orientales (OEAO), Organisation européenne de droit public (EPLO), Organisation internationale de la Francophonie (OIF), Organisation internationale de police criminelle (INTERPOL), Organisation internationale pour l</w:t>
      </w:r>
      <w:r w:rsidR="00FD4BD5" w:rsidRPr="00D629B5">
        <w:rPr>
          <w:lang w:val="fr-FR"/>
        </w:rPr>
        <w:t>’</w:t>
      </w:r>
      <w:r w:rsidRPr="00D629B5">
        <w:rPr>
          <w:lang w:val="fr-FR"/>
        </w:rPr>
        <w:t>énergie de fusion (ITER), Organisation islamique pour l</w:t>
      </w:r>
      <w:r w:rsidR="00FD4BD5" w:rsidRPr="00D629B5">
        <w:rPr>
          <w:lang w:val="fr-FR"/>
        </w:rPr>
        <w:t>’</w:t>
      </w:r>
      <w:r w:rsidRPr="00D629B5">
        <w:rPr>
          <w:lang w:val="fr-FR"/>
        </w:rPr>
        <w:t>éducation, les sciences et la culture (ISESCO), Organisation mondiale du commerce (OMC), Réseau d</w:t>
      </w:r>
      <w:r w:rsidR="00FD4BD5" w:rsidRPr="00D629B5">
        <w:rPr>
          <w:lang w:val="fr-FR"/>
        </w:rPr>
        <w:t>’</w:t>
      </w:r>
      <w:r w:rsidRPr="00D629B5">
        <w:rPr>
          <w:lang w:val="fr-FR"/>
        </w:rPr>
        <w:t>information technique latino</w:t>
      </w:r>
      <w:r w:rsidR="00683C5B">
        <w:rPr>
          <w:lang w:val="fr-FR"/>
        </w:rPr>
        <w:noBreakHyphen/>
      </w:r>
      <w:r w:rsidRPr="00D629B5">
        <w:rPr>
          <w:lang w:val="fr-FR"/>
        </w:rPr>
        <w:t>américain (RITLA), Secrétariat d</w:t>
      </w:r>
      <w:r w:rsidR="00FD4BD5" w:rsidRPr="00D629B5">
        <w:rPr>
          <w:lang w:val="fr-FR"/>
        </w:rPr>
        <w:t>’</w:t>
      </w:r>
      <w:r w:rsidRPr="00D629B5">
        <w:rPr>
          <w:lang w:val="fr-FR"/>
        </w:rPr>
        <w:t>intégration économique centraméricaine (SIECA), Secrétariat du Commonwealth, Secrétariat général de la Communauté andine, Secrétariat général ibéro</w:t>
      </w:r>
      <w:r w:rsidR="00683C5B">
        <w:rPr>
          <w:lang w:val="fr-FR"/>
        </w:rPr>
        <w:noBreakHyphen/>
      </w:r>
      <w:r w:rsidRPr="00D629B5">
        <w:rPr>
          <w:lang w:val="fr-FR"/>
        </w:rPr>
        <w:t>américain (SEGIB), Système économique latino</w:t>
      </w:r>
      <w:r w:rsidR="00683C5B">
        <w:rPr>
          <w:lang w:val="fr-FR"/>
        </w:rPr>
        <w:noBreakHyphen/>
      </w:r>
      <w:r w:rsidRPr="00D629B5">
        <w:rPr>
          <w:lang w:val="fr-FR"/>
        </w:rPr>
        <w:t>américain (SELA), Union africaine, Union économique et monétaire ouest</w:t>
      </w:r>
      <w:r w:rsidR="00683C5B">
        <w:rPr>
          <w:lang w:val="fr-FR"/>
        </w:rPr>
        <w:noBreakHyphen/>
      </w:r>
      <w:r w:rsidRPr="00D629B5">
        <w:rPr>
          <w:lang w:val="fr-FR"/>
        </w:rPr>
        <w:t>africaine (UEMOA)</w:t>
      </w:r>
      <w:r w:rsidR="0078403D">
        <w:rPr>
          <w:lang w:val="fr-FR"/>
        </w:rPr>
        <w:t> </w:t>
      </w:r>
      <w:r w:rsidRPr="00D629B5">
        <w:rPr>
          <w:lang w:val="fr-FR"/>
        </w:rPr>
        <w:t>(48);</w:t>
      </w:r>
    </w:p>
    <w:p w14:paraId="2052672F" w14:textId="33CF23A5" w:rsidR="00AF2AA7" w:rsidRPr="00D629B5" w:rsidRDefault="00AF2AA7" w:rsidP="0078403D">
      <w:pPr>
        <w:pStyle w:val="ONUMFS"/>
        <w:numPr>
          <w:ilvl w:val="2"/>
          <w:numId w:val="6"/>
        </w:numPr>
        <w:ind w:left="1701" w:hanging="567"/>
        <w:rPr>
          <w:lang w:val="fr-FR"/>
        </w:rPr>
      </w:pPr>
      <w:proofErr w:type="gramStart"/>
      <w:r w:rsidRPr="00D629B5">
        <w:rPr>
          <w:lang w:val="fr-FR"/>
        </w:rPr>
        <w:t>toutes</w:t>
      </w:r>
      <w:proofErr w:type="gramEnd"/>
      <w:r w:rsidRPr="00D629B5">
        <w:rPr>
          <w:lang w:val="fr-FR"/>
        </w:rPr>
        <w:t xml:space="preserve"> les organisations non gouvernementales ayant le statut d</w:t>
      </w:r>
      <w:r w:rsidR="00FD4BD5" w:rsidRPr="00D629B5">
        <w:rPr>
          <w:lang w:val="fr-FR"/>
        </w:rPr>
        <w:t>’</w:t>
      </w:r>
      <w:r w:rsidRPr="00D629B5">
        <w:rPr>
          <w:lang w:val="fr-FR"/>
        </w:rPr>
        <w:t>observateur auprès de l</w:t>
      </w:r>
      <w:r w:rsidR="00FD4BD5" w:rsidRPr="00D629B5">
        <w:rPr>
          <w:lang w:val="fr-FR"/>
        </w:rPr>
        <w:t>’</w:t>
      </w:r>
      <w:r w:rsidRPr="00D629B5">
        <w:rPr>
          <w:lang w:val="fr-FR"/>
        </w:rPr>
        <w:t>OMPI et des unions administrées par l</w:t>
      </w:r>
      <w:r w:rsidR="00FD4BD5" w:rsidRPr="00D629B5">
        <w:rPr>
          <w:lang w:val="fr-FR"/>
        </w:rPr>
        <w:t>’</w:t>
      </w:r>
      <w:r w:rsidRPr="00D629B5">
        <w:rPr>
          <w:lang w:val="fr-FR"/>
        </w:rPr>
        <w:t>OMPI;  leur liste figure dans l</w:t>
      </w:r>
      <w:r w:rsidR="00FD4BD5" w:rsidRPr="00D629B5">
        <w:rPr>
          <w:lang w:val="fr-FR"/>
        </w:rPr>
        <w:t>’</w:t>
      </w:r>
      <w:r w:rsidRPr="00D629B5">
        <w:rPr>
          <w:lang w:val="fr-FR"/>
        </w:rPr>
        <w:t>annexe.</w:t>
      </w:r>
    </w:p>
    <w:p w14:paraId="144D3624" w14:textId="77777777" w:rsidR="00AF2AA7" w:rsidRPr="00D629B5" w:rsidRDefault="00AF2AA7" w:rsidP="0078403D">
      <w:pPr>
        <w:pStyle w:val="Heading3"/>
        <w:rPr>
          <w:i/>
        </w:rPr>
      </w:pPr>
      <w:r w:rsidRPr="00D629B5">
        <w:br w:type="page"/>
      </w:r>
      <w:r w:rsidRPr="00D629B5">
        <w:lastRenderedPageBreak/>
        <w:t>Documents</w:t>
      </w:r>
    </w:p>
    <w:p w14:paraId="7122C22A" w14:textId="782989EB" w:rsidR="00AF2AA7" w:rsidRPr="00D629B5" w:rsidRDefault="00AF2AA7" w:rsidP="00695213">
      <w:pPr>
        <w:pStyle w:val="ONUMFS"/>
        <w:rPr>
          <w:lang w:val="fr-FR"/>
        </w:rPr>
      </w:pPr>
      <w:r w:rsidRPr="00D629B5">
        <w:rPr>
          <w:lang w:val="fr-FR"/>
        </w:rPr>
        <w:t>Les documents préparatoires des sessions des 22 organes sont répartis en 23 séries</w:t>
      </w:r>
      <w:r w:rsidR="00FD4BD5" w:rsidRPr="00D629B5">
        <w:rPr>
          <w:lang w:val="fr-FR"/>
        </w:rPr>
        <w:t> :</w:t>
      </w:r>
      <w:r w:rsidRPr="00D629B5">
        <w:rPr>
          <w:lang w:val="fr-FR"/>
        </w:rPr>
        <w:t xml:space="preserve"> 22 d</w:t>
      </w:r>
      <w:r w:rsidR="00FD4BD5" w:rsidRPr="00D629B5">
        <w:rPr>
          <w:lang w:val="fr-FR"/>
        </w:rPr>
        <w:t>’</w:t>
      </w:r>
      <w:r w:rsidRPr="00D629B5">
        <w:rPr>
          <w:lang w:val="fr-FR"/>
        </w:rPr>
        <w:t>entre elles correspondent aux 22 organes et la vingt</w:t>
      </w:r>
      <w:r w:rsidR="00683C5B">
        <w:rPr>
          <w:lang w:val="fr-FR"/>
        </w:rPr>
        <w:noBreakHyphen/>
      </w:r>
      <w:r w:rsidRPr="00D629B5">
        <w:rPr>
          <w:lang w:val="fr-FR"/>
        </w:rPr>
        <w:t>troisième contient des documents intéressant plusieurs des 22 organ</w:t>
      </w:r>
      <w:r w:rsidR="00D629B5" w:rsidRPr="00D629B5">
        <w:rPr>
          <w:lang w:val="fr-FR"/>
        </w:rPr>
        <w:t>es.  Ce</w:t>
      </w:r>
      <w:r w:rsidRPr="00D629B5">
        <w:rPr>
          <w:lang w:val="fr-FR"/>
        </w:rPr>
        <w:t>tte dernière série porte la cote</w:t>
      </w:r>
      <w:r w:rsidR="00911E72">
        <w:rPr>
          <w:lang w:val="fr-FR"/>
        </w:rPr>
        <w:t> </w:t>
      </w:r>
      <w:r w:rsidRPr="00D629B5">
        <w:rPr>
          <w:lang w:val="fr-FR"/>
        </w:rPr>
        <w:t>“A/65”.  Les cotes utilisées pour les 22 autres séries indiquent le nom de l</w:t>
      </w:r>
      <w:r w:rsidR="00FD4BD5" w:rsidRPr="00D629B5">
        <w:rPr>
          <w:lang w:val="fr-FR"/>
        </w:rPr>
        <w:t>’</w:t>
      </w:r>
      <w:r w:rsidRPr="00D629B5">
        <w:rPr>
          <w:lang w:val="fr-FR"/>
        </w:rPr>
        <w:t>organe et les chiffres arabes indiquent le numéro de la sessi</w:t>
      </w:r>
      <w:r w:rsidR="00D629B5" w:rsidRPr="00D629B5">
        <w:rPr>
          <w:lang w:val="fr-FR"/>
        </w:rPr>
        <w:t>on.  Ce</w:t>
      </w:r>
      <w:r w:rsidRPr="00D629B5">
        <w:rPr>
          <w:lang w:val="fr-FR"/>
        </w:rPr>
        <w:t>s cotes sont les suivantes</w:t>
      </w:r>
      <w:r w:rsidR="00FD4BD5" w:rsidRPr="00D629B5">
        <w:rPr>
          <w:lang w:val="fr-FR"/>
        </w:rPr>
        <w:t> :</w:t>
      </w:r>
    </w:p>
    <w:p w14:paraId="5D7FC336" w14:textId="59D898A1" w:rsidR="00AF2AA7" w:rsidRPr="00D629B5" w:rsidRDefault="00AF2AA7" w:rsidP="00695213">
      <w:pPr>
        <w:pStyle w:val="numb1"/>
        <w:tabs>
          <w:tab w:val="clear" w:pos="851"/>
        </w:tabs>
        <w:ind w:left="2835" w:right="0" w:hanging="2268"/>
        <w:rPr>
          <w:rFonts w:ascii="Arial" w:hAnsi="Arial" w:cs="Arial"/>
          <w:sz w:val="22"/>
          <w:szCs w:val="22"/>
        </w:rPr>
      </w:pPr>
      <w:r w:rsidRPr="00D629B5">
        <w:rPr>
          <w:rFonts w:ascii="Arial" w:hAnsi="Arial" w:cs="Arial"/>
          <w:sz w:val="22"/>
          <w:szCs w:val="22"/>
        </w:rPr>
        <w:t>“WO/GA/57”</w:t>
      </w:r>
      <w:r w:rsidRPr="00D629B5">
        <w:rPr>
          <w:rFonts w:ascii="Arial" w:hAnsi="Arial" w:cs="Arial"/>
          <w:sz w:val="22"/>
          <w:szCs w:val="22"/>
        </w:rPr>
        <w:tab/>
        <w:t>pour l</w:t>
      </w:r>
      <w:r w:rsidR="00FD4BD5" w:rsidRPr="00D629B5">
        <w:rPr>
          <w:rFonts w:ascii="Arial" w:hAnsi="Arial" w:cs="Arial"/>
          <w:sz w:val="22"/>
          <w:szCs w:val="22"/>
        </w:rPr>
        <w:t>’</w:t>
      </w:r>
      <w:r w:rsidRPr="00D629B5">
        <w:rPr>
          <w:rFonts w:ascii="Arial" w:hAnsi="Arial" w:cs="Arial"/>
          <w:sz w:val="22"/>
          <w:szCs w:val="22"/>
        </w:rPr>
        <w:t>Assemblée générale de l</w:t>
      </w:r>
      <w:r w:rsidR="00FD4BD5" w:rsidRPr="00D629B5">
        <w:rPr>
          <w:rFonts w:ascii="Arial" w:hAnsi="Arial" w:cs="Arial"/>
          <w:sz w:val="22"/>
          <w:szCs w:val="22"/>
        </w:rPr>
        <w:t>’</w:t>
      </w:r>
      <w:r w:rsidRPr="00D629B5">
        <w:rPr>
          <w:rFonts w:ascii="Arial" w:hAnsi="Arial" w:cs="Arial"/>
          <w:sz w:val="22"/>
          <w:szCs w:val="22"/>
        </w:rPr>
        <w:t>OMPI</w:t>
      </w:r>
    </w:p>
    <w:p w14:paraId="0970D57F" w14:textId="500867E6" w:rsidR="00AF2AA7" w:rsidRPr="00D629B5" w:rsidRDefault="00AF2AA7" w:rsidP="00695213">
      <w:pPr>
        <w:pStyle w:val="numb1"/>
        <w:tabs>
          <w:tab w:val="clear" w:pos="851"/>
        </w:tabs>
        <w:ind w:left="2835" w:right="0" w:hanging="2268"/>
        <w:rPr>
          <w:rFonts w:ascii="Arial" w:hAnsi="Arial" w:cs="Arial"/>
          <w:sz w:val="22"/>
          <w:szCs w:val="22"/>
        </w:rPr>
      </w:pPr>
      <w:r w:rsidRPr="00D629B5">
        <w:rPr>
          <w:rFonts w:ascii="Arial" w:hAnsi="Arial" w:cs="Arial"/>
          <w:sz w:val="22"/>
          <w:szCs w:val="22"/>
        </w:rPr>
        <w:t>“WO/CF/45”</w:t>
      </w:r>
      <w:r w:rsidRPr="00D629B5">
        <w:rPr>
          <w:rFonts w:ascii="Arial" w:hAnsi="Arial" w:cs="Arial"/>
          <w:sz w:val="22"/>
          <w:szCs w:val="22"/>
        </w:rPr>
        <w:tab/>
        <w:t>pour la Conférence de l</w:t>
      </w:r>
      <w:r w:rsidR="00FD4BD5" w:rsidRPr="00D629B5">
        <w:rPr>
          <w:rFonts w:ascii="Arial" w:hAnsi="Arial" w:cs="Arial"/>
          <w:sz w:val="22"/>
          <w:szCs w:val="22"/>
        </w:rPr>
        <w:t>’</w:t>
      </w:r>
      <w:r w:rsidRPr="00D629B5">
        <w:rPr>
          <w:rFonts w:ascii="Arial" w:hAnsi="Arial" w:cs="Arial"/>
          <w:sz w:val="22"/>
          <w:szCs w:val="22"/>
        </w:rPr>
        <w:t>OMPI</w:t>
      </w:r>
    </w:p>
    <w:p w14:paraId="48BB2BAC" w14:textId="631BF5B3" w:rsidR="00AF2AA7" w:rsidRPr="00D629B5" w:rsidRDefault="00AF2AA7" w:rsidP="00695213">
      <w:pPr>
        <w:pStyle w:val="numb1"/>
        <w:tabs>
          <w:tab w:val="clear" w:pos="851"/>
        </w:tabs>
        <w:ind w:left="2835" w:right="0" w:hanging="2268"/>
        <w:rPr>
          <w:rFonts w:ascii="Arial" w:hAnsi="Arial" w:cs="Arial"/>
          <w:sz w:val="22"/>
          <w:szCs w:val="22"/>
        </w:rPr>
      </w:pPr>
      <w:r w:rsidRPr="00D629B5">
        <w:rPr>
          <w:rFonts w:ascii="Arial" w:hAnsi="Arial" w:cs="Arial"/>
          <w:sz w:val="22"/>
          <w:szCs w:val="22"/>
        </w:rPr>
        <w:t>“WO/CC/83”</w:t>
      </w:r>
      <w:r w:rsidRPr="00D629B5">
        <w:rPr>
          <w:rFonts w:ascii="Arial" w:hAnsi="Arial" w:cs="Arial"/>
          <w:sz w:val="22"/>
          <w:szCs w:val="22"/>
        </w:rPr>
        <w:tab/>
        <w:t>pour le Comité de coordination de l</w:t>
      </w:r>
      <w:r w:rsidR="00FD4BD5" w:rsidRPr="00D629B5">
        <w:rPr>
          <w:rFonts w:ascii="Arial" w:hAnsi="Arial" w:cs="Arial"/>
          <w:sz w:val="22"/>
          <w:szCs w:val="22"/>
        </w:rPr>
        <w:t>’</w:t>
      </w:r>
      <w:r w:rsidRPr="00D629B5">
        <w:rPr>
          <w:rFonts w:ascii="Arial" w:hAnsi="Arial" w:cs="Arial"/>
          <w:sz w:val="22"/>
          <w:szCs w:val="22"/>
        </w:rPr>
        <w:t>OMPI</w:t>
      </w:r>
    </w:p>
    <w:p w14:paraId="4F874AB6" w14:textId="407BBB26" w:rsidR="00AF2AA7" w:rsidRPr="00D629B5" w:rsidRDefault="00AF2AA7" w:rsidP="00695213">
      <w:pPr>
        <w:pStyle w:val="numb1"/>
        <w:tabs>
          <w:tab w:val="clear" w:pos="851"/>
        </w:tabs>
        <w:ind w:left="2835" w:right="0" w:hanging="2268"/>
        <w:rPr>
          <w:rFonts w:ascii="Arial" w:hAnsi="Arial" w:cs="Arial"/>
          <w:sz w:val="22"/>
          <w:szCs w:val="22"/>
        </w:rPr>
      </w:pPr>
      <w:r w:rsidRPr="00D629B5">
        <w:rPr>
          <w:rFonts w:ascii="Arial" w:hAnsi="Arial" w:cs="Arial"/>
          <w:sz w:val="22"/>
          <w:szCs w:val="22"/>
        </w:rPr>
        <w:t>“P/A/60”</w:t>
      </w:r>
      <w:r w:rsidRPr="00D629B5">
        <w:rPr>
          <w:rFonts w:ascii="Arial" w:hAnsi="Arial" w:cs="Arial"/>
          <w:sz w:val="22"/>
          <w:szCs w:val="22"/>
        </w:rPr>
        <w:tab/>
        <w:t>pour l</w:t>
      </w:r>
      <w:r w:rsidR="00FD4BD5" w:rsidRPr="00D629B5">
        <w:rPr>
          <w:rFonts w:ascii="Arial" w:hAnsi="Arial" w:cs="Arial"/>
          <w:sz w:val="22"/>
          <w:szCs w:val="22"/>
        </w:rPr>
        <w:t>’</w:t>
      </w:r>
      <w:r w:rsidRPr="00D629B5">
        <w:rPr>
          <w:rFonts w:ascii="Arial" w:hAnsi="Arial" w:cs="Arial"/>
          <w:sz w:val="22"/>
          <w:szCs w:val="22"/>
        </w:rPr>
        <w:t>Assemblée de l</w:t>
      </w:r>
      <w:r w:rsidR="00FD4BD5" w:rsidRPr="00D629B5">
        <w:rPr>
          <w:rFonts w:ascii="Arial" w:hAnsi="Arial" w:cs="Arial"/>
          <w:sz w:val="22"/>
          <w:szCs w:val="22"/>
        </w:rPr>
        <w:t>’</w:t>
      </w:r>
      <w:r w:rsidRPr="00D629B5">
        <w:rPr>
          <w:rFonts w:ascii="Arial" w:hAnsi="Arial" w:cs="Arial"/>
          <w:sz w:val="22"/>
          <w:szCs w:val="22"/>
        </w:rPr>
        <w:t>Union de Paris</w:t>
      </w:r>
    </w:p>
    <w:p w14:paraId="144A112B" w14:textId="30EC9B49" w:rsidR="00AF2AA7" w:rsidRPr="00D629B5" w:rsidRDefault="00AF2AA7" w:rsidP="00695213">
      <w:pPr>
        <w:pStyle w:val="numb1"/>
        <w:tabs>
          <w:tab w:val="clear" w:pos="851"/>
        </w:tabs>
        <w:ind w:left="2835" w:right="0" w:hanging="2268"/>
        <w:rPr>
          <w:rFonts w:ascii="Arial" w:hAnsi="Arial" w:cs="Arial"/>
          <w:sz w:val="22"/>
          <w:szCs w:val="22"/>
        </w:rPr>
      </w:pPr>
      <w:r w:rsidRPr="00D629B5">
        <w:rPr>
          <w:rFonts w:ascii="Arial" w:hAnsi="Arial" w:cs="Arial"/>
          <w:sz w:val="22"/>
          <w:szCs w:val="22"/>
        </w:rPr>
        <w:t>“P/EC/64”</w:t>
      </w:r>
      <w:r w:rsidRPr="00D629B5">
        <w:rPr>
          <w:rFonts w:ascii="Arial" w:hAnsi="Arial" w:cs="Arial"/>
          <w:sz w:val="22"/>
          <w:szCs w:val="22"/>
        </w:rPr>
        <w:tab/>
        <w:t>pour le Comité exécutif de l</w:t>
      </w:r>
      <w:r w:rsidR="00FD4BD5" w:rsidRPr="00D629B5">
        <w:rPr>
          <w:rFonts w:ascii="Arial" w:hAnsi="Arial" w:cs="Arial"/>
          <w:sz w:val="22"/>
          <w:szCs w:val="22"/>
        </w:rPr>
        <w:t>’</w:t>
      </w:r>
      <w:r w:rsidRPr="00D629B5">
        <w:rPr>
          <w:rFonts w:ascii="Arial" w:hAnsi="Arial" w:cs="Arial"/>
          <w:sz w:val="22"/>
          <w:szCs w:val="22"/>
        </w:rPr>
        <w:t>Union de Paris</w:t>
      </w:r>
    </w:p>
    <w:p w14:paraId="78816B6B" w14:textId="6D706DB5" w:rsidR="00AF2AA7" w:rsidRPr="00D629B5" w:rsidRDefault="00AF2AA7" w:rsidP="00695213">
      <w:pPr>
        <w:pStyle w:val="numb1"/>
        <w:tabs>
          <w:tab w:val="clear" w:pos="851"/>
        </w:tabs>
        <w:ind w:left="2835" w:right="0" w:hanging="2268"/>
        <w:rPr>
          <w:rFonts w:ascii="Arial" w:hAnsi="Arial" w:cs="Arial"/>
          <w:sz w:val="22"/>
          <w:szCs w:val="22"/>
        </w:rPr>
      </w:pPr>
      <w:r w:rsidRPr="00D629B5">
        <w:rPr>
          <w:rFonts w:ascii="Arial" w:hAnsi="Arial" w:cs="Arial"/>
          <w:sz w:val="22"/>
          <w:szCs w:val="22"/>
        </w:rPr>
        <w:t>“B/A/54”</w:t>
      </w:r>
      <w:r w:rsidRPr="00D629B5">
        <w:rPr>
          <w:rFonts w:ascii="Arial" w:hAnsi="Arial" w:cs="Arial"/>
          <w:sz w:val="22"/>
          <w:szCs w:val="22"/>
        </w:rPr>
        <w:tab/>
        <w:t>pour l</w:t>
      </w:r>
      <w:r w:rsidR="00FD4BD5" w:rsidRPr="00D629B5">
        <w:rPr>
          <w:rFonts w:ascii="Arial" w:hAnsi="Arial" w:cs="Arial"/>
          <w:sz w:val="22"/>
          <w:szCs w:val="22"/>
        </w:rPr>
        <w:t>’</w:t>
      </w:r>
      <w:r w:rsidRPr="00D629B5">
        <w:rPr>
          <w:rFonts w:ascii="Arial" w:hAnsi="Arial" w:cs="Arial"/>
          <w:sz w:val="22"/>
          <w:szCs w:val="22"/>
        </w:rPr>
        <w:t>Assemblée de l</w:t>
      </w:r>
      <w:r w:rsidR="00FD4BD5" w:rsidRPr="00D629B5">
        <w:rPr>
          <w:rFonts w:ascii="Arial" w:hAnsi="Arial" w:cs="Arial"/>
          <w:sz w:val="22"/>
          <w:szCs w:val="22"/>
        </w:rPr>
        <w:t>’</w:t>
      </w:r>
      <w:r w:rsidRPr="00D629B5">
        <w:rPr>
          <w:rFonts w:ascii="Arial" w:hAnsi="Arial" w:cs="Arial"/>
          <w:sz w:val="22"/>
          <w:szCs w:val="22"/>
        </w:rPr>
        <w:t>Union de Berne</w:t>
      </w:r>
    </w:p>
    <w:p w14:paraId="1802EF0B" w14:textId="2ECF98BC" w:rsidR="00AF2AA7" w:rsidRPr="00D629B5" w:rsidRDefault="00AF2AA7" w:rsidP="00695213">
      <w:pPr>
        <w:pStyle w:val="numb1"/>
        <w:tabs>
          <w:tab w:val="clear" w:pos="851"/>
        </w:tabs>
        <w:ind w:left="2835" w:right="0" w:hanging="2268"/>
        <w:rPr>
          <w:rFonts w:ascii="Arial" w:hAnsi="Arial" w:cs="Arial"/>
          <w:sz w:val="22"/>
          <w:szCs w:val="22"/>
        </w:rPr>
      </w:pPr>
      <w:r w:rsidRPr="00D629B5">
        <w:rPr>
          <w:rFonts w:ascii="Arial" w:hAnsi="Arial" w:cs="Arial"/>
          <w:sz w:val="22"/>
          <w:szCs w:val="22"/>
        </w:rPr>
        <w:t>“B/EC/70”</w:t>
      </w:r>
      <w:r w:rsidRPr="00D629B5">
        <w:rPr>
          <w:rFonts w:ascii="Arial" w:hAnsi="Arial" w:cs="Arial"/>
          <w:sz w:val="22"/>
          <w:szCs w:val="22"/>
        </w:rPr>
        <w:tab/>
        <w:t>pour le Comité exécutif de l</w:t>
      </w:r>
      <w:r w:rsidR="00FD4BD5" w:rsidRPr="00D629B5">
        <w:rPr>
          <w:rFonts w:ascii="Arial" w:hAnsi="Arial" w:cs="Arial"/>
          <w:sz w:val="22"/>
          <w:szCs w:val="22"/>
        </w:rPr>
        <w:t>’</w:t>
      </w:r>
      <w:r w:rsidRPr="00D629B5">
        <w:rPr>
          <w:rFonts w:ascii="Arial" w:hAnsi="Arial" w:cs="Arial"/>
          <w:sz w:val="22"/>
          <w:szCs w:val="22"/>
        </w:rPr>
        <w:t>Union de Berne</w:t>
      </w:r>
    </w:p>
    <w:p w14:paraId="4399468C" w14:textId="1F720756" w:rsidR="00AF2AA7" w:rsidRPr="00D629B5" w:rsidRDefault="00AF2AA7" w:rsidP="00695213">
      <w:pPr>
        <w:pStyle w:val="numb1"/>
        <w:tabs>
          <w:tab w:val="clear" w:pos="851"/>
        </w:tabs>
        <w:ind w:left="2835" w:right="0" w:hanging="2268"/>
        <w:rPr>
          <w:rFonts w:ascii="Arial" w:hAnsi="Arial" w:cs="Arial"/>
          <w:sz w:val="22"/>
          <w:szCs w:val="22"/>
        </w:rPr>
      </w:pPr>
      <w:r w:rsidRPr="00D629B5">
        <w:rPr>
          <w:rFonts w:ascii="Arial" w:hAnsi="Arial" w:cs="Arial"/>
          <w:sz w:val="22"/>
          <w:szCs w:val="22"/>
        </w:rPr>
        <w:t>“MM/A/58”</w:t>
      </w:r>
      <w:r w:rsidRPr="00D629B5">
        <w:rPr>
          <w:rFonts w:ascii="Arial" w:hAnsi="Arial" w:cs="Arial"/>
          <w:sz w:val="22"/>
          <w:szCs w:val="22"/>
        </w:rPr>
        <w:tab/>
        <w:t>pour l</w:t>
      </w:r>
      <w:r w:rsidR="00FD4BD5" w:rsidRPr="00D629B5">
        <w:rPr>
          <w:rFonts w:ascii="Arial" w:hAnsi="Arial" w:cs="Arial"/>
          <w:sz w:val="22"/>
          <w:szCs w:val="22"/>
        </w:rPr>
        <w:t>’</w:t>
      </w:r>
      <w:r w:rsidRPr="00D629B5">
        <w:rPr>
          <w:rFonts w:ascii="Arial" w:hAnsi="Arial" w:cs="Arial"/>
          <w:sz w:val="22"/>
          <w:szCs w:val="22"/>
        </w:rPr>
        <w:t>Assemblée de l</w:t>
      </w:r>
      <w:r w:rsidR="00FD4BD5" w:rsidRPr="00D629B5">
        <w:rPr>
          <w:rFonts w:ascii="Arial" w:hAnsi="Arial" w:cs="Arial"/>
          <w:sz w:val="22"/>
          <w:szCs w:val="22"/>
        </w:rPr>
        <w:t>’</w:t>
      </w:r>
      <w:r w:rsidRPr="00D629B5">
        <w:rPr>
          <w:rFonts w:ascii="Arial" w:hAnsi="Arial" w:cs="Arial"/>
          <w:sz w:val="22"/>
          <w:szCs w:val="22"/>
        </w:rPr>
        <w:t>Union de Madrid (Marques)</w:t>
      </w:r>
    </w:p>
    <w:p w14:paraId="6A34429F" w14:textId="147BB1CD" w:rsidR="00AF2AA7" w:rsidRPr="00D629B5" w:rsidRDefault="00AF2AA7" w:rsidP="00695213">
      <w:pPr>
        <w:pStyle w:val="numb1"/>
        <w:tabs>
          <w:tab w:val="clear" w:pos="851"/>
        </w:tabs>
        <w:ind w:left="2835" w:right="0" w:hanging="2268"/>
        <w:rPr>
          <w:rFonts w:ascii="Arial" w:hAnsi="Arial" w:cs="Arial"/>
          <w:sz w:val="22"/>
          <w:szCs w:val="22"/>
        </w:rPr>
      </w:pPr>
      <w:r w:rsidRPr="00D629B5">
        <w:rPr>
          <w:rFonts w:ascii="Arial" w:hAnsi="Arial" w:cs="Arial"/>
          <w:sz w:val="22"/>
          <w:szCs w:val="22"/>
        </w:rPr>
        <w:t>“H/A/44”</w:t>
      </w:r>
      <w:r w:rsidRPr="00D629B5">
        <w:rPr>
          <w:rFonts w:ascii="Arial" w:hAnsi="Arial" w:cs="Arial"/>
          <w:sz w:val="22"/>
          <w:szCs w:val="22"/>
        </w:rPr>
        <w:tab/>
        <w:t>pour l</w:t>
      </w:r>
      <w:r w:rsidR="00FD4BD5" w:rsidRPr="00D629B5">
        <w:rPr>
          <w:rFonts w:ascii="Arial" w:hAnsi="Arial" w:cs="Arial"/>
          <w:sz w:val="22"/>
          <w:szCs w:val="22"/>
        </w:rPr>
        <w:t>’</w:t>
      </w:r>
      <w:r w:rsidRPr="00D629B5">
        <w:rPr>
          <w:rFonts w:ascii="Arial" w:hAnsi="Arial" w:cs="Arial"/>
          <w:sz w:val="22"/>
          <w:szCs w:val="22"/>
        </w:rPr>
        <w:t>Assemblée de l</w:t>
      </w:r>
      <w:r w:rsidR="00FD4BD5" w:rsidRPr="00D629B5">
        <w:rPr>
          <w:rFonts w:ascii="Arial" w:hAnsi="Arial" w:cs="Arial"/>
          <w:sz w:val="22"/>
          <w:szCs w:val="22"/>
        </w:rPr>
        <w:t>’</w:t>
      </w:r>
      <w:r w:rsidRPr="00D629B5">
        <w:rPr>
          <w:rFonts w:ascii="Arial" w:hAnsi="Arial" w:cs="Arial"/>
          <w:sz w:val="22"/>
          <w:szCs w:val="22"/>
        </w:rPr>
        <w:t xml:space="preserve">Union de </w:t>
      </w:r>
      <w:r w:rsidR="00FD4BD5" w:rsidRPr="00D629B5">
        <w:rPr>
          <w:rFonts w:ascii="Arial" w:hAnsi="Arial" w:cs="Arial"/>
          <w:sz w:val="22"/>
          <w:szCs w:val="22"/>
        </w:rPr>
        <w:t>La Haye</w:t>
      </w:r>
    </w:p>
    <w:p w14:paraId="71ECBED3" w14:textId="67134230" w:rsidR="00AF2AA7" w:rsidRPr="00D629B5" w:rsidRDefault="00AF2AA7" w:rsidP="00695213">
      <w:pPr>
        <w:pStyle w:val="numb1"/>
        <w:tabs>
          <w:tab w:val="clear" w:pos="851"/>
        </w:tabs>
        <w:ind w:left="2835" w:right="0" w:hanging="2268"/>
        <w:rPr>
          <w:rFonts w:ascii="Arial" w:hAnsi="Arial" w:cs="Arial"/>
          <w:sz w:val="22"/>
          <w:szCs w:val="22"/>
          <w:u w:val="single"/>
        </w:rPr>
      </w:pPr>
      <w:r w:rsidRPr="00D629B5">
        <w:rPr>
          <w:rFonts w:ascii="Arial" w:hAnsi="Arial" w:cs="Arial"/>
          <w:sz w:val="22"/>
          <w:szCs w:val="22"/>
        </w:rPr>
        <w:t>“N/A/44”</w:t>
      </w:r>
      <w:r w:rsidRPr="00D629B5">
        <w:rPr>
          <w:rFonts w:ascii="Arial" w:hAnsi="Arial" w:cs="Arial"/>
          <w:sz w:val="22"/>
          <w:szCs w:val="22"/>
        </w:rPr>
        <w:tab/>
        <w:t>pour l</w:t>
      </w:r>
      <w:r w:rsidR="00FD4BD5" w:rsidRPr="00D629B5">
        <w:rPr>
          <w:rFonts w:ascii="Arial" w:hAnsi="Arial" w:cs="Arial"/>
          <w:sz w:val="22"/>
          <w:szCs w:val="22"/>
        </w:rPr>
        <w:t>’</w:t>
      </w:r>
      <w:r w:rsidRPr="00D629B5">
        <w:rPr>
          <w:rFonts w:ascii="Arial" w:hAnsi="Arial" w:cs="Arial"/>
          <w:sz w:val="22"/>
          <w:szCs w:val="22"/>
        </w:rPr>
        <w:t>Assemblée de l</w:t>
      </w:r>
      <w:r w:rsidR="00FD4BD5" w:rsidRPr="00D629B5">
        <w:rPr>
          <w:rFonts w:ascii="Arial" w:hAnsi="Arial" w:cs="Arial"/>
          <w:sz w:val="22"/>
          <w:szCs w:val="22"/>
        </w:rPr>
        <w:t>’</w:t>
      </w:r>
      <w:r w:rsidRPr="00D629B5">
        <w:rPr>
          <w:rFonts w:ascii="Arial" w:hAnsi="Arial" w:cs="Arial"/>
          <w:sz w:val="22"/>
          <w:szCs w:val="22"/>
        </w:rPr>
        <w:t>Union de Nice</w:t>
      </w:r>
    </w:p>
    <w:p w14:paraId="2261A887" w14:textId="74D5C792" w:rsidR="00AF2AA7" w:rsidRPr="00D629B5" w:rsidRDefault="00AF2AA7" w:rsidP="00695213">
      <w:pPr>
        <w:pStyle w:val="numb1"/>
        <w:tabs>
          <w:tab w:val="clear" w:pos="851"/>
        </w:tabs>
        <w:ind w:left="2835" w:right="0" w:hanging="2268"/>
        <w:rPr>
          <w:rFonts w:ascii="Arial" w:hAnsi="Arial" w:cs="Arial"/>
          <w:sz w:val="22"/>
          <w:szCs w:val="22"/>
        </w:rPr>
      </w:pPr>
      <w:r w:rsidRPr="00D629B5">
        <w:rPr>
          <w:rFonts w:ascii="Arial" w:hAnsi="Arial" w:cs="Arial"/>
          <w:sz w:val="22"/>
          <w:szCs w:val="22"/>
        </w:rPr>
        <w:t>“LI/A/41”</w:t>
      </w:r>
      <w:r w:rsidRPr="00D629B5">
        <w:rPr>
          <w:rFonts w:ascii="Arial" w:hAnsi="Arial" w:cs="Arial"/>
          <w:sz w:val="22"/>
          <w:szCs w:val="22"/>
        </w:rPr>
        <w:tab/>
        <w:t>pour l</w:t>
      </w:r>
      <w:r w:rsidR="00FD4BD5" w:rsidRPr="00D629B5">
        <w:rPr>
          <w:rFonts w:ascii="Arial" w:hAnsi="Arial" w:cs="Arial"/>
          <w:sz w:val="22"/>
          <w:szCs w:val="22"/>
        </w:rPr>
        <w:t>’</w:t>
      </w:r>
      <w:r w:rsidRPr="00D629B5">
        <w:rPr>
          <w:rFonts w:ascii="Arial" w:hAnsi="Arial" w:cs="Arial"/>
          <w:sz w:val="22"/>
          <w:szCs w:val="22"/>
        </w:rPr>
        <w:t>Assemblée de l</w:t>
      </w:r>
      <w:r w:rsidR="00FD4BD5" w:rsidRPr="00D629B5">
        <w:rPr>
          <w:rFonts w:ascii="Arial" w:hAnsi="Arial" w:cs="Arial"/>
          <w:sz w:val="22"/>
          <w:szCs w:val="22"/>
        </w:rPr>
        <w:t>’</w:t>
      </w:r>
      <w:r w:rsidRPr="00D629B5">
        <w:rPr>
          <w:rFonts w:ascii="Arial" w:hAnsi="Arial" w:cs="Arial"/>
          <w:sz w:val="22"/>
          <w:szCs w:val="22"/>
        </w:rPr>
        <w:t>Union de Lisbonne</w:t>
      </w:r>
    </w:p>
    <w:p w14:paraId="178B10E5" w14:textId="7D06C547" w:rsidR="00AF2AA7" w:rsidRPr="00D629B5" w:rsidRDefault="00AF2AA7" w:rsidP="00695213">
      <w:pPr>
        <w:pStyle w:val="numb1"/>
        <w:tabs>
          <w:tab w:val="clear" w:pos="851"/>
        </w:tabs>
        <w:ind w:left="2835" w:right="0" w:hanging="2268"/>
        <w:rPr>
          <w:rFonts w:ascii="Arial" w:hAnsi="Arial" w:cs="Arial"/>
          <w:sz w:val="22"/>
          <w:szCs w:val="22"/>
        </w:rPr>
      </w:pPr>
      <w:r w:rsidRPr="00D629B5">
        <w:rPr>
          <w:rFonts w:ascii="Arial" w:hAnsi="Arial" w:cs="Arial"/>
          <w:sz w:val="22"/>
          <w:szCs w:val="22"/>
        </w:rPr>
        <w:t>“LO/A/44”</w:t>
      </w:r>
      <w:r w:rsidRPr="00D629B5">
        <w:rPr>
          <w:rFonts w:ascii="Arial" w:hAnsi="Arial" w:cs="Arial"/>
          <w:sz w:val="22"/>
          <w:szCs w:val="22"/>
        </w:rPr>
        <w:tab/>
        <w:t>pour l</w:t>
      </w:r>
      <w:r w:rsidR="00FD4BD5" w:rsidRPr="00D629B5">
        <w:rPr>
          <w:rFonts w:ascii="Arial" w:hAnsi="Arial" w:cs="Arial"/>
          <w:sz w:val="22"/>
          <w:szCs w:val="22"/>
        </w:rPr>
        <w:t>’</w:t>
      </w:r>
      <w:r w:rsidRPr="00D629B5">
        <w:rPr>
          <w:rFonts w:ascii="Arial" w:hAnsi="Arial" w:cs="Arial"/>
          <w:sz w:val="22"/>
          <w:szCs w:val="22"/>
        </w:rPr>
        <w:t>Assemblée de l</w:t>
      </w:r>
      <w:r w:rsidR="00FD4BD5" w:rsidRPr="00D629B5">
        <w:rPr>
          <w:rFonts w:ascii="Arial" w:hAnsi="Arial" w:cs="Arial"/>
          <w:sz w:val="22"/>
          <w:szCs w:val="22"/>
        </w:rPr>
        <w:t>’</w:t>
      </w:r>
      <w:r w:rsidRPr="00D629B5">
        <w:rPr>
          <w:rFonts w:ascii="Arial" w:hAnsi="Arial" w:cs="Arial"/>
          <w:sz w:val="22"/>
          <w:szCs w:val="22"/>
        </w:rPr>
        <w:t>Union de Locarno</w:t>
      </w:r>
    </w:p>
    <w:p w14:paraId="4D13F077" w14:textId="2C991BF7" w:rsidR="00AF2AA7" w:rsidRPr="00D629B5" w:rsidRDefault="00AF2AA7" w:rsidP="00695213">
      <w:pPr>
        <w:pStyle w:val="numb1"/>
        <w:tabs>
          <w:tab w:val="clear" w:pos="851"/>
        </w:tabs>
        <w:ind w:left="2835" w:right="0" w:hanging="2268"/>
        <w:rPr>
          <w:rFonts w:ascii="Arial" w:hAnsi="Arial" w:cs="Arial"/>
          <w:sz w:val="22"/>
          <w:szCs w:val="22"/>
        </w:rPr>
      </w:pPr>
      <w:r w:rsidRPr="00D629B5">
        <w:rPr>
          <w:rFonts w:ascii="Arial" w:hAnsi="Arial" w:cs="Arial"/>
          <w:sz w:val="22"/>
          <w:szCs w:val="22"/>
        </w:rPr>
        <w:t>“IPC/A/45”</w:t>
      </w:r>
      <w:r w:rsidRPr="00D629B5">
        <w:rPr>
          <w:rFonts w:ascii="Arial" w:hAnsi="Arial" w:cs="Arial"/>
          <w:sz w:val="22"/>
          <w:szCs w:val="22"/>
        </w:rPr>
        <w:tab/>
      </w:r>
      <w:r w:rsidRPr="00D629B5">
        <w:rPr>
          <w:rFonts w:ascii="Arial" w:hAnsi="Arial" w:cs="Arial"/>
          <w:sz w:val="22"/>
          <w:szCs w:val="22"/>
        </w:rPr>
        <w:tab/>
        <w:t>pour l</w:t>
      </w:r>
      <w:r w:rsidR="00FD4BD5" w:rsidRPr="00D629B5">
        <w:rPr>
          <w:rFonts w:ascii="Arial" w:hAnsi="Arial" w:cs="Arial"/>
          <w:sz w:val="22"/>
          <w:szCs w:val="22"/>
        </w:rPr>
        <w:t>’</w:t>
      </w:r>
      <w:r w:rsidRPr="00D629B5">
        <w:rPr>
          <w:rFonts w:ascii="Arial" w:hAnsi="Arial" w:cs="Arial"/>
          <w:sz w:val="22"/>
          <w:szCs w:val="22"/>
        </w:rPr>
        <w:t>Assemblée de l</w:t>
      </w:r>
      <w:r w:rsidR="00FD4BD5" w:rsidRPr="00D629B5">
        <w:rPr>
          <w:rFonts w:ascii="Arial" w:hAnsi="Arial" w:cs="Arial"/>
          <w:sz w:val="22"/>
          <w:szCs w:val="22"/>
        </w:rPr>
        <w:t>’</w:t>
      </w:r>
      <w:r w:rsidRPr="00D629B5">
        <w:rPr>
          <w:rFonts w:ascii="Arial" w:hAnsi="Arial" w:cs="Arial"/>
          <w:sz w:val="22"/>
          <w:szCs w:val="22"/>
        </w:rPr>
        <w:t>Union de la classification internationale des brevets</w:t>
      </w:r>
    </w:p>
    <w:p w14:paraId="10FCE5D1" w14:textId="19089154" w:rsidR="00AF2AA7" w:rsidRPr="00D629B5" w:rsidRDefault="00AF2AA7" w:rsidP="00695213">
      <w:pPr>
        <w:pStyle w:val="numb1"/>
        <w:tabs>
          <w:tab w:val="clear" w:pos="851"/>
        </w:tabs>
        <w:ind w:left="2835" w:right="0" w:hanging="2268"/>
        <w:rPr>
          <w:rFonts w:ascii="Arial" w:hAnsi="Arial" w:cs="Arial"/>
          <w:sz w:val="22"/>
          <w:szCs w:val="22"/>
        </w:rPr>
      </w:pPr>
      <w:r w:rsidRPr="00D629B5">
        <w:rPr>
          <w:rFonts w:ascii="Arial" w:hAnsi="Arial" w:cs="Arial"/>
          <w:sz w:val="22"/>
          <w:szCs w:val="22"/>
        </w:rPr>
        <w:t>“PCT/A/56”</w:t>
      </w:r>
      <w:r w:rsidRPr="00D629B5">
        <w:rPr>
          <w:rFonts w:ascii="Arial" w:hAnsi="Arial" w:cs="Arial"/>
          <w:sz w:val="22"/>
          <w:szCs w:val="22"/>
        </w:rPr>
        <w:tab/>
      </w:r>
      <w:r w:rsidRPr="00D629B5">
        <w:rPr>
          <w:rFonts w:ascii="Arial" w:hAnsi="Arial" w:cs="Arial"/>
          <w:sz w:val="22"/>
          <w:szCs w:val="22"/>
        </w:rPr>
        <w:tab/>
        <w:t>pour l</w:t>
      </w:r>
      <w:r w:rsidR="00FD4BD5" w:rsidRPr="00D629B5">
        <w:rPr>
          <w:rFonts w:ascii="Arial" w:hAnsi="Arial" w:cs="Arial"/>
          <w:sz w:val="22"/>
          <w:szCs w:val="22"/>
        </w:rPr>
        <w:t>’</w:t>
      </w:r>
      <w:r w:rsidRPr="00D629B5">
        <w:rPr>
          <w:rFonts w:ascii="Arial" w:hAnsi="Arial" w:cs="Arial"/>
          <w:sz w:val="22"/>
          <w:szCs w:val="22"/>
        </w:rPr>
        <w:t>Assemblée de l</w:t>
      </w:r>
      <w:r w:rsidR="00FD4BD5" w:rsidRPr="00D629B5">
        <w:rPr>
          <w:rFonts w:ascii="Arial" w:hAnsi="Arial" w:cs="Arial"/>
          <w:sz w:val="22"/>
          <w:szCs w:val="22"/>
        </w:rPr>
        <w:t>’</w:t>
      </w:r>
      <w:r w:rsidRPr="00D629B5">
        <w:rPr>
          <w:rFonts w:ascii="Arial" w:hAnsi="Arial" w:cs="Arial"/>
          <w:sz w:val="22"/>
          <w:szCs w:val="22"/>
        </w:rPr>
        <w:t>Union du Traité de coopération en matière de brevets</w:t>
      </w:r>
    </w:p>
    <w:p w14:paraId="51093B92" w14:textId="0FBADDB7" w:rsidR="00AF2AA7" w:rsidRPr="00D629B5" w:rsidRDefault="00AF2AA7" w:rsidP="00695213">
      <w:pPr>
        <w:pStyle w:val="numb1"/>
        <w:tabs>
          <w:tab w:val="clear" w:pos="851"/>
        </w:tabs>
        <w:ind w:left="2835" w:right="0" w:hanging="2268"/>
        <w:rPr>
          <w:rFonts w:ascii="Arial" w:hAnsi="Arial" w:cs="Arial"/>
          <w:sz w:val="22"/>
          <w:szCs w:val="22"/>
        </w:rPr>
      </w:pPr>
      <w:r w:rsidRPr="00D629B5">
        <w:rPr>
          <w:rFonts w:ascii="Arial" w:hAnsi="Arial" w:cs="Arial"/>
          <w:sz w:val="22"/>
          <w:szCs w:val="22"/>
        </w:rPr>
        <w:t>“BP/A/41”</w:t>
      </w:r>
      <w:r w:rsidRPr="00D629B5">
        <w:rPr>
          <w:rFonts w:ascii="Arial" w:hAnsi="Arial" w:cs="Arial"/>
          <w:sz w:val="22"/>
          <w:szCs w:val="22"/>
        </w:rPr>
        <w:tab/>
        <w:t>pour l</w:t>
      </w:r>
      <w:r w:rsidR="00FD4BD5" w:rsidRPr="00D629B5">
        <w:rPr>
          <w:rFonts w:ascii="Arial" w:hAnsi="Arial" w:cs="Arial"/>
          <w:sz w:val="22"/>
          <w:szCs w:val="22"/>
        </w:rPr>
        <w:t>’</w:t>
      </w:r>
      <w:r w:rsidRPr="00D629B5">
        <w:rPr>
          <w:rFonts w:ascii="Arial" w:hAnsi="Arial" w:cs="Arial"/>
          <w:sz w:val="22"/>
          <w:szCs w:val="22"/>
        </w:rPr>
        <w:t>Assemblée de l</w:t>
      </w:r>
      <w:r w:rsidR="00FD4BD5" w:rsidRPr="00D629B5">
        <w:rPr>
          <w:rFonts w:ascii="Arial" w:hAnsi="Arial" w:cs="Arial"/>
          <w:sz w:val="22"/>
          <w:szCs w:val="22"/>
        </w:rPr>
        <w:t>’</w:t>
      </w:r>
      <w:r w:rsidRPr="00D629B5">
        <w:rPr>
          <w:rFonts w:ascii="Arial" w:hAnsi="Arial" w:cs="Arial"/>
          <w:sz w:val="22"/>
          <w:szCs w:val="22"/>
        </w:rPr>
        <w:t>Union de Buda</w:t>
      </w:r>
      <w:r w:rsidRPr="00D629B5">
        <w:rPr>
          <w:rFonts w:ascii="Arial" w:hAnsi="Arial" w:cs="Arial"/>
          <w:sz w:val="22"/>
          <w:szCs w:val="22"/>
          <w:u w:val="single"/>
        </w:rPr>
        <w:t>p</w:t>
      </w:r>
      <w:r w:rsidRPr="00D629B5">
        <w:rPr>
          <w:rFonts w:ascii="Arial" w:hAnsi="Arial" w:cs="Arial"/>
          <w:sz w:val="22"/>
          <w:szCs w:val="22"/>
        </w:rPr>
        <w:t>est</w:t>
      </w:r>
    </w:p>
    <w:p w14:paraId="6A3F362A" w14:textId="5CEB3215" w:rsidR="00AF2AA7" w:rsidRPr="00D629B5" w:rsidRDefault="00AF2AA7" w:rsidP="00695213">
      <w:pPr>
        <w:pStyle w:val="numb1"/>
        <w:tabs>
          <w:tab w:val="clear" w:pos="851"/>
        </w:tabs>
        <w:ind w:left="2835" w:right="0" w:hanging="2268"/>
        <w:rPr>
          <w:rFonts w:ascii="Arial" w:hAnsi="Arial" w:cs="Arial"/>
          <w:sz w:val="22"/>
          <w:szCs w:val="22"/>
          <w:u w:val="single"/>
        </w:rPr>
      </w:pPr>
      <w:r w:rsidRPr="00D629B5">
        <w:rPr>
          <w:rFonts w:ascii="Arial" w:hAnsi="Arial" w:cs="Arial"/>
          <w:sz w:val="22"/>
          <w:szCs w:val="22"/>
        </w:rPr>
        <w:t>“VA/A/37”</w:t>
      </w:r>
      <w:r w:rsidRPr="00D629B5">
        <w:rPr>
          <w:rFonts w:ascii="Arial" w:hAnsi="Arial" w:cs="Arial"/>
          <w:sz w:val="22"/>
          <w:szCs w:val="22"/>
        </w:rPr>
        <w:tab/>
        <w:t>pour l</w:t>
      </w:r>
      <w:r w:rsidR="00FD4BD5" w:rsidRPr="00D629B5">
        <w:rPr>
          <w:rFonts w:ascii="Arial" w:hAnsi="Arial" w:cs="Arial"/>
          <w:sz w:val="22"/>
          <w:szCs w:val="22"/>
        </w:rPr>
        <w:t>’</w:t>
      </w:r>
      <w:r w:rsidRPr="00D629B5">
        <w:rPr>
          <w:rFonts w:ascii="Arial" w:hAnsi="Arial" w:cs="Arial"/>
          <w:sz w:val="22"/>
          <w:szCs w:val="22"/>
        </w:rPr>
        <w:t>Assemblée de l</w:t>
      </w:r>
      <w:r w:rsidR="00FD4BD5" w:rsidRPr="00D629B5">
        <w:rPr>
          <w:rFonts w:ascii="Arial" w:hAnsi="Arial" w:cs="Arial"/>
          <w:sz w:val="22"/>
          <w:szCs w:val="22"/>
        </w:rPr>
        <w:t>’</w:t>
      </w:r>
      <w:r w:rsidRPr="00D629B5">
        <w:rPr>
          <w:rFonts w:ascii="Arial" w:hAnsi="Arial" w:cs="Arial"/>
          <w:sz w:val="22"/>
          <w:szCs w:val="22"/>
        </w:rPr>
        <w:t>Union de Vienne</w:t>
      </w:r>
    </w:p>
    <w:p w14:paraId="160DD934" w14:textId="1590D657" w:rsidR="00AF2AA7" w:rsidRPr="00D629B5" w:rsidRDefault="00AF2AA7" w:rsidP="00695213">
      <w:pPr>
        <w:pStyle w:val="numb1"/>
        <w:tabs>
          <w:tab w:val="clear" w:pos="851"/>
        </w:tabs>
        <w:ind w:left="2835" w:right="0" w:hanging="2268"/>
        <w:rPr>
          <w:rFonts w:ascii="Arial" w:hAnsi="Arial" w:cs="Arial"/>
          <w:sz w:val="22"/>
          <w:szCs w:val="22"/>
        </w:rPr>
      </w:pPr>
      <w:r w:rsidRPr="00D629B5">
        <w:rPr>
          <w:rFonts w:ascii="Arial" w:hAnsi="Arial" w:cs="Arial"/>
          <w:sz w:val="22"/>
          <w:szCs w:val="22"/>
        </w:rPr>
        <w:t>“WCT/A/24”</w:t>
      </w:r>
      <w:r w:rsidRPr="00D629B5">
        <w:rPr>
          <w:rFonts w:ascii="Arial" w:hAnsi="Arial" w:cs="Arial"/>
          <w:sz w:val="22"/>
          <w:szCs w:val="22"/>
        </w:rPr>
        <w:tab/>
        <w:t>pour l</w:t>
      </w:r>
      <w:r w:rsidR="00FD4BD5" w:rsidRPr="00D629B5">
        <w:rPr>
          <w:rFonts w:ascii="Arial" w:hAnsi="Arial" w:cs="Arial"/>
          <w:sz w:val="22"/>
          <w:szCs w:val="22"/>
        </w:rPr>
        <w:t>’</w:t>
      </w:r>
      <w:r w:rsidRPr="00D629B5">
        <w:rPr>
          <w:rFonts w:ascii="Arial" w:hAnsi="Arial" w:cs="Arial"/>
          <w:sz w:val="22"/>
          <w:szCs w:val="22"/>
        </w:rPr>
        <w:t>Assemblée du Traité de l</w:t>
      </w:r>
      <w:r w:rsidR="00FD4BD5" w:rsidRPr="00D629B5">
        <w:rPr>
          <w:rFonts w:ascii="Arial" w:hAnsi="Arial" w:cs="Arial"/>
          <w:sz w:val="22"/>
          <w:szCs w:val="22"/>
        </w:rPr>
        <w:t>’</w:t>
      </w:r>
      <w:r w:rsidRPr="00D629B5">
        <w:rPr>
          <w:rFonts w:ascii="Arial" w:hAnsi="Arial" w:cs="Arial"/>
          <w:sz w:val="22"/>
          <w:szCs w:val="22"/>
        </w:rPr>
        <w:t>OMPI sur le droit d</w:t>
      </w:r>
      <w:r w:rsidR="00FD4BD5" w:rsidRPr="00D629B5">
        <w:rPr>
          <w:rFonts w:ascii="Arial" w:hAnsi="Arial" w:cs="Arial"/>
          <w:sz w:val="22"/>
          <w:szCs w:val="22"/>
        </w:rPr>
        <w:t>’</w:t>
      </w:r>
      <w:r w:rsidRPr="00D629B5">
        <w:rPr>
          <w:rFonts w:ascii="Arial" w:hAnsi="Arial" w:cs="Arial"/>
          <w:sz w:val="22"/>
          <w:szCs w:val="22"/>
        </w:rPr>
        <w:t>auteur</w:t>
      </w:r>
    </w:p>
    <w:p w14:paraId="2C52619B" w14:textId="659E19A5" w:rsidR="00AF2AA7" w:rsidRPr="00D629B5" w:rsidRDefault="00AF2AA7" w:rsidP="00695213">
      <w:pPr>
        <w:pStyle w:val="numb1"/>
        <w:tabs>
          <w:tab w:val="clear" w:pos="851"/>
        </w:tabs>
        <w:ind w:left="2835" w:right="0" w:hanging="2268"/>
        <w:rPr>
          <w:rFonts w:ascii="Arial" w:hAnsi="Arial" w:cs="Arial"/>
          <w:sz w:val="22"/>
          <w:szCs w:val="22"/>
        </w:rPr>
      </w:pPr>
      <w:r w:rsidRPr="00D629B5">
        <w:rPr>
          <w:rFonts w:ascii="Arial" w:hAnsi="Arial" w:cs="Arial"/>
          <w:sz w:val="22"/>
          <w:szCs w:val="22"/>
        </w:rPr>
        <w:t>“WPPT/A/24”</w:t>
      </w:r>
      <w:r w:rsidRPr="00D629B5">
        <w:rPr>
          <w:rFonts w:ascii="Arial" w:hAnsi="Arial" w:cs="Arial"/>
          <w:sz w:val="22"/>
          <w:szCs w:val="22"/>
        </w:rPr>
        <w:tab/>
      </w:r>
      <w:r w:rsidRPr="00D629B5">
        <w:rPr>
          <w:rFonts w:ascii="Arial" w:hAnsi="Arial" w:cs="Arial"/>
          <w:sz w:val="22"/>
          <w:szCs w:val="22"/>
        </w:rPr>
        <w:tab/>
        <w:t>pour l</w:t>
      </w:r>
      <w:r w:rsidR="00FD4BD5" w:rsidRPr="00D629B5">
        <w:rPr>
          <w:rFonts w:ascii="Arial" w:hAnsi="Arial" w:cs="Arial"/>
          <w:sz w:val="22"/>
          <w:szCs w:val="22"/>
        </w:rPr>
        <w:t>’</w:t>
      </w:r>
      <w:r w:rsidRPr="00D629B5">
        <w:rPr>
          <w:rFonts w:ascii="Arial" w:hAnsi="Arial" w:cs="Arial"/>
          <w:sz w:val="22"/>
          <w:szCs w:val="22"/>
        </w:rPr>
        <w:t>Assemblée du Traité de l</w:t>
      </w:r>
      <w:r w:rsidR="00FD4BD5" w:rsidRPr="00D629B5">
        <w:rPr>
          <w:rFonts w:ascii="Arial" w:hAnsi="Arial" w:cs="Arial"/>
          <w:sz w:val="22"/>
          <w:szCs w:val="22"/>
        </w:rPr>
        <w:t>’</w:t>
      </w:r>
      <w:r w:rsidRPr="00D629B5">
        <w:rPr>
          <w:rFonts w:ascii="Arial" w:hAnsi="Arial" w:cs="Arial"/>
          <w:sz w:val="22"/>
          <w:szCs w:val="22"/>
        </w:rPr>
        <w:t>OMPI sur les interprétations et exécutions et les phonogrammes</w:t>
      </w:r>
    </w:p>
    <w:p w14:paraId="6F77363F" w14:textId="37366FEE" w:rsidR="00AF2AA7" w:rsidRPr="00D629B5" w:rsidRDefault="00AF2AA7" w:rsidP="00695213">
      <w:pPr>
        <w:pStyle w:val="numb1"/>
        <w:tabs>
          <w:tab w:val="clear" w:pos="851"/>
        </w:tabs>
        <w:ind w:left="2835" w:right="0" w:hanging="2268"/>
        <w:rPr>
          <w:rFonts w:ascii="Arial" w:hAnsi="Arial" w:cs="Arial"/>
          <w:sz w:val="22"/>
          <w:szCs w:val="22"/>
        </w:rPr>
      </w:pPr>
      <w:r w:rsidRPr="00D629B5">
        <w:rPr>
          <w:rFonts w:ascii="Arial" w:hAnsi="Arial" w:cs="Arial"/>
          <w:sz w:val="22"/>
          <w:szCs w:val="22"/>
        </w:rPr>
        <w:t>“PLT/A/23”</w:t>
      </w:r>
      <w:r w:rsidRPr="00D629B5">
        <w:rPr>
          <w:rFonts w:ascii="Arial" w:hAnsi="Arial" w:cs="Arial"/>
          <w:sz w:val="22"/>
          <w:szCs w:val="22"/>
        </w:rPr>
        <w:tab/>
        <w:t>pour l</w:t>
      </w:r>
      <w:r w:rsidR="00FD4BD5" w:rsidRPr="00D629B5">
        <w:rPr>
          <w:rFonts w:ascii="Arial" w:hAnsi="Arial" w:cs="Arial"/>
          <w:sz w:val="22"/>
          <w:szCs w:val="22"/>
        </w:rPr>
        <w:t>’</w:t>
      </w:r>
      <w:r w:rsidRPr="00D629B5">
        <w:rPr>
          <w:rFonts w:ascii="Arial" w:hAnsi="Arial" w:cs="Arial"/>
          <w:sz w:val="22"/>
          <w:szCs w:val="22"/>
        </w:rPr>
        <w:t>Assemblée du Traité sur le droit des brevets</w:t>
      </w:r>
    </w:p>
    <w:p w14:paraId="4B68FEE7" w14:textId="06A21D72" w:rsidR="00AF2AA7" w:rsidRPr="00D629B5" w:rsidRDefault="00AF2AA7" w:rsidP="00695213">
      <w:pPr>
        <w:pStyle w:val="numb1"/>
        <w:tabs>
          <w:tab w:val="clear" w:pos="851"/>
        </w:tabs>
        <w:ind w:left="2835" w:right="0" w:hanging="2268"/>
        <w:rPr>
          <w:rFonts w:ascii="Arial" w:hAnsi="Arial" w:cs="Arial"/>
          <w:sz w:val="22"/>
          <w:szCs w:val="22"/>
        </w:rPr>
      </w:pPr>
      <w:r w:rsidRPr="00D629B5">
        <w:rPr>
          <w:rFonts w:ascii="Arial" w:hAnsi="Arial" w:cs="Arial"/>
          <w:sz w:val="22"/>
          <w:szCs w:val="22"/>
        </w:rPr>
        <w:t>“STLT/A/17”</w:t>
      </w:r>
      <w:r w:rsidRPr="00D629B5">
        <w:rPr>
          <w:rFonts w:ascii="Arial" w:hAnsi="Arial" w:cs="Arial"/>
          <w:sz w:val="22"/>
          <w:szCs w:val="22"/>
        </w:rPr>
        <w:tab/>
        <w:t>pour l</w:t>
      </w:r>
      <w:r w:rsidR="00FD4BD5" w:rsidRPr="00D629B5">
        <w:rPr>
          <w:rFonts w:ascii="Arial" w:hAnsi="Arial" w:cs="Arial"/>
          <w:sz w:val="22"/>
          <w:szCs w:val="22"/>
        </w:rPr>
        <w:t>’</w:t>
      </w:r>
      <w:r w:rsidRPr="00D629B5">
        <w:rPr>
          <w:rFonts w:ascii="Arial" w:hAnsi="Arial" w:cs="Arial"/>
          <w:sz w:val="22"/>
          <w:szCs w:val="22"/>
        </w:rPr>
        <w:t>Assemblée du Traité de Singapour sur le droit des marques</w:t>
      </w:r>
    </w:p>
    <w:p w14:paraId="1607D30A" w14:textId="50C3F4CA" w:rsidR="00AF2AA7" w:rsidRPr="00D629B5" w:rsidRDefault="00AF2AA7" w:rsidP="00695213">
      <w:pPr>
        <w:pStyle w:val="numb1"/>
        <w:ind w:left="2835" w:right="0" w:hanging="2268"/>
        <w:rPr>
          <w:rFonts w:ascii="Arial" w:hAnsi="Arial" w:cs="Arial"/>
          <w:sz w:val="22"/>
          <w:szCs w:val="22"/>
        </w:rPr>
      </w:pPr>
      <w:r w:rsidRPr="00D629B5">
        <w:rPr>
          <w:rFonts w:ascii="Arial" w:hAnsi="Arial" w:cs="Arial"/>
          <w:sz w:val="22"/>
          <w:szCs w:val="22"/>
        </w:rPr>
        <w:t>“MVT/A/9”</w:t>
      </w:r>
      <w:r w:rsidRPr="00D629B5">
        <w:rPr>
          <w:rFonts w:ascii="Arial" w:hAnsi="Arial" w:cs="Arial"/>
          <w:sz w:val="22"/>
          <w:szCs w:val="22"/>
        </w:rPr>
        <w:tab/>
      </w:r>
      <w:r w:rsidRPr="00D629B5">
        <w:rPr>
          <w:rFonts w:ascii="Arial" w:hAnsi="Arial" w:cs="Arial"/>
          <w:sz w:val="22"/>
          <w:szCs w:val="22"/>
        </w:rPr>
        <w:tab/>
        <w:t>pour l</w:t>
      </w:r>
      <w:r w:rsidR="00FD4BD5" w:rsidRPr="00D629B5">
        <w:rPr>
          <w:rFonts w:ascii="Arial" w:hAnsi="Arial" w:cs="Arial"/>
          <w:sz w:val="22"/>
          <w:szCs w:val="22"/>
        </w:rPr>
        <w:t>’</w:t>
      </w:r>
      <w:r w:rsidRPr="00D629B5">
        <w:rPr>
          <w:rFonts w:ascii="Arial" w:hAnsi="Arial" w:cs="Arial"/>
          <w:sz w:val="22"/>
          <w:szCs w:val="22"/>
        </w:rPr>
        <w:t>Assemblée du Traité de Marrakech visant à faciliter l</w:t>
      </w:r>
      <w:r w:rsidR="00FD4BD5" w:rsidRPr="00D629B5">
        <w:rPr>
          <w:rFonts w:ascii="Arial" w:hAnsi="Arial" w:cs="Arial"/>
          <w:sz w:val="22"/>
          <w:szCs w:val="22"/>
        </w:rPr>
        <w:t>’</w:t>
      </w:r>
      <w:r w:rsidRPr="00D629B5">
        <w:rPr>
          <w:rFonts w:ascii="Arial" w:hAnsi="Arial" w:cs="Arial"/>
          <w:sz w:val="22"/>
          <w:szCs w:val="22"/>
        </w:rPr>
        <w:t>accès des aveugles, des déficients visuels et des personnes ayant d</w:t>
      </w:r>
      <w:r w:rsidR="00FD4BD5" w:rsidRPr="00D629B5">
        <w:rPr>
          <w:rFonts w:ascii="Arial" w:hAnsi="Arial" w:cs="Arial"/>
          <w:sz w:val="22"/>
          <w:szCs w:val="22"/>
        </w:rPr>
        <w:t>’</w:t>
      </w:r>
      <w:r w:rsidRPr="00D629B5">
        <w:rPr>
          <w:rFonts w:ascii="Arial" w:hAnsi="Arial" w:cs="Arial"/>
          <w:sz w:val="22"/>
          <w:szCs w:val="22"/>
        </w:rPr>
        <w:t>autres difficultés de lecture des textes imprimés aux œuvres publiées</w:t>
      </w:r>
    </w:p>
    <w:p w14:paraId="4537E86B" w14:textId="04888EA7" w:rsidR="00AF2AA7" w:rsidRPr="00D629B5" w:rsidRDefault="00AF2AA7" w:rsidP="00695213">
      <w:pPr>
        <w:pStyle w:val="numb1"/>
        <w:spacing w:after="480"/>
        <w:ind w:left="2835" w:right="0" w:hanging="2268"/>
        <w:rPr>
          <w:rFonts w:ascii="Arial" w:hAnsi="Arial" w:cs="Arial"/>
          <w:sz w:val="22"/>
          <w:szCs w:val="22"/>
        </w:rPr>
      </w:pPr>
      <w:r w:rsidRPr="00D629B5">
        <w:rPr>
          <w:rFonts w:ascii="Arial" w:hAnsi="Arial" w:cs="Arial"/>
          <w:sz w:val="22"/>
          <w:szCs w:val="22"/>
        </w:rPr>
        <w:t>“BTAP/A/5”</w:t>
      </w:r>
      <w:r w:rsidRPr="00D629B5">
        <w:rPr>
          <w:rFonts w:ascii="Arial" w:hAnsi="Arial" w:cs="Arial"/>
          <w:sz w:val="22"/>
          <w:szCs w:val="22"/>
        </w:rPr>
        <w:tab/>
        <w:t>pour l</w:t>
      </w:r>
      <w:r w:rsidR="00FD4BD5" w:rsidRPr="00D629B5">
        <w:rPr>
          <w:rFonts w:ascii="Arial" w:hAnsi="Arial" w:cs="Arial"/>
          <w:sz w:val="22"/>
          <w:szCs w:val="22"/>
        </w:rPr>
        <w:t>’</w:t>
      </w:r>
      <w:r w:rsidRPr="00D629B5">
        <w:rPr>
          <w:rFonts w:ascii="Arial" w:hAnsi="Arial" w:cs="Arial"/>
          <w:sz w:val="22"/>
          <w:szCs w:val="22"/>
        </w:rPr>
        <w:t>Assemblée du Traité de Beijing sur les interprétations et exécutions audiovisuelles</w:t>
      </w:r>
    </w:p>
    <w:p w14:paraId="0CDC3D25" w14:textId="77777777" w:rsidR="00AF2AA7" w:rsidRPr="00D629B5" w:rsidRDefault="00AF2AA7" w:rsidP="0078403D">
      <w:pPr>
        <w:pStyle w:val="Heading3"/>
        <w:rPr>
          <w:i/>
        </w:rPr>
      </w:pPr>
      <w:r w:rsidRPr="00D629B5">
        <w:t>Règles de procédure</w:t>
      </w:r>
    </w:p>
    <w:p w14:paraId="62825B13" w14:textId="0F0AF745" w:rsidR="00FD4BD5" w:rsidRPr="00D629B5" w:rsidRDefault="00AF2AA7" w:rsidP="00695213">
      <w:pPr>
        <w:pStyle w:val="ONUMFS"/>
        <w:rPr>
          <w:rStyle w:val="Hyperlink"/>
          <w:color w:val="auto"/>
          <w:u w:val="none"/>
          <w:lang w:val="fr-FR"/>
        </w:rPr>
      </w:pPr>
      <w:r w:rsidRPr="00D629B5">
        <w:rPr>
          <w:lang w:val="fr-FR"/>
        </w:rPr>
        <w:t>Les règles régissant la procédure des assemblées et autres organes des États membres de l</w:t>
      </w:r>
      <w:r w:rsidR="00FD4BD5" w:rsidRPr="00D629B5">
        <w:rPr>
          <w:lang w:val="fr-FR"/>
        </w:rPr>
        <w:t>’</w:t>
      </w:r>
      <w:r w:rsidRPr="00D629B5">
        <w:rPr>
          <w:lang w:val="fr-FR"/>
        </w:rPr>
        <w:t>OMPI et des unions administrées par l</w:t>
      </w:r>
      <w:r w:rsidR="00FD4BD5" w:rsidRPr="00D629B5">
        <w:rPr>
          <w:lang w:val="fr-FR"/>
        </w:rPr>
        <w:t>’</w:t>
      </w:r>
      <w:r w:rsidRPr="00D629B5">
        <w:rPr>
          <w:lang w:val="fr-FR"/>
        </w:rPr>
        <w:t>OMPI sont énoncées dans les traités établissant l</w:t>
      </w:r>
      <w:r w:rsidR="00FD4BD5" w:rsidRPr="00D629B5">
        <w:rPr>
          <w:lang w:val="fr-FR"/>
        </w:rPr>
        <w:t>’</w:t>
      </w:r>
      <w:r w:rsidRPr="00D629B5">
        <w:rPr>
          <w:lang w:val="fr-FR"/>
        </w:rPr>
        <w:t>OMPI et les unions, dans les “Règles générales de procédure de l</w:t>
      </w:r>
      <w:r w:rsidR="00FD4BD5" w:rsidRPr="00D629B5">
        <w:rPr>
          <w:lang w:val="fr-FR"/>
        </w:rPr>
        <w:t>’</w:t>
      </w:r>
      <w:r w:rsidRPr="00D629B5">
        <w:rPr>
          <w:lang w:val="fr-FR"/>
        </w:rPr>
        <w:t>OMPI” et dans des règles distinctes dénommées “Règlements intérieurs particuliers” disponibles sur le site Web de l</w:t>
      </w:r>
      <w:r w:rsidR="00FD4BD5" w:rsidRPr="00D629B5">
        <w:rPr>
          <w:lang w:val="fr-FR"/>
        </w:rPr>
        <w:t>’</w:t>
      </w:r>
      <w:r w:rsidRPr="00D629B5">
        <w:rPr>
          <w:lang w:val="fr-FR"/>
        </w:rPr>
        <w:t>OMPI, aux adresses</w:t>
      </w:r>
      <w:r w:rsidR="00911E72">
        <w:rPr>
          <w:lang w:val="fr-FR"/>
        </w:rPr>
        <w:t xml:space="preserve"> suivantes</w:t>
      </w:r>
      <w:r w:rsidR="00FD4BD5" w:rsidRPr="00D629B5">
        <w:rPr>
          <w:lang w:val="fr-FR"/>
        </w:rPr>
        <w:t> :</w:t>
      </w:r>
      <w:r w:rsidR="00911E72">
        <w:rPr>
          <w:lang w:val="fr-FR"/>
        </w:rPr>
        <w:t xml:space="preserve"> </w:t>
      </w:r>
      <w:hyperlink r:id="rId9" w:history="1">
        <w:r w:rsidRPr="00D629B5">
          <w:rPr>
            <w:rStyle w:val="Hyperlink"/>
            <w:color w:val="auto"/>
            <w:u w:val="none"/>
            <w:lang w:val="fr-FR"/>
          </w:rPr>
          <w:t>https://www.wipo.int/policy/fr/rules_of_procedure.html</w:t>
        </w:r>
      </w:hyperlink>
      <w:r w:rsidRPr="00D629B5">
        <w:rPr>
          <w:rStyle w:val="Hyperlink"/>
          <w:color w:val="auto"/>
          <w:u w:val="none"/>
          <w:lang w:val="fr-FR"/>
        </w:rPr>
        <w:t xml:space="preserve">, et </w:t>
      </w:r>
      <w:hyperlink r:id="rId10" w:history="1">
        <w:r w:rsidRPr="00D629B5">
          <w:rPr>
            <w:rStyle w:val="Hyperlink"/>
            <w:color w:val="auto"/>
            <w:u w:val="none"/>
            <w:lang w:val="fr-FR"/>
          </w:rPr>
          <w:t>https://www.wipo.int/export/sites/www/treaties/fr/docs/pdf/special_rules.pdf</w:t>
        </w:r>
      </w:hyperlink>
      <w:r w:rsidRPr="00D629B5">
        <w:rPr>
          <w:rStyle w:val="Hyperlink"/>
          <w:color w:val="auto"/>
          <w:u w:val="none"/>
          <w:lang w:val="fr-FR"/>
        </w:rPr>
        <w:t>.</w:t>
      </w:r>
    </w:p>
    <w:p w14:paraId="5CF4387B" w14:textId="127C1C3B" w:rsidR="000F5E56" w:rsidRPr="00911E72" w:rsidRDefault="00AF2AA7" w:rsidP="00695213">
      <w:pPr>
        <w:pStyle w:val="Endofdocument-Annex"/>
      </w:pPr>
      <w:r w:rsidRPr="00911E72">
        <w:t>[L</w:t>
      </w:r>
      <w:r w:rsidR="00FD4BD5" w:rsidRPr="00911E72">
        <w:t>’</w:t>
      </w:r>
      <w:r w:rsidRPr="00911E72">
        <w:t>annexe suit]</w:t>
      </w:r>
      <w:bookmarkEnd w:id="4"/>
    </w:p>
    <w:sectPr w:rsidR="000F5E56" w:rsidRPr="00911E72" w:rsidSect="00AF2AA7">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E244D" w14:textId="77777777" w:rsidR="00AF2AA7" w:rsidRDefault="00AF2AA7">
      <w:r>
        <w:separator/>
      </w:r>
    </w:p>
  </w:endnote>
  <w:endnote w:type="continuationSeparator" w:id="0">
    <w:p w14:paraId="562412FD" w14:textId="77777777" w:rsidR="00AF2AA7" w:rsidRPr="009D30E6" w:rsidRDefault="00AF2AA7" w:rsidP="00D45252">
      <w:pPr>
        <w:rPr>
          <w:sz w:val="17"/>
          <w:szCs w:val="17"/>
        </w:rPr>
      </w:pPr>
      <w:r w:rsidRPr="009D30E6">
        <w:rPr>
          <w:sz w:val="17"/>
          <w:szCs w:val="17"/>
        </w:rPr>
        <w:separator/>
      </w:r>
    </w:p>
    <w:p w14:paraId="40F94FB3" w14:textId="77777777" w:rsidR="00AF2AA7" w:rsidRPr="009D30E6" w:rsidRDefault="00AF2AA7" w:rsidP="00D45252">
      <w:pPr>
        <w:spacing w:after="60"/>
        <w:rPr>
          <w:sz w:val="17"/>
          <w:szCs w:val="17"/>
        </w:rPr>
      </w:pPr>
      <w:r w:rsidRPr="009D30E6">
        <w:rPr>
          <w:sz w:val="17"/>
          <w:szCs w:val="17"/>
        </w:rPr>
        <w:t>[Suite de la note de la page précédente]</w:t>
      </w:r>
    </w:p>
  </w:endnote>
  <w:endnote w:type="continuationNotice" w:id="1">
    <w:p w14:paraId="5D6019C8" w14:textId="77777777" w:rsidR="00AF2AA7" w:rsidRPr="009D30E6" w:rsidRDefault="00AF2AA7"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B9A3A" w14:textId="77777777" w:rsidR="005B5B29" w:rsidRDefault="005B5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729AF" w14:textId="77777777" w:rsidR="005B5B29" w:rsidRDefault="005B5B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146D9" w14:textId="77777777" w:rsidR="005B5B29" w:rsidRDefault="005B5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8301B" w14:textId="77777777" w:rsidR="00AF2AA7" w:rsidRDefault="00AF2AA7">
      <w:r>
        <w:separator/>
      </w:r>
    </w:p>
  </w:footnote>
  <w:footnote w:type="continuationSeparator" w:id="0">
    <w:p w14:paraId="69D48452" w14:textId="77777777" w:rsidR="00AF2AA7" w:rsidRDefault="00AF2AA7" w:rsidP="007461F1">
      <w:r>
        <w:separator/>
      </w:r>
    </w:p>
    <w:p w14:paraId="18E52CFC" w14:textId="77777777" w:rsidR="00AF2AA7" w:rsidRPr="009D30E6" w:rsidRDefault="00AF2AA7" w:rsidP="007461F1">
      <w:pPr>
        <w:spacing w:after="60"/>
        <w:rPr>
          <w:sz w:val="17"/>
          <w:szCs w:val="17"/>
        </w:rPr>
      </w:pPr>
      <w:r w:rsidRPr="009D30E6">
        <w:rPr>
          <w:sz w:val="17"/>
          <w:szCs w:val="17"/>
        </w:rPr>
        <w:t>[Suite de la note de la page précédente]</w:t>
      </w:r>
    </w:p>
  </w:footnote>
  <w:footnote w:type="continuationNotice" w:id="1">
    <w:p w14:paraId="0EA8DA20" w14:textId="77777777" w:rsidR="00AF2AA7" w:rsidRPr="009D30E6" w:rsidRDefault="00AF2AA7" w:rsidP="007461F1">
      <w:pPr>
        <w:spacing w:before="60"/>
        <w:jc w:val="right"/>
        <w:rPr>
          <w:sz w:val="17"/>
          <w:szCs w:val="17"/>
        </w:rPr>
      </w:pPr>
      <w:r w:rsidRPr="009D30E6">
        <w:rPr>
          <w:sz w:val="17"/>
          <w:szCs w:val="17"/>
        </w:rPr>
        <w:t>[Suite de la note page suivante]</w:t>
      </w:r>
    </w:p>
  </w:footnote>
  <w:footnote w:id="2">
    <w:p w14:paraId="7F2F531B" w14:textId="498C1C42" w:rsidR="00AF2AA7" w:rsidRPr="00E36CCF" w:rsidRDefault="00AF2AA7" w:rsidP="00695213">
      <w:pPr>
        <w:pStyle w:val="FootnoteText"/>
        <w:tabs>
          <w:tab w:val="left" w:pos="567"/>
        </w:tabs>
        <w:rPr>
          <w:szCs w:val="18"/>
        </w:rPr>
      </w:pPr>
      <w:r w:rsidRPr="00E36CCF">
        <w:rPr>
          <w:rStyle w:val="FootnoteReference"/>
          <w:szCs w:val="18"/>
        </w:rPr>
        <w:footnoteRef/>
      </w:r>
      <w:r w:rsidRPr="00E36CCF">
        <w:rPr>
          <w:rStyle w:val="FootnoteReference"/>
          <w:szCs w:val="18"/>
        </w:rPr>
        <w:t xml:space="preserve"> </w:t>
      </w:r>
      <w:r w:rsidRPr="00E36CCF">
        <w:rPr>
          <w:rStyle w:val="FootnoteReference"/>
          <w:szCs w:val="18"/>
          <w:vertAlign w:val="baseline"/>
        </w:rPr>
        <w:tab/>
      </w:r>
      <w:r w:rsidRPr="00E36CCF">
        <w:rPr>
          <w:szCs w:val="18"/>
        </w:rPr>
        <w:t>Les membres de la Conférence de l</w:t>
      </w:r>
      <w:r w:rsidR="0040153D">
        <w:rPr>
          <w:szCs w:val="18"/>
        </w:rPr>
        <w:t>’</w:t>
      </w:r>
      <w:r w:rsidRPr="00E36CCF">
        <w:rPr>
          <w:szCs w:val="18"/>
        </w:rPr>
        <w:t>OMPI sont les membres de l</w:t>
      </w:r>
      <w:r w:rsidR="0040153D">
        <w:rPr>
          <w:szCs w:val="18"/>
        </w:rPr>
        <w:t>’</w:t>
      </w:r>
      <w:r w:rsidRPr="00E36CCF">
        <w:rPr>
          <w:szCs w:val="18"/>
        </w:rPr>
        <w:t>OMPI.</w:t>
      </w:r>
    </w:p>
  </w:footnote>
  <w:footnote w:id="3">
    <w:p w14:paraId="55943BED" w14:textId="3031233F" w:rsidR="00AF2AA7" w:rsidRPr="0063097F" w:rsidRDefault="00AF2AA7" w:rsidP="00695213">
      <w:pPr>
        <w:pStyle w:val="FootnoteText"/>
        <w:tabs>
          <w:tab w:val="left" w:pos="567"/>
        </w:tabs>
        <w:rPr>
          <w:szCs w:val="18"/>
        </w:rPr>
      </w:pPr>
      <w:r w:rsidRPr="0063097F">
        <w:rPr>
          <w:rStyle w:val="FootnoteReference"/>
          <w:szCs w:val="18"/>
        </w:rPr>
        <w:footnoteRef/>
      </w:r>
      <w:r w:rsidRPr="0063097F">
        <w:rPr>
          <w:szCs w:val="18"/>
        </w:rPr>
        <w:t xml:space="preserve"> </w:t>
      </w:r>
      <w:r w:rsidRPr="0063097F">
        <w:rPr>
          <w:szCs w:val="18"/>
        </w:rPr>
        <w:tab/>
        <w:t>À l</w:t>
      </w:r>
      <w:r w:rsidR="0040153D">
        <w:rPr>
          <w:szCs w:val="18"/>
        </w:rPr>
        <w:t>’</w:t>
      </w:r>
      <w:r w:rsidRPr="0063097F">
        <w:rPr>
          <w:szCs w:val="18"/>
        </w:rPr>
        <w:t>exception du Comité de coordination, au sein duquel les seuls observateurs sont les États qui, sans être membres de ce comité, sont membres de la Conférence de l</w:t>
      </w:r>
      <w:r w:rsidR="0040153D">
        <w:rPr>
          <w:szCs w:val="18"/>
        </w:rPr>
        <w:t>’</w:t>
      </w:r>
      <w:r w:rsidRPr="0063097F">
        <w:rPr>
          <w:szCs w:val="18"/>
        </w:rPr>
        <w:t>OMPI.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DE91" w14:textId="77777777" w:rsidR="005B5B29" w:rsidRDefault="005B5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E80B" w14:textId="77777777" w:rsidR="00F16975" w:rsidRDefault="00AF2AA7" w:rsidP="00477D6B">
    <w:pPr>
      <w:jc w:val="right"/>
    </w:pPr>
    <w:bookmarkStart w:id="6" w:name="Code2"/>
    <w:bookmarkEnd w:id="6"/>
    <w:r>
      <w:t>A/65/INF/1</w:t>
    </w:r>
  </w:p>
  <w:p w14:paraId="5CF95E28" w14:textId="77669902" w:rsidR="004F4E31" w:rsidRDefault="00F16975" w:rsidP="00D629B5">
    <w:pPr>
      <w:spacing w:after="480"/>
      <w:jc w:val="right"/>
    </w:pPr>
    <w:proofErr w:type="gramStart"/>
    <w:r>
      <w:t>page</w:t>
    </w:r>
    <w:proofErr w:type="gramEnd"/>
    <w:r w:rsidR="00D629B5">
      <w:t> </w:t>
    </w:r>
    <w:r>
      <w:fldChar w:fldCharType="begin"/>
    </w:r>
    <w:r>
      <w:instrText xml:space="preserve"> PAGE  \* MERGEFORMAT </w:instrText>
    </w:r>
    <w:r>
      <w:fldChar w:fldCharType="separate"/>
    </w:r>
    <w:r w:rsidR="004F4E31">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FDFD7" w14:textId="77777777" w:rsidR="005B5B29" w:rsidRDefault="005B5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1F023A"/>
    <w:multiLevelType w:val="hybridMultilevel"/>
    <w:tmpl w:val="302C5F1C"/>
    <w:lvl w:ilvl="0" w:tplc="B0D09DFA">
      <w:start w:val="1"/>
      <w:numFmt w:val="decimal"/>
      <w:lvlText w:val="%1)"/>
      <w:lvlJc w:val="left"/>
      <w:pPr>
        <w:ind w:left="1128" w:hanging="46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7F330E3"/>
    <w:multiLevelType w:val="hybridMultilevel"/>
    <w:tmpl w:val="3B5804C4"/>
    <w:lvl w:ilvl="0" w:tplc="9FECC732">
      <w:start w:val="1"/>
      <w:numFmt w:val="lowerRoman"/>
      <w:lvlText w:val="%1)"/>
      <w:lvlJc w:val="left"/>
      <w:pPr>
        <w:ind w:left="1992" w:hanging="72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7" w15:restartNumberingAfterBreak="0">
    <w:nsid w:val="3F2C34F4"/>
    <w:multiLevelType w:val="hybridMultilevel"/>
    <w:tmpl w:val="2E2A54F2"/>
    <w:lvl w:ilvl="0" w:tplc="B0D09DFA">
      <w:start w:val="1"/>
      <w:numFmt w:val="decimal"/>
      <w:lvlText w:val="%1)"/>
      <w:lvlJc w:val="left"/>
      <w:pPr>
        <w:ind w:left="1128" w:hanging="468"/>
      </w:pPr>
      <w:rPr>
        <w:rFonts w:hint="default"/>
      </w:rPr>
    </w:lvl>
    <w:lvl w:ilvl="1" w:tplc="040C0019" w:tentative="1">
      <w:start w:val="1"/>
      <w:numFmt w:val="lowerLetter"/>
      <w:lvlText w:val="%2."/>
      <w:lvlJc w:val="left"/>
      <w:pPr>
        <w:ind w:left="1740" w:hanging="360"/>
      </w:pPr>
    </w:lvl>
    <w:lvl w:ilvl="2" w:tplc="040C001B" w:tentative="1">
      <w:start w:val="1"/>
      <w:numFmt w:val="lowerRoman"/>
      <w:lvlText w:val="%3."/>
      <w:lvlJc w:val="right"/>
      <w:pPr>
        <w:ind w:left="2460" w:hanging="180"/>
      </w:pPr>
    </w:lvl>
    <w:lvl w:ilvl="3" w:tplc="040C000F" w:tentative="1">
      <w:start w:val="1"/>
      <w:numFmt w:val="decimal"/>
      <w:lvlText w:val="%4."/>
      <w:lvlJc w:val="left"/>
      <w:pPr>
        <w:ind w:left="3180" w:hanging="360"/>
      </w:pPr>
    </w:lvl>
    <w:lvl w:ilvl="4" w:tplc="040C0019" w:tentative="1">
      <w:start w:val="1"/>
      <w:numFmt w:val="lowerLetter"/>
      <w:lvlText w:val="%5."/>
      <w:lvlJc w:val="left"/>
      <w:pPr>
        <w:ind w:left="3900" w:hanging="360"/>
      </w:pPr>
    </w:lvl>
    <w:lvl w:ilvl="5" w:tplc="040C001B" w:tentative="1">
      <w:start w:val="1"/>
      <w:numFmt w:val="lowerRoman"/>
      <w:lvlText w:val="%6."/>
      <w:lvlJc w:val="right"/>
      <w:pPr>
        <w:ind w:left="4620" w:hanging="180"/>
      </w:pPr>
    </w:lvl>
    <w:lvl w:ilvl="6" w:tplc="040C000F" w:tentative="1">
      <w:start w:val="1"/>
      <w:numFmt w:val="decimal"/>
      <w:lvlText w:val="%7."/>
      <w:lvlJc w:val="left"/>
      <w:pPr>
        <w:ind w:left="5340" w:hanging="360"/>
      </w:pPr>
    </w:lvl>
    <w:lvl w:ilvl="7" w:tplc="040C0019" w:tentative="1">
      <w:start w:val="1"/>
      <w:numFmt w:val="lowerLetter"/>
      <w:lvlText w:val="%8."/>
      <w:lvlJc w:val="left"/>
      <w:pPr>
        <w:ind w:left="6060" w:hanging="360"/>
      </w:pPr>
    </w:lvl>
    <w:lvl w:ilvl="8" w:tplc="040C001B" w:tentative="1">
      <w:start w:val="1"/>
      <w:numFmt w:val="lowerRoman"/>
      <w:lvlText w:val="%9."/>
      <w:lvlJc w:val="right"/>
      <w:pPr>
        <w:ind w:left="67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15:restartNumberingAfterBreak="0">
    <w:nsid w:val="61D20733"/>
    <w:multiLevelType w:val="hybridMultilevel"/>
    <w:tmpl w:val="99DAB9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44238924">
    <w:abstractNumId w:val="4"/>
  </w:num>
  <w:num w:numId="2" w16cid:durableId="302345202">
    <w:abstractNumId w:val="8"/>
  </w:num>
  <w:num w:numId="3" w16cid:durableId="2100177298">
    <w:abstractNumId w:val="0"/>
  </w:num>
  <w:num w:numId="4" w16cid:durableId="800996051">
    <w:abstractNumId w:val="10"/>
  </w:num>
  <w:num w:numId="5" w16cid:durableId="1819884291">
    <w:abstractNumId w:val="2"/>
  </w:num>
  <w:num w:numId="6" w16cid:durableId="875629458">
    <w:abstractNumId w:val="5"/>
  </w:num>
  <w:num w:numId="7" w16cid:durableId="1756510860">
    <w:abstractNumId w:val="11"/>
  </w:num>
  <w:num w:numId="8" w16cid:durableId="1022901340">
    <w:abstractNumId w:val="9"/>
  </w:num>
  <w:num w:numId="9" w16cid:durableId="1748110868">
    <w:abstractNumId w:val="3"/>
  </w:num>
  <w:num w:numId="10" w16cid:durableId="1226451356">
    <w:abstractNumId w:val="6"/>
  </w:num>
  <w:num w:numId="11" w16cid:durableId="2055621033">
    <w:abstractNumId w:val="12"/>
  </w:num>
  <w:num w:numId="12" w16cid:durableId="466775697">
    <w:abstractNumId w:val="7"/>
  </w:num>
  <w:num w:numId="13" w16cid:durableId="201017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AA7"/>
    <w:rsid w:val="00011B7D"/>
    <w:rsid w:val="00050515"/>
    <w:rsid w:val="00075432"/>
    <w:rsid w:val="000F5E56"/>
    <w:rsid w:val="001362EE"/>
    <w:rsid w:val="001452FC"/>
    <w:rsid w:val="001832A6"/>
    <w:rsid w:val="00195C6E"/>
    <w:rsid w:val="001B20DA"/>
    <w:rsid w:val="001B266A"/>
    <w:rsid w:val="001D3D56"/>
    <w:rsid w:val="00214638"/>
    <w:rsid w:val="00240654"/>
    <w:rsid w:val="002634C4"/>
    <w:rsid w:val="00265E59"/>
    <w:rsid w:val="00291763"/>
    <w:rsid w:val="002D4918"/>
    <w:rsid w:val="002E4D1A"/>
    <w:rsid w:val="002F16BC"/>
    <w:rsid w:val="002F4E68"/>
    <w:rsid w:val="00315FCA"/>
    <w:rsid w:val="003845C1"/>
    <w:rsid w:val="003A1BCD"/>
    <w:rsid w:val="004008A2"/>
    <w:rsid w:val="0040153D"/>
    <w:rsid w:val="004025DF"/>
    <w:rsid w:val="00411743"/>
    <w:rsid w:val="00423E3E"/>
    <w:rsid w:val="00427AF4"/>
    <w:rsid w:val="004647DA"/>
    <w:rsid w:val="00477D6B"/>
    <w:rsid w:val="004D6471"/>
    <w:rsid w:val="004F4E31"/>
    <w:rsid w:val="0052399F"/>
    <w:rsid w:val="00525B63"/>
    <w:rsid w:val="00547476"/>
    <w:rsid w:val="00561DB8"/>
    <w:rsid w:val="00567A4C"/>
    <w:rsid w:val="00571A72"/>
    <w:rsid w:val="005B5B29"/>
    <w:rsid w:val="005E6516"/>
    <w:rsid w:val="005F35D9"/>
    <w:rsid w:val="00605827"/>
    <w:rsid w:val="00607860"/>
    <w:rsid w:val="0066267B"/>
    <w:rsid w:val="00676936"/>
    <w:rsid w:val="00683C5B"/>
    <w:rsid w:val="00695213"/>
    <w:rsid w:val="006B0DB5"/>
    <w:rsid w:val="006E4243"/>
    <w:rsid w:val="006E4516"/>
    <w:rsid w:val="007461F1"/>
    <w:rsid w:val="0078403D"/>
    <w:rsid w:val="007B2215"/>
    <w:rsid w:val="007D6961"/>
    <w:rsid w:val="007F07CB"/>
    <w:rsid w:val="00810CEF"/>
    <w:rsid w:val="0081208D"/>
    <w:rsid w:val="00842A13"/>
    <w:rsid w:val="008B2CC1"/>
    <w:rsid w:val="008E7930"/>
    <w:rsid w:val="0090731E"/>
    <w:rsid w:val="00911E72"/>
    <w:rsid w:val="00966A22"/>
    <w:rsid w:val="00974CD6"/>
    <w:rsid w:val="009D30E6"/>
    <w:rsid w:val="009E3F6F"/>
    <w:rsid w:val="009F499F"/>
    <w:rsid w:val="00A02BD3"/>
    <w:rsid w:val="00A10318"/>
    <w:rsid w:val="00A349BB"/>
    <w:rsid w:val="00AA1F20"/>
    <w:rsid w:val="00AC0AE4"/>
    <w:rsid w:val="00AD61DB"/>
    <w:rsid w:val="00AF2AA7"/>
    <w:rsid w:val="00B31F17"/>
    <w:rsid w:val="00B81728"/>
    <w:rsid w:val="00B87BCF"/>
    <w:rsid w:val="00BA62D4"/>
    <w:rsid w:val="00C3552C"/>
    <w:rsid w:val="00C40E15"/>
    <w:rsid w:val="00C664C8"/>
    <w:rsid w:val="00C76A79"/>
    <w:rsid w:val="00CA15F5"/>
    <w:rsid w:val="00CF0460"/>
    <w:rsid w:val="00D45252"/>
    <w:rsid w:val="00D629B5"/>
    <w:rsid w:val="00D71B4D"/>
    <w:rsid w:val="00D75C1E"/>
    <w:rsid w:val="00D93D55"/>
    <w:rsid w:val="00DB0349"/>
    <w:rsid w:val="00DD6A16"/>
    <w:rsid w:val="00E0091A"/>
    <w:rsid w:val="00E203AA"/>
    <w:rsid w:val="00E456AA"/>
    <w:rsid w:val="00E527A5"/>
    <w:rsid w:val="00E76456"/>
    <w:rsid w:val="00EE71CB"/>
    <w:rsid w:val="00F16975"/>
    <w:rsid w:val="00F66152"/>
    <w:rsid w:val="00F66968"/>
    <w:rsid w:val="00F91B6E"/>
    <w:rsid w:val="00FD4BD5"/>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81EE9"/>
  <w15:docId w15:val="{A23D7115-F49E-49B1-8BB9-24C443DF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683C5B"/>
    <w:pPr>
      <w:keepNext/>
      <w:spacing w:before="240" w:after="240"/>
      <w:outlineLvl w:val="2"/>
    </w:pPr>
    <w:rPr>
      <w:bCs/>
      <w:szCs w:val="22"/>
      <w:u w:val="single"/>
      <w:lang w:val="fr-FR"/>
    </w:rPr>
  </w:style>
  <w:style w:type="paragraph" w:styleId="Heading4">
    <w:name w:val="heading 4"/>
    <w:basedOn w:val="Normal"/>
    <w:next w:val="Normal"/>
    <w:qFormat/>
    <w:rsid w:val="004025DF"/>
    <w:pPr>
      <w:keepNext/>
      <w:spacing w:before="240" w:after="60"/>
      <w:outlineLvl w:val="3"/>
    </w:pPr>
    <w:rPr>
      <w:bCs/>
      <w:i/>
      <w:szCs w:val="28"/>
    </w:rPr>
  </w:style>
  <w:style w:type="paragraph" w:styleId="Heading5">
    <w:name w:val="heading 5"/>
    <w:basedOn w:val="Normal"/>
    <w:next w:val="Normal"/>
    <w:link w:val="Heading5Char"/>
    <w:autoRedefine/>
    <w:qFormat/>
    <w:rsid w:val="00AF2AA7"/>
    <w:pPr>
      <w:keepNext/>
      <w:keepLines/>
      <w:spacing w:before="240" w:after="60"/>
      <w:outlineLvl w:val="4"/>
    </w:pPr>
    <w:rPr>
      <w:rFonts w:eastAsiaTheme="majorEastAsia" w:cstheme="majorBidi"/>
      <w:i/>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911E72"/>
    <w:pPr>
      <w:spacing w:before="720"/>
      <w:ind w:left="5534"/>
    </w:pPr>
    <w:rPr>
      <w:lang w:val="fr-FR"/>
    </w:rPr>
  </w:style>
  <w:style w:type="paragraph" w:styleId="Header">
    <w:name w:val="header"/>
    <w:basedOn w:val="Normal"/>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5Char">
    <w:name w:val="Heading 5 Char"/>
    <w:basedOn w:val="DefaultParagraphFont"/>
    <w:link w:val="Heading5"/>
    <w:rsid w:val="00AF2AA7"/>
    <w:rPr>
      <w:rFonts w:ascii="Arial" w:eastAsiaTheme="majorEastAsia" w:hAnsi="Arial" w:cstheme="majorBidi"/>
      <w:i/>
      <w:sz w:val="22"/>
      <w:lang w:val="fr-FR" w:eastAsia="zh-CN"/>
    </w:rPr>
  </w:style>
  <w:style w:type="paragraph" w:styleId="BalloonText">
    <w:name w:val="Balloon Text"/>
    <w:basedOn w:val="Normal"/>
    <w:link w:val="BalloonTextChar"/>
    <w:rsid w:val="00AF2AA7"/>
    <w:rPr>
      <w:rFonts w:ascii="Tahoma" w:hAnsi="Tahoma" w:cs="Tahoma"/>
      <w:sz w:val="16"/>
      <w:szCs w:val="16"/>
      <w:lang w:val="fr-FR"/>
    </w:rPr>
  </w:style>
  <w:style w:type="character" w:customStyle="1" w:styleId="BalloonTextChar">
    <w:name w:val="Balloon Text Char"/>
    <w:basedOn w:val="DefaultParagraphFont"/>
    <w:link w:val="BalloonText"/>
    <w:rsid w:val="00AF2AA7"/>
    <w:rPr>
      <w:rFonts w:ascii="Tahoma" w:eastAsia="SimSun" w:hAnsi="Tahoma" w:cs="Tahoma"/>
      <w:sz w:val="16"/>
      <w:szCs w:val="16"/>
      <w:lang w:val="fr-FR" w:eastAsia="zh-CN"/>
    </w:rPr>
  </w:style>
  <w:style w:type="paragraph" w:styleId="NoSpacing">
    <w:name w:val="No Spacing"/>
    <w:uiPriority w:val="1"/>
    <w:qFormat/>
    <w:rsid w:val="00AF2AA7"/>
    <w:rPr>
      <w:rFonts w:ascii="Arial" w:eastAsia="SimSun" w:hAnsi="Arial" w:cs="Arial"/>
      <w:sz w:val="22"/>
      <w:lang w:val="en-US" w:eastAsia="zh-CN"/>
    </w:rPr>
  </w:style>
  <w:style w:type="character" w:styleId="EndnoteReference">
    <w:name w:val="endnote reference"/>
    <w:semiHidden/>
    <w:rsid w:val="00AF2AA7"/>
    <w:rPr>
      <w:vertAlign w:val="superscript"/>
    </w:rPr>
  </w:style>
  <w:style w:type="character" w:styleId="FootnoteReference">
    <w:name w:val="footnote reference"/>
    <w:semiHidden/>
    <w:rsid w:val="00AF2AA7"/>
    <w:rPr>
      <w:vertAlign w:val="superscript"/>
    </w:rPr>
  </w:style>
  <w:style w:type="paragraph" w:customStyle="1" w:styleId="DecisionInvitationPara">
    <w:name w:val="Decision Invitation Para."/>
    <w:basedOn w:val="Normal"/>
    <w:rsid w:val="00AF2AA7"/>
    <w:pPr>
      <w:ind w:left="5534"/>
    </w:pPr>
    <w:rPr>
      <w:rFonts w:eastAsia="Times New Roman" w:cs="Times New Roman"/>
      <w:i/>
      <w:lang w:val="fr-FR" w:eastAsia="en-US"/>
    </w:rPr>
  </w:style>
  <w:style w:type="paragraph" w:customStyle="1" w:styleId="numb0">
    <w:name w:val="numb0"/>
    <w:basedOn w:val="Normal"/>
    <w:link w:val="numb0Char"/>
    <w:rsid w:val="00AF2AA7"/>
    <w:pPr>
      <w:ind w:right="96"/>
    </w:pPr>
    <w:rPr>
      <w:rFonts w:ascii="Times New Roman" w:eastAsia="Times New Roman" w:hAnsi="Times New Roman" w:cs="Times New Roman"/>
      <w:sz w:val="24"/>
      <w:lang w:val="fr-FR" w:eastAsia="en-US"/>
    </w:rPr>
  </w:style>
  <w:style w:type="paragraph" w:customStyle="1" w:styleId="numb1">
    <w:name w:val="numb1"/>
    <w:basedOn w:val="Normal"/>
    <w:link w:val="numb1Char"/>
    <w:rsid w:val="00AF2AA7"/>
    <w:pPr>
      <w:tabs>
        <w:tab w:val="right" w:pos="851"/>
      </w:tabs>
      <w:ind w:left="1134" w:right="-1" w:hanging="1134"/>
    </w:pPr>
    <w:rPr>
      <w:rFonts w:ascii="Times New Roman" w:eastAsia="Times New Roman" w:hAnsi="Times New Roman" w:cs="Times New Roman"/>
      <w:sz w:val="24"/>
      <w:lang w:val="fr-FR" w:eastAsia="en-US"/>
    </w:rPr>
  </w:style>
  <w:style w:type="paragraph" w:customStyle="1" w:styleId="numb2">
    <w:name w:val="numb2"/>
    <w:basedOn w:val="numb1"/>
    <w:link w:val="numb2Char"/>
    <w:rsid w:val="00AF2AA7"/>
    <w:pPr>
      <w:tabs>
        <w:tab w:val="clear" w:pos="851"/>
        <w:tab w:val="right" w:pos="1418"/>
      </w:tabs>
      <w:ind w:left="1701" w:hanging="1701"/>
    </w:pPr>
  </w:style>
  <w:style w:type="paragraph" w:customStyle="1" w:styleId="EndofDocument">
    <w:name w:val="End of Document"/>
    <w:basedOn w:val="Normal"/>
    <w:rsid w:val="00AF2AA7"/>
    <w:pPr>
      <w:ind w:left="4536"/>
      <w:jc w:val="center"/>
    </w:pPr>
    <w:rPr>
      <w:rFonts w:ascii="Times New Roman" w:eastAsia="Times New Roman" w:hAnsi="Times New Roman" w:cs="Times New Roman"/>
      <w:sz w:val="24"/>
      <w:lang w:val="fr-FR" w:eastAsia="en-US"/>
    </w:rPr>
  </w:style>
  <w:style w:type="character" w:customStyle="1" w:styleId="numb1Char">
    <w:name w:val="numb1 Char"/>
    <w:link w:val="numb1"/>
    <w:rsid w:val="00AF2AA7"/>
    <w:rPr>
      <w:sz w:val="24"/>
      <w:lang w:val="fr-FR" w:eastAsia="en-US"/>
    </w:rPr>
  </w:style>
  <w:style w:type="character" w:customStyle="1" w:styleId="numb2Char">
    <w:name w:val="numb2 Char"/>
    <w:basedOn w:val="numb1Char"/>
    <w:link w:val="numb2"/>
    <w:rsid w:val="00AF2AA7"/>
    <w:rPr>
      <w:sz w:val="24"/>
      <w:lang w:val="fr-FR" w:eastAsia="en-US"/>
    </w:rPr>
  </w:style>
  <w:style w:type="character" w:customStyle="1" w:styleId="numb0Char">
    <w:name w:val="numb0 Char"/>
    <w:link w:val="numb0"/>
    <w:rsid w:val="00AF2AA7"/>
    <w:rPr>
      <w:sz w:val="24"/>
      <w:lang w:val="fr-FR" w:eastAsia="en-US"/>
    </w:rPr>
  </w:style>
  <w:style w:type="paragraph" w:customStyle="1" w:styleId="Char">
    <w:name w:val="Char 字元 字元"/>
    <w:basedOn w:val="Normal"/>
    <w:rsid w:val="00AF2AA7"/>
    <w:pPr>
      <w:spacing w:after="160" w:line="240" w:lineRule="exact"/>
    </w:pPr>
    <w:rPr>
      <w:rFonts w:ascii="Verdana" w:eastAsia="PMingLiU" w:hAnsi="Verdana" w:cs="Times New Roman"/>
      <w:sz w:val="20"/>
      <w:lang w:val="fr-FR" w:eastAsia="en-US"/>
    </w:rPr>
  </w:style>
  <w:style w:type="character" w:customStyle="1" w:styleId="FootnoteTextChar">
    <w:name w:val="Footnote Text Char"/>
    <w:basedOn w:val="DefaultParagraphFont"/>
    <w:link w:val="FootnoteText"/>
    <w:semiHidden/>
    <w:rsid w:val="00AF2AA7"/>
    <w:rPr>
      <w:rFonts w:ascii="Arial" w:eastAsia="SimSun" w:hAnsi="Arial" w:cs="Arial"/>
      <w:sz w:val="18"/>
      <w:lang w:eastAsia="zh-CN"/>
    </w:rPr>
  </w:style>
  <w:style w:type="character" w:styleId="CommentReference">
    <w:name w:val="annotation reference"/>
    <w:basedOn w:val="DefaultParagraphFont"/>
    <w:semiHidden/>
    <w:unhideWhenUsed/>
    <w:rsid w:val="00AF2AA7"/>
    <w:rPr>
      <w:sz w:val="16"/>
      <w:szCs w:val="16"/>
    </w:rPr>
  </w:style>
  <w:style w:type="paragraph" w:styleId="CommentSubject">
    <w:name w:val="annotation subject"/>
    <w:basedOn w:val="CommentText"/>
    <w:next w:val="CommentText"/>
    <w:link w:val="CommentSubjectChar"/>
    <w:semiHidden/>
    <w:unhideWhenUsed/>
    <w:rsid w:val="00AF2AA7"/>
    <w:rPr>
      <w:b/>
      <w:bCs/>
      <w:sz w:val="20"/>
      <w:lang w:val="fr-FR"/>
    </w:rPr>
  </w:style>
  <w:style w:type="character" w:customStyle="1" w:styleId="CommentTextChar">
    <w:name w:val="Comment Text Char"/>
    <w:basedOn w:val="DefaultParagraphFont"/>
    <w:link w:val="CommentText"/>
    <w:semiHidden/>
    <w:rsid w:val="00AF2AA7"/>
    <w:rPr>
      <w:rFonts w:ascii="Arial" w:eastAsia="SimSun" w:hAnsi="Arial" w:cs="Arial"/>
      <w:sz w:val="18"/>
      <w:lang w:eastAsia="zh-CN"/>
    </w:rPr>
  </w:style>
  <w:style w:type="character" w:customStyle="1" w:styleId="CommentSubjectChar">
    <w:name w:val="Comment Subject Char"/>
    <w:basedOn w:val="CommentTextChar"/>
    <w:link w:val="CommentSubject"/>
    <w:semiHidden/>
    <w:rsid w:val="00AF2AA7"/>
    <w:rPr>
      <w:rFonts w:ascii="Arial" w:eastAsia="SimSun" w:hAnsi="Arial" w:cs="Arial"/>
      <w:b/>
      <w:bCs/>
      <w:sz w:val="18"/>
      <w:lang w:val="fr-FR" w:eastAsia="zh-CN"/>
    </w:rPr>
  </w:style>
  <w:style w:type="paragraph" w:styleId="Revision">
    <w:name w:val="Revision"/>
    <w:hidden/>
    <w:uiPriority w:val="99"/>
    <w:semiHidden/>
    <w:rsid w:val="00AF2AA7"/>
    <w:rPr>
      <w:rFonts w:ascii="Arial" w:eastAsia="SimSun" w:hAnsi="Arial" w:cs="Arial"/>
      <w:sz w:val="22"/>
      <w:lang w:val="en-US" w:eastAsia="zh-CN"/>
    </w:rPr>
  </w:style>
  <w:style w:type="paragraph" w:styleId="ListParagraph">
    <w:name w:val="List Paragraph"/>
    <w:basedOn w:val="Normal"/>
    <w:uiPriority w:val="34"/>
    <w:qFormat/>
    <w:rsid w:val="00AF2AA7"/>
    <w:pPr>
      <w:ind w:left="720"/>
      <w:contextualSpacing/>
    </w:pPr>
  </w:style>
  <w:style w:type="character" w:customStyle="1" w:styleId="BodyTextChar">
    <w:name w:val="Body Text Char"/>
    <w:basedOn w:val="DefaultParagraphFont"/>
    <w:link w:val="BodyText"/>
    <w:rsid w:val="00AF2AA7"/>
    <w:rPr>
      <w:rFonts w:ascii="Arial" w:eastAsia="SimSun" w:hAnsi="Arial" w:cs="Arial"/>
      <w:sz w:val="22"/>
      <w:lang w:eastAsia="zh-CN"/>
    </w:rPr>
  </w:style>
  <w:style w:type="character" w:styleId="Hyperlink">
    <w:name w:val="Hyperlink"/>
    <w:basedOn w:val="DefaultParagraphFont"/>
    <w:unhideWhenUsed/>
    <w:rsid w:val="00AF2AA7"/>
    <w:rPr>
      <w:color w:val="0000FF" w:themeColor="hyperlink"/>
      <w:u w:val="single"/>
    </w:rPr>
  </w:style>
  <w:style w:type="character" w:styleId="Emphasis">
    <w:name w:val="Emphasis"/>
    <w:basedOn w:val="DefaultParagraphFont"/>
    <w:qFormat/>
    <w:rsid w:val="00683C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export/sites/www/treaties/fr/docs/pdf/special_rules.pdf" TargetMode="External"/><Relationship Id="rId4" Type="http://schemas.openxmlformats.org/officeDocument/2006/relationships/settings" Target="settings.xml"/><Relationship Id="rId9" Type="http://schemas.openxmlformats.org/officeDocument/2006/relationships/hyperlink" Target="https://www.wipo.int/policy/fr/rules_of_procedure.html"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5%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3016A-2FD4-4297-8DF9-F9C52BA64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65 (F)</Template>
  <TotalTime>92</TotalTime>
  <Pages>12</Pages>
  <Words>4148</Words>
  <Characters>30963</Characters>
  <Application>Microsoft Office Word</Application>
  <DocSecurity>0</DocSecurity>
  <Lines>1474</Lines>
  <Paragraphs>1170</Paragraphs>
  <ScaleCrop>false</ScaleCrop>
  <HeadingPairs>
    <vt:vector size="2" baseType="variant">
      <vt:variant>
        <vt:lpstr>Title</vt:lpstr>
      </vt:variant>
      <vt:variant>
        <vt:i4>1</vt:i4>
      </vt:variant>
    </vt:vector>
  </HeadingPairs>
  <TitlesOfParts>
    <vt:vector size="1" baseType="lpstr">
      <vt:lpstr>A/65/INF/1</vt:lpstr>
    </vt:vector>
  </TitlesOfParts>
  <Company>WIPO</Company>
  <LinksUpToDate>false</LinksUpToDate>
  <CharactersWithSpaces>33941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A/65/INF/1</dc:title>
  <dc:creator>MALLO ALVAREZ Raquel</dc:creator>
  <cp:keywords>FOR OFFICIAL USE ONLY</cp:keywords>
  <cp:lastModifiedBy>MARIN-CUDRAZ DAVI Nicoletta</cp:lastModifiedBy>
  <cp:revision>18</cp:revision>
  <cp:lastPrinted>2023-11-30T08:07:00Z</cp:lastPrinted>
  <dcterms:created xsi:type="dcterms:W3CDTF">2023-12-06T15:12:00Z</dcterms:created>
  <dcterms:modified xsi:type="dcterms:W3CDTF">2023-12-14T14:01:00Z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2023-11-21T14:55:19Z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481b6de1-0855-4918-933c-b2a4adc1c6de</vt:lpwstr>
  </property>
  <property fmtid="{D5CDD505-2E9C-101B-9397-08002B2CF9AE}" pid="14" name="MSIP_Label_20773ee6-353b-4fb9-a59d-0b94c8c67bea_ContentBits">
    <vt:lpwstr>0</vt:lpwstr>
  </property>
</Properties>
</file>