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F4FA" w14:textId="77777777" w:rsidR="008B2CC1" w:rsidRPr="005D3BA1" w:rsidRDefault="00DB0349" w:rsidP="00DB0349">
      <w:pPr>
        <w:spacing w:after="120"/>
        <w:jc w:val="right"/>
        <w:rPr>
          <w:lang w:val="fr-FR"/>
        </w:rPr>
      </w:pPr>
      <w:r w:rsidRPr="005D3BA1">
        <w:rPr>
          <w:noProof/>
          <w:lang w:val="fr-FR" w:eastAsia="en-US"/>
        </w:rPr>
        <w:drawing>
          <wp:inline distT="0" distB="0" distL="0" distR="0" wp14:anchorId="64BB80DF" wp14:editId="084BD1B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5D3BA1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FBA1A9F" wp14:editId="019C333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1DAC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08061F" w14:textId="347C8CE7" w:rsidR="008B2CC1" w:rsidRPr="005D3BA1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D3BA1">
        <w:rPr>
          <w:rFonts w:ascii="Arial Black" w:hAnsi="Arial Black"/>
          <w:caps/>
          <w:sz w:val="15"/>
          <w:szCs w:val="15"/>
          <w:lang w:val="fr-FR"/>
        </w:rPr>
        <w:t>A/6</w:t>
      </w:r>
      <w:r w:rsidR="00265E59" w:rsidRPr="005D3BA1">
        <w:rPr>
          <w:rFonts w:ascii="Arial Black" w:hAnsi="Arial Black"/>
          <w:caps/>
          <w:sz w:val="15"/>
          <w:szCs w:val="15"/>
          <w:lang w:val="fr-FR"/>
        </w:rPr>
        <w:t>5</w:t>
      </w:r>
      <w:r w:rsidRPr="005D3BA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1 Prov.1</w:t>
      </w:r>
    </w:p>
    <w:bookmarkEnd w:id="0"/>
    <w:p w14:paraId="59DF8AEF" w14:textId="46A433F5" w:rsidR="008B2CC1" w:rsidRPr="005D3BA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D3BA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 :</w:t>
      </w:r>
      <w:r w:rsidRPr="005D3BA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FE1CB16" w14:textId="3F75AA0D" w:rsidR="008B2CC1" w:rsidRPr="005D3BA1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D3BA1">
        <w:rPr>
          <w:rFonts w:ascii="Arial Black" w:hAnsi="Arial Black"/>
          <w:caps/>
          <w:sz w:val="15"/>
          <w:szCs w:val="15"/>
          <w:lang w:val="fr-FR"/>
        </w:rPr>
        <w:t>date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 :</w:t>
      </w:r>
      <w:r w:rsidRPr="005D3BA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1</w:t>
      </w:r>
      <w:r w:rsidR="009531B3" w:rsidRPr="005D3BA1">
        <w:rPr>
          <w:rFonts w:ascii="Arial Black" w:hAnsi="Arial Black"/>
          <w:caps/>
          <w:sz w:val="15"/>
          <w:szCs w:val="15"/>
          <w:lang w:val="fr-FR"/>
        </w:rPr>
        <w:t>5 décembre 20</w:t>
      </w:r>
      <w:r w:rsidR="0072082C" w:rsidRPr="005D3BA1">
        <w:rPr>
          <w:rFonts w:ascii="Arial Black" w:hAnsi="Arial Black"/>
          <w:caps/>
          <w:sz w:val="15"/>
          <w:szCs w:val="15"/>
          <w:lang w:val="fr-FR"/>
        </w:rPr>
        <w:t>23</w:t>
      </w:r>
    </w:p>
    <w:bookmarkEnd w:id="2"/>
    <w:p w14:paraId="44390A25" w14:textId="75BB7E5A" w:rsidR="00C40E15" w:rsidRPr="005D3BA1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5D3BA1">
        <w:rPr>
          <w:b/>
          <w:sz w:val="28"/>
          <w:szCs w:val="28"/>
          <w:lang w:val="fr-FR"/>
        </w:rPr>
        <w:t>Assemblées des États membres de l</w:t>
      </w:r>
      <w:r w:rsidR="009531B3" w:rsidRPr="005D3BA1">
        <w:rPr>
          <w:b/>
          <w:sz w:val="28"/>
          <w:szCs w:val="28"/>
          <w:lang w:val="fr-FR"/>
        </w:rPr>
        <w:t>’</w:t>
      </w:r>
      <w:r w:rsidRPr="005D3BA1">
        <w:rPr>
          <w:b/>
          <w:sz w:val="28"/>
          <w:szCs w:val="28"/>
          <w:lang w:val="fr-FR"/>
        </w:rPr>
        <w:t>OMPI</w:t>
      </w:r>
    </w:p>
    <w:p w14:paraId="5B4710B8" w14:textId="7C2C2DE1" w:rsidR="008B2CC1" w:rsidRPr="005D3BA1" w:rsidRDefault="00F66968" w:rsidP="008B2CC1">
      <w:pPr>
        <w:rPr>
          <w:b/>
          <w:sz w:val="24"/>
          <w:szCs w:val="24"/>
          <w:lang w:val="fr-FR"/>
        </w:rPr>
      </w:pPr>
      <w:r w:rsidRPr="005D3BA1">
        <w:rPr>
          <w:b/>
          <w:sz w:val="24"/>
          <w:szCs w:val="24"/>
          <w:lang w:val="fr-FR"/>
        </w:rPr>
        <w:t>Soixante</w:t>
      </w:r>
      <w:r w:rsidR="00570F60">
        <w:rPr>
          <w:b/>
          <w:sz w:val="24"/>
          <w:szCs w:val="24"/>
          <w:lang w:val="fr-FR"/>
        </w:rPr>
        <w:noBreakHyphen/>
      </w:r>
      <w:r w:rsidR="00265E59" w:rsidRPr="005D3BA1">
        <w:rPr>
          <w:b/>
          <w:sz w:val="24"/>
          <w:szCs w:val="24"/>
          <w:lang w:val="fr-FR"/>
        </w:rPr>
        <w:t xml:space="preserve">cinquième </w:t>
      </w:r>
      <w:r w:rsidRPr="005D3BA1">
        <w:rPr>
          <w:b/>
          <w:sz w:val="24"/>
          <w:szCs w:val="24"/>
          <w:lang w:val="fr-FR"/>
        </w:rPr>
        <w:t>série de réunions</w:t>
      </w:r>
    </w:p>
    <w:p w14:paraId="50595688" w14:textId="07A8F261" w:rsidR="008B2CC1" w:rsidRPr="005D3BA1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5D3BA1">
        <w:rPr>
          <w:b/>
          <w:sz w:val="24"/>
          <w:szCs w:val="24"/>
          <w:lang w:val="fr-FR"/>
        </w:rPr>
        <w:t xml:space="preserve">Genève, </w:t>
      </w:r>
      <w:r w:rsidR="00265E59" w:rsidRPr="005D3BA1">
        <w:rPr>
          <w:b/>
          <w:sz w:val="24"/>
          <w:szCs w:val="24"/>
          <w:lang w:val="fr-FR"/>
        </w:rPr>
        <w:t>9 – 1</w:t>
      </w:r>
      <w:r w:rsidR="009531B3" w:rsidRPr="005D3BA1">
        <w:rPr>
          <w:b/>
          <w:sz w:val="24"/>
          <w:szCs w:val="24"/>
          <w:lang w:val="fr-FR"/>
        </w:rPr>
        <w:t>7 juillet 20</w:t>
      </w:r>
      <w:r w:rsidR="00265E59" w:rsidRPr="005D3BA1">
        <w:rPr>
          <w:b/>
          <w:sz w:val="24"/>
          <w:szCs w:val="24"/>
          <w:lang w:val="fr-FR"/>
        </w:rPr>
        <w:t>24</w:t>
      </w:r>
    </w:p>
    <w:p w14:paraId="0F25C4AA" w14:textId="40A8E0EB" w:rsidR="0072082C" w:rsidRPr="005D3BA1" w:rsidRDefault="0072082C" w:rsidP="0072082C">
      <w:pPr>
        <w:spacing w:after="360"/>
        <w:rPr>
          <w:caps/>
          <w:sz w:val="24"/>
          <w:lang w:val="fr-FR"/>
        </w:rPr>
      </w:pPr>
      <w:bookmarkStart w:id="3" w:name="TitleOfDoc"/>
      <w:r w:rsidRPr="005D3BA1">
        <w:rPr>
          <w:caps/>
          <w:sz w:val="24"/>
          <w:lang w:val="fr-FR"/>
        </w:rPr>
        <w:t>Projet d</w:t>
      </w:r>
      <w:r w:rsidR="009531B3" w:rsidRPr="005D3BA1">
        <w:rPr>
          <w:caps/>
          <w:sz w:val="24"/>
          <w:lang w:val="fr-FR"/>
        </w:rPr>
        <w:t>’</w:t>
      </w:r>
      <w:r w:rsidRPr="005D3BA1">
        <w:rPr>
          <w:caps/>
          <w:sz w:val="24"/>
          <w:lang w:val="fr-FR"/>
        </w:rPr>
        <w:t>ordre du jour unifié</w:t>
      </w:r>
    </w:p>
    <w:p w14:paraId="36F66368" w14:textId="77777777" w:rsidR="0072082C" w:rsidRPr="005D3BA1" w:rsidRDefault="0072082C" w:rsidP="0072082C">
      <w:pPr>
        <w:spacing w:after="960"/>
        <w:rPr>
          <w:i/>
          <w:lang w:val="fr-FR"/>
        </w:rPr>
      </w:pPr>
      <w:bookmarkStart w:id="4" w:name="Prepared"/>
      <w:bookmarkEnd w:id="3"/>
      <w:r w:rsidRPr="005D3BA1">
        <w:rPr>
          <w:i/>
          <w:lang w:val="fr-FR"/>
        </w:rPr>
        <w:t>établi par le Directeur général</w:t>
      </w:r>
    </w:p>
    <w:bookmarkEnd w:id="4"/>
    <w:p w14:paraId="255068B8" w14:textId="77777777" w:rsidR="0072082C" w:rsidRPr="005D3BA1" w:rsidRDefault="0072082C" w:rsidP="0072082C">
      <w:pPr>
        <w:rPr>
          <w:b/>
          <w:bCs/>
          <w:iCs/>
          <w:caps/>
          <w:szCs w:val="28"/>
          <w:lang w:val="fr-FR"/>
        </w:rPr>
      </w:pPr>
      <w:r w:rsidRPr="005D3BA1">
        <w:rPr>
          <w:lang w:val="fr-FR"/>
        </w:rPr>
        <w:br w:type="page"/>
      </w:r>
    </w:p>
    <w:p w14:paraId="18CE2FD1" w14:textId="39FC3974" w:rsidR="0072082C" w:rsidRPr="005D3BA1" w:rsidRDefault="0072082C" w:rsidP="00394968">
      <w:pPr>
        <w:pStyle w:val="Heading1"/>
        <w:rPr>
          <w:iCs/>
          <w:szCs w:val="28"/>
        </w:rPr>
      </w:pPr>
      <w:r w:rsidRPr="005D3BA1">
        <w:lastRenderedPageBreak/>
        <w:t>Liste des points de l</w:t>
      </w:r>
      <w:r w:rsidR="009531B3" w:rsidRPr="005D3BA1">
        <w:t>’</w:t>
      </w:r>
      <w:r w:rsidRPr="005D3BA1">
        <w:t>ordre du jour</w:t>
      </w:r>
      <w:r w:rsidRPr="005D3BA1">
        <w:rPr>
          <w:iCs/>
          <w:szCs w:val="28"/>
          <w:vertAlign w:val="superscript"/>
        </w:rPr>
        <w:footnoteReference w:id="2"/>
      </w:r>
    </w:p>
    <w:p w14:paraId="390D17A7" w14:textId="585292DD" w:rsidR="0072082C" w:rsidRPr="00394968" w:rsidRDefault="00394968" w:rsidP="00394968">
      <w:pPr>
        <w:pStyle w:val="Heading2"/>
        <w:spacing w:before="240"/>
      </w:pPr>
      <w:r w:rsidRPr="00394968">
        <w:t>Ouverture des sessions</w:t>
      </w:r>
    </w:p>
    <w:p w14:paraId="46513A62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Ouverture des sessions</w:t>
      </w:r>
    </w:p>
    <w:p w14:paraId="620AD029" w14:textId="37720ED2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Adoption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6C9388A4" w14:textId="3B51E1A5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Déclaration du Directeur général aux assemblées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2EE3D933" w14:textId="77777777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Déclarations générales</w:t>
      </w:r>
    </w:p>
    <w:p w14:paraId="356A935F" w14:textId="72EDFBDA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Élection des membres des bureaux</w:t>
      </w:r>
    </w:p>
    <w:p w14:paraId="54A478A1" w14:textId="09BA9CBB" w:rsidR="0072082C" w:rsidRPr="00394968" w:rsidRDefault="00394968" w:rsidP="00394968">
      <w:pPr>
        <w:pStyle w:val="Heading2"/>
      </w:pPr>
      <w:r w:rsidRPr="00394968">
        <w:t>Organes directeurs et questions institutionnelles</w:t>
      </w:r>
    </w:p>
    <w:p w14:paraId="44B49F84" w14:textId="7279C9C6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Admission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observateurs</w:t>
      </w:r>
    </w:p>
    <w:p w14:paraId="60585B6D" w14:textId="0CBD298A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Projets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des sessions ordinaires de 2025</w:t>
      </w:r>
    </w:p>
    <w:p w14:paraId="38B84196" w14:textId="53EE1DB5" w:rsidR="0072082C" w:rsidRPr="00394968" w:rsidRDefault="00394968" w:rsidP="00394968">
      <w:pPr>
        <w:pStyle w:val="Heading2"/>
      </w:pPr>
      <w:r w:rsidRPr="00394968">
        <w:t>Programme, budget et questions de supervision</w:t>
      </w:r>
    </w:p>
    <w:p w14:paraId="0FB8DAEE" w14:textId="29D37C14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Rapports sur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audit et la supervision</w:t>
      </w:r>
    </w:p>
    <w:p w14:paraId="41B3A238" w14:textId="3A3B8B9E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5D3BA1">
        <w:rPr>
          <w:lang w:val="fr-FR"/>
        </w:rPr>
        <w:t>Rapport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Organe consultatif indépendant de surveillance (OCIS)</w:t>
      </w:r>
    </w:p>
    <w:p w14:paraId="23631C4E" w14:textId="3B5724D2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5D3BA1">
        <w:rPr>
          <w:lang w:val="fr-FR"/>
        </w:rPr>
        <w:t>Rapport du vérificateur externe des comptes</w:t>
      </w:r>
    </w:p>
    <w:p w14:paraId="2C41ADA2" w14:textId="2F9022C4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5D3BA1">
        <w:rPr>
          <w:lang w:val="fr-FR"/>
        </w:rPr>
        <w:t>Rapport du directeur de la Division de la supervision interne (DSI)</w:t>
      </w:r>
    </w:p>
    <w:p w14:paraId="6EAEFCC3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 sur le Comité du programme et budget (PBC)</w:t>
      </w:r>
    </w:p>
    <w:p w14:paraId="4A23A7AC" w14:textId="437E8667" w:rsidR="0072082C" w:rsidRPr="005D3BA1" w:rsidRDefault="00394968" w:rsidP="00394968">
      <w:pPr>
        <w:pStyle w:val="Heading2"/>
        <w:rPr>
          <w:szCs w:val="26"/>
        </w:rPr>
      </w:pPr>
      <w:r>
        <w:t>C</w:t>
      </w:r>
      <w:r w:rsidR="0072082C" w:rsidRPr="005D3BA1">
        <w:t>omités de l</w:t>
      </w:r>
      <w:r w:rsidR="009531B3" w:rsidRPr="005D3BA1">
        <w:t>’</w:t>
      </w:r>
      <w:r w:rsidR="0072082C" w:rsidRPr="005D3BA1">
        <w:t>OMPI et cadre normatif international</w:t>
      </w:r>
    </w:p>
    <w:p w14:paraId="54E43B70" w14:textId="366066AB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 des comités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  <w:r w:rsidR="009531B3" w:rsidRPr="005D3BA1">
        <w:rPr>
          <w:lang w:val="fr-FR"/>
        </w:rPr>
        <w:t> :</w:t>
      </w:r>
    </w:p>
    <w:p w14:paraId="52C91C3E" w14:textId="2CCACA6F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permanent du droit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auteur et des droits connexes (SCCR)</w:t>
      </w:r>
    </w:p>
    <w:p w14:paraId="084D473A" w14:textId="32CC9428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permanent du droit des brevets (SCP)</w:t>
      </w:r>
    </w:p>
    <w:p w14:paraId="17B2213D" w14:textId="2DF20765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permanent du droit des marques, des dessins et modèles industriels et des indications géographiques (SCT)</w:t>
      </w:r>
    </w:p>
    <w:p w14:paraId="27B1D83C" w14:textId="554E67A7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du développement et de la propriété intellectuelle (CDIP) et examen de la mise en œuvre des recommandations du Plan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action pour le développement</w:t>
      </w:r>
    </w:p>
    <w:p w14:paraId="6CC13CAD" w14:textId="0FFC4C76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intergouvernemental de la propriété intellectuelle relative aux ressources génétiques, aux savoirs traditionnels et au folklore (IGC)</w:t>
      </w:r>
    </w:p>
    <w:p w14:paraId="4C41B29B" w14:textId="76D3C476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des normes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 (CWS)</w:t>
      </w:r>
    </w:p>
    <w:p w14:paraId="0F6DC498" w14:textId="312E9F52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Comité consultatif sur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application des droits (ACE)</w:t>
      </w:r>
    </w:p>
    <w:p w14:paraId="011BBE5C" w14:textId="62CB0DD5" w:rsidR="0072082C" w:rsidRPr="005D3BA1" w:rsidRDefault="00394968" w:rsidP="00394968">
      <w:pPr>
        <w:pStyle w:val="Heading2"/>
        <w:rPr>
          <w:szCs w:val="26"/>
        </w:rPr>
      </w:pPr>
      <w:r>
        <w:lastRenderedPageBreak/>
        <w:t>S</w:t>
      </w:r>
      <w:r w:rsidRPr="005D3BA1">
        <w:t>ervices mondiaux de propriété intellectuelle</w:t>
      </w:r>
    </w:p>
    <w:p w14:paraId="6AAE9694" w14:textId="53D2FFED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Système</w:t>
      </w:r>
      <w:r w:rsidR="009531B3" w:rsidRPr="005D3BA1">
        <w:rPr>
          <w:lang w:val="fr-FR"/>
        </w:rPr>
        <w:t xml:space="preserve"> du PCT</w:t>
      </w:r>
    </w:p>
    <w:p w14:paraId="3E3D4003" w14:textId="77777777" w:rsidR="009531B3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Système de Madrid</w:t>
      </w:r>
    </w:p>
    <w:p w14:paraId="02363AF6" w14:textId="3DBC46E5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 xml:space="preserve">Système de </w:t>
      </w:r>
      <w:r w:rsidR="009531B3" w:rsidRPr="005D3BA1">
        <w:rPr>
          <w:lang w:val="fr-FR"/>
        </w:rPr>
        <w:t>La Haye</w:t>
      </w:r>
    </w:p>
    <w:p w14:paraId="75809C65" w14:textId="350D7DEE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Centre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arbitrage et de médiation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 xml:space="preserve">OMPI, </w:t>
      </w:r>
      <w:r w:rsidR="009531B3" w:rsidRPr="005D3BA1">
        <w:rPr>
          <w:lang w:val="fr-FR"/>
        </w:rPr>
        <w:t>y compris</w:t>
      </w:r>
      <w:r w:rsidRPr="005D3BA1">
        <w:rPr>
          <w:lang w:val="fr-FR"/>
        </w:rPr>
        <w:t xml:space="preserve"> les noms de domaine</w:t>
      </w:r>
    </w:p>
    <w:p w14:paraId="61FCD543" w14:textId="4C71DDF4" w:rsidR="0072082C" w:rsidRPr="005D3BA1" w:rsidRDefault="00394968" w:rsidP="00394968">
      <w:pPr>
        <w:pStyle w:val="Heading2"/>
      </w:pPr>
      <w:r>
        <w:t>A</w:t>
      </w:r>
      <w:r w:rsidRPr="005D3BA1">
        <w:t>utres assemblées et traités</w:t>
      </w:r>
    </w:p>
    <w:p w14:paraId="3B8E64F3" w14:textId="7EF76AF5" w:rsidR="0072082C" w:rsidRPr="005D3BA1" w:rsidRDefault="0012453B" w:rsidP="00394968">
      <w:pPr>
        <w:pStyle w:val="ONUMFS"/>
        <w:rPr>
          <w:lang w:val="fr-FR"/>
        </w:rPr>
      </w:pPr>
      <w:r w:rsidRPr="005D3BA1">
        <w:rPr>
          <w:lang w:val="fr-FR"/>
        </w:rPr>
        <w:t xml:space="preserve">Assemblée </w:t>
      </w:r>
      <w:r>
        <w:rPr>
          <w:lang w:val="fr-FR"/>
        </w:rPr>
        <w:t>d</w:t>
      </w:r>
      <w:r w:rsidRPr="005D3BA1">
        <w:rPr>
          <w:lang w:val="fr-FR"/>
        </w:rPr>
        <w:t xml:space="preserve">e </w:t>
      </w:r>
      <w:r>
        <w:rPr>
          <w:lang w:val="fr-FR"/>
        </w:rPr>
        <w:t>l</w:t>
      </w:r>
      <w:r w:rsidRPr="005D3BA1">
        <w:rPr>
          <w:lang w:val="fr-FR"/>
        </w:rPr>
        <w:t>’</w:t>
      </w:r>
      <w:r>
        <w:rPr>
          <w:lang w:val="fr-FR"/>
        </w:rPr>
        <w:t>U</w:t>
      </w:r>
      <w:r w:rsidRPr="005D3BA1">
        <w:rPr>
          <w:lang w:val="fr-FR"/>
        </w:rPr>
        <w:t xml:space="preserve">nion </w:t>
      </w:r>
      <w:r>
        <w:rPr>
          <w:lang w:val="fr-FR"/>
        </w:rPr>
        <w:t>d</w:t>
      </w:r>
      <w:r w:rsidRPr="005D3BA1">
        <w:rPr>
          <w:lang w:val="fr-FR"/>
        </w:rPr>
        <w:t>e Budapest</w:t>
      </w:r>
    </w:p>
    <w:p w14:paraId="60C3908C" w14:textId="4A8252A4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Traité de Marrakech visant à faciliter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accès des aveugles, des déficients visuels et des</w:t>
      </w:r>
      <w:r w:rsidR="0012453B">
        <w:rPr>
          <w:lang w:val="fr-FR"/>
        </w:rPr>
        <w:t> </w:t>
      </w:r>
      <w:r w:rsidRPr="005D3BA1">
        <w:rPr>
          <w:lang w:val="fr-FR"/>
        </w:rPr>
        <w:t>personnes ayant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autres difficultés de lecture des textes imprimés aux œuvres publiées (MVT)</w:t>
      </w:r>
    </w:p>
    <w:p w14:paraId="498D35A2" w14:textId="4DD0BFA7" w:rsidR="0072082C" w:rsidRPr="005D3BA1" w:rsidRDefault="00394968" w:rsidP="00394968">
      <w:pPr>
        <w:pStyle w:val="Heading2"/>
      </w:pPr>
      <w:r>
        <w:t>Q</w:t>
      </w:r>
      <w:r w:rsidRPr="005D3BA1">
        <w:t>uestions diverses</w:t>
      </w:r>
    </w:p>
    <w:p w14:paraId="494F5B79" w14:textId="37CD188B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 sur les résultats de la Conférence diplomatique pour la conclusion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0474FFB6" w14:textId="540689FD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Assistance et appui au secteur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innovation et de la créativité et au système de la propriété intellectuelle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Ukraine</w:t>
      </w:r>
    </w:p>
    <w:p w14:paraId="178298ED" w14:textId="4E1A0340" w:rsidR="0072082C" w:rsidRPr="005D3BA1" w:rsidRDefault="00394968" w:rsidP="00394968">
      <w:pPr>
        <w:pStyle w:val="Heading2"/>
        <w:rPr>
          <w:szCs w:val="26"/>
        </w:rPr>
      </w:pPr>
      <w:r>
        <w:t>Q</w:t>
      </w:r>
      <w:r w:rsidRPr="005D3BA1">
        <w:t>uestions concernant le personnel</w:t>
      </w:r>
    </w:p>
    <w:p w14:paraId="08316B3B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Rapports sur les questions concernant le personnel</w:t>
      </w:r>
    </w:p>
    <w:p w14:paraId="6AEB7393" w14:textId="1E9AF5CF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Rapport sur les ressources humaines</w:t>
      </w:r>
    </w:p>
    <w:p w14:paraId="65BDB0A2" w14:textId="6A12F4A9" w:rsidR="0072082C" w:rsidRPr="005D3BA1" w:rsidRDefault="0072082C" w:rsidP="0039496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hanging="567"/>
        <w:rPr>
          <w:lang w:val="fr-FR"/>
        </w:rPr>
      </w:pPr>
      <w:r w:rsidRPr="005D3BA1">
        <w:rPr>
          <w:lang w:val="fr-FR"/>
        </w:rPr>
        <w:t>Rapport du Bureau de la déontologie</w:t>
      </w:r>
    </w:p>
    <w:p w14:paraId="392E15C9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Amendements du Statut et Règlement du personnel</w:t>
      </w:r>
    </w:p>
    <w:p w14:paraId="38069F2E" w14:textId="18C6DBB0" w:rsidR="0072082C" w:rsidRPr="005D3BA1" w:rsidRDefault="00394968" w:rsidP="00394968">
      <w:pPr>
        <w:pStyle w:val="Heading2"/>
        <w:rPr>
          <w:szCs w:val="26"/>
        </w:rPr>
      </w:pPr>
      <w:r>
        <w:t>C</w:t>
      </w:r>
      <w:r w:rsidRPr="005D3BA1">
        <w:t>lôture des sessions</w:t>
      </w:r>
    </w:p>
    <w:p w14:paraId="71157569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Adoption du rapport</w:t>
      </w:r>
    </w:p>
    <w:p w14:paraId="5F4624D8" w14:textId="77777777" w:rsidR="0072082C" w:rsidRPr="005D3BA1" w:rsidRDefault="0072082C" w:rsidP="00394968">
      <w:pPr>
        <w:pStyle w:val="ONUMFS"/>
        <w:rPr>
          <w:lang w:val="fr-FR"/>
        </w:rPr>
      </w:pPr>
      <w:r w:rsidRPr="005D3BA1">
        <w:rPr>
          <w:lang w:val="fr-FR"/>
        </w:rPr>
        <w:t>Clôture des sessions</w:t>
      </w:r>
    </w:p>
    <w:p w14:paraId="21005B4C" w14:textId="77777777" w:rsidR="0072082C" w:rsidRPr="005D3BA1" w:rsidRDefault="0072082C" w:rsidP="0072082C">
      <w:pPr>
        <w:rPr>
          <w:lang w:val="fr-FR"/>
        </w:rPr>
      </w:pPr>
      <w:r w:rsidRPr="005D3BA1">
        <w:rPr>
          <w:lang w:val="fr-FR"/>
        </w:rPr>
        <w:br w:type="page"/>
      </w:r>
    </w:p>
    <w:p w14:paraId="25BB2A82" w14:textId="1F82E64B" w:rsidR="0072082C" w:rsidRPr="00394968" w:rsidRDefault="00394968" w:rsidP="00394968">
      <w:pPr>
        <w:pStyle w:val="Heading1"/>
      </w:pPr>
      <w:r w:rsidRPr="00394968">
        <w:lastRenderedPageBreak/>
        <w:t>Programme de travail provisoire</w:t>
      </w:r>
    </w:p>
    <w:p w14:paraId="185A8409" w14:textId="7C049B38" w:rsidR="0072082C" w:rsidRPr="005D3BA1" w:rsidRDefault="0072082C" w:rsidP="0072082C">
      <w:pPr>
        <w:spacing w:after="220"/>
        <w:rPr>
          <w:lang w:val="fr-FR"/>
        </w:rPr>
      </w:pPr>
      <w:r w:rsidRPr="005D3BA1">
        <w:rPr>
          <w:lang w:val="fr-FR"/>
        </w:rPr>
        <w:t>Il est proposé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examiner les 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aux dates qui suivent</w:t>
      </w:r>
      <w:r w:rsidR="009531B3" w:rsidRPr="005D3BA1">
        <w:rPr>
          <w:lang w:val="fr-FR"/>
        </w:rPr>
        <w:t> :</w:t>
      </w:r>
    </w:p>
    <w:p w14:paraId="638819B2" w14:textId="443B808C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Mardi</w:t>
      </w:r>
      <w:r w:rsidR="00570F60">
        <w:rPr>
          <w:lang w:val="fr-FR"/>
        </w:rPr>
        <w:t> </w:t>
      </w:r>
      <w:r w:rsidR="009531B3" w:rsidRPr="005D3BA1">
        <w:rPr>
          <w:lang w:val="fr-FR"/>
        </w:rPr>
        <w:t>9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1</w:t>
      </w:r>
      <w:r w:rsidRPr="005D3BA1">
        <w:rPr>
          <w:lang w:val="fr-FR"/>
        </w:rPr>
        <w:t xml:space="preserve"> à</w:t>
      </w:r>
      <w:r w:rsidR="0012453B">
        <w:rPr>
          <w:lang w:val="fr-FR"/>
        </w:rPr>
        <w:t> </w:t>
      </w:r>
      <w:r w:rsidRPr="005D3BA1">
        <w:rPr>
          <w:lang w:val="fr-FR"/>
        </w:rPr>
        <w:t>4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774EA5FD" w14:textId="6473C8A3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Mercredi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0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4</w:t>
      </w:r>
      <w:r w:rsidRPr="005D3BA1">
        <w:rPr>
          <w:lang w:val="fr-FR"/>
        </w:rPr>
        <w:t xml:space="preserve"> (suite)</w:t>
      </w:r>
      <w:r w:rsidR="0012453B">
        <w:rPr>
          <w:lang w:val="fr-FR"/>
        </w:rPr>
        <w:t>,</w:t>
      </w:r>
      <w:r w:rsidRPr="005D3BA1">
        <w:rPr>
          <w:lang w:val="fr-FR"/>
        </w:rPr>
        <w:t xml:space="preserve"> 5 </w:t>
      </w:r>
      <w:r w:rsidR="0012453B">
        <w:rPr>
          <w:lang w:val="fr-FR"/>
        </w:rPr>
        <w:t>et </w:t>
      </w:r>
      <w:r w:rsidRPr="005D3BA1">
        <w:rPr>
          <w:lang w:val="fr-FR"/>
        </w:rPr>
        <w:t>6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1F42E36F" w14:textId="3FCCAD71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Jeudi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1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8</w:t>
      </w:r>
      <w:r w:rsidRPr="005D3BA1">
        <w:rPr>
          <w:lang w:val="fr-FR"/>
        </w:rPr>
        <w:t>, 9 et</w:t>
      </w:r>
      <w:r w:rsidR="0012453B">
        <w:rPr>
          <w:lang w:val="fr-FR"/>
        </w:rPr>
        <w:t> </w:t>
      </w:r>
      <w:r w:rsidRPr="005D3BA1">
        <w:rPr>
          <w:lang w:val="fr-FR"/>
        </w:rPr>
        <w:t>14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641BCB00" w14:textId="2071AC90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Vendredi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2 juillet :</w:t>
      </w:r>
      <w:r w:rsidR="00394968">
        <w:rPr>
          <w:lang w:val="fr-FR"/>
        </w:rPr>
        <w:tab/>
      </w:r>
      <w:r w:rsidR="009531B3" w:rsidRPr="005D3BA1">
        <w:rPr>
          <w:lang w:val="fr-FR"/>
        </w:rPr>
        <w:t>point 1</w:t>
      </w:r>
      <w:r w:rsidRPr="005D3BA1">
        <w:rPr>
          <w:lang w:val="fr-FR"/>
        </w:rPr>
        <w:t>0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1947A940" w14:textId="1986C022" w:rsidR="0072082C" w:rsidRPr="005D3BA1" w:rsidRDefault="0072082C" w:rsidP="00394968">
      <w:pPr>
        <w:spacing w:after="220"/>
        <w:ind w:left="3969" w:hanging="3402"/>
        <w:rPr>
          <w:lang w:val="fr-FR"/>
        </w:rPr>
      </w:pPr>
      <w:bookmarkStart w:id="5" w:name="_Hlk151624646"/>
      <w:r w:rsidRPr="005D3BA1">
        <w:rPr>
          <w:lang w:val="fr-FR"/>
        </w:rPr>
        <w:t>Lundi</w:t>
      </w:r>
      <w:bookmarkEnd w:id="5"/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5 juillet :</w:t>
      </w:r>
      <w:r w:rsidR="00394968">
        <w:rPr>
          <w:lang w:val="fr-FR"/>
        </w:rPr>
        <w:tab/>
      </w:r>
      <w:r w:rsidR="009531B3" w:rsidRPr="005D3BA1">
        <w:rPr>
          <w:lang w:val="fr-FR"/>
        </w:rPr>
        <w:t>points 1</w:t>
      </w:r>
      <w:r w:rsidRPr="005D3BA1">
        <w:rPr>
          <w:lang w:val="fr-FR"/>
        </w:rPr>
        <w:t>1 à</w:t>
      </w:r>
      <w:r w:rsidR="0012453B">
        <w:rPr>
          <w:lang w:val="fr-FR"/>
        </w:rPr>
        <w:t> </w:t>
      </w:r>
      <w:r w:rsidRPr="005D3BA1">
        <w:rPr>
          <w:lang w:val="fr-FR"/>
        </w:rPr>
        <w:t>13 et 15 à</w:t>
      </w:r>
      <w:r w:rsidR="0012453B">
        <w:rPr>
          <w:lang w:val="fr-FR"/>
        </w:rPr>
        <w:t> </w:t>
      </w:r>
      <w:r w:rsidRPr="005D3BA1">
        <w:rPr>
          <w:lang w:val="fr-FR"/>
        </w:rPr>
        <w:t>18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6D34C574" w14:textId="6C7A81A0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Mardi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6 juillet :</w:t>
      </w:r>
      <w:r w:rsidRPr="005D3BA1">
        <w:rPr>
          <w:lang w:val="fr-FR"/>
        </w:rPr>
        <w:tab/>
      </w:r>
      <w:r w:rsidR="009531B3" w:rsidRPr="005D3BA1">
        <w:rPr>
          <w:lang w:val="fr-FR"/>
        </w:rPr>
        <w:t>points 7</w:t>
      </w:r>
      <w:r w:rsidRPr="005D3BA1">
        <w:rPr>
          <w:lang w:val="fr-FR"/>
        </w:rPr>
        <w:t>, 19 et</w:t>
      </w:r>
      <w:r w:rsidR="0012453B">
        <w:rPr>
          <w:lang w:val="fr-FR"/>
        </w:rPr>
        <w:t> </w:t>
      </w:r>
      <w:r w:rsidRPr="005D3BA1">
        <w:rPr>
          <w:lang w:val="fr-FR"/>
        </w:rPr>
        <w:t>20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1C87DEBD" w14:textId="4DE027FE" w:rsidR="0072082C" w:rsidRPr="005D3BA1" w:rsidRDefault="0072082C" w:rsidP="00394968">
      <w:pPr>
        <w:spacing w:after="220"/>
        <w:ind w:left="3969" w:hanging="3402"/>
        <w:rPr>
          <w:lang w:val="fr-FR"/>
        </w:rPr>
      </w:pPr>
      <w:r w:rsidRPr="005D3BA1">
        <w:rPr>
          <w:lang w:val="fr-FR"/>
        </w:rPr>
        <w:t>Mercredi</w:t>
      </w:r>
      <w:r w:rsidR="00570F60">
        <w:rPr>
          <w:lang w:val="fr-FR"/>
        </w:rPr>
        <w:t> </w:t>
      </w:r>
      <w:r w:rsidRPr="005D3BA1">
        <w:rPr>
          <w:lang w:val="fr-FR"/>
        </w:rPr>
        <w:t>1</w:t>
      </w:r>
      <w:r w:rsidR="009531B3" w:rsidRPr="005D3BA1">
        <w:rPr>
          <w:lang w:val="fr-FR"/>
        </w:rPr>
        <w:t>7 juillet :</w:t>
      </w:r>
      <w:r w:rsidR="00394968">
        <w:rPr>
          <w:lang w:val="fr-FR"/>
        </w:rPr>
        <w:tab/>
      </w:r>
      <w:r w:rsidR="009531B3" w:rsidRPr="005D3BA1">
        <w:rPr>
          <w:lang w:val="fr-FR"/>
        </w:rPr>
        <w:t>points 2</w:t>
      </w:r>
      <w:r w:rsidRPr="005D3BA1">
        <w:rPr>
          <w:lang w:val="fr-FR"/>
        </w:rPr>
        <w:t>1 et</w:t>
      </w:r>
      <w:r w:rsidR="0012453B">
        <w:rPr>
          <w:lang w:val="fr-FR"/>
        </w:rPr>
        <w:t> </w:t>
      </w:r>
      <w:r w:rsidRPr="005D3BA1">
        <w:rPr>
          <w:lang w:val="fr-FR"/>
        </w:rPr>
        <w:t>22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</w:p>
    <w:p w14:paraId="2378CC35" w14:textId="029403AB" w:rsidR="0072082C" w:rsidRPr="005D3BA1" w:rsidRDefault="0072082C" w:rsidP="0072082C">
      <w:pPr>
        <w:spacing w:after="220"/>
        <w:rPr>
          <w:lang w:val="fr-FR"/>
        </w:rPr>
      </w:pPr>
      <w:r w:rsidRPr="005D3BA1">
        <w:rPr>
          <w:lang w:val="fr-FR"/>
        </w:rPr>
        <w:t>Il est à noter que le programme qui précède est proposé uniquement à titre indicatif et que n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importe lequel des 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peut être abordé n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importe quel jour entre le 9 et le 1</w:t>
      </w:r>
      <w:r w:rsidR="009531B3" w:rsidRPr="005D3BA1">
        <w:rPr>
          <w:lang w:val="fr-FR"/>
        </w:rPr>
        <w:t>7 juillet 20</w:t>
      </w:r>
      <w:r w:rsidRPr="005D3BA1">
        <w:rPr>
          <w:lang w:val="fr-FR"/>
        </w:rPr>
        <w:t>24 sur décision de la présidence, conformément aux Règles générales de procédure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OMPI.</w:t>
      </w:r>
    </w:p>
    <w:p w14:paraId="6C3ED508" w14:textId="1A6991A5" w:rsidR="0072082C" w:rsidRPr="005D3BA1" w:rsidRDefault="0072082C" w:rsidP="0072082C">
      <w:pPr>
        <w:spacing w:after="360"/>
        <w:rPr>
          <w:lang w:val="fr-FR"/>
        </w:rPr>
      </w:pPr>
      <w:r w:rsidRPr="005D3BA1">
        <w:rPr>
          <w:lang w:val="fr-FR"/>
        </w:rPr>
        <w:t>Les séances du matin se tiendront de 10</w:t>
      </w:r>
      <w:r w:rsidR="00570F60">
        <w:rPr>
          <w:lang w:val="fr-FR"/>
        </w:rPr>
        <w:t> </w:t>
      </w:r>
      <w:r w:rsidRPr="005D3BA1">
        <w:rPr>
          <w:lang w:val="fr-FR"/>
        </w:rPr>
        <w:t>heures à 13</w:t>
      </w:r>
      <w:r w:rsidR="00570F60">
        <w:rPr>
          <w:lang w:val="fr-FR"/>
        </w:rPr>
        <w:t> </w:t>
      </w:r>
      <w:r w:rsidRPr="005D3BA1">
        <w:rPr>
          <w:lang w:val="fr-FR"/>
        </w:rPr>
        <w:t>heures, celles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après</w:t>
      </w:r>
      <w:r w:rsidR="00570F60">
        <w:rPr>
          <w:lang w:val="fr-FR"/>
        </w:rPr>
        <w:noBreakHyphen/>
      </w:r>
      <w:r w:rsidRPr="005D3BA1">
        <w:rPr>
          <w:lang w:val="fr-FR"/>
        </w:rPr>
        <w:t>midi de 15</w:t>
      </w:r>
      <w:r w:rsidR="00570F60">
        <w:rPr>
          <w:lang w:val="fr-FR"/>
        </w:rPr>
        <w:t> </w:t>
      </w:r>
      <w:r w:rsidRPr="005D3BA1">
        <w:rPr>
          <w:lang w:val="fr-FR"/>
        </w:rPr>
        <w:t>heures à 18</w:t>
      </w:r>
      <w:r w:rsidR="00570F60">
        <w:rPr>
          <w:lang w:val="fr-FR"/>
        </w:rPr>
        <w:t> </w:t>
      </w:r>
      <w:r w:rsidRPr="005D3BA1">
        <w:rPr>
          <w:lang w:val="fr-FR"/>
        </w:rPr>
        <w:t>heures.</w:t>
      </w:r>
    </w:p>
    <w:p w14:paraId="417F948F" w14:textId="7BC98B62" w:rsidR="0072082C" w:rsidRPr="00394968" w:rsidRDefault="00394968" w:rsidP="00394968">
      <w:pPr>
        <w:pStyle w:val="Heading1"/>
      </w:pPr>
      <w:r w:rsidRPr="00394968">
        <w:t>Organes intéressés</w:t>
      </w:r>
    </w:p>
    <w:p w14:paraId="56730724" w14:textId="2551114C" w:rsidR="0072082C" w:rsidRPr="005D3BA1" w:rsidRDefault="0072082C" w:rsidP="0072082C">
      <w:pPr>
        <w:spacing w:after="220"/>
        <w:rPr>
          <w:lang w:val="fr-FR"/>
        </w:rPr>
      </w:pPr>
      <w:r w:rsidRPr="005D3BA1">
        <w:rPr>
          <w:lang w:val="fr-FR"/>
        </w:rPr>
        <w:t>Conformément à la pratique habituelle, le projet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 inclut les questions intéressant chaque organe convoqué dans le cadre de ces assemblées (voir le document</w:t>
      </w:r>
      <w:r w:rsidR="00570F60">
        <w:rPr>
          <w:lang w:val="fr-FR"/>
        </w:rPr>
        <w:t> </w:t>
      </w:r>
      <w:r w:rsidRPr="005D3BA1">
        <w:rPr>
          <w:lang w:val="fr-FR"/>
        </w:rPr>
        <w:t>A/65/INF/1), présentées de façon unifiée, c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est</w:t>
      </w:r>
      <w:r w:rsidR="00570F60">
        <w:rPr>
          <w:lang w:val="fr-FR"/>
        </w:rPr>
        <w:noBreakHyphen/>
      </w:r>
      <w:r w:rsidRPr="005D3BA1">
        <w:rPr>
          <w:lang w:val="fr-FR"/>
        </w:rPr>
        <w:t>à</w:t>
      </w:r>
      <w:r w:rsidR="00570F60">
        <w:rPr>
          <w:lang w:val="fr-FR"/>
        </w:rPr>
        <w:noBreakHyphen/>
      </w:r>
      <w:r w:rsidRPr="005D3BA1">
        <w:rPr>
          <w:lang w:val="fr-FR"/>
        </w:rPr>
        <w:t>dire qu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une question qui concerne plus d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 organe constitue un seul 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de jour, de la manière suivante</w:t>
      </w:r>
      <w:r w:rsidR="009531B3" w:rsidRPr="005D3BA1">
        <w:rPr>
          <w:lang w:val="fr-FR"/>
        </w:rPr>
        <w:t> :</w:t>
      </w:r>
    </w:p>
    <w:p w14:paraId="15E5DE13" w14:textId="5759D394" w:rsidR="0072082C" w:rsidRPr="005D3BA1" w:rsidRDefault="0072082C" w:rsidP="00CC003C">
      <w:pPr>
        <w:numPr>
          <w:ilvl w:val="0"/>
          <w:numId w:val="9"/>
        </w:numPr>
        <w:ind w:left="1134" w:hanging="567"/>
        <w:rPr>
          <w:lang w:val="fr-FR"/>
        </w:rPr>
      </w:pPr>
      <w:r w:rsidRPr="005D3BA1">
        <w:rPr>
          <w:lang w:val="fr-FR"/>
        </w:rPr>
        <w:t>Organes intéressés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tous les organes convoqués (22), énumérés dans le document</w:t>
      </w:r>
      <w:r w:rsidR="00570F60">
        <w:rPr>
          <w:lang w:val="fr-FR"/>
        </w:rPr>
        <w:t> </w:t>
      </w:r>
      <w:r w:rsidRPr="005D3BA1">
        <w:rPr>
          <w:lang w:val="fr-FR"/>
        </w:rPr>
        <w:t>A/65/INF/1</w:t>
      </w:r>
    </w:p>
    <w:p w14:paraId="2E854B41" w14:textId="766BAC49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générale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4AA4D9F9" w14:textId="12DEF9CF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 à</w:t>
      </w:r>
      <w:r w:rsidR="0012453B">
        <w:rPr>
          <w:lang w:val="fr-FR"/>
        </w:rPr>
        <w:t> </w:t>
      </w:r>
      <w:r w:rsidRPr="005D3BA1">
        <w:rPr>
          <w:lang w:val="fr-FR"/>
        </w:rPr>
        <w:t>4, 6, 8.ii), 9, 18, 21 et</w:t>
      </w:r>
      <w:r w:rsidR="0012453B">
        <w:rPr>
          <w:lang w:val="fr-FR"/>
        </w:rPr>
        <w:t> </w:t>
      </w:r>
      <w:r w:rsidRPr="005D3BA1">
        <w:rPr>
          <w:lang w:val="fr-FR"/>
        </w:rPr>
        <w:t>22</w:t>
      </w:r>
    </w:p>
    <w:p w14:paraId="314B0BBC" w14:textId="4CAA8AD5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générale de I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270E02D1" w14:textId="459CF647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générale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5F8EC565" w14:textId="31A0E706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8.i), 8.iii), 10, 14, 17</w:t>
      </w:r>
    </w:p>
    <w:p w14:paraId="033799BF" w14:textId="04CB93DF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Organes intéressés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0711F700" w14:textId="10F47874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du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573D80D6" w14:textId="0DBDB497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19, 20</w:t>
      </w:r>
    </w:p>
    <w:p w14:paraId="3E371D0C" w14:textId="41C5AC0B" w:rsidR="009531B3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Organes intéressés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OMPI, Comité exécutif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Paris et Comité exécutif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Berne</w:t>
      </w:r>
    </w:p>
    <w:p w14:paraId="4921048B" w14:textId="5765FBC2" w:rsidR="009531B3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du Comité de coordination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OMPI</w:t>
      </w:r>
    </w:p>
    <w:p w14:paraId="27ED90FC" w14:textId="7E78328A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Points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5, 7</w:t>
      </w:r>
    </w:p>
    <w:p w14:paraId="283ED334" w14:textId="6437DC01" w:rsidR="0072082C" w:rsidRPr="005D3BA1" w:rsidRDefault="0072082C" w:rsidP="0012453B">
      <w:pPr>
        <w:keepNext/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lastRenderedPageBreak/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</w:t>
      </w:r>
      <w:r w:rsidR="009531B3" w:rsidRPr="005D3BA1">
        <w:rPr>
          <w:lang w:val="fr-FR"/>
        </w:rPr>
        <w:t xml:space="preserve"> du PCT</w:t>
      </w:r>
    </w:p>
    <w:p w14:paraId="0D394B5C" w14:textId="4E000694" w:rsidR="0072082C" w:rsidRPr="005D3BA1" w:rsidRDefault="0072082C" w:rsidP="0012453B">
      <w:pPr>
        <w:keepNext/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</w:t>
      </w:r>
      <w:r w:rsidR="009531B3" w:rsidRPr="005D3BA1">
        <w:rPr>
          <w:lang w:val="fr-FR"/>
        </w:rPr>
        <w:t xml:space="preserve"> du PCT</w:t>
      </w:r>
    </w:p>
    <w:p w14:paraId="6A0CB740" w14:textId="72092B09" w:rsidR="0072082C" w:rsidRPr="005D3BA1" w:rsidRDefault="0072082C" w:rsidP="0012453B">
      <w:pPr>
        <w:keepNext/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11</w:t>
      </w:r>
    </w:p>
    <w:p w14:paraId="04DF0040" w14:textId="64C4FF37" w:rsidR="0072082C" w:rsidRPr="005D3BA1" w:rsidRDefault="0072082C" w:rsidP="00CC003C">
      <w:pPr>
        <w:keepNext/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Madrid</w:t>
      </w:r>
    </w:p>
    <w:p w14:paraId="7A193D3C" w14:textId="747FC010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Madrid</w:t>
      </w:r>
    </w:p>
    <w:p w14:paraId="354F2A86" w14:textId="63F812E8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12</w:t>
      </w:r>
    </w:p>
    <w:p w14:paraId="391F16BE" w14:textId="3EFA3A1A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 xml:space="preserve">Union de </w:t>
      </w:r>
      <w:r w:rsidR="009531B3" w:rsidRPr="005D3BA1">
        <w:rPr>
          <w:lang w:val="fr-FR"/>
        </w:rPr>
        <w:t>La Haye</w:t>
      </w:r>
    </w:p>
    <w:p w14:paraId="78B85C79" w14:textId="2093DFE6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 xml:space="preserve">Union de </w:t>
      </w:r>
      <w:r w:rsidR="009531B3" w:rsidRPr="005D3BA1">
        <w:rPr>
          <w:lang w:val="fr-FR"/>
        </w:rPr>
        <w:t>La Haye</w:t>
      </w:r>
    </w:p>
    <w:p w14:paraId="53C08BE9" w14:textId="640135F9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13</w:t>
      </w:r>
    </w:p>
    <w:p w14:paraId="1CC45086" w14:textId="52EA0770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</w:t>
      </w:r>
      <w:r w:rsidR="0012453B" w:rsidRPr="005D3BA1">
        <w:rPr>
          <w:lang w:val="fr-FR"/>
        </w:rPr>
        <w:t xml:space="preserve">Assemblée </w:t>
      </w:r>
      <w:r w:rsidR="0012453B">
        <w:rPr>
          <w:lang w:val="fr-FR"/>
        </w:rPr>
        <w:t>d</w:t>
      </w:r>
      <w:r w:rsidR="0012453B" w:rsidRPr="005D3BA1">
        <w:rPr>
          <w:lang w:val="fr-FR"/>
        </w:rPr>
        <w:t xml:space="preserve">e </w:t>
      </w:r>
      <w:r w:rsidR="0012453B">
        <w:rPr>
          <w:lang w:val="fr-FR"/>
        </w:rPr>
        <w:t>l</w:t>
      </w:r>
      <w:r w:rsidR="0012453B" w:rsidRPr="005D3BA1">
        <w:rPr>
          <w:lang w:val="fr-FR"/>
        </w:rPr>
        <w:t>’</w:t>
      </w:r>
      <w:r w:rsidR="0012453B">
        <w:rPr>
          <w:lang w:val="fr-FR"/>
        </w:rPr>
        <w:t>U</w:t>
      </w:r>
      <w:r w:rsidR="0012453B" w:rsidRPr="005D3BA1">
        <w:rPr>
          <w:lang w:val="fr-FR"/>
        </w:rPr>
        <w:t xml:space="preserve">nion </w:t>
      </w:r>
      <w:r w:rsidR="0012453B">
        <w:rPr>
          <w:lang w:val="fr-FR"/>
        </w:rPr>
        <w:t>d</w:t>
      </w:r>
      <w:r w:rsidR="0012453B" w:rsidRPr="005D3BA1">
        <w:rPr>
          <w:lang w:val="fr-FR"/>
        </w:rPr>
        <w:t>e Budapest</w:t>
      </w:r>
    </w:p>
    <w:p w14:paraId="3251E738" w14:textId="62DD7190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Union de Budapest</w:t>
      </w:r>
    </w:p>
    <w:p w14:paraId="0B200E36" w14:textId="645A973F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15</w:t>
      </w:r>
    </w:p>
    <w:p w14:paraId="67CDF04D" w14:textId="02694859" w:rsidR="0072082C" w:rsidRPr="005D3BA1" w:rsidRDefault="0072082C" w:rsidP="00CC003C">
      <w:pPr>
        <w:numPr>
          <w:ilvl w:val="0"/>
          <w:numId w:val="8"/>
        </w:numPr>
        <w:ind w:left="1134" w:hanging="567"/>
        <w:rPr>
          <w:lang w:val="fr-FR"/>
        </w:rPr>
      </w:pPr>
      <w:r w:rsidRPr="005D3BA1">
        <w:rPr>
          <w:lang w:val="fr-FR"/>
        </w:rPr>
        <w:t>Organe intéressé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Assemblée du Traité de Marrakech</w:t>
      </w:r>
    </w:p>
    <w:p w14:paraId="6288AD23" w14:textId="1C09267F" w:rsidR="0072082C" w:rsidRPr="005D3BA1" w:rsidRDefault="0072082C" w:rsidP="00CC003C">
      <w:pPr>
        <w:ind w:left="1134"/>
        <w:rPr>
          <w:lang w:val="fr-FR"/>
        </w:rPr>
      </w:pPr>
      <w:r w:rsidRPr="005D3BA1">
        <w:rPr>
          <w:lang w:val="fr-FR"/>
        </w:rPr>
        <w:t>Président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le président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Assemblée du Traité de Marrakech</w:t>
      </w:r>
    </w:p>
    <w:p w14:paraId="3066F886" w14:textId="26169767" w:rsidR="0072082C" w:rsidRPr="005D3BA1" w:rsidRDefault="0072082C" w:rsidP="00CC003C">
      <w:pPr>
        <w:spacing w:after="220"/>
        <w:ind w:left="1134"/>
        <w:rPr>
          <w:lang w:val="fr-FR"/>
        </w:rPr>
      </w:pPr>
      <w:r w:rsidRPr="005D3BA1">
        <w:rPr>
          <w:lang w:val="fr-FR"/>
        </w:rPr>
        <w:t>Point de l</w:t>
      </w:r>
      <w:r w:rsidR="009531B3" w:rsidRPr="005D3BA1">
        <w:rPr>
          <w:lang w:val="fr-FR"/>
        </w:rPr>
        <w:t>’</w:t>
      </w:r>
      <w:r w:rsidRPr="005D3BA1">
        <w:rPr>
          <w:lang w:val="fr-FR"/>
        </w:rPr>
        <w:t>ordre du jour</w:t>
      </w:r>
      <w:r w:rsidR="009531B3" w:rsidRPr="005D3BA1">
        <w:rPr>
          <w:lang w:val="fr-FR"/>
        </w:rPr>
        <w:t> :</w:t>
      </w:r>
      <w:r w:rsidRPr="005D3BA1">
        <w:rPr>
          <w:lang w:val="fr-FR"/>
        </w:rPr>
        <w:t xml:space="preserve"> 16</w:t>
      </w:r>
    </w:p>
    <w:p w14:paraId="496938F9" w14:textId="3134E06D" w:rsidR="000F5E56" w:rsidRPr="00CC003C" w:rsidRDefault="0072082C" w:rsidP="00CC003C">
      <w:pPr>
        <w:pStyle w:val="Endofdocument-Annex"/>
      </w:pPr>
      <w:r w:rsidRPr="00CC003C">
        <w:t>[Fin du document]</w:t>
      </w:r>
    </w:p>
    <w:sectPr w:rsidR="000F5E56" w:rsidRPr="00CC003C" w:rsidSect="00720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8938" w14:textId="77777777" w:rsidR="0072082C" w:rsidRDefault="0072082C">
      <w:r>
        <w:separator/>
      </w:r>
    </w:p>
  </w:endnote>
  <w:endnote w:type="continuationSeparator" w:id="0">
    <w:p w14:paraId="101D5255" w14:textId="77777777" w:rsidR="0072082C" w:rsidRPr="009D30E6" w:rsidRDefault="0072082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FEC3615" w14:textId="77777777" w:rsidR="0072082C" w:rsidRPr="009D30E6" w:rsidRDefault="0072082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09AF98E" w14:textId="77777777" w:rsidR="0072082C" w:rsidRPr="009D30E6" w:rsidRDefault="0072082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2966" w14:textId="77777777" w:rsidR="00835AC8" w:rsidRDefault="00835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F455" w14:textId="77777777" w:rsidR="00835AC8" w:rsidRDefault="00835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5EC3" w14:textId="77777777" w:rsidR="00835AC8" w:rsidRDefault="00835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095F" w14:textId="77777777" w:rsidR="0072082C" w:rsidRDefault="0072082C">
      <w:r>
        <w:separator/>
      </w:r>
    </w:p>
  </w:footnote>
  <w:footnote w:type="continuationSeparator" w:id="0">
    <w:p w14:paraId="2ECE266C" w14:textId="77777777" w:rsidR="0072082C" w:rsidRDefault="0072082C" w:rsidP="007461F1">
      <w:r>
        <w:separator/>
      </w:r>
    </w:p>
    <w:p w14:paraId="35A4C431" w14:textId="77777777" w:rsidR="0072082C" w:rsidRPr="009D30E6" w:rsidRDefault="0072082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FE73558" w14:textId="77777777" w:rsidR="0072082C" w:rsidRPr="009D30E6" w:rsidRDefault="0072082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65848332" w14:textId="5D1BD516" w:rsidR="0072082C" w:rsidRDefault="0072082C" w:rsidP="00CC003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CC003C">
        <w:tab/>
      </w:r>
      <w:r>
        <w:t>Documents relatifs à chaque point de l</w:t>
      </w:r>
      <w:r w:rsidR="002214E9">
        <w:t>’</w:t>
      </w:r>
      <w:r>
        <w:t>ordre du jour – voir la “Liste des documents” (A/65/2).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88D5" w14:textId="77777777" w:rsidR="00835AC8" w:rsidRDefault="00835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9BF5" w14:textId="2300D75F" w:rsidR="00F16975" w:rsidRDefault="0072082C" w:rsidP="00477D6B">
    <w:pPr>
      <w:jc w:val="right"/>
    </w:pPr>
    <w:bookmarkStart w:id="6" w:name="Code2"/>
    <w:bookmarkEnd w:id="6"/>
    <w:r>
      <w:t>A/65/</w:t>
    </w:r>
    <w:r w:rsidR="00751FFF">
      <w:t>1 </w:t>
    </w:r>
    <w:r>
      <w:t>Prov.1</w:t>
    </w:r>
  </w:p>
  <w:p w14:paraId="58586B33" w14:textId="548D8D15" w:rsidR="004F4E31" w:rsidRDefault="00F16975" w:rsidP="00751FFF">
    <w:pPr>
      <w:spacing w:after="480"/>
      <w:jc w:val="right"/>
    </w:pPr>
    <w:r>
      <w:t>page</w:t>
    </w:r>
    <w:r w:rsidR="00751FF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A0EF" w14:textId="77777777" w:rsidR="00835AC8" w:rsidRDefault="00835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135632">
    <w:abstractNumId w:val="6"/>
  </w:num>
  <w:num w:numId="9" w16cid:durableId="513375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2C"/>
    <w:rsid w:val="00011B7D"/>
    <w:rsid w:val="00075432"/>
    <w:rsid w:val="000F5E56"/>
    <w:rsid w:val="0012453B"/>
    <w:rsid w:val="00133DCD"/>
    <w:rsid w:val="001362EE"/>
    <w:rsid w:val="001832A6"/>
    <w:rsid w:val="00195C6E"/>
    <w:rsid w:val="001B266A"/>
    <w:rsid w:val="001D3D56"/>
    <w:rsid w:val="002214E9"/>
    <w:rsid w:val="00240654"/>
    <w:rsid w:val="002634C4"/>
    <w:rsid w:val="00265E59"/>
    <w:rsid w:val="002D4918"/>
    <w:rsid w:val="002E4D1A"/>
    <w:rsid w:val="002F16BC"/>
    <w:rsid w:val="002F4E68"/>
    <w:rsid w:val="00315FCA"/>
    <w:rsid w:val="003845C1"/>
    <w:rsid w:val="00394968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0F60"/>
    <w:rsid w:val="005D3BA1"/>
    <w:rsid w:val="005E6516"/>
    <w:rsid w:val="00605827"/>
    <w:rsid w:val="00676936"/>
    <w:rsid w:val="006B0DB5"/>
    <w:rsid w:val="006E4243"/>
    <w:rsid w:val="0072082C"/>
    <w:rsid w:val="007461F1"/>
    <w:rsid w:val="00751FFF"/>
    <w:rsid w:val="007B2215"/>
    <w:rsid w:val="007D6961"/>
    <w:rsid w:val="007F07CB"/>
    <w:rsid w:val="00810CEF"/>
    <w:rsid w:val="0081208D"/>
    <w:rsid w:val="00835AC8"/>
    <w:rsid w:val="00842A13"/>
    <w:rsid w:val="008B2CC1"/>
    <w:rsid w:val="008E7930"/>
    <w:rsid w:val="0090731E"/>
    <w:rsid w:val="009531B3"/>
    <w:rsid w:val="00966A22"/>
    <w:rsid w:val="00974CD6"/>
    <w:rsid w:val="009D30E6"/>
    <w:rsid w:val="009E3F6F"/>
    <w:rsid w:val="009F499F"/>
    <w:rsid w:val="00A02BD3"/>
    <w:rsid w:val="00A10318"/>
    <w:rsid w:val="00AA1F20"/>
    <w:rsid w:val="00AC0AE4"/>
    <w:rsid w:val="00AD61DB"/>
    <w:rsid w:val="00B87BCF"/>
    <w:rsid w:val="00BA62D4"/>
    <w:rsid w:val="00C3552C"/>
    <w:rsid w:val="00C40E15"/>
    <w:rsid w:val="00C664C8"/>
    <w:rsid w:val="00C76A79"/>
    <w:rsid w:val="00CA15F5"/>
    <w:rsid w:val="00CC003C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66968"/>
    <w:rsid w:val="00FD5BD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2871AE"/>
  <w15:docId w15:val="{05719774-5ECC-4CE6-A9A4-F386F3E5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4968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394968"/>
    <w:pPr>
      <w:keepNext/>
      <w:spacing w:before="48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C003C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394968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72082C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72082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basedOn w:val="DefaultParagraphFont"/>
    <w:semiHidden/>
    <w:unhideWhenUsed/>
    <w:rsid w:val="005D3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</Template>
  <TotalTime>25</TotalTime>
  <Pages>5</Pages>
  <Words>924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 Prov.1</vt:lpstr>
    </vt:vector>
  </TitlesOfParts>
  <Company>WIPO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 Prov.1</dc:title>
  <dc:subject>Sixty-Fifth Series of Meetings</dc:subject>
  <dc:creator>WIPO</dc:creator>
  <cp:keywords/>
  <cp:lastModifiedBy>MARIN-CUDRAZ DAVI Nicoletta</cp:lastModifiedBy>
  <cp:revision>10</cp:revision>
  <cp:lastPrinted>2011-05-19T12:37:00Z</cp:lastPrinted>
  <dcterms:created xsi:type="dcterms:W3CDTF">2023-12-12T07:39:00Z</dcterms:created>
  <dcterms:modified xsi:type="dcterms:W3CDTF">2023-12-12T09:57:00Z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