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AC0B38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AC0B38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AC0B38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35B11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AC0B38" w:rsidRDefault="00F6696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C0B38">
        <w:rPr>
          <w:rFonts w:ascii="Arial Black" w:hAnsi="Arial Black"/>
          <w:caps/>
          <w:sz w:val="15"/>
          <w:szCs w:val="15"/>
          <w:lang w:val="fr-FR"/>
        </w:rPr>
        <w:t>A/64/</w:t>
      </w:r>
      <w:bookmarkStart w:id="1" w:name="Code"/>
      <w:r w:rsidR="007B524E" w:rsidRPr="00AC0B38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1"/>
    <w:p w:rsidR="008B2CC1" w:rsidRPr="00AC0B3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C0B3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B5290" w:rsidRPr="00AC0B38">
        <w:rPr>
          <w:rFonts w:ascii="Arial Black" w:hAnsi="Arial Black"/>
          <w:caps/>
          <w:sz w:val="15"/>
          <w:szCs w:val="15"/>
          <w:lang w:val="fr-FR"/>
        </w:rPr>
        <w:t> :</w:t>
      </w:r>
      <w:r w:rsidRPr="00AC0B3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7B524E" w:rsidRPr="00AC0B3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AC0B3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AC0B38">
        <w:rPr>
          <w:rFonts w:ascii="Arial Black" w:hAnsi="Arial Black"/>
          <w:caps/>
          <w:sz w:val="15"/>
          <w:szCs w:val="15"/>
          <w:lang w:val="fr-FR"/>
        </w:rPr>
        <w:t>date</w:t>
      </w:r>
      <w:r w:rsidR="009B5290" w:rsidRPr="00AC0B38">
        <w:rPr>
          <w:rFonts w:ascii="Arial Black" w:hAnsi="Arial Black"/>
          <w:caps/>
          <w:sz w:val="15"/>
          <w:szCs w:val="15"/>
          <w:lang w:val="fr-FR"/>
        </w:rPr>
        <w:t> :</w:t>
      </w:r>
      <w:r w:rsidRPr="00AC0B3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7F4271">
        <w:rPr>
          <w:rFonts w:ascii="Arial Black" w:hAnsi="Arial Black"/>
          <w:caps/>
          <w:sz w:val="15"/>
          <w:szCs w:val="15"/>
          <w:lang w:val="fr-FR"/>
        </w:rPr>
        <w:t>6</w:t>
      </w:r>
      <w:r w:rsidR="008D1DBF">
        <w:rPr>
          <w:rFonts w:ascii="Arial Black" w:hAnsi="Arial Black"/>
          <w:caps/>
          <w:sz w:val="15"/>
          <w:szCs w:val="15"/>
          <w:lang w:val="fr-FR"/>
        </w:rPr>
        <w:t> jui</w:t>
      </w:r>
      <w:r w:rsidR="007F4271">
        <w:rPr>
          <w:rFonts w:ascii="Arial Black" w:hAnsi="Arial Black"/>
          <w:caps/>
          <w:sz w:val="15"/>
          <w:szCs w:val="15"/>
          <w:lang w:val="fr-FR"/>
        </w:rPr>
        <w:t>llet</w:t>
      </w:r>
      <w:r w:rsidR="007B524E" w:rsidRPr="00AC0B38">
        <w:rPr>
          <w:rFonts w:ascii="Arial Black" w:hAnsi="Arial Black"/>
          <w:caps/>
          <w:sz w:val="15"/>
          <w:szCs w:val="15"/>
          <w:lang w:val="fr-FR"/>
        </w:rPr>
        <w:t> 2023</w:t>
      </w:r>
    </w:p>
    <w:bookmarkEnd w:id="3"/>
    <w:p w:rsidR="00C40E15" w:rsidRPr="00AC0B38" w:rsidRDefault="00F66968" w:rsidP="00DB0349">
      <w:pPr>
        <w:spacing w:after="600"/>
        <w:rPr>
          <w:b/>
          <w:sz w:val="28"/>
          <w:szCs w:val="28"/>
          <w:lang w:val="fr-FR"/>
        </w:rPr>
      </w:pPr>
      <w:r w:rsidRPr="00AC0B38">
        <w:rPr>
          <w:b/>
          <w:sz w:val="28"/>
          <w:szCs w:val="28"/>
          <w:lang w:val="fr-FR"/>
        </w:rPr>
        <w:t>Assemblées des États membres de l</w:t>
      </w:r>
      <w:r w:rsidR="009B5290" w:rsidRPr="00AC0B38">
        <w:rPr>
          <w:b/>
          <w:sz w:val="28"/>
          <w:szCs w:val="28"/>
          <w:lang w:val="fr-FR"/>
        </w:rPr>
        <w:t>’</w:t>
      </w:r>
      <w:r w:rsidRPr="00AC0B38">
        <w:rPr>
          <w:b/>
          <w:sz w:val="28"/>
          <w:szCs w:val="28"/>
          <w:lang w:val="fr-FR"/>
        </w:rPr>
        <w:t>OMPI</w:t>
      </w:r>
    </w:p>
    <w:p w:rsidR="008B2CC1" w:rsidRPr="00AC0B38" w:rsidRDefault="00F66968" w:rsidP="008B2CC1">
      <w:pPr>
        <w:rPr>
          <w:b/>
          <w:sz w:val="24"/>
          <w:szCs w:val="24"/>
          <w:lang w:val="fr-FR"/>
        </w:rPr>
      </w:pPr>
      <w:r w:rsidRPr="00AC0B38">
        <w:rPr>
          <w:b/>
          <w:sz w:val="24"/>
          <w:szCs w:val="24"/>
          <w:lang w:val="fr-FR"/>
        </w:rPr>
        <w:t>Soixante</w:t>
      </w:r>
      <w:r w:rsidR="00F0348E">
        <w:rPr>
          <w:b/>
          <w:sz w:val="24"/>
          <w:szCs w:val="24"/>
          <w:lang w:val="fr-FR"/>
        </w:rPr>
        <w:t>-</w:t>
      </w:r>
      <w:r w:rsidRPr="00AC0B38">
        <w:rPr>
          <w:b/>
          <w:sz w:val="24"/>
          <w:szCs w:val="24"/>
          <w:lang w:val="fr-FR"/>
        </w:rPr>
        <w:t>quatrième série de réunions</w:t>
      </w:r>
    </w:p>
    <w:p w:rsidR="008B2CC1" w:rsidRPr="00AC0B38" w:rsidRDefault="00F66968" w:rsidP="00DB0349">
      <w:pPr>
        <w:spacing w:after="720"/>
        <w:rPr>
          <w:b/>
          <w:sz w:val="24"/>
          <w:szCs w:val="24"/>
          <w:lang w:val="fr-FR"/>
        </w:rPr>
      </w:pPr>
      <w:r w:rsidRPr="00AC0B38">
        <w:rPr>
          <w:b/>
          <w:sz w:val="24"/>
          <w:szCs w:val="24"/>
          <w:lang w:val="fr-FR"/>
        </w:rPr>
        <w:t>Genève, 6 – 1</w:t>
      </w:r>
      <w:r w:rsidR="00DE62DD" w:rsidRPr="00AC0B38">
        <w:rPr>
          <w:b/>
          <w:sz w:val="24"/>
          <w:szCs w:val="24"/>
          <w:lang w:val="fr-FR"/>
        </w:rPr>
        <w:t>4 juillet 20</w:t>
      </w:r>
      <w:r w:rsidRPr="00AC0B38">
        <w:rPr>
          <w:b/>
          <w:sz w:val="24"/>
          <w:szCs w:val="24"/>
          <w:lang w:val="fr-FR"/>
        </w:rPr>
        <w:t>23</w:t>
      </w:r>
    </w:p>
    <w:p w:rsidR="008B2CC1" w:rsidRPr="00AC0B38" w:rsidRDefault="007F4271" w:rsidP="00DB0349">
      <w:pPr>
        <w:spacing w:after="3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O</w:t>
      </w:r>
      <w:r w:rsidR="007B524E" w:rsidRPr="00AC0B38">
        <w:rPr>
          <w:caps/>
          <w:sz w:val="24"/>
          <w:lang w:val="fr-FR"/>
        </w:rPr>
        <w:t>rdre du jour unifié</w:t>
      </w:r>
    </w:p>
    <w:p w:rsidR="007B524E" w:rsidRPr="00AC0B38" w:rsidRDefault="007F4271" w:rsidP="00DB0349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>
        <w:rPr>
          <w:i/>
          <w:lang w:val="fr-FR"/>
        </w:rPr>
        <w:t>adopt</w:t>
      </w:r>
      <w:r w:rsidR="007B524E" w:rsidRPr="00AC0B38">
        <w:rPr>
          <w:i/>
          <w:lang w:val="fr-FR"/>
        </w:rPr>
        <w:t>é</w:t>
      </w:r>
      <w:proofErr w:type="gramEnd"/>
      <w:r w:rsidR="007B524E" w:rsidRPr="00AC0B38">
        <w:rPr>
          <w:i/>
          <w:lang w:val="fr-FR"/>
        </w:rPr>
        <w:t xml:space="preserve"> par le</w:t>
      </w:r>
      <w:r>
        <w:rPr>
          <w:i/>
          <w:lang w:val="fr-FR"/>
        </w:rPr>
        <w:t>s assemblées</w:t>
      </w:r>
    </w:p>
    <w:p w:rsidR="007B524E" w:rsidRPr="00AC0B38" w:rsidRDefault="007B524E">
      <w:pPr>
        <w:rPr>
          <w:i/>
          <w:lang w:val="fr-FR"/>
        </w:rPr>
      </w:pPr>
      <w:r w:rsidRPr="00AC0B38">
        <w:rPr>
          <w:i/>
          <w:lang w:val="fr-FR"/>
        </w:rPr>
        <w:br w:type="page"/>
      </w:r>
    </w:p>
    <w:p w:rsidR="007B524E" w:rsidRPr="001D5206" w:rsidRDefault="007B524E" w:rsidP="001D5206">
      <w:pPr>
        <w:pStyle w:val="Heading1"/>
      </w:pPr>
      <w:r w:rsidRPr="001D5206">
        <w:lastRenderedPageBreak/>
        <w:t>Liste des points de l</w:t>
      </w:r>
      <w:r w:rsidR="009B5290" w:rsidRPr="001D5206">
        <w:t>’</w:t>
      </w:r>
      <w:r w:rsidRPr="001D5206">
        <w:t>ordre du jour</w:t>
      </w:r>
      <w:r w:rsidRPr="001D5206">
        <w:rPr>
          <w:rStyle w:val="FootnoteReference"/>
        </w:rPr>
        <w:footnoteReference w:id="2"/>
      </w:r>
    </w:p>
    <w:p w:rsidR="007B524E" w:rsidRPr="001D5206" w:rsidRDefault="007D18F8" w:rsidP="001D5206">
      <w:pPr>
        <w:pStyle w:val="Heading2"/>
        <w:spacing w:before="240"/>
      </w:pPr>
      <w:r w:rsidRPr="001D5206">
        <w:t>Ouverture des sessions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Ouverture des sessions</w:t>
      </w:r>
    </w:p>
    <w:p w:rsidR="00DE62DD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Adoption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Élection des membres des bureaux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Déclaration du Directeur général aux assemblées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Déclarations générales</w:t>
      </w:r>
    </w:p>
    <w:p w:rsidR="007B524E" w:rsidRPr="00AC0B38" w:rsidRDefault="007D18F8" w:rsidP="005C3139">
      <w:pPr>
        <w:pStyle w:val="Heading2"/>
        <w:spacing w:before="400"/>
      </w:pPr>
      <w:r w:rsidRPr="00AC0B38">
        <w:t>Organes directeurs et questions institutionnelles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Admission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observateurs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Composition du Comité de coordination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 et des comités exécutifs des unions de Paris et de Berne.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Composition du Comité du programme et budget</w:t>
      </w:r>
    </w:p>
    <w:p w:rsidR="007B524E" w:rsidRPr="00AC0B38" w:rsidRDefault="007B524E" w:rsidP="001D5206">
      <w:pPr>
        <w:pStyle w:val="ONUMFS"/>
        <w:rPr>
          <w:szCs w:val="22"/>
          <w:lang w:val="fr-FR"/>
        </w:rPr>
      </w:pPr>
      <w:r w:rsidRPr="00AC0B38">
        <w:rPr>
          <w:lang w:val="fr-FR"/>
        </w:rPr>
        <w:t>Révision des Règles générales de procédure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 et des Règlements intérieurs particuliers des organes directeurs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D18F8" w:rsidP="005C3139">
      <w:pPr>
        <w:pStyle w:val="Heading2"/>
        <w:spacing w:before="400"/>
      </w:pPr>
      <w:r w:rsidRPr="00AC0B38">
        <w:t>Programme, budget et questions de supervision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Rapports sur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audit et la supervision</w:t>
      </w:r>
      <w:r w:rsidR="009B5290" w:rsidRPr="00AC0B38">
        <w:rPr>
          <w:lang w:val="fr-FR"/>
        </w:rPr>
        <w:t> :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Organe consultatif indépendant de surveillance (OCIS)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du vérificateur externe des comptes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du directeur de la Division de la supervision interne (DSI)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Nomination du vérificateur externe des comptes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Rapport sur le Comité du programme et budget</w:t>
      </w:r>
    </w:p>
    <w:p w:rsidR="007B524E" w:rsidRPr="00AC0B38" w:rsidRDefault="007D18F8" w:rsidP="005C3139">
      <w:pPr>
        <w:pStyle w:val="Heading2"/>
        <w:spacing w:before="400"/>
      </w:pPr>
      <w:r w:rsidRPr="00AC0B38">
        <w:t>C</w:t>
      </w:r>
      <w:r w:rsidR="007B524E" w:rsidRPr="00AC0B38">
        <w:t>omités de l</w:t>
      </w:r>
      <w:r w:rsidR="009B5290" w:rsidRPr="00AC0B38">
        <w:t>’</w:t>
      </w:r>
      <w:r w:rsidR="007B524E" w:rsidRPr="00AC0B38">
        <w:t>OMPI et cadre normatif international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Rapport des comités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  <w:r w:rsidR="009B5290" w:rsidRPr="00AC0B38">
        <w:rPr>
          <w:lang w:val="fr-FR"/>
        </w:rPr>
        <w:t> :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Comité permanent du droit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auteur et des droits connexes (SCCR)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Comité permanent du droit des brevets (SCP)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Comité permanent du droit des marques, des dessins et modèles industriels et des indications géographiques (SCT)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lastRenderedPageBreak/>
        <w:t>Rapport sur le Comité du développement et de la propriété intellectuelle (CDIP) et examen de la mise en œuvre des recommandations du Plan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action pour le développement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Comité intergouvernemental de la propriété intellectuelle relative aux ressources génétiques, aux savoirs traditionnels et au folklore (IGC)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</w:t>
      </w:r>
      <w:r w:rsidR="007D18F8" w:rsidRPr="00AC0B38">
        <w:rPr>
          <w:lang w:val="fr-FR"/>
        </w:rPr>
        <w:t>mité des normes de l</w:t>
      </w:r>
      <w:r w:rsidR="009B5290" w:rsidRPr="00AC0B38">
        <w:rPr>
          <w:lang w:val="fr-FR"/>
        </w:rPr>
        <w:t>’</w:t>
      </w:r>
      <w:r w:rsidR="007D18F8" w:rsidRPr="00AC0B38">
        <w:rPr>
          <w:lang w:val="fr-FR"/>
        </w:rPr>
        <w:t>OMPI (CWS)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 Comité consultatif sur</w:t>
      </w:r>
      <w:r w:rsidR="007D18F8" w:rsidRPr="00AC0B38">
        <w:rPr>
          <w:lang w:val="fr-FR"/>
        </w:rPr>
        <w:t xml:space="preserve"> l</w:t>
      </w:r>
      <w:r w:rsidR="009B5290" w:rsidRPr="00AC0B38">
        <w:rPr>
          <w:lang w:val="fr-FR"/>
        </w:rPr>
        <w:t>’</w:t>
      </w:r>
      <w:r w:rsidR="007D18F8" w:rsidRPr="00AC0B38">
        <w:rPr>
          <w:lang w:val="fr-FR"/>
        </w:rPr>
        <w:t>application des droits (ACE)</w:t>
      </w:r>
    </w:p>
    <w:p w:rsidR="007B524E" w:rsidRPr="00AC0B38" w:rsidRDefault="007D18F8" w:rsidP="005C3139">
      <w:pPr>
        <w:pStyle w:val="Heading2"/>
        <w:spacing w:before="400"/>
      </w:pPr>
      <w:r w:rsidRPr="00AC0B38">
        <w:t>Services mondiaux de propriété intellectuelle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Système</w:t>
      </w:r>
      <w:r w:rsidR="00DE62DD" w:rsidRPr="00AC0B38">
        <w:rPr>
          <w:lang w:val="fr-FR"/>
        </w:rPr>
        <w:t xml:space="preserve"> du PCT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Système de Madrid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 xml:space="preserve">Système de </w:t>
      </w:r>
      <w:r w:rsidR="009B5290" w:rsidRPr="00AC0B38">
        <w:rPr>
          <w:lang w:val="fr-FR"/>
        </w:rPr>
        <w:t>La Haye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Système de Lisbonne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Centre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arbitrage et de médiation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 xml:space="preserve">OMPI, </w:t>
      </w:r>
      <w:r w:rsidR="009B5290" w:rsidRPr="00AC0B38">
        <w:rPr>
          <w:lang w:val="fr-FR"/>
        </w:rPr>
        <w:t>y compris</w:t>
      </w:r>
      <w:r w:rsidRPr="00AC0B38">
        <w:rPr>
          <w:lang w:val="fr-FR"/>
        </w:rPr>
        <w:t xml:space="preserve"> les noms de domaine</w:t>
      </w:r>
    </w:p>
    <w:p w:rsidR="007B524E" w:rsidRPr="00AC0B38" w:rsidRDefault="007D18F8" w:rsidP="005C3139">
      <w:pPr>
        <w:pStyle w:val="Heading2"/>
        <w:spacing w:before="400"/>
      </w:pPr>
      <w:r w:rsidRPr="00AC0B38">
        <w:t>Autres assemblées et traités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Traité</w:t>
      </w:r>
      <w:r w:rsidR="007D18F8" w:rsidRPr="00AC0B38">
        <w:rPr>
          <w:lang w:val="fr-FR"/>
        </w:rPr>
        <w:t xml:space="preserve"> sur le droit des brevets (PLT)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Traité de Singapour sur le droit des marques (STLT)</w:t>
      </w:r>
    </w:p>
    <w:p w:rsidR="007B524E" w:rsidRPr="00AC0B38" w:rsidRDefault="007D18F8" w:rsidP="005C3139">
      <w:pPr>
        <w:pStyle w:val="Heading2"/>
        <w:spacing w:before="360"/>
      </w:pPr>
      <w:r w:rsidRPr="00AC0B38">
        <w:t>Questions diverses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Assistance et appui au secteur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innovation et de la créativité et au système de la propriété intellectuelle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Ukraine</w:t>
      </w:r>
    </w:p>
    <w:p w:rsidR="007B524E" w:rsidRPr="00AC0B38" w:rsidRDefault="007D18F8" w:rsidP="005C3139">
      <w:pPr>
        <w:pStyle w:val="Heading2"/>
        <w:spacing w:before="400"/>
      </w:pPr>
      <w:r w:rsidRPr="00AC0B38">
        <w:t>Questions concernant le personnel</w:t>
      </w:r>
    </w:p>
    <w:p w:rsidR="00173DD0" w:rsidRDefault="00173DD0" w:rsidP="00173DD0">
      <w:pPr>
        <w:pStyle w:val="ONUMFS"/>
        <w:rPr>
          <w:lang w:val="fr-FR"/>
        </w:rPr>
      </w:pPr>
      <w:r w:rsidRPr="00173DD0">
        <w:t xml:space="preserve">Nomination du directeur de la Division de la supervision interne </w:t>
      </w:r>
      <w:r w:rsidRPr="005655DD">
        <w:t>(D</w:t>
      </w:r>
      <w:r>
        <w:t>SI</w:t>
      </w:r>
      <w:r w:rsidRPr="005655DD">
        <w:t>)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Rapports sur les questions concernant le personnel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sur les ressources humaines</w:t>
      </w:r>
    </w:p>
    <w:p w:rsidR="007B524E" w:rsidRPr="00AC0B38" w:rsidRDefault="007B524E" w:rsidP="001D5206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AC0B38">
        <w:rPr>
          <w:lang w:val="fr-FR"/>
        </w:rPr>
        <w:t>Rapport du Bureau de la déontologie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Amendement du Statut et Règlement du personnel</w:t>
      </w:r>
    </w:p>
    <w:p w:rsidR="007B524E" w:rsidRPr="00AC0B38" w:rsidRDefault="007B524E" w:rsidP="001D5206">
      <w:pPr>
        <w:pStyle w:val="ONUMFS"/>
        <w:rPr>
          <w:lang w:val="fr-FR"/>
        </w:rPr>
      </w:pPr>
      <w:r w:rsidRPr="00AC0B38">
        <w:rPr>
          <w:lang w:val="fr-FR"/>
        </w:rPr>
        <w:t>Modifications apportées au Statut de la Commission de la fonction publique internationale (CFPI)</w:t>
      </w:r>
    </w:p>
    <w:p w:rsidR="007B524E" w:rsidRPr="001D5206" w:rsidRDefault="007D18F8" w:rsidP="005C3139">
      <w:pPr>
        <w:pStyle w:val="Heading2"/>
        <w:spacing w:before="400"/>
      </w:pPr>
      <w:r w:rsidRPr="001D5206">
        <w:t>Clôture des sessions</w:t>
      </w:r>
    </w:p>
    <w:p w:rsidR="007B524E" w:rsidRPr="00AC0B38" w:rsidRDefault="007B524E" w:rsidP="005C3139">
      <w:pPr>
        <w:pStyle w:val="ONUMFS"/>
        <w:keepNext/>
        <w:rPr>
          <w:lang w:val="fr-FR"/>
        </w:rPr>
      </w:pPr>
      <w:r w:rsidRPr="00AC0B38">
        <w:rPr>
          <w:lang w:val="fr-FR"/>
        </w:rPr>
        <w:t>Adoption du rapport</w:t>
      </w:r>
    </w:p>
    <w:p w:rsidR="007B524E" w:rsidRPr="001D5206" w:rsidRDefault="007B524E" w:rsidP="001D5206">
      <w:pPr>
        <w:pStyle w:val="ONUMFS"/>
        <w:rPr>
          <w:lang w:val="fr-FR"/>
        </w:rPr>
      </w:pPr>
      <w:r w:rsidRPr="001D5206">
        <w:rPr>
          <w:lang w:val="fr-FR"/>
        </w:rPr>
        <w:t>Clôture des sessions</w:t>
      </w:r>
      <w:r w:rsidRPr="001D5206">
        <w:rPr>
          <w:lang w:val="fr-FR"/>
        </w:rPr>
        <w:br w:type="page"/>
      </w:r>
    </w:p>
    <w:p w:rsidR="007B524E" w:rsidRPr="00AC0B38" w:rsidRDefault="007D18F8" w:rsidP="001D5206">
      <w:pPr>
        <w:pStyle w:val="Heading1"/>
      </w:pPr>
      <w:r w:rsidRPr="00AC0B38">
        <w:lastRenderedPageBreak/>
        <w:t>Programme de travail provisoire</w:t>
      </w:r>
    </w:p>
    <w:p w:rsidR="007B524E" w:rsidRPr="00AC0B38" w:rsidRDefault="007B524E" w:rsidP="007B524E">
      <w:pPr>
        <w:spacing w:after="220"/>
        <w:rPr>
          <w:lang w:val="fr-FR"/>
        </w:rPr>
      </w:pPr>
      <w:r w:rsidRPr="00AC0B38">
        <w:rPr>
          <w:lang w:val="fr-FR"/>
        </w:rPr>
        <w:t>Il est proposé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examiner les points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 aux dates qui suivent</w:t>
      </w:r>
      <w:r w:rsidR="009B5290" w:rsidRPr="00AC0B38">
        <w:rPr>
          <w:lang w:val="fr-FR"/>
        </w:rPr>
        <w:t> :</w:t>
      </w:r>
    </w:p>
    <w:p w:rsidR="007B524E" w:rsidRPr="00AC0B38" w:rsidRDefault="007B524E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 xml:space="preserve">Jeudi </w:t>
      </w:r>
      <w:r w:rsidR="00DE62DD" w:rsidRPr="00AC0B38">
        <w:rPr>
          <w:lang w:val="fr-FR"/>
        </w:rPr>
        <w:t>6 juillet</w:t>
      </w:r>
      <w:r w:rsidRPr="00AC0B38">
        <w:rPr>
          <w:lang w:val="fr-FR"/>
        </w:rPr>
        <w:tab/>
      </w:r>
      <w:r w:rsidR="00DE62DD" w:rsidRPr="00AC0B38">
        <w:rPr>
          <w:lang w:val="fr-FR"/>
        </w:rPr>
        <w:t>points 1</w:t>
      </w:r>
      <w:r w:rsidR="001D5206">
        <w:rPr>
          <w:lang w:val="fr-FR"/>
        </w:rPr>
        <w:t xml:space="preserve"> à </w:t>
      </w:r>
      <w:r w:rsidRPr="00AC0B38">
        <w:rPr>
          <w:lang w:val="fr-FR"/>
        </w:rPr>
        <w:t>5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</w:p>
    <w:p w:rsidR="007B524E" w:rsidRPr="00AC0B38" w:rsidRDefault="007B524E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 xml:space="preserve">Vendredi </w:t>
      </w:r>
      <w:r w:rsidR="00DE62DD" w:rsidRPr="00AC0B38">
        <w:rPr>
          <w:lang w:val="fr-FR"/>
        </w:rPr>
        <w:t>7 juillet</w:t>
      </w:r>
      <w:r w:rsidR="001D0F25" w:rsidRPr="00AC0B38">
        <w:rPr>
          <w:lang w:val="fr-FR"/>
        </w:rPr>
        <w:tab/>
      </w:r>
      <w:r w:rsidR="00DE62DD" w:rsidRPr="00AC0B38">
        <w:rPr>
          <w:lang w:val="fr-FR"/>
        </w:rPr>
        <w:t>points 5</w:t>
      </w:r>
      <w:r w:rsidR="001D0F25" w:rsidRPr="00AC0B38">
        <w:rPr>
          <w:lang w:val="fr-FR"/>
        </w:rPr>
        <w:t xml:space="preserve"> (suite)</w:t>
      </w:r>
      <w:r w:rsidR="001D5206">
        <w:rPr>
          <w:lang w:val="fr-FR"/>
        </w:rPr>
        <w:t>,</w:t>
      </w:r>
      <w:r w:rsidR="001D0F25" w:rsidRPr="00AC0B38">
        <w:rPr>
          <w:lang w:val="fr-FR"/>
        </w:rPr>
        <w:t xml:space="preserve"> 6 à </w:t>
      </w:r>
      <w:r w:rsidR="00296217">
        <w:rPr>
          <w:lang w:val="fr-FR"/>
        </w:rPr>
        <w:t>9</w:t>
      </w:r>
      <w:r w:rsidRPr="00AC0B38">
        <w:rPr>
          <w:lang w:val="fr-FR"/>
        </w:rPr>
        <w:t xml:space="preserve">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</w:p>
    <w:p w:rsidR="007B524E" w:rsidRPr="00AC0B38" w:rsidRDefault="001D0F25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>Lundi 1</w:t>
      </w:r>
      <w:r w:rsidR="00DE62DD" w:rsidRPr="00AC0B38">
        <w:rPr>
          <w:lang w:val="fr-FR"/>
        </w:rPr>
        <w:t>0 juillet</w:t>
      </w:r>
      <w:r w:rsidRPr="00AC0B38">
        <w:rPr>
          <w:lang w:val="fr-FR"/>
        </w:rPr>
        <w:tab/>
      </w:r>
      <w:r w:rsidR="00DE62DD" w:rsidRPr="00AC0B38">
        <w:rPr>
          <w:lang w:val="fr-FR"/>
        </w:rPr>
        <w:t>points 1</w:t>
      </w:r>
      <w:r w:rsidR="00296217">
        <w:rPr>
          <w:lang w:val="fr-FR"/>
        </w:rPr>
        <w:t>0</w:t>
      </w:r>
      <w:r w:rsidRPr="00AC0B38">
        <w:rPr>
          <w:lang w:val="fr-FR"/>
        </w:rPr>
        <w:t xml:space="preserve"> à </w:t>
      </w:r>
      <w:r w:rsidR="007B524E" w:rsidRPr="00AC0B38">
        <w:rPr>
          <w:lang w:val="fr-FR"/>
        </w:rPr>
        <w:t>1</w:t>
      </w:r>
      <w:r w:rsidR="00296217">
        <w:rPr>
          <w:lang w:val="fr-FR"/>
        </w:rPr>
        <w:t>2</w:t>
      </w:r>
      <w:r w:rsidR="007B524E" w:rsidRPr="00AC0B38">
        <w:rPr>
          <w:lang w:val="fr-FR"/>
        </w:rPr>
        <w:t xml:space="preserve"> de l</w:t>
      </w:r>
      <w:r w:rsidR="009B5290" w:rsidRPr="00AC0B38">
        <w:rPr>
          <w:lang w:val="fr-FR"/>
        </w:rPr>
        <w:t>’</w:t>
      </w:r>
      <w:r w:rsidR="007B524E" w:rsidRPr="00AC0B38">
        <w:rPr>
          <w:lang w:val="fr-FR"/>
        </w:rPr>
        <w:t>ordre du jour</w:t>
      </w:r>
    </w:p>
    <w:p w:rsidR="007B524E" w:rsidRPr="00AC0B38" w:rsidRDefault="007B524E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>M</w:t>
      </w:r>
      <w:r w:rsidR="001D0F25" w:rsidRPr="00AC0B38">
        <w:rPr>
          <w:lang w:val="fr-FR"/>
        </w:rPr>
        <w:t>ardi 1</w:t>
      </w:r>
      <w:r w:rsidR="00DE62DD" w:rsidRPr="00AC0B38">
        <w:rPr>
          <w:lang w:val="fr-FR"/>
        </w:rPr>
        <w:t>1 juillet</w:t>
      </w:r>
      <w:r w:rsidR="001D0F25" w:rsidRPr="00AC0B38">
        <w:rPr>
          <w:lang w:val="fr-FR"/>
        </w:rPr>
        <w:tab/>
      </w:r>
      <w:r w:rsidR="00DE62DD" w:rsidRPr="00AC0B38">
        <w:rPr>
          <w:lang w:val="fr-FR"/>
        </w:rPr>
        <w:t>points 1</w:t>
      </w:r>
      <w:r w:rsidR="008D1DBF">
        <w:rPr>
          <w:lang w:val="fr-FR"/>
        </w:rPr>
        <w:t>4</w:t>
      </w:r>
      <w:r w:rsidR="001D0F25" w:rsidRPr="00AC0B38">
        <w:rPr>
          <w:lang w:val="fr-FR"/>
        </w:rPr>
        <w:t xml:space="preserve"> à </w:t>
      </w:r>
      <w:r w:rsidR="00296217">
        <w:rPr>
          <w:lang w:val="fr-FR"/>
        </w:rPr>
        <w:t>1</w:t>
      </w:r>
      <w:r w:rsidR="008D1DBF">
        <w:rPr>
          <w:lang w:val="fr-FR"/>
        </w:rPr>
        <w:t>7</w:t>
      </w:r>
      <w:r w:rsidRPr="00AC0B38">
        <w:rPr>
          <w:lang w:val="fr-FR"/>
        </w:rPr>
        <w:t xml:space="preserve">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</w:p>
    <w:p w:rsidR="007B524E" w:rsidRPr="00AC0B38" w:rsidRDefault="001D0F25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>Mercredi 1</w:t>
      </w:r>
      <w:r w:rsidR="00DE62DD" w:rsidRPr="00AC0B38">
        <w:rPr>
          <w:lang w:val="fr-FR"/>
        </w:rPr>
        <w:t>2 juillet</w:t>
      </w:r>
      <w:r w:rsidRPr="00AC0B38">
        <w:rPr>
          <w:lang w:val="fr-FR"/>
        </w:rPr>
        <w:tab/>
      </w:r>
      <w:r w:rsidR="00DE62DD" w:rsidRPr="00AC0B38">
        <w:rPr>
          <w:lang w:val="fr-FR"/>
        </w:rPr>
        <w:t>points 1</w:t>
      </w:r>
      <w:r w:rsidR="008D1DBF">
        <w:rPr>
          <w:lang w:val="fr-FR"/>
        </w:rPr>
        <w:t>3, 18</w:t>
      </w:r>
      <w:r w:rsidRPr="00AC0B38">
        <w:rPr>
          <w:lang w:val="fr-FR"/>
        </w:rPr>
        <w:t xml:space="preserve"> à </w:t>
      </w:r>
      <w:r w:rsidR="008D1DBF">
        <w:rPr>
          <w:lang w:val="fr-FR"/>
        </w:rPr>
        <w:t>2</w:t>
      </w:r>
      <w:r w:rsidR="007B524E" w:rsidRPr="00AC0B38">
        <w:rPr>
          <w:lang w:val="fr-FR"/>
        </w:rPr>
        <w:t>1 de l</w:t>
      </w:r>
      <w:r w:rsidR="009B5290" w:rsidRPr="00AC0B38">
        <w:rPr>
          <w:lang w:val="fr-FR"/>
        </w:rPr>
        <w:t>’</w:t>
      </w:r>
      <w:r w:rsidR="007B524E" w:rsidRPr="00AC0B38">
        <w:rPr>
          <w:lang w:val="fr-FR"/>
        </w:rPr>
        <w:t>ordre du jour</w:t>
      </w:r>
    </w:p>
    <w:p w:rsidR="007B524E" w:rsidRPr="00AC0B38" w:rsidRDefault="001D0F25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>Jeudi 1</w:t>
      </w:r>
      <w:r w:rsidR="00DE62DD" w:rsidRPr="00AC0B38">
        <w:rPr>
          <w:lang w:val="fr-FR"/>
        </w:rPr>
        <w:t>3 juillet</w:t>
      </w:r>
      <w:r w:rsidRPr="00AC0B38">
        <w:rPr>
          <w:lang w:val="fr-FR"/>
        </w:rPr>
        <w:tab/>
      </w:r>
      <w:r w:rsidR="00DE62DD" w:rsidRPr="00AC0B38">
        <w:rPr>
          <w:lang w:val="fr-FR"/>
        </w:rPr>
        <w:t>points </w:t>
      </w:r>
      <w:r w:rsidR="00296217">
        <w:rPr>
          <w:lang w:val="fr-FR"/>
        </w:rPr>
        <w:t>22</w:t>
      </w:r>
      <w:r w:rsidRPr="00AC0B38">
        <w:rPr>
          <w:lang w:val="fr-FR"/>
        </w:rPr>
        <w:t xml:space="preserve"> à </w:t>
      </w:r>
      <w:r w:rsidR="00173DD0" w:rsidRPr="00AC0B38">
        <w:rPr>
          <w:lang w:val="fr-FR"/>
        </w:rPr>
        <w:t>2</w:t>
      </w:r>
      <w:r w:rsidR="00173DD0">
        <w:rPr>
          <w:lang w:val="fr-FR"/>
        </w:rPr>
        <w:t>5</w:t>
      </w:r>
      <w:r w:rsidR="00173DD0" w:rsidRPr="00AC0B38">
        <w:rPr>
          <w:lang w:val="fr-FR"/>
        </w:rPr>
        <w:t xml:space="preserve"> </w:t>
      </w:r>
      <w:r w:rsidR="007B524E" w:rsidRPr="00AC0B38">
        <w:rPr>
          <w:lang w:val="fr-FR"/>
        </w:rPr>
        <w:t>de l</w:t>
      </w:r>
      <w:r w:rsidR="009B5290" w:rsidRPr="00AC0B38">
        <w:rPr>
          <w:lang w:val="fr-FR"/>
        </w:rPr>
        <w:t>’</w:t>
      </w:r>
      <w:r w:rsidR="007B524E" w:rsidRPr="00AC0B38">
        <w:rPr>
          <w:lang w:val="fr-FR"/>
        </w:rPr>
        <w:t>ordre du jour</w:t>
      </w:r>
    </w:p>
    <w:p w:rsidR="007B524E" w:rsidRPr="00AC0B38" w:rsidRDefault="007B524E" w:rsidP="007D18F8">
      <w:pPr>
        <w:spacing w:after="220"/>
        <w:ind w:left="3969" w:hanging="3402"/>
        <w:rPr>
          <w:lang w:val="fr-FR"/>
        </w:rPr>
      </w:pPr>
      <w:r w:rsidRPr="00AC0B38">
        <w:rPr>
          <w:lang w:val="fr-FR"/>
        </w:rPr>
        <w:t>V</w:t>
      </w:r>
      <w:r w:rsidR="001D0F25" w:rsidRPr="00AC0B38">
        <w:rPr>
          <w:lang w:val="fr-FR"/>
        </w:rPr>
        <w:t>endredi 1</w:t>
      </w:r>
      <w:r w:rsidR="00DE62DD" w:rsidRPr="00AC0B38">
        <w:rPr>
          <w:lang w:val="fr-FR"/>
        </w:rPr>
        <w:t>4 juillet</w:t>
      </w:r>
      <w:r w:rsidR="001D0F25" w:rsidRPr="00AC0B38">
        <w:rPr>
          <w:lang w:val="fr-FR"/>
        </w:rPr>
        <w:tab/>
      </w:r>
      <w:r w:rsidR="00DE62DD" w:rsidRPr="00AC0B38">
        <w:rPr>
          <w:lang w:val="fr-FR"/>
        </w:rPr>
        <w:t>points </w:t>
      </w:r>
      <w:r w:rsidR="00173DD0" w:rsidRPr="00AC0B38">
        <w:rPr>
          <w:lang w:val="fr-FR"/>
        </w:rPr>
        <w:t>2</w:t>
      </w:r>
      <w:r w:rsidR="00173DD0">
        <w:rPr>
          <w:lang w:val="fr-FR"/>
        </w:rPr>
        <w:t>6</w:t>
      </w:r>
      <w:r w:rsidR="00173DD0" w:rsidRPr="00AC0B38">
        <w:rPr>
          <w:lang w:val="fr-FR"/>
        </w:rPr>
        <w:t xml:space="preserve"> </w:t>
      </w:r>
      <w:r w:rsidR="001D0F25" w:rsidRPr="00AC0B38">
        <w:rPr>
          <w:lang w:val="fr-FR"/>
        </w:rPr>
        <w:t>et </w:t>
      </w:r>
      <w:r w:rsidR="00173DD0" w:rsidRPr="00AC0B38">
        <w:rPr>
          <w:lang w:val="fr-FR"/>
        </w:rPr>
        <w:t>2</w:t>
      </w:r>
      <w:r w:rsidR="00173DD0">
        <w:rPr>
          <w:lang w:val="fr-FR"/>
        </w:rPr>
        <w:t>7</w:t>
      </w:r>
      <w:r w:rsidR="00173DD0" w:rsidRPr="00AC0B38">
        <w:rPr>
          <w:lang w:val="fr-FR"/>
        </w:rPr>
        <w:t xml:space="preserve"> </w:t>
      </w:r>
      <w:r w:rsidRPr="00AC0B38">
        <w:rPr>
          <w:lang w:val="fr-FR"/>
        </w:rPr>
        <w:t>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</w:p>
    <w:p w:rsidR="007B524E" w:rsidRPr="00AC0B38" w:rsidRDefault="007B524E" w:rsidP="007B524E">
      <w:pPr>
        <w:spacing w:after="220"/>
        <w:rPr>
          <w:lang w:val="fr-FR"/>
        </w:rPr>
      </w:pPr>
      <w:r w:rsidRPr="00AC0B38">
        <w:rPr>
          <w:lang w:val="fr-FR"/>
        </w:rPr>
        <w:t>Il est à noter que le programme qui précède est proposé uniquement à titre indicatif et que n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importe lequel des points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 peut être abordé n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 xml:space="preserve">importe </w:t>
      </w:r>
      <w:r w:rsidR="00296217">
        <w:rPr>
          <w:lang w:val="fr-FR"/>
        </w:rPr>
        <w:t>quel jour entre le 6 et le </w:t>
      </w:r>
      <w:r w:rsidRPr="00AC0B38">
        <w:rPr>
          <w:lang w:val="fr-FR"/>
        </w:rPr>
        <w:t>1</w:t>
      </w:r>
      <w:r w:rsidR="00DE62DD" w:rsidRPr="00AC0B38">
        <w:rPr>
          <w:lang w:val="fr-FR"/>
        </w:rPr>
        <w:t>4 juillet 20</w:t>
      </w:r>
      <w:r w:rsidRPr="00AC0B38">
        <w:rPr>
          <w:lang w:val="fr-FR"/>
        </w:rPr>
        <w:t>23 sur décision de la présidence, conformément aux Règles générales de procédure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OMPI.</w:t>
      </w:r>
    </w:p>
    <w:p w:rsidR="00DE62DD" w:rsidRPr="00AC0B38" w:rsidRDefault="007B524E" w:rsidP="007B524E">
      <w:pPr>
        <w:spacing w:after="360"/>
        <w:rPr>
          <w:lang w:val="fr-FR"/>
        </w:rPr>
      </w:pPr>
      <w:r w:rsidRPr="00AC0B38">
        <w:rPr>
          <w:lang w:val="fr-FR"/>
        </w:rPr>
        <w:t>Les séan</w:t>
      </w:r>
      <w:r w:rsidR="0040217C" w:rsidRPr="00AC0B38">
        <w:rPr>
          <w:lang w:val="fr-FR"/>
        </w:rPr>
        <w:t>ces du matin se tiendront de 10 heures à 13 </w:t>
      </w:r>
      <w:r w:rsidRPr="00AC0B38">
        <w:rPr>
          <w:lang w:val="fr-FR"/>
        </w:rPr>
        <w:t>heures, celles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après</w:t>
      </w:r>
      <w:r w:rsidR="00B86D42">
        <w:rPr>
          <w:lang w:val="fr-FR"/>
        </w:rPr>
        <w:noBreakHyphen/>
      </w:r>
      <w:r w:rsidR="0040217C" w:rsidRPr="00AC0B38">
        <w:rPr>
          <w:lang w:val="fr-FR"/>
        </w:rPr>
        <w:t>midi de 15 </w:t>
      </w:r>
      <w:r w:rsidRPr="00AC0B38">
        <w:rPr>
          <w:lang w:val="fr-FR"/>
        </w:rPr>
        <w:t>heures à 18</w:t>
      </w:r>
      <w:r w:rsidR="0040217C" w:rsidRPr="00AC0B38">
        <w:rPr>
          <w:lang w:val="fr-FR"/>
        </w:rPr>
        <w:t> </w:t>
      </w:r>
      <w:r w:rsidRPr="00AC0B38">
        <w:rPr>
          <w:lang w:val="fr-FR"/>
        </w:rPr>
        <w:t>heures.</w:t>
      </w:r>
    </w:p>
    <w:p w:rsidR="007B524E" w:rsidRPr="00AC0B38" w:rsidRDefault="007D18F8" w:rsidP="001D5206">
      <w:pPr>
        <w:pStyle w:val="Heading1"/>
      </w:pPr>
      <w:r w:rsidRPr="00AC0B38">
        <w:t>Organes intéressés</w:t>
      </w:r>
    </w:p>
    <w:p w:rsidR="007B524E" w:rsidRPr="00AC0B38" w:rsidRDefault="007B524E" w:rsidP="007B524E">
      <w:pPr>
        <w:spacing w:after="220"/>
        <w:rPr>
          <w:lang w:val="fr-FR"/>
        </w:rPr>
      </w:pPr>
      <w:r w:rsidRPr="00AC0B38">
        <w:rPr>
          <w:lang w:val="fr-FR"/>
        </w:rPr>
        <w:t>Conformément à la pratique habituelle, le projet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 inclut les questions intéressant chaque organe convoqué dans le cadre de ces assemblées (voir le document A/64/INF/1), présentées de façon unifiée, c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est</w:t>
      </w:r>
      <w:r w:rsidR="00B86D42">
        <w:rPr>
          <w:lang w:val="fr-FR"/>
        </w:rPr>
        <w:noBreakHyphen/>
      </w:r>
      <w:r w:rsidRPr="00AC0B38">
        <w:rPr>
          <w:lang w:val="fr-FR"/>
        </w:rPr>
        <w:t>à</w:t>
      </w:r>
      <w:r w:rsidR="00B86D42">
        <w:rPr>
          <w:lang w:val="fr-FR"/>
        </w:rPr>
        <w:noBreakHyphen/>
      </w:r>
      <w:r w:rsidRPr="00AC0B38">
        <w:rPr>
          <w:lang w:val="fr-FR"/>
        </w:rPr>
        <w:t>dire qu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une question qui concerne plus d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 organe constitue un seul 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de jour, de la manière suivante</w:t>
      </w:r>
      <w:r w:rsidR="009B5290" w:rsidRPr="00AC0B38">
        <w:rPr>
          <w:lang w:val="fr-FR"/>
        </w:rPr>
        <w:t> :</w:t>
      </w:r>
    </w:p>
    <w:p w:rsidR="00DE62DD" w:rsidRPr="00AC0B38" w:rsidRDefault="007B524E" w:rsidP="00140A0A">
      <w:pPr>
        <w:numPr>
          <w:ilvl w:val="0"/>
          <w:numId w:val="9"/>
        </w:numPr>
        <w:ind w:left="1134" w:hanging="567"/>
        <w:rPr>
          <w:lang w:val="fr-FR"/>
        </w:rPr>
      </w:pPr>
      <w:r w:rsidRPr="00AC0B38">
        <w:rPr>
          <w:lang w:val="fr-FR"/>
        </w:rPr>
        <w:t>Organes intéressés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tous les organes convoqués </w:t>
      </w:r>
      <w:r w:rsidR="001D5206">
        <w:rPr>
          <w:lang w:val="fr-FR"/>
        </w:rPr>
        <w:t>(22), énumérés dans le document </w:t>
      </w:r>
      <w:r w:rsidRPr="00AC0B38">
        <w:rPr>
          <w:lang w:val="fr-FR"/>
        </w:rPr>
        <w:t>A/64/INF/1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générale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1 à 6, </w:t>
      </w:r>
      <w:r w:rsidR="00296217">
        <w:rPr>
          <w:lang w:val="fr-FR"/>
        </w:rPr>
        <w:t>9, 10</w:t>
      </w:r>
      <w:r w:rsidRPr="00AC0B38">
        <w:rPr>
          <w:lang w:val="fr-FR"/>
        </w:rPr>
        <w:t>.ii), 1</w:t>
      </w:r>
      <w:r w:rsidR="00296217">
        <w:rPr>
          <w:lang w:val="fr-FR"/>
        </w:rPr>
        <w:t>2</w:t>
      </w:r>
      <w:r w:rsidRPr="00AC0B38">
        <w:rPr>
          <w:lang w:val="fr-FR"/>
        </w:rPr>
        <w:t>, 2</w:t>
      </w:r>
      <w:r w:rsidR="00296217">
        <w:rPr>
          <w:lang w:val="fr-FR"/>
        </w:rPr>
        <w:t>1</w:t>
      </w:r>
      <w:r w:rsidRPr="00AC0B38">
        <w:rPr>
          <w:lang w:val="fr-FR"/>
        </w:rPr>
        <w:t>, 2</w:t>
      </w:r>
      <w:r w:rsidR="00296217">
        <w:rPr>
          <w:lang w:val="fr-FR"/>
        </w:rPr>
        <w:t>6</w:t>
      </w:r>
      <w:r w:rsidR="005C3139">
        <w:rPr>
          <w:lang w:val="fr-FR"/>
        </w:rPr>
        <w:t xml:space="preserve"> et</w:t>
      </w:r>
      <w:r w:rsidR="00173DD0">
        <w:rPr>
          <w:lang w:val="fr-FR"/>
        </w:rPr>
        <w:t xml:space="preserve"> 27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générale de I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générale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</w:t>
      </w:r>
      <w:r w:rsidR="00296217">
        <w:rPr>
          <w:lang w:val="fr-FR"/>
        </w:rPr>
        <w:t>8</w:t>
      </w:r>
      <w:r w:rsidRPr="00AC0B38">
        <w:rPr>
          <w:lang w:val="fr-FR"/>
        </w:rPr>
        <w:t>, 1</w:t>
      </w:r>
      <w:r w:rsidR="00296217">
        <w:rPr>
          <w:lang w:val="fr-FR"/>
        </w:rPr>
        <w:t>0</w:t>
      </w:r>
      <w:r w:rsidRPr="00AC0B38">
        <w:rPr>
          <w:lang w:val="fr-FR"/>
        </w:rPr>
        <w:t>.i), 1</w:t>
      </w:r>
      <w:r w:rsidR="00296217">
        <w:rPr>
          <w:lang w:val="fr-FR"/>
        </w:rPr>
        <w:t>0</w:t>
      </w:r>
      <w:r w:rsidRPr="00AC0B38">
        <w:rPr>
          <w:lang w:val="fr-FR"/>
        </w:rPr>
        <w:t>.iii), 1</w:t>
      </w:r>
      <w:r w:rsidR="00296217">
        <w:rPr>
          <w:lang w:val="fr-FR"/>
        </w:rPr>
        <w:t>1</w:t>
      </w:r>
      <w:r w:rsidRPr="00AC0B38">
        <w:rPr>
          <w:lang w:val="fr-FR"/>
        </w:rPr>
        <w:t>, 1</w:t>
      </w:r>
      <w:r w:rsidR="00296217">
        <w:rPr>
          <w:lang w:val="fr-FR"/>
        </w:rPr>
        <w:t>3</w:t>
      </w:r>
      <w:r w:rsidRPr="00AC0B38">
        <w:rPr>
          <w:lang w:val="fr-FR"/>
        </w:rPr>
        <w:t>, 1</w:t>
      </w:r>
      <w:r w:rsidR="00296217">
        <w:rPr>
          <w:lang w:val="fr-FR"/>
        </w:rPr>
        <w:t>8</w:t>
      </w:r>
      <w:r w:rsidRPr="00AC0B38">
        <w:rPr>
          <w:lang w:val="fr-FR"/>
        </w:rPr>
        <w:t xml:space="preserve"> et </w:t>
      </w:r>
      <w:r w:rsidR="00296217">
        <w:rPr>
          <w:lang w:val="fr-FR"/>
        </w:rPr>
        <w:t>19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Organes intéressés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Conférence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OMPI, assemblées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Paris et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Berne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la Conférence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7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Comité de coordination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du Comité de coordination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OMPI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Points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</w:t>
      </w:r>
      <w:r w:rsidRPr="00AC0B38">
        <w:rPr>
          <w:lang w:val="fr-FR"/>
        </w:rPr>
        <w:t>2</w:t>
      </w:r>
      <w:r w:rsidR="00296217">
        <w:rPr>
          <w:lang w:val="fr-FR"/>
        </w:rPr>
        <w:t>2 à</w:t>
      </w:r>
      <w:r w:rsidRPr="00AC0B38">
        <w:rPr>
          <w:lang w:val="fr-FR"/>
        </w:rPr>
        <w:t xml:space="preserve"> </w:t>
      </w:r>
      <w:r w:rsidR="00173DD0" w:rsidRPr="00AC0B38">
        <w:rPr>
          <w:lang w:val="fr-FR"/>
        </w:rPr>
        <w:t>2</w:t>
      </w:r>
      <w:r w:rsidR="00173DD0">
        <w:rPr>
          <w:lang w:val="fr-FR"/>
        </w:rPr>
        <w:t>5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</w:t>
      </w:r>
      <w:r w:rsidR="00DE62DD" w:rsidRPr="00AC0B38">
        <w:rPr>
          <w:lang w:val="fr-FR"/>
        </w:rPr>
        <w:t xml:space="preserve"> du PCT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</w:t>
      </w:r>
      <w:r w:rsidR="00DE62DD" w:rsidRPr="00AC0B38">
        <w:rPr>
          <w:lang w:val="fr-FR"/>
        </w:rPr>
        <w:t xml:space="preserve"> du PCT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14</w:t>
      </w:r>
    </w:p>
    <w:p w:rsidR="007B524E" w:rsidRPr="00AC0B38" w:rsidRDefault="007B524E" w:rsidP="00140A0A">
      <w:pPr>
        <w:keepNext/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lastRenderedPageBreak/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Madrid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Madrid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15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 xml:space="preserve">Union de </w:t>
      </w:r>
      <w:r w:rsidR="009B5290" w:rsidRPr="00AC0B38">
        <w:rPr>
          <w:lang w:val="fr-FR"/>
        </w:rPr>
        <w:t>La Haye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 xml:space="preserve">Union de </w:t>
      </w:r>
      <w:r w:rsidR="009B5290" w:rsidRPr="00AC0B38">
        <w:rPr>
          <w:lang w:val="fr-FR"/>
        </w:rPr>
        <w:t>La Haye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16</w:t>
      </w:r>
    </w:p>
    <w:p w:rsidR="007B524E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Lisbonne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Union de Lisbonne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17</w:t>
      </w:r>
    </w:p>
    <w:p w:rsidR="00DE62DD" w:rsidRPr="00AC0B38" w:rsidRDefault="007B524E" w:rsidP="00140A0A">
      <w:pPr>
        <w:numPr>
          <w:ilvl w:val="0"/>
          <w:numId w:val="8"/>
        </w:numPr>
        <w:ind w:left="1134" w:hanging="567"/>
        <w:rPr>
          <w:lang w:val="fr-FR"/>
        </w:rPr>
      </w:pPr>
      <w:r w:rsidRPr="00AC0B38">
        <w:rPr>
          <w:lang w:val="fr-FR"/>
        </w:rPr>
        <w:t>Organe intéressé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Assemblée du Traité de Singapour</w:t>
      </w:r>
    </w:p>
    <w:p w:rsidR="007B524E" w:rsidRPr="00AC0B38" w:rsidRDefault="007B524E" w:rsidP="00140A0A">
      <w:pPr>
        <w:ind w:left="1701" w:hanging="567"/>
        <w:rPr>
          <w:lang w:val="fr-FR"/>
        </w:rPr>
      </w:pPr>
      <w:r w:rsidRPr="00AC0B38">
        <w:rPr>
          <w:lang w:val="fr-FR"/>
        </w:rPr>
        <w:t>Président</w:t>
      </w:r>
      <w:r w:rsidR="009B5290" w:rsidRPr="00AC0B38">
        <w:rPr>
          <w:lang w:val="fr-FR"/>
        </w:rPr>
        <w:t> :</w:t>
      </w:r>
      <w:r w:rsidRPr="00AC0B38">
        <w:rPr>
          <w:lang w:val="fr-FR"/>
        </w:rPr>
        <w:t xml:space="preserve"> le président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Assemblée du Traité de Singapour</w:t>
      </w:r>
    </w:p>
    <w:p w:rsidR="007B524E" w:rsidRPr="00AC0B38" w:rsidRDefault="007B524E" w:rsidP="00140A0A">
      <w:pPr>
        <w:spacing w:after="220"/>
        <w:ind w:left="1701" w:hanging="567"/>
        <w:rPr>
          <w:lang w:val="fr-FR"/>
        </w:rPr>
      </w:pPr>
      <w:r w:rsidRPr="00AC0B38">
        <w:rPr>
          <w:lang w:val="fr-FR"/>
        </w:rPr>
        <w:t>Point de l</w:t>
      </w:r>
      <w:r w:rsidR="009B5290" w:rsidRPr="00AC0B38">
        <w:rPr>
          <w:lang w:val="fr-FR"/>
        </w:rPr>
        <w:t>’</w:t>
      </w:r>
      <w:r w:rsidRPr="00AC0B38">
        <w:rPr>
          <w:lang w:val="fr-FR"/>
        </w:rPr>
        <w:t>ordre du jour</w:t>
      </w:r>
      <w:r w:rsidR="009B5290" w:rsidRPr="00AC0B38">
        <w:rPr>
          <w:lang w:val="fr-FR"/>
        </w:rPr>
        <w:t> :</w:t>
      </w:r>
      <w:r w:rsidR="00296217">
        <w:rPr>
          <w:lang w:val="fr-FR"/>
        </w:rPr>
        <w:t xml:space="preserve"> 20</w:t>
      </w:r>
    </w:p>
    <w:p w:rsidR="00525B63" w:rsidRPr="00AC0B38" w:rsidRDefault="007B524E" w:rsidP="00D45AB0">
      <w:pPr>
        <w:pStyle w:val="Endofdocument-Annex"/>
        <w:rPr>
          <w:lang w:val="fr-FR"/>
        </w:rPr>
      </w:pPr>
      <w:r w:rsidRPr="00AC0B38">
        <w:rPr>
          <w:lang w:val="fr-FR"/>
        </w:rPr>
        <w:t>[Fin du document]</w:t>
      </w:r>
      <w:bookmarkEnd w:id="5"/>
    </w:p>
    <w:sectPr w:rsidR="00525B63" w:rsidRPr="00AC0B38" w:rsidSect="007B524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4E" w:rsidRDefault="007B524E">
      <w:r>
        <w:separator/>
      </w:r>
    </w:p>
  </w:endnote>
  <w:endnote w:type="continuationSeparator" w:id="0">
    <w:p w:rsidR="007B524E" w:rsidRPr="009D30E6" w:rsidRDefault="007B524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B524E" w:rsidRPr="009D30E6" w:rsidRDefault="007B524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B524E" w:rsidRPr="009D30E6" w:rsidRDefault="007B524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4E" w:rsidRDefault="007B524E">
      <w:r>
        <w:separator/>
      </w:r>
    </w:p>
  </w:footnote>
  <w:footnote w:type="continuationSeparator" w:id="0">
    <w:p w:rsidR="007B524E" w:rsidRDefault="007B524E" w:rsidP="007461F1">
      <w:r>
        <w:separator/>
      </w:r>
    </w:p>
    <w:p w:rsidR="007B524E" w:rsidRPr="009D30E6" w:rsidRDefault="007B524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B524E" w:rsidRPr="009D30E6" w:rsidRDefault="007B524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7B524E" w:rsidRDefault="007B524E" w:rsidP="007B52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D18F8">
        <w:tab/>
      </w:r>
      <w:r>
        <w:t>Documents relatifs à chaque point de l</w:t>
      </w:r>
      <w:r w:rsidR="00B51D6C">
        <w:t>’</w:t>
      </w:r>
      <w:r>
        <w:t>ordre du jour – voir la “Liste des documents” (A/64/2).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7B524E" w:rsidP="00477D6B">
    <w:pPr>
      <w:jc w:val="right"/>
    </w:pPr>
    <w:bookmarkStart w:id="6" w:name="Code2"/>
    <w:bookmarkEnd w:id="6"/>
    <w:r>
      <w:t>A/64/1</w:t>
    </w:r>
  </w:p>
  <w:p w:rsidR="004F4E31" w:rsidRDefault="00F16975" w:rsidP="007B524E">
    <w:pPr>
      <w:spacing w:after="480"/>
      <w:jc w:val="right"/>
    </w:pPr>
    <w:r>
      <w:t>page</w:t>
    </w:r>
    <w:r w:rsidR="007B524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332B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E"/>
    <w:rsid w:val="00011B7D"/>
    <w:rsid w:val="00075432"/>
    <w:rsid w:val="00092F80"/>
    <w:rsid w:val="000F5E56"/>
    <w:rsid w:val="001362EE"/>
    <w:rsid w:val="00140A0A"/>
    <w:rsid w:val="00173DD0"/>
    <w:rsid w:val="001832A6"/>
    <w:rsid w:val="00195C6E"/>
    <w:rsid w:val="001B266A"/>
    <w:rsid w:val="001D0F25"/>
    <w:rsid w:val="001D3D56"/>
    <w:rsid w:val="001D5206"/>
    <w:rsid w:val="00240654"/>
    <w:rsid w:val="002634C4"/>
    <w:rsid w:val="00296217"/>
    <w:rsid w:val="002D4918"/>
    <w:rsid w:val="002E4D1A"/>
    <w:rsid w:val="002F16BC"/>
    <w:rsid w:val="002F4E68"/>
    <w:rsid w:val="00315FCA"/>
    <w:rsid w:val="00361BBA"/>
    <w:rsid w:val="003845C1"/>
    <w:rsid w:val="003A1BCD"/>
    <w:rsid w:val="003E535D"/>
    <w:rsid w:val="004008A2"/>
    <w:rsid w:val="0040217C"/>
    <w:rsid w:val="004025DF"/>
    <w:rsid w:val="00423E3E"/>
    <w:rsid w:val="00427AF4"/>
    <w:rsid w:val="004332BD"/>
    <w:rsid w:val="004546BD"/>
    <w:rsid w:val="004647DA"/>
    <w:rsid w:val="00477D6B"/>
    <w:rsid w:val="004C3904"/>
    <w:rsid w:val="004D5A32"/>
    <w:rsid w:val="004D6471"/>
    <w:rsid w:val="004F4E31"/>
    <w:rsid w:val="00525B63"/>
    <w:rsid w:val="00547476"/>
    <w:rsid w:val="00561DB8"/>
    <w:rsid w:val="00567A4C"/>
    <w:rsid w:val="005A10DB"/>
    <w:rsid w:val="005C3139"/>
    <w:rsid w:val="005E6516"/>
    <w:rsid w:val="00605827"/>
    <w:rsid w:val="00676936"/>
    <w:rsid w:val="006B0DB5"/>
    <w:rsid w:val="006C4089"/>
    <w:rsid w:val="006E4243"/>
    <w:rsid w:val="006F4904"/>
    <w:rsid w:val="007461F1"/>
    <w:rsid w:val="007B524E"/>
    <w:rsid w:val="007D18F8"/>
    <w:rsid w:val="007D6961"/>
    <w:rsid w:val="007F07CB"/>
    <w:rsid w:val="007F4271"/>
    <w:rsid w:val="00810CEF"/>
    <w:rsid w:val="0081208D"/>
    <w:rsid w:val="00842A13"/>
    <w:rsid w:val="008B2CC1"/>
    <w:rsid w:val="008D1DBF"/>
    <w:rsid w:val="008E7930"/>
    <w:rsid w:val="0090731E"/>
    <w:rsid w:val="00966A22"/>
    <w:rsid w:val="00974CD6"/>
    <w:rsid w:val="009B5290"/>
    <w:rsid w:val="009D30E6"/>
    <w:rsid w:val="009E3F6F"/>
    <w:rsid w:val="009F499F"/>
    <w:rsid w:val="00A02BD3"/>
    <w:rsid w:val="00AA1F20"/>
    <w:rsid w:val="00AC0AE4"/>
    <w:rsid w:val="00AC0B38"/>
    <w:rsid w:val="00AD61DB"/>
    <w:rsid w:val="00B51D6C"/>
    <w:rsid w:val="00B86D42"/>
    <w:rsid w:val="00B87BCF"/>
    <w:rsid w:val="00BA62D4"/>
    <w:rsid w:val="00BD5DEC"/>
    <w:rsid w:val="00C40E15"/>
    <w:rsid w:val="00C664C8"/>
    <w:rsid w:val="00C76A79"/>
    <w:rsid w:val="00CA15F5"/>
    <w:rsid w:val="00CF0460"/>
    <w:rsid w:val="00D45252"/>
    <w:rsid w:val="00D45AB0"/>
    <w:rsid w:val="00D71B4D"/>
    <w:rsid w:val="00D75C1E"/>
    <w:rsid w:val="00D93D55"/>
    <w:rsid w:val="00DB0349"/>
    <w:rsid w:val="00DD6A16"/>
    <w:rsid w:val="00DE62DD"/>
    <w:rsid w:val="00E0091A"/>
    <w:rsid w:val="00E203AA"/>
    <w:rsid w:val="00E527A5"/>
    <w:rsid w:val="00E76456"/>
    <w:rsid w:val="00EE71CB"/>
    <w:rsid w:val="00F0348E"/>
    <w:rsid w:val="00F16975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EBAE16C7-9D85-4B4D-9309-C81237BB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1D5206"/>
    <w:pPr>
      <w:keepNext/>
      <w:spacing w:before="48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1D5206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D5206"/>
    <w:pPr>
      <w:keepNext/>
      <w:spacing w:before="480" w:after="200"/>
      <w:outlineLvl w:val="2"/>
    </w:pPr>
    <w:rPr>
      <w:bCs/>
      <w:caps/>
      <w:szCs w:val="26"/>
      <w:lang w:val="fr-FR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45AB0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1D5206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7B524E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1D5206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EndnoteReference">
    <w:name w:val="endnote reference"/>
    <w:basedOn w:val="DefaultParagraphFont"/>
    <w:semiHidden/>
    <w:unhideWhenUsed/>
    <w:rsid w:val="00140A0A"/>
    <w:rPr>
      <w:vertAlign w:val="superscript"/>
    </w:rPr>
  </w:style>
  <w:style w:type="character" w:styleId="Hyperlink">
    <w:name w:val="Hyperlink"/>
    <w:basedOn w:val="DefaultParagraphFont"/>
    <w:semiHidden/>
    <w:unhideWhenUsed/>
    <w:rsid w:val="00D45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(F)</Template>
  <TotalTime>1</TotalTime>
  <Pages>5</Pages>
  <Words>954</Words>
  <Characters>4564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</vt:lpstr>
    </vt:vector>
  </TitlesOfParts>
  <Company>WIPO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</dc:title>
  <dc:creator>OLIVIÉ Karen</dc:creator>
  <cp:keywords>FOR OFFICIAL USE ONLY</cp:keywords>
  <cp:lastModifiedBy>SANCHEZ Maria Margarita</cp:lastModifiedBy>
  <cp:revision>3</cp:revision>
  <cp:lastPrinted>2023-07-06T16:33:00Z</cp:lastPrinted>
  <dcterms:created xsi:type="dcterms:W3CDTF">2023-07-06T16:33:00Z</dcterms:created>
  <dcterms:modified xsi:type="dcterms:W3CDTF">2023-07-06T16:34:00Z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2023-06-27T13:23:54Z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fa97440e-a02e-4f0f-b301-04ccf321e9a6</vt:lpwstr>
  </property>
  <property fmtid="{D5CDD505-2E9C-101B-9397-08002B2CF9AE}" pid="14" name="MSIP_Label_20773ee6-353b-4fb9-a59d-0b94c8c67bea_ContentBits">
    <vt:lpwstr>0</vt:lpwstr>
  </property>
</Properties>
</file>