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E2A788" w14:textId="77777777" w:rsidR="001D0733" w:rsidRDefault="003B72C3" w:rsidP="00F11D94">
      <w:pPr>
        <w:spacing w:after="120"/>
        <w:jc w:val="right"/>
        <w:rPr>
          <w:lang w:val="fr-FR"/>
        </w:rPr>
      </w:pPr>
      <w:bookmarkStart w:id="0" w:name="_GoBack"/>
      <w:bookmarkEnd w:id="0"/>
      <w:r w:rsidRPr="002A3D75">
        <w:rPr>
          <w:noProof/>
          <w:lang w:eastAsia="en-US"/>
        </w:rPr>
        <w:drawing>
          <wp:inline distT="0" distB="0" distL="0" distR="0" wp14:anchorId="6CA1E3E3" wp14:editId="19B06E2F">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461632" w:rsidRPr="002A3D75">
        <w:rPr>
          <w:rFonts w:ascii="Arial Black" w:hAnsi="Arial Black"/>
          <w:caps/>
          <w:noProof/>
          <w:sz w:val="15"/>
          <w:szCs w:val="15"/>
          <w:lang w:eastAsia="en-US"/>
        </w:rPr>
        <mc:AlternateContent>
          <mc:Choice Requires="wps">
            <w:drawing>
              <wp:inline distT="0" distB="0" distL="0" distR="0" wp14:anchorId="337D25BD" wp14:editId="6901A8A9">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4641781"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6E50DCEA" w14:textId="77777777" w:rsidR="001D0733" w:rsidRDefault="005F089D" w:rsidP="001024FE">
      <w:pPr>
        <w:jc w:val="right"/>
        <w:rPr>
          <w:rFonts w:ascii="Arial Black" w:hAnsi="Arial Black"/>
          <w:caps/>
          <w:sz w:val="15"/>
          <w:szCs w:val="15"/>
          <w:lang w:val="fr-FR"/>
        </w:rPr>
      </w:pPr>
      <w:r w:rsidRPr="002A3D75">
        <w:rPr>
          <w:rFonts w:ascii="Arial Black" w:hAnsi="Arial Black"/>
          <w:caps/>
          <w:sz w:val="15"/>
          <w:szCs w:val="15"/>
          <w:lang w:val="fr-FR"/>
        </w:rPr>
        <w:t>A/63/</w:t>
      </w:r>
      <w:bookmarkStart w:id="1" w:name="Code"/>
      <w:r w:rsidR="0076229D" w:rsidRPr="002A3D75">
        <w:rPr>
          <w:rFonts w:ascii="Arial Black" w:hAnsi="Arial Black"/>
          <w:caps/>
          <w:sz w:val="15"/>
          <w:szCs w:val="15"/>
          <w:lang w:val="fr-FR"/>
        </w:rPr>
        <w:t>5</w:t>
      </w:r>
      <w:r w:rsidR="00660CCE" w:rsidRPr="002A3D75">
        <w:rPr>
          <w:rFonts w:ascii="Arial Black" w:hAnsi="Arial Black"/>
          <w:caps/>
          <w:sz w:val="15"/>
          <w:szCs w:val="15"/>
          <w:lang w:val="fr-FR"/>
        </w:rPr>
        <w:t xml:space="preserve"> REV.</w:t>
      </w:r>
    </w:p>
    <w:p w14:paraId="11057D6F" w14:textId="425648BD" w:rsidR="001D0733" w:rsidRDefault="000D51D9" w:rsidP="000D51D9">
      <w:pPr>
        <w:jc w:val="right"/>
        <w:rPr>
          <w:rFonts w:ascii="Arial Black" w:hAnsi="Arial Black"/>
          <w:caps/>
          <w:sz w:val="15"/>
          <w:szCs w:val="15"/>
          <w:lang w:val="fr-FR"/>
        </w:rPr>
      </w:pPr>
      <w:bookmarkStart w:id="2" w:name="Original"/>
      <w:bookmarkEnd w:id="1"/>
      <w:r w:rsidRPr="002A3D75">
        <w:rPr>
          <w:rFonts w:ascii="Arial Black" w:hAnsi="Arial Black"/>
          <w:caps/>
          <w:sz w:val="15"/>
          <w:szCs w:val="15"/>
          <w:lang w:val="fr-FR"/>
        </w:rPr>
        <w:t>original</w:t>
      </w:r>
      <w:r w:rsidR="00150355">
        <w:rPr>
          <w:rFonts w:ascii="Arial Black" w:hAnsi="Arial Black"/>
          <w:caps/>
          <w:sz w:val="15"/>
          <w:szCs w:val="15"/>
          <w:lang w:val="fr-FR"/>
        </w:rPr>
        <w:t> :</w:t>
      </w:r>
      <w:r w:rsidRPr="002A3D75">
        <w:rPr>
          <w:rFonts w:ascii="Arial Black" w:hAnsi="Arial Black"/>
          <w:caps/>
          <w:sz w:val="15"/>
          <w:szCs w:val="15"/>
          <w:lang w:val="fr-FR"/>
        </w:rPr>
        <w:t xml:space="preserve"> anglais</w:t>
      </w:r>
    </w:p>
    <w:p w14:paraId="7FCF9033" w14:textId="60F5F2AE" w:rsidR="001D0733" w:rsidRDefault="000D51D9" w:rsidP="000D51D9">
      <w:pPr>
        <w:spacing w:after="1200"/>
        <w:jc w:val="right"/>
        <w:rPr>
          <w:rFonts w:ascii="Arial Black" w:hAnsi="Arial Black"/>
          <w:caps/>
          <w:sz w:val="15"/>
          <w:szCs w:val="15"/>
          <w:lang w:val="fr-FR"/>
        </w:rPr>
      </w:pPr>
      <w:bookmarkStart w:id="3" w:name="Date"/>
      <w:bookmarkEnd w:id="2"/>
      <w:r w:rsidRPr="002A3D75">
        <w:rPr>
          <w:rFonts w:ascii="Arial Black" w:hAnsi="Arial Black"/>
          <w:caps/>
          <w:sz w:val="15"/>
          <w:szCs w:val="15"/>
          <w:lang w:val="fr-FR"/>
        </w:rPr>
        <w:t>Date</w:t>
      </w:r>
      <w:r w:rsidR="00150355">
        <w:rPr>
          <w:rFonts w:ascii="Arial Black" w:hAnsi="Arial Black"/>
          <w:caps/>
          <w:sz w:val="15"/>
          <w:szCs w:val="15"/>
          <w:lang w:val="fr-FR"/>
        </w:rPr>
        <w:t> :</w:t>
      </w:r>
      <w:r w:rsidRPr="002A3D75">
        <w:rPr>
          <w:rFonts w:ascii="Arial Black" w:hAnsi="Arial Black"/>
          <w:caps/>
          <w:sz w:val="15"/>
          <w:szCs w:val="15"/>
          <w:lang w:val="fr-FR"/>
        </w:rPr>
        <w:t xml:space="preserve"> </w:t>
      </w:r>
      <w:r w:rsidR="00ED3EB2">
        <w:rPr>
          <w:rFonts w:ascii="Arial Black" w:hAnsi="Arial Black"/>
          <w:caps/>
          <w:sz w:val="15"/>
          <w:szCs w:val="15"/>
          <w:lang w:val="fr-FR"/>
        </w:rPr>
        <w:t>8</w:t>
      </w:r>
      <w:r w:rsidR="00660CCE" w:rsidRPr="002A3D75">
        <w:rPr>
          <w:rFonts w:ascii="Arial Black" w:hAnsi="Arial Black"/>
          <w:caps/>
          <w:sz w:val="15"/>
          <w:szCs w:val="15"/>
          <w:lang w:val="fr-FR"/>
        </w:rPr>
        <w:t> juillet </w:t>
      </w:r>
      <w:r w:rsidRPr="002A3D75">
        <w:rPr>
          <w:rFonts w:ascii="Arial Black" w:hAnsi="Arial Black"/>
          <w:caps/>
          <w:sz w:val="15"/>
          <w:szCs w:val="15"/>
          <w:lang w:val="fr-FR"/>
        </w:rPr>
        <w:t>2022</w:t>
      </w:r>
    </w:p>
    <w:bookmarkEnd w:id="3"/>
    <w:p w14:paraId="06267FB1" w14:textId="6F781E6F" w:rsidR="001D0733" w:rsidRDefault="000D51D9" w:rsidP="000D51D9">
      <w:pPr>
        <w:spacing w:after="600"/>
        <w:rPr>
          <w:b/>
          <w:sz w:val="28"/>
          <w:szCs w:val="28"/>
          <w:lang w:val="fr-FR"/>
        </w:rPr>
      </w:pPr>
      <w:r w:rsidRPr="002A3D75">
        <w:rPr>
          <w:b/>
          <w:sz w:val="28"/>
          <w:szCs w:val="28"/>
          <w:lang w:val="fr-FR"/>
        </w:rPr>
        <w:t>Assemblées des États membres de l</w:t>
      </w:r>
      <w:r w:rsidR="00150355">
        <w:rPr>
          <w:b/>
          <w:sz w:val="28"/>
          <w:szCs w:val="28"/>
          <w:lang w:val="fr-FR"/>
        </w:rPr>
        <w:t>’</w:t>
      </w:r>
      <w:r w:rsidRPr="002A3D75">
        <w:rPr>
          <w:b/>
          <w:sz w:val="28"/>
          <w:szCs w:val="28"/>
          <w:lang w:val="fr-FR"/>
        </w:rPr>
        <w:t>OMPI</w:t>
      </w:r>
    </w:p>
    <w:p w14:paraId="4BA0B2AE" w14:textId="45488CE7" w:rsidR="001D0733" w:rsidRDefault="000D51D9" w:rsidP="000D51D9">
      <w:pPr>
        <w:rPr>
          <w:b/>
          <w:sz w:val="24"/>
          <w:szCs w:val="24"/>
          <w:lang w:val="fr-FR"/>
        </w:rPr>
      </w:pPr>
      <w:r w:rsidRPr="002A3D75">
        <w:rPr>
          <w:b/>
          <w:sz w:val="24"/>
          <w:szCs w:val="24"/>
          <w:lang w:val="fr-FR"/>
        </w:rPr>
        <w:t>Soixante</w:t>
      </w:r>
      <w:r w:rsidR="00150355">
        <w:rPr>
          <w:b/>
          <w:sz w:val="24"/>
          <w:szCs w:val="24"/>
          <w:lang w:val="fr-FR"/>
        </w:rPr>
        <w:t>-</w:t>
      </w:r>
      <w:r w:rsidRPr="002A3D75">
        <w:rPr>
          <w:b/>
          <w:sz w:val="24"/>
          <w:szCs w:val="24"/>
          <w:lang w:val="fr-FR"/>
        </w:rPr>
        <w:t>troisième série de réunions</w:t>
      </w:r>
    </w:p>
    <w:p w14:paraId="135DEF3B" w14:textId="77777777" w:rsidR="001D0733" w:rsidRDefault="000D51D9" w:rsidP="000D51D9">
      <w:pPr>
        <w:spacing w:after="720"/>
        <w:rPr>
          <w:lang w:val="fr-FR"/>
        </w:rPr>
      </w:pPr>
      <w:r w:rsidRPr="002A3D75">
        <w:rPr>
          <w:b/>
          <w:lang w:val="fr-FR"/>
        </w:rPr>
        <w:t>Genève, 1</w:t>
      </w:r>
      <w:r w:rsidR="00991BC7" w:rsidRPr="002A3D75">
        <w:rPr>
          <w:b/>
          <w:lang w:val="fr-FR"/>
        </w:rPr>
        <w:t>4</w:t>
      </w:r>
      <w:r w:rsidRPr="002A3D75">
        <w:rPr>
          <w:b/>
          <w:lang w:val="fr-FR"/>
        </w:rPr>
        <w:t xml:space="preserve"> – 22</w:t>
      </w:r>
      <w:r w:rsidR="003D0D68" w:rsidRPr="002A3D75">
        <w:rPr>
          <w:b/>
          <w:lang w:val="fr-FR"/>
        </w:rPr>
        <w:t> </w:t>
      </w:r>
      <w:r w:rsidRPr="002A3D75">
        <w:rPr>
          <w:b/>
          <w:lang w:val="fr-FR"/>
        </w:rPr>
        <w:t>juillet 2022</w:t>
      </w:r>
    </w:p>
    <w:p w14:paraId="06EE6013" w14:textId="272BCD59" w:rsidR="001D0733" w:rsidRDefault="00D625F9" w:rsidP="0022317D">
      <w:pPr>
        <w:spacing w:after="360"/>
        <w:rPr>
          <w:caps/>
          <w:sz w:val="24"/>
          <w:lang w:val="fr-FR"/>
        </w:rPr>
      </w:pPr>
      <w:bookmarkStart w:id="4" w:name="TitleOfDoc"/>
      <w:r w:rsidRPr="002A3D75">
        <w:rPr>
          <w:caps/>
          <w:sz w:val="24"/>
          <w:lang w:val="fr-FR"/>
        </w:rPr>
        <w:t>Nouveau cycle d</w:t>
      </w:r>
      <w:r w:rsidR="00150355">
        <w:rPr>
          <w:caps/>
          <w:sz w:val="24"/>
          <w:lang w:val="fr-FR"/>
        </w:rPr>
        <w:t>’</w:t>
      </w:r>
      <w:r w:rsidRPr="002A3D75">
        <w:rPr>
          <w:caps/>
          <w:sz w:val="24"/>
          <w:lang w:val="fr-FR"/>
        </w:rPr>
        <w:t xml:space="preserve">élection des membres des bureaux des assemblées et autres organes </w:t>
      </w:r>
      <w:r w:rsidR="0002678E" w:rsidRPr="002A3D75">
        <w:rPr>
          <w:caps/>
          <w:sz w:val="24"/>
          <w:lang w:val="fr-FR"/>
        </w:rPr>
        <w:t xml:space="preserve">des États membres de </w:t>
      </w:r>
      <w:r w:rsidRPr="002A3D75">
        <w:rPr>
          <w:caps/>
          <w:sz w:val="24"/>
          <w:lang w:val="fr-FR"/>
        </w:rPr>
        <w:t>l</w:t>
      </w:r>
      <w:r w:rsidR="00150355">
        <w:rPr>
          <w:caps/>
          <w:sz w:val="24"/>
          <w:lang w:val="fr-FR"/>
        </w:rPr>
        <w:t>’</w:t>
      </w:r>
      <w:r w:rsidRPr="002A3D75">
        <w:rPr>
          <w:caps/>
          <w:sz w:val="24"/>
          <w:lang w:val="fr-FR"/>
        </w:rPr>
        <w:t>OMPI</w:t>
      </w:r>
    </w:p>
    <w:p w14:paraId="4CDD538C" w14:textId="77777777" w:rsidR="001D0733" w:rsidRDefault="000D51D9" w:rsidP="000D51D9">
      <w:pPr>
        <w:spacing w:after="960"/>
        <w:rPr>
          <w:i/>
          <w:lang w:val="fr-FR"/>
        </w:rPr>
      </w:pPr>
      <w:bookmarkStart w:id="5" w:name="Prepared"/>
      <w:bookmarkEnd w:id="4"/>
      <w:r w:rsidRPr="002A3D75">
        <w:rPr>
          <w:i/>
          <w:lang w:val="fr-FR"/>
        </w:rPr>
        <w:t>Document établi par le Secrétariat</w:t>
      </w:r>
    </w:p>
    <w:bookmarkEnd w:id="5"/>
    <w:p w14:paraId="2A165DC5" w14:textId="77777777" w:rsidR="001D0733" w:rsidRDefault="000D51D9" w:rsidP="006F6DA2">
      <w:pPr>
        <w:pStyle w:val="Heading1"/>
        <w:rPr>
          <w:lang w:val="fr-FR"/>
        </w:rPr>
      </w:pPr>
      <w:r w:rsidRPr="002A3D75">
        <w:rPr>
          <w:lang w:val="fr-FR"/>
        </w:rPr>
        <w:t>Introduction</w:t>
      </w:r>
    </w:p>
    <w:p w14:paraId="34E14ECF" w14:textId="245584EA" w:rsidR="001D0733" w:rsidRDefault="00753BCA" w:rsidP="00367CB3">
      <w:pPr>
        <w:pStyle w:val="ONUMFS"/>
        <w:rPr>
          <w:lang w:val="fr-FR"/>
        </w:rPr>
      </w:pPr>
      <w:r w:rsidRPr="002A3D75">
        <w:rPr>
          <w:lang w:val="fr-FR"/>
        </w:rPr>
        <w:t>Compte tenu de l</w:t>
      </w:r>
      <w:r w:rsidR="00150355">
        <w:rPr>
          <w:lang w:val="fr-FR"/>
        </w:rPr>
        <w:t>’</w:t>
      </w:r>
      <w:r w:rsidRPr="002A3D75">
        <w:rPr>
          <w:lang w:val="fr-FR"/>
        </w:rPr>
        <w:t xml:space="preserve">expérience acquise </w:t>
      </w:r>
      <w:r w:rsidR="004E3D1B" w:rsidRPr="002A3D75">
        <w:rPr>
          <w:lang w:val="fr-FR"/>
        </w:rPr>
        <w:t>concernant le</w:t>
      </w:r>
      <w:r w:rsidRPr="002A3D75">
        <w:rPr>
          <w:lang w:val="fr-FR"/>
        </w:rPr>
        <w:t xml:space="preserve"> cycle d</w:t>
      </w:r>
      <w:r w:rsidR="00150355">
        <w:rPr>
          <w:lang w:val="fr-FR"/>
        </w:rPr>
        <w:t>’</w:t>
      </w:r>
      <w:r w:rsidRPr="002A3D75">
        <w:rPr>
          <w:lang w:val="fr-FR"/>
        </w:rPr>
        <w:t>élection d</w:t>
      </w:r>
      <w:r w:rsidR="004E3D1B" w:rsidRPr="002A3D75">
        <w:rPr>
          <w:lang w:val="fr-FR"/>
        </w:rPr>
        <w:t>es membres d</w:t>
      </w:r>
      <w:r w:rsidRPr="002A3D75">
        <w:rPr>
          <w:lang w:val="fr-FR"/>
        </w:rPr>
        <w:t>u bureau de l</w:t>
      </w:r>
      <w:r w:rsidR="00150355">
        <w:rPr>
          <w:lang w:val="fr-FR"/>
        </w:rPr>
        <w:t>’</w:t>
      </w:r>
      <w:r w:rsidRPr="002A3D75">
        <w:rPr>
          <w:lang w:val="fr-FR"/>
        </w:rPr>
        <w:t>Assemblée générale de l</w:t>
      </w:r>
      <w:r w:rsidR="00150355">
        <w:rPr>
          <w:lang w:val="fr-FR"/>
        </w:rPr>
        <w:t>’</w:t>
      </w:r>
      <w:r w:rsidRPr="002A3D75">
        <w:rPr>
          <w:lang w:val="fr-FR"/>
        </w:rPr>
        <w:t>Organisation Mondiale de la Propriété Intellectuelle (OMPI), le présent document contient une proposition visant à aligner le cycle d</w:t>
      </w:r>
      <w:r w:rsidR="00150355">
        <w:rPr>
          <w:lang w:val="fr-FR"/>
        </w:rPr>
        <w:t>’</w:t>
      </w:r>
      <w:r w:rsidRPr="002A3D75">
        <w:rPr>
          <w:lang w:val="fr-FR"/>
        </w:rPr>
        <w:t xml:space="preserve">élection des </w:t>
      </w:r>
      <w:r w:rsidR="000359CC" w:rsidRPr="002A3D75">
        <w:rPr>
          <w:lang w:val="fr-FR"/>
        </w:rPr>
        <w:t xml:space="preserve">autres </w:t>
      </w:r>
      <w:r w:rsidRPr="002A3D75">
        <w:rPr>
          <w:lang w:val="fr-FR"/>
        </w:rPr>
        <w:t>bureaux des assemblées des États membres de l</w:t>
      </w:r>
      <w:r w:rsidR="00150355">
        <w:rPr>
          <w:lang w:val="fr-FR"/>
        </w:rPr>
        <w:t>’</w:t>
      </w:r>
      <w:r w:rsidRPr="002A3D75">
        <w:rPr>
          <w:lang w:val="fr-FR"/>
        </w:rPr>
        <w:t>OMPI (assemblées de l</w:t>
      </w:r>
      <w:r w:rsidR="00150355">
        <w:rPr>
          <w:lang w:val="fr-FR"/>
        </w:rPr>
        <w:t>’</w:t>
      </w:r>
      <w:r w:rsidRPr="002A3D75">
        <w:rPr>
          <w:lang w:val="fr-FR"/>
        </w:rPr>
        <w:t>OMPI) et autres organes des États membres de l</w:t>
      </w:r>
      <w:r w:rsidR="00150355">
        <w:rPr>
          <w:lang w:val="fr-FR"/>
        </w:rPr>
        <w:t>’</w:t>
      </w:r>
      <w:r w:rsidRPr="002A3D75">
        <w:rPr>
          <w:lang w:val="fr-FR"/>
        </w:rPr>
        <w:t>OMPI avec celui d</w:t>
      </w:r>
      <w:r w:rsidR="000359CC" w:rsidRPr="002A3D75">
        <w:rPr>
          <w:lang w:val="fr-FR"/>
        </w:rPr>
        <w:t>u bureau d</w:t>
      </w:r>
      <w:r w:rsidRPr="002A3D75">
        <w:rPr>
          <w:lang w:val="fr-FR"/>
        </w:rPr>
        <w:t>e l</w:t>
      </w:r>
      <w:r w:rsidR="00150355">
        <w:rPr>
          <w:lang w:val="fr-FR"/>
        </w:rPr>
        <w:t>’</w:t>
      </w:r>
      <w:r w:rsidRPr="002A3D75">
        <w:rPr>
          <w:lang w:val="fr-FR"/>
        </w:rPr>
        <w:t>Assemblée générale de l</w:t>
      </w:r>
      <w:r w:rsidR="00150355">
        <w:rPr>
          <w:lang w:val="fr-FR"/>
        </w:rPr>
        <w:t>’</w:t>
      </w:r>
      <w:r w:rsidRPr="002A3D75">
        <w:rPr>
          <w:lang w:val="fr-FR"/>
        </w:rPr>
        <w:t>OMPI</w:t>
      </w:r>
      <w:r w:rsidR="000359CC" w:rsidRPr="002A3D75">
        <w:rPr>
          <w:lang w:val="fr-FR"/>
        </w:rPr>
        <w:t>,</w:t>
      </w:r>
      <w:r w:rsidRPr="002A3D75">
        <w:rPr>
          <w:lang w:val="fr-FR"/>
        </w:rPr>
        <w:t xml:space="preserve"> en modifiant l</w:t>
      </w:r>
      <w:r w:rsidR="00150355">
        <w:rPr>
          <w:lang w:val="fr-FR"/>
        </w:rPr>
        <w:t>’</w:t>
      </w:r>
      <w:r w:rsidRPr="002A3D75">
        <w:rPr>
          <w:lang w:val="fr-FR"/>
        </w:rPr>
        <w:t>article</w:t>
      </w:r>
      <w:r w:rsidR="003D0D68" w:rsidRPr="002A3D75">
        <w:rPr>
          <w:lang w:val="fr-FR"/>
        </w:rPr>
        <w:t> </w:t>
      </w:r>
      <w:r w:rsidRPr="002A3D75">
        <w:rPr>
          <w:lang w:val="fr-FR"/>
        </w:rPr>
        <w:t>9.2) des Règles générales de procédure de l</w:t>
      </w:r>
      <w:r w:rsidR="00150355">
        <w:rPr>
          <w:lang w:val="fr-FR"/>
        </w:rPr>
        <w:t>’</w:t>
      </w:r>
      <w:r w:rsidRPr="002A3D75">
        <w:rPr>
          <w:lang w:val="fr-FR"/>
        </w:rPr>
        <w:t>O</w:t>
      </w:r>
      <w:r w:rsidR="007F30EA" w:rsidRPr="002A3D75">
        <w:rPr>
          <w:lang w:val="fr-FR"/>
        </w:rPr>
        <w:t>MPI</w:t>
      </w:r>
      <w:r w:rsidR="007F30EA">
        <w:rPr>
          <w:lang w:val="fr-FR"/>
        </w:rPr>
        <w:t xml:space="preserve">.  </w:t>
      </w:r>
      <w:r w:rsidR="007F30EA" w:rsidRPr="002A3D75">
        <w:rPr>
          <w:lang w:val="fr-FR"/>
        </w:rPr>
        <w:t>Ce</w:t>
      </w:r>
      <w:r w:rsidR="00171482" w:rsidRPr="002A3D75">
        <w:rPr>
          <w:lang w:val="fr-FR"/>
        </w:rPr>
        <w:t xml:space="preserve"> faisant, </w:t>
      </w:r>
      <w:r w:rsidR="009148CC" w:rsidRPr="002A3D75">
        <w:rPr>
          <w:lang w:val="fr-FR"/>
        </w:rPr>
        <w:t>le</w:t>
      </w:r>
      <w:r w:rsidR="003B72C3" w:rsidRPr="002A3D75">
        <w:rPr>
          <w:lang w:val="fr-FR"/>
        </w:rPr>
        <w:t xml:space="preserve"> mandat de</w:t>
      </w:r>
      <w:r w:rsidR="009148CC" w:rsidRPr="002A3D75">
        <w:rPr>
          <w:lang w:val="fr-FR"/>
        </w:rPr>
        <w:t xml:space="preserve">s membres des bureaux </w:t>
      </w:r>
      <w:r w:rsidR="003B72C3" w:rsidRPr="002A3D75">
        <w:rPr>
          <w:lang w:val="fr-FR"/>
        </w:rPr>
        <w:t>commencera à courir</w:t>
      </w:r>
      <w:r w:rsidR="00171482" w:rsidRPr="002A3D75">
        <w:rPr>
          <w:lang w:val="fr-FR"/>
        </w:rPr>
        <w:t>, comme c</w:t>
      </w:r>
      <w:r w:rsidR="00150355">
        <w:rPr>
          <w:lang w:val="fr-FR"/>
        </w:rPr>
        <w:t>’</w:t>
      </w:r>
      <w:r w:rsidR="00171482" w:rsidRPr="002A3D75">
        <w:rPr>
          <w:lang w:val="fr-FR"/>
        </w:rPr>
        <w:t>est le cas pour l</w:t>
      </w:r>
      <w:r w:rsidR="00150355">
        <w:rPr>
          <w:lang w:val="fr-FR"/>
        </w:rPr>
        <w:t>’</w:t>
      </w:r>
      <w:r w:rsidR="00171482" w:rsidRPr="002A3D75">
        <w:rPr>
          <w:lang w:val="fr-FR"/>
        </w:rPr>
        <w:t>Assemblée générale de l</w:t>
      </w:r>
      <w:r w:rsidR="00150355">
        <w:rPr>
          <w:lang w:val="fr-FR"/>
        </w:rPr>
        <w:t>’</w:t>
      </w:r>
      <w:r w:rsidR="00171482" w:rsidRPr="002A3D75">
        <w:rPr>
          <w:lang w:val="fr-FR"/>
        </w:rPr>
        <w:t xml:space="preserve">OMPI, </w:t>
      </w:r>
      <w:r w:rsidR="004E3D1B" w:rsidRPr="002A3D75">
        <w:rPr>
          <w:lang w:val="fr-FR"/>
        </w:rPr>
        <w:t>à l</w:t>
      </w:r>
      <w:r w:rsidR="00150355">
        <w:rPr>
          <w:lang w:val="fr-FR"/>
        </w:rPr>
        <w:t>’</w:t>
      </w:r>
      <w:r w:rsidR="004E3D1B" w:rsidRPr="002A3D75">
        <w:rPr>
          <w:lang w:val="fr-FR"/>
        </w:rPr>
        <w:t>issue</w:t>
      </w:r>
      <w:r w:rsidR="00171482" w:rsidRPr="002A3D75">
        <w:rPr>
          <w:lang w:val="fr-FR"/>
        </w:rPr>
        <w:t xml:space="preserve"> </w:t>
      </w:r>
      <w:r w:rsidR="000359CC" w:rsidRPr="002A3D75">
        <w:rPr>
          <w:lang w:val="fr-FR"/>
        </w:rPr>
        <w:t xml:space="preserve">de </w:t>
      </w:r>
      <w:r w:rsidR="00171482" w:rsidRPr="002A3D75">
        <w:rPr>
          <w:lang w:val="fr-FR"/>
        </w:rPr>
        <w:t xml:space="preserve">la dernière </w:t>
      </w:r>
      <w:r w:rsidR="004E3D1B" w:rsidRPr="002A3D75">
        <w:rPr>
          <w:lang w:val="fr-FR"/>
        </w:rPr>
        <w:t>séance</w:t>
      </w:r>
      <w:r w:rsidR="00171482" w:rsidRPr="002A3D75">
        <w:rPr>
          <w:lang w:val="fr-FR"/>
        </w:rPr>
        <w:t xml:space="preserve"> de la session au cours de laquelle </w:t>
      </w:r>
      <w:r w:rsidR="000359CC" w:rsidRPr="002A3D75">
        <w:rPr>
          <w:lang w:val="fr-FR"/>
        </w:rPr>
        <w:t>leur élection a eu lieu</w:t>
      </w:r>
      <w:r w:rsidR="00171482" w:rsidRPr="002A3D75">
        <w:rPr>
          <w:lang w:val="fr-FR"/>
        </w:rPr>
        <w:t>.</w:t>
      </w:r>
    </w:p>
    <w:p w14:paraId="076CD6A6" w14:textId="4F8A4800" w:rsidR="001D0733" w:rsidRDefault="00171482" w:rsidP="00367CB3">
      <w:pPr>
        <w:pStyle w:val="ONUMFS"/>
        <w:rPr>
          <w:lang w:val="fr-FR"/>
        </w:rPr>
      </w:pPr>
      <w:r w:rsidRPr="002A3D75">
        <w:rPr>
          <w:lang w:val="fr-FR"/>
        </w:rPr>
        <w:t>Il est en outre proposé de saisir cette occasion pour moderniser les Règles générales de procédure de l</w:t>
      </w:r>
      <w:r w:rsidR="00150355">
        <w:rPr>
          <w:lang w:val="fr-FR"/>
        </w:rPr>
        <w:t>’</w:t>
      </w:r>
      <w:r w:rsidRPr="002A3D75">
        <w:rPr>
          <w:lang w:val="fr-FR"/>
        </w:rPr>
        <w:t xml:space="preserve">OMPI, ainsi que les </w:t>
      </w:r>
      <w:r w:rsidR="00D51427" w:rsidRPr="002A3D75">
        <w:rPr>
          <w:lang w:val="fr-FR"/>
        </w:rPr>
        <w:t>r</w:t>
      </w:r>
      <w:r w:rsidRPr="002A3D75">
        <w:rPr>
          <w:lang w:val="fr-FR"/>
        </w:rPr>
        <w:t>èglements intérieurs particuliers des organes directeurs de l</w:t>
      </w:r>
      <w:r w:rsidR="00150355">
        <w:rPr>
          <w:lang w:val="fr-FR"/>
        </w:rPr>
        <w:t>’</w:t>
      </w:r>
      <w:r w:rsidRPr="002A3D75">
        <w:rPr>
          <w:lang w:val="fr-FR"/>
        </w:rPr>
        <w:t>OMPI et des unions administrées par l</w:t>
      </w:r>
      <w:r w:rsidR="00150355">
        <w:rPr>
          <w:lang w:val="fr-FR"/>
        </w:rPr>
        <w:t>’</w:t>
      </w:r>
      <w:r w:rsidRPr="002A3D75">
        <w:rPr>
          <w:lang w:val="fr-FR"/>
        </w:rPr>
        <w:t>OMPI (</w:t>
      </w:r>
      <w:r w:rsidR="00D51427" w:rsidRPr="002A3D75">
        <w:rPr>
          <w:lang w:val="fr-FR"/>
        </w:rPr>
        <w:t>r</w:t>
      </w:r>
      <w:r w:rsidRPr="002A3D75">
        <w:rPr>
          <w:lang w:val="fr-FR"/>
        </w:rPr>
        <w:t xml:space="preserve">èglements intérieurs particuliers) sur des points précis et sélectionnés qui ne modifient pas le fond des </w:t>
      </w:r>
      <w:r w:rsidR="004E3D1B" w:rsidRPr="002A3D75">
        <w:rPr>
          <w:lang w:val="fr-FR"/>
        </w:rPr>
        <w:t>r</w:t>
      </w:r>
      <w:r w:rsidR="005B4530" w:rsidRPr="002A3D75">
        <w:rPr>
          <w:lang w:val="fr-FR"/>
        </w:rPr>
        <w:t xml:space="preserve">ègles générales et </w:t>
      </w:r>
      <w:r w:rsidR="004E3D1B" w:rsidRPr="002A3D75">
        <w:rPr>
          <w:lang w:val="fr-FR"/>
        </w:rPr>
        <w:t>r</w:t>
      </w:r>
      <w:r w:rsidRPr="002A3D75">
        <w:rPr>
          <w:lang w:val="fr-FR"/>
        </w:rPr>
        <w:t xml:space="preserve">èglements à proprement parler (par exemple, langage </w:t>
      </w:r>
      <w:r w:rsidR="00E35D40" w:rsidRPr="002A3D75">
        <w:rPr>
          <w:lang w:val="fr-FR"/>
        </w:rPr>
        <w:t>non</w:t>
      </w:r>
      <w:r w:rsidR="00881F64" w:rsidRPr="002A3D75">
        <w:rPr>
          <w:lang w:val="fr-FR"/>
        </w:rPr>
        <w:t xml:space="preserve"> </w:t>
      </w:r>
      <w:proofErr w:type="spellStart"/>
      <w:r w:rsidR="00881F64" w:rsidRPr="002A3D75">
        <w:rPr>
          <w:lang w:val="fr-FR"/>
        </w:rPr>
        <w:t>genr</w:t>
      </w:r>
      <w:r w:rsidR="00E35D40" w:rsidRPr="002A3D75">
        <w:rPr>
          <w:lang w:val="fr-FR"/>
        </w:rPr>
        <w:t>é</w:t>
      </w:r>
      <w:proofErr w:type="spellEnd"/>
      <w:r w:rsidRPr="002A3D75">
        <w:rPr>
          <w:lang w:val="fr-FR"/>
        </w:rPr>
        <w:t>, mise à jour de la terminologie, suppression des références obsolètes).</w:t>
      </w:r>
    </w:p>
    <w:p w14:paraId="65150BD1" w14:textId="64A9C9BD" w:rsidR="001D0733" w:rsidRDefault="00171482" w:rsidP="00367CB3">
      <w:pPr>
        <w:pStyle w:val="ONUMFS"/>
        <w:rPr>
          <w:lang w:val="fr-FR"/>
        </w:rPr>
      </w:pPr>
      <w:r w:rsidRPr="002A3D75">
        <w:rPr>
          <w:lang w:val="fr-FR"/>
        </w:rPr>
        <w:t>Actuellement, les membres</w:t>
      </w:r>
      <w:r w:rsidR="009148CC" w:rsidRPr="002A3D75">
        <w:rPr>
          <w:lang w:val="fr-FR"/>
        </w:rPr>
        <w:t xml:space="preserve"> de bureaux</w:t>
      </w:r>
      <w:r w:rsidRPr="002A3D75">
        <w:rPr>
          <w:lang w:val="fr-FR"/>
        </w:rPr>
        <w:t xml:space="preserve"> entrent en fonctions immédiatement après leur élection, conformément à l</w:t>
      </w:r>
      <w:r w:rsidR="00150355">
        <w:rPr>
          <w:lang w:val="fr-FR"/>
        </w:rPr>
        <w:t>’</w:t>
      </w:r>
      <w:r w:rsidRPr="002A3D75">
        <w:rPr>
          <w:lang w:val="fr-FR"/>
        </w:rPr>
        <w:t>article</w:t>
      </w:r>
      <w:r w:rsidR="003D0D68" w:rsidRPr="002A3D75">
        <w:rPr>
          <w:lang w:val="fr-FR"/>
        </w:rPr>
        <w:t> </w:t>
      </w:r>
      <w:r w:rsidRPr="002A3D75">
        <w:rPr>
          <w:lang w:val="fr-FR"/>
        </w:rPr>
        <w:t>9.2) des Règles générales de procédure de l</w:t>
      </w:r>
      <w:r w:rsidR="00150355">
        <w:rPr>
          <w:lang w:val="fr-FR"/>
        </w:rPr>
        <w:t>’</w:t>
      </w:r>
      <w:r w:rsidRPr="002A3D75">
        <w:rPr>
          <w:lang w:val="fr-FR"/>
        </w:rPr>
        <w:t>OMPI (Règles générales de procédure).</w:t>
      </w:r>
    </w:p>
    <w:p w14:paraId="18A932A3" w14:textId="75735872" w:rsidR="001360EA" w:rsidRPr="002A3D75" w:rsidRDefault="001360EA" w:rsidP="002C50B7">
      <w:pPr>
        <w:rPr>
          <w:lang w:val="fr-FR"/>
        </w:rPr>
        <w:sectPr w:rsidR="001360EA" w:rsidRPr="002A3D75" w:rsidSect="00B848DE">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pPr>
    </w:p>
    <w:p w14:paraId="26B4D66D" w14:textId="38CC4149" w:rsidR="001D0733" w:rsidRDefault="00171482" w:rsidP="00367CB3">
      <w:pPr>
        <w:pStyle w:val="ONUMFS"/>
        <w:rPr>
          <w:lang w:val="fr-FR"/>
        </w:rPr>
      </w:pPr>
      <w:r w:rsidRPr="002A3D75">
        <w:rPr>
          <w:lang w:val="fr-FR"/>
        </w:rPr>
        <w:lastRenderedPageBreak/>
        <w:t>Cette approche diffère de celle suivie pour le cycle d</w:t>
      </w:r>
      <w:r w:rsidR="00150355">
        <w:rPr>
          <w:lang w:val="fr-FR"/>
        </w:rPr>
        <w:t>’</w:t>
      </w:r>
      <w:r w:rsidRPr="002A3D75">
        <w:rPr>
          <w:lang w:val="fr-FR"/>
        </w:rPr>
        <w:t>élection des membres du bureau de l</w:t>
      </w:r>
      <w:r w:rsidR="00150355">
        <w:rPr>
          <w:lang w:val="fr-FR"/>
        </w:rPr>
        <w:t>’</w:t>
      </w:r>
      <w:r w:rsidRPr="002A3D75">
        <w:rPr>
          <w:lang w:val="fr-FR"/>
        </w:rPr>
        <w:t>Assemblée générale de l</w:t>
      </w:r>
      <w:r w:rsidR="00150355">
        <w:rPr>
          <w:lang w:val="fr-FR"/>
        </w:rPr>
        <w:t>’</w:t>
      </w:r>
      <w:r w:rsidRPr="002A3D75">
        <w:rPr>
          <w:lang w:val="fr-FR"/>
        </w:rPr>
        <w:t>O</w:t>
      </w:r>
      <w:r w:rsidR="007F30EA" w:rsidRPr="002A3D75">
        <w:rPr>
          <w:lang w:val="fr-FR"/>
        </w:rPr>
        <w:t>MPI</w:t>
      </w:r>
      <w:r w:rsidR="007F30EA">
        <w:rPr>
          <w:lang w:val="fr-FR"/>
        </w:rPr>
        <w:t xml:space="preserve">.  </w:t>
      </w:r>
      <w:r w:rsidR="007F30EA" w:rsidRPr="002A3D75">
        <w:rPr>
          <w:lang w:val="fr-FR"/>
        </w:rPr>
        <w:t>Co</w:t>
      </w:r>
      <w:r w:rsidRPr="002A3D75">
        <w:rPr>
          <w:lang w:val="fr-FR"/>
        </w:rPr>
        <w:t>nformément à l</w:t>
      </w:r>
      <w:r w:rsidR="00150355">
        <w:rPr>
          <w:lang w:val="fr-FR"/>
        </w:rPr>
        <w:t>’</w:t>
      </w:r>
      <w:r w:rsidRPr="002A3D75">
        <w:rPr>
          <w:lang w:val="fr-FR"/>
        </w:rPr>
        <w:t>article</w:t>
      </w:r>
      <w:r w:rsidR="003D0D68" w:rsidRPr="002A3D75">
        <w:rPr>
          <w:lang w:val="fr-FR"/>
        </w:rPr>
        <w:t> </w:t>
      </w:r>
      <w:r w:rsidRPr="002A3D75">
        <w:rPr>
          <w:lang w:val="fr-FR"/>
        </w:rPr>
        <w:t>6 du Règlement intérieur particulier de l</w:t>
      </w:r>
      <w:r w:rsidR="00150355">
        <w:rPr>
          <w:lang w:val="fr-FR"/>
        </w:rPr>
        <w:t>’</w:t>
      </w:r>
      <w:r w:rsidRPr="002A3D75">
        <w:rPr>
          <w:lang w:val="fr-FR"/>
        </w:rPr>
        <w:t>Assemblée générale de l</w:t>
      </w:r>
      <w:r w:rsidR="00150355">
        <w:rPr>
          <w:lang w:val="fr-FR"/>
        </w:rPr>
        <w:t>’</w:t>
      </w:r>
      <w:r w:rsidRPr="002A3D75">
        <w:rPr>
          <w:lang w:val="fr-FR"/>
        </w:rPr>
        <w:t>OMPI,</w:t>
      </w:r>
      <w:r w:rsidR="003B72C3" w:rsidRPr="002A3D75">
        <w:rPr>
          <w:lang w:val="fr-FR"/>
        </w:rPr>
        <w:t xml:space="preserve"> le</w:t>
      </w:r>
      <w:r w:rsidRPr="002A3D75">
        <w:rPr>
          <w:lang w:val="fr-FR"/>
        </w:rPr>
        <w:t xml:space="preserve"> </w:t>
      </w:r>
      <w:r w:rsidR="003B72C3" w:rsidRPr="002A3D75">
        <w:rPr>
          <w:lang w:val="fr-FR"/>
        </w:rPr>
        <w:t>mandat de ces membres commencera à courir à l</w:t>
      </w:r>
      <w:r w:rsidR="00150355">
        <w:rPr>
          <w:lang w:val="fr-FR"/>
        </w:rPr>
        <w:t>’</w:t>
      </w:r>
      <w:r w:rsidR="003B72C3" w:rsidRPr="002A3D75">
        <w:rPr>
          <w:lang w:val="fr-FR"/>
        </w:rPr>
        <w:t>issue de la dernière séance de la session au cours de laquelle leur élection a eu li</w:t>
      </w:r>
      <w:r w:rsidR="007F30EA" w:rsidRPr="002A3D75">
        <w:rPr>
          <w:lang w:val="fr-FR"/>
        </w:rPr>
        <w:t>eu</w:t>
      </w:r>
      <w:r w:rsidR="007F30EA">
        <w:rPr>
          <w:lang w:val="fr-FR"/>
        </w:rPr>
        <w:t xml:space="preserve">.  </w:t>
      </w:r>
      <w:r w:rsidR="007F30EA" w:rsidRPr="002A3D75">
        <w:rPr>
          <w:lang w:val="fr-FR"/>
        </w:rPr>
        <w:t>L</w:t>
      </w:r>
      <w:r w:rsidR="007F30EA">
        <w:rPr>
          <w:lang w:val="fr-FR"/>
        </w:rPr>
        <w:t>’</w:t>
      </w:r>
      <w:r w:rsidR="007F30EA" w:rsidRPr="002A3D75">
        <w:rPr>
          <w:lang w:val="fr-FR"/>
        </w:rPr>
        <w:t>a</w:t>
      </w:r>
      <w:r w:rsidRPr="002A3D75">
        <w:rPr>
          <w:lang w:val="fr-FR"/>
        </w:rPr>
        <w:t>rticle susmentionné a été introduit par une décision de consensus prise par l</w:t>
      </w:r>
      <w:r w:rsidR="00150355">
        <w:rPr>
          <w:lang w:val="fr-FR"/>
        </w:rPr>
        <w:t>’</w:t>
      </w:r>
      <w:r w:rsidRPr="002A3D75">
        <w:rPr>
          <w:lang w:val="fr-FR"/>
        </w:rPr>
        <w:t>Assemblée générale de l</w:t>
      </w:r>
      <w:r w:rsidR="00150355">
        <w:rPr>
          <w:lang w:val="fr-FR"/>
        </w:rPr>
        <w:t>’</w:t>
      </w:r>
      <w:r w:rsidRPr="002A3D75">
        <w:rPr>
          <w:lang w:val="fr-FR"/>
        </w:rPr>
        <w:t xml:space="preserve">OMPI </w:t>
      </w:r>
      <w:r w:rsidR="005C04E2" w:rsidRPr="002A3D75">
        <w:rPr>
          <w:lang w:val="fr-FR"/>
        </w:rPr>
        <w:t>en 2016</w:t>
      </w:r>
      <w:r w:rsidRPr="002A3D75">
        <w:rPr>
          <w:lang w:val="fr-FR"/>
        </w:rPr>
        <w:t xml:space="preserve"> (voir les paragraphes</w:t>
      </w:r>
      <w:r w:rsidR="003D0D68" w:rsidRPr="002A3D75">
        <w:rPr>
          <w:lang w:val="fr-FR"/>
        </w:rPr>
        <w:t> </w:t>
      </w:r>
      <w:r w:rsidRPr="002A3D75">
        <w:rPr>
          <w:lang w:val="fr-FR"/>
        </w:rPr>
        <w:t>17 et 18 du document</w:t>
      </w:r>
      <w:r w:rsidR="005D3F78">
        <w:rPr>
          <w:lang w:val="fr-FR"/>
        </w:rPr>
        <w:t> </w:t>
      </w:r>
      <w:r w:rsidRPr="002A3D75">
        <w:rPr>
          <w:lang w:val="fr-FR"/>
        </w:rPr>
        <w:t>WO/GA/48/17).</w:t>
      </w:r>
      <w:r w:rsidR="00945141" w:rsidRPr="002A3D75">
        <w:rPr>
          <w:lang w:val="fr-FR"/>
        </w:rPr>
        <w:t xml:space="preserve">  </w:t>
      </w:r>
      <w:r w:rsidR="00424A36" w:rsidRPr="002A3D75">
        <w:rPr>
          <w:lang w:val="fr-FR"/>
        </w:rPr>
        <w:t>Avec près de six </w:t>
      </w:r>
      <w:r w:rsidR="005B4530" w:rsidRPr="002A3D75">
        <w:rPr>
          <w:lang w:val="fr-FR"/>
        </w:rPr>
        <w:t>ans d</w:t>
      </w:r>
      <w:r w:rsidR="00150355">
        <w:rPr>
          <w:lang w:val="fr-FR"/>
        </w:rPr>
        <w:t>’</w:t>
      </w:r>
      <w:r w:rsidR="005B4530" w:rsidRPr="002A3D75">
        <w:rPr>
          <w:lang w:val="fr-FR"/>
        </w:rPr>
        <w:t xml:space="preserve">expérience suite au changement </w:t>
      </w:r>
      <w:r w:rsidR="004E3D1B" w:rsidRPr="002A3D75">
        <w:rPr>
          <w:lang w:val="fr-FR"/>
        </w:rPr>
        <w:t>apporté a</w:t>
      </w:r>
      <w:r w:rsidR="005B4530" w:rsidRPr="002A3D75">
        <w:rPr>
          <w:lang w:val="fr-FR"/>
        </w:rPr>
        <w:t>u cycle d</w:t>
      </w:r>
      <w:r w:rsidR="00150355">
        <w:rPr>
          <w:lang w:val="fr-FR"/>
        </w:rPr>
        <w:t>’</w:t>
      </w:r>
      <w:r w:rsidR="005B4530" w:rsidRPr="002A3D75">
        <w:rPr>
          <w:lang w:val="fr-FR"/>
        </w:rPr>
        <w:t>élection, on considère que ce changement s</w:t>
      </w:r>
      <w:r w:rsidR="00150355">
        <w:rPr>
          <w:lang w:val="fr-FR"/>
        </w:rPr>
        <w:t>’</w:t>
      </w:r>
      <w:r w:rsidR="005B4530" w:rsidRPr="002A3D75">
        <w:rPr>
          <w:lang w:val="fr-FR"/>
        </w:rPr>
        <w:t>est avéré fructueux, et il est maintenant proposé d</w:t>
      </w:r>
      <w:r w:rsidR="00150355">
        <w:rPr>
          <w:lang w:val="fr-FR"/>
        </w:rPr>
        <w:t>’</w:t>
      </w:r>
      <w:r w:rsidR="005B4530" w:rsidRPr="002A3D75">
        <w:rPr>
          <w:lang w:val="fr-FR"/>
        </w:rPr>
        <w:t>en reproduire les avantages au sein de tous les organes des États membres de l</w:t>
      </w:r>
      <w:r w:rsidR="00150355">
        <w:rPr>
          <w:lang w:val="fr-FR"/>
        </w:rPr>
        <w:t>’</w:t>
      </w:r>
      <w:r w:rsidR="005B4530" w:rsidRPr="002A3D75">
        <w:rPr>
          <w:lang w:val="fr-FR"/>
        </w:rPr>
        <w:t>OMPI.</w:t>
      </w:r>
    </w:p>
    <w:p w14:paraId="55FCDDC7" w14:textId="71D09A19" w:rsidR="001D0733" w:rsidRDefault="006F6DA2" w:rsidP="006F6DA2">
      <w:pPr>
        <w:pStyle w:val="Heading1"/>
        <w:rPr>
          <w:lang w:val="fr-FR"/>
        </w:rPr>
      </w:pPr>
      <w:r w:rsidRPr="002A3D75">
        <w:rPr>
          <w:lang w:val="fr-FR"/>
        </w:rPr>
        <w:t>Raison d</w:t>
      </w:r>
      <w:r w:rsidR="00150355">
        <w:rPr>
          <w:lang w:val="fr-FR"/>
        </w:rPr>
        <w:t>’</w:t>
      </w:r>
      <w:r w:rsidRPr="002A3D75">
        <w:rPr>
          <w:lang w:val="fr-FR"/>
        </w:rPr>
        <w:t>être d</w:t>
      </w:r>
      <w:r w:rsidR="00150355">
        <w:rPr>
          <w:lang w:val="fr-FR"/>
        </w:rPr>
        <w:t>’</w:t>
      </w:r>
      <w:r w:rsidRPr="002A3D75">
        <w:rPr>
          <w:lang w:val="fr-FR"/>
        </w:rPr>
        <w:t>un nouveau cycle d</w:t>
      </w:r>
      <w:r w:rsidR="00150355">
        <w:rPr>
          <w:lang w:val="fr-FR"/>
        </w:rPr>
        <w:t>’</w:t>
      </w:r>
      <w:r w:rsidRPr="002A3D75">
        <w:rPr>
          <w:lang w:val="fr-FR"/>
        </w:rPr>
        <w:t>élection des membres de bureaux</w:t>
      </w:r>
    </w:p>
    <w:p w14:paraId="6614B348" w14:textId="4E8E9387" w:rsidR="001D0733" w:rsidRDefault="00C977FF" w:rsidP="00367CB3">
      <w:pPr>
        <w:pStyle w:val="ONUMFS"/>
        <w:rPr>
          <w:lang w:val="fr-FR"/>
        </w:rPr>
      </w:pPr>
      <w:r w:rsidRPr="002A3D75">
        <w:rPr>
          <w:lang w:val="fr-FR"/>
        </w:rPr>
        <w:t>La raison d</w:t>
      </w:r>
      <w:r w:rsidR="00150355">
        <w:rPr>
          <w:lang w:val="fr-FR"/>
        </w:rPr>
        <w:t>’</w:t>
      </w:r>
      <w:r w:rsidRPr="002A3D75">
        <w:rPr>
          <w:lang w:val="fr-FR"/>
        </w:rPr>
        <w:t>être de la modification qu</w:t>
      </w:r>
      <w:r w:rsidR="00150355">
        <w:rPr>
          <w:lang w:val="fr-FR"/>
        </w:rPr>
        <w:t>’</w:t>
      </w:r>
      <w:r w:rsidRPr="002A3D75">
        <w:rPr>
          <w:lang w:val="fr-FR"/>
        </w:rPr>
        <w:t>il est proposé d</w:t>
      </w:r>
      <w:r w:rsidR="00150355">
        <w:rPr>
          <w:lang w:val="fr-FR"/>
        </w:rPr>
        <w:t>’</w:t>
      </w:r>
      <w:r w:rsidRPr="002A3D75">
        <w:rPr>
          <w:lang w:val="fr-FR"/>
        </w:rPr>
        <w:t>apporter au cycle d</w:t>
      </w:r>
      <w:r w:rsidR="00150355">
        <w:rPr>
          <w:lang w:val="fr-FR"/>
        </w:rPr>
        <w:t>’</w:t>
      </w:r>
      <w:r w:rsidRPr="002A3D75">
        <w:rPr>
          <w:lang w:val="fr-FR"/>
        </w:rPr>
        <w:t>élection repose sur la même justification que celle examinée dans le cadre de la décision prise par l</w:t>
      </w:r>
      <w:r w:rsidR="00150355">
        <w:rPr>
          <w:lang w:val="fr-FR"/>
        </w:rPr>
        <w:t>’</w:t>
      </w:r>
      <w:r w:rsidRPr="002A3D75">
        <w:rPr>
          <w:lang w:val="fr-FR"/>
        </w:rPr>
        <w:t>Assemblée générale de l</w:t>
      </w:r>
      <w:r w:rsidR="00150355">
        <w:rPr>
          <w:lang w:val="fr-FR"/>
        </w:rPr>
        <w:t>’</w:t>
      </w:r>
      <w:r w:rsidRPr="002A3D75">
        <w:rPr>
          <w:lang w:val="fr-FR"/>
        </w:rPr>
        <w:t xml:space="preserve">OMPI </w:t>
      </w:r>
      <w:r w:rsidR="005C04E2" w:rsidRPr="002A3D75">
        <w:rPr>
          <w:lang w:val="fr-FR"/>
        </w:rPr>
        <w:t>en 2016</w:t>
      </w:r>
      <w:r w:rsidRPr="002A3D75">
        <w:rPr>
          <w:lang w:val="fr-FR"/>
        </w:rPr>
        <w:t xml:space="preserve"> (voir les paragraphes</w:t>
      </w:r>
      <w:r w:rsidR="003D0D68" w:rsidRPr="002A3D75">
        <w:rPr>
          <w:lang w:val="fr-FR"/>
        </w:rPr>
        <w:t> </w:t>
      </w:r>
      <w:r w:rsidR="00E57016" w:rsidRPr="002A3D75">
        <w:rPr>
          <w:lang w:val="fr-FR"/>
        </w:rPr>
        <w:t>17 et 18</w:t>
      </w:r>
      <w:r w:rsidRPr="002A3D75">
        <w:rPr>
          <w:lang w:val="fr-FR"/>
        </w:rPr>
        <w:t xml:space="preserve"> du document</w:t>
      </w:r>
      <w:r w:rsidR="005D3F78">
        <w:rPr>
          <w:lang w:val="fr-FR"/>
        </w:rPr>
        <w:t> </w:t>
      </w:r>
      <w:r w:rsidRPr="002A3D75">
        <w:rPr>
          <w:lang w:val="fr-FR"/>
        </w:rPr>
        <w:t>WO/GA/48/17)</w:t>
      </w:r>
      <w:r w:rsidR="004E3D1B" w:rsidRPr="002A3D75">
        <w:rPr>
          <w:lang w:val="fr-FR"/>
        </w:rPr>
        <w:t>,</w:t>
      </w:r>
      <w:r w:rsidRPr="002A3D75">
        <w:rPr>
          <w:lang w:val="fr-FR"/>
        </w:rPr>
        <w:t xml:space="preserve"> qui s</w:t>
      </w:r>
      <w:r w:rsidR="00150355">
        <w:rPr>
          <w:lang w:val="fr-FR"/>
        </w:rPr>
        <w:t>’</w:t>
      </w:r>
      <w:r w:rsidRPr="002A3D75">
        <w:rPr>
          <w:lang w:val="fr-FR"/>
        </w:rPr>
        <w:t>applique également aux élections des me</w:t>
      </w:r>
      <w:r w:rsidR="004E3D1B" w:rsidRPr="002A3D75">
        <w:rPr>
          <w:lang w:val="fr-FR"/>
        </w:rPr>
        <w:t>m</w:t>
      </w:r>
      <w:r w:rsidRPr="002A3D75">
        <w:rPr>
          <w:lang w:val="fr-FR"/>
        </w:rPr>
        <w:t>bres d</w:t>
      </w:r>
      <w:r w:rsidR="00150355">
        <w:rPr>
          <w:lang w:val="fr-FR"/>
        </w:rPr>
        <w:t>’</w:t>
      </w:r>
      <w:r w:rsidRPr="002A3D75">
        <w:rPr>
          <w:lang w:val="fr-FR"/>
        </w:rPr>
        <w:t>autres bureaux.</w:t>
      </w:r>
    </w:p>
    <w:p w14:paraId="734B48CF" w14:textId="12171A59" w:rsidR="001D0733" w:rsidRDefault="00C977FF" w:rsidP="00367CB3">
      <w:pPr>
        <w:pStyle w:val="ONUMFS"/>
        <w:rPr>
          <w:lang w:val="fr-FR"/>
        </w:rPr>
      </w:pPr>
      <w:r w:rsidRPr="002A3D75">
        <w:rPr>
          <w:lang w:val="fr-FR"/>
        </w:rPr>
        <w:t>Tout d</w:t>
      </w:r>
      <w:r w:rsidR="00150355">
        <w:rPr>
          <w:lang w:val="fr-FR"/>
        </w:rPr>
        <w:t>’</w:t>
      </w:r>
      <w:r w:rsidRPr="002A3D75">
        <w:rPr>
          <w:lang w:val="fr-FR"/>
        </w:rPr>
        <w:t xml:space="preserve">abord, un tel changement permettrait aux membres des bureaux des organes concernés de disposer du temps nécessaire pour préparer efficacement les </w:t>
      </w:r>
      <w:r w:rsidR="003B72C3" w:rsidRPr="002A3D75">
        <w:rPr>
          <w:lang w:val="fr-FR"/>
        </w:rPr>
        <w:t>séances</w:t>
      </w:r>
      <w:r w:rsidRPr="002A3D75">
        <w:rPr>
          <w:lang w:val="fr-FR"/>
        </w:rPr>
        <w:t xml:space="preserve">, et de se familiariser avec les questions souvent très techniques qui </w:t>
      </w:r>
      <w:r w:rsidR="009148CC" w:rsidRPr="002A3D75">
        <w:rPr>
          <w:lang w:val="fr-FR"/>
        </w:rPr>
        <w:t xml:space="preserve">y </w:t>
      </w:r>
      <w:r w:rsidRPr="002A3D75">
        <w:rPr>
          <w:lang w:val="fr-FR"/>
        </w:rPr>
        <w:t>sont examinées.</w:t>
      </w:r>
    </w:p>
    <w:p w14:paraId="560FEF19" w14:textId="785DF09A" w:rsidR="001D0733" w:rsidRDefault="00C977FF" w:rsidP="00367CB3">
      <w:pPr>
        <w:pStyle w:val="ONUMFS"/>
        <w:rPr>
          <w:lang w:val="fr-FR"/>
        </w:rPr>
      </w:pPr>
      <w:r w:rsidRPr="002A3D75">
        <w:rPr>
          <w:lang w:val="fr-FR"/>
        </w:rPr>
        <w:t>Le temps de préparation supplémentaire faciliterait également la recherche d</w:t>
      </w:r>
      <w:r w:rsidR="00150355">
        <w:rPr>
          <w:lang w:val="fr-FR"/>
        </w:rPr>
        <w:t>’</w:t>
      </w:r>
      <w:r w:rsidRPr="002A3D75">
        <w:rPr>
          <w:lang w:val="fr-FR"/>
        </w:rPr>
        <w:t>un consensus, en donnant plus de temps pour les consultations nécessaires, et rendrait les réunions plus efficaces et fructueuses.</w:t>
      </w:r>
    </w:p>
    <w:p w14:paraId="0CEB37DA" w14:textId="11AA509C" w:rsidR="001D0733" w:rsidRDefault="00C977FF" w:rsidP="00367CB3">
      <w:pPr>
        <w:pStyle w:val="ONUMFS"/>
        <w:rPr>
          <w:lang w:val="fr-FR"/>
        </w:rPr>
      </w:pPr>
      <w:r w:rsidRPr="002A3D75">
        <w:rPr>
          <w:lang w:val="fr-FR"/>
        </w:rPr>
        <w:t>Enfin, les deux</w:t>
      </w:r>
      <w:r w:rsidR="002C3719" w:rsidRPr="002A3D75">
        <w:rPr>
          <w:lang w:val="fr-FR"/>
        </w:rPr>
        <w:t> </w:t>
      </w:r>
      <w:r w:rsidRPr="002A3D75">
        <w:rPr>
          <w:lang w:val="fr-FR"/>
        </w:rPr>
        <w:t>cadres juridiques régissant l</w:t>
      </w:r>
      <w:r w:rsidR="00150355">
        <w:rPr>
          <w:lang w:val="fr-FR"/>
        </w:rPr>
        <w:t>’</w:t>
      </w:r>
      <w:r w:rsidRPr="002A3D75">
        <w:rPr>
          <w:lang w:val="fr-FR"/>
        </w:rPr>
        <w:t>élection des membres des bureaux des assemblées de l</w:t>
      </w:r>
      <w:r w:rsidR="00150355">
        <w:rPr>
          <w:lang w:val="fr-FR"/>
        </w:rPr>
        <w:t>’</w:t>
      </w:r>
      <w:r w:rsidRPr="002A3D75">
        <w:rPr>
          <w:lang w:val="fr-FR"/>
        </w:rPr>
        <w:t>OMPI décrits ci</w:t>
      </w:r>
      <w:r w:rsidR="00150355">
        <w:rPr>
          <w:lang w:val="fr-FR"/>
        </w:rPr>
        <w:t>-</w:t>
      </w:r>
      <w:r w:rsidRPr="002A3D75">
        <w:rPr>
          <w:lang w:val="fr-FR"/>
        </w:rPr>
        <w:t xml:space="preserve">dessus, qui </w:t>
      </w:r>
      <w:r w:rsidR="004E3D1B" w:rsidRPr="002A3D75">
        <w:rPr>
          <w:lang w:val="fr-FR"/>
        </w:rPr>
        <w:t>co</w:t>
      </w:r>
      <w:r w:rsidRPr="002A3D75">
        <w:rPr>
          <w:lang w:val="fr-FR"/>
        </w:rPr>
        <w:t xml:space="preserve">existent actuellement, seraient </w:t>
      </w:r>
      <w:r w:rsidR="003B72C3" w:rsidRPr="002A3D75">
        <w:rPr>
          <w:lang w:val="fr-FR"/>
        </w:rPr>
        <w:t>améliorés</w:t>
      </w:r>
      <w:r w:rsidRPr="002A3D75">
        <w:rPr>
          <w:lang w:val="fr-FR"/>
        </w:rPr>
        <w:t xml:space="preserve"> </w:t>
      </w:r>
      <w:r w:rsidR="009148CC" w:rsidRPr="002A3D75">
        <w:rPr>
          <w:lang w:val="fr-FR"/>
        </w:rPr>
        <w:t>et regroupés en</w:t>
      </w:r>
      <w:r w:rsidRPr="002A3D75">
        <w:rPr>
          <w:lang w:val="fr-FR"/>
        </w:rPr>
        <w:t xml:space="preserve"> un cycle d</w:t>
      </w:r>
      <w:r w:rsidR="00150355">
        <w:rPr>
          <w:lang w:val="fr-FR"/>
        </w:rPr>
        <w:t>’</w:t>
      </w:r>
      <w:r w:rsidRPr="002A3D75">
        <w:rPr>
          <w:lang w:val="fr-FR"/>
        </w:rPr>
        <w:t>élection</w:t>
      </w:r>
      <w:r w:rsidR="004E3D1B" w:rsidRPr="002A3D75">
        <w:rPr>
          <w:lang w:val="fr-FR"/>
        </w:rPr>
        <w:t xml:space="preserve"> unique et</w:t>
      </w:r>
      <w:r w:rsidRPr="002A3D75">
        <w:rPr>
          <w:lang w:val="fr-FR"/>
        </w:rPr>
        <w:t xml:space="preserve"> homogène pour tous les membres, ce qui simplifierait et rendrait plus cohérente la structure de gouvernance de l</w:t>
      </w:r>
      <w:r w:rsidR="00150355">
        <w:rPr>
          <w:lang w:val="fr-FR"/>
        </w:rPr>
        <w:t>’</w:t>
      </w:r>
      <w:r w:rsidRPr="002A3D75">
        <w:rPr>
          <w:lang w:val="fr-FR"/>
        </w:rPr>
        <w:t>OMPI.</w:t>
      </w:r>
    </w:p>
    <w:p w14:paraId="0AE4D869" w14:textId="77777777" w:rsidR="001D0733" w:rsidRDefault="006F6DA2" w:rsidP="006F6DA2">
      <w:pPr>
        <w:pStyle w:val="Heading1"/>
        <w:rPr>
          <w:lang w:val="fr-FR"/>
        </w:rPr>
      </w:pPr>
      <w:r w:rsidRPr="002A3D75">
        <w:rPr>
          <w:lang w:val="fr-FR"/>
        </w:rPr>
        <w:t>Effets sur le mandat des membres</w:t>
      </w:r>
    </w:p>
    <w:p w14:paraId="58041A51" w14:textId="1656981B" w:rsidR="001D0733" w:rsidRDefault="00842A2F" w:rsidP="00D622F1">
      <w:pPr>
        <w:pStyle w:val="ONUMFS"/>
        <w:rPr>
          <w:lang w:val="fr-FR"/>
        </w:rPr>
      </w:pPr>
      <w:r w:rsidRPr="002A3D75">
        <w:rPr>
          <w:lang w:val="fr-FR"/>
        </w:rPr>
        <w:t>Si la décision proposée de modifier le cycle d</w:t>
      </w:r>
      <w:r w:rsidR="00150355">
        <w:rPr>
          <w:lang w:val="fr-FR"/>
        </w:rPr>
        <w:t>’</w:t>
      </w:r>
      <w:r w:rsidRPr="002A3D75">
        <w:rPr>
          <w:lang w:val="fr-FR"/>
        </w:rPr>
        <w:t>élection des autres bureaux est adoptée par les assemblées</w:t>
      </w:r>
      <w:r w:rsidR="003B72C3" w:rsidRPr="002A3D75">
        <w:rPr>
          <w:lang w:val="fr-FR"/>
        </w:rPr>
        <w:t> </w:t>
      </w:r>
      <w:r w:rsidR="001C5FDB" w:rsidRPr="002A3D75">
        <w:rPr>
          <w:lang w:val="fr-FR"/>
        </w:rPr>
        <w:t xml:space="preserve">2022 </w:t>
      </w:r>
      <w:r w:rsidRPr="002A3D75">
        <w:rPr>
          <w:lang w:val="fr-FR"/>
        </w:rPr>
        <w:t>de l</w:t>
      </w:r>
      <w:r w:rsidR="00150355">
        <w:rPr>
          <w:lang w:val="fr-FR"/>
        </w:rPr>
        <w:t>’</w:t>
      </w:r>
      <w:r w:rsidRPr="002A3D75">
        <w:rPr>
          <w:lang w:val="fr-FR"/>
        </w:rPr>
        <w:t>OMPI, elle n</w:t>
      </w:r>
      <w:r w:rsidR="00150355">
        <w:rPr>
          <w:lang w:val="fr-FR"/>
        </w:rPr>
        <w:t>’</w:t>
      </w:r>
      <w:r w:rsidRPr="002A3D75">
        <w:rPr>
          <w:lang w:val="fr-FR"/>
        </w:rPr>
        <w:t>aura aucune incidence sur le mandat des membres qui seront élus au début de</w:t>
      </w:r>
      <w:r w:rsidR="009148CC" w:rsidRPr="002A3D75">
        <w:rPr>
          <w:lang w:val="fr-FR"/>
        </w:rPr>
        <w:t xml:space="preserve"> ce</w:t>
      </w:r>
      <w:r w:rsidRPr="002A3D75">
        <w:rPr>
          <w:lang w:val="fr-FR"/>
        </w:rPr>
        <w:t>s assemblé</w:t>
      </w:r>
      <w:r w:rsidR="007F30EA" w:rsidRPr="002A3D75">
        <w:rPr>
          <w:lang w:val="fr-FR"/>
        </w:rPr>
        <w:t>es</w:t>
      </w:r>
      <w:r w:rsidR="007F30EA">
        <w:rPr>
          <w:lang w:val="fr-FR"/>
        </w:rPr>
        <w:t xml:space="preserve">.  </w:t>
      </w:r>
      <w:r w:rsidR="007F30EA" w:rsidRPr="002A3D75">
        <w:rPr>
          <w:lang w:val="fr-FR"/>
        </w:rPr>
        <w:t>Ce</w:t>
      </w:r>
      <w:r w:rsidRPr="002A3D75">
        <w:rPr>
          <w:lang w:val="fr-FR"/>
        </w:rPr>
        <w:t>s membres entreron</w:t>
      </w:r>
      <w:r w:rsidR="009148CC" w:rsidRPr="002A3D75">
        <w:rPr>
          <w:lang w:val="fr-FR"/>
        </w:rPr>
        <w:t>t</w:t>
      </w:r>
      <w:r w:rsidRPr="002A3D75">
        <w:rPr>
          <w:lang w:val="fr-FR"/>
        </w:rPr>
        <w:t xml:space="preserve"> en fonctions </w:t>
      </w:r>
      <w:r w:rsidR="00991BC7" w:rsidRPr="002A3D75">
        <w:rPr>
          <w:lang w:val="fr-FR"/>
        </w:rPr>
        <w:t>dès</w:t>
      </w:r>
      <w:r w:rsidRPr="002A3D75">
        <w:rPr>
          <w:lang w:val="fr-FR"/>
        </w:rPr>
        <w:t xml:space="preserve"> leur élection</w:t>
      </w:r>
      <w:r w:rsidR="009148CC" w:rsidRPr="002A3D75">
        <w:rPr>
          <w:lang w:val="fr-FR"/>
        </w:rPr>
        <w:t>, comme c</w:t>
      </w:r>
      <w:r w:rsidR="00150355">
        <w:rPr>
          <w:lang w:val="fr-FR"/>
        </w:rPr>
        <w:t>’</w:t>
      </w:r>
      <w:r w:rsidR="009148CC" w:rsidRPr="002A3D75">
        <w:rPr>
          <w:lang w:val="fr-FR"/>
        </w:rPr>
        <w:t>est le cas aujourd</w:t>
      </w:r>
      <w:r w:rsidR="00150355">
        <w:rPr>
          <w:lang w:val="fr-FR"/>
        </w:rPr>
        <w:t>’</w:t>
      </w:r>
      <w:r w:rsidR="009148CC" w:rsidRPr="002A3D75">
        <w:rPr>
          <w:lang w:val="fr-FR"/>
        </w:rPr>
        <w:t>h</w:t>
      </w:r>
      <w:r w:rsidR="007F30EA" w:rsidRPr="002A3D75">
        <w:rPr>
          <w:lang w:val="fr-FR"/>
        </w:rPr>
        <w:t>ui</w:t>
      </w:r>
      <w:r w:rsidR="007F30EA">
        <w:rPr>
          <w:lang w:val="fr-FR"/>
        </w:rPr>
        <w:t xml:space="preserve">.  </w:t>
      </w:r>
      <w:r w:rsidR="007F30EA" w:rsidRPr="002A3D75">
        <w:rPr>
          <w:lang w:val="fr-FR"/>
        </w:rPr>
        <w:t>To</w:t>
      </w:r>
      <w:r w:rsidRPr="002A3D75">
        <w:rPr>
          <w:lang w:val="fr-FR"/>
        </w:rPr>
        <w:t>us les membres élus</w:t>
      </w:r>
      <w:r w:rsidR="00991BC7" w:rsidRPr="002A3D75">
        <w:rPr>
          <w:lang w:val="fr-FR"/>
        </w:rPr>
        <w:t xml:space="preserve"> ultérieurement, c</w:t>
      </w:r>
      <w:r w:rsidR="00150355">
        <w:rPr>
          <w:lang w:val="fr-FR"/>
        </w:rPr>
        <w:t>’</w:t>
      </w:r>
      <w:r w:rsidR="00991BC7" w:rsidRPr="002A3D75">
        <w:rPr>
          <w:lang w:val="fr-FR"/>
        </w:rPr>
        <w:t>est</w:t>
      </w:r>
      <w:r w:rsidR="00150355">
        <w:rPr>
          <w:lang w:val="fr-FR"/>
        </w:rPr>
        <w:t>-</w:t>
      </w:r>
      <w:r w:rsidR="00991BC7" w:rsidRPr="002A3D75">
        <w:rPr>
          <w:lang w:val="fr-FR"/>
        </w:rPr>
        <w:t>à</w:t>
      </w:r>
      <w:r w:rsidR="00150355">
        <w:rPr>
          <w:lang w:val="fr-FR"/>
        </w:rPr>
        <w:t>-</w:t>
      </w:r>
      <w:r w:rsidR="00991BC7" w:rsidRPr="002A3D75">
        <w:rPr>
          <w:lang w:val="fr-FR"/>
        </w:rPr>
        <w:t>dire</w:t>
      </w:r>
      <w:r w:rsidRPr="002A3D75">
        <w:rPr>
          <w:lang w:val="fr-FR"/>
        </w:rPr>
        <w:t xml:space="preserve"> </w:t>
      </w:r>
      <w:r w:rsidR="001C5FDB" w:rsidRPr="002A3D75">
        <w:rPr>
          <w:i/>
          <w:lang w:val="fr-FR"/>
        </w:rPr>
        <w:t>après</w:t>
      </w:r>
      <w:r w:rsidR="001C5FDB" w:rsidRPr="002A3D75">
        <w:rPr>
          <w:lang w:val="fr-FR"/>
        </w:rPr>
        <w:t xml:space="preserve"> l</w:t>
      </w:r>
      <w:r w:rsidR="003B72C3" w:rsidRPr="002A3D75">
        <w:rPr>
          <w:lang w:val="fr-FR"/>
        </w:rPr>
        <w:t>es assemblées </w:t>
      </w:r>
      <w:r w:rsidR="001C5FDB" w:rsidRPr="002A3D75">
        <w:rPr>
          <w:lang w:val="fr-FR"/>
        </w:rPr>
        <w:t xml:space="preserve">2022 </w:t>
      </w:r>
      <w:r w:rsidRPr="002A3D75">
        <w:rPr>
          <w:lang w:val="fr-FR"/>
        </w:rPr>
        <w:t>de l</w:t>
      </w:r>
      <w:r w:rsidR="00150355">
        <w:rPr>
          <w:lang w:val="fr-FR"/>
        </w:rPr>
        <w:t>’</w:t>
      </w:r>
      <w:r w:rsidRPr="002A3D75">
        <w:rPr>
          <w:lang w:val="fr-FR"/>
        </w:rPr>
        <w:t>OMPI</w:t>
      </w:r>
      <w:r w:rsidR="007E00ED" w:rsidRPr="002A3D75">
        <w:rPr>
          <w:lang w:val="fr-FR"/>
        </w:rPr>
        <w:t>,</w:t>
      </w:r>
      <w:r w:rsidRPr="002A3D75">
        <w:rPr>
          <w:lang w:val="fr-FR"/>
        </w:rPr>
        <w:t xml:space="preserve"> seront concernés par la modification </w:t>
      </w:r>
      <w:r w:rsidR="00835E2B" w:rsidRPr="002A3D75">
        <w:rPr>
          <w:lang w:val="fr-FR"/>
        </w:rPr>
        <w:t>qu</w:t>
      </w:r>
      <w:r w:rsidR="00150355">
        <w:rPr>
          <w:lang w:val="fr-FR"/>
        </w:rPr>
        <w:t>’</w:t>
      </w:r>
      <w:r w:rsidR="00835E2B" w:rsidRPr="002A3D75">
        <w:rPr>
          <w:lang w:val="fr-FR"/>
        </w:rPr>
        <w:t>il est proposé d</w:t>
      </w:r>
      <w:r w:rsidR="00150355">
        <w:rPr>
          <w:lang w:val="fr-FR"/>
        </w:rPr>
        <w:t>’</w:t>
      </w:r>
      <w:r w:rsidR="00835E2B" w:rsidRPr="002A3D75">
        <w:rPr>
          <w:lang w:val="fr-FR"/>
        </w:rPr>
        <w:t>apporter a</w:t>
      </w:r>
      <w:r w:rsidRPr="002A3D75">
        <w:rPr>
          <w:lang w:val="fr-FR"/>
        </w:rPr>
        <w:t>u cycle d</w:t>
      </w:r>
      <w:r w:rsidR="00150355">
        <w:rPr>
          <w:lang w:val="fr-FR"/>
        </w:rPr>
        <w:t>’</w:t>
      </w:r>
      <w:r w:rsidRPr="002A3D75">
        <w:rPr>
          <w:lang w:val="fr-FR"/>
        </w:rPr>
        <w:t>élection.</w:t>
      </w:r>
    </w:p>
    <w:p w14:paraId="34B28C61" w14:textId="61947EE6" w:rsidR="001D0733" w:rsidRDefault="00842A2F" w:rsidP="00D622F1">
      <w:pPr>
        <w:pStyle w:val="ONUMFS"/>
        <w:rPr>
          <w:lang w:val="fr-FR"/>
        </w:rPr>
      </w:pPr>
      <w:r w:rsidRPr="002A3D75">
        <w:rPr>
          <w:lang w:val="fr-FR"/>
        </w:rPr>
        <w:t xml:space="preserve">Le tableau </w:t>
      </w:r>
      <w:r w:rsidR="009148CC" w:rsidRPr="002A3D75">
        <w:rPr>
          <w:lang w:val="fr-FR"/>
        </w:rPr>
        <w:t>ci</w:t>
      </w:r>
      <w:r w:rsidR="00150355">
        <w:rPr>
          <w:lang w:val="fr-FR"/>
        </w:rPr>
        <w:t>-</w:t>
      </w:r>
      <w:r w:rsidR="009148CC" w:rsidRPr="002A3D75">
        <w:rPr>
          <w:lang w:val="fr-FR"/>
        </w:rPr>
        <w:t>après</w:t>
      </w:r>
      <w:r w:rsidRPr="002A3D75">
        <w:rPr>
          <w:lang w:val="fr-FR"/>
        </w:rPr>
        <w:t xml:space="preserve"> indique le début et la fin du mandat des membres d</w:t>
      </w:r>
      <w:r w:rsidR="009148CC" w:rsidRPr="002A3D75">
        <w:rPr>
          <w:lang w:val="fr-FR"/>
        </w:rPr>
        <w:t>e</w:t>
      </w:r>
      <w:r w:rsidRPr="002A3D75">
        <w:rPr>
          <w:lang w:val="fr-FR"/>
        </w:rPr>
        <w:t xml:space="preserve"> bureaux</w:t>
      </w:r>
      <w:r w:rsidR="003B72C3" w:rsidRPr="002A3D75">
        <w:rPr>
          <w:lang w:val="fr-FR"/>
        </w:rPr>
        <w:t xml:space="preserve"> élus lors des assemblées </w:t>
      </w:r>
      <w:r w:rsidR="001C5FDB" w:rsidRPr="002A3D75">
        <w:rPr>
          <w:lang w:val="fr-FR"/>
        </w:rPr>
        <w:t xml:space="preserve">2021 </w:t>
      </w:r>
      <w:r w:rsidRPr="002A3D75">
        <w:rPr>
          <w:lang w:val="fr-FR"/>
        </w:rPr>
        <w:t>de l</w:t>
      </w:r>
      <w:r w:rsidR="00150355">
        <w:rPr>
          <w:lang w:val="fr-FR"/>
        </w:rPr>
        <w:t>’</w:t>
      </w:r>
      <w:r w:rsidRPr="002A3D75">
        <w:rPr>
          <w:lang w:val="fr-FR"/>
        </w:rPr>
        <w:t>OMPI, ou qui seront élus en</w:t>
      </w:r>
      <w:r w:rsidR="003B72C3" w:rsidRPr="002A3D75">
        <w:rPr>
          <w:lang w:val="fr-FR"/>
        </w:rPr>
        <w:t> </w:t>
      </w:r>
      <w:r w:rsidRPr="002A3D75">
        <w:rPr>
          <w:lang w:val="fr-FR"/>
        </w:rPr>
        <w:t>2022</w:t>
      </w:r>
      <w:r w:rsidR="003B72C3" w:rsidRPr="002A3D75">
        <w:rPr>
          <w:lang w:val="fr-FR"/>
        </w:rPr>
        <w:t xml:space="preserve"> et </w:t>
      </w:r>
      <w:r w:rsidRPr="002A3D75">
        <w:rPr>
          <w:lang w:val="fr-FR"/>
        </w:rPr>
        <w:t>2023, respectivement.</w:t>
      </w:r>
    </w:p>
    <w:p w14:paraId="62AA5B05" w14:textId="30728705" w:rsidR="009C7607" w:rsidRPr="002A3D75" w:rsidRDefault="007E1532" w:rsidP="007E1532">
      <w:pPr>
        <w:rPr>
          <w:lang w:val="fr-FR"/>
        </w:rPr>
        <w:sectPr w:rsidR="009C7607" w:rsidRPr="002A3D75" w:rsidSect="00367CB3">
          <w:headerReference w:type="first" r:id="rId11"/>
          <w:endnotePr>
            <w:numFmt w:val="decimal"/>
          </w:endnotePr>
          <w:pgSz w:w="11907" w:h="16840" w:code="9"/>
          <w:pgMar w:top="567" w:right="1134" w:bottom="1418" w:left="1418" w:header="510" w:footer="1021" w:gutter="0"/>
          <w:cols w:space="720"/>
          <w:titlePg/>
          <w:docGrid w:linePitch="299"/>
        </w:sectPr>
      </w:pPr>
      <w:r w:rsidRPr="002A3D75">
        <w:rPr>
          <w:lang w:val="fr-FR"/>
        </w:rPr>
        <w:br w:type="page"/>
      </w:r>
    </w:p>
    <w:tbl>
      <w:tblPr>
        <w:tblStyle w:val="TableGrid"/>
        <w:tblW w:w="0" w:type="auto"/>
        <w:tblInd w:w="-5" w:type="dxa"/>
        <w:tblLook w:val="04A0" w:firstRow="1" w:lastRow="0" w:firstColumn="1" w:lastColumn="0" w:noHBand="0" w:noVBand="1"/>
        <w:tblCaption w:val="MANDAT DES MEMBRES DE BUREAUX"/>
        <w:tblDescription w:val="Début et fin de mandat des membres de bureaux élus aux assemblées de l’OMPI en 2021, 2022 et 2023."/>
      </w:tblPr>
      <w:tblGrid>
        <w:gridCol w:w="475"/>
        <w:gridCol w:w="2044"/>
        <w:gridCol w:w="3419"/>
        <w:gridCol w:w="3412"/>
      </w:tblGrid>
      <w:tr w:rsidR="00E03486" w:rsidRPr="002A3D75" w14:paraId="02B89CCA" w14:textId="77777777" w:rsidTr="007F30EA">
        <w:trPr>
          <w:trHeight w:val="525"/>
          <w:tblHeader/>
        </w:trPr>
        <w:tc>
          <w:tcPr>
            <w:tcW w:w="475" w:type="dxa"/>
            <w:shd w:val="clear" w:color="auto" w:fill="BFBFBF" w:themeFill="background1" w:themeFillShade="BF"/>
          </w:tcPr>
          <w:p w14:paraId="4C62E719" w14:textId="77777777" w:rsidR="00E03486" w:rsidRPr="002A3D75" w:rsidRDefault="00E03486" w:rsidP="00917A0E">
            <w:pPr>
              <w:pStyle w:val="ListParagraph"/>
              <w:ind w:left="0"/>
              <w:rPr>
                <w:b/>
                <w:lang w:val="fr-FR"/>
              </w:rPr>
            </w:pPr>
          </w:p>
        </w:tc>
        <w:tc>
          <w:tcPr>
            <w:tcW w:w="2044" w:type="dxa"/>
            <w:shd w:val="clear" w:color="auto" w:fill="BFBFBF" w:themeFill="background1" w:themeFillShade="BF"/>
          </w:tcPr>
          <w:p w14:paraId="6CD7D964" w14:textId="0C0F0390" w:rsidR="00E03486" w:rsidRPr="002A3D75" w:rsidRDefault="00842A2F" w:rsidP="00842A2F">
            <w:pPr>
              <w:pStyle w:val="ListParagraph"/>
              <w:ind w:left="0"/>
              <w:rPr>
                <w:b/>
                <w:lang w:val="fr-FR"/>
              </w:rPr>
            </w:pPr>
            <w:r w:rsidRPr="002A3D75">
              <w:rPr>
                <w:b/>
                <w:lang w:val="fr-FR"/>
              </w:rPr>
              <w:t>Année de l</w:t>
            </w:r>
            <w:r w:rsidR="00150355">
              <w:rPr>
                <w:b/>
                <w:lang w:val="fr-FR"/>
              </w:rPr>
              <w:t>’</w:t>
            </w:r>
            <w:r w:rsidRPr="002A3D75">
              <w:rPr>
                <w:b/>
                <w:lang w:val="fr-FR"/>
              </w:rPr>
              <w:t>élection</w:t>
            </w:r>
          </w:p>
        </w:tc>
        <w:tc>
          <w:tcPr>
            <w:tcW w:w="3419" w:type="dxa"/>
            <w:shd w:val="clear" w:color="auto" w:fill="BFBFBF" w:themeFill="background1" w:themeFillShade="BF"/>
          </w:tcPr>
          <w:p w14:paraId="2FBBBFA0" w14:textId="41BC520D" w:rsidR="00E03486" w:rsidRPr="002A3D75" w:rsidRDefault="00842A2F" w:rsidP="009148CC">
            <w:pPr>
              <w:pStyle w:val="ListParagraph"/>
              <w:ind w:left="0"/>
              <w:rPr>
                <w:b/>
                <w:lang w:val="fr-FR"/>
              </w:rPr>
            </w:pPr>
            <w:r w:rsidRPr="002A3D75">
              <w:rPr>
                <w:b/>
                <w:lang w:val="fr-FR"/>
              </w:rPr>
              <w:t>Début d</w:t>
            </w:r>
            <w:r w:rsidR="009148CC" w:rsidRPr="002A3D75">
              <w:rPr>
                <w:b/>
                <w:lang w:val="fr-FR"/>
              </w:rPr>
              <w:t>u mandat</w:t>
            </w:r>
          </w:p>
        </w:tc>
        <w:tc>
          <w:tcPr>
            <w:tcW w:w="3412" w:type="dxa"/>
            <w:shd w:val="clear" w:color="auto" w:fill="BFBFBF" w:themeFill="background1" w:themeFillShade="BF"/>
          </w:tcPr>
          <w:p w14:paraId="50B31EFC" w14:textId="54799D70" w:rsidR="00E03486" w:rsidRPr="002A3D75" w:rsidRDefault="009148CC" w:rsidP="009148CC">
            <w:pPr>
              <w:pStyle w:val="ListParagraph"/>
              <w:ind w:left="0"/>
              <w:rPr>
                <w:b/>
                <w:lang w:val="fr-FR"/>
              </w:rPr>
            </w:pPr>
            <w:r w:rsidRPr="002A3D75">
              <w:rPr>
                <w:b/>
                <w:lang w:val="fr-FR"/>
              </w:rPr>
              <w:t>Fin du mandat</w:t>
            </w:r>
          </w:p>
        </w:tc>
      </w:tr>
      <w:tr w:rsidR="00E03486" w:rsidRPr="00ED3EB2" w14:paraId="5B68BA68" w14:textId="77777777" w:rsidTr="00B848DE">
        <w:trPr>
          <w:trHeight w:val="1051"/>
        </w:trPr>
        <w:tc>
          <w:tcPr>
            <w:tcW w:w="475" w:type="dxa"/>
            <w:shd w:val="clear" w:color="auto" w:fill="F2F2F2" w:themeFill="background1" w:themeFillShade="F2"/>
            <w:textDirection w:val="btLr"/>
            <w:vAlign w:val="center"/>
          </w:tcPr>
          <w:p w14:paraId="40D105B0" w14:textId="1203808F" w:rsidR="00E03486" w:rsidRPr="002A3D75" w:rsidRDefault="00842A2F" w:rsidP="00842A2F">
            <w:pPr>
              <w:pStyle w:val="ListParagraph"/>
              <w:ind w:left="113" w:right="113"/>
              <w:jc w:val="center"/>
              <w:rPr>
                <w:b/>
                <w:lang w:val="fr-FR"/>
              </w:rPr>
            </w:pPr>
            <w:r w:rsidRPr="002A3D75">
              <w:rPr>
                <w:b/>
                <w:lang w:val="fr-FR"/>
              </w:rPr>
              <w:t>Article en vigueur</w:t>
            </w:r>
          </w:p>
        </w:tc>
        <w:tc>
          <w:tcPr>
            <w:tcW w:w="2044" w:type="dxa"/>
          </w:tcPr>
          <w:p w14:paraId="2ECF058B" w14:textId="582631AC" w:rsidR="00E03486" w:rsidRPr="002A3D75" w:rsidRDefault="00842A2F" w:rsidP="001C5FDB">
            <w:pPr>
              <w:pStyle w:val="ListParagraph"/>
              <w:ind w:left="0"/>
              <w:rPr>
                <w:lang w:val="fr-FR"/>
              </w:rPr>
            </w:pPr>
            <w:r w:rsidRPr="002A3D75">
              <w:rPr>
                <w:lang w:val="fr-FR"/>
              </w:rPr>
              <w:t xml:space="preserve">Membres </w:t>
            </w:r>
            <w:r w:rsidR="001C5FDB" w:rsidRPr="002A3D75">
              <w:rPr>
                <w:lang w:val="fr-FR"/>
              </w:rPr>
              <w:t xml:space="preserve">de bureaux </w:t>
            </w:r>
            <w:r w:rsidR="003B72C3" w:rsidRPr="002A3D75">
              <w:rPr>
                <w:lang w:val="fr-FR"/>
              </w:rPr>
              <w:t>élus lors des assemblées </w:t>
            </w:r>
            <w:r w:rsidR="001C5FDB" w:rsidRPr="002A3D75">
              <w:rPr>
                <w:lang w:val="fr-FR"/>
              </w:rPr>
              <w:t>2021</w:t>
            </w:r>
            <w:r w:rsidR="003B72C3" w:rsidRPr="002A3D75">
              <w:rPr>
                <w:lang w:val="fr-FR"/>
              </w:rPr>
              <w:t xml:space="preserve"> </w:t>
            </w:r>
            <w:r w:rsidR="001C5FDB" w:rsidRPr="002A3D75">
              <w:rPr>
                <w:lang w:val="fr-FR"/>
              </w:rPr>
              <w:t>de l</w:t>
            </w:r>
            <w:r w:rsidR="00150355">
              <w:rPr>
                <w:lang w:val="fr-FR"/>
              </w:rPr>
              <w:t>’</w:t>
            </w:r>
            <w:r w:rsidR="001C5FDB" w:rsidRPr="002A3D75">
              <w:rPr>
                <w:lang w:val="fr-FR"/>
              </w:rPr>
              <w:t>OMPI</w:t>
            </w:r>
          </w:p>
        </w:tc>
        <w:tc>
          <w:tcPr>
            <w:tcW w:w="3419" w:type="dxa"/>
          </w:tcPr>
          <w:p w14:paraId="57147059" w14:textId="3ED782AF" w:rsidR="00E03486" w:rsidRPr="002A3D75" w:rsidRDefault="00842A2F" w:rsidP="003B72C3">
            <w:pPr>
              <w:pStyle w:val="ListParagraph"/>
              <w:ind w:left="0"/>
              <w:rPr>
                <w:lang w:val="fr-FR"/>
              </w:rPr>
            </w:pPr>
            <w:r w:rsidRPr="002A3D75">
              <w:rPr>
                <w:lang w:val="fr-FR"/>
              </w:rPr>
              <w:t>Les membres de bureaux élus en</w:t>
            </w:r>
            <w:r w:rsidR="003B72C3" w:rsidRPr="002A3D75">
              <w:rPr>
                <w:lang w:val="fr-FR"/>
              </w:rPr>
              <w:t> </w:t>
            </w:r>
            <w:r w:rsidRPr="002A3D75">
              <w:rPr>
                <w:lang w:val="fr-FR"/>
              </w:rPr>
              <w:t>2021 sont entrés en fonction</w:t>
            </w:r>
            <w:r w:rsidR="001C5FDB" w:rsidRPr="002A3D75">
              <w:rPr>
                <w:lang w:val="fr-FR"/>
              </w:rPr>
              <w:t>s</w:t>
            </w:r>
            <w:r w:rsidRPr="002A3D75">
              <w:rPr>
                <w:lang w:val="fr-FR"/>
              </w:rPr>
              <w:t xml:space="preserve"> dès leur élection, c</w:t>
            </w:r>
            <w:r w:rsidR="00150355">
              <w:rPr>
                <w:lang w:val="fr-FR"/>
              </w:rPr>
              <w:t>’</w:t>
            </w:r>
            <w:r w:rsidRPr="002A3D75">
              <w:rPr>
                <w:lang w:val="fr-FR"/>
              </w:rPr>
              <w:t>est</w:t>
            </w:r>
            <w:r w:rsidR="00150355">
              <w:rPr>
                <w:lang w:val="fr-FR"/>
              </w:rPr>
              <w:t>-</w:t>
            </w:r>
            <w:r w:rsidRPr="002A3D75">
              <w:rPr>
                <w:lang w:val="fr-FR"/>
              </w:rPr>
              <w:t>à</w:t>
            </w:r>
            <w:r w:rsidR="00150355">
              <w:rPr>
                <w:lang w:val="fr-FR"/>
              </w:rPr>
              <w:t>-</w:t>
            </w:r>
            <w:r w:rsidRPr="002A3D75">
              <w:rPr>
                <w:lang w:val="fr-FR"/>
              </w:rPr>
              <w:t>dire au début de la session des assemblées de l</w:t>
            </w:r>
            <w:r w:rsidR="00150355">
              <w:rPr>
                <w:lang w:val="fr-FR"/>
              </w:rPr>
              <w:t>’</w:t>
            </w:r>
            <w:r w:rsidRPr="002A3D75">
              <w:rPr>
                <w:lang w:val="fr-FR"/>
              </w:rPr>
              <w:t>OMPI, à l</w:t>
            </w:r>
            <w:r w:rsidR="00150355">
              <w:rPr>
                <w:lang w:val="fr-FR"/>
              </w:rPr>
              <w:t>’</w:t>
            </w:r>
            <w:r w:rsidRPr="002A3D75">
              <w:rPr>
                <w:lang w:val="fr-FR"/>
              </w:rPr>
              <w:t>exception notable du président et des vice</w:t>
            </w:r>
            <w:r w:rsidR="00150355">
              <w:rPr>
                <w:lang w:val="fr-FR"/>
              </w:rPr>
              <w:t>-</w:t>
            </w:r>
            <w:r w:rsidRPr="002A3D75">
              <w:rPr>
                <w:lang w:val="fr-FR"/>
              </w:rPr>
              <w:t>présidents de l</w:t>
            </w:r>
            <w:r w:rsidR="00150355">
              <w:rPr>
                <w:lang w:val="fr-FR"/>
              </w:rPr>
              <w:t>’</w:t>
            </w:r>
            <w:r w:rsidRPr="002A3D75">
              <w:rPr>
                <w:lang w:val="fr-FR"/>
              </w:rPr>
              <w:t>Assemblée générale de l</w:t>
            </w:r>
            <w:r w:rsidR="00150355">
              <w:rPr>
                <w:lang w:val="fr-FR"/>
              </w:rPr>
              <w:t>’</w:t>
            </w:r>
            <w:r w:rsidRPr="002A3D75">
              <w:rPr>
                <w:lang w:val="fr-FR"/>
              </w:rPr>
              <w:t>OMPI, dont les cycles d</w:t>
            </w:r>
            <w:r w:rsidR="00150355">
              <w:rPr>
                <w:lang w:val="fr-FR"/>
              </w:rPr>
              <w:t>’</w:t>
            </w:r>
            <w:r w:rsidRPr="002A3D75">
              <w:rPr>
                <w:lang w:val="fr-FR"/>
              </w:rPr>
              <w:t xml:space="preserve">élection ont été modifiés </w:t>
            </w:r>
            <w:r w:rsidR="005C04E2" w:rsidRPr="002A3D75">
              <w:rPr>
                <w:lang w:val="fr-FR"/>
              </w:rPr>
              <w:t>en 2016</w:t>
            </w:r>
            <w:r w:rsidR="001C5FDB" w:rsidRPr="002A3D75">
              <w:rPr>
                <w:lang w:val="fr-FR"/>
              </w:rPr>
              <w:t>,</w:t>
            </w:r>
            <w:r w:rsidRPr="002A3D75">
              <w:rPr>
                <w:lang w:val="fr-FR"/>
              </w:rPr>
              <w:t xml:space="preserve"> ainsi qu</w:t>
            </w:r>
            <w:r w:rsidR="00150355">
              <w:rPr>
                <w:lang w:val="fr-FR"/>
              </w:rPr>
              <w:t>’</w:t>
            </w:r>
            <w:r w:rsidRPr="002A3D75">
              <w:rPr>
                <w:lang w:val="fr-FR"/>
              </w:rPr>
              <w:t>il est rappelé ci</w:t>
            </w:r>
            <w:r w:rsidR="00150355">
              <w:rPr>
                <w:lang w:val="fr-FR"/>
              </w:rPr>
              <w:t>-</w:t>
            </w:r>
            <w:r w:rsidRPr="002A3D75">
              <w:rPr>
                <w:lang w:val="fr-FR"/>
              </w:rPr>
              <w:t>dessus.</w:t>
            </w:r>
            <w:r w:rsidR="00E03486" w:rsidRPr="002A3D75">
              <w:rPr>
                <w:lang w:val="fr-FR"/>
              </w:rPr>
              <w:t xml:space="preserve"> </w:t>
            </w:r>
          </w:p>
        </w:tc>
        <w:tc>
          <w:tcPr>
            <w:tcW w:w="3412" w:type="dxa"/>
          </w:tcPr>
          <w:p w14:paraId="29E1D835" w14:textId="3A167037" w:rsidR="001D0733" w:rsidRDefault="00842A2F" w:rsidP="00842A2F">
            <w:pPr>
              <w:pStyle w:val="ListParagraph"/>
              <w:ind w:left="0"/>
              <w:rPr>
                <w:lang w:val="fr-FR"/>
              </w:rPr>
            </w:pPr>
            <w:r w:rsidRPr="002A3D75">
              <w:rPr>
                <w:lang w:val="fr-FR"/>
              </w:rPr>
              <w:t>Les membres du bureau du Comité de coordination, ainsi que du bureau du Comité exécutif de l</w:t>
            </w:r>
            <w:r w:rsidR="00150355">
              <w:rPr>
                <w:lang w:val="fr-FR"/>
              </w:rPr>
              <w:t>’</w:t>
            </w:r>
            <w:r w:rsidRPr="002A3D75">
              <w:rPr>
                <w:lang w:val="fr-FR"/>
              </w:rPr>
              <w:t>Union de Paris et du Comité exécutif de l</w:t>
            </w:r>
            <w:r w:rsidR="00150355">
              <w:rPr>
                <w:lang w:val="fr-FR"/>
              </w:rPr>
              <w:t>’</w:t>
            </w:r>
            <w:r w:rsidRPr="002A3D75">
              <w:rPr>
                <w:lang w:val="fr-FR"/>
              </w:rPr>
              <w:t>Union de Berne, dont le mandat est d</w:t>
            </w:r>
            <w:r w:rsidR="00150355">
              <w:rPr>
                <w:lang w:val="fr-FR"/>
              </w:rPr>
              <w:t>’</w:t>
            </w:r>
            <w:r w:rsidRPr="002A3D75">
              <w:rPr>
                <w:lang w:val="fr-FR"/>
              </w:rPr>
              <w:t>un an, resteron</w:t>
            </w:r>
            <w:r w:rsidR="00991F78" w:rsidRPr="002A3D75">
              <w:rPr>
                <w:lang w:val="fr-FR"/>
              </w:rPr>
              <w:t>t</w:t>
            </w:r>
            <w:r w:rsidRPr="002A3D75">
              <w:rPr>
                <w:lang w:val="fr-FR"/>
              </w:rPr>
              <w:t xml:space="preserve"> en fonctions jusqu</w:t>
            </w:r>
            <w:r w:rsidR="00150355">
              <w:rPr>
                <w:lang w:val="fr-FR"/>
              </w:rPr>
              <w:t>’</w:t>
            </w:r>
            <w:r w:rsidRPr="002A3D75">
              <w:rPr>
                <w:lang w:val="fr-FR"/>
              </w:rPr>
              <w:t>à l</w:t>
            </w:r>
            <w:r w:rsidR="00150355">
              <w:rPr>
                <w:lang w:val="fr-FR"/>
              </w:rPr>
              <w:t>’</w:t>
            </w:r>
            <w:r w:rsidRPr="002A3D75">
              <w:rPr>
                <w:lang w:val="fr-FR"/>
              </w:rPr>
              <w:t>élection des nouveau</w:t>
            </w:r>
            <w:r w:rsidR="00991F78" w:rsidRPr="002A3D75">
              <w:rPr>
                <w:lang w:val="fr-FR"/>
              </w:rPr>
              <w:t>x</w:t>
            </w:r>
            <w:r w:rsidRPr="002A3D75">
              <w:rPr>
                <w:lang w:val="fr-FR"/>
              </w:rPr>
              <w:t xml:space="preserve"> bureau</w:t>
            </w:r>
            <w:r w:rsidR="007E00ED" w:rsidRPr="002A3D75">
              <w:rPr>
                <w:lang w:val="fr-FR"/>
              </w:rPr>
              <w:t>x</w:t>
            </w:r>
            <w:r w:rsidRPr="002A3D75">
              <w:rPr>
                <w:lang w:val="fr-FR"/>
              </w:rPr>
              <w:t xml:space="preserve"> </w:t>
            </w:r>
            <w:r w:rsidR="003B72C3" w:rsidRPr="002A3D75">
              <w:rPr>
                <w:lang w:val="fr-FR"/>
              </w:rPr>
              <w:t>lors des assemblées </w:t>
            </w:r>
            <w:r w:rsidR="001C5FDB" w:rsidRPr="002A3D75">
              <w:rPr>
                <w:lang w:val="fr-FR"/>
              </w:rPr>
              <w:t>2022 de l</w:t>
            </w:r>
            <w:r w:rsidR="00150355">
              <w:rPr>
                <w:lang w:val="fr-FR"/>
              </w:rPr>
              <w:t>’</w:t>
            </w:r>
            <w:r w:rsidR="001C5FDB" w:rsidRPr="002A3D75">
              <w:rPr>
                <w:lang w:val="fr-FR"/>
              </w:rPr>
              <w:t>OMPI</w:t>
            </w:r>
            <w:r w:rsidRPr="002A3D75">
              <w:rPr>
                <w:rStyle w:val="FootnoteReference"/>
                <w:lang w:val="fr-FR"/>
              </w:rPr>
              <w:footnoteReference w:id="2"/>
            </w:r>
            <w:r w:rsidRPr="002A3D75">
              <w:rPr>
                <w:lang w:val="fr-FR"/>
              </w:rPr>
              <w:t>.</w:t>
            </w:r>
          </w:p>
          <w:p w14:paraId="5830312F" w14:textId="77777777" w:rsidR="001D0733" w:rsidRDefault="001D0733" w:rsidP="00917A0E">
            <w:pPr>
              <w:pStyle w:val="ListParagraph"/>
              <w:ind w:left="0"/>
              <w:rPr>
                <w:lang w:val="fr-FR"/>
              </w:rPr>
            </w:pPr>
          </w:p>
          <w:p w14:paraId="486D16D9" w14:textId="2B47B115" w:rsidR="001D0733" w:rsidRDefault="00991F78" w:rsidP="00991F78">
            <w:pPr>
              <w:pStyle w:val="ListParagraph"/>
              <w:ind w:left="0"/>
              <w:rPr>
                <w:lang w:val="fr-FR"/>
              </w:rPr>
            </w:pPr>
            <w:r w:rsidRPr="002A3D75">
              <w:rPr>
                <w:lang w:val="fr-FR"/>
              </w:rPr>
              <w:t>Les membres des bureaux des autres assemblées ou orga</w:t>
            </w:r>
            <w:r w:rsidR="002C3719" w:rsidRPr="002A3D75">
              <w:rPr>
                <w:lang w:val="fr-FR"/>
              </w:rPr>
              <w:t>nes, dont le mandat est de deux </w:t>
            </w:r>
            <w:r w:rsidRPr="002A3D75">
              <w:rPr>
                <w:lang w:val="fr-FR"/>
              </w:rPr>
              <w:t>ans, resteront en fonctions jusqu</w:t>
            </w:r>
            <w:r w:rsidR="00150355">
              <w:rPr>
                <w:lang w:val="fr-FR"/>
              </w:rPr>
              <w:t>’</w:t>
            </w:r>
            <w:r w:rsidRPr="002A3D75">
              <w:rPr>
                <w:lang w:val="fr-FR"/>
              </w:rPr>
              <w:t xml:space="preserve">à la </w:t>
            </w:r>
            <w:r w:rsidR="001C5FDB" w:rsidRPr="002A3D75">
              <w:rPr>
                <w:lang w:val="fr-FR"/>
              </w:rPr>
              <w:t xml:space="preserve">clôture </w:t>
            </w:r>
            <w:r w:rsidRPr="002A3D75">
              <w:rPr>
                <w:lang w:val="fr-FR"/>
              </w:rPr>
              <w:t>des assemblées</w:t>
            </w:r>
            <w:r w:rsidR="003B72C3" w:rsidRPr="002A3D75">
              <w:rPr>
                <w:lang w:val="fr-FR"/>
              </w:rPr>
              <w:t> </w:t>
            </w:r>
            <w:r w:rsidR="001C5FDB" w:rsidRPr="002A3D75">
              <w:rPr>
                <w:lang w:val="fr-FR"/>
              </w:rPr>
              <w:t>2023 de l</w:t>
            </w:r>
            <w:r w:rsidR="00150355">
              <w:rPr>
                <w:lang w:val="fr-FR"/>
              </w:rPr>
              <w:t>’</w:t>
            </w:r>
            <w:r w:rsidR="001C5FDB" w:rsidRPr="002A3D75">
              <w:rPr>
                <w:lang w:val="fr-FR"/>
              </w:rPr>
              <w:t>OMPI</w:t>
            </w:r>
            <w:r w:rsidRPr="002A3D75">
              <w:rPr>
                <w:rStyle w:val="FootnoteReference"/>
                <w:lang w:val="fr-FR"/>
              </w:rPr>
              <w:footnoteReference w:id="3"/>
            </w:r>
            <w:r w:rsidRPr="002A3D75">
              <w:rPr>
                <w:lang w:val="fr-FR"/>
              </w:rPr>
              <w:t>.</w:t>
            </w:r>
          </w:p>
          <w:p w14:paraId="6F639C1B" w14:textId="4BDBC04D" w:rsidR="00E03486" w:rsidRPr="002A3D75" w:rsidRDefault="00E03486" w:rsidP="00917A0E">
            <w:pPr>
              <w:pStyle w:val="ListParagraph"/>
              <w:ind w:left="0"/>
              <w:rPr>
                <w:lang w:val="fr-FR"/>
              </w:rPr>
            </w:pPr>
          </w:p>
        </w:tc>
      </w:tr>
      <w:tr w:rsidR="00E03486" w:rsidRPr="00ED3EB2" w14:paraId="571CB863" w14:textId="77777777" w:rsidTr="007F30EA">
        <w:trPr>
          <w:trHeight w:val="788"/>
        </w:trPr>
        <w:tc>
          <w:tcPr>
            <w:tcW w:w="475" w:type="dxa"/>
            <w:shd w:val="clear" w:color="auto" w:fill="F2F2F2" w:themeFill="background1" w:themeFillShade="F2"/>
            <w:vAlign w:val="center"/>
          </w:tcPr>
          <w:p w14:paraId="39977283" w14:textId="77777777" w:rsidR="00E03486" w:rsidRPr="002A3D75" w:rsidRDefault="00E03486" w:rsidP="00843BA3">
            <w:pPr>
              <w:pStyle w:val="ListParagraph"/>
              <w:ind w:left="0"/>
              <w:jc w:val="center"/>
              <w:rPr>
                <w:lang w:val="fr-FR"/>
              </w:rPr>
            </w:pPr>
          </w:p>
        </w:tc>
        <w:tc>
          <w:tcPr>
            <w:tcW w:w="2044" w:type="dxa"/>
          </w:tcPr>
          <w:p w14:paraId="0990AC1B" w14:textId="441C132B" w:rsidR="001D0733" w:rsidRDefault="002C0859" w:rsidP="002C0859">
            <w:pPr>
              <w:pStyle w:val="ListParagraph"/>
              <w:ind w:left="0"/>
              <w:rPr>
                <w:lang w:val="fr-FR"/>
              </w:rPr>
            </w:pPr>
            <w:r w:rsidRPr="002A3D75">
              <w:rPr>
                <w:lang w:val="fr-FR"/>
              </w:rPr>
              <w:t>Membres de bureaux qui seront élu</w:t>
            </w:r>
            <w:r w:rsidR="003B72C3" w:rsidRPr="002A3D75">
              <w:rPr>
                <w:lang w:val="fr-FR"/>
              </w:rPr>
              <w:t>s lors des assemblées </w:t>
            </w:r>
            <w:r w:rsidR="001C5FDB" w:rsidRPr="002A3D75">
              <w:rPr>
                <w:lang w:val="fr-FR"/>
              </w:rPr>
              <w:t>2022 de l</w:t>
            </w:r>
            <w:r w:rsidR="00150355">
              <w:rPr>
                <w:lang w:val="fr-FR"/>
              </w:rPr>
              <w:t>’</w:t>
            </w:r>
            <w:r w:rsidR="001C5FDB" w:rsidRPr="002A3D75">
              <w:rPr>
                <w:lang w:val="fr-FR"/>
              </w:rPr>
              <w:t>OMPI</w:t>
            </w:r>
          </w:p>
          <w:p w14:paraId="0CF45A9B" w14:textId="1C126A9C" w:rsidR="00E03486" w:rsidRPr="002A3D75" w:rsidRDefault="00E03486" w:rsidP="00E03486">
            <w:pPr>
              <w:pStyle w:val="ListParagraph"/>
              <w:ind w:left="0"/>
              <w:rPr>
                <w:lang w:val="fr-FR"/>
              </w:rPr>
            </w:pPr>
          </w:p>
        </w:tc>
        <w:tc>
          <w:tcPr>
            <w:tcW w:w="3419" w:type="dxa"/>
          </w:tcPr>
          <w:p w14:paraId="1225B0AD" w14:textId="4A207B15" w:rsidR="001D0733" w:rsidRDefault="001C5FDB" w:rsidP="001C5FDB">
            <w:pPr>
              <w:pStyle w:val="ListParagraph"/>
              <w:ind w:left="0"/>
              <w:rPr>
                <w:lang w:val="fr-FR"/>
              </w:rPr>
            </w:pPr>
            <w:r w:rsidRPr="002A3D75">
              <w:rPr>
                <w:lang w:val="fr-FR"/>
              </w:rPr>
              <w:t>Les seuls membres de bure</w:t>
            </w:r>
            <w:r w:rsidR="003B72C3" w:rsidRPr="002A3D75">
              <w:rPr>
                <w:lang w:val="fr-FR"/>
              </w:rPr>
              <w:t>aux qui seront élus en </w:t>
            </w:r>
            <w:r w:rsidRPr="002A3D75">
              <w:rPr>
                <w:lang w:val="fr-FR"/>
              </w:rPr>
              <w:t>2022 sont les membres du bureau du Comité de coordination, ainsi que du bureau du Comité exécutif de l</w:t>
            </w:r>
            <w:r w:rsidR="00150355">
              <w:rPr>
                <w:lang w:val="fr-FR"/>
              </w:rPr>
              <w:t>’</w:t>
            </w:r>
            <w:r w:rsidRPr="002A3D75">
              <w:rPr>
                <w:lang w:val="fr-FR"/>
              </w:rPr>
              <w:t>Union de Paris et du Comité exécutif de l</w:t>
            </w:r>
            <w:r w:rsidR="00150355">
              <w:rPr>
                <w:lang w:val="fr-FR"/>
              </w:rPr>
              <w:t>’</w:t>
            </w:r>
            <w:r w:rsidRPr="002A3D75">
              <w:rPr>
                <w:lang w:val="fr-FR"/>
              </w:rPr>
              <w:t>Union de Berne, qui entreront en fonctions, conformément aux présentes Règles générales de procédure, immédiatement après leur élection, c</w:t>
            </w:r>
            <w:r w:rsidR="00150355">
              <w:rPr>
                <w:lang w:val="fr-FR"/>
              </w:rPr>
              <w:t>’</w:t>
            </w:r>
            <w:r w:rsidRPr="002A3D75">
              <w:rPr>
                <w:lang w:val="fr-FR"/>
              </w:rPr>
              <w:t>est</w:t>
            </w:r>
            <w:r w:rsidR="00150355">
              <w:rPr>
                <w:lang w:val="fr-FR"/>
              </w:rPr>
              <w:t>-</w:t>
            </w:r>
            <w:r w:rsidRPr="002A3D75">
              <w:rPr>
                <w:lang w:val="fr-FR"/>
              </w:rPr>
              <w:t>à</w:t>
            </w:r>
            <w:r w:rsidR="00150355">
              <w:rPr>
                <w:lang w:val="fr-FR"/>
              </w:rPr>
              <w:t>-</w:t>
            </w:r>
            <w:r w:rsidRPr="002A3D75">
              <w:rPr>
                <w:lang w:val="fr-FR"/>
              </w:rPr>
              <w:t>dire au début de la session des assemblées</w:t>
            </w:r>
            <w:r w:rsidR="00C642A6" w:rsidRPr="002A3D75">
              <w:rPr>
                <w:lang w:val="fr-FR"/>
              </w:rPr>
              <w:t> </w:t>
            </w:r>
            <w:r w:rsidRPr="002A3D75">
              <w:rPr>
                <w:lang w:val="fr-FR"/>
              </w:rPr>
              <w:t>2022 de l</w:t>
            </w:r>
            <w:r w:rsidR="00150355">
              <w:rPr>
                <w:lang w:val="fr-FR"/>
              </w:rPr>
              <w:t>’</w:t>
            </w:r>
            <w:r w:rsidRPr="002A3D75">
              <w:rPr>
                <w:lang w:val="fr-FR"/>
              </w:rPr>
              <w:t>OMPI.</w:t>
            </w:r>
          </w:p>
          <w:p w14:paraId="0422FA29" w14:textId="0E273B96" w:rsidR="00E03486" w:rsidRPr="002A3D75" w:rsidRDefault="00E03486" w:rsidP="00917A0E">
            <w:pPr>
              <w:pStyle w:val="ListParagraph"/>
              <w:ind w:left="0"/>
              <w:rPr>
                <w:lang w:val="fr-FR"/>
              </w:rPr>
            </w:pPr>
          </w:p>
        </w:tc>
        <w:tc>
          <w:tcPr>
            <w:tcW w:w="3412" w:type="dxa"/>
          </w:tcPr>
          <w:p w14:paraId="4CE3B828" w14:textId="558EBCAB" w:rsidR="00E03486" w:rsidRPr="002A3D75" w:rsidRDefault="001C5FDB" w:rsidP="00C642A6">
            <w:pPr>
              <w:pStyle w:val="ListParagraph"/>
              <w:ind w:left="0"/>
              <w:rPr>
                <w:lang w:val="fr-FR"/>
              </w:rPr>
            </w:pPr>
            <w:r w:rsidRPr="002A3D75">
              <w:rPr>
                <w:lang w:val="fr-FR"/>
              </w:rPr>
              <w:t>Les membres du bureau du Comité de coordination, ainsi que du bureau du Comité exécutif de l</w:t>
            </w:r>
            <w:r w:rsidR="00150355">
              <w:rPr>
                <w:lang w:val="fr-FR"/>
              </w:rPr>
              <w:t>’</w:t>
            </w:r>
            <w:r w:rsidRPr="002A3D75">
              <w:rPr>
                <w:lang w:val="fr-FR"/>
              </w:rPr>
              <w:t>Union de Paris et du Comité exécutif de l</w:t>
            </w:r>
            <w:r w:rsidR="00150355">
              <w:rPr>
                <w:lang w:val="fr-FR"/>
              </w:rPr>
              <w:t>’</w:t>
            </w:r>
            <w:r w:rsidRPr="002A3D75">
              <w:rPr>
                <w:lang w:val="fr-FR"/>
              </w:rPr>
              <w:t>Union de Berne</w:t>
            </w:r>
            <w:r w:rsidR="00E03486" w:rsidRPr="002A3D75">
              <w:rPr>
                <w:lang w:val="fr-FR"/>
              </w:rPr>
              <w:t xml:space="preserve">, </w:t>
            </w:r>
            <w:r w:rsidRPr="002A3D75">
              <w:rPr>
                <w:lang w:val="fr-FR"/>
              </w:rPr>
              <w:t>dont le mandat est d</w:t>
            </w:r>
            <w:r w:rsidR="00150355">
              <w:rPr>
                <w:lang w:val="fr-FR"/>
              </w:rPr>
              <w:t>’</w:t>
            </w:r>
            <w:r w:rsidRPr="002A3D75">
              <w:rPr>
                <w:lang w:val="fr-FR"/>
              </w:rPr>
              <w:t>un an</w:t>
            </w:r>
            <w:r w:rsidR="00E03486" w:rsidRPr="002A3D75">
              <w:rPr>
                <w:lang w:val="fr-FR"/>
              </w:rPr>
              <w:t xml:space="preserve">, </w:t>
            </w:r>
            <w:r w:rsidRPr="002A3D75">
              <w:rPr>
                <w:lang w:val="fr-FR"/>
              </w:rPr>
              <w:t>resteront en fonctions jusqu</w:t>
            </w:r>
            <w:r w:rsidR="00150355">
              <w:rPr>
                <w:lang w:val="fr-FR"/>
              </w:rPr>
              <w:t>’</w:t>
            </w:r>
            <w:r w:rsidRPr="002A3D75">
              <w:rPr>
                <w:lang w:val="fr-FR"/>
              </w:rPr>
              <w:t xml:space="preserve">à </w:t>
            </w:r>
            <w:r w:rsidR="00C642A6" w:rsidRPr="002A3D75">
              <w:rPr>
                <w:lang w:val="fr-FR"/>
              </w:rPr>
              <w:t xml:space="preserve">la </w:t>
            </w:r>
            <w:r w:rsidRPr="002A3D75">
              <w:rPr>
                <w:lang w:val="fr-FR"/>
              </w:rPr>
              <w:t>clôture des assemblées</w:t>
            </w:r>
            <w:r w:rsidR="00C642A6" w:rsidRPr="002A3D75">
              <w:rPr>
                <w:rStyle w:val="FootnoteReference"/>
                <w:lang w:val="fr-FR"/>
              </w:rPr>
              <w:t> </w:t>
            </w:r>
            <w:r w:rsidRPr="002A3D75">
              <w:rPr>
                <w:lang w:val="fr-FR"/>
              </w:rPr>
              <w:t>2023 de l</w:t>
            </w:r>
            <w:r w:rsidR="00150355">
              <w:rPr>
                <w:lang w:val="fr-FR"/>
              </w:rPr>
              <w:t>’</w:t>
            </w:r>
            <w:r w:rsidRPr="002A3D75">
              <w:rPr>
                <w:lang w:val="fr-FR"/>
              </w:rPr>
              <w:t>OMPI</w:t>
            </w:r>
            <w:r w:rsidR="00E03486" w:rsidRPr="002A3D75">
              <w:rPr>
                <w:rStyle w:val="FootnoteReference"/>
                <w:lang w:val="fr-FR"/>
              </w:rPr>
              <w:footnoteReference w:id="4"/>
            </w:r>
          </w:p>
        </w:tc>
      </w:tr>
      <w:tr w:rsidR="00E93F7E" w:rsidRPr="00ED3EB2" w14:paraId="23118D2D" w14:textId="77777777" w:rsidTr="007F30EA">
        <w:trPr>
          <w:cantSplit/>
          <w:trHeight w:val="1134"/>
        </w:trPr>
        <w:tc>
          <w:tcPr>
            <w:tcW w:w="475" w:type="dxa"/>
            <w:shd w:val="clear" w:color="auto" w:fill="F2F2F2" w:themeFill="background1" w:themeFillShade="F2"/>
            <w:textDirection w:val="btLr"/>
            <w:vAlign w:val="center"/>
          </w:tcPr>
          <w:p w14:paraId="59D785D1" w14:textId="1EDA964F" w:rsidR="00E03486" w:rsidRPr="002A3D75" w:rsidRDefault="003B72C3" w:rsidP="00E03486">
            <w:pPr>
              <w:pStyle w:val="ListParagraph"/>
              <w:ind w:left="113" w:right="113"/>
              <w:jc w:val="center"/>
              <w:rPr>
                <w:b/>
                <w:lang w:val="fr-FR"/>
              </w:rPr>
            </w:pPr>
            <w:r w:rsidRPr="002A3D75">
              <w:rPr>
                <w:b/>
                <w:lang w:val="fr-FR"/>
              </w:rPr>
              <w:t>Article proposé</w:t>
            </w:r>
          </w:p>
        </w:tc>
        <w:tc>
          <w:tcPr>
            <w:tcW w:w="2044" w:type="dxa"/>
          </w:tcPr>
          <w:p w14:paraId="199EACD7" w14:textId="036918BA" w:rsidR="001D0733" w:rsidRDefault="001C5FDB" w:rsidP="001C5FDB">
            <w:pPr>
              <w:pStyle w:val="ListParagraph"/>
              <w:ind w:left="0"/>
              <w:rPr>
                <w:lang w:val="fr-FR"/>
              </w:rPr>
            </w:pPr>
            <w:r w:rsidRPr="002A3D75">
              <w:rPr>
                <w:lang w:val="fr-FR"/>
              </w:rPr>
              <w:t>Membres de bureaux qui seront élus lors des assemblées</w:t>
            </w:r>
            <w:r w:rsidR="00C642A6" w:rsidRPr="002A3D75">
              <w:rPr>
                <w:lang w:val="fr-FR"/>
              </w:rPr>
              <w:t> </w:t>
            </w:r>
            <w:r w:rsidRPr="002A3D75">
              <w:rPr>
                <w:lang w:val="fr-FR"/>
              </w:rPr>
              <w:t>2023 de l</w:t>
            </w:r>
            <w:r w:rsidR="00150355">
              <w:rPr>
                <w:lang w:val="fr-FR"/>
              </w:rPr>
              <w:t>’</w:t>
            </w:r>
            <w:r w:rsidRPr="002A3D75">
              <w:rPr>
                <w:lang w:val="fr-FR"/>
              </w:rPr>
              <w:t>OMPI</w:t>
            </w:r>
          </w:p>
          <w:p w14:paraId="72E06CC3" w14:textId="4AF7A5C1" w:rsidR="00E03486" w:rsidRPr="002A3D75" w:rsidRDefault="00E03486" w:rsidP="00917A0E">
            <w:pPr>
              <w:pStyle w:val="ListParagraph"/>
              <w:ind w:left="0"/>
              <w:rPr>
                <w:lang w:val="fr-FR"/>
              </w:rPr>
            </w:pPr>
          </w:p>
        </w:tc>
        <w:tc>
          <w:tcPr>
            <w:tcW w:w="3419" w:type="dxa"/>
          </w:tcPr>
          <w:p w14:paraId="26B96B27" w14:textId="15DF554F" w:rsidR="00E03486" w:rsidRPr="002A3D75" w:rsidRDefault="003B72C3" w:rsidP="00C642A6">
            <w:pPr>
              <w:pStyle w:val="ListParagraph"/>
              <w:ind w:left="0"/>
              <w:rPr>
                <w:lang w:val="fr-FR"/>
              </w:rPr>
            </w:pPr>
            <w:r w:rsidRPr="002A3D75">
              <w:rPr>
                <w:lang w:val="fr-FR"/>
              </w:rPr>
              <w:t>À l</w:t>
            </w:r>
            <w:r w:rsidR="00150355">
              <w:rPr>
                <w:lang w:val="fr-FR"/>
              </w:rPr>
              <w:t>’</w:t>
            </w:r>
            <w:r w:rsidRPr="002A3D75">
              <w:rPr>
                <w:lang w:val="fr-FR"/>
              </w:rPr>
              <w:t xml:space="preserve">issue de </w:t>
            </w:r>
            <w:r w:rsidR="000E6850" w:rsidRPr="002A3D75">
              <w:rPr>
                <w:lang w:val="fr-FR"/>
              </w:rPr>
              <w:t>la dernière séance de la session</w:t>
            </w:r>
            <w:r w:rsidR="00C642A6" w:rsidRPr="002A3D75">
              <w:rPr>
                <w:lang w:val="fr-FR"/>
              </w:rPr>
              <w:t> </w:t>
            </w:r>
            <w:r w:rsidR="000E6850" w:rsidRPr="002A3D75">
              <w:rPr>
                <w:lang w:val="fr-FR"/>
              </w:rPr>
              <w:t>2023 des assemblées de l</w:t>
            </w:r>
            <w:r w:rsidR="00150355">
              <w:rPr>
                <w:lang w:val="fr-FR"/>
              </w:rPr>
              <w:t>’</w:t>
            </w:r>
            <w:r w:rsidR="000E6850" w:rsidRPr="002A3D75">
              <w:rPr>
                <w:lang w:val="fr-FR"/>
              </w:rPr>
              <w:t>OMPI.</w:t>
            </w:r>
          </w:p>
        </w:tc>
        <w:tc>
          <w:tcPr>
            <w:tcW w:w="3412" w:type="dxa"/>
          </w:tcPr>
          <w:p w14:paraId="3D6E7F37" w14:textId="0D65DE52" w:rsidR="001D0733" w:rsidRDefault="000E6850" w:rsidP="000E6850">
            <w:pPr>
              <w:pStyle w:val="ListParagraph"/>
              <w:ind w:left="0"/>
              <w:rPr>
                <w:lang w:val="fr-FR"/>
              </w:rPr>
            </w:pPr>
            <w:r w:rsidRPr="002A3D75">
              <w:rPr>
                <w:lang w:val="fr-FR"/>
              </w:rPr>
              <w:t>Membres du bureau du Comité de coordination, ainsi que du bureau du Comité exécutif de l</w:t>
            </w:r>
            <w:r w:rsidR="00150355">
              <w:rPr>
                <w:lang w:val="fr-FR"/>
              </w:rPr>
              <w:t>’</w:t>
            </w:r>
            <w:r w:rsidRPr="002A3D75">
              <w:rPr>
                <w:lang w:val="fr-FR"/>
              </w:rPr>
              <w:t>Union de Paris et du Comité exécutif de l</w:t>
            </w:r>
            <w:r w:rsidR="00150355">
              <w:rPr>
                <w:lang w:val="fr-FR"/>
              </w:rPr>
              <w:t>’</w:t>
            </w:r>
            <w:r w:rsidRPr="002A3D75">
              <w:rPr>
                <w:lang w:val="fr-FR"/>
              </w:rPr>
              <w:t>Union de Berne</w:t>
            </w:r>
            <w:r w:rsidR="00150355">
              <w:rPr>
                <w:lang w:val="fr-FR"/>
              </w:rPr>
              <w:t> :</w:t>
            </w:r>
            <w:r w:rsidRPr="002A3D75">
              <w:rPr>
                <w:lang w:val="fr-FR"/>
              </w:rPr>
              <w:t xml:space="preserve"> clôture des assemblées</w:t>
            </w:r>
            <w:r w:rsidR="00C642A6" w:rsidRPr="002A3D75">
              <w:rPr>
                <w:lang w:val="fr-FR"/>
              </w:rPr>
              <w:t> </w:t>
            </w:r>
            <w:r w:rsidRPr="002A3D75">
              <w:rPr>
                <w:lang w:val="fr-FR"/>
              </w:rPr>
              <w:t>2024.</w:t>
            </w:r>
          </w:p>
          <w:p w14:paraId="53132324" w14:textId="77777777" w:rsidR="001D0733" w:rsidRDefault="001D0733" w:rsidP="00917A0E">
            <w:pPr>
              <w:pStyle w:val="ListParagraph"/>
              <w:ind w:left="0"/>
              <w:rPr>
                <w:lang w:val="fr-FR"/>
              </w:rPr>
            </w:pPr>
          </w:p>
          <w:p w14:paraId="323B2BF1" w14:textId="4A1F5005" w:rsidR="00E03486" w:rsidRPr="002A3D75" w:rsidRDefault="000E6850" w:rsidP="00C642A6">
            <w:pPr>
              <w:pStyle w:val="ListParagraph"/>
              <w:ind w:left="0"/>
              <w:rPr>
                <w:lang w:val="fr-FR"/>
              </w:rPr>
            </w:pPr>
            <w:r w:rsidRPr="002A3D75">
              <w:rPr>
                <w:lang w:val="fr-FR"/>
              </w:rPr>
              <w:t>Membres de bureaux d</w:t>
            </w:r>
            <w:r w:rsidR="00150355">
              <w:rPr>
                <w:lang w:val="fr-FR"/>
              </w:rPr>
              <w:t>’</w:t>
            </w:r>
            <w:r w:rsidRPr="002A3D75">
              <w:rPr>
                <w:lang w:val="fr-FR"/>
              </w:rPr>
              <w:t>autres assemblées ou organes</w:t>
            </w:r>
            <w:r w:rsidR="00150355">
              <w:rPr>
                <w:lang w:val="fr-FR"/>
              </w:rPr>
              <w:t> :</w:t>
            </w:r>
            <w:r w:rsidR="00C642A6" w:rsidRPr="002A3D75">
              <w:rPr>
                <w:lang w:val="fr-FR"/>
              </w:rPr>
              <w:t xml:space="preserve"> </w:t>
            </w:r>
            <w:r w:rsidRPr="002A3D75">
              <w:rPr>
                <w:lang w:val="fr-FR"/>
              </w:rPr>
              <w:t>clôture des ass</w:t>
            </w:r>
            <w:r w:rsidR="00C642A6" w:rsidRPr="002A3D75">
              <w:rPr>
                <w:lang w:val="fr-FR"/>
              </w:rPr>
              <w:t>emblées </w:t>
            </w:r>
            <w:r w:rsidRPr="002A3D75">
              <w:rPr>
                <w:lang w:val="fr-FR"/>
              </w:rPr>
              <w:t>2025 de l</w:t>
            </w:r>
            <w:r w:rsidR="00150355">
              <w:rPr>
                <w:lang w:val="fr-FR"/>
              </w:rPr>
              <w:t>’</w:t>
            </w:r>
            <w:r w:rsidRPr="002A3D75">
              <w:rPr>
                <w:lang w:val="fr-FR"/>
              </w:rPr>
              <w:t>OMPI.</w:t>
            </w:r>
          </w:p>
        </w:tc>
      </w:tr>
    </w:tbl>
    <w:p w14:paraId="2E64868F" w14:textId="77777777" w:rsidR="00CB1986" w:rsidRPr="002A3D75" w:rsidRDefault="007E1532" w:rsidP="007E1532">
      <w:pPr>
        <w:rPr>
          <w:lang w:val="fr-FR"/>
        </w:rPr>
        <w:sectPr w:rsidR="00CB1986" w:rsidRPr="002A3D75" w:rsidSect="00367CB3">
          <w:endnotePr>
            <w:numFmt w:val="decimal"/>
          </w:endnotePr>
          <w:pgSz w:w="11907" w:h="16840" w:code="9"/>
          <w:pgMar w:top="567" w:right="1134" w:bottom="1418" w:left="1418" w:header="510" w:footer="1021" w:gutter="0"/>
          <w:cols w:space="720"/>
          <w:titlePg/>
          <w:docGrid w:linePitch="299"/>
        </w:sectPr>
      </w:pPr>
      <w:r w:rsidRPr="002A3D75">
        <w:rPr>
          <w:lang w:val="fr-FR"/>
        </w:rPr>
        <w:br w:type="page"/>
      </w:r>
    </w:p>
    <w:p w14:paraId="201E104F" w14:textId="77777777" w:rsidR="001D0733" w:rsidRDefault="001C0CF1" w:rsidP="006F3862">
      <w:pPr>
        <w:pStyle w:val="Heading1"/>
        <w:spacing w:before="0"/>
        <w:rPr>
          <w:lang w:val="fr-FR"/>
        </w:rPr>
      </w:pPr>
      <w:r w:rsidRPr="002A3D75">
        <w:rPr>
          <w:lang w:val="fr-FR"/>
        </w:rPr>
        <w:lastRenderedPageBreak/>
        <w:t>Proposition de décision</w:t>
      </w:r>
    </w:p>
    <w:p w14:paraId="7467F98A" w14:textId="0763D87C" w:rsidR="001D0733" w:rsidRDefault="000E6850" w:rsidP="00EE2B83">
      <w:pPr>
        <w:pStyle w:val="ONUMFS"/>
        <w:rPr>
          <w:szCs w:val="22"/>
          <w:lang w:val="fr-FR"/>
        </w:rPr>
      </w:pPr>
      <w:r w:rsidRPr="002A3D75">
        <w:rPr>
          <w:lang w:val="fr-FR"/>
        </w:rPr>
        <w:t>Afin de modifier le cycle d</w:t>
      </w:r>
      <w:r w:rsidR="00150355">
        <w:rPr>
          <w:lang w:val="fr-FR"/>
        </w:rPr>
        <w:t>’</w:t>
      </w:r>
      <w:r w:rsidRPr="002A3D75">
        <w:rPr>
          <w:lang w:val="fr-FR"/>
        </w:rPr>
        <w:t>élection ainsi qu</w:t>
      </w:r>
      <w:r w:rsidR="00150355">
        <w:rPr>
          <w:lang w:val="fr-FR"/>
        </w:rPr>
        <w:t>’</w:t>
      </w:r>
      <w:r w:rsidRPr="002A3D75">
        <w:rPr>
          <w:lang w:val="fr-FR"/>
        </w:rPr>
        <w:t>il est proposé ci</w:t>
      </w:r>
      <w:r w:rsidR="00150355">
        <w:rPr>
          <w:lang w:val="fr-FR"/>
        </w:rPr>
        <w:t>-</w:t>
      </w:r>
      <w:r w:rsidRPr="002A3D75">
        <w:rPr>
          <w:lang w:val="fr-FR"/>
        </w:rPr>
        <w:t xml:space="preserve">dessus, la même approche, </w:t>
      </w:r>
      <w:r w:rsidRPr="002A3D75">
        <w:rPr>
          <w:i/>
          <w:lang w:val="fr-FR"/>
        </w:rPr>
        <w:t>mutatis mutandis</w:t>
      </w:r>
      <w:r w:rsidRPr="002A3D75">
        <w:rPr>
          <w:lang w:val="fr-FR"/>
        </w:rPr>
        <w:t xml:space="preserve">, qui a été suivie </w:t>
      </w:r>
      <w:r w:rsidR="005C04E2" w:rsidRPr="002A3D75">
        <w:rPr>
          <w:lang w:val="fr-FR"/>
        </w:rPr>
        <w:t>en 2016</w:t>
      </w:r>
      <w:r w:rsidRPr="002A3D75">
        <w:rPr>
          <w:lang w:val="fr-FR"/>
        </w:rPr>
        <w:t xml:space="preserve"> pour la modification du cycle d</w:t>
      </w:r>
      <w:r w:rsidR="00150355">
        <w:rPr>
          <w:lang w:val="fr-FR"/>
        </w:rPr>
        <w:t>’</w:t>
      </w:r>
      <w:r w:rsidRPr="002A3D75">
        <w:rPr>
          <w:lang w:val="fr-FR"/>
        </w:rPr>
        <w:t>élection des membres du bureau de l</w:t>
      </w:r>
      <w:r w:rsidR="00150355">
        <w:rPr>
          <w:lang w:val="fr-FR"/>
        </w:rPr>
        <w:t>’</w:t>
      </w:r>
      <w:r w:rsidRPr="002A3D75">
        <w:rPr>
          <w:lang w:val="fr-FR"/>
        </w:rPr>
        <w:t>Assemblée générale de l</w:t>
      </w:r>
      <w:r w:rsidR="00150355">
        <w:rPr>
          <w:lang w:val="fr-FR"/>
        </w:rPr>
        <w:t>’</w:t>
      </w:r>
      <w:r w:rsidRPr="002A3D75">
        <w:rPr>
          <w:lang w:val="fr-FR"/>
        </w:rPr>
        <w:t>OMPI</w:t>
      </w:r>
      <w:r w:rsidR="003B72C3" w:rsidRPr="002A3D75">
        <w:rPr>
          <w:lang w:val="fr-FR"/>
        </w:rPr>
        <w:t>,</w:t>
      </w:r>
      <w:r w:rsidRPr="002A3D75">
        <w:rPr>
          <w:lang w:val="fr-FR"/>
        </w:rPr>
        <w:t xml:space="preserve"> sera suiv</w:t>
      </w:r>
      <w:r w:rsidR="007F30EA" w:rsidRPr="002A3D75">
        <w:rPr>
          <w:lang w:val="fr-FR"/>
        </w:rPr>
        <w:t>ie</w:t>
      </w:r>
      <w:r w:rsidR="007F30EA">
        <w:rPr>
          <w:lang w:val="fr-FR"/>
        </w:rPr>
        <w:t xml:space="preserve">.  </w:t>
      </w:r>
      <w:r w:rsidR="007F30EA" w:rsidRPr="002A3D75">
        <w:rPr>
          <w:lang w:val="fr-FR"/>
        </w:rPr>
        <w:t>Ai</w:t>
      </w:r>
      <w:r w:rsidR="00835E2B" w:rsidRPr="002A3D75">
        <w:rPr>
          <w:lang w:val="fr-FR"/>
        </w:rPr>
        <w:t>nsi</w:t>
      </w:r>
      <w:r w:rsidRPr="002A3D75">
        <w:rPr>
          <w:lang w:val="fr-FR"/>
        </w:rPr>
        <w:t xml:space="preserve">, une décision sera prise par les </w:t>
      </w:r>
      <w:r w:rsidRPr="002A3D75">
        <w:rPr>
          <w:szCs w:val="22"/>
          <w:lang w:val="fr-FR"/>
        </w:rPr>
        <w:t>assemblées de l</w:t>
      </w:r>
      <w:r w:rsidR="00150355">
        <w:rPr>
          <w:szCs w:val="22"/>
          <w:lang w:val="fr-FR"/>
        </w:rPr>
        <w:t>’</w:t>
      </w:r>
      <w:r w:rsidRPr="002A3D75">
        <w:rPr>
          <w:szCs w:val="22"/>
          <w:lang w:val="fr-FR"/>
        </w:rPr>
        <w:t>OMPI, chacune pour ce qui la con</w:t>
      </w:r>
      <w:r w:rsidR="0050170E" w:rsidRPr="002A3D75">
        <w:rPr>
          <w:szCs w:val="22"/>
          <w:lang w:val="fr-FR"/>
        </w:rPr>
        <w:t>cerne, conformément à l</w:t>
      </w:r>
      <w:r w:rsidR="00150355">
        <w:rPr>
          <w:szCs w:val="22"/>
          <w:lang w:val="fr-FR"/>
        </w:rPr>
        <w:t>’</w:t>
      </w:r>
      <w:r w:rsidR="0050170E" w:rsidRPr="002A3D75">
        <w:rPr>
          <w:szCs w:val="22"/>
          <w:lang w:val="fr-FR"/>
        </w:rPr>
        <w:t>article </w:t>
      </w:r>
      <w:r w:rsidRPr="002A3D75">
        <w:rPr>
          <w:szCs w:val="22"/>
          <w:lang w:val="fr-FR"/>
        </w:rPr>
        <w:t xml:space="preserve">56 des Règles générales de procédure </w:t>
      </w:r>
      <w:r w:rsidR="0050170E" w:rsidRPr="002A3D75">
        <w:rPr>
          <w:szCs w:val="22"/>
          <w:lang w:val="fr-FR"/>
        </w:rPr>
        <w:t>de l</w:t>
      </w:r>
      <w:r w:rsidR="00150355">
        <w:rPr>
          <w:szCs w:val="22"/>
          <w:lang w:val="fr-FR"/>
        </w:rPr>
        <w:t>’</w:t>
      </w:r>
      <w:r w:rsidR="0050170E" w:rsidRPr="002A3D75">
        <w:rPr>
          <w:szCs w:val="22"/>
          <w:lang w:val="fr-FR"/>
        </w:rPr>
        <w:t>OMPI, concernant</w:t>
      </w:r>
      <w:r w:rsidR="00150355">
        <w:rPr>
          <w:szCs w:val="22"/>
          <w:lang w:val="fr-FR"/>
        </w:rPr>
        <w:t> :</w:t>
      </w:r>
    </w:p>
    <w:p w14:paraId="61FB3618" w14:textId="4EF1CAD8" w:rsidR="001D0733" w:rsidRDefault="000E6850" w:rsidP="00EE2B83">
      <w:pPr>
        <w:pStyle w:val="numb1"/>
        <w:numPr>
          <w:ilvl w:val="0"/>
          <w:numId w:val="8"/>
        </w:numPr>
        <w:tabs>
          <w:tab w:val="clear" w:pos="851"/>
          <w:tab w:val="right" w:pos="1134"/>
        </w:tabs>
        <w:spacing w:after="240"/>
        <w:ind w:left="1152" w:right="0" w:hanging="562"/>
        <w:rPr>
          <w:rFonts w:ascii="Arial" w:hAnsi="Arial" w:cs="Arial"/>
          <w:sz w:val="22"/>
          <w:szCs w:val="22"/>
          <w:lang w:val="fr-FR"/>
        </w:rPr>
      </w:pPr>
      <w:proofErr w:type="gramStart"/>
      <w:r w:rsidRPr="002A3D75">
        <w:rPr>
          <w:rFonts w:ascii="Arial" w:hAnsi="Arial" w:cs="Arial"/>
          <w:sz w:val="22"/>
          <w:szCs w:val="22"/>
          <w:lang w:val="fr-FR"/>
        </w:rPr>
        <w:t>la</w:t>
      </w:r>
      <w:proofErr w:type="gramEnd"/>
      <w:r w:rsidRPr="002A3D75">
        <w:rPr>
          <w:rFonts w:ascii="Arial" w:hAnsi="Arial" w:cs="Arial"/>
          <w:sz w:val="22"/>
          <w:szCs w:val="22"/>
          <w:lang w:val="fr-FR"/>
        </w:rPr>
        <w:t xml:space="preserve"> modification de l</w:t>
      </w:r>
      <w:r w:rsidR="00150355">
        <w:rPr>
          <w:rFonts w:ascii="Arial" w:hAnsi="Arial" w:cs="Arial"/>
          <w:sz w:val="22"/>
          <w:szCs w:val="22"/>
          <w:lang w:val="fr-FR"/>
        </w:rPr>
        <w:t>’</w:t>
      </w:r>
      <w:r w:rsidRPr="002A3D75">
        <w:rPr>
          <w:rFonts w:ascii="Arial" w:hAnsi="Arial" w:cs="Arial"/>
          <w:sz w:val="22"/>
          <w:szCs w:val="22"/>
          <w:lang w:val="fr-FR"/>
        </w:rPr>
        <w:t>article</w:t>
      </w:r>
      <w:r w:rsidR="003D0D68" w:rsidRPr="002A3D75">
        <w:rPr>
          <w:rFonts w:ascii="Arial" w:hAnsi="Arial" w:cs="Arial"/>
          <w:sz w:val="22"/>
          <w:szCs w:val="22"/>
          <w:lang w:val="fr-FR"/>
        </w:rPr>
        <w:t> </w:t>
      </w:r>
      <w:r w:rsidRPr="002A3D75">
        <w:rPr>
          <w:rFonts w:ascii="Arial" w:hAnsi="Arial" w:cs="Arial"/>
          <w:sz w:val="22"/>
          <w:szCs w:val="22"/>
          <w:lang w:val="fr-FR"/>
        </w:rPr>
        <w:t xml:space="preserve">9.2) des Règles générales de procédure; </w:t>
      </w:r>
      <w:r w:rsidR="002C3719" w:rsidRPr="002A3D75">
        <w:rPr>
          <w:rFonts w:ascii="Arial" w:hAnsi="Arial" w:cs="Arial"/>
          <w:sz w:val="22"/>
          <w:szCs w:val="22"/>
          <w:lang w:val="fr-FR"/>
        </w:rPr>
        <w:t xml:space="preserve"> </w:t>
      </w:r>
      <w:r w:rsidRPr="002A3D75">
        <w:rPr>
          <w:rFonts w:ascii="Arial" w:hAnsi="Arial" w:cs="Arial"/>
          <w:sz w:val="22"/>
          <w:szCs w:val="22"/>
          <w:lang w:val="fr-FR"/>
        </w:rPr>
        <w:t>et</w:t>
      </w:r>
    </w:p>
    <w:p w14:paraId="11A71E2A" w14:textId="307CFD15" w:rsidR="001D0733" w:rsidRDefault="000E6850" w:rsidP="00EE2B83">
      <w:pPr>
        <w:pStyle w:val="numb1"/>
        <w:numPr>
          <w:ilvl w:val="0"/>
          <w:numId w:val="8"/>
        </w:numPr>
        <w:tabs>
          <w:tab w:val="clear" w:pos="851"/>
          <w:tab w:val="right" w:pos="1134"/>
        </w:tabs>
        <w:spacing w:after="240"/>
        <w:ind w:left="1152" w:right="0" w:hanging="562"/>
        <w:rPr>
          <w:rFonts w:ascii="Arial" w:hAnsi="Arial" w:cs="Arial"/>
          <w:sz w:val="22"/>
          <w:szCs w:val="22"/>
          <w:lang w:val="fr-FR"/>
        </w:rPr>
      </w:pPr>
      <w:proofErr w:type="gramStart"/>
      <w:r w:rsidRPr="002A3D75">
        <w:rPr>
          <w:rFonts w:ascii="Arial" w:hAnsi="Arial" w:cs="Arial"/>
          <w:sz w:val="22"/>
          <w:szCs w:val="22"/>
          <w:lang w:val="fr-FR"/>
        </w:rPr>
        <w:t>la</w:t>
      </w:r>
      <w:proofErr w:type="gramEnd"/>
      <w:r w:rsidRPr="002A3D75">
        <w:rPr>
          <w:rFonts w:ascii="Arial" w:hAnsi="Arial" w:cs="Arial"/>
          <w:sz w:val="22"/>
          <w:szCs w:val="22"/>
          <w:lang w:val="fr-FR"/>
        </w:rPr>
        <w:t xml:space="preserve"> prolongation unique du mandat des membres de bureaux</w:t>
      </w:r>
      <w:r w:rsidR="0050170E" w:rsidRPr="002A3D75">
        <w:rPr>
          <w:rFonts w:ascii="Arial" w:hAnsi="Arial" w:cs="Arial"/>
          <w:sz w:val="22"/>
          <w:szCs w:val="22"/>
          <w:lang w:val="fr-FR"/>
        </w:rPr>
        <w:t xml:space="preserve"> </w:t>
      </w:r>
      <w:r w:rsidR="00660CCE" w:rsidRPr="002A3D75">
        <w:rPr>
          <w:rFonts w:ascii="Arial" w:hAnsi="Arial" w:cs="Arial"/>
          <w:sz w:val="22"/>
          <w:szCs w:val="22"/>
          <w:lang w:val="fr-FR"/>
        </w:rPr>
        <w:t>en exercice</w:t>
      </w:r>
      <w:r w:rsidR="0050170E" w:rsidRPr="002A3D75">
        <w:rPr>
          <w:rFonts w:ascii="Arial" w:hAnsi="Arial" w:cs="Arial"/>
          <w:sz w:val="22"/>
          <w:szCs w:val="22"/>
          <w:lang w:val="fr-FR"/>
        </w:rPr>
        <w:t xml:space="preserve"> </w:t>
      </w:r>
      <w:r w:rsidR="00660CCE" w:rsidRPr="002A3D75">
        <w:rPr>
          <w:rFonts w:ascii="Arial" w:hAnsi="Arial" w:cs="Arial"/>
          <w:sz w:val="22"/>
          <w:szCs w:val="22"/>
          <w:lang w:val="fr-FR"/>
        </w:rPr>
        <w:t>aux</w:t>
      </w:r>
      <w:r w:rsidR="0050170E" w:rsidRPr="002A3D75">
        <w:rPr>
          <w:rFonts w:ascii="Arial" w:hAnsi="Arial" w:cs="Arial"/>
          <w:sz w:val="22"/>
          <w:szCs w:val="22"/>
          <w:lang w:val="fr-FR"/>
        </w:rPr>
        <w:t xml:space="preserve"> assemblées </w:t>
      </w:r>
      <w:r w:rsidRPr="002A3D75">
        <w:rPr>
          <w:rFonts w:ascii="Arial" w:hAnsi="Arial" w:cs="Arial"/>
          <w:sz w:val="22"/>
          <w:szCs w:val="22"/>
          <w:lang w:val="fr-FR"/>
        </w:rPr>
        <w:t>2022 de l</w:t>
      </w:r>
      <w:r w:rsidR="00150355">
        <w:rPr>
          <w:rFonts w:ascii="Arial" w:hAnsi="Arial" w:cs="Arial"/>
          <w:sz w:val="22"/>
          <w:szCs w:val="22"/>
          <w:lang w:val="fr-FR"/>
        </w:rPr>
        <w:t>’</w:t>
      </w:r>
      <w:r w:rsidRPr="002A3D75">
        <w:rPr>
          <w:rFonts w:ascii="Arial" w:hAnsi="Arial" w:cs="Arial"/>
          <w:sz w:val="22"/>
          <w:szCs w:val="22"/>
          <w:lang w:val="fr-FR"/>
        </w:rPr>
        <w:t>OMPI</w:t>
      </w:r>
      <w:r w:rsidR="00660CCE" w:rsidRPr="002A3D75">
        <w:rPr>
          <w:rFonts w:ascii="Arial" w:hAnsi="Arial" w:cs="Arial"/>
          <w:sz w:val="22"/>
          <w:szCs w:val="22"/>
          <w:lang w:val="fr-FR"/>
        </w:rPr>
        <w:t>, élus</w:t>
      </w:r>
      <w:r w:rsidRPr="002A3D75">
        <w:rPr>
          <w:rFonts w:ascii="Arial" w:hAnsi="Arial" w:cs="Arial"/>
          <w:sz w:val="22"/>
          <w:szCs w:val="22"/>
          <w:lang w:val="fr-FR"/>
        </w:rPr>
        <w:t xml:space="preserve"> en vertu de l</w:t>
      </w:r>
      <w:r w:rsidR="00150355">
        <w:rPr>
          <w:rFonts w:ascii="Arial" w:hAnsi="Arial" w:cs="Arial"/>
          <w:sz w:val="22"/>
          <w:szCs w:val="22"/>
          <w:lang w:val="fr-FR"/>
        </w:rPr>
        <w:t>’</w:t>
      </w:r>
      <w:r w:rsidRPr="002A3D75">
        <w:rPr>
          <w:rFonts w:ascii="Arial" w:hAnsi="Arial" w:cs="Arial"/>
          <w:sz w:val="22"/>
          <w:szCs w:val="22"/>
          <w:lang w:val="fr-FR"/>
        </w:rPr>
        <w:t>article</w:t>
      </w:r>
      <w:r w:rsidR="003D0D68" w:rsidRPr="002A3D75">
        <w:rPr>
          <w:rFonts w:ascii="Arial" w:hAnsi="Arial" w:cs="Arial"/>
          <w:sz w:val="22"/>
          <w:szCs w:val="22"/>
          <w:lang w:val="fr-FR"/>
        </w:rPr>
        <w:t> </w:t>
      </w:r>
      <w:r w:rsidRPr="002A3D75">
        <w:rPr>
          <w:rFonts w:ascii="Arial" w:hAnsi="Arial" w:cs="Arial"/>
          <w:sz w:val="22"/>
          <w:szCs w:val="22"/>
          <w:lang w:val="fr-FR"/>
        </w:rPr>
        <w:t>9.2) actuel, afin de combler l</w:t>
      </w:r>
      <w:r w:rsidR="00150355">
        <w:rPr>
          <w:rFonts w:ascii="Arial" w:hAnsi="Arial" w:cs="Arial"/>
          <w:sz w:val="22"/>
          <w:szCs w:val="22"/>
          <w:lang w:val="fr-FR"/>
        </w:rPr>
        <w:t>’</w:t>
      </w:r>
      <w:r w:rsidRPr="002A3D75">
        <w:rPr>
          <w:rFonts w:ascii="Arial" w:hAnsi="Arial" w:cs="Arial"/>
          <w:sz w:val="22"/>
          <w:szCs w:val="22"/>
          <w:lang w:val="fr-FR"/>
        </w:rPr>
        <w:t>écart qui existerait autrement entre la fin de leur mandat et le début du mand</w:t>
      </w:r>
      <w:r w:rsidR="0050170E" w:rsidRPr="002A3D75">
        <w:rPr>
          <w:rFonts w:ascii="Arial" w:hAnsi="Arial" w:cs="Arial"/>
          <w:sz w:val="22"/>
          <w:szCs w:val="22"/>
          <w:lang w:val="fr-FR"/>
        </w:rPr>
        <w:t>at des nouveaux membres élus en </w:t>
      </w:r>
      <w:r w:rsidRPr="002A3D75">
        <w:rPr>
          <w:rFonts w:ascii="Arial" w:hAnsi="Arial" w:cs="Arial"/>
          <w:sz w:val="22"/>
          <w:szCs w:val="22"/>
          <w:lang w:val="fr-FR"/>
        </w:rPr>
        <w:t>2023 selon le nouvel article proposé.</w:t>
      </w:r>
    </w:p>
    <w:p w14:paraId="64EE71A3" w14:textId="77777777" w:rsidR="001D0733" w:rsidRDefault="008E612C" w:rsidP="00EE2B83">
      <w:pPr>
        <w:pStyle w:val="ONUMFS"/>
        <w:rPr>
          <w:lang w:val="fr-FR"/>
        </w:rPr>
      </w:pPr>
      <w:r w:rsidRPr="002A3D75">
        <w:rPr>
          <w:lang w:val="fr-FR"/>
        </w:rPr>
        <w:t>Dans ce contexte, le moment est également venu de modifier les Règles générales de procédure et le</w:t>
      </w:r>
      <w:r w:rsidR="006A6FE1" w:rsidRPr="002A3D75">
        <w:rPr>
          <w:lang w:val="fr-FR"/>
        </w:rPr>
        <w:t>s</w:t>
      </w:r>
      <w:r w:rsidRPr="002A3D75">
        <w:rPr>
          <w:lang w:val="fr-FR"/>
        </w:rPr>
        <w:t xml:space="preserve"> </w:t>
      </w:r>
      <w:r w:rsidR="00D51427" w:rsidRPr="002A3D75">
        <w:rPr>
          <w:lang w:val="fr-FR"/>
        </w:rPr>
        <w:t>r</w:t>
      </w:r>
      <w:r w:rsidRPr="002A3D75">
        <w:rPr>
          <w:lang w:val="fr-FR"/>
        </w:rPr>
        <w:t xml:space="preserve">èglements intérieurs particuliers en utilisant un langage </w:t>
      </w:r>
      <w:r w:rsidR="00E35D40" w:rsidRPr="002A3D75">
        <w:rPr>
          <w:lang w:val="fr-FR"/>
        </w:rPr>
        <w:t xml:space="preserve">non </w:t>
      </w:r>
      <w:proofErr w:type="spellStart"/>
      <w:r w:rsidR="00881F64" w:rsidRPr="002A3D75">
        <w:rPr>
          <w:lang w:val="fr-FR"/>
        </w:rPr>
        <w:t>genr</w:t>
      </w:r>
      <w:r w:rsidR="00E35D40" w:rsidRPr="002A3D75">
        <w:rPr>
          <w:lang w:val="fr-FR"/>
        </w:rPr>
        <w:t>é</w:t>
      </w:r>
      <w:proofErr w:type="spellEnd"/>
      <w:r w:rsidRPr="002A3D75">
        <w:rPr>
          <w:lang w:val="fr-FR"/>
        </w:rPr>
        <w:t xml:space="preserve"> (par exemple, en parlant de </w:t>
      </w:r>
      <w:r w:rsidR="003D0D68" w:rsidRPr="002A3D75">
        <w:rPr>
          <w:lang w:val="fr-FR"/>
        </w:rPr>
        <w:t>“</w:t>
      </w:r>
      <w:r w:rsidRPr="002A3D75">
        <w:rPr>
          <w:i/>
          <w:lang w:val="fr-FR"/>
        </w:rPr>
        <w:t>Chair</w:t>
      </w:r>
      <w:r w:rsidR="003D0D68" w:rsidRPr="002A3D75">
        <w:rPr>
          <w:lang w:val="fr-FR"/>
        </w:rPr>
        <w:t>”</w:t>
      </w:r>
      <w:r w:rsidRPr="002A3D75">
        <w:rPr>
          <w:lang w:val="fr-FR"/>
        </w:rPr>
        <w:t xml:space="preserve"> au lieu de </w:t>
      </w:r>
      <w:r w:rsidR="003D0D68" w:rsidRPr="002A3D75">
        <w:rPr>
          <w:lang w:val="fr-FR"/>
        </w:rPr>
        <w:t>“</w:t>
      </w:r>
      <w:r w:rsidRPr="002A3D75">
        <w:rPr>
          <w:i/>
          <w:lang w:val="fr-FR"/>
        </w:rPr>
        <w:t>Chairman</w:t>
      </w:r>
      <w:r w:rsidR="003D0D68" w:rsidRPr="002A3D75">
        <w:rPr>
          <w:lang w:val="fr-FR"/>
        </w:rPr>
        <w:t>”</w:t>
      </w:r>
      <w:r w:rsidRPr="002A3D75">
        <w:rPr>
          <w:lang w:val="fr-FR"/>
        </w:rPr>
        <w:t xml:space="preserve"> dans la version anglaise, et en apportant les modifications nécessaires dans les autres versions linguistiques).</w:t>
      </w:r>
    </w:p>
    <w:p w14:paraId="188AE5F7" w14:textId="14D4CED5" w:rsidR="001D0733" w:rsidRDefault="008E612C" w:rsidP="00EE2B83">
      <w:pPr>
        <w:pStyle w:val="ONUMFS"/>
        <w:rPr>
          <w:szCs w:val="22"/>
          <w:lang w:val="fr-FR"/>
        </w:rPr>
      </w:pPr>
      <w:r w:rsidRPr="002A3D75">
        <w:rPr>
          <w:szCs w:val="22"/>
          <w:lang w:val="fr-FR"/>
        </w:rPr>
        <w:t>En outre, il est proposé de modifier l</w:t>
      </w:r>
      <w:r w:rsidR="00150355">
        <w:rPr>
          <w:szCs w:val="22"/>
          <w:lang w:val="fr-FR"/>
        </w:rPr>
        <w:t>’</w:t>
      </w:r>
      <w:r w:rsidRPr="002A3D75">
        <w:rPr>
          <w:szCs w:val="22"/>
          <w:lang w:val="fr-FR"/>
        </w:rPr>
        <w:t>article</w:t>
      </w:r>
      <w:r w:rsidR="006A6FE1" w:rsidRPr="002A3D75">
        <w:rPr>
          <w:szCs w:val="22"/>
          <w:lang w:val="fr-FR"/>
        </w:rPr>
        <w:t> </w:t>
      </w:r>
      <w:r w:rsidRPr="002A3D75">
        <w:rPr>
          <w:szCs w:val="22"/>
          <w:lang w:val="fr-FR"/>
        </w:rPr>
        <w:t xml:space="preserve">2 des Règles générales de procédure, en mettant à jour la définition du terme </w:t>
      </w:r>
      <w:r w:rsidR="003D0D68" w:rsidRPr="002A3D75">
        <w:rPr>
          <w:szCs w:val="22"/>
          <w:lang w:val="fr-FR"/>
        </w:rPr>
        <w:t>“</w:t>
      </w:r>
      <w:r w:rsidRPr="002A3D75">
        <w:rPr>
          <w:szCs w:val="22"/>
          <w:lang w:val="fr-FR"/>
        </w:rPr>
        <w:t>organe</w:t>
      </w:r>
      <w:r w:rsidR="003D0D68" w:rsidRPr="002A3D75">
        <w:rPr>
          <w:szCs w:val="22"/>
          <w:lang w:val="fr-FR"/>
        </w:rPr>
        <w:t>”</w:t>
      </w:r>
      <w:r w:rsidRPr="002A3D75">
        <w:rPr>
          <w:szCs w:val="22"/>
          <w:lang w:val="fr-FR"/>
        </w:rPr>
        <w:t xml:space="preserve"> pour y inclure les organes ayant vu le jour après la dernière modification des Règles générales de procédure, le 2</w:t>
      </w:r>
      <w:r w:rsidR="003D0D68" w:rsidRPr="002A3D75">
        <w:rPr>
          <w:szCs w:val="22"/>
          <w:lang w:val="fr-FR"/>
        </w:rPr>
        <w:t> </w:t>
      </w:r>
      <w:r w:rsidRPr="002A3D75">
        <w:rPr>
          <w:szCs w:val="22"/>
          <w:lang w:val="fr-FR"/>
        </w:rPr>
        <w:t>octobre</w:t>
      </w:r>
      <w:r w:rsidR="003D0D68" w:rsidRPr="002A3D75">
        <w:rPr>
          <w:szCs w:val="22"/>
          <w:lang w:val="fr-FR"/>
        </w:rPr>
        <w:t> </w:t>
      </w:r>
      <w:r w:rsidRPr="002A3D75">
        <w:rPr>
          <w:szCs w:val="22"/>
          <w:lang w:val="fr-FR"/>
        </w:rPr>
        <w:t>1979, et supprimer ceux qui ont cessé d</w:t>
      </w:r>
      <w:r w:rsidR="00150355">
        <w:rPr>
          <w:szCs w:val="22"/>
          <w:lang w:val="fr-FR"/>
        </w:rPr>
        <w:t>’</w:t>
      </w:r>
      <w:r w:rsidRPr="002A3D75">
        <w:rPr>
          <w:szCs w:val="22"/>
          <w:lang w:val="fr-FR"/>
        </w:rPr>
        <w:t>exister depuis lors, et en supprimant les références aux Bureaux internationaux réunis pour la protection de la propriété intellectuelle (BIRPI) et à leur directeur.</w:t>
      </w:r>
    </w:p>
    <w:p w14:paraId="0C5B1DAA" w14:textId="439280C4" w:rsidR="001D0733" w:rsidRDefault="008E612C" w:rsidP="00EE2B83">
      <w:pPr>
        <w:pStyle w:val="ONUMFS"/>
        <w:rPr>
          <w:lang w:val="fr-FR"/>
        </w:rPr>
      </w:pPr>
      <w:r w:rsidRPr="002A3D75">
        <w:rPr>
          <w:lang w:val="fr-FR"/>
        </w:rPr>
        <w:t>Il est également proposé de supprimer d</w:t>
      </w:r>
      <w:r w:rsidR="00150355">
        <w:rPr>
          <w:lang w:val="fr-FR"/>
        </w:rPr>
        <w:t>’</w:t>
      </w:r>
      <w:r w:rsidRPr="002A3D75">
        <w:rPr>
          <w:lang w:val="fr-FR"/>
        </w:rPr>
        <w:t>autres</w:t>
      </w:r>
      <w:r w:rsidR="006A6FE1" w:rsidRPr="002A3D75">
        <w:rPr>
          <w:lang w:val="fr-FR"/>
        </w:rPr>
        <w:t xml:space="preserve"> références obsolètes, </w:t>
      </w:r>
      <w:r w:rsidR="00150355">
        <w:rPr>
          <w:lang w:val="fr-FR"/>
        </w:rPr>
        <w:t>à savoir :</w:t>
      </w:r>
    </w:p>
    <w:p w14:paraId="3FD3D39B" w14:textId="15ABA9AE" w:rsidR="001D0733" w:rsidRDefault="008E612C" w:rsidP="00EE2B83">
      <w:pPr>
        <w:pStyle w:val="ListParagraph"/>
        <w:numPr>
          <w:ilvl w:val="1"/>
          <w:numId w:val="4"/>
        </w:numPr>
        <w:spacing w:after="240"/>
        <w:ind w:left="1134" w:hanging="567"/>
        <w:contextualSpacing w:val="0"/>
        <w:rPr>
          <w:lang w:val="fr-FR"/>
        </w:rPr>
      </w:pPr>
      <w:proofErr w:type="gramStart"/>
      <w:r w:rsidRPr="002A3D75">
        <w:rPr>
          <w:lang w:val="fr-FR"/>
        </w:rPr>
        <w:t>celles</w:t>
      </w:r>
      <w:proofErr w:type="gramEnd"/>
      <w:r w:rsidRPr="002A3D75">
        <w:rPr>
          <w:lang w:val="fr-FR"/>
        </w:rPr>
        <w:t xml:space="preserve"> aux </w:t>
      </w:r>
      <w:r w:rsidR="003D0D68" w:rsidRPr="002A3D75">
        <w:rPr>
          <w:lang w:val="fr-FR"/>
        </w:rPr>
        <w:t>“</w:t>
      </w:r>
      <w:r w:rsidRPr="002A3D75">
        <w:rPr>
          <w:lang w:val="fr-FR"/>
        </w:rPr>
        <w:t>membres associés</w:t>
      </w:r>
      <w:r w:rsidR="003D0D68" w:rsidRPr="002A3D75">
        <w:rPr>
          <w:lang w:val="fr-FR"/>
        </w:rPr>
        <w:t>”</w:t>
      </w:r>
      <w:r w:rsidRPr="002A3D75">
        <w:rPr>
          <w:lang w:val="fr-FR"/>
        </w:rPr>
        <w:t xml:space="preserve"> dans les </w:t>
      </w:r>
      <w:r w:rsidR="00D51427" w:rsidRPr="002A3D75">
        <w:rPr>
          <w:lang w:val="fr-FR"/>
        </w:rPr>
        <w:t>r</w:t>
      </w:r>
      <w:r w:rsidRPr="002A3D75">
        <w:rPr>
          <w:lang w:val="fr-FR"/>
        </w:rPr>
        <w:t>èglements intérieurs particuliers du Comité de coordination de l</w:t>
      </w:r>
      <w:r w:rsidR="00150355">
        <w:rPr>
          <w:lang w:val="fr-FR"/>
        </w:rPr>
        <w:t>’</w:t>
      </w:r>
      <w:r w:rsidRPr="002A3D75">
        <w:rPr>
          <w:lang w:val="fr-FR"/>
        </w:rPr>
        <w:t>OMPI, du Comité exécutif de l</w:t>
      </w:r>
      <w:r w:rsidR="00150355">
        <w:rPr>
          <w:lang w:val="fr-FR"/>
        </w:rPr>
        <w:t>’</w:t>
      </w:r>
      <w:r w:rsidRPr="002A3D75">
        <w:rPr>
          <w:lang w:val="fr-FR"/>
        </w:rPr>
        <w:t>Union de Paris et du Comité exécutif de l</w:t>
      </w:r>
      <w:r w:rsidR="00150355">
        <w:rPr>
          <w:lang w:val="fr-FR"/>
        </w:rPr>
        <w:t>’</w:t>
      </w:r>
      <w:r w:rsidRPr="002A3D75">
        <w:rPr>
          <w:lang w:val="fr-FR"/>
        </w:rPr>
        <w:t>Union de Ber</w:t>
      </w:r>
      <w:r w:rsidR="007F30EA" w:rsidRPr="002A3D75">
        <w:rPr>
          <w:lang w:val="fr-FR"/>
        </w:rPr>
        <w:t>ne</w:t>
      </w:r>
      <w:r w:rsidR="007F30EA">
        <w:rPr>
          <w:lang w:val="fr-FR"/>
        </w:rPr>
        <w:t xml:space="preserve">.  </w:t>
      </w:r>
      <w:r w:rsidR="007F30EA" w:rsidRPr="002A3D75">
        <w:rPr>
          <w:lang w:val="fr-FR"/>
        </w:rPr>
        <w:t>En</w:t>
      </w:r>
      <w:r w:rsidR="00402293" w:rsidRPr="002A3D75">
        <w:rPr>
          <w:lang w:val="fr-FR"/>
        </w:rPr>
        <w:t xml:space="preserve"> raison de la suppression de la Conférence de représentants de l</w:t>
      </w:r>
      <w:r w:rsidR="00150355">
        <w:rPr>
          <w:lang w:val="fr-FR"/>
        </w:rPr>
        <w:t>’</w:t>
      </w:r>
      <w:r w:rsidR="00402293" w:rsidRPr="002A3D75">
        <w:rPr>
          <w:lang w:val="fr-FR"/>
        </w:rPr>
        <w:t>Union de Paris et de la Conférence de représentants de l</w:t>
      </w:r>
      <w:r w:rsidR="00150355">
        <w:rPr>
          <w:lang w:val="fr-FR"/>
        </w:rPr>
        <w:t>’</w:t>
      </w:r>
      <w:r w:rsidR="00402293" w:rsidRPr="002A3D75">
        <w:rPr>
          <w:lang w:val="fr-FR"/>
        </w:rPr>
        <w:t>Union de Berne</w:t>
      </w:r>
      <w:r w:rsidR="00402293" w:rsidRPr="002A3D75">
        <w:rPr>
          <w:rStyle w:val="FootnoteReference"/>
          <w:lang w:val="fr-FR"/>
        </w:rPr>
        <w:footnoteReference w:id="5"/>
      </w:r>
      <w:r w:rsidR="00402293" w:rsidRPr="002A3D75">
        <w:rPr>
          <w:lang w:val="fr-FR"/>
        </w:rPr>
        <w:t xml:space="preserve">, la catégorie de </w:t>
      </w:r>
      <w:r w:rsidR="003D0D68" w:rsidRPr="002A3D75">
        <w:rPr>
          <w:lang w:val="fr-FR"/>
        </w:rPr>
        <w:t>“</w:t>
      </w:r>
      <w:r w:rsidR="00402293" w:rsidRPr="002A3D75">
        <w:rPr>
          <w:lang w:val="fr-FR"/>
        </w:rPr>
        <w:t>membre associé</w:t>
      </w:r>
      <w:r w:rsidR="003D0D68" w:rsidRPr="002A3D75">
        <w:rPr>
          <w:lang w:val="fr-FR"/>
        </w:rPr>
        <w:t>”</w:t>
      </w:r>
      <w:r w:rsidR="00402293" w:rsidRPr="002A3D75">
        <w:rPr>
          <w:lang w:val="fr-FR"/>
        </w:rPr>
        <w:t xml:space="preserve"> n</w:t>
      </w:r>
      <w:r w:rsidR="00150355">
        <w:rPr>
          <w:lang w:val="fr-FR"/>
        </w:rPr>
        <w:t>’</w:t>
      </w:r>
      <w:r w:rsidR="00402293" w:rsidRPr="002A3D75">
        <w:rPr>
          <w:lang w:val="fr-FR"/>
        </w:rPr>
        <w:t>existe pl</w:t>
      </w:r>
      <w:r w:rsidR="007F30EA" w:rsidRPr="002A3D75">
        <w:rPr>
          <w:lang w:val="fr-FR"/>
        </w:rPr>
        <w:t>us</w:t>
      </w:r>
      <w:r w:rsidR="007F30EA">
        <w:rPr>
          <w:lang w:val="fr-FR"/>
        </w:rPr>
        <w:t xml:space="preserve">.  </w:t>
      </w:r>
      <w:r w:rsidR="007F30EA" w:rsidRPr="002A3D75">
        <w:rPr>
          <w:lang w:val="fr-FR"/>
        </w:rPr>
        <w:t>Le</w:t>
      </w:r>
      <w:r w:rsidR="00C74086" w:rsidRPr="002A3D75">
        <w:rPr>
          <w:lang w:val="fr-FR"/>
        </w:rPr>
        <w:t xml:space="preserve">s références aux </w:t>
      </w:r>
      <w:r w:rsidR="003D0D68" w:rsidRPr="002A3D75">
        <w:rPr>
          <w:lang w:val="fr-FR"/>
        </w:rPr>
        <w:t>“</w:t>
      </w:r>
      <w:r w:rsidR="00C74086" w:rsidRPr="002A3D75">
        <w:rPr>
          <w:lang w:val="fr-FR"/>
        </w:rPr>
        <w:t>membres associés</w:t>
      </w:r>
      <w:r w:rsidR="003D0D68" w:rsidRPr="002A3D75">
        <w:rPr>
          <w:lang w:val="fr-FR"/>
        </w:rPr>
        <w:t>”</w:t>
      </w:r>
      <w:r w:rsidR="00C74086" w:rsidRPr="002A3D75">
        <w:rPr>
          <w:lang w:val="fr-FR"/>
        </w:rPr>
        <w:t xml:space="preserve"> dans les </w:t>
      </w:r>
      <w:r w:rsidR="00D51427" w:rsidRPr="002A3D75">
        <w:rPr>
          <w:lang w:val="fr-FR"/>
        </w:rPr>
        <w:t>r</w:t>
      </w:r>
      <w:r w:rsidR="00C74086" w:rsidRPr="002A3D75">
        <w:rPr>
          <w:lang w:val="fr-FR"/>
        </w:rPr>
        <w:t>èglements intérieurs particuliers ont donc cessé d</w:t>
      </w:r>
      <w:r w:rsidR="00150355">
        <w:rPr>
          <w:lang w:val="fr-FR"/>
        </w:rPr>
        <w:t>’</w:t>
      </w:r>
      <w:r w:rsidR="00C74086" w:rsidRPr="002A3D75">
        <w:rPr>
          <w:lang w:val="fr-FR"/>
        </w:rPr>
        <w:t>être applicables, et le texte des dispositions a dû être révisé en conséquence, ce qui tombe également à point nommé</w:t>
      </w:r>
      <w:r w:rsidR="006A6FE1" w:rsidRPr="002A3D75">
        <w:rPr>
          <w:lang w:val="fr-FR"/>
        </w:rPr>
        <w:t>;</w:t>
      </w:r>
    </w:p>
    <w:p w14:paraId="3C635353" w14:textId="0DB3688D" w:rsidR="001D0733" w:rsidRDefault="002A3D75" w:rsidP="00E8319A">
      <w:pPr>
        <w:pStyle w:val="ListParagraph"/>
        <w:numPr>
          <w:ilvl w:val="1"/>
          <w:numId w:val="4"/>
        </w:numPr>
        <w:spacing w:after="240"/>
        <w:ind w:left="1134" w:hanging="567"/>
        <w:contextualSpacing w:val="0"/>
        <w:rPr>
          <w:lang w:val="fr-FR"/>
        </w:rPr>
      </w:pPr>
      <w:proofErr w:type="gramStart"/>
      <w:r w:rsidRPr="002A3D75">
        <w:rPr>
          <w:lang w:val="fr-FR"/>
        </w:rPr>
        <w:t>celles</w:t>
      </w:r>
      <w:proofErr w:type="gramEnd"/>
      <w:r w:rsidRPr="002A3D75">
        <w:rPr>
          <w:lang w:val="fr-FR"/>
        </w:rPr>
        <w:t xml:space="preserve"> aux revues </w:t>
      </w:r>
      <w:r w:rsidR="00660CCE" w:rsidRPr="002A3D75">
        <w:rPr>
          <w:i/>
          <w:lang w:val="fr-FR"/>
        </w:rPr>
        <w:t>La Propriété industrielle</w:t>
      </w:r>
      <w:r w:rsidR="00660CCE" w:rsidRPr="002A3D75">
        <w:rPr>
          <w:lang w:val="fr-FR"/>
        </w:rPr>
        <w:t xml:space="preserve">, </w:t>
      </w:r>
      <w:proofErr w:type="spellStart"/>
      <w:r w:rsidR="00660CCE" w:rsidRPr="002A3D75">
        <w:rPr>
          <w:i/>
          <w:lang w:val="fr-FR"/>
        </w:rPr>
        <w:t>Industrial</w:t>
      </w:r>
      <w:proofErr w:type="spellEnd"/>
      <w:r w:rsidR="00660CCE" w:rsidRPr="002A3D75">
        <w:rPr>
          <w:i/>
          <w:lang w:val="fr-FR"/>
        </w:rPr>
        <w:t xml:space="preserve"> </w:t>
      </w:r>
      <w:proofErr w:type="spellStart"/>
      <w:r w:rsidR="00660CCE" w:rsidRPr="002A3D75">
        <w:rPr>
          <w:i/>
          <w:lang w:val="fr-FR"/>
        </w:rPr>
        <w:t>Property</w:t>
      </w:r>
      <w:proofErr w:type="spellEnd"/>
      <w:r w:rsidR="00660CCE" w:rsidRPr="002A3D75">
        <w:rPr>
          <w:lang w:val="fr-FR"/>
        </w:rPr>
        <w:t xml:space="preserve">, </w:t>
      </w:r>
      <w:r w:rsidR="00660CCE" w:rsidRPr="002A3D75">
        <w:rPr>
          <w:i/>
          <w:lang w:val="fr-FR"/>
        </w:rPr>
        <w:t>Le Droit d</w:t>
      </w:r>
      <w:r w:rsidR="00150355">
        <w:rPr>
          <w:i/>
          <w:lang w:val="fr-FR"/>
        </w:rPr>
        <w:t>’</w:t>
      </w:r>
      <w:r w:rsidR="00660CCE" w:rsidRPr="002A3D75">
        <w:rPr>
          <w:i/>
          <w:lang w:val="fr-FR"/>
        </w:rPr>
        <w:t>Auteur</w:t>
      </w:r>
      <w:r w:rsidR="00660CCE" w:rsidRPr="002A3D75">
        <w:rPr>
          <w:lang w:val="fr-FR"/>
        </w:rPr>
        <w:t xml:space="preserve">, </w:t>
      </w:r>
      <w:r w:rsidR="00660CCE" w:rsidRPr="002A3D75">
        <w:rPr>
          <w:i/>
          <w:lang w:val="fr-FR"/>
        </w:rPr>
        <w:t>Copyright</w:t>
      </w:r>
      <w:r w:rsidR="00660CCE" w:rsidRPr="002A3D75">
        <w:rPr>
          <w:lang w:val="fr-FR"/>
        </w:rPr>
        <w:t xml:space="preserve">, </w:t>
      </w:r>
      <w:r>
        <w:rPr>
          <w:lang w:val="fr-FR"/>
        </w:rPr>
        <w:t>et</w:t>
      </w:r>
      <w:r w:rsidR="00660CCE" w:rsidRPr="002A3D75">
        <w:rPr>
          <w:lang w:val="fr-FR"/>
        </w:rPr>
        <w:t xml:space="preserve"> </w:t>
      </w:r>
      <w:r w:rsidR="00660CCE" w:rsidRPr="002A3D75">
        <w:rPr>
          <w:i/>
          <w:lang w:val="fr-FR"/>
        </w:rPr>
        <w:t xml:space="preserve">Les Marques internationales, </w:t>
      </w:r>
      <w:r>
        <w:rPr>
          <w:lang w:val="fr-FR"/>
        </w:rPr>
        <w:t xml:space="preserve">en référence à la </w:t>
      </w:r>
      <w:r w:rsidR="00660CCE" w:rsidRPr="002A3D75">
        <w:rPr>
          <w:lang w:val="fr-FR"/>
        </w:rPr>
        <w:t xml:space="preserve">publication </w:t>
      </w:r>
      <w:r>
        <w:rPr>
          <w:lang w:val="fr-FR"/>
        </w:rPr>
        <w:t xml:space="preserve">des </w:t>
      </w:r>
      <w:r w:rsidRPr="002A3D75">
        <w:rPr>
          <w:lang w:val="fr-FR"/>
        </w:rPr>
        <w:t>rapports dans les règlements intérieurs particuliers des assemblées et organes de l</w:t>
      </w:r>
      <w:r w:rsidR="00150355">
        <w:rPr>
          <w:lang w:val="fr-FR"/>
        </w:rPr>
        <w:t>’</w:t>
      </w:r>
      <w:r w:rsidRPr="002A3D75">
        <w:rPr>
          <w:lang w:val="fr-FR"/>
        </w:rPr>
        <w:t>OMPI concernés</w:t>
      </w:r>
      <w:r w:rsidR="00660CCE" w:rsidRPr="002A3D75">
        <w:rPr>
          <w:lang w:val="fr-FR"/>
        </w:rPr>
        <w:t xml:space="preserve">, </w:t>
      </w:r>
      <w:r w:rsidRPr="002A3D75">
        <w:rPr>
          <w:lang w:val="fr-FR"/>
        </w:rPr>
        <w:t>tous ces périodiques ayant disparu dans les années</w:t>
      </w:r>
      <w:r w:rsidR="005D3F78">
        <w:rPr>
          <w:lang w:val="fr-FR"/>
        </w:rPr>
        <w:t> </w:t>
      </w:r>
      <w:r w:rsidRPr="002A3D75">
        <w:rPr>
          <w:lang w:val="fr-FR"/>
        </w:rPr>
        <w:t>1990</w:t>
      </w:r>
      <w:r w:rsidR="00660CCE" w:rsidRPr="002A3D75">
        <w:rPr>
          <w:lang w:val="fr-FR"/>
        </w:rPr>
        <w:t xml:space="preserve">.  </w:t>
      </w:r>
      <w:r w:rsidR="000270DF">
        <w:rPr>
          <w:lang w:val="fr-FR"/>
        </w:rPr>
        <w:t>La référence aux périodiques est remplacée par une référence au site</w:t>
      </w:r>
      <w:r w:rsidR="002905C7">
        <w:rPr>
          <w:lang w:val="fr-FR"/>
        </w:rPr>
        <w:t> </w:t>
      </w:r>
      <w:r w:rsidR="000270DF">
        <w:rPr>
          <w:lang w:val="fr-FR"/>
        </w:rPr>
        <w:t>Web de l</w:t>
      </w:r>
      <w:r w:rsidR="00150355">
        <w:rPr>
          <w:lang w:val="fr-FR"/>
        </w:rPr>
        <w:t>’</w:t>
      </w:r>
      <w:r w:rsidR="000270DF">
        <w:rPr>
          <w:lang w:val="fr-FR"/>
        </w:rPr>
        <w:t>OMPI</w:t>
      </w:r>
      <w:r w:rsidR="000270DF" w:rsidRPr="002A3D75">
        <w:rPr>
          <w:lang w:val="fr-FR"/>
        </w:rPr>
        <w:t>;</w:t>
      </w:r>
    </w:p>
    <w:p w14:paraId="610DFFD7" w14:textId="679B2DAF" w:rsidR="001D0733" w:rsidRDefault="000270DF" w:rsidP="00EE2B83">
      <w:pPr>
        <w:pStyle w:val="ListParagraph"/>
        <w:numPr>
          <w:ilvl w:val="1"/>
          <w:numId w:val="4"/>
        </w:numPr>
        <w:spacing w:after="240"/>
        <w:ind w:left="1134" w:hanging="567"/>
        <w:contextualSpacing w:val="0"/>
        <w:rPr>
          <w:lang w:val="fr-FR"/>
        </w:rPr>
      </w:pPr>
      <w:proofErr w:type="gramStart"/>
      <w:r w:rsidRPr="002A3D75">
        <w:rPr>
          <w:lang w:val="fr-FR"/>
        </w:rPr>
        <w:t>ce</w:t>
      </w:r>
      <w:r w:rsidR="00D4411B" w:rsidRPr="002A3D75">
        <w:rPr>
          <w:lang w:val="fr-FR"/>
        </w:rPr>
        <w:t>lles</w:t>
      </w:r>
      <w:proofErr w:type="gramEnd"/>
      <w:r w:rsidR="00D4411B" w:rsidRPr="002A3D75">
        <w:rPr>
          <w:lang w:val="fr-FR"/>
        </w:rPr>
        <w:t xml:space="preserve"> à l</w:t>
      </w:r>
      <w:r w:rsidR="00150355">
        <w:rPr>
          <w:lang w:val="fr-FR"/>
        </w:rPr>
        <w:t>’</w:t>
      </w:r>
      <w:r w:rsidR="00D4411B" w:rsidRPr="002A3D75">
        <w:rPr>
          <w:lang w:val="fr-FR"/>
        </w:rPr>
        <w:t xml:space="preserve">expression </w:t>
      </w:r>
      <w:r w:rsidR="003D0D68" w:rsidRPr="002A3D75">
        <w:rPr>
          <w:lang w:val="fr-FR"/>
        </w:rPr>
        <w:t>“</w:t>
      </w:r>
      <w:r w:rsidR="00D4411B" w:rsidRPr="002A3D75">
        <w:rPr>
          <w:lang w:val="fr-FR"/>
        </w:rPr>
        <w:t>lettre, note ou télégramme</w:t>
      </w:r>
      <w:r w:rsidR="003D0D68" w:rsidRPr="002A3D75">
        <w:rPr>
          <w:lang w:val="fr-FR"/>
        </w:rPr>
        <w:t>”</w:t>
      </w:r>
      <w:r w:rsidR="00D4411B" w:rsidRPr="002A3D75">
        <w:rPr>
          <w:lang w:val="fr-FR"/>
        </w:rPr>
        <w:t xml:space="preserve"> en rapport avec l</w:t>
      </w:r>
      <w:r w:rsidR="00150355">
        <w:rPr>
          <w:lang w:val="fr-FR"/>
        </w:rPr>
        <w:t>’</w:t>
      </w:r>
      <w:r w:rsidR="00D4411B" w:rsidRPr="002A3D75">
        <w:rPr>
          <w:lang w:val="fr-FR"/>
        </w:rPr>
        <w:t>accréditation des délégations et des observateurs, aux articles</w:t>
      </w:r>
      <w:r w:rsidR="003D0D68" w:rsidRPr="002A3D75">
        <w:rPr>
          <w:lang w:val="fr-FR"/>
        </w:rPr>
        <w:t> </w:t>
      </w:r>
      <w:r w:rsidR="00D4411B" w:rsidRPr="002A3D75">
        <w:rPr>
          <w:lang w:val="fr-FR"/>
        </w:rPr>
        <w:t>7 et 8 des Règles générales de procédure, respectivement.</w:t>
      </w:r>
    </w:p>
    <w:p w14:paraId="0585AF63" w14:textId="49807B7B" w:rsidR="00CB1986" w:rsidRPr="002A3D75" w:rsidRDefault="00CB1986" w:rsidP="007E1532">
      <w:pPr>
        <w:pStyle w:val="ListParagraph"/>
        <w:spacing w:after="240"/>
        <w:ind w:left="1440"/>
        <w:contextualSpacing w:val="0"/>
        <w:rPr>
          <w:lang w:val="fr-FR"/>
        </w:rPr>
        <w:sectPr w:rsidR="00CB1986" w:rsidRPr="002A3D75" w:rsidSect="00367CB3">
          <w:endnotePr>
            <w:numFmt w:val="decimal"/>
          </w:endnotePr>
          <w:pgSz w:w="11907" w:h="16840" w:code="9"/>
          <w:pgMar w:top="567" w:right="1134" w:bottom="1418" w:left="1418" w:header="510" w:footer="1021" w:gutter="0"/>
          <w:cols w:space="720"/>
          <w:titlePg/>
          <w:docGrid w:linePitch="299"/>
        </w:sectPr>
      </w:pPr>
    </w:p>
    <w:p w14:paraId="750BBCF2" w14:textId="61C46A9B" w:rsidR="001D0733" w:rsidRDefault="000D51D9" w:rsidP="00EE2B83">
      <w:pPr>
        <w:pStyle w:val="ONUMFS"/>
        <w:rPr>
          <w:lang w:val="fr-FR"/>
        </w:rPr>
      </w:pPr>
      <w:r w:rsidRPr="002A3D75">
        <w:rPr>
          <w:lang w:val="fr-FR"/>
        </w:rPr>
        <w:lastRenderedPageBreak/>
        <w:t>Les propositions de modification sont reproduites dans les annexes du présent docume</w:t>
      </w:r>
      <w:r w:rsidR="007F30EA" w:rsidRPr="002A3D75">
        <w:rPr>
          <w:lang w:val="fr-FR"/>
        </w:rPr>
        <w:t>nt</w:t>
      </w:r>
      <w:r w:rsidR="007F30EA">
        <w:rPr>
          <w:lang w:val="fr-FR"/>
        </w:rPr>
        <w:t xml:space="preserve">.  </w:t>
      </w:r>
      <w:r w:rsidR="007F30EA" w:rsidRPr="002A3D75">
        <w:rPr>
          <w:lang w:val="fr-FR"/>
        </w:rPr>
        <w:t>Le</w:t>
      </w:r>
      <w:r w:rsidR="00D4411B" w:rsidRPr="002A3D75">
        <w:rPr>
          <w:lang w:val="fr-FR"/>
        </w:rPr>
        <w:t xml:space="preserve"> texte qu</w:t>
      </w:r>
      <w:r w:rsidR="00150355">
        <w:rPr>
          <w:lang w:val="fr-FR"/>
        </w:rPr>
        <w:t>’</w:t>
      </w:r>
      <w:r w:rsidR="00D4411B" w:rsidRPr="002A3D75">
        <w:rPr>
          <w:lang w:val="fr-FR"/>
        </w:rPr>
        <w:t>il est proposé d</w:t>
      </w:r>
      <w:r w:rsidR="00150355">
        <w:rPr>
          <w:lang w:val="fr-FR"/>
        </w:rPr>
        <w:t>’</w:t>
      </w:r>
      <w:r w:rsidR="00D4411B" w:rsidRPr="002A3D75">
        <w:rPr>
          <w:lang w:val="fr-FR"/>
        </w:rPr>
        <w:t>ajouter ou de supprimer est indiqué dans l</w:t>
      </w:r>
      <w:r w:rsidR="00150355">
        <w:rPr>
          <w:lang w:val="fr-FR"/>
        </w:rPr>
        <w:t>’</w:t>
      </w:r>
      <w:r w:rsidR="005C04E2" w:rsidRPr="002A3D75">
        <w:rPr>
          <w:lang w:val="fr-FR"/>
        </w:rPr>
        <w:t>annexe I</w:t>
      </w:r>
      <w:r w:rsidR="00D4411B" w:rsidRPr="002A3D75">
        <w:rPr>
          <w:lang w:val="fr-FR"/>
        </w:rPr>
        <w:t>.  Une version sans annotation du texte des dispositions modifiées figure à l</w:t>
      </w:r>
      <w:r w:rsidR="00150355">
        <w:rPr>
          <w:lang w:val="fr-FR"/>
        </w:rPr>
        <w:t>’</w:t>
      </w:r>
      <w:r w:rsidR="00D4411B" w:rsidRPr="002A3D75">
        <w:rPr>
          <w:lang w:val="fr-FR"/>
        </w:rPr>
        <w:t>annexe</w:t>
      </w:r>
      <w:r w:rsidR="003D0D68" w:rsidRPr="002A3D75">
        <w:rPr>
          <w:lang w:val="fr-FR"/>
        </w:rPr>
        <w:t> </w:t>
      </w:r>
      <w:r w:rsidR="00D4411B" w:rsidRPr="002A3D75">
        <w:rPr>
          <w:lang w:val="fr-FR"/>
        </w:rPr>
        <w:t>II.</w:t>
      </w:r>
    </w:p>
    <w:p w14:paraId="1ECFAF22" w14:textId="350D3E18" w:rsidR="001D0733" w:rsidRDefault="00D4411B" w:rsidP="00EE2B83">
      <w:pPr>
        <w:pStyle w:val="ONUMFS"/>
        <w:ind w:left="5533"/>
        <w:rPr>
          <w:i/>
          <w:lang w:val="fr-FR"/>
        </w:rPr>
      </w:pPr>
      <w:r w:rsidRPr="002A3D75">
        <w:rPr>
          <w:i/>
          <w:lang w:val="fr-FR"/>
        </w:rPr>
        <w:t>Les assemblées de l</w:t>
      </w:r>
      <w:r w:rsidR="00150355">
        <w:rPr>
          <w:i/>
          <w:lang w:val="fr-FR"/>
        </w:rPr>
        <w:t>’</w:t>
      </w:r>
      <w:r w:rsidRPr="002A3D75">
        <w:rPr>
          <w:i/>
          <w:lang w:val="fr-FR"/>
        </w:rPr>
        <w:t>OMPI, chacune pour ce qui la concerne, sont invitées</w:t>
      </w:r>
      <w:r w:rsidR="006A6FE1" w:rsidRPr="002A3D75">
        <w:rPr>
          <w:i/>
          <w:lang w:val="fr-FR"/>
        </w:rPr>
        <w:t xml:space="preserve"> à prendre une décision</w:t>
      </w:r>
      <w:r w:rsidR="00150355">
        <w:rPr>
          <w:i/>
          <w:lang w:val="fr-FR"/>
        </w:rPr>
        <w:t> :</w:t>
      </w:r>
    </w:p>
    <w:p w14:paraId="2C30CF5E" w14:textId="4C5C44D4" w:rsidR="001D0733" w:rsidRDefault="00D4411B" w:rsidP="00EE2B83">
      <w:pPr>
        <w:pStyle w:val="ONUMFS"/>
        <w:numPr>
          <w:ilvl w:val="0"/>
          <w:numId w:val="13"/>
        </w:numPr>
        <w:ind w:left="6236"/>
        <w:rPr>
          <w:i/>
          <w:lang w:val="fr-FR"/>
        </w:rPr>
      </w:pPr>
      <w:proofErr w:type="gramStart"/>
      <w:r w:rsidRPr="002A3D75">
        <w:rPr>
          <w:i/>
          <w:lang w:val="fr-FR"/>
        </w:rPr>
        <w:t>pour</w:t>
      </w:r>
      <w:proofErr w:type="gramEnd"/>
      <w:r w:rsidRPr="002A3D75">
        <w:rPr>
          <w:i/>
          <w:lang w:val="fr-FR"/>
        </w:rPr>
        <w:t xml:space="preserve"> modifier le cycle d</w:t>
      </w:r>
      <w:r w:rsidR="00150355">
        <w:rPr>
          <w:i/>
          <w:lang w:val="fr-FR"/>
        </w:rPr>
        <w:t>’</w:t>
      </w:r>
      <w:r w:rsidRPr="002A3D75">
        <w:rPr>
          <w:i/>
          <w:lang w:val="fr-FR"/>
        </w:rPr>
        <w:t>élection</w:t>
      </w:r>
      <w:r w:rsidR="006A6FE1" w:rsidRPr="002A3D75">
        <w:rPr>
          <w:i/>
          <w:lang w:val="fr-FR"/>
        </w:rPr>
        <w:t xml:space="preserve"> </w:t>
      </w:r>
      <w:r w:rsidR="003B72C3" w:rsidRPr="002A3D75">
        <w:rPr>
          <w:i/>
          <w:lang w:val="fr-FR"/>
        </w:rPr>
        <w:t>des membres d</w:t>
      </w:r>
      <w:r w:rsidR="006A6FE1" w:rsidRPr="002A3D75">
        <w:rPr>
          <w:i/>
          <w:lang w:val="fr-FR"/>
        </w:rPr>
        <w:t>e</w:t>
      </w:r>
      <w:r w:rsidR="003B72C3" w:rsidRPr="002A3D75">
        <w:rPr>
          <w:i/>
          <w:lang w:val="fr-FR"/>
        </w:rPr>
        <w:t xml:space="preserve"> bureau</w:t>
      </w:r>
      <w:r w:rsidR="006A6FE1" w:rsidRPr="002A3D75">
        <w:rPr>
          <w:i/>
          <w:lang w:val="fr-FR"/>
        </w:rPr>
        <w:t>x</w:t>
      </w:r>
      <w:r w:rsidR="003B72C3" w:rsidRPr="002A3D75">
        <w:rPr>
          <w:i/>
          <w:lang w:val="fr-FR"/>
        </w:rPr>
        <w:t xml:space="preserve"> (un président et </w:t>
      </w:r>
      <w:r w:rsidR="00DB3F7C" w:rsidRPr="002A3D75">
        <w:rPr>
          <w:i/>
          <w:lang w:val="fr-FR"/>
        </w:rPr>
        <w:t>deux vice</w:t>
      </w:r>
      <w:r w:rsidR="00150355">
        <w:rPr>
          <w:i/>
          <w:lang w:val="fr-FR"/>
        </w:rPr>
        <w:t>-</w:t>
      </w:r>
      <w:r w:rsidR="003B72C3" w:rsidRPr="002A3D75">
        <w:rPr>
          <w:i/>
          <w:lang w:val="fr-FR"/>
        </w:rPr>
        <w:t>présidents) visé à l</w:t>
      </w:r>
      <w:r w:rsidR="00150355">
        <w:rPr>
          <w:i/>
          <w:lang w:val="fr-FR"/>
        </w:rPr>
        <w:t>’</w:t>
      </w:r>
      <w:r w:rsidR="003B72C3" w:rsidRPr="002A3D75">
        <w:rPr>
          <w:i/>
          <w:lang w:val="fr-FR"/>
        </w:rPr>
        <w:t>article</w:t>
      </w:r>
      <w:r w:rsidR="003D0D68" w:rsidRPr="002A3D75">
        <w:rPr>
          <w:i/>
          <w:lang w:val="fr-FR"/>
        </w:rPr>
        <w:t> </w:t>
      </w:r>
      <w:r w:rsidR="003B72C3" w:rsidRPr="002A3D75">
        <w:rPr>
          <w:i/>
          <w:lang w:val="fr-FR"/>
        </w:rPr>
        <w:t>9.2) des Règles générales de procédure, de sorte que leur mandat commence à courir à l</w:t>
      </w:r>
      <w:r w:rsidR="00150355">
        <w:rPr>
          <w:i/>
          <w:lang w:val="fr-FR"/>
        </w:rPr>
        <w:t>’</w:t>
      </w:r>
      <w:r w:rsidR="003B72C3" w:rsidRPr="002A3D75">
        <w:rPr>
          <w:i/>
          <w:lang w:val="fr-FR"/>
        </w:rPr>
        <w:t>issue de la dernière séance de la session au cours de laquelle leur élection a eu lieu;</w:t>
      </w:r>
    </w:p>
    <w:p w14:paraId="1F2AFAA1" w14:textId="60EC723B" w:rsidR="001D0733" w:rsidRDefault="003B72C3" w:rsidP="00EE2B83">
      <w:pPr>
        <w:pStyle w:val="ONUMFS"/>
        <w:numPr>
          <w:ilvl w:val="0"/>
          <w:numId w:val="13"/>
        </w:numPr>
        <w:ind w:left="6236"/>
        <w:rPr>
          <w:i/>
          <w:lang w:val="fr-FR"/>
        </w:rPr>
      </w:pPr>
      <w:proofErr w:type="gramStart"/>
      <w:r w:rsidRPr="002A3D75">
        <w:rPr>
          <w:i/>
          <w:lang w:val="fr-FR"/>
        </w:rPr>
        <w:t>pour</w:t>
      </w:r>
      <w:proofErr w:type="gramEnd"/>
      <w:r w:rsidRPr="002A3D75">
        <w:rPr>
          <w:i/>
          <w:lang w:val="fr-FR"/>
        </w:rPr>
        <w:t xml:space="preserve"> faciliter le</w:t>
      </w:r>
      <w:r w:rsidR="00EE2B83" w:rsidRPr="002A3D75">
        <w:rPr>
          <w:i/>
          <w:lang w:val="fr-FR"/>
        </w:rPr>
        <w:t xml:space="preserve"> </w:t>
      </w:r>
      <w:r w:rsidRPr="002A3D75">
        <w:rPr>
          <w:i/>
          <w:lang w:val="fr-FR"/>
        </w:rPr>
        <w:t>passage au nouveau cycle d</w:t>
      </w:r>
      <w:r w:rsidR="00150355">
        <w:rPr>
          <w:i/>
          <w:lang w:val="fr-FR"/>
        </w:rPr>
        <w:t>’</w:t>
      </w:r>
      <w:r w:rsidRPr="002A3D75">
        <w:rPr>
          <w:i/>
          <w:lang w:val="fr-FR"/>
        </w:rPr>
        <w:t>élection, de sorte que les membres de bureaux en exercice lors des assemblée</w:t>
      </w:r>
      <w:r w:rsidR="006A6FE1" w:rsidRPr="002A3D75">
        <w:rPr>
          <w:i/>
          <w:lang w:val="fr-FR"/>
        </w:rPr>
        <w:t>s </w:t>
      </w:r>
      <w:r w:rsidRPr="002A3D75">
        <w:rPr>
          <w:i/>
          <w:lang w:val="fr-FR"/>
        </w:rPr>
        <w:t>2022 de l</w:t>
      </w:r>
      <w:r w:rsidR="00150355">
        <w:rPr>
          <w:i/>
          <w:lang w:val="fr-FR"/>
        </w:rPr>
        <w:t>’</w:t>
      </w:r>
      <w:r w:rsidRPr="002A3D75">
        <w:rPr>
          <w:i/>
          <w:lang w:val="fr-FR"/>
        </w:rPr>
        <w:t>OMPI président leurs séances respectives lors des assemblée</w:t>
      </w:r>
      <w:r w:rsidR="006A6FE1" w:rsidRPr="002A3D75">
        <w:rPr>
          <w:i/>
          <w:lang w:val="fr-FR"/>
        </w:rPr>
        <w:t>s </w:t>
      </w:r>
      <w:r w:rsidRPr="002A3D75">
        <w:rPr>
          <w:i/>
          <w:lang w:val="fr-FR"/>
        </w:rPr>
        <w:t>2023 de l</w:t>
      </w:r>
      <w:r w:rsidR="00150355">
        <w:rPr>
          <w:i/>
          <w:lang w:val="fr-FR"/>
        </w:rPr>
        <w:t>’</w:t>
      </w:r>
      <w:r w:rsidRPr="002A3D75">
        <w:rPr>
          <w:i/>
          <w:lang w:val="fr-FR"/>
        </w:rPr>
        <w:t>OMPI;</w:t>
      </w:r>
    </w:p>
    <w:p w14:paraId="293A5AA3" w14:textId="0677BF95" w:rsidR="001D0733" w:rsidRDefault="003B72C3" w:rsidP="00EE2B83">
      <w:pPr>
        <w:pStyle w:val="ONUMFS"/>
        <w:numPr>
          <w:ilvl w:val="0"/>
          <w:numId w:val="13"/>
        </w:numPr>
        <w:ind w:left="6236"/>
        <w:rPr>
          <w:i/>
          <w:lang w:val="fr-FR"/>
        </w:rPr>
      </w:pPr>
      <w:proofErr w:type="gramStart"/>
      <w:r w:rsidRPr="002A3D75">
        <w:rPr>
          <w:i/>
          <w:lang w:val="fr-FR"/>
        </w:rPr>
        <w:t>pour</w:t>
      </w:r>
      <w:proofErr w:type="gramEnd"/>
      <w:r w:rsidRPr="002A3D75">
        <w:rPr>
          <w:i/>
          <w:lang w:val="fr-FR"/>
        </w:rPr>
        <w:t xml:space="preserve"> adopter les</w:t>
      </w:r>
      <w:r w:rsidR="00EE2B83" w:rsidRPr="002A3D75">
        <w:rPr>
          <w:i/>
          <w:lang w:val="fr-FR"/>
        </w:rPr>
        <w:t xml:space="preserve"> </w:t>
      </w:r>
      <w:r w:rsidRPr="002A3D75">
        <w:rPr>
          <w:i/>
          <w:lang w:val="fr-FR"/>
        </w:rPr>
        <w:t xml:space="preserve">modifications des Règles générales de procédure et des </w:t>
      </w:r>
      <w:r w:rsidR="00D51427" w:rsidRPr="002A3D75">
        <w:rPr>
          <w:i/>
          <w:lang w:val="fr-FR"/>
        </w:rPr>
        <w:t>r</w:t>
      </w:r>
      <w:r w:rsidRPr="002A3D75">
        <w:rPr>
          <w:i/>
          <w:lang w:val="fr-FR"/>
        </w:rPr>
        <w:t>èglements intérieurs particuliers concernés, qui sont reproduites dans les annexes du document</w:t>
      </w:r>
      <w:r w:rsidR="005D3F78">
        <w:rPr>
          <w:i/>
          <w:lang w:val="fr-FR"/>
        </w:rPr>
        <w:t> </w:t>
      </w:r>
      <w:r w:rsidRPr="002A3D75">
        <w:rPr>
          <w:i/>
          <w:lang w:val="fr-FR"/>
        </w:rPr>
        <w:t>A/63/5</w:t>
      </w:r>
      <w:r w:rsidR="00ED3EB2">
        <w:rPr>
          <w:i/>
          <w:lang w:val="fr-FR"/>
        </w:rPr>
        <w:t xml:space="preserve"> Rev.</w:t>
      </w:r>
      <w:r w:rsidRPr="002A3D75">
        <w:rPr>
          <w:i/>
          <w:lang w:val="fr-FR"/>
        </w:rPr>
        <w:t xml:space="preserve">, en application de la décision énoncée au </w:t>
      </w:r>
      <w:r w:rsidR="005C04E2" w:rsidRPr="002A3D75">
        <w:rPr>
          <w:i/>
          <w:lang w:val="fr-FR"/>
        </w:rPr>
        <w:t>point i)</w:t>
      </w:r>
      <w:r w:rsidRPr="002A3D75">
        <w:rPr>
          <w:i/>
          <w:lang w:val="fr-FR"/>
        </w:rPr>
        <w:t>, et les modifications proposées décrites aux paragraphes</w:t>
      </w:r>
      <w:r w:rsidR="003D0D68" w:rsidRPr="002A3D75">
        <w:rPr>
          <w:i/>
          <w:lang w:val="fr-FR"/>
        </w:rPr>
        <w:t> </w:t>
      </w:r>
      <w:r w:rsidR="00B848DE" w:rsidRPr="002A3D75">
        <w:rPr>
          <w:i/>
          <w:lang w:val="fr-FR"/>
        </w:rPr>
        <w:t>12 à </w:t>
      </w:r>
      <w:r w:rsidRPr="002A3D75">
        <w:rPr>
          <w:i/>
          <w:lang w:val="fr-FR"/>
        </w:rPr>
        <w:t>14.</w:t>
      </w:r>
    </w:p>
    <w:p w14:paraId="414A2F2C" w14:textId="4EDDACC8" w:rsidR="005E328B" w:rsidRPr="002A3D75" w:rsidRDefault="000D51D9" w:rsidP="00EE2B83">
      <w:pPr>
        <w:pStyle w:val="Endofdocument-Annex"/>
        <w:spacing w:before="720"/>
        <w:rPr>
          <w:lang w:val="fr-FR"/>
        </w:rPr>
        <w:sectPr w:rsidR="005E328B" w:rsidRPr="002A3D75" w:rsidSect="00367CB3">
          <w:endnotePr>
            <w:numFmt w:val="decimal"/>
          </w:endnotePr>
          <w:pgSz w:w="11907" w:h="16840" w:code="9"/>
          <w:pgMar w:top="567" w:right="1134" w:bottom="1418" w:left="1418" w:header="510" w:footer="1021" w:gutter="0"/>
          <w:cols w:space="720"/>
          <w:titlePg/>
          <w:docGrid w:linePitch="299"/>
        </w:sectPr>
      </w:pPr>
      <w:r w:rsidRPr="002A3D75">
        <w:rPr>
          <w:lang w:val="fr-FR"/>
        </w:rPr>
        <w:t>[Les annexes suivent]</w:t>
      </w:r>
    </w:p>
    <w:p w14:paraId="6FBD911F" w14:textId="77777777" w:rsidR="009A6B48" w:rsidRPr="002A3D75" w:rsidRDefault="000D51D9" w:rsidP="00B848DE">
      <w:pPr>
        <w:pStyle w:val="Heading4"/>
        <w:spacing w:after="240"/>
        <w:jc w:val="center"/>
        <w:rPr>
          <w:b/>
          <w:i w:val="0"/>
          <w:lang w:val="fr-FR"/>
        </w:rPr>
      </w:pPr>
      <w:r w:rsidRPr="002A3D75">
        <w:rPr>
          <w:b/>
          <w:i w:val="0"/>
          <w:color w:val="000000"/>
          <w:lang w:val="fr-FR"/>
        </w:rPr>
        <w:lastRenderedPageBreak/>
        <w:t>Modifications proposées</w:t>
      </w:r>
    </w:p>
    <w:tbl>
      <w:tblPr>
        <w:tblpPr w:leftFromText="180" w:rightFromText="180" w:vertAnchor="text" w:tblpY="1"/>
        <w:tblOverlap w:val="never"/>
        <w:tblW w:w="905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MODIFICATIONS PROPOSÉES AUX RÈGLES GÉNÉRALES DE PROCÉDURE"/>
        <w:tblDescription w:val="MODIFICATIONS PROPOSÉES AUX RÈGLES GÉNÉRALES DE PROCÉDURE"/>
      </w:tblPr>
      <w:tblGrid>
        <w:gridCol w:w="4477"/>
        <w:gridCol w:w="4576"/>
      </w:tblGrid>
      <w:tr w:rsidR="006A52B1" w:rsidRPr="00ED3EB2" w14:paraId="7A9CA80A" w14:textId="77777777" w:rsidTr="00B848DE">
        <w:trPr>
          <w:trHeight w:val="20"/>
          <w:tblHeader/>
        </w:trPr>
        <w:tc>
          <w:tcPr>
            <w:tcW w:w="4477"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1944CFCC" w14:textId="1A822991" w:rsidR="006A52B1" w:rsidRPr="002A3D75" w:rsidRDefault="00180FA7" w:rsidP="00B848DE">
            <w:pPr>
              <w:jc w:val="center"/>
              <w:rPr>
                <w:b/>
                <w:szCs w:val="22"/>
                <w:lang w:val="fr-FR"/>
              </w:rPr>
            </w:pPr>
            <w:r w:rsidRPr="002A3D75">
              <w:rPr>
                <w:b/>
                <w:szCs w:val="22"/>
                <w:lang w:val="fr-FR"/>
              </w:rPr>
              <w:t>Article</w:t>
            </w:r>
            <w:r w:rsidR="007648CB" w:rsidRPr="002A3D75">
              <w:rPr>
                <w:b/>
                <w:szCs w:val="22"/>
                <w:lang w:val="fr-FR"/>
              </w:rPr>
              <w:t>s</w:t>
            </w:r>
            <w:r w:rsidRPr="002A3D75">
              <w:rPr>
                <w:b/>
                <w:szCs w:val="22"/>
                <w:lang w:val="fr-FR"/>
              </w:rPr>
              <w:t xml:space="preserve"> actuel</w:t>
            </w:r>
            <w:r w:rsidR="007648CB" w:rsidRPr="002A3D75">
              <w:rPr>
                <w:b/>
                <w:szCs w:val="22"/>
                <w:lang w:val="fr-FR"/>
              </w:rPr>
              <w:t>s</w:t>
            </w:r>
            <w:r w:rsidRPr="002A3D75">
              <w:rPr>
                <w:b/>
                <w:szCs w:val="22"/>
                <w:lang w:val="fr-FR"/>
              </w:rPr>
              <w:t xml:space="preserve"> des Règles générales de procédure</w:t>
            </w:r>
          </w:p>
        </w:tc>
        <w:tc>
          <w:tcPr>
            <w:tcW w:w="457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7FE47655" w14:textId="1C0E4283" w:rsidR="006A52B1" w:rsidRPr="002A3D75" w:rsidRDefault="007648CB" w:rsidP="00B848DE">
            <w:pPr>
              <w:jc w:val="center"/>
              <w:rPr>
                <w:b/>
                <w:szCs w:val="22"/>
                <w:lang w:val="fr-FR"/>
              </w:rPr>
            </w:pPr>
            <w:r w:rsidRPr="002A3D75">
              <w:rPr>
                <w:b/>
                <w:szCs w:val="22"/>
                <w:lang w:val="fr-FR"/>
              </w:rPr>
              <w:t>Nouveaux articles des Règles générales de procédure</w:t>
            </w:r>
          </w:p>
        </w:tc>
      </w:tr>
      <w:tr w:rsidR="006A52B1" w:rsidRPr="002A3D75" w14:paraId="79EEC5EA" w14:textId="77777777" w:rsidTr="00B848DE">
        <w:trPr>
          <w:trHeight w:val="20"/>
        </w:trPr>
        <w:tc>
          <w:tcPr>
            <w:tcW w:w="4477" w:type="dxa"/>
            <w:tcBorders>
              <w:top w:val="single" w:sz="6" w:space="0" w:color="A6A6A6" w:themeColor="background1" w:themeShade="A6"/>
            </w:tcBorders>
            <w:shd w:val="clear" w:color="auto" w:fill="FFFFFF" w:themeFill="background1"/>
            <w:tcMar>
              <w:top w:w="57" w:type="dxa"/>
              <w:bottom w:w="57" w:type="dxa"/>
            </w:tcMar>
          </w:tcPr>
          <w:p w14:paraId="14DFF3E1" w14:textId="77777777" w:rsidR="001D0733" w:rsidRDefault="00180FA7" w:rsidP="00B848DE">
            <w:pPr>
              <w:rPr>
                <w:szCs w:val="22"/>
                <w:lang w:val="fr-FR"/>
              </w:rPr>
            </w:pPr>
            <w:r w:rsidRPr="002A3D75">
              <w:rPr>
                <w:szCs w:val="22"/>
                <w:lang w:val="fr-FR"/>
              </w:rPr>
              <w:t>Article</w:t>
            </w:r>
            <w:r w:rsidR="003D0D68" w:rsidRPr="002A3D75">
              <w:rPr>
                <w:szCs w:val="22"/>
                <w:lang w:val="fr-FR"/>
              </w:rPr>
              <w:t> </w:t>
            </w:r>
            <w:r w:rsidR="000D51D9" w:rsidRPr="002A3D75">
              <w:rPr>
                <w:szCs w:val="22"/>
                <w:lang w:val="fr-FR"/>
              </w:rPr>
              <w:t>2 – Définitions</w:t>
            </w:r>
          </w:p>
          <w:p w14:paraId="6E9BBCED" w14:textId="77777777" w:rsidR="001D0733" w:rsidRDefault="001D0733" w:rsidP="00B848DE">
            <w:pPr>
              <w:rPr>
                <w:szCs w:val="22"/>
                <w:lang w:val="fr-FR"/>
              </w:rPr>
            </w:pPr>
          </w:p>
          <w:p w14:paraId="44043B7F" w14:textId="6569976E" w:rsidR="001D0733" w:rsidRDefault="000D51D9" w:rsidP="00B848DE">
            <w:pPr>
              <w:rPr>
                <w:szCs w:val="22"/>
                <w:lang w:val="fr-FR"/>
              </w:rPr>
            </w:pPr>
            <w:r w:rsidRPr="002A3D75">
              <w:rPr>
                <w:szCs w:val="22"/>
                <w:lang w:val="fr-FR"/>
              </w:rPr>
              <w:t>Aux fins des présentes Règles générales de procédure et des règlements intérieurs des organes et comités indiqués à l</w:t>
            </w:r>
            <w:r w:rsidR="00150355">
              <w:rPr>
                <w:szCs w:val="22"/>
                <w:lang w:val="fr-FR"/>
              </w:rPr>
              <w:t>’</w:t>
            </w:r>
            <w:r w:rsidRPr="002A3D75">
              <w:rPr>
                <w:szCs w:val="22"/>
                <w:lang w:val="fr-FR"/>
              </w:rPr>
              <w:t>article</w:t>
            </w:r>
            <w:r w:rsidR="003D0D68" w:rsidRPr="002A3D75">
              <w:rPr>
                <w:szCs w:val="22"/>
                <w:lang w:val="fr-FR"/>
              </w:rPr>
              <w:t> </w:t>
            </w:r>
            <w:r w:rsidRPr="002A3D75">
              <w:rPr>
                <w:szCs w:val="22"/>
                <w:lang w:val="fr-FR"/>
              </w:rPr>
              <w:t>1.1), on entend par</w:t>
            </w:r>
            <w:r w:rsidR="00150355">
              <w:rPr>
                <w:szCs w:val="22"/>
                <w:lang w:val="fr-FR"/>
              </w:rPr>
              <w:t> :</w:t>
            </w:r>
          </w:p>
          <w:p w14:paraId="716B5B8A" w14:textId="77777777" w:rsidR="001D0733" w:rsidRDefault="001D0733" w:rsidP="00B848DE">
            <w:pPr>
              <w:rPr>
                <w:szCs w:val="22"/>
                <w:lang w:val="fr-FR"/>
              </w:rPr>
            </w:pPr>
          </w:p>
          <w:p w14:paraId="272E05D3" w14:textId="77777777" w:rsidR="001D0733" w:rsidRDefault="006A52B1" w:rsidP="00B848DE">
            <w:pPr>
              <w:rPr>
                <w:szCs w:val="22"/>
                <w:lang w:val="fr-FR"/>
              </w:rPr>
            </w:pPr>
            <w:r w:rsidRPr="002A3D75">
              <w:rPr>
                <w:szCs w:val="22"/>
                <w:lang w:val="fr-FR"/>
              </w:rPr>
              <w:t>[…]</w:t>
            </w:r>
          </w:p>
          <w:p w14:paraId="2BA22CF2" w14:textId="77777777" w:rsidR="001D0733" w:rsidRDefault="001D0733" w:rsidP="00B848DE">
            <w:pPr>
              <w:rPr>
                <w:szCs w:val="22"/>
                <w:lang w:val="fr-FR"/>
              </w:rPr>
            </w:pPr>
          </w:p>
          <w:p w14:paraId="14B8AE77" w14:textId="6B243277" w:rsidR="001D0733" w:rsidRDefault="000D51D9" w:rsidP="00B848DE">
            <w:pPr>
              <w:rPr>
                <w:szCs w:val="22"/>
                <w:lang w:val="fr-FR"/>
              </w:rPr>
            </w:pPr>
            <w:r w:rsidRPr="002A3D75">
              <w:rPr>
                <w:szCs w:val="22"/>
                <w:lang w:val="fr-FR"/>
              </w:rPr>
              <w:t>“organe”, l</w:t>
            </w:r>
            <w:r w:rsidR="00150355">
              <w:rPr>
                <w:szCs w:val="22"/>
                <w:lang w:val="fr-FR"/>
              </w:rPr>
              <w:t>’</w:t>
            </w:r>
            <w:r w:rsidRPr="002A3D75">
              <w:rPr>
                <w:szCs w:val="22"/>
                <w:lang w:val="fr-FR"/>
              </w:rPr>
              <w:t>Assemblée générale, la Conférence et le Comité de coordination de l</w:t>
            </w:r>
            <w:r w:rsidR="00150355">
              <w:rPr>
                <w:szCs w:val="22"/>
                <w:lang w:val="fr-FR"/>
              </w:rPr>
              <w:t>’</w:t>
            </w:r>
            <w:r w:rsidRPr="002A3D75">
              <w:rPr>
                <w:szCs w:val="22"/>
                <w:lang w:val="fr-FR"/>
              </w:rPr>
              <w:t>OMPI, ainsi que les Assemblées, les Conférences de représentants et les Comités exécutifs des Unions, le Conseil de l</w:t>
            </w:r>
            <w:r w:rsidR="00150355">
              <w:rPr>
                <w:szCs w:val="22"/>
                <w:lang w:val="fr-FR"/>
              </w:rPr>
              <w:t>’</w:t>
            </w:r>
            <w:r w:rsidRPr="002A3D75">
              <w:rPr>
                <w:szCs w:val="22"/>
                <w:lang w:val="fr-FR"/>
              </w:rPr>
              <w:t>Union de Lisbonne pour la protection des appellations d</w:t>
            </w:r>
            <w:r w:rsidR="00150355">
              <w:rPr>
                <w:szCs w:val="22"/>
                <w:lang w:val="fr-FR"/>
              </w:rPr>
              <w:t>’</w:t>
            </w:r>
            <w:r w:rsidRPr="002A3D75">
              <w:rPr>
                <w:szCs w:val="22"/>
                <w:lang w:val="fr-FR"/>
              </w:rPr>
              <w:t>origine et leur enregistrement international, le Comité des directeurs des Offices nationaux de la propriété industrielle de l</w:t>
            </w:r>
            <w:r w:rsidR="00150355">
              <w:rPr>
                <w:szCs w:val="22"/>
                <w:lang w:val="fr-FR"/>
              </w:rPr>
              <w:t>’</w:t>
            </w:r>
            <w:r w:rsidRPr="002A3D75">
              <w:rPr>
                <w:szCs w:val="22"/>
                <w:lang w:val="fr-FR"/>
              </w:rPr>
              <w:t>Union de Madrid pour l</w:t>
            </w:r>
            <w:r w:rsidR="00150355">
              <w:rPr>
                <w:szCs w:val="22"/>
                <w:lang w:val="fr-FR"/>
              </w:rPr>
              <w:t>’</w:t>
            </w:r>
            <w:r w:rsidRPr="002A3D75">
              <w:rPr>
                <w:szCs w:val="22"/>
                <w:lang w:val="fr-FR"/>
              </w:rPr>
              <w:t>enregistrement international des marques, le Comité d</w:t>
            </w:r>
            <w:r w:rsidR="00150355">
              <w:rPr>
                <w:szCs w:val="22"/>
                <w:lang w:val="fr-FR"/>
              </w:rPr>
              <w:t>’</w:t>
            </w:r>
            <w:r w:rsidRPr="002A3D75">
              <w:rPr>
                <w:szCs w:val="22"/>
                <w:lang w:val="fr-FR"/>
              </w:rPr>
              <w:t>experts de l</w:t>
            </w:r>
            <w:r w:rsidR="00150355">
              <w:rPr>
                <w:szCs w:val="22"/>
                <w:lang w:val="fr-FR"/>
              </w:rPr>
              <w:t>’</w:t>
            </w:r>
            <w:r w:rsidRPr="002A3D75">
              <w:rPr>
                <w:szCs w:val="22"/>
                <w:lang w:val="fr-FR"/>
              </w:rPr>
              <w:t>Union de Locarno pour la classification internationale pour les dessins et modèles industriels, le Comité d</w:t>
            </w:r>
            <w:r w:rsidR="00150355">
              <w:rPr>
                <w:szCs w:val="22"/>
                <w:lang w:val="fr-FR"/>
              </w:rPr>
              <w:t>’</w:t>
            </w:r>
            <w:r w:rsidRPr="002A3D75">
              <w:rPr>
                <w:szCs w:val="22"/>
                <w:lang w:val="fr-FR"/>
              </w:rPr>
              <w:t>experts de l</w:t>
            </w:r>
            <w:r w:rsidR="00150355">
              <w:rPr>
                <w:szCs w:val="22"/>
                <w:lang w:val="fr-FR"/>
              </w:rPr>
              <w:t>’</w:t>
            </w:r>
            <w:r w:rsidRPr="002A3D75">
              <w:rPr>
                <w:szCs w:val="22"/>
                <w:lang w:val="fr-FR"/>
              </w:rPr>
              <w:t>Union de Nice pour la classification internationale des produits et des services aux fins de l</w:t>
            </w:r>
            <w:r w:rsidR="00150355">
              <w:rPr>
                <w:szCs w:val="22"/>
                <w:lang w:val="fr-FR"/>
              </w:rPr>
              <w:t>’</w:t>
            </w:r>
            <w:r w:rsidRPr="002A3D75">
              <w:rPr>
                <w:szCs w:val="22"/>
                <w:lang w:val="fr-FR"/>
              </w:rPr>
              <w:t>enregistrement des marques, le Comité d</w:t>
            </w:r>
            <w:r w:rsidR="00150355">
              <w:rPr>
                <w:szCs w:val="22"/>
                <w:lang w:val="fr-FR"/>
              </w:rPr>
              <w:t>’</w:t>
            </w:r>
            <w:r w:rsidRPr="002A3D75">
              <w:rPr>
                <w:szCs w:val="22"/>
                <w:lang w:val="fr-FR"/>
              </w:rPr>
              <w:t>experts de l</w:t>
            </w:r>
            <w:r w:rsidR="00150355">
              <w:rPr>
                <w:szCs w:val="22"/>
                <w:lang w:val="fr-FR"/>
              </w:rPr>
              <w:t>’</w:t>
            </w:r>
            <w:r w:rsidRPr="002A3D75">
              <w:rPr>
                <w:szCs w:val="22"/>
                <w:lang w:val="fr-FR"/>
              </w:rPr>
              <w:t>Union particulière pour la classification internationale des brevets, le Comité permanent de l</w:t>
            </w:r>
            <w:r w:rsidR="00150355">
              <w:rPr>
                <w:szCs w:val="22"/>
                <w:lang w:val="fr-FR"/>
              </w:rPr>
              <w:t>’</w:t>
            </w:r>
            <w:r w:rsidRPr="002A3D75">
              <w:rPr>
                <w:szCs w:val="22"/>
                <w:lang w:val="fr-FR"/>
              </w:rPr>
              <w:t>OMPI chargé de la coopération pour le développement en rapport avec la propriété industrielle, le Comité permanent de l</w:t>
            </w:r>
            <w:r w:rsidR="00150355">
              <w:rPr>
                <w:szCs w:val="22"/>
                <w:lang w:val="fr-FR"/>
              </w:rPr>
              <w:t>’</w:t>
            </w:r>
            <w:r w:rsidRPr="002A3D75">
              <w:rPr>
                <w:szCs w:val="22"/>
                <w:lang w:val="fr-FR"/>
              </w:rPr>
              <w:t>OMPI chargé de la coopération pour le développement en rapport avec le droit d</w:t>
            </w:r>
            <w:r w:rsidR="00150355">
              <w:rPr>
                <w:szCs w:val="22"/>
                <w:lang w:val="fr-FR"/>
              </w:rPr>
              <w:t>’</w:t>
            </w:r>
            <w:r w:rsidRPr="002A3D75">
              <w:rPr>
                <w:szCs w:val="22"/>
                <w:lang w:val="fr-FR"/>
              </w:rPr>
              <w:t>auteur et les droits voisins et le Comité permanent de l</w:t>
            </w:r>
            <w:r w:rsidR="00150355">
              <w:rPr>
                <w:szCs w:val="22"/>
                <w:lang w:val="fr-FR"/>
              </w:rPr>
              <w:t>’</w:t>
            </w:r>
            <w:r w:rsidRPr="002A3D75">
              <w:rPr>
                <w:szCs w:val="22"/>
                <w:lang w:val="fr-FR"/>
              </w:rPr>
              <w:t>OMPI chargé de l</w:t>
            </w:r>
            <w:r w:rsidR="00150355">
              <w:rPr>
                <w:szCs w:val="22"/>
                <w:lang w:val="fr-FR"/>
              </w:rPr>
              <w:t>’</w:t>
            </w:r>
            <w:r w:rsidRPr="002A3D75">
              <w:rPr>
                <w:szCs w:val="22"/>
                <w:lang w:val="fr-FR"/>
              </w:rPr>
              <w:t>information en matière de brevets.</w:t>
            </w:r>
          </w:p>
          <w:p w14:paraId="0C09BDD0" w14:textId="77777777" w:rsidR="001D0733" w:rsidRDefault="001D0733" w:rsidP="00B848DE">
            <w:pPr>
              <w:rPr>
                <w:szCs w:val="22"/>
                <w:lang w:val="fr-FR"/>
              </w:rPr>
            </w:pPr>
          </w:p>
          <w:p w14:paraId="6CC378FA" w14:textId="77777777" w:rsidR="001D0733" w:rsidRDefault="001D0733" w:rsidP="00B848DE">
            <w:pPr>
              <w:rPr>
                <w:szCs w:val="22"/>
                <w:lang w:val="fr-FR"/>
              </w:rPr>
            </w:pPr>
          </w:p>
          <w:p w14:paraId="2204F34D" w14:textId="77777777" w:rsidR="001D0733" w:rsidRDefault="001D0733" w:rsidP="00B848DE">
            <w:pPr>
              <w:rPr>
                <w:szCs w:val="22"/>
                <w:lang w:val="fr-FR"/>
              </w:rPr>
            </w:pPr>
          </w:p>
          <w:p w14:paraId="32F69AC7" w14:textId="77777777" w:rsidR="001D0733" w:rsidRDefault="001D0733" w:rsidP="00B848DE">
            <w:pPr>
              <w:rPr>
                <w:szCs w:val="22"/>
                <w:lang w:val="fr-FR"/>
              </w:rPr>
            </w:pPr>
          </w:p>
          <w:p w14:paraId="399C9AE9" w14:textId="77777777" w:rsidR="001D0733" w:rsidRDefault="001D0733" w:rsidP="00B848DE">
            <w:pPr>
              <w:rPr>
                <w:szCs w:val="22"/>
                <w:lang w:val="fr-FR"/>
              </w:rPr>
            </w:pPr>
          </w:p>
          <w:p w14:paraId="47EFB596" w14:textId="77777777" w:rsidR="001D0733" w:rsidRDefault="001D0733" w:rsidP="00B848DE">
            <w:pPr>
              <w:rPr>
                <w:szCs w:val="22"/>
                <w:lang w:val="fr-FR"/>
              </w:rPr>
            </w:pPr>
          </w:p>
          <w:p w14:paraId="52160645" w14:textId="77777777" w:rsidR="001D0733" w:rsidRDefault="001D0733" w:rsidP="00B848DE">
            <w:pPr>
              <w:rPr>
                <w:szCs w:val="22"/>
                <w:lang w:val="fr-FR"/>
              </w:rPr>
            </w:pPr>
          </w:p>
          <w:p w14:paraId="31FB698C" w14:textId="77777777" w:rsidR="001D0733" w:rsidRDefault="001D0733" w:rsidP="00B848DE">
            <w:pPr>
              <w:rPr>
                <w:szCs w:val="22"/>
                <w:lang w:val="fr-FR"/>
              </w:rPr>
            </w:pPr>
          </w:p>
          <w:p w14:paraId="150CE997" w14:textId="77777777" w:rsidR="001D0733" w:rsidRDefault="001D0733" w:rsidP="00B848DE">
            <w:pPr>
              <w:rPr>
                <w:szCs w:val="22"/>
                <w:lang w:val="fr-FR"/>
              </w:rPr>
            </w:pPr>
          </w:p>
          <w:p w14:paraId="2B6A1581" w14:textId="77777777" w:rsidR="001D0733" w:rsidRDefault="001D0733" w:rsidP="00B848DE">
            <w:pPr>
              <w:rPr>
                <w:szCs w:val="22"/>
                <w:lang w:val="fr-FR"/>
              </w:rPr>
            </w:pPr>
          </w:p>
          <w:p w14:paraId="1FC7D2ED" w14:textId="77777777" w:rsidR="001D0733" w:rsidRDefault="001D0733" w:rsidP="00B848DE">
            <w:pPr>
              <w:rPr>
                <w:szCs w:val="22"/>
                <w:lang w:val="fr-FR"/>
              </w:rPr>
            </w:pPr>
          </w:p>
          <w:p w14:paraId="4FF39880" w14:textId="77777777" w:rsidR="001D0733" w:rsidRDefault="001D0733" w:rsidP="00B848DE">
            <w:pPr>
              <w:rPr>
                <w:szCs w:val="22"/>
                <w:lang w:val="fr-FR"/>
              </w:rPr>
            </w:pPr>
          </w:p>
          <w:p w14:paraId="4F2E4E80" w14:textId="77777777" w:rsidR="001D0733" w:rsidRDefault="001D0733" w:rsidP="00B848DE">
            <w:pPr>
              <w:rPr>
                <w:szCs w:val="22"/>
                <w:lang w:val="fr-FR"/>
              </w:rPr>
            </w:pPr>
          </w:p>
          <w:p w14:paraId="3E8662D6" w14:textId="77777777" w:rsidR="001D0733" w:rsidRDefault="001D0733" w:rsidP="00B848DE">
            <w:pPr>
              <w:rPr>
                <w:szCs w:val="22"/>
                <w:lang w:val="fr-FR"/>
              </w:rPr>
            </w:pPr>
          </w:p>
          <w:p w14:paraId="448A7985" w14:textId="77777777" w:rsidR="001D0733" w:rsidRDefault="001D0733" w:rsidP="00B848DE">
            <w:pPr>
              <w:rPr>
                <w:szCs w:val="22"/>
                <w:lang w:val="fr-FR"/>
              </w:rPr>
            </w:pPr>
          </w:p>
          <w:p w14:paraId="0F64ABA0" w14:textId="77777777" w:rsidR="001D0733" w:rsidRDefault="001D0733" w:rsidP="00B848DE">
            <w:pPr>
              <w:rPr>
                <w:szCs w:val="22"/>
                <w:lang w:val="fr-FR"/>
              </w:rPr>
            </w:pPr>
          </w:p>
          <w:p w14:paraId="2418D778" w14:textId="77777777" w:rsidR="001D0733" w:rsidRDefault="001D0733" w:rsidP="00B848DE">
            <w:pPr>
              <w:rPr>
                <w:szCs w:val="22"/>
                <w:lang w:val="fr-FR"/>
              </w:rPr>
            </w:pPr>
          </w:p>
          <w:p w14:paraId="680ECEDD" w14:textId="77777777" w:rsidR="001D0733" w:rsidRDefault="001D0733" w:rsidP="00B848DE">
            <w:pPr>
              <w:rPr>
                <w:szCs w:val="22"/>
                <w:lang w:val="fr-FR"/>
              </w:rPr>
            </w:pPr>
          </w:p>
          <w:p w14:paraId="1B22DDF0" w14:textId="77777777" w:rsidR="001D0733" w:rsidRDefault="001D0733" w:rsidP="00B848DE">
            <w:pPr>
              <w:rPr>
                <w:szCs w:val="22"/>
                <w:lang w:val="fr-FR"/>
              </w:rPr>
            </w:pPr>
          </w:p>
          <w:p w14:paraId="23A8F803" w14:textId="77777777" w:rsidR="001D0733" w:rsidRDefault="001D0733" w:rsidP="00B848DE">
            <w:pPr>
              <w:rPr>
                <w:szCs w:val="22"/>
                <w:lang w:val="fr-FR"/>
              </w:rPr>
            </w:pPr>
          </w:p>
          <w:p w14:paraId="243F4AEE" w14:textId="77777777" w:rsidR="001D0733" w:rsidRDefault="001D0733" w:rsidP="00B848DE">
            <w:pPr>
              <w:rPr>
                <w:szCs w:val="22"/>
                <w:lang w:val="fr-FR"/>
              </w:rPr>
            </w:pPr>
          </w:p>
          <w:p w14:paraId="2B2A5D03" w14:textId="77777777" w:rsidR="001D0733" w:rsidRDefault="001D0733" w:rsidP="00B848DE">
            <w:pPr>
              <w:rPr>
                <w:szCs w:val="22"/>
                <w:lang w:val="fr-FR"/>
              </w:rPr>
            </w:pPr>
          </w:p>
          <w:p w14:paraId="133EF9AF" w14:textId="77777777" w:rsidR="001D0733" w:rsidRDefault="001D0733" w:rsidP="00B848DE">
            <w:pPr>
              <w:rPr>
                <w:szCs w:val="22"/>
                <w:lang w:val="fr-FR"/>
              </w:rPr>
            </w:pPr>
          </w:p>
          <w:p w14:paraId="71FD6DE3" w14:textId="77777777" w:rsidR="001D0733" w:rsidRDefault="001D0733" w:rsidP="00B848DE">
            <w:pPr>
              <w:rPr>
                <w:szCs w:val="22"/>
                <w:lang w:val="fr-FR"/>
              </w:rPr>
            </w:pPr>
          </w:p>
          <w:p w14:paraId="226D89F7" w14:textId="39380037" w:rsidR="001D0733" w:rsidRDefault="001D0733" w:rsidP="00B848DE">
            <w:pPr>
              <w:rPr>
                <w:szCs w:val="22"/>
                <w:lang w:val="fr-FR"/>
              </w:rPr>
            </w:pPr>
          </w:p>
          <w:p w14:paraId="346D09BC" w14:textId="5B7C1802" w:rsidR="00E8319A" w:rsidRDefault="00E8319A" w:rsidP="00B848DE">
            <w:pPr>
              <w:rPr>
                <w:szCs w:val="22"/>
                <w:lang w:val="fr-FR"/>
              </w:rPr>
            </w:pPr>
          </w:p>
          <w:p w14:paraId="42B1DEB7" w14:textId="63D4030E" w:rsidR="00E8319A" w:rsidRDefault="00E8319A" w:rsidP="00B848DE">
            <w:pPr>
              <w:rPr>
                <w:szCs w:val="22"/>
                <w:lang w:val="fr-FR"/>
              </w:rPr>
            </w:pPr>
          </w:p>
          <w:p w14:paraId="578614B7" w14:textId="7958D3F0" w:rsidR="00E8319A" w:rsidRDefault="00E8319A" w:rsidP="00B848DE">
            <w:pPr>
              <w:rPr>
                <w:szCs w:val="22"/>
                <w:lang w:val="fr-FR"/>
              </w:rPr>
            </w:pPr>
          </w:p>
          <w:p w14:paraId="5FC7A6A1" w14:textId="03AF2FA7" w:rsidR="00E8319A" w:rsidRDefault="00E8319A" w:rsidP="00B848DE">
            <w:pPr>
              <w:rPr>
                <w:szCs w:val="22"/>
                <w:lang w:val="fr-FR"/>
              </w:rPr>
            </w:pPr>
          </w:p>
          <w:p w14:paraId="72C3C3DA" w14:textId="00865316" w:rsidR="00E8319A" w:rsidRDefault="00E8319A" w:rsidP="00B848DE">
            <w:pPr>
              <w:rPr>
                <w:szCs w:val="22"/>
                <w:lang w:val="fr-FR"/>
              </w:rPr>
            </w:pPr>
          </w:p>
          <w:p w14:paraId="3C2E33CE" w14:textId="77831BDB" w:rsidR="00E8319A" w:rsidRDefault="00E8319A" w:rsidP="00B848DE">
            <w:pPr>
              <w:rPr>
                <w:szCs w:val="22"/>
                <w:lang w:val="fr-FR"/>
              </w:rPr>
            </w:pPr>
          </w:p>
          <w:p w14:paraId="7BD0869C" w14:textId="77777777" w:rsidR="00E8319A" w:rsidRDefault="00E8319A" w:rsidP="00B848DE">
            <w:pPr>
              <w:rPr>
                <w:szCs w:val="22"/>
                <w:lang w:val="fr-FR"/>
              </w:rPr>
            </w:pPr>
          </w:p>
          <w:p w14:paraId="7A8ACDE3" w14:textId="47625A83" w:rsidR="001D0733" w:rsidRDefault="000D51D9" w:rsidP="00B848DE">
            <w:pPr>
              <w:rPr>
                <w:szCs w:val="22"/>
                <w:lang w:val="fr-FR"/>
              </w:rPr>
            </w:pPr>
            <w:r w:rsidRPr="002A3D75">
              <w:rPr>
                <w:szCs w:val="22"/>
                <w:lang w:val="fr-FR"/>
              </w:rPr>
              <w:t xml:space="preserve">“Directeur général”, le Directeur général de </w:t>
            </w:r>
            <w:proofErr w:type="gramStart"/>
            <w:r w:rsidRPr="002A3D75">
              <w:rPr>
                <w:szCs w:val="22"/>
                <w:lang w:val="fr-FR"/>
              </w:rPr>
              <w:t>l</w:t>
            </w:r>
            <w:r w:rsidR="00150355">
              <w:rPr>
                <w:szCs w:val="22"/>
                <w:lang w:val="fr-FR"/>
              </w:rPr>
              <w:t>’</w:t>
            </w:r>
            <w:r w:rsidRPr="002A3D75">
              <w:rPr>
                <w:szCs w:val="22"/>
                <w:lang w:val="fr-FR"/>
              </w:rPr>
              <w:t xml:space="preserve">OMPI; </w:t>
            </w:r>
            <w:r w:rsidR="00CF55A0" w:rsidRPr="002A3D75">
              <w:rPr>
                <w:szCs w:val="22"/>
                <w:lang w:val="fr-FR"/>
              </w:rPr>
              <w:t xml:space="preserve"> </w:t>
            </w:r>
            <w:r w:rsidRPr="002A3D75">
              <w:rPr>
                <w:szCs w:val="22"/>
                <w:lang w:val="fr-FR"/>
              </w:rPr>
              <w:t>dans</w:t>
            </w:r>
            <w:proofErr w:type="gramEnd"/>
            <w:r w:rsidRPr="002A3D75">
              <w:rPr>
                <w:szCs w:val="22"/>
                <w:lang w:val="fr-FR"/>
              </w:rPr>
              <w:t xml:space="preserve"> tous les cas où les Actes antérieurs aux Actes de Stockholm sont encore applicables, l</w:t>
            </w:r>
            <w:r w:rsidR="00150355">
              <w:rPr>
                <w:szCs w:val="22"/>
                <w:lang w:val="fr-FR"/>
              </w:rPr>
              <w:t>’</w:t>
            </w:r>
            <w:r w:rsidRPr="002A3D75">
              <w:rPr>
                <w:szCs w:val="22"/>
                <w:lang w:val="fr-FR"/>
              </w:rPr>
              <w:t>expression “Directeur général” vise le Directeur</w:t>
            </w:r>
            <w:r w:rsidR="005C04E2" w:rsidRPr="002A3D75">
              <w:rPr>
                <w:szCs w:val="22"/>
                <w:lang w:val="fr-FR"/>
              </w:rPr>
              <w:t xml:space="preserve"> des BIR</w:t>
            </w:r>
            <w:r w:rsidRPr="002A3D75">
              <w:rPr>
                <w:szCs w:val="22"/>
                <w:lang w:val="fr-FR"/>
              </w:rPr>
              <w:t>PI;</w:t>
            </w:r>
          </w:p>
          <w:p w14:paraId="3A09829D" w14:textId="6CC135A8" w:rsidR="001D0733" w:rsidRDefault="001D0733" w:rsidP="00B848DE">
            <w:pPr>
              <w:rPr>
                <w:szCs w:val="22"/>
                <w:lang w:val="fr-FR"/>
              </w:rPr>
            </w:pPr>
          </w:p>
          <w:p w14:paraId="4B346F95" w14:textId="77777777" w:rsidR="00E8319A" w:rsidRDefault="00E8319A" w:rsidP="00B848DE">
            <w:pPr>
              <w:rPr>
                <w:szCs w:val="22"/>
                <w:lang w:val="fr-FR"/>
              </w:rPr>
            </w:pPr>
          </w:p>
          <w:p w14:paraId="70CEA3CA" w14:textId="07E47B53" w:rsidR="001D0733" w:rsidRDefault="000D51D9" w:rsidP="00B848DE">
            <w:pPr>
              <w:rPr>
                <w:szCs w:val="22"/>
                <w:lang w:val="fr-FR"/>
              </w:rPr>
            </w:pPr>
            <w:r w:rsidRPr="002A3D75">
              <w:rPr>
                <w:szCs w:val="22"/>
                <w:lang w:val="fr-FR"/>
              </w:rPr>
              <w:t>“Bureau international”, le Bureau international de la propriété intellectuelle, institué par l</w:t>
            </w:r>
            <w:r w:rsidR="00150355">
              <w:rPr>
                <w:szCs w:val="22"/>
                <w:lang w:val="fr-FR"/>
              </w:rPr>
              <w:t>’</w:t>
            </w:r>
            <w:r w:rsidRPr="002A3D75">
              <w:rPr>
                <w:szCs w:val="22"/>
                <w:lang w:val="fr-FR"/>
              </w:rPr>
              <w:t>article</w:t>
            </w:r>
            <w:r w:rsidR="003D0D68" w:rsidRPr="002A3D75">
              <w:rPr>
                <w:szCs w:val="22"/>
                <w:lang w:val="fr-FR"/>
              </w:rPr>
              <w:t> </w:t>
            </w:r>
            <w:r w:rsidRPr="002A3D75">
              <w:rPr>
                <w:szCs w:val="22"/>
                <w:lang w:val="fr-FR"/>
              </w:rPr>
              <w:t xml:space="preserve">9.1) de la </w:t>
            </w:r>
            <w:r w:rsidR="005C04E2" w:rsidRPr="002A3D75">
              <w:rPr>
                <w:szCs w:val="22"/>
                <w:lang w:val="fr-FR"/>
              </w:rPr>
              <w:t xml:space="preserve">Convention instituant </w:t>
            </w:r>
            <w:proofErr w:type="gramStart"/>
            <w:r w:rsidR="005C04E2" w:rsidRPr="002A3D75">
              <w:rPr>
                <w:szCs w:val="22"/>
                <w:lang w:val="fr-FR"/>
              </w:rPr>
              <w:t>l</w:t>
            </w:r>
            <w:r w:rsidR="00150355">
              <w:rPr>
                <w:szCs w:val="22"/>
                <w:lang w:val="fr-FR"/>
              </w:rPr>
              <w:t>’</w:t>
            </w:r>
            <w:r w:rsidR="005C04E2" w:rsidRPr="002A3D75">
              <w:rPr>
                <w:szCs w:val="22"/>
                <w:lang w:val="fr-FR"/>
              </w:rPr>
              <w:t>OMPI</w:t>
            </w:r>
            <w:r w:rsidRPr="002A3D75">
              <w:rPr>
                <w:szCs w:val="22"/>
                <w:lang w:val="fr-FR"/>
              </w:rPr>
              <w:t xml:space="preserve">; </w:t>
            </w:r>
            <w:r w:rsidR="00847765" w:rsidRPr="002A3D75">
              <w:rPr>
                <w:szCs w:val="22"/>
                <w:lang w:val="fr-FR"/>
              </w:rPr>
              <w:t xml:space="preserve"> </w:t>
            </w:r>
            <w:r w:rsidRPr="002A3D75">
              <w:rPr>
                <w:szCs w:val="22"/>
                <w:lang w:val="fr-FR"/>
              </w:rPr>
              <w:t>dans</w:t>
            </w:r>
            <w:proofErr w:type="gramEnd"/>
            <w:r w:rsidRPr="002A3D75">
              <w:rPr>
                <w:szCs w:val="22"/>
                <w:lang w:val="fr-FR"/>
              </w:rPr>
              <w:t xml:space="preserve"> tous les cas où les Actes antérieurs aux Actes de Stockholm sont encore applicables,</w:t>
            </w:r>
          </w:p>
          <w:p w14:paraId="426E5F37" w14:textId="77777777" w:rsidR="001D0733" w:rsidRDefault="001D0733" w:rsidP="00B848DE">
            <w:pPr>
              <w:rPr>
                <w:szCs w:val="22"/>
                <w:lang w:val="fr-FR"/>
              </w:rPr>
            </w:pPr>
          </w:p>
          <w:p w14:paraId="16A9D761" w14:textId="545BBFC8" w:rsidR="001D0733" w:rsidRDefault="000D51D9" w:rsidP="00B848DE">
            <w:pPr>
              <w:rPr>
                <w:szCs w:val="22"/>
                <w:lang w:val="fr-FR"/>
              </w:rPr>
            </w:pPr>
            <w:proofErr w:type="gramStart"/>
            <w:r w:rsidRPr="002A3D75">
              <w:rPr>
                <w:szCs w:val="22"/>
                <w:lang w:val="fr-FR"/>
              </w:rPr>
              <w:t>l</w:t>
            </w:r>
            <w:r w:rsidR="00150355">
              <w:rPr>
                <w:szCs w:val="22"/>
                <w:lang w:val="fr-FR"/>
              </w:rPr>
              <w:t>’</w:t>
            </w:r>
            <w:r w:rsidRPr="002A3D75">
              <w:rPr>
                <w:szCs w:val="22"/>
                <w:lang w:val="fr-FR"/>
              </w:rPr>
              <w:t>expression</w:t>
            </w:r>
            <w:proofErr w:type="gramEnd"/>
            <w:r w:rsidRPr="002A3D75">
              <w:rPr>
                <w:szCs w:val="22"/>
                <w:lang w:val="fr-FR"/>
              </w:rPr>
              <w:t xml:space="preserve"> “Bureau international” vise également les Bureaux internationaux réunis pour la protection de la propriété intellectuelle (BIRPI);</w:t>
            </w:r>
          </w:p>
          <w:p w14:paraId="0CB874F1" w14:textId="77777777" w:rsidR="001D0733" w:rsidRDefault="001D0733" w:rsidP="00B848DE">
            <w:pPr>
              <w:rPr>
                <w:szCs w:val="22"/>
                <w:lang w:val="fr-FR"/>
              </w:rPr>
            </w:pPr>
          </w:p>
          <w:p w14:paraId="1B6AE6B8" w14:textId="77777777" w:rsidR="001D0733" w:rsidRDefault="001D0733" w:rsidP="00B848DE">
            <w:pPr>
              <w:rPr>
                <w:szCs w:val="22"/>
                <w:lang w:val="fr-FR"/>
              </w:rPr>
            </w:pPr>
          </w:p>
          <w:p w14:paraId="6F21D7EA" w14:textId="77777777" w:rsidR="001D0733" w:rsidRDefault="001D0733" w:rsidP="00B848DE">
            <w:pPr>
              <w:rPr>
                <w:szCs w:val="22"/>
                <w:lang w:val="fr-FR"/>
              </w:rPr>
            </w:pPr>
          </w:p>
          <w:p w14:paraId="563227C5" w14:textId="692B22A6" w:rsidR="006A52B1" w:rsidRPr="002A3D75" w:rsidRDefault="006A52B1" w:rsidP="00B848DE">
            <w:pPr>
              <w:pStyle w:val="ListParagraph"/>
              <w:autoSpaceDE w:val="0"/>
              <w:autoSpaceDN w:val="0"/>
              <w:adjustRightInd w:val="0"/>
              <w:ind w:left="0"/>
              <w:rPr>
                <w:sz w:val="18"/>
                <w:szCs w:val="18"/>
                <w:lang w:val="fr-FR"/>
              </w:rPr>
            </w:pPr>
            <w:r w:rsidRPr="002A3D75">
              <w:rPr>
                <w:szCs w:val="22"/>
                <w:lang w:val="fr-FR"/>
              </w:rPr>
              <w:t>[…]</w:t>
            </w:r>
          </w:p>
        </w:tc>
        <w:tc>
          <w:tcPr>
            <w:tcW w:w="4576" w:type="dxa"/>
            <w:tcBorders>
              <w:top w:val="single" w:sz="6" w:space="0" w:color="A6A6A6" w:themeColor="background1" w:themeShade="A6"/>
            </w:tcBorders>
            <w:shd w:val="clear" w:color="auto" w:fill="FFFFFF" w:themeFill="background1"/>
            <w:tcMar>
              <w:top w:w="57" w:type="dxa"/>
              <w:bottom w:w="57" w:type="dxa"/>
            </w:tcMar>
          </w:tcPr>
          <w:p w14:paraId="4186A629" w14:textId="77777777" w:rsidR="001D0733" w:rsidRDefault="00180FA7" w:rsidP="00B848DE">
            <w:pPr>
              <w:rPr>
                <w:szCs w:val="22"/>
                <w:lang w:val="fr-FR"/>
              </w:rPr>
            </w:pPr>
            <w:r w:rsidRPr="002A3D75">
              <w:rPr>
                <w:szCs w:val="22"/>
                <w:lang w:val="fr-FR"/>
              </w:rPr>
              <w:lastRenderedPageBreak/>
              <w:t>Article</w:t>
            </w:r>
            <w:r w:rsidR="003D0D68" w:rsidRPr="002A3D75">
              <w:rPr>
                <w:szCs w:val="22"/>
                <w:lang w:val="fr-FR"/>
              </w:rPr>
              <w:t> </w:t>
            </w:r>
            <w:r w:rsidR="000D51D9" w:rsidRPr="002A3D75">
              <w:rPr>
                <w:szCs w:val="22"/>
                <w:lang w:val="fr-FR"/>
              </w:rPr>
              <w:t>2 – Définitions</w:t>
            </w:r>
          </w:p>
          <w:p w14:paraId="65A13AAD" w14:textId="77777777" w:rsidR="001D0733" w:rsidRDefault="001D0733" w:rsidP="00B848DE">
            <w:pPr>
              <w:rPr>
                <w:szCs w:val="22"/>
                <w:lang w:val="fr-FR"/>
              </w:rPr>
            </w:pPr>
          </w:p>
          <w:p w14:paraId="5542D000" w14:textId="4DE05B11" w:rsidR="001D0733" w:rsidRDefault="000D51D9" w:rsidP="00B848DE">
            <w:pPr>
              <w:rPr>
                <w:szCs w:val="22"/>
                <w:lang w:val="fr-FR"/>
              </w:rPr>
            </w:pPr>
            <w:r w:rsidRPr="002A3D75">
              <w:rPr>
                <w:szCs w:val="22"/>
                <w:lang w:val="fr-FR"/>
              </w:rPr>
              <w:t>Aux fins des présentes Règles générales de procédure et des règlements intérieurs des organes et comités indiqués à l</w:t>
            </w:r>
            <w:r w:rsidR="00150355">
              <w:rPr>
                <w:szCs w:val="22"/>
                <w:lang w:val="fr-FR"/>
              </w:rPr>
              <w:t>’</w:t>
            </w:r>
            <w:r w:rsidRPr="002A3D75">
              <w:rPr>
                <w:szCs w:val="22"/>
                <w:lang w:val="fr-FR"/>
              </w:rPr>
              <w:t>article</w:t>
            </w:r>
            <w:r w:rsidR="003D0D68" w:rsidRPr="002A3D75">
              <w:rPr>
                <w:szCs w:val="22"/>
                <w:lang w:val="fr-FR"/>
              </w:rPr>
              <w:t> </w:t>
            </w:r>
            <w:r w:rsidRPr="002A3D75">
              <w:rPr>
                <w:szCs w:val="22"/>
                <w:lang w:val="fr-FR"/>
              </w:rPr>
              <w:t>1.1), on entend par</w:t>
            </w:r>
            <w:r w:rsidR="00150355">
              <w:rPr>
                <w:szCs w:val="22"/>
                <w:lang w:val="fr-FR"/>
              </w:rPr>
              <w:t> :</w:t>
            </w:r>
          </w:p>
          <w:p w14:paraId="7F328569" w14:textId="77777777" w:rsidR="001D0733" w:rsidRDefault="001D0733" w:rsidP="00B848DE">
            <w:pPr>
              <w:rPr>
                <w:szCs w:val="22"/>
                <w:lang w:val="fr-FR"/>
              </w:rPr>
            </w:pPr>
          </w:p>
          <w:p w14:paraId="1C2E9999" w14:textId="77777777" w:rsidR="001D0733" w:rsidRDefault="006A52B1" w:rsidP="00B848DE">
            <w:pPr>
              <w:rPr>
                <w:szCs w:val="22"/>
                <w:lang w:val="fr-FR"/>
              </w:rPr>
            </w:pPr>
            <w:r w:rsidRPr="002A3D75">
              <w:rPr>
                <w:szCs w:val="22"/>
                <w:lang w:val="fr-FR"/>
              </w:rPr>
              <w:t>[…]</w:t>
            </w:r>
          </w:p>
          <w:p w14:paraId="42C74F29" w14:textId="77777777" w:rsidR="001D0733" w:rsidRDefault="001D0733" w:rsidP="00B848DE">
            <w:pPr>
              <w:rPr>
                <w:szCs w:val="22"/>
                <w:lang w:val="fr-FR"/>
              </w:rPr>
            </w:pPr>
          </w:p>
          <w:p w14:paraId="457CA306" w14:textId="239D9727" w:rsidR="001D0733" w:rsidRDefault="00D51427" w:rsidP="00B848DE">
            <w:pPr>
              <w:rPr>
                <w:szCs w:val="22"/>
                <w:lang w:val="fr-FR"/>
              </w:rPr>
            </w:pPr>
            <w:r w:rsidRPr="002A3D75">
              <w:rPr>
                <w:szCs w:val="22"/>
                <w:lang w:val="fr-FR"/>
              </w:rPr>
              <w:t>“organe”, l</w:t>
            </w:r>
            <w:r w:rsidR="00150355">
              <w:rPr>
                <w:szCs w:val="22"/>
                <w:lang w:val="fr-FR"/>
              </w:rPr>
              <w:t>’</w:t>
            </w:r>
            <w:r w:rsidRPr="002A3D75">
              <w:rPr>
                <w:szCs w:val="22"/>
                <w:lang w:val="fr-FR"/>
              </w:rPr>
              <w:t>Assemblée générale, la Conférence et le Comité de coordination de l</w:t>
            </w:r>
            <w:r w:rsidR="00150355">
              <w:rPr>
                <w:szCs w:val="22"/>
                <w:lang w:val="fr-FR"/>
              </w:rPr>
              <w:t>’</w:t>
            </w:r>
            <w:r w:rsidRPr="002A3D75">
              <w:rPr>
                <w:szCs w:val="22"/>
                <w:lang w:val="fr-FR"/>
              </w:rPr>
              <w:t>OMPI, ainsi que les Assemblées</w:t>
            </w:r>
            <w:r w:rsidRPr="002A3D75">
              <w:rPr>
                <w:dstrike/>
                <w:color w:val="FF0000"/>
                <w:szCs w:val="22"/>
                <w:lang w:val="fr-FR"/>
              </w:rPr>
              <w:t>, les Conférences de représentants</w:t>
            </w:r>
            <w:r w:rsidRPr="002A3D75">
              <w:rPr>
                <w:szCs w:val="22"/>
                <w:lang w:val="fr-FR"/>
              </w:rPr>
              <w:t xml:space="preserve"> et les Comités exécutifs des Unions, </w:t>
            </w:r>
            <w:r w:rsidRPr="002A3D75">
              <w:rPr>
                <w:dstrike/>
                <w:color w:val="FF0000"/>
                <w:szCs w:val="22"/>
                <w:lang w:val="fr-FR"/>
              </w:rPr>
              <w:t>le Conseil de l</w:t>
            </w:r>
            <w:r w:rsidR="00150355">
              <w:rPr>
                <w:dstrike/>
                <w:color w:val="FF0000"/>
                <w:szCs w:val="22"/>
                <w:lang w:val="fr-FR"/>
              </w:rPr>
              <w:t>’</w:t>
            </w:r>
            <w:r w:rsidRPr="002A3D75">
              <w:rPr>
                <w:dstrike/>
                <w:color w:val="FF0000"/>
                <w:szCs w:val="22"/>
                <w:lang w:val="fr-FR"/>
              </w:rPr>
              <w:t>Union de Lisbonne pour la protection des appellations d</w:t>
            </w:r>
            <w:r w:rsidR="00150355">
              <w:rPr>
                <w:dstrike/>
                <w:color w:val="FF0000"/>
                <w:szCs w:val="22"/>
                <w:lang w:val="fr-FR"/>
              </w:rPr>
              <w:t>’</w:t>
            </w:r>
            <w:r w:rsidRPr="002A3D75">
              <w:rPr>
                <w:dstrike/>
                <w:color w:val="FF0000"/>
                <w:szCs w:val="22"/>
                <w:lang w:val="fr-FR"/>
              </w:rPr>
              <w:t>origine et leur enregistrement international, le Comité des directeurs des Offices nationaux de la propriété industrielle de l</w:t>
            </w:r>
            <w:r w:rsidR="00150355">
              <w:rPr>
                <w:dstrike/>
                <w:color w:val="FF0000"/>
                <w:szCs w:val="22"/>
                <w:lang w:val="fr-FR"/>
              </w:rPr>
              <w:t>’</w:t>
            </w:r>
            <w:r w:rsidRPr="002A3D75">
              <w:rPr>
                <w:dstrike/>
                <w:color w:val="FF0000"/>
                <w:szCs w:val="22"/>
                <w:lang w:val="fr-FR"/>
              </w:rPr>
              <w:t>Union de Madrid pour l</w:t>
            </w:r>
            <w:r w:rsidR="00150355">
              <w:rPr>
                <w:dstrike/>
                <w:color w:val="FF0000"/>
                <w:szCs w:val="22"/>
                <w:lang w:val="fr-FR"/>
              </w:rPr>
              <w:t>’</w:t>
            </w:r>
            <w:r w:rsidRPr="002A3D75">
              <w:rPr>
                <w:dstrike/>
                <w:color w:val="FF0000"/>
                <w:szCs w:val="22"/>
                <w:lang w:val="fr-FR"/>
              </w:rPr>
              <w:t>enregistrement international des marques,</w:t>
            </w:r>
            <w:r w:rsidRPr="002A3D75">
              <w:rPr>
                <w:color w:val="800080"/>
                <w:szCs w:val="22"/>
                <w:lang w:val="fr-FR"/>
              </w:rPr>
              <w:t xml:space="preserve"> </w:t>
            </w:r>
            <w:r w:rsidRPr="002A3D75">
              <w:rPr>
                <w:szCs w:val="22"/>
                <w:lang w:val="fr-FR"/>
              </w:rPr>
              <w:t>le Comité d</w:t>
            </w:r>
            <w:r w:rsidR="00150355">
              <w:rPr>
                <w:szCs w:val="22"/>
                <w:lang w:val="fr-FR"/>
              </w:rPr>
              <w:t>’</w:t>
            </w:r>
            <w:r w:rsidRPr="002A3D75">
              <w:rPr>
                <w:szCs w:val="22"/>
                <w:lang w:val="fr-FR"/>
              </w:rPr>
              <w:t>experts de l</w:t>
            </w:r>
            <w:r w:rsidR="00150355">
              <w:rPr>
                <w:szCs w:val="22"/>
                <w:lang w:val="fr-FR"/>
              </w:rPr>
              <w:t>’</w:t>
            </w:r>
            <w:r w:rsidRPr="002A3D75">
              <w:rPr>
                <w:szCs w:val="22"/>
                <w:lang w:val="fr-FR"/>
              </w:rPr>
              <w:t>Union de Locarno pour la classification internationale pour les dessins et modèles industriels, le Comité d</w:t>
            </w:r>
            <w:r w:rsidR="00150355">
              <w:rPr>
                <w:szCs w:val="22"/>
                <w:lang w:val="fr-FR"/>
              </w:rPr>
              <w:t>’</w:t>
            </w:r>
            <w:r w:rsidRPr="002A3D75">
              <w:rPr>
                <w:szCs w:val="22"/>
                <w:lang w:val="fr-FR"/>
              </w:rPr>
              <w:t>experts de l</w:t>
            </w:r>
            <w:r w:rsidR="00150355">
              <w:rPr>
                <w:szCs w:val="22"/>
                <w:lang w:val="fr-FR"/>
              </w:rPr>
              <w:t>’</w:t>
            </w:r>
            <w:r w:rsidRPr="002A3D75">
              <w:rPr>
                <w:szCs w:val="22"/>
                <w:lang w:val="fr-FR"/>
              </w:rPr>
              <w:t>Union de Nice pour la classification internationale des produits et des services aux fins de l</w:t>
            </w:r>
            <w:r w:rsidR="00150355">
              <w:rPr>
                <w:szCs w:val="22"/>
                <w:lang w:val="fr-FR"/>
              </w:rPr>
              <w:t>’</w:t>
            </w:r>
            <w:r w:rsidRPr="002A3D75">
              <w:rPr>
                <w:szCs w:val="22"/>
                <w:lang w:val="fr-FR"/>
              </w:rPr>
              <w:t>enregistrement des marques, le Comité d</w:t>
            </w:r>
            <w:r w:rsidR="00150355">
              <w:rPr>
                <w:szCs w:val="22"/>
                <w:lang w:val="fr-FR"/>
              </w:rPr>
              <w:t>’</w:t>
            </w:r>
            <w:r w:rsidRPr="002A3D75">
              <w:rPr>
                <w:szCs w:val="22"/>
                <w:lang w:val="fr-FR"/>
              </w:rPr>
              <w:t>experts de l</w:t>
            </w:r>
            <w:r w:rsidR="00150355">
              <w:rPr>
                <w:szCs w:val="22"/>
                <w:lang w:val="fr-FR"/>
              </w:rPr>
              <w:t>’</w:t>
            </w:r>
            <w:r w:rsidRPr="002A3D75">
              <w:rPr>
                <w:szCs w:val="22"/>
                <w:lang w:val="fr-FR"/>
              </w:rPr>
              <w:t>Union particulière pour la classification internationale des brevets,</w:t>
            </w:r>
            <w:r w:rsidR="00835E2B" w:rsidRPr="002A3D75">
              <w:rPr>
                <w:szCs w:val="22"/>
                <w:lang w:val="fr-FR"/>
              </w:rPr>
              <w:t xml:space="preserve"> </w:t>
            </w:r>
            <w:r w:rsidR="00835E2B" w:rsidRPr="002A3D75">
              <w:rPr>
                <w:color w:val="FF0000"/>
                <w:szCs w:val="22"/>
                <w:lang w:val="fr-FR"/>
              </w:rPr>
              <w:t>le Comité d</w:t>
            </w:r>
            <w:r w:rsidR="00150355">
              <w:rPr>
                <w:color w:val="FF0000"/>
                <w:szCs w:val="22"/>
                <w:lang w:val="fr-FR"/>
              </w:rPr>
              <w:t>’</w:t>
            </w:r>
            <w:r w:rsidR="00835E2B" w:rsidRPr="002A3D75">
              <w:rPr>
                <w:color w:val="FF0000"/>
                <w:szCs w:val="22"/>
                <w:lang w:val="fr-FR"/>
              </w:rPr>
              <w:t>experts de l</w:t>
            </w:r>
            <w:r w:rsidR="00150355">
              <w:rPr>
                <w:color w:val="FF0000"/>
                <w:szCs w:val="22"/>
                <w:lang w:val="fr-FR"/>
              </w:rPr>
              <w:t>’</w:t>
            </w:r>
            <w:r w:rsidR="00835E2B" w:rsidRPr="002A3D75">
              <w:rPr>
                <w:color w:val="FF0000"/>
                <w:szCs w:val="22"/>
                <w:lang w:val="fr-FR"/>
              </w:rPr>
              <w:t xml:space="preserve">Union </w:t>
            </w:r>
            <w:r w:rsidR="00660CCE" w:rsidRPr="002A3D75">
              <w:rPr>
                <w:color w:val="FF0000"/>
                <w:szCs w:val="22"/>
                <w:lang w:val="fr-FR"/>
              </w:rPr>
              <w:t>de Vienne</w:t>
            </w:r>
            <w:r w:rsidR="00835E2B" w:rsidRPr="002A3D75">
              <w:rPr>
                <w:color w:val="FF0000"/>
                <w:szCs w:val="22"/>
                <w:lang w:val="fr-FR"/>
              </w:rPr>
              <w:t xml:space="preserve"> pour la classification internationale des éléments figuratifs des marques,</w:t>
            </w:r>
            <w:r w:rsidRPr="002A3D75">
              <w:rPr>
                <w:color w:val="800080"/>
                <w:szCs w:val="22"/>
                <w:lang w:val="fr-FR"/>
              </w:rPr>
              <w:t xml:space="preserve"> </w:t>
            </w:r>
            <w:r w:rsidRPr="002A3D75">
              <w:rPr>
                <w:dstrike/>
                <w:color w:val="FF0000"/>
                <w:szCs w:val="22"/>
                <w:lang w:val="fr-FR"/>
              </w:rPr>
              <w:t>le Comité permanent de l</w:t>
            </w:r>
            <w:r w:rsidR="00150355">
              <w:rPr>
                <w:dstrike/>
                <w:color w:val="FF0000"/>
                <w:szCs w:val="22"/>
                <w:lang w:val="fr-FR"/>
              </w:rPr>
              <w:t>’</w:t>
            </w:r>
            <w:r w:rsidRPr="002A3D75">
              <w:rPr>
                <w:dstrike/>
                <w:color w:val="FF0000"/>
                <w:szCs w:val="22"/>
                <w:lang w:val="fr-FR"/>
              </w:rPr>
              <w:t>OMPI chargé de la coopération pour le développement en rapport avec la propriété industrielle, le Comité permanent de l</w:t>
            </w:r>
            <w:r w:rsidR="00150355">
              <w:rPr>
                <w:dstrike/>
                <w:color w:val="FF0000"/>
                <w:szCs w:val="22"/>
                <w:lang w:val="fr-FR"/>
              </w:rPr>
              <w:t>’</w:t>
            </w:r>
            <w:r w:rsidRPr="002A3D75">
              <w:rPr>
                <w:dstrike/>
                <w:color w:val="FF0000"/>
                <w:szCs w:val="22"/>
                <w:lang w:val="fr-FR"/>
              </w:rPr>
              <w:t>OMPI chargé de la coopération pour le développement en rapport avec le droit d</w:t>
            </w:r>
            <w:r w:rsidR="00150355">
              <w:rPr>
                <w:dstrike/>
                <w:color w:val="FF0000"/>
                <w:szCs w:val="22"/>
                <w:lang w:val="fr-FR"/>
              </w:rPr>
              <w:t>’</w:t>
            </w:r>
            <w:r w:rsidRPr="002A3D75">
              <w:rPr>
                <w:dstrike/>
                <w:color w:val="FF0000"/>
                <w:szCs w:val="22"/>
                <w:lang w:val="fr-FR"/>
              </w:rPr>
              <w:t>auteur et les droits voisins et le Comité permanent de l</w:t>
            </w:r>
            <w:r w:rsidR="00150355">
              <w:rPr>
                <w:dstrike/>
                <w:color w:val="FF0000"/>
                <w:szCs w:val="22"/>
                <w:lang w:val="fr-FR"/>
              </w:rPr>
              <w:t>’</w:t>
            </w:r>
            <w:r w:rsidRPr="002A3D75">
              <w:rPr>
                <w:dstrike/>
                <w:color w:val="FF0000"/>
                <w:szCs w:val="22"/>
                <w:lang w:val="fr-FR"/>
              </w:rPr>
              <w:t>OMPI chargé de l</w:t>
            </w:r>
            <w:r w:rsidR="00150355">
              <w:rPr>
                <w:dstrike/>
                <w:color w:val="FF0000"/>
                <w:szCs w:val="22"/>
                <w:lang w:val="fr-FR"/>
              </w:rPr>
              <w:t>’</w:t>
            </w:r>
            <w:r w:rsidRPr="002A3D75">
              <w:rPr>
                <w:dstrike/>
                <w:color w:val="FF0000"/>
                <w:szCs w:val="22"/>
                <w:lang w:val="fr-FR"/>
              </w:rPr>
              <w:t>information en matière de brevets</w:t>
            </w:r>
            <w:r w:rsidR="00305FDE" w:rsidRPr="002A3D75">
              <w:rPr>
                <w:dstrike/>
                <w:color w:val="FF0000"/>
                <w:szCs w:val="22"/>
                <w:lang w:val="fr-FR"/>
              </w:rPr>
              <w:t xml:space="preserve"> </w:t>
            </w:r>
            <w:r w:rsidR="00305FDE" w:rsidRPr="002A3D75">
              <w:rPr>
                <w:color w:val="FF0000"/>
                <w:szCs w:val="22"/>
                <w:lang w:val="fr-FR"/>
              </w:rPr>
              <w:t>le Comité du programme et budget, le Comité consultatif sur l</w:t>
            </w:r>
            <w:r w:rsidR="00150355">
              <w:rPr>
                <w:color w:val="FF0000"/>
                <w:szCs w:val="22"/>
                <w:lang w:val="fr-FR"/>
              </w:rPr>
              <w:t>’</w:t>
            </w:r>
            <w:r w:rsidR="00305FDE" w:rsidRPr="002A3D75">
              <w:rPr>
                <w:color w:val="FF0000"/>
                <w:szCs w:val="22"/>
                <w:lang w:val="fr-FR"/>
              </w:rPr>
              <w:t>application des droits, le Comité du développement et de la propriété intellectuelle, le Comité des normes de l</w:t>
            </w:r>
            <w:r w:rsidR="00150355">
              <w:rPr>
                <w:color w:val="FF0000"/>
                <w:szCs w:val="22"/>
                <w:lang w:val="fr-FR"/>
              </w:rPr>
              <w:t>’</w:t>
            </w:r>
            <w:r w:rsidR="00305FDE" w:rsidRPr="002A3D75">
              <w:rPr>
                <w:color w:val="FF0000"/>
                <w:szCs w:val="22"/>
                <w:lang w:val="fr-FR"/>
              </w:rPr>
              <w:t>OMPI, le Comité intergouvernemental de la propriété intellectuelle relative aux ressources génétiques, aux savoirs traditionnels et au folklore, le Comité permanent du droit</w:t>
            </w:r>
            <w:r w:rsidR="00835E2B" w:rsidRPr="002A3D75">
              <w:rPr>
                <w:color w:val="FF0000"/>
                <w:szCs w:val="22"/>
                <w:lang w:val="fr-FR"/>
              </w:rPr>
              <w:t xml:space="preserve"> d</w:t>
            </w:r>
            <w:r w:rsidR="00150355">
              <w:rPr>
                <w:color w:val="FF0000"/>
                <w:szCs w:val="22"/>
                <w:lang w:val="fr-FR"/>
              </w:rPr>
              <w:t>’</w:t>
            </w:r>
            <w:r w:rsidR="00835E2B" w:rsidRPr="002A3D75">
              <w:rPr>
                <w:color w:val="FF0000"/>
                <w:szCs w:val="22"/>
                <w:lang w:val="fr-FR"/>
              </w:rPr>
              <w:t xml:space="preserve">auteur </w:t>
            </w:r>
            <w:r w:rsidR="00305FDE" w:rsidRPr="002A3D75">
              <w:rPr>
                <w:color w:val="FF0000"/>
                <w:szCs w:val="22"/>
                <w:lang w:val="fr-FR"/>
              </w:rPr>
              <w:t xml:space="preserve">et des droits connexes, le Comité permanent du droit des brevets, le Comité permanent du droit des </w:t>
            </w:r>
            <w:r w:rsidR="00305FDE" w:rsidRPr="002A3D75">
              <w:rPr>
                <w:color w:val="FF0000"/>
                <w:szCs w:val="22"/>
                <w:lang w:val="fr-FR"/>
              </w:rPr>
              <w:lastRenderedPageBreak/>
              <w:t>marques, des dessins et modèles industriels et des indications géographiques</w:t>
            </w:r>
            <w:r w:rsidR="00A47B41" w:rsidRPr="002A3D75">
              <w:rPr>
                <w:color w:val="FF0000"/>
                <w:szCs w:val="22"/>
                <w:lang w:val="fr-FR"/>
              </w:rPr>
              <w:t>, le Groupe de travail sur le développement du système de Lisbonne, le Groupe de travail sur le développement juridique du système de</w:t>
            </w:r>
            <w:r w:rsidR="00991BC7" w:rsidRPr="002A3D75">
              <w:rPr>
                <w:color w:val="FF0000"/>
                <w:szCs w:val="22"/>
                <w:lang w:val="fr-FR"/>
              </w:rPr>
              <w:t xml:space="preserve"> </w:t>
            </w:r>
            <w:r w:rsidR="00150355">
              <w:rPr>
                <w:color w:val="FF0000"/>
                <w:szCs w:val="22"/>
                <w:lang w:val="fr-FR"/>
              </w:rPr>
              <w:t>La Haye</w:t>
            </w:r>
            <w:r w:rsidR="00E9605C" w:rsidRPr="002A3D75">
              <w:rPr>
                <w:color w:val="FF0000"/>
                <w:szCs w:val="22"/>
                <w:lang w:val="fr-FR"/>
              </w:rPr>
              <w:t xml:space="preserve"> </w:t>
            </w:r>
            <w:r w:rsidR="00A47B41" w:rsidRPr="002A3D75">
              <w:rPr>
                <w:color w:val="FF0000"/>
                <w:szCs w:val="22"/>
                <w:lang w:val="fr-FR"/>
              </w:rPr>
              <w:t>concernant</w:t>
            </w:r>
            <w:r w:rsidR="00E422FD" w:rsidRPr="002A3D75">
              <w:rPr>
                <w:color w:val="FF0000"/>
                <w:szCs w:val="22"/>
                <w:lang w:val="fr-FR"/>
              </w:rPr>
              <w:t xml:space="preserve"> </w:t>
            </w:r>
            <w:r w:rsidR="00991BC7" w:rsidRPr="002A3D75">
              <w:rPr>
                <w:color w:val="FF0000"/>
                <w:szCs w:val="22"/>
                <w:lang w:val="fr-FR"/>
              </w:rPr>
              <w:t>l</w:t>
            </w:r>
            <w:r w:rsidR="00150355">
              <w:rPr>
                <w:color w:val="FF0000"/>
                <w:szCs w:val="22"/>
                <w:lang w:val="fr-FR"/>
              </w:rPr>
              <w:t>’</w:t>
            </w:r>
            <w:r w:rsidR="00991BC7" w:rsidRPr="002A3D75">
              <w:rPr>
                <w:color w:val="FF0000"/>
                <w:szCs w:val="22"/>
                <w:lang w:val="fr-FR"/>
              </w:rPr>
              <w:t xml:space="preserve">enregistrement </w:t>
            </w:r>
            <w:r w:rsidR="00A47B41" w:rsidRPr="002A3D75">
              <w:rPr>
                <w:color w:val="FF0000"/>
                <w:szCs w:val="22"/>
                <w:lang w:val="fr-FR"/>
              </w:rPr>
              <w:t>international des dessins et modèles industriels, le Groupe de travail sur le développement juridique du système de Madrid concernant l</w:t>
            </w:r>
            <w:r w:rsidR="00150355">
              <w:rPr>
                <w:color w:val="FF0000"/>
                <w:szCs w:val="22"/>
                <w:lang w:val="fr-FR"/>
              </w:rPr>
              <w:t>’</w:t>
            </w:r>
            <w:r w:rsidR="00A47B41" w:rsidRPr="002A3D75">
              <w:rPr>
                <w:color w:val="FF0000"/>
                <w:szCs w:val="22"/>
                <w:lang w:val="fr-FR"/>
              </w:rPr>
              <w:t xml:space="preserve">enregistrement international des marques, le Groupe de travail du Traité de coopération en matière de brevets (PCT), </w:t>
            </w:r>
            <w:r w:rsidR="00A47B41" w:rsidRPr="002A3D75">
              <w:rPr>
                <w:strike/>
                <w:color w:val="FF0000"/>
                <w:szCs w:val="22"/>
                <w:lang w:val="fr-FR"/>
              </w:rPr>
              <w:t>la Réunion des administrations internationales instituées</w:t>
            </w:r>
            <w:r w:rsidR="00835E2B" w:rsidRPr="002A3D75">
              <w:rPr>
                <w:strike/>
                <w:color w:val="FF0000"/>
                <w:szCs w:val="22"/>
                <w:lang w:val="fr-FR"/>
              </w:rPr>
              <w:t xml:space="preserve"> </w:t>
            </w:r>
            <w:r w:rsidR="00A47B41" w:rsidRPr="002A3D75">
              <w:rPr>
                <w:strike/>
                <w:color w:val="FF0000"/>
                <w:szCs w:val="22"/>
                <w:lang w:val="fr-FR"/>
              </w:rPr>
              <w:t>en vertu du Traité de coopération en matière de brevets (PCT),</w:t>
            </w:r>
            <w:r w:rsidR="00A47B41" w:rsidRPr="002A3D75">
              <w:rPr>
                <w:color w:val="FF0000"/>
                <w:szCs w:val="22"/>
                <w:lang w:val="fr-FR"/>
              </w:rPr>
              <w:t xml:space="preserve"> le Comité de coopération technique</w:t>
            </w:r>
            <w:r w:rsidR="000404D5" w:rsidRPr="002A3D75">
              <w:rPr>
                <w:color w:val="FF0000"/>
                <w:szCs w:val="22"/>
                <w:lang w:val="fr-FR"/>
              </w:rPr>
              <w:t xml:space="preserve"> du</w:t>
            </w:r>
            <w:r w:rsidR="00E422FD" w:rsidRPr="002A3D75">
              <w:rPr>
                <w:color w:val="FF0000"/>
                <w:szCs w:val="22"/>
                <w:lang w:val="fr-FR"/>
              </w:rPr>
              <w:t> </w:t>
            </w:r>
            <w:r w:rsidR="000404D5" w:rsidRPr="002A3D75">
              <w:rPr>
                <w:color w:val="FF0000"/>
                <w:szCs w:val="22"/>
                <w:lang w:val="fr-FR"/>
              </w:rPr>
              <w:t>PCT</w:t>
            </w:r>
            <w:r w:rsidR="00835E2B" w:rsidRPr="002A3D75">
              <w:rPr>
                <w:color w:val="FF0000"/>
                <w:szCs w:val="22"/>
                <w:lang w:val="fr-FR"/>
              </w:rPr>
              <w:t xml:space="preserve"> et tous les autres organes </w:t>
            </w:r>
            <w:r w:rsidR="00D02DB7" w:rsidRPr="002A3D75">
              <w:rPr>
                <w:color w:val="FF0000"/>
                <w:szCs w:val="22"/>
                <w:lang w:val="fr-FR"/>
              </w:rPr>
              <w:t>auxiliaires</w:t>
            </w:r>
            <w:r w:rsidR="00835E2B" w:rsidRPr="002A3D75">
              <w:rPr>
                <w:color w:val="FF0000"/>
                <w:szCs w:val="22"/>
                <w:lang w:val="fr-FR"/>
              </w:rPr>
              <w:t xml:space="preserve"> institués par l</w:t>
            </w:r>
            <w:r w:rsidR="00150355">
              <w:rPr>
                <w:color w:val="FF0000"/>
                <w:szCs w:val="22"/>
                <w:lang w:val="fr-FR"/>
              </w:rPr>
              <w:t>’</w:t>
            </w:r>
            <w:r w:rsidR="00835E2B" w:rsidRPr="002A3D75">
              <w:rPr>
                <w:color w:val="FF0000"/>
                <w:szCs w:val="22"/>
                <w:lang w:val="fr-FR"/>
              </w:rPr>
              <w:t>un des principaux organes, un comité ou un comité d</w:t>
            </w:r>
            <w:r w:rsidR="00150355">
              <w:rPr>
                <w:color w:val="FF0000"/>
                <w:szCs w:val="22"/>
                <w:lang w:val="fr-FR"/>
              </w:rPr>
              <w:t>’</w:t>
            </w:r>
            <w:r w:rsidR="00835E2B" w:rsidRPr="002A3D75">
              <w:rPr>
                <w:color w:val="FF0000"/>
                <w:szCs w:val="22"/>
                <w:lang w:val="fr-FR"/>
              </w:rPr>
              <w:t>experts</w:t>
            </w:r>
            <w:r w:rsidR="00A47B41" w:rsidRPr="002A3D75">
              <w:rPr>
                <w:color w:val="FF0000"/>
                <w:szCs w:val="22"/>
                <w:lang w:val="fr-FR"/>
              </w:rPr>
              <w:t>.</w:t>
            </w:r>
          </w:p>
          <w:p w14:paraId="5986F5D2" w14:textId="77777777" w:rsidR="001D0733" w:rsidRDefault="001D0733" w:rsidP="00B848DE">
            <w:pPr>
              <w:rPr>
                <w:szCs w:val="22"/>
                <w:lang w:val="fr-FR"/>
              </w:rPr>
            </w:pPr>
          </w:p>
          <w:p w14:paraId="467F928D" w14:textId="4273F695" w:rsidR="001D0733" w:rsidRDefault="00991BC7" w:rsidP="00B848DE">
            <w:pPr>
              <w:rPr>
                <w:szCs w:val="22"/>
                <w:lang w:val="fr-FR"/>
              </w:rPr>
            </w:pPr>
            <w:r w:rsidRPr="002A3D75">
              <w:rPr>
                <w:szCs w:val="22"/>
                <w:lang w:val="fr-FR"/>
              </w:rPr>
              <w:t>“Directeur général”,</w:t>
            </w:r>
            <w:r w:rsidR="00A47B41" w:rsidRPr="002A3D75">
              <w:rPr>
                <w:szCs w:val="22"/>
                <w:lang w:val="fr-FR"/>
              </w:rPr>
              <w:t xml:space="preserve"> le Directeur </w:t>
            </w:r>
            <w:r w:rsidRPr="002A3D75">
              <w:rPr>
                <w:szCs w:val="22"/>
                <w:lang w:val="fr-FR"/>
              </w:rPr>
              <w:t xml:space="preserve">général </w:t>
            </w:r>
            <w:r w:rsidR="00A47B41" w:rsidRPr="002A3D75">
              <w:rPr>
                <w:szCs w:val="22"/>
                <w:lang w:val="fr-FR"/>
              </w:rPr>
              <w:t xml:space="preserve">de </w:t>
            </w:r>
            <w:proofErr w:type="gramStart"/>
            <w:r w:rsidR="00A47B41" w:rsidRPr="002A3D75">
              <w:rPr>
                <w:szCs w:val="22"/>
                <w:lang w:val="fr-FR"/>
              </w:rPr>
              <w:t>l</w:t>
            </w:r>
            <w:r w:rsidR="00150355">
              <w:rPr>
                <w:szCs w:val="22"/>
                <w:lang w:val="fr-FR"/>
              </w:rPr>
              <w:t>’</w:t>
            </w:r>
            <w:r w:rsidR="00360C06" w:rsidRPr="002A3D75">
              <w:rPr>
                <w:szCs w:val="22"/>
                <w:lang w:val="fr-FR"/>
              </w:rPr>
              <w:t>OMPI</w:t>
            </w:r>
            <w:r w:rsidR="00360C06" w:rsidRPr="002A3D75">
              <w:rPr>
                <w:dstrike/>
                <w:color w:val="FF0000"/>
                <w:szCs w:val="22"/>
                <w:lang w:val="fr-FR"/>
              </w:rPr>
              <w:t>;</w:t>
            </w:r>
            <w:r w:rsidR="00360C06" w:rsidRPr="002A3D75">
              <w:rPr>
                <w:color w:val="FF0000"/>
                <w:szCs w:val="22"/>
                <w:lang w:val="fr-FR"/>
              </w:rPr>
              <w:t>,</w:t>
            </w:r>
            <w:proofErr w:type="gramEnd"/>
            <w:r w:rsidR="00A47B41" w:rsidRPr="002A3D75">
              <w:rPr>
                <w:color w:val="FF0000"/>
                <w:szCs w:val="22"/>
                <w:lang w:val="fr-FR"/>
              </w:rPr>
              <w:t xml:space="preserve"> </w:t>
            </w:r>
            <w:r w:rsidR="00150355">
              <w:rPr>
                <w:color w:val="FF0000"/>
                <w:szCs w:val="22"/>
                <w:lang w:val="fr-FR"/>
              </w:rPr>
              <w:t>y compris</w:t>
            </w:r>
            <w:r w:rsidR="00700437" w:rsidRPr="002A3D75">
              <w:rPr>
                <w:color w:val="FF0000"/>
                <w:szCs w:val="22"/>
                <w:lang w:val="fr-FR"/>
              </w:rPr>
              <w:t xml:space="preserve"> </w:t>
            </w:r>
            <w:r w:rsidR="00A47B41" w:rsidRPr="002A3D75">
              <w:rPr>
                <w:szCs w:val="22"/>
                <w:lang w:val="fr-FR"/>
              </w:rPr>
              <w:t>dans tous les cas où les Actes antérieurs aux Actes de Stockholm sont encore applicables</w:t>
            </w:r>
            <w:r w:rsidR="00A47B41" w:rsidRPr="002A3D75">
              <w:rPr>
                <w:dstrike/>
                <w:color w:val="FF0000"/>
                <w:szCs w:val="22"/>
                <w:lang w:val="fr-FR"/>
              </w:rPr>
              <w:t>, l</w:t>
            </w:r>
            <w:r w:rsidR="00150355">
              <w:rPr>
                <w:dstrike/>
                <w:color w:val="FF0000"/>
                <w:szCs w:val="22"/>
                <w:lang w:val="fr-FR"/>
              </w:rPr>
              <w:t>’</w:t>
            </w:r>
            <w:r w:rsidR="00A47B41" w:rsidRPr="002A3D75">
              <w:rPr>
                <w:dstrike/>
                <w:color w:val="FF0000"/>
                <w:szCs w:val="22"/>
                <w:lang w:val="fr-FR"/>
              </w:rPr>
              <w:t>expression “Directeur général” vise le Directeur général de l</w:t>
            </w:r>
            <w:r w:rsidR="00150355">
              <w:rPr>
                <w:dstrike/>
                <w:color w:val="FF0000"/>
                <w:szCs w:val="22"/>
                <w:lang w:val="fr-FR"/>
              </w:rPr>
              <w:t>’</w:t>
            </w:r>
            <w:proofErr w:type="spellStart"/>
            <w:r w:rsidR="00A47B41" w:rsidRPr="002A3D75">
              <w:rPr>
                <w:dstrike/>
                <w:color w:val="FF0000"/>
                <w:szCs w:val="22"/>
                <w:lang w:val="fr-FR"/>
              </w:rPr>
              <w:t>OMPI</w:t>
            </w:r>
            <w:r w:rsidR="005C04E2" w:rsidRPr="002A3D75">
              <w:rPr>
                <w:dstrike/>
                <w:color w:val="FF0000"/>
                <w:szCs w:val="22"/>
                <w:lang w:val="fr-FR"/>
              </w:rPr>
              <w:t>des</w:t>
            </w:r>
            <w:proofErr w:type="spellEnd"/>
            <w:r w:rsidR="005C04E2" w:rsidRPr="002A3D75">
              <w:rPr>
                <w:dstrike/>
                <w:color w:val="FF0000"/>
                <w:szCs w:val="22"/>
                <w:lang w:val="fr-FR"/>
              </w:rPr>
              <w:t> BIR</w:t>
            </w:r>
            <w:r w:rsidR="00A47B41" w:rsidRPr="002A3D75">
              <w:rPr>
                <w:dstrike/>
                <w:color w:val="FF0000"/>
                <w:szCs w:val="22"/>
                <w:lang w:val="fr-FR"/>
              </w:rPr>
              <w:t>PI</w:t>
            </w:r>
            <w:r w:rsidR="00A47B41" w:rsidRPr="002A3D75">
              <w:rPr>
                <w:szCs w:val="22"/>
                <w:lang w:val="fr-FR"/>
              </w:rPr>
              <w:t>;</w:t>
            </w:r>
          </w:p>
          <w:p w14:paraId="2725F375" w14:textId="77777777" w:rsidR="001D0733" w:rsidRDefault="001D0733" w:rsidP="00B848DE">
            <w:pPr>
              <w:rPr>
                <w:szCs w:val="22"/>
                <w:lang w:val="fr-FR"/>
              </w:rPr>
            </w:pPr>
          </w:p>
          <w:p w14:paraId="00B82222" w14:textId="275C61E7" w:rsidR="001D0733" w:rsidRDefault="000D51D9" w:rsidP="00B848DE">
            <w:pPr>
              <w:rPr>
                <w:szCs w:val="22"/>
                <w:lang w:val="fr-FR"/>
              </w:rPr>
            </w:pPr>
            <w:r w:rsidRPr="002A3D75">
              <w:rPr>
                <w:szCs w:val="22"/>
                <w:lang w:val="fr-FR"/>
              </w:rPr>
              <w:t>“Bureau international”, le Bureau international de la propriété intellectuelle, institué par l</w:t>
            </w:r>
            <w:r w:rsidR="00150355">
              <w:rPr>
                <w:szCs w:val="22"/>
                <w:lang w:val="fr-FR"/>
              </w:rPr>
              <w:t>’</w:t>
            </w:r>
            <w:r w:rsidRPr="002A3D75">
              <w:rPr>
                <w:szCs w:val="22"/>
                <w:lang w:val="fr-FR"/>
              </w:rPr>
              <w:t>article</w:t>
            </w:r>
            <w:r w:rsidR="003D0D68" w:rsidRPr="002A3D75">
              <w:rPr>
                <w:szCs w:val="22"/>
                <w:lang w:val="fr-FR"/>
              </w:rPr>
              <w:t> </w:t>
            </w:r>
            <w:r w:rsidRPr="002A3D75">
              <w:rPr>
                <w:szCs w:val="22"/>
                <w:lang w:val="fr-FR"/>
              </w:rPr>
              <w:t xml:space="preserve">9.1) de la </w:t>
            </w:r>
            <w:r w:rsidR="005C04E2" w:rsidRPr="002A3D75">
              <w:rPr>
                <w:szCs w:val="22"/>
                <w:lang w:val="fr-FR"/>
              </w:rPr>
              <w:t xml:space="preserve">Convention instituant </w:t>
            </w:r>
            <w:proofErr w:type="gramStart"/>
            <w:r w:rsidR="005C04E2" w:rsidRPr="002A3D75">
              <w:rPr>
                <w:szCs w:val="22"/>
                <w:lang w:val="fr-FR"/>
              </w:rPr>
              <w:t>l</w:t>
            </w:r>
            <w:r w:rsidR="00150355">
              <w:rPr>
                <w:szCs w:val="22"/>
                <w:lang w:val="fr-FR"/>
              </w:rPr>
              <w:t>’</w:t>
            </w:r>
            <w:r w:rsidR="005C04E2" w:rsidRPr="002A3D75">
              <w:rPr>
                <w:szCs w:val="22"/>
                <w:lang w:val="fr-FR"/>
              </w:rPr>
              <w:t>OMPI</w:t>
            </w:r>
            <w:r w:rsidR="00360C06" w:rsidRPr="002A3D75">
              <w:rPr>
                <w:dstrike/>
                <w:color w:val="FF0000"/>
                <w:szCs w:val="22"/>
                <w:lang w:val="fr-FR"/>
              </w:rPr>
              <w:t>;</w:t>
            </w:r>
            <w:r w:rsidR="00360C06" w:rsidRPr="002A3D75">
              <w:rPr>
                <w:color w:val="FF0000"/>
                <w:szCs w:val="22"/>
                <w:lang w:val="fr-FR"/>
              </w:rPr>
              <w:t>,</w:t>
            </w:r>
            <w:proofErr w:type="gramEnd"/>
            <w:r w:rsidR="00360C06" w:rsidRPr="002A3D75">
              <w:rPr>
                <w:color w:val="FF0000"/>
                <w:szCs w:val="22"/>
                <w:lang w:val="fr-FR"/>
              </w:rPr>
              <w:t xml:space="preserve"> </w:t>
            </w:r>
            <w:r w:rsidR="00150355">
              <w:rPr>
                <w:color w:val="FF0000"/>
                <w:szCs w:val="22"/>
                <w:lang w:val="fr-FR"/>
              </w:rPr>
              <w:t>y compris</w:t>
            </w:r>
            <w:r w:rsidR="00700437" w:rsidRPr="002A3D75">
              <w:rPr>
                <w:color w:val="FF0000"/>
                <w:szCs w:val="22"/>
                <w:lang w:val="fr-FR"/>
              </w:rPr>
              <w:t xml:space="preserve"> </w:t>
            </w:r>
            <w:r w:rsidRPr="002A3D75">
              <w:rPr>
                <w:szCs w:val="22"/>
                <w:lang w:val="fr-FR"/>
              </w:rPr>
              <w:t>dans tous les cas où les Actes antérieurs aux Actes de Stockholm sont encore applicables</w:t>
            </w:r>
            <w:r w:rsidR="00700437" w:rsidRPr="002A3D75">
              <w:rPr>
                <w:color w:val="FF0000"/>
                <w:szCs w:val="22"/>
                <w:lang w:val="fr-FR"/>
              </w:rPr>
              <w:t>;</w:t>
            </w:r>
            <w:r w:rsidRPr="002A3D75">
              <w:rPr>
                <w:dstrike/>
                <w:color w:val="FF0000"/>
                <w:szCs w:val="22"/>
                <w:lang w:val="fr-FR"/>
              </w:rPr>
              <w:t>,</w:t>
            </w:r>
          </w:p>
          <w:p w14:paraId="3302356A" w14:textId="141E5ACB" w:rsidR="001D0733" w:rsidRDefault="001D0733" w:rsidP="00B848DE">
            <w:pPr>
              <w:rPr>
                <w:szCs w:val="22"/>
                <w:lang w:val="fr-FR"/>
              </w:rPr>
            </w:pPr>
          </w:p>
          <w:p w14:paraId="49D73B5B" w14:textId="77777777" w:rsidR="00FC4109" w:rsidRPr="00FC4109" w:rsidRDefault="00FC4109" w:rsidP="00FC4109">
            <w:pPr>
              <w:rPr>
                <w:strike/>
                <w:color w:val="FF0000"/>
                <w:szCs w:val="22"/>
                <w:lang w:val="fr-FR"/>
              </w:rPr>
            </w:pPr>
            <w:proofErr w:type="gramStart"/>
            <w:r w:rsidRPr="00FC4109">
              <w:rPr>
                <w:strike/>
                <w:color w:val="FF0000"/>
                <w:szCs w:val="22"/>
                <w:lang w:val="fr-FR"/>
              </w:rPr>
              <w:t>l’expression</w:t>
            </w:r>
            <w:proofErr w:type="gramEnd"/>
            <w:r w:rsidRPr="00FC4109">
              <w:rPr>
                <w:strike/>
                <w:color w:val="FF0000"/>
                <w:szCs w:val="22"/>
                <w:lang w:val="fr-FR"/>
              </w:rPr>
              <w:t xml:space="preserve"> “Bureau international” vise également les Bureaux internationaux réunis pour la protection de la propriété intellectuelle (BIRPI);</w:t>
            </w:r>
          </w:p>
          <w:p w14:paraId="6B8DD531" w14:textId="77777777" w:rsidR="00FC4109" w:rsidRDefault="00FC4109" w:rsidP="00B848DE">
            <w:pPr>
              <w:rPr>
                <w:szCs w:val="22"/>
                <w:lang w:val="fr-FR"/>
              </w:rPr>
            </w:pPr>
          </w:p>
          <w:p w14:paraId="503BFF2D" w14:textId="77777777" w:rsidR="001D0733" w:rsidRDefault="001D0733" w:rsidP="00B848DE">
            <w:pPr>
              <w:rPr>
                <w:szCs w:val="22"/>
                <w:lang w:val="fr-FR"/>
              </w:rPr>
            </w:pPr>
          </w:p>
          <w:p w14:paraId="1B2BC9F0" w14:textId="43411C67" w:rsidR="006A52B1" w:rsidRPr="002A3D75" w:rsidRDefault="006A52B1" w:rsidP="00B848DE">
            <w:pPr>
              <w:autoSpaceDE w:val="0"/>
              <w:autoSpaceDN w:val="0"/>
              <w:adjustRightInd w:val="0"/>
              <w:rPr>
                <w:strike/>
                <w:sz w:val="20"/>
                <w:lang w:val="fr-FR"/>
              </w:rPr>
            </w:pPr>
            <w:r w:rsidRPr="002A3D75">
              <w:rPr>
                <w:szCs w:val="22"/>
                <w:lang w:val="fr-FR"/>
              </w:rPr>
              <w:t>[…]</w:t>
            </w:r>
          </w:p>
        </w:tc>
      </w:tr>
      <w:tr w:rsidR="00245B80" w:rsidRPr="00ED3EB2" w14:paraId="40A5D08D" w14:textId="77777777" w:rsidTr="00B848DE">
        <w:trPr>
          <w:trHeight w:val="20"/>
        </w:trPr>
        <w:tc>
          <w:tcPr>
            <w:tcW w:w="447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66FD9CA4" w14:textId="1C0C4E2A" w:rsidR="001D0733" w:rsidRDefault="000D51D9" w:rsidP="00B848DE">
            <w:pPr>
              <w:rPr>
                <w:szCs w:val="22"/>
                <w:lang w:val="fr-FR"/>
              </w:rPr>
            </w:pPr>
            <w:r w:rsidRPr="002A3D75">
              <w:rPr>
                <w:szCs w:val="22"/>
                <w:lang w:val="fr-FR"/>
              </w:rPr>
              <w:lastRenderedPageBreak/>
              <w:t>Article</w:t>
            </w:r>
            <w:r w:rsidR="003D0D68" w:rsidRPr="002A3D75">
              <w:rPr>
                <w:szCs w:val="22"/>
                <w:lang w:val="fr-FR"/>
              </w:rPr>
              <w:t> </w:t>
            </w:r>
            <w:r w:rsidRPr="002A3D75">
              <w:rPr>
                <w:szCs w:val="22"/>
                <w:lang w:val="fr-FR"/>
              </w:rPr>
              <w:t>7</w:t>
            </w:r>
            <w:r w:rsidR="00150355">
              <w:rPr>
                <w:szCs w:val="22"/>
                <w:lang w:val="fr-FR"/>
              </w:rPr>
              <w:t> :</w:t>
            </w:r>
            <w:r w:rsidRPr="002A3D75">
              <w:rPr>
                <w:szCs w:val="22"/>
                <w:lang w:val="fr-FR"/>
              </w:rPr>
              <w:t xml:space="preserve"> Délégations</w:t>
            </w:r>
          </w:p>
          <w:p w14:paraId="2A6F1F6A" w14:textId="77777777" w:rsidR="001D0733" w:rsidRDefault="001D0733" w:rsidP="00B848DE">
            <w:pPr>
              <w:rPr>
                <w:szCs w:val="22"/>
                <w:lang w:val="fr-FR"/>
              </w:rPr>
            </w:pPr>
          </w:p>
          <w:p w14:paraId="30A99824" w14:textId="2475457B" w:rsidR="001D0733" w:rsidRDefault="000D51D9" w:rsidP="00B848DE">
            <w:pPr>
              <w:rPr>
                <w:szCs w:val="22"/>
                <w:lang w:val="fr-FR"/>
              </w:rPr>
            </w:pPr>
            <w:r w:rsidRPr="002A3D75">
              <w:rPr>
                <w:szCs w:val="22"/>
                <w:lang w:val="fr-FR"/>
              </w:rPr>
              <w:t>1) Chaque État membre d</w:t>
            </w:r>
            <w:r w:rsidR="00150355">
              <w:rPr>
                <w:szCs w:val="22"/>
                <w:lang w:val="fr-FR"/>
              </w:rPr>
              <w:t>’</w:t>
            </w:r>
            <w:r w:rsidRPr="002A3D75">
              <w:rPr>
                <w:szCs w:val="22"/>
                <w:lang w:val="fr-FR"/>
              </w:rPr>
              <w:t>un organe est représenté par un ou plusieurs délégués, qui peuvent être assistés de suppléants, de conseillers et d</w:t>
            </w:r>
            <w:r w:rsidR="00150355">
              <w:rPr>
                <w:szCs w:val="22"/>
                <w:lang w:val="fr-FR"/>
              </w:rPr>
              <w:t>’</w:t>
            </w:r>
            <w:r w:rsidRPr="002A3D75">
              <w:rPr>
                <w:szCs w:val="22"/>
                <w:lang w:val="fr-FR"/>
              </w:rPr>
              <w:t>experts.</w:t>
            </w:r>
          </w:p>
          <w:p w14:paraId="753E62E9" w14:textId="77777777" w:rsidR="001D0733" w:rsidRDefault="001D0733" w:rsidP="00B848DE">
            <w:pPr>
              <w:rPr>
                <w:lang w:val="fr-FR"/>
              </w:rPr>
            </w:pPr>
          </w:p>
          <w:p w14:paraId="4E8FF9A7" w14:textId="77777777" w:rsidR="001D0733" w:rsidRDefault="000D51D9" w:rsidP="00B848DE">
            <w:pPr>
              <w:rPr>
                <w:szCs w:val="22"/>
                <w:lang w:val="fr-FR"/>
              </w:rPr>
            </w:pPr>
            <w:r w:rsidRPr="002A3D75">
              <w:rPr>
                <w:szCs w:val="22"/>
                <w:lang w:val="fr-FR"/>
              </w:rPr>
              <w:t>2) Chaque délégation est présidée par un chef de délégation.</w:t>
            </w:r>
          </w:p>
          <w:p w14:paraId="04696000" w14:textId="77777777" w:rsidR="001D0733" w:rsidRDefault="001D0733" w:rsidP="00B848DE">
            <w:pPr>
              <w:rPr>
                <w:szCs w:val="22"/>
                <w:lang w:val="fr-FR"/>
              </w:rPr>
            </w:pPr>
          </w:p>
          <w:p w14:paraId="352992A3" w14:textId="43B77A76" w:rsidR="001D0733" w:rsidRDefault="000D51D9" w:rsidP="00B848DE">
            <w:pPr>
              <w:rPr>
                <w:szCs w:val="22"/>
                <w:lang w:val="fr-FR"/>
              </w:rPr>
            </w:pPr>
            <w:r w:rsidRPr="002A3D75">
              <w:rPr>
                <w:szCs w:val="22"/>
                <w:lang w:val="fr-FR"/>
              </w:rPr>
              <w:lastRenderedPageBreak/>
              <w:t>3) Tout suppléant, conseiller ou expert peut agir comme délégué sur l</w:t>
            </w:r>
            <w:r w:rsidR="00150355">
              <w:rPr>
                <w:szCs w:val="22"/>
                <w:lang w:val="fr-FR"/>
              </w:rPr>
              <w:t>’</w:t>
            </w:r>
            <w:r w:rsidRPr="002A3D75">
              <w:rPr>
                <w:szCs w:val="22"/>
                <w:lang w:val="fr-FR"/>
              </w:rPr>
              <w:t>ordre du chef de la délégation.</w:t>
            </w:r>
          </w:p>
          <w:p w14:paraId="16EB5388" w14:textId="77777777" w:rsidR="001D0733" w:rsidRDefault="001D0733" w:rsidP="00B848DE">
            <w:pPr>
              <w:rPr>
                <w:szCs w:val="22"/>
                <w:lang w:val="fr-FR"/>
              </w:rPr>
            </w:pPr>
          </w:p>
          <w:p w14:paraId="71F13D65" w14:textId="01AB2FBD" w:rsidR="00245B80" w:rsidRPr="002A3D75" w:rsidRDefault="000D51D9" w:rsidP="00B848DE">
            <w:pPr>
              <w:rPr>
                <w:szCs w:val="22"/>
                <w:lang w:val="fr-FR"/>
              </w:rPr>
            </w:pPr>
            <w:r w:rsidRPr="002A3D75">
              <w:rPr>
                <w:szCs w:val="22"/>
                <w:lang w:val="fr-FR"/>
              </w:rPr>
              <w:t>4) Chaque délégué ou suppléant doit être accrédité par l</w:t>
            </w:r>
            <w:r w:rsidR="00150355">
              <w:rPr>
                <w:szCs w:val="22"/>
                <w:lang w:val="fr-FR"/>
              </w:rPr>
              <w:t>’</w:t>
            </w:r>
            <w:r w:rsidRPr="002A3D75">
              <w:rPr>
                <w:szCs w:val="22"/>
                <w:lang w:val="fr-FR"/>
              </w:rPr>
              <w:t>autorité compétente de l</w:t>
            </w:r>
            <w:r w:rsidR="00150355">
              <w:rPr>
                <w:szCs w:val="22"/>
                <w:lang w:val="fr-FR"/>
              </w:rPr>
              <w:t>’</w:t>
            </w:r>
            <w:r w:rsidRPr="002A3D75">
              <w:rPr>
                <w:szCs w:val="22"/>
                <w:lang w:val="fr-FR"/>
              </w:rPr>
              <w:t>État qu</w:t>
            </w:r>
            <w:r w:rsidR="00150355">
              <w:rPr>
                <w:szCs w:val="22"/>
                <w:lang w:val="fr-FR"/>
              </w:rPr>
              <w:t>’</w:t>
            </w:r>
            <w:r w:rsidRPr="002A3D75">
              <w:rPr>
                <w:szCs w:val="22"/>
                <w:lang w:val="fr-FR"/>
              </w:rPr>
              <w:t>il représen</w:t>
            </w:r>
            <w:r w:rsidR="007F30EA" w:rsidRPr="002A3D75">
              <w:rPr>
                <w:szCs w:val="22"/>
                <w:lang w:val="fr-FR"/>
              </w:rPr>
              <w:t>te</w:t>
            </w:r>
            <w:r w:rsidR="007F30EA">
              <w:rPr>
                <w:szCs w:val="22"/>
                <w:lang w:val="fr-FR"/>
              </w:rPr>
              <w:t xml:space="preserve">.  </w:t>
            </w:r>
            <w:r w:rsidR="007F30EA" w:rsidRPr="002A3D75">
              <w:rPr>
                <w:szCs w:val="22"/>
                <w:lang w:val="fr-FR"/>
              </w:rPr>
              <w:t>La</w:t>
            </w:r>
            <w:r w:rsidRPr="002A3D75">
              <w:rPr>
                <w:szCs w:val="22"/>
                <w:lang w:val="fr-FR"/>
              </w:rPr>
              <w:t xml:space="preserve"> désignation est notifiée au Directeur général par lettre, note ou télégramme émanant de préférence du Ministère des affaires étrangères.</w:t>
            </w:r>
          </w:p>
        </w:tc>
        <w:tc>
          <w:tcPr>
            <w:tcW w:w="457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05F42D43" w14:textId="13161E89" w:rsidR="001D0733" w:rsidRDefault="000D51D9" w:rsidP="00B848DE">
            <w:pPr>
              <w:rPr>
                <w:lang w:val="fr-FR"/>
              </w:rPr>
            </w:pPr>
            <w:r w:rsidRPr="002A3D75">
              <w:rPr>
                <w:lang w:val="fr-FR"/>
              </w:rPr>
              <w:lastRenderedPageBreak/>
              <w:t>Article</w:t>
            </w:r>
            <w:r w:rsidR="003D0D68" w:rsidRPr="002A3D75">
              <w:rPr>
                <w:lang w:val="fr-FR"/>
              </w:rPr>
              <w:t> </w:t>
            </w:r>
            <w:r w:rsidRPr="002A3D75">
              <w:rPr>
                <w:lang w:val="fr-FR"/>
              </w:rPr>
              <w:t>7</w:t>
            </w:r>
            <w:r w:rsidR="00150355">
              <w:rPr>
                <w:lang w:val="fr-FR"/>
              </w:rPr>
              <w:t> :</w:t>
            </w:r>
            <w:r w:rsidRPr="002A3D75">
              <w:rPr>
                <w:lang w:val="fr-FR"/>
              </w:rPr>
              <w:t xml:space="preserve"> Délégations</w:t>
            </w:r>
          </w:p>
          <w:p w14:paraId="03791792" w14:textId="77777777" w:rsidR="001D0733" w:rsidRDefault="001D0733" w:rsidP="00B848DE">
            <w:pPr>
              <w:rPr>
                <w:b/>
                <w:lang w:val="fr-FR"/>
              </w:rPr>
            </w:pPr>
          </w:p>
          <w:p w14:paraId="5F6EE6E0" w14:textId="11B72A43" w:rsidR="001D0733" w:rsidRDefault="000D51D9" w:rsidP="00B848DE">
            <w:pPr>
              <w:rPr>
                <w:lang w:val="fr-FR"/>
              </w:rPr>
            </w:pPr>
            <w:r w:rsidRPr="002A3D75">
              <w:rPr>
                <w:lang w:val="fr-FR"/>
              </w:rPr>
              <w:t>1) Chaque État membre d</w:t>
            </w:r>
            <w:r w:rsidR="00150355">
              <w:rPr>
                <w:lang w:val="fr-FR"/>
              </w:rPr>
              <w:t>’</w:t>
            </w:r>
            <w:r w:rsidRPr="002A3D75">
              <w:rPr>
                <w:lang w:val="fr-FR"/>
              </w:rPr>
              <w:t>un organe est représenté par un ou plusieurs délégués, qui peuvent être assistés de suppléants, de conseillers et d</w:t>
            </w:r>
            <w:r w:rsidR="00150355">
              <w:rPr>
                <w:lang w:val="fr-FR"/>
              </w:rPr>
              <w:t>’</w:t>
            </w:r>
            <w:r w:rsidRPr="002A3D75">
              <w:rPr>
                <w:lang w:val="fr-FR"/>
              </w:rPr>
              <w:t>expert</w:t>
            </w:r>
            <w:r w:rsidR="00991BC7" w:rsidRPr="002A3D75">
              <w:rPr>
                <w:lang w:val="fr-FR"/>
              </w:rPr>
              <w:t>s</w:t>
            </w:r>
            <w:r w:rsidRPr="002A3D75">
              <w:rPr>
                <w:lang w:val="fr-FR"/>
              </w:rPr>
              <w:t>.</w:t>
            </w:r>
          </w:p>
          <w:p w14:paraId="3C9C17B6" w14:textId="77777777" w:rsidR="001D0733" w:rsidRDefault="001D0733" w:rsidP="00B848DE">
            <w:pPr>
              <w:rPr>
                <w:lang w:val="fr-FR"/>
              </w:rPr>
            </w:pPr>
          </w:p>
          <w:p w14:paraId="68442D8E" w14:textId="77777777" w:rsidR="001D0733" w:rsidRDefault="000D51D9" w:rsidP="00B848DE">
            <w:pPr>
              <w:rPr>
                <w:lang w:val="fr-FR"/>
              </w:rPr>
            </w:pPr>
            <w:r w:rsidRPr="002A3D75">
              <w:rPr>
                <w:lang w:val="fr-FR"/>
              </w:rPr>
              <w:t>2) Chaque délégation est présidée par un chef de délégation.</w:t>
            </w:r>
          </w:p>
          <w:p w14:paraId="1A949434" w14:textId="77777777" w:rsidR="001D0733" w:rsidRDefault="001D0733" w:rsidP="00B848DE">
            <w:pPr>
              <w:rPr>
                <w:lang w:val="fr-FR"/>
              </w:rPr>
            </w:pPr>
          </w:p>
          <w:p w14:paraId="79BC6FD7" w14:textId="4E626329" w:rsidR="001D0733" w:rsidRDefault="000D51D9" w:rsidP="00B848DE">
            <w:pPr>
              <w:rPr>
                <w:lang w:val="fr-FR"/>
              </w:rPr>
            </w:pPr>
            <w:r w:rsidRPr="002A3D75">
              <w:rPr>
                <w:lang w:val="fr-FR"/>
              </w:rPr>
              <w:lastRenderedPageBreak/>
              <w:t>3) Tout suppléant, conseiller ou expert</w:t>
            </w:r>
            <w:r w:rsidR="00991BC7" w:rsidRPr="002A3D75">
              <w:rPr>
                <w:lang w:val="fr-FR"/>
              </w:rPr>
              <w:t xml:space="preserve"> </w:t>
            </w:r>
            <w:r w:rsidRPr="002A3D75">
              <w:rPr>
                <w:lang w:val="fr-FR"/>
              </w:rPr>
              <w:t>peut agir comme délégué sur l</w:t>
            </w:r>
            <w:r w:rsidR="00150355">
              <w:rPr>
                <w:lang w:val="fr-FR"/>
              </w:rPr>
              <w:t>’</w:t>
            </w:r>
            <w:r w:rsidRPr="002A3D75">
              <w:rPr>
                <w:lang w:val="fr-FR"/>
              </w:rPr>
              <w:t>ordre du chef de la délégation.</w:t>
            </w:r>
          </w:p>
          <w:p w14:paraId="4D1B8D7B" w14:textId="77777777" w:rsidR="001D0733" w:rsidRDefault="001D0733" w:rsidP="00B848DE">
            <w:pPr>
              <w:rPr>
                <w:lang w:val="fr-FR"/>
              </w:rPr>
            </w:pPr>
          </w:p>
          <w:p w14:paraId="2F393FBB" w14:textId="6BCED984" w:rsidR="001D0733" w:rsidRDefault="000D51D9" w:rsidP="00B848DE">
            <w:pPr>
              <w:rPr>
                <w:lang w:val="fr-FR"/>
              </w:rPr>
            </w:pPr>
            <w:r w:rsidRPr="002A3D75">
              <w:rPr>
                <w:lang w:val="fr-FR"/>
              </w:rPr>
              <w:t xml:space="preserve">4) </w:t>
            </w:r>
            <w:r w:rsidRPr="002A3D75">
              <w:rPr>
                <w:dstrike/>
                <w:color w:val="FF0000"/>
                <w:lang w:val="fr-FR"/>
              </w:rPr>
              <w:t xml:space="preserve">Chaque </w:t>
            </w:r>
            <w:r w:rsidR="003D076E" w:rsidRPr="002A3D75">
              <w:rPr>
                <w:color w:val="FF0000"/>
                <w:lang w:val="fr-FR"/>
              </w:rPr>
              <w:t xml:space="preserve">Les </w:t>
            </w:r>
            <w:r w:rsidRPr="002A3D75">
              <w:rPr>
                <w:lang w:val="fr-FR"/>
              </w:rPr>
              <w:t>délégué</w:t>
            </w:r>
            <w:r w:rsidR="003D076E" w:rsidRPr="002A3D75">
              <w:rPr>
                <w:color w:val="FF0000"/>
                <w:lang w:val="fr-FR"/>
              </w:rPr>
              <w:t>s</w:t>
            </w:r>
            <w:r w:rsidRPr="002A3D75">
              <w:rPr>
                <w:lang w:val="fr-FR"/>
              </w:rPr>
              <w:t xml:space="preserve"> </w:t>
            </w:r>
            <w:r w:rsidRPr="002A3D75">
              <w:rPr>
                <w:dstrike/>
                <w:color w:val="FF0000"/>
                <w:lang w:val="fr-FR"/>
              </w:rPr>
              <w:t xml:space="preserve">ou </w:t>
            </w:r>
            <w:r w:rsidR="003D076E" w:rsidRPr="002A3D75">
              <w:rPr>
                <w:color w:val="FF0000"/>
                <w:lang w:val="fr-FR"/>
              </w:rPr>
              <w:t xml:space="preserve">et </w:t>
            </w:r>
            <w:r w:rsidRPr="002A3D75">
              <w:rPr>
                <w:lang w:val="fr-FR"/>
              </w:rPr>
              <w:t>suppléant</w:t>
            </w:r>
            <w:r w:rsidR="003D076E" w:rsidRPr="002A3D75">
              <w:rPr>
                <w:color w:val="FF0000"/>
                <w:lang w:val="fr-FR"/>
              </w:rPr>
              <w:t>s</w:t>
            </w:r>
            <w:r w:rsidRPr="002A3D75">
              <w:rPr>
                <w:lang w:val="fr-FR"/>
              </w:rPr>
              <w:t xml:space="preserve"> doi</w:t>
            </w:r>
            <w:r w:rsidR="003D076E" w:rsidRPr="002A3D75">
              <w:rPr>
                <w:color w:val="FF0000"/>
                <w:lang w:val="fr-FR"/>
              </w:rPr>
              <w:t>ven</w:t>
            </w:r>
            <w:r w:rsidRPr="002A3D75">
              <w:rPr>
                <w:lang w:val="fr-FR"/>
              </w:rPr>
              <w:t>t être accrédité</w:t>
            </w:r>
            <w:r w:rsidR="003D076E" w:rsidRPr="002A3D75">
              <w:rPr>
                <w:color w:val="FF0000"/>
                <w:lang w:val="fr-FR"/>
              </w:rPr>
              <w:t>s</w:t>
            </w:r>
            <w:r w:rsidR="00991BC7" w:rsidRPr="002A3D75">
              <w:rPr>
                <w:lang w:val="fr-FR"/>
              </w:rPr>
              <w:t xml:space="preserve"> </w:t>
            </w:r>
            <w:r w:rsidRPr="002A3D75">
              <w:rPr>
                <w:lang w:val="fr-FR"/>
              </w:rPr>
              <w:t>par l</w:t>
            </w:r>
            <w:r w:rsidR="00150355">
              <w:rPr>
                <w:lang w:val="fr-FR"/>
              </w:rPr>
              <w:t>’</w:t>
            </w:r>
            <w:r w:rsidRPr="002A3D75">
              <w:rPr>
                <w:lang w:val="fr-FR"/>
              </w:rPr>
              <w:t>autorité compétente de l</w:t>
            </w:r>
            <w:r w:rsidR="00150355">
              <w:rPr>
                <w:lang w:val="fr-FR"/>
              </w:rPr>
              <w:t>’</w:t>
            </w:r>
            <w:r w:rsidRPr="002A3D75">
              <w:rPr>
                <w:lang w:val="fr-FR"/>
              </w:rPr>
              <w:t>État qu</w:t>
            </w:r>
            <w:r w:rsidR="00150355">
              <w:rPr>
                <w:lang w:val="fr-FR"/>
              </w:rPr>
              <w:t>’</w:t>
            </w:r>
            <w:r w:rsidRPr="002A3D75">
              <w:rPr>
                <w:lang w:val="fr-FR"/>
              </w:rPr>
              <w:t>il</w:t>
            </w:r>
            <w:r w:rsidR="003D076E" w:rsidRPr="002A3D75">
              <w:rPr>
                <w:color w:val="FF0000"/>
                <w:lang w:val="fr-FR"/>
              </w:rPr>
              <w:t>s</w:t>
            </w:r>
            <w:r w:rsidR="00991BC7" w:rsidRPr="002A3D75">
              <w:rPr>
                <w:lang w:val="fr-FR"/>
              </w:rPr>
              <w:t xml:space="preserve"> </w:t>
            </w:r>
            <w:r w:rsidRPr="002A3D75">
              <w:rPr>
                <w:lang w:val="fr-FR"/>
              </w:rPr>
              <w:t>représente</w:t>
            </w:r>
            <w:r w:rsidR="007F30EA" w:rsidRPr="002A3D75">
              <w:rPr>
                <w:color w:val="FF0000"/>
                <w:lang w:val="fr-FR"/>
              </w:rPr>
              <w:t>nt</w:t>
            </w:r>
            <w:r w:rsidR="007F30EA">
              <w:rPr>
                <w:color w:val="FF0000"/>
                <w:lang w:val="fr-FR"/>
              </w:rPr>
              <w:t xml:space="preserve">.  </w:t>
            </w:r>
            <w:r w:rsidR="007F30EA" w:rsidRPr="002A3D75">
              <w:rPr>
                <w:dstrike/>
                <w:color w:val="FF0000"/>
                <w:lang w:val="fr-FR"/>
              </w:rPr>
              <w:t>La</w:t>
            </w:r>
            <w:r w:rsidRPr="002A3D75">
              <w:rPr>
                <w:dstrike/>
                <w:color w:val="FF0000"/>
                <w:lang w:val="fr-FR"/>
              </w:rPr>
              <w:t xml:space="preserve"> </w:t>
            </w:r>
            <w:r w:rsidR="003D076E" w:rsidRPr="002A3D75">
              <w:rPr>
                <w:color w:val="FF0000"/>
                <w:lang w:val="fr-FR"/>
              </w:rPr>
              <w:t>Leur</w:t>
            </w:r>
            <w:r w:rsidR="003D076E" w:rsidRPr="002A3D75">
              <w:rPr>
                <w:lang w:val="fr-FR"/>
              </w:rPr>
              <w:t xml:space="preserve"> </w:t>
            </w:r>
            <w:r w:rsidRPr="002A3D75">
              <w:rPr>
                <w:lang w:val="fr-FR"/>
              </w:rPr>
              <w:t>désignation est notifiée au Directeur général</w:t>
            </w:r>
            <w:r w:rsidR="00991BC7" w:rsidRPr="002A3D75">
              <w:rPr>
                <w:lang w:val="fr-FR"/>
              </w:rPr>
              <w:t xml:space="preserve"> </w:t>
            </w:r>
            <w:r w:rsidR="003D076E" w:rsidRPr="002A3D75">
              <w:rPr>
                <w:color w:val="FF0000"/>
                <w:lang w:val="fr-FR"/>
              </w:rPr>
              <w:t xml:space="preserve">par écrit, </w:t>
            </w:r>
            <w:r w:rsidRPr="002A3D75">
              <w:rPr>
                <w:dstrike/>
                <w:color w:val="FF0000"/>
                <w:lang w:val="fr-FR"/>
              </w:rPr>
              <w:t>par lettre, note ou télégramme émanant</w:t>
            </w:r>
            <w:r w:rsidRPr="002A3D75">
              <w:rPr>
                <w:color w:val="008000"/>
                <w:lang w:val="fr-FR"/>
              </w:rPr>
              <w:t xml:space="preserve"> </w:t>
            </w:r>
            <w:r w:rsidRPr="002A3D75">
              <w:rPr>
                <w:lang w:val="fr-FR"/>
              </w:rPr>
              <w:t>de préférence</w:t>
            </w:r>
            <w:r w:rsidRPr="002A3D75">
              <w:rPr>
                <w:color w:val="008000"/>
                <w:lang w:val="fr-FR"/>
              </w:rPr>
              <w:t xml:space="preserve"> </w:t>
            </w:r>
            <w:r w:rsidRPr="002A3D75">
              <w:rPr>
                <w:dstrike/>
                <w:color w:val="FF0000"/>
                <w:lang w:val="fr-FR"/>
              </w:rPr>
              <w:t xml:space="preserve">du </w:t>
            </w:r>
            <w:r w:rsidR="000E06B0" w:rsidRPr="002A3D75">
              <w:rPr>
                <w:color w:val="FF0000"/>
                <w:lang w:val="fr-FR"/>
              </w:rPr>
              <w:t xml:space="preserve">par le </w:t>
            </w:r>
            <w:r w:rsidRPr="002A3D75">
              <w:rPr>
                <w:lang w:val="fr-FR"/>
              </w:rPr>
              <w:t>Ministère des affaires étrangères.</w:t>
            </w:r>
          </w:p>
          <w:p w14:paraId="4027599E" w14:textId="350F839F" w:rsidR="00245B80" w:rsidRPr="002A3D75" w:rsidRDefault="00245B80" w:rsidP="00B848DE">
            <w:pPr>
              <w:rPr>
                <w:szCs w:val="22"/>
                <w:lang w:val="fr-FR"/>
              </w:rPr>
            </w:pPr>
          </w:p>
        </w:tc>
      </w:tr>
      <w:tr w:rsidR="00245B80" w:rsidRPr="00ED3EB2" w14:paraId="7B4D9F16" w14:textId="77777777" w:rsidTr="00B848DE">
        <w:trPr>
          <w:trHeight w:val="20"/>
        </w:trPr>
        <w:tc>
          <w:tcPr>
            <w:tcW w:w="447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627638E5" w14:textId="1A9E9AD5" w:rsidR="001D0733" w:rsidRDefault="000D51D9" w:rsidP="00B848DE">
            <w:pPr>
              <w:rPr>
                <w:szCs w:val="22"/>
                <w:lang w:val="fr-FR"/>
              </w:rPr>
            </w:pPr>
            <w:r w:rsidRPr="002A3D75">
              <w:rPr>
                <w:szCs w:val="22"/>
                <w:lang w:val="fr-FR"/>
              </w:rPr>
              <w:lastRenderedPageBreak/>
              <w:t>Article</w:t>
            </w:r>
            <w:r w:rsidR="003D0D68" w:rsidRPr="002A3D75">
              <w:rPr>
                <w:szCs w:val="22"/>
                <w:lang w:val="fr-FR"/>
              </w:rPr>
              <w:t> </w:t>
            </w:r>
            <w:r w:rsidRPr="002A3D75">
              <w:rPr>
                <w:szCs w:val="22"/>
                <w:lang w:val="fr-FR"/>
              </w:rPr>
              <w:t>8</w:t>
            </w:r>
            <w:r w:rsidR="00150355">
              <w:rPr>
                <w:szCs w:val="22"/>
                <w:lang w:val="fr-FR"/>
              </w:rPr>
              <w:t> :</w:t>
            </w:r>
            <w:r w:rsidRPr="002A3D75">
              <w:rPr>
                <w:szCs w:val="22"/>
                <w:lang w:val="fr-FR"/>
              </w:rPr>
              <w:t xml:space="preserve"> Observateurs</w:t>
            </w:r>
          </w:p>
          <w:p w14:paraId="6C71856D" w14:textId="77777777" w:rsidR="001D0733" w:rsidRDefault="001D0733" w:rsidP="00B848DE">
            <w:pPr>
              <w:rPr>
                <w:szCs w:val="22"/>
                <w:lang w:val="fr-FR"/>
              </w:rPr>
            </w:pPr>
          </w:p>
          <w:p w14:paraId="7C7692CE" w14:textId="77777777" w:rsidR="001D0733" w:rsidRDefault="000D51D9" w:rsidP="00B848DE">
            <w:pPr>
              <w:rPr>
                <w:szCs w:val="22"/>
                <w:lang w:val="fr-FR"/>
              </w:rPr>
            </w:pPr>
            <w:r w:rsidRPr="002A3D75">
              <w:rPr>
                <w:szCs w:val="22"/>
                <w:lang w:val="fr-FR"/>
              </w:rPr>
              <w:t>1) Le Directeur général invite à se faire représenter par des observateurs les États et les organisations intergouvernementales auxquels un traité ou un accord confère un tel statut.</w:t>
            </w:r>
          </w:p>
          <w:p w14:paraId="6BEAD0FC" w14:textId="77777777" w:rsidR="001D0733" w:rsidRDefault="001D0733" w:rsidP="00B848DE">
            <w:pPr>
              <w:rPr>
                <w:szCs w:val="22"/>
                <w:lang w:val="fr-FR"/>
              </w:rPr>
            </w:pPr>
          </w:p>
          <w:p w14:paraId="4982E0A3" w14:textId="77777777" w:rsidR="001D0733" w:rsidRDefault="000D51D9" w:rsidP="00B848DE">
            <w:pPr>
              <w:rPr>
                <w:szCs w:val="22"/>
                <w:lang w:val="fr-FR"/>
              </w:rPr>
            </w:pPr>
            <w:r w:rsidRPr="002A3D75">
              <w:rPr>
                <w:szCs w:val="22"/>
                <w:lang w:val="fr-FR"/>
              </w:rPr>
              <w:t>2) Pour le surplus, chaque organe décide, soit de façon générale, soit pour une session ou une séance particulière, quels autres États et organisations doivent être invités à se faire représenter par des observateurs.</w:t>
            </w:r>
          </w:p>
          <w:p w14:paraId="3CF0BB5C" w14:textId="77777777" w:rsidR="001D0733" w:rsidRDefault="001D0733" w:rsidP="00B848DE">
            <w:pPr>
              <w:rPr>
                <w:szCs w:val="22"/>
                <w:lang w:val="fr-FR"/>
              </w:rPr>
            </w:pPr>
          </w:p>
          <w:p w14:paraId="0019253D" w14:textId="22E2C87E" w:rsidR="001D0733" w:rsidRDefault="000D51D9" w:rsidP="00B848DE">
            <w:pPr>
              <w:rPr>
                <w:szCs w:val="22"/>
                <w:lang w:val="fr-FR"/>
              </w:rPr>
            </w:pPr>
            <w:r w:rsidRPr="002A3D75">
              <w:rPr>
                <w:szCs w:val="22"/>
                <w:lang w:val="fr-FR"/>
              </w:rPr>
              <w:t>3) Les observateurs doivent être accrédités par l</w:t>
            </w:r>
            <w:r w:rsidR="00150355">
              <w:rPr>
                <w:szCs w:val="22"/>
                <w:lang w:val="fr-FR"/>
              </w:rPr>
              <w:t>’</w:t>
            </w:r>
            <w:r w:rsidRPr="002A3D75">
              <w:rPr>
                <w:szCs w:val="22"/>
                <w:lang w:val="fr-FR"/>
              </w:rPr>
              <w:t xml:space="preserve">autorité compétente de leur État ou le représentant compétent de leur organisation, par lettre, note ou télégramme adressé au Directeur </w:t>
            </w:r>
            <w:proofErr w:type="gramStart"/>
            <w:r w:rsidRPr="002A3D75">
              <w:rPr>
                <w:szCs w:val="22"/>
                <w:lang w:val="fr-FR"/>
              </w:rPr>
              <w:t xml:space="preserve">général; </w:t>
            </w:r>
            <w:r w:rsidR="00650DBE" w:rsidRPr="002A3D75">
              <w:rPr>
                <w:szCs w:val="22"/>
                <w:lang w:val="fr-FR"/>
              </w:rPr>
              <w:t xml:space="preserve"> </w:t>
            </w:r>
            <w:r w:rsidRPr="002A3D75">
              <w:rPr>
                <w:szCs w:val="22"/>
                <w:lang w:val="fr-FR"/>
              </w:rPr>
              <w:t>s</w:t>
            </w:r>
            <w:r w:rsidR="00150355">
              <w:rPr>
                <w:szCs w:val="22"/>
                <w:lang w:val="fr-FR"/>
              </w:rPr>
              <w:t>’</w:t>
            </w:r>
            <w:r w:rsidRPr="002A3D75">
              <w:rPr>
                <w:szCs w:val="22"/>
                <w:lang w:val="fr-FR"/>
              </w:rPr>
              <w:t>ils</w:t>
            </w:r>
            <w:proofErr w:type="gramEnd"/>
            <w:r w:rsidRPr="002A3D75">
              <w:rPr>
                <w:szCs w:val="22"/>
                <w:lang w:val="fr-FR"/>
              </w:rPr>
              <w:t xml:space="preserve"> représentent un État, cette communication sera faite de préférence par le Ministère des affaires étrangères.</w:t>
            </w:r>
          </w:p>
          <w:p w14:paraId="5FB655D2" w14:textId="77777777" w:rsidR="001D0733" w:rsidRDefault="001D0733" w:rsidP="00B848DE">
            <w:pPr>
              <w:rPr>
                <w:szCs w:val="22"/>
                <w:lang w:val="fr-FR"/>
              </w:rPr>
            </w:pPr>
          </w:p>
          <w:p w14:paraId="71075020" w14:textId="77777777" w:rsidR="001D0733" w:rsidRDefault="001D0733" w:rsidP="00B848DE">
            <w:pPr>
              <w:rPr>
                <w:szCs w:val="22"/>
                <w:lang w:val="fr-FR"/>
              </w:rPr>
            </w:pPr>
          </w:p>
          <w:p w14:paraId="66574B02" w14:textId="00D3136C" w:rsidR="001D0733" w:rsidRDefault="000D51D9" w:rsidP="00B848DE">
            <w:pPr>
              <w:rPr>
                <w:szCs w:val="22"/>
                <w:lang w:val="fr-FR"/>
              </w:rPr>
            </w:pPr>
            <w:r w:rsidRPr="002A3D75">
              <w:rPr>
                <w:szCs w:val="22"/>
                <w:lang w:val="fr-FR"/>
              </w:rPr>
              <w:t>Article</w:t>
            </w:r>
            <w:r w:rsidR="003D0D68" w:rsidRPr="002A3D75">
              <w:rPr>
                <w:szCs w:val="22"/>
                <w:lang w:val="fr-FR"/>
              </w:rPr>
              <w:t> </w:t>
            </w:r>
            <w:r w:rsidRPr="002A3D75">
              <w:rPr>
                <w:szCs w:val="22"/>
                <w:lang w:val="fr-FR"/>
              </w:rPr>
              <w:t>9</w:t>
            </w:r>
            <w:r w:rsidR="00150355">
              <w:rPr>
                <w:szCs w:val="22"/>
                <w:lang w:val="fr-FR"/>
              </w:rPr>
              <w:t> :</w:t>
            </w:r>
            <w:r w:rsidR="00C966C4" w:rsidRPr="002A3D75">
              <w:rPr>
                <w:szCs w:val="22"/>
                <w:lang w:val="fr-FR"/>
              </w:rPr>
              <w:t xml:space="preserve"> </w:t>
            </w:r>
            <w:r w:rsidRPr="002A3D75">
              <w:rPr>
                <w:szCs w:val="22"/>
                <w:lang w:val="fr-FR"/>
              </w:rPr>
              <w:t>Bureau</w:t>
            </w:r>
          </w:p>
          <w:p w14:paraId="3DE569B0" w14:textId="77777777" w:rsidR="001D0733" w:rsidRDefault="001D0733" w:rsidP="00B848DE">
            <w:pPr>
              <w:rPr>
                <w:szCs w:val="22"/>
                <w:lang w:val="fr-FR"/>
              </w:rPr>
            </w:pPr>
          </w:p>
          <w:p w14:paraId="183D18B6" w14:textId="75E679F0" w:rsidR="001D0733" w:rsidRDefault="000D51D9" w:rsidP="00B848DE">
            <w:pPr>
              <w:rPr>
                <w:szCs w:val="22"/>
                <w:lang w:val="fr-FR"/>
              </w:rPr>
            </w:pPr>
            <w:r w:rsidRPr="002A3D75">
              <w:rPr>
                <w:szCs w:val="22"/>
                <w:lang w:val="fr-FR"/>
              </w:rPr>
              <w:t>1) Lors de la première séance de chaque session ordinaire, chaque organe élit un président et deux</w:t>
            </w:r>
            <w:r w:rsidR="00A1690E" w:rsidRPr="002A3D75">
              <w:rPr>
                <w:szCs w:val="22"/>
                <w:lang w:val="fr-FR"/>
              </w:rPr>
              <w:t> </w:t>
            </w:r>
            <w:r w:rsidRPr="002A3D75">
              <w:rPr>
                <w:szCs w:val="22"/>
                <w:lang w:val="fr-FR"/>
              </w:rPr>
              <w:t>vice</w:t>
            </w:r>
            <w:r w:rsidR="00150355">
              <w:rPr>
                <w:szCs w:val="22"/>
                <w:lang w:val="fr-FR"/>
              </w:rPr>
              <w:t>-</w:t>
            </w:r>
            <w:r w:rsidRPr="002A3D75">
              <w:rPr>
                <w:szCs w:val="22"/>
                <w:lang w:val="fr-FR"/>
              </w:rPr>
              <w:t>présidents.</w:t>
            </w:r>
          </w:p>
          <w:p w14:paraId="7AE9BA95" w14:textId="77777777" w:rsidR="001D0733" w:rsidRDefault="001D0733" w:rsidP="00B848DE">
            <w:pPr>
              <w:rPr>
                <w:szCs w:val="22"/>
                <w:lang w:val="fr-FR"/>
              </w:rPr>
            </w:pPr>
          </w:p>
          <w:p w14:paraId="08D7D840" w14:textId="6751E766" w:rsidR="001D0733" w:rsidRDefault="000D51D9" w:rsidP="00B848DE">
            <w:pPr>
              <w:rPr>
                <w:szCs w:val="22"/>
                <w:lang w:val="fr-FR"/>
              </w:rPr>
            </w:pPr>
            <w:r w:rsidRPr="002A3D75">
              <w:rPr>
                <w:szCs w:val="22"/>
                <w:lang w:val="fr-FR"/>
              </w:rPr>
              <w:t>2) Les membres du bureau restent en fonctions jusqu</w:t>
            </w:r>
            <w:r w:rsidR="00150355">
              <w:rPr>
                <w:szCs w:val="22"/>
                <w:lang w:val="fr-FR"/>
              </w:rPr>
              <w:t>’</w:t>
            </w:r>
            <w:r w:rsidRPr="002A3D75">
              <w:rPr>
                <w:szCs w:val="22"/>
                <w:lang w:val="fr-FR"/>
              </w:rPr>
              <w:t>à l</w:t>
            </w:r>
            <w:r w:rsidR="00150355">
              <w:rPr>
                <w:szCs w:val="22"/>
                <w:lang w:val="fr-FR"/>
              </w:rPr>
              <w:t>’</w:t>
            </w:r>
            <w:r w:rsidRPr="002A3D75">
              <w:rPr>
                <w:szCs w:val="22"/>
                <w:lang w:val="fr-FR"/>
              </w:rPr>
              <w:t>élection du nouveau bureau.</w:t>
            </w:r>
          </w:p>
          <w:p w14:paraId="5B8FCBB7" w14:textId="77777777" w:rsidR="001D0733" w:rsidRDefault="001D0733" w:rsidP="00B848DE">
            <w:pPr>
              <w:rPr>
                <w:szCs w:val="22"/>
                <w:lang w:val="fr-FR"/>
              </w:rPr>
            </w:pPr>
          </w:p>
          <w:p w14:paraId="36871BB9" w14:textId="77777777" w:rsidR="001D0733" w:rsidRDefault="001D0733" w:rsidP="00B848DE">
            <w:pPr>
              <w:rPr>
                <w:szCs w:val="22"/>
                <w:lang w:val="fr-FR"/>
              </w:rPr>
            </w:pPr>
          </w:p>
          <w:p w14:paraId="783F65CA" w14:textId="77777777" w:rsidR="001D0733" w:rsidRDefault="001D0733" w:rsidP="00B848DE">
            <w:pPr>
              <w:rPr>
                <w:szCs w:val="22"/>
                <w:lang w:val="fr-FR"/>
              </w:rPr>
            </w:pPr>
          </w:p>
          <w:p w14:paraId="3330F191" w14:textId="77777777" w:rsidR="001D0733" w:rsidRDefault="001D0733" w:rsidP="00B848DE">
            <w:pPr>
              <w:rPr>
                <w:szCs w:val="22"/>
                <w:lang w:val="fr-FR"/>
              </w:rPr>
            </w:pPr>
          </w:p>
          <w:p w14:paraId="4AC45424" w14:textId="11AE9778" w:rsidR="00245B80" w:rsidRPr="002A3D75" w:rsidRDefault="000D51D9" w:rsidP="00B848DE">
            <w:pPr>
              <w:rPr>
                <w:szCs w:val="22"/>
                <w:lang w:val="fr-FR"/>
              </w:rPr>
            </w:pPr>
            <w:r w:rsidRPr="002A3D75">
              <w:rPr>
                <w:szCs w:val="22"/>
                <w:lang w:val="fr-FR"/>
              </w:rPr>
              <w:t>3) Le président et les vice</w:t>
            </w:r>
            <w:r w:rsidR="00150355">
              <w:rPr>
                <w:szCs w:val="22"/>
                <w:lang w:val="fr-FR"/>
              </w:rPr>
              <w:t>-</w:t>
            </w:r>
            <w:r w:rsidRPr="002A3D75">
              <w:rPr>
                <w:szCs w:val="22"/>
                <w:lang w:val="fr-FR"/>
              </w:rPr>
              <w:t>présidents sortants ne sont pas immédiatement rééligibles à la fonction qu</w:t>
            </w:r>
            <w:r w:rsidR="00150355">
              <w:rPr>
                <w:szCs w:val="22"/>
                <w:lang w:val="fr-FR"/>
              </w:rPr>
              <w:t>’</w:t>
            </w:r>
            <w:r w:rsidRPr="002A3D75">
              <w:rPr>
                <w:szCs w:val="22"/>
                <w:lang w:val="fr-FR"/>
              </w:rPr>
              <w:t>ils exerçaient.</w:t>
            </w:r>
          </w:p>
        </w:tc>
        <w:tc>
          <w:tcPr>
            <w:tcW w:w="457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38CF2FF9" w14:textId="636F39C2" w:rsidR="001D0733" w:rsidRDefault="000D51D9" w:rsidP="00B848DE">
            <w:pPr>
              <w:rPr>
                <w:lang w:val="fr-FR"/>
              </w:rPr>
            </w:pPr>
            <w:r w:rsidRPr="002A3D75">
              <w:rPr>
                <w:lang w:val="fr-FR"/>
              </w:rPr>
              <w:t>Article</w:t>
            </w:r>
            <w:r w:rsidR="003D0D68" w:rsidRPr="002A3D75">
              <w:rPr>
                <w:lang w:val="fr-FR"/>
              </w:rPr>
              <w:t> </w:t>
            </w:r>
            <w:r w:rsidRPr="002A3D75">
              <w:rPr>
                <w:lang w:val="fr-FR"/>
              </w:rPr>
              <w:t>8</w:t>
            </w:r>
            <w:r w:rsidR="00150355">
              <w:rPr>
                <w:lang w:val="fr-FR"/>
              </w:rPr>
              <w:t> :</w:t>
            </w:r>
            <w:r w:rsidRPr="002A3D75">
              <w:rPr>
                <w:lang w:val="fr-FR"/>
              </w:rPr>
              <w:t xml:space="preserve"> Observateurs</w:t>
            </w:r>
          </w:p>
          <w:p w14:paraId="7F703F17" w14:textId="77777777" w:rsidR="001D0733" w:rsidRDefault="001D0733" w:rsidP="00B848DE">
            <w:pPr>
              <w:rPr>
                <w:lang w:val="fr-FR"/>
              </w:rPr>
            </w:pPr>
          </w:p>
          <w:p w14:paraId="5083B712" w14:textId="77777777" w:rsidR="001D0733" w:rsidRDefault="000D51D9" w:rsidP="00B848DE">
            <w:pPr>
              <w:rPr>
                <w:lang w:val="fr-FR"/>
              </w:rPr>
            </w:pPr>
            <w:r w:rsidRPr="002A3D75">
              <w:rPr>
                <w:lang w:val="fr-FR"/>
              </w:rPr>
              <w:t>1) Le Directeur général invite à se faire représenter par des observateurs</w:t>
            </w:r>
            <w:r w:rsidR="00991BC7" w:rsidRPr="002A3D75">
              <w:rPr>
                <w:lang w:val="fr-FR"/>
              </w:rPr>
              <w:t xml:space="preserve"> </w:t>
            </w:r>
            <w:r w:rsidRPr="002A3D75">
              <w:rPr>
                <w:lang w:val="fr-FR"/>
              </w:rPr>
              <w:t>les États et les organisations intergouvernementales auxquels un traité ou un accord confère un tel statut.</w:t>
            </w:r>
          </w:p>
          <w:p w14:paraId="681312B1" w14:textId="77777777" w:rsidR="001D0733" w:rsidRDefault="001D0733" w:rsidP="00B848DE">
            <w:pPr>
              <w:rPr>
                <w:lang w:val="fr-FR"/>
              </w:rPr>
            </w:pPr>
          </w:p>
          <w:p w14:paraId="0B1F6A87" w14:textId="77777777" w:rsidR="001D0733" w:rsidRDefault="000D51D9" w:rsidP="00B848DE">
            <w:pPr>
              <w:rPr>
                <w:lang w:val="fr-FR"/>
              </w:rPr>
            </w:pPr>
            <w:r w:rsidRPr="002A3D75">
              <w:rPr>
                <w:lang w:val="fr-FR"/>
              </w:rPr>
              <w:t>2) Pour le surplus, chaque organe décide, soit de façon générale, soit pour une session ou une séance particulière, quels autres États et organisations doivent être invités à se faire représenter par des observateurs.</w:t>
            </w:r>
          </w:p>
          <w:p w14:paraId="4F46771D" w14:textId="77777777" w:rsidR="001D0733" w:rsidRDefault="001D0733" w:rsidP="00B848DE">
            <w:pPr>
              <w:rPr>
                <w:lang w:val="fr-FR"/>
              </w:rPr>
            </w:pPr>
          </w:p>
          <w:p w14:paraId="09A47CAE" w14:textId="67D6E1C8" w:rsidR="001D0733" w:rsidRDefault="000D51D9" w:rsidP="00B848DE">
            <w:pPr>
              <w:rPr>
                <w:lang w:val="fr-FR"/>
              </w:rPr>
            </w:pPr>
            <w:r w:rsidRPr="002A3D75">
              <w:rPr>
                <w:lang w:val="fr-FR"/>
              </w:rPr>
              <w:t>3) Les observateurs doivent être accrédités par l</w:t>
            </w:r>
            <w:r w:rsidR="00150355">
              <w:rPr>
                <w:lang w:val="fr-FR"/>
              </w:rPr>
              <w:t>’</w:t>
            </w:r>
            <w:r w:rsidRPr="002A3D75">
              <w:rPr>
                <w:lang w:val="fr-FR"/>
              </w:rPr>
              <w:t>autorité compétente de leur État ou le représentant compétent</w:t>
            </w:r>
            <w:r w:rsidRPr="002A3D75">
              <w:rPr>
                <w:color w:val="008000"/>
                <w:lang w:val="fr-FR"/>
              </w:rPr>
              <w:t xml:space="preserve"> </w:t>
            </w:r>
            <w:r w:rsidRPr="002A3D75">
              <w:rPr>
                <w:lang w:val="fr-FR"/>
              </w:rPr>
              <w:t>de leur organisation, par</w:t>
            </w:r>
            <w:r w:rsidRPr="002A3D75">
              <w:rPr>
                <w:color w:val="008000"/>
                <w:lang w:val="fr-FR"/>
              </w:rPr>
              <w:t xml:space="preserve"> </w:t>
            </w:r>
            <w:r w:rsidRPr="002A3D75">
              <w:rPr>
                <w:dstrike/>
                <w:color w:val="FF0000"/>
                <w:lang w:val="fr-FR"/>
              </w:rPr>
              <w:t xml:space="preserve">lettre, note ou </w:t>
            </w:r>
            <w:proofErr w:type="spellStart"/>
            <w:r w:rsidRPr="002A3D75">
              <w:rPr>
                <w:dstrike/>
                <w:color w:val="FF0000"/>
                <w:lang w:val="fr-FR"/>
              </w:rPr>
              <w:t>télégramme</w:t>
            </w:r>
            <w:r w:rsidR="00E95277" w:rsidRPr="002A3D75">
              <w:rPr>
                <w:color w:val="FF0000"/>
                <w:szCs w:val="22"/>
                <w:lang w:val="fr-FR"/>
              </w:rPr>
              <w:t>écrit</w:t>
            </w:r>
            <w:proofErr w:type="spellEnd"/>
            <w:r w:rsidRPr="002A3D75">
              <w:rPr>
                <w:color w:val="008000"/>
                <w:lang w:val="fr-FR"/>
              </w:rPr>
              <w:t xml:space="preserve"> </w:t>
            </w:r>
            <w:r w:rsidRPr="002A3D75">
              <w:rPr>
                <w:lang w:val="fr-FR"/>
              </w:rPr>
              <w:t xml:space="preserve">adressé au Directeur </w:t>
            </w:r>
            <w:proofErr w:type="gramStart"/>
            <w:r w:rsidRPr="002A3D75">
              <w:rPr>
                <w:lang w:val="fr-FR"/>
              </w:rPr>
              <w:t>général</w:t>
            </w:r>
            <w:r w:rsidR="00991BC7" w:rsidRPr="002A3D75">
              <w:rPr>
                <w:lang w:val="fr-FR"/>
              </w:rPr>
              <w:t xml:space="preserve">; </w:t>
            </w:r>
            <w:r w:rsidR="002905C7">
              <w:rPr>
                <w:lang w:val="fr-FR"/>
              </w:rPr>
              <w:t xml:space="preserve"> </w:t>
            </w:r>
            <w:r w:rsidR="00991BC7" w:rsidRPr="002A3D75">
              <w:rPr>
                <w:szCs w:val="22"/>
                <w:lang w:val="fr-FR"/>
              </w:rPr>
              <w:t>s</w:t>
            </w:r>
            <w:r w:rsidR="00150355">
              <w:rPr>
                <w:szCs w:val="22"/>
                <w:lang w:val="fr-FR"/>
              </w:rPr>
              <w:t>’</w:t>
            </w:r>
            <w:r w:rsidR="00991BC7" w:rsidRPr="002A3D75">
              <w:rPr>
                <w:szCs w:val="22"/>
                <w:lang w:val="fr-FR"/>
              </w:rPr>
              <w:t>ils</w:t>
            </w:r>
            <w:proofErr w:type="gramEnd"/>
            <w:r w:rsidR="00991BC7" w:rsidRPr="002A3D75">
              <w:rPr>
                <w:szCs w:val="22"/>
                <w:lang w:val="fr-FR"/>
              </w:rPr>
              <w:t xml:space="preserve"> </w:t>
            </w:r>
            <w:r w:rsidRPr="002A3D75">
              <w:rPr>
                <w:lang w:val="fr-FR"/>
              </w:rPr>
              <w:t>représentent un État, cette communication sera faite de préférence par le Ministère des affaires étrangères.</w:t>
            </w:r>
          </w:p>
          <w:p w14:paraId="064FE80C" w14:textId="77777777" w:rsidR="001D0733" w:rsidRDefault="001D0733" w:rsidP="00B848DE">
            <w:pPr>
              <w:rPr>
                <w:lang w:val="fr-FR"/>
              </w:rPr>
            </w:pPr>
          </w:p>
          <w:p w14:paraId="4285B6C0" w14:textId="77777777" w:rsidR="001D0733" w:rsidRDefault="001D0733" w:rsidP="00B848DE">
            <w:pPr>
              <w:rPr>
                <w:lang w:val="fr-FR"/>
              </w:rPr>
            </w:pPr>
          </w:p>
          <w:p w14:paraId="655B22D3" w14:textId="6AC6FAF2" w:rsidR="001D0733" w:rsidRDefault="000D51D9" w:rsidP="00B848DE">
            <w:pPr>
              <w:rPr>
                <w:szCs w:val="22"/>
                <w:lang w:val="fr-FR"/>
              </w:rPr>
            </w:pPr>
            <w:r w:rsidRPr="002A3D75">
              <w:rPr>
                <w:szCs w:val="22"/>
                <w:lang w:val="fr-FR"/>
              </w:rPr>
              <w:t>Article</w:t>
            </w:r>
            <w:r w:rsidR="003D0D68" w:rsidRPr="002A3D75">
              <w:rPr>
                <w:szCs w:val="22"/>
                <w:lang w:val="fr-FR"/>
              </w:rPr>
              <w:t> </w:t>
            </w:r>
            <w:r w:rsidRPr="002A3D75">
              <w:rPr>
                <w:szCs w:val="22"/>
                <w:lang w:val="fr-FR"/>
              </w:rPr>
              <w:t>9</w:t>
            </w:r>
            <w:r w:rsidR="00150355">
              <w:rPr>
                <w:szCs w:val="22"/>
                <w:lang w:val="fr-FR"/>
              </w:rPr>
              <w:t> :</w:t>
            </w:r>
            <w:r w:rsidRPr="002A3D75">
              <w:rPr>
                <w:szCs w:val="22"/>
                <w:lang w:val="fr-FR"/>
              </w:rPr>
              <w:t xml:space="preserve"> Bureau</w:t>
            </w:r>
          </w:p>
          <w:p w14:paraId="7453E48C" w14:textId="77777777" w:rsidR="001D0733" w:rsidRDefault="001D0733" w:rsidP="00B848DE">
            <w:pPr>
              <w:rPr>
                <w:szCs w:val="22"/>
                <w:lang w:val="fr-FR"/>
              </w:rPr>
            </w:pPr>
          </w:p>
          <w:p w14:paraId="60578787" w14:textId="1D4B2920" w:rsidR="001D0733" w:rsidRDefault="00245B80" w:rsidP="00B848DE">
            <w:pPr>
              <w:rPr>
                <w:szCs w:val="22"/>
                <w:lang w:val="fr-FR"/>
              </w:rPr>
            </w:pPr>
            <w:r w:rsidRPr="002A3D75">
              <w:rPr>
                <w:szCs w:val="22"/>
                <w:lang w:val="fr-FR"/>
              </w:rPr>
              <w:t xml:space="preserve">1) </w:t>
            </w:r>
            <w:r w:rsidR="000151DC" w:rsidRPr="002A3D75">
              <w:rPr>
                <w:szCs w:val="22"/>
                <w:lang w:val="fr-FR"/>
              </w:rPr>
              <w:t xml:space="preserve">Lors de la première séance de chaque session ordinaire, chaque organe élit un président et </w:t>
            </w:r>
            <w:r w:rsidR="00DB3F7C" w:rsidRPr="002A3D75">
              <w:rPr>
                <w:szCs w:val="22"/>
                <w:lang w:val="fr-FR"/>
              </w:rPr>
              <w:t>deux vice</w:t>
            </w:r>
            <w:r w:rsidR="00150355">
              <w:rPr>
                <w:szCs w:val="22"/>
                <w:lang w:val="fr-FR"/>
              </w:rPr>
              <w:t>-</w:t>
            </w:r>
            <w:r w:rsidR="000151DC" w:rsidRPr="002A3D75">
              <w:rPr>
                <w:szCs w:val="22"/>
                <w:lang w:val="fr-FR"/>
              </w:rPr>
              <w:t>présidents.</w:t>
            </w:r>
          </w:p>
          <w:p w14:paraId="18F728CD" w14:textId="77777777" w:rsidR="001D0733" w:rsidRDefault="001D0733" w:rsidP="00B848DE">
            <w:pPr>
              <w:rPr>
                <w:szCs w:val="22"/>
                <w:lang w:val="fr-FR"/>
              </w:rPr>
            </w:pPr>
          </w:p>
          <w:p w14:paraId="58BFA84F" w14:textId="05EE9E8A" w:rsidR="001D0733" w:rsidRDefault="00245B80" w:rsidP="00B848DE">
            <w:pPr>
              <w:rPr>
                <w:szCs w:val="22"/>
                <w:lang w:val="fr-FR"/>
              </w:rPr>
            </w:pPr>
            <w:r w:rsidRPr="002A3D75">
              <w:rPr>
                <w:szCs w:val="22"/>
                <w:lang w:val="fr-FR"/>
              </w:rPr>
              <w:t>2)</w:t>
            </w:r>
            <w:r w:rsidR="00914F6D" w:rsidRPr="002A3D75">
              <w:rPr>
                <w:szCs w:val="22"/>
                <w:lang w:val="fr-FR"/>
              </w:rPr>
              <w:t xml:space="preserve"> </w:t>
            </w:r>
            <w:r w:rsidR="00914F6D" w:rsidRPr="002A3D75">
              <w:rPr>
                <w:color w:val="FF0000"/>
                <w:szCs w:val="22"/>
                <w:lang w:val="fr-FR"/>
              </w:rPr>
              <w:t>Le mandat des membres du bureau commence à courir à l</w:t>
            </w:r>
            <w:r w:rsidR="00150355">
              <w:rPr>
                <w:color w:val="FF0000"/>
                <w:szCs w:val="22"/>
                <w:lang w:val="fr-FR"/>
              </w:rPr>
              <w:t>’</w:t>
            </w:r>
            <w:r w:rsidR="00914F6D" w:rsidRPr="002A3D75">
              <w:rPr>
                <w:color w:val="FF0000"/>
                <w:szCs w:val="22"/>
                <w:lang w:val="fr-FR"/>
              </w:rPr>
              <w:t>issue de la dernière séance de la session au cours de laquelle leur élection a eu li</w:t>
            </w:r>
            <w:r w:rsidR="007F30EA" w:rsidRPr="002A3D75">
              <w:rPr>
                <w:color w:val="FF0000"/>
                <w:szCs w:val="22"/>
                <w:lang w:val="fr-FR"/>
              </w:rPr>
              <w:t>eu</w:t>
            </w:r>
            <w:r w:rsidR="007F30EA">
              <w:rPr>
                <w:color w:val="FF0000"/>
                <w:szCs w:val="22"/>
                <w:lang w:val="fr-FR"/>
              </w:rPr>
              <w:t xml:space="preserve">.  </w:t>
            </w:r>
            <w:r w:rsidR="007F30EA" w:rsidRPr="002A3D75">
              <w:rPr>
                <w:szCs w:val="22"/>
                <w:lang w:val="fr-FR"/>
              </w:rPr>
              <w:t>Le</w:t>
            </w:r>
            <w:r w:rsidR="000151DC" w:rsidRPr="002A3D75">
              <w:rPr>
                <w:szCs w:val="22"/>
                <w:lang w:val="fr-FR"/>
              </w:rPr>
              <w:t>s membres du bureau restent en fonctions jusqu</w:t>
            </w:r>
            <w:r w:rsidR="00150355">
              <w:rPr>
                <w:szCs w:val="22"/>
                <w:lang w:val="fr-FR"/>
              </w:rPr>
              <w:t>’</w:t>
            </w:r>
            <w:r w:rsidR="000151DC" w:rsidRPr="002A3D75">
              <w:rPr>
                <w:szCs w:val="22"/>
                <w:lang w:val="fr-FR"/>
              </w:rPr>
              <w:t xml:space="preserve">à </w:t>
            </w:r>
            <w:r w:rsidR="000151DC" w:rsidRPr="002A3D75">
              <w:rPr>
                <w:dstrike/>
                <w:color w:val="FF0000"/>
                <w:szCs w:val="22"/>
                <w:lang w:val="fr-FR"/>
              </w:rPr>
              <w:t>l</w:t>
            </w:r>
            <w:r w:rsidR="00150355">
              <w:rPr>
                <w:dstrike/>
                <w:color w:val="FF0000"/>
                <w:szCs w:val="22"/>
                <w:lang w:val="fr-FR"/>
              </w:rPr>
              <w:t>’</w:t>
            </w:r>
            <w:r w:rsidR="000151DC" w:rsidRPr="002A3D75">
              <w:rPr>
                <w:dstrike/>
                <w:color w:val="FF0000"/>
                <w:szCs w:val="22"/>
                <w:lang w:val="fr-FR"/>
              </w:rPr>
              <w:t xml:space="preserve">élection du nouveau </w:t>
            </w:r>
            <w:proofErr w:type="spellStart"/>
            <w:proofErr w:type="gramStart"/>
            <w:r w:rsidR="000151DC" w:rsidRPr="002A3D75">
              <w:rPr>
                <w:dstrike/>
                <w:color w:val="FF0000"/>
                <w:szCs w:val="22"/>
                <w:lang w:val="fr-FR"/>
              </w:rPr>
              <w:t>bureau.</w:t>
            </w:r>
            <w:r w:rsidR="000151DC" w:rsidRPr="002A3D75">
              <w:rPr>
                <w:color w:val="FF0000"/>
                <w:szCs w:val="22"/>
                <w:lang w:val="fr-FR"/>
              </w:rPr>
              <w:t>ce</w:t>
            </w:r>
            <w:proofErr w:type="spellEnd"/>
            <w:proofErr w:type="gramEnd"/>
            <w:r w:rsidR="000151DC" w:rsidRPr="002A3D75">
              <w:rPr>
                <w:color w:val="FF0000"/>
                <w:szCs w:val="22"/>
                <w:lang w:val="fr-FR"/>
              </w:rPr>
              <w:t xml:space="preserve"> que le mandat de</w:t>
            </w:r>
            <w:r w:rsidR="004C6F5F" w:rsidRPr="002A3D75">
              <w:rPr>
                <w:color w:val="FF0000"/>
                <w:szCs w:val="22"/>
                <w:lang w:val="fr-FR"/>
              </w:rPr>
              <w:t>s</w:t>
            </w:r>
            <w:r w:rsidR="000151DC" w:rsidRPr="002A3D75">
              <w:rPr>
                <w:color w:val="FF0000"/>
                <w:szCs w:val="22"/>
                <w:lang w:val="fr-FR"/>
              </w:rPr>
              <w:t xml:space="preserve"> </w:t>
            </w:r>
            <w:r w:rsidR="00914F6D" w:rsidRPr="002A3D75">
              <w:rPr>
                <w:color w:val="FF0000"/>
                <w:szCs w:val="22"/>
                <w:lang w:val="fr-FR"/>
              </w:rPr>
              <w:t>membres du</w:t>
            </w:r>
            <w:r w:rsidR="004C6F5F" w:rsidRPr="002A3D75">
              <w:rPr>
                <w:color w:val="FF0000"/>
                <w:szCs w:val="22"/>
                <w:lang w:val="fr-FR"/>
              </w:rPr>
              <w:t xml:space="preserve"> nouveau</w:t>
            </w:r>
            <w:r w:rsidR="00914F6D" w:rsidRPr="002A3D75">
              <w:rPr>
                <w:color w:val="FF0000"/>
                <w:szCs w:val="22"/>
                <w:lang w:val="fr-FR"/>
              </w:rPr>
              <w:t xml:space="preserve"> bureau</w:t>
            </w:r>
            <w:r w:rsidR="000151DC" w:rsidRPr="002A3D75">
              <w:rPr>
                <w:color w:val="FF0000"/>
                <w:szCs w:val="22"/>
                <w:lang w:val="fr-FR"/>
              </w:rPr>
              <w:t xml:space="preserve"> </w:t>
            </w:r>
            <w:r w:rsidR="00914F6D" w:rsidRPr="002A3D75">
              <w:rPr>
                <w:color w:val="FF0000"/>
                <w:szCs w:val="22"/>
                <w:lang w:val="fr-FR"/>
              </w:rPr>
              <w:t>commence à courir.</w:t>
            </w:r>
          </w:p>
          <w:p w14:paraId="4BA8B325" w14:textId="77777777" w:rsidR="001D0733" w:rsidRDefault="001D0733" w:rsidP="00B848DE">
            <w:pPr>
              <w:rPr>
                <w:szCs w:val="22"/>
                <w:lang w:val="fr-FR"/>
              </w:rPr>
            </w:pPr>
          </w:p>
          <w:p w14:paraId="2AB38B19" w14:textId="4A0C1F45" w:rsidR="001D0733" w:rsidRDefault="000D51D9" w:rsidP="00B848DE">
            <w:pPr>
              <w:rPr>
                <w:lang w:val="fr-FR"/>
              </w:rPr>
            </w:pPr>
            <w:r w:rsidRPr="002A3D75">
              <w:rPr>
                <w:lang w:val="fr-FR"/>
              </w:rPr>
              <w:lastRenderedPageBreak/>
              <w:t>3) Le président</w:t>
            </w:r>
            <w:r w:rsidR="00991BC7" w:rsidRPr="002A3D75">
              <w:rPr>
                <w:color w:val="008000"/>
                <w:lang w:val="fr-FR"/>
              </w:rPr>
              <w:t xml:space="preserve"> </w:t>
            </w:r>
            <w:r w:rsidRPr="002A3D75">
              <w:rPr>
                <w:lang w:val="fr-FR"/>
              </w:rPr>
              <w:t>et les vice</w:t>
            </w:r>
            <w:r w:rsidR="00150355">
              <w:rPr>
                <w:lang w:val="fr-FR"/>
              </w:rPr>
              <w:t>-</w:t>
            </w:r>
            <w:r w:rsidRPr="002A3D75">
              <w:rPr>
                <w:lang w:val="fr-FR"/>
              </w:rPr>
              <w:t>présidents sortants ne sont pas immédiatement rééligibles à la fonction qu</w:t>
            </w:r>
            <w:r w:rsidR="00150355">
              <w:rPr>
                <w:lang w:val="fr-FR"/>
              </w:rPr>
              <w:t>’</w:t>
            </w:r>
            <w:r w:rsidRPr="002A3D75">
              <w:rPr>
                <w:lang w:val="fr-FR"/>
              </w:rPr>
              <w:t>ils exerçaient.</w:t>
            </w:r>
          </w:p>
          <w:p w14:paraId="68DCD7BF" w14:textId="21ED611E" w:rsidR="00245B80" w:rsidRPr="002A3D75" w:rsidRDefault="00245B80" w:rsidP="00B848DE">
            <w:pPr>
              <w:rPr>
                <w:lang w:val="fr-FR"/>
              </w:rPr>
            </w:pPr>
          </w:p>
        </w:tc>
      </w:tr>
      <w:tr w:rsidR="00245B80" w:rsidRPr="00ED3EB2" w14:paraId="17CC60EF" w14:textId="77777777" w:rsidTr="00B848DE">
        <w:trPr>
          <w:trHeight w:val="20"/>
        </w:trPr>
        <w:tc>
          <w:tcPr>
            <w:tcW w:w="447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3055EACC" w14:textId="0D79BE7B" w:rsidR="001D0733" w:rsidRDefault="000D51D9" w:rsidP="00B848DE">
            <w:pPr>
              <w:rPr>
                <w:szCs w:val="22"/>
                <w:lang w:val="fr-FR"/>
              </w:rPr>
            </w:pPr>
            <w:r w:rsidRPr="002A3D75">
              <w:rPr>
                <w:szCs w:val="22"/>
                <w:lang w:val="fr-FR"/>
              </w:rPr>
              <w:lastRenderedPageBreak/>
              <w:t>Article</w:t>
            </w:r>
            <w:r w:rsidR="003D0D68" w:rsidRPr="002A3D75">
              <w:rPr>
                <w:szCs w:val="22"/>
                <w:lang w:val="fr-FR"/>
              </w:rPr>
              <w:t> </w:t>
            </w:r>
            <w:r w:rsidRPr="002A3D75">
              <w:rPr>
                <w:szCs w:val="22"/>
                <w:lang w:val="fr-FR"/>
              </w:rPr>
              <w:t>10</w:t>
            </w:r>
            <w:r w:rsidR="00150355">
              <w:rPr>
                <w:szCs w:val="22"/>
                <w:lang w:val="fr-FR"/>
              </w:rPr>
              <w:t> :</w:t>
            </w:r>
            <w:r w:rsidRPr="002A3D75">
              <w:rPr>
                <w:szCs w:val="22"/>
                <w:lang w:val="fr-FR"/>
              </w:rPr>
              <w:t xml:space="preserve"> Présidents par intérim</w:t>
            </w:r>
          </w:p>
          <w:p w14:paraId="6B1D537F" w14:textId="77777777" w:rsidR="001D0733" w:rsidRDefault="001D0733" w:rsidP="00B848DE">
            <w:pPr>
              <w:rPr>
                <w:szCs w:val="22"/>
                <w:lang w:val="fr-FR"/>
              </w:rPr>
            </w:pPr>
          </w:p>
          <w:p w14:paraId="62514456" w14:textId="100FAF19" w:rsidR="001D0733" w:rsidRDefault="000D51D9" w:rsidP="00B848DE">
            <w:pPr>
              <w:rPr>
                <w:szCs w:val="22"/>
                <w:lang w:val="fr-FR"/>
              </w:rPr>
            </w:pPr>
            <w:r w:rsidRPr="002A3D75">
              <w:rPr>
                <w:szCs w:val="22"/>
                <w:lang w:val="fr-FR"/>
              </w:rPr>
              <w:t>1) Si le président vient à décéder, s</w:t>
            </w:r>
            <w:r w:rsidR="00150355">
              <w:rPr>
                <w:szCs w:val="22"/>
                <w:lang w:val="fr-FR"/>
              </w:rPr>
              <w:t>’</w:t>
            </w:r>
            <w:r w:rsidRPr="002A3D75">
              <w:rPr>
                <w:szCs w:val="22"/>
                <w:lang w:val="fr-FR"/>
              </w:rPr>
              <w:t>il est obligé de s</w:t>
            </w:r>
            <w:r w:rsidR="00150355">
              <w:rPr>
                <w:szCs w:val="22"/>
                <w:lang w:val="fr-FR"/>
              </w:rPr>
              <w:t>’</w:t>
            </w:r>
            <w:r w:rsidRPr="002A3D75">
              <w:rPr>
                <w:szCs w:val="22"/>
                <w:lang w:val="fr-FR"/>
              </w:rPr>
              <w:t>absenter ou si l</w:t>
            </w:r>
            <w:r w:rsidR="00150355">
              <w:rPr>
                <w:szCs w:val="22"/>
                <w:lang w:val="fr-FR"/>
              </w:rPr>
              <w:t>’</w:t>
            </w:r>
            <w:r w:rsidRPr="002A3D75">
              <w:rPr>
                <w:szCs w:val="22"/>
                <w:lang w:val="fr-FR"/>
              </w:rPr>
              <w:t>État qu</w:t>
            </w:r>
            <w:r w:rsidR="00150355">
              <w:rPr>
                <w:szCs w:val="22"/>
                <w:lang w:val="fr-FR"/>
              </w:rPr>
              <w:t>’</w:t>
            </w:r>
            <w:r w:rsidRPr="002A3D75">
              <w:rPr>
                <w:szCs w:val="22"/>
                <w:lang w:val="fr-FR"/>
              </w:rPr>
              <w:t>il représente cesse d</w:t>
            </w:r>
            <w:r w:rsidR="00150355">
              <w:rPr>
                <w:szCs w:val="22"/>
                <w:lang w:val="fr-FR"/>
              </w:rPr>
              <w:t>’</w:t>
            </w:r>
            <w:r w:rsidRPr="002A3D75">
              <w:rPr>
                <w:szCs w:val="22"/>
                <w:lang w:val="fr-FR"/>
              </w:rPr>
              <w:t>être membre de l</w:t>
            </w:r>
            <w:r w:rsidR="00150355">
              <w:rPr>
                <w:szCs w:val="22"/>
                <w:lang w:val="fr-FR"/>
              </w:rPr>
              <w:t>’</w:t>
            </w:r>
            <w:r w:rsidRPr="002A3D75">
              <w:rPr>
                <w:szCs w:val="22"/>
                <w:lang w:val="fr-FR"/>
              </w:rPr>
              <w:t>organe intéressé, il est remplacé par le plus âgé des vice</w:t>
            </w:r>
            <w:r w:rsidR="00150355">
              <w:rPr>
                <w:szCs w:val="22"/>
                <w:lang w:val="fr-FR"/>
              </w:rPr>
              <w:t>-</w:t>
            </w:r>
            <w:r w:rsidRPr="002A3D75">
              <w:rPr>
                <w:szCs w:val="22"/>
                <w:lang w:val="fr-FR"/>
              </w:rPr>
              <w:t>présidents.</w:t>
            </w:r>
          </w:p>
          <w:p w14:paraId="62B781A3" w14:textId="77777777" w:rsidR="001D0733" w:rsidRDefault="001D0733" w:rsidP="00B848DE">
            <w:pPr>
              <w:rPr>
                <w:szCs w:val="22"/>
                <w:lang w:val="fr-FR"/>
              </w:rPr>
            </w:pPr>
          </w:p>
          <w:p w14:paraId="29C8D3C5" w14:textId="6A3E3A59" w:rsidR="001D0733" w:rsidRDefault="000D51D9" w:rsidP="00B848DE">
            <w:pPr>
              <w:rPr>
                <w:rFonts w:eastAsia="Times New Roman"/>
                <w:szCs w:val="22"/>
                <w:lang w:val="fr-FR" w:eastAsia="en-US"/>
              </w:rPr>
            </w:pPr>
            <w:r w:rsidRPr="002A3D75">
              <w:rPr>
                <w:szCs w:val="22"/>
                <w:lang w:val="fr-FR"/>
              </w:rPr>
              <w:t>2) Si aucun des vice</w:t>
            </w:r>
            <w:r w:rsidR="00150355">
              <w:rPr>
                <w:szCs w:val="22"/>
                <w:lang w:val="fr-FR"/>
              </w:rPr>
              <w:t>-</w:t>
            </w:r>
            <w:r w:rsidRPr="002A3D75">
              <w:rPr>
                <w:szCs w:val="22"/>
                <w:lang w:val="fr-FR"/>
              </w:rPr>
              <w:t>présidents ne peut assumer la présidence pour un des motifs indiqués à l</w:t>
            </w:r>
            <w:r w:rsidR="00150355">
              <w:rPr>
                <w:szCs w:val="22"/>
                <w:lang w:val="fr-FR"/>
              </w:rPr>
              <w:t>’</w:t>
            </w:r>
            <w:r w:rsidRPr="002A3D75">
              <w:rPr>
                <w:szCs w:val="22"/>
                <w:lang w:val="fr-FR"/>
              </w:rPr>
              <w:t>alinéa précédent, l</w:t>
            </w:r>
            <w:r w:rsidR="00150355">
              <w:rPr>
                <w:szCs w:val="22"/>
                <w:lang w:val="fr-FR"/>
              </w:rPr>
              <w:t>’</w:t>
            </w:r>
            <w:r w:rsidRPr="002A3D75">
              <w:rPr>
                <w:szCs w:val="22"/>
                <w:lang w:val="fr-FR"/>
              </w:rPr>
              <w:t>organe intéressé élit un président par intérim.</w:t>
            </w:r>
          </w:p>
          <w:p w14:paraId="243678E3" w14:textId="31A74E57" w:rsidR="00245B80" w:rsidRPr="002A3D75" w:rsidRDefault="00245B80" w:rsidP="00DA4BD2">
            <w:pPr>
              <w:rPr>
                <w:szCs w:val="22"/>
                <w:lang w:val="fr-FR"/>
              </w:rPr>
            </w:pPr>
          </w:p>
        </w:tc>
        <w:tc>
          <w:tcPr>
            <w:tcW w:w="457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42EA3722" w14:textId="4D75711E" w:rsidR="001D0733" w:rsidRDefault="00914F6D" w:rsidP="00B848DE">
            <w:pPr>
              <w:rPr>
                <w:szCs w:val="22"/>
                <w:lang w:val="fr-FR"/>
              </w:rPr>
            </w:pPr>
            <w:r w:rsidRPr="002A3D75">
              <w:rPr>
                <w:szCs w:val="22"/>
                <w:lang w:val="fr-FR"/>
              </w:rPr>
              <w:t>Article</w:t>
            </w:r>
            <w:r w:rsidR="003D0D68" w:rsidRPr="002A3D75">
              <w:rPr>
                <w:szCs w:val="22"/>
                <w:lang w:val="fr-FR"/>
              </w:rPr>
              <w:t> </w:t>
            </w:r>
            <w:r w:rsidRPr="002A3D75">
              <w:rPr>
                <w:szCs w:val="22"/>
                <w:lang w:val="fr-FR"/>
              </w:rPr>
              <w:t>10</w:t>
            </w:r>
            <w:r w:rsidR="00150355">
              <w:rPr>
                <w:szCs w:val="22"/>
                <w:lang w:val="fr-FR"/>
              </w:rPr>
              <w:t> :</w:t>
            </w:r>
            <w:r w:rsidRPr="002A3D75">
              <w:rPr>
                <w:szCs w:val="22"/>
                <w:lang w:val="fr-FR"/>
              </w:rPr>
              <w:t xml:space="preserve"> Présidents par intérim</w:t>
            </w:r>
          </w:p>
          <w:p w14:paraId="2E51FBF4" w14:textId="77777777" w:rsidR="001D0733" w:rsidRDefault="001D0733" w:rsidP="00B848DE">
            <w:pPr>
              <w:rPr>
                <w:szCs w:val="22"/>
                <w:lang w:val="fr-FR"/>
              </w:rPr>
            </w:pPr>
          </w:p>
          <w:p w14:paraId="790371CE" w14:textId="4AC08AD2" w:rsidR="001D0733" w:rsidRDefault="000D51D9" w:rsidP="00B848DE">
            <w:pPr>
              <w:rPr>
                <w:szCs w:val="22"/>
                <w:lang w:val="fr-FR"/>
              </w:rPr>
            </w:pPr>
            <w:r w:rsidRPr="002A3D75">
              <w:rPr>
                <w:szCs w:val="22"/>
                <w:lang w:val="fr-FR"/>
              </w:rPr>
              <w:t>1) Si le président vient à décéder</w:t>
            </w:r>
            <w:r w:rsidR="004B5165" w:rsidRPr="002A3D75">
              <w:rPr>
                <w:szCs w:val="22"/>
                <w:lang w:val="fr-FR"/>
              </w:rPr>
              <w:t>,</w:t>
            </w:r>
            <w:r w:rsidR="003D076E" w:rsidRPr="002A3D75">
              <w:rPr>
                <w:color w:val="FF0000"/>
                <w:szCs w:val="22"/>
                <w:lang w:val="fr-FR"/>
              </w:rPr>
              <w:t xml:space="preserve"> ou</w:t>
            </w:r>
            <w:r w:rsidRPr="002A3D75">
              <w:rPr>
                <w:strike/>
                <w:color w:val="FF0000"/>
                <w:szCs w:val="22"/>
                <w:lang w:val="fr-FR"/>
              </w:rPr>
              <w:t>,</w:t>
            </w:r>
            <w:r w:rsidRPr="002A3D75">
              <w:rPr>
                <w:dstrike/>
                <w:color w:val="FF0000"/>
                <w:szCs w:val="22"/>
                <w:lang w:val="fr-FR"/>
              </w:rPr>
              <w:t xml:space="preserve"> s</w:t>
            </w:r>
            <w:r w:rsidR="00150355">
              <w:rPr>
                <w:dstrike/>
                <w:color w:val="FF0000"/>
                <w:szCs w:val="22"/>
                <w:lang w:val="fr-FR"/>
              </w:rPr>
              <w:t>’</w:t>
            </w:r>
            <w:r w:rsidRPr="002A3D75">
              <w:rPr>
                <w:dstrike/>
                <w:color w:val="FF0000"/>
                <w:szCs w:val="22"/>
                <w:lang w:val="fr-FR"/>
              </w:rPr>
              <w:t>il</w:t>
            </w:r>
            <w:r w:rsidR="00D35655" w:rsidRPr="002A3D75">
              <w:rPr>
                <w:szCs w:val="22"/>
                <w:lang w:val="fr-FR"/>
              </w:rPr>
              <w:t xml:space="preserve"> </w:t>
            </w:r>
            <w:r w:rsidRPr="002A3D75">
              <w:rPr>
                <w:szCs w:val="22"/>
                <w:lang w:val="fr-FR"/>
              </w:rPr>
              <w:t>est obligé</w:t>
            </w:r>
            <w:r w:rsidR="00991BC7" w:rsidRPr="002A3D75">
              <w:rPr>
                <w:szCs w:val="22"/>
                <w:lang w:val="fr-FR"/>
              </w:rPr>
              <w:t xml:space="preserve"> </w:t>
            </w:r>
            <w:r w:rsidRPr="002A3D75">
              <w:rPr>
                <w:szCs w:val="22"/>
                <w:lang w:val="fr-FR"/>
              </w:rPr>
              <w:t>de s</w:t>
            </w:r>
            <w:r w:rsidR="00150355">
              <w:rPr>
                <w:szCs w:val="22"/>
                <w:lang w:val="fr-FR"/>
              </w:rPr>
              <w:t>’</w:t>
            </w:r>
            <w:r w:rsidRPr="002A3D75">
              <w:rPr>
                <w:szCs w:val="22"/>
                <w:lang w:val="fr-FR"/>
              </w:rPr>
              <w:t>absenter</w:t>
            </w:r>
            <w:r w:rsidR="003D076E" w:rsidRPr="002A3D75">
              <w:rPr>
                <w:color w:val="FF0000"/>
                <w:szCs w:val="22"/>
                <w:lang w:val="fr-FR"/>
              </w:rPr>
              <w:t>,</w:t>
            </w:r>
            <w:r w:rsidRPr="002A3D75">
              <w:rPr>
                <w:szCs w:val="22"/>
                <w:lang w:val="fr-FR"/>
              </w:rPr>
              <w:t xml:space="preserve"> ou si l</w:t>
            </w:r>
            <w:r w:rsidR="00150355">
              <w:rPr>
                <w:szCs w:val="22"/>
                <w:lang w:val="fr-FR"/>
              </w:rPr>
              <w:t>’</w:t>
            </w:r>
            <w:r w:rsidRPr="002A3D75">
              <w:rPr>
                <w:szCs w:val="22"/>
                <w:lang w:val="fr-FR"/>
              </w:rPr>
              <w:t>État qu</w:t>
            </w:r>
            <w:r w:rsidR="00150355">
              <w:rPr>
                <w:szCs w:val="22"/>
                <w:lang w:val="fr-FR"/>
              </w:rPr>
              <w:t>’</w:t>
            </w:r>
            <w:r w:rsidRPr="002A3D75">
              <w:rPr>
                <w:szCs w:val="22"/>
                <w:lang w:val="fr-FR"/>
              </w:rPr>
              <w:t xml:space="preserve">il </w:t>
            </w:r>
            <w:r w:rsidR="00991BC7" w:rsidRPr="002A3D75">
              <w:rPr>
                <w:szCs w:val="22"/>
                <w:lang w:val="fr-FR"/>
              </w:rPr>
              <w:t>r</w:t>
            </w:r>
            <w:r w:rsidRPr="002A3D75">
              <w:rPr>
                <w:szCs w:val="22"/>
                <w:lang w:val="fr-FR"/>
              </w:rPr>
              <w:t>eprésente cesse d</w:t>
            </w:r>
            <w:r w:rsidR="00150355">
              <w:rPr>
                <w:szCs w:val="22"/>
                <w:lang w:val="fr-FR"/>
              </w:rPr>
              <w:t>’</w:t>
            </w:r>
            <w:r w:rsidRPr="002A3D75">
              <w:rPr>
                <w:szCs w:val="22"/>
                <w:lang w:val="fr-FR"/>
              </w:rPr>
              <w:t>être membre de l</w:t>
            </w:r>
            <w:r w:rsidR="00150355">
              <w:rPr>
                <w:szCs w:val="22"/>
                <w:lang w:val="fr-FR"/>
              </w:rPr>
              <w:t>’</w:t>
            </w:r>
            <w:r w:rsidRPr="002A3D75">
              <w:rPr>
                <w:szCs w:val="22"/>
                <w:lang w:val="fr-FR"/>
              </w:rPr>
              <w:t>organe intéressé, il</w:t>
            </w:r>
            <w:r w:rsidR="00991BC7" w:rsidRPr="002A3D75">
              <w:rPr>
                <w:szCs w:val="22"/>
                <w:lang w:val="fr-FR"/>
              </w:rPr>
              <w:t xml:space="preserve"> </w:t>
            </w:r>
            <w:r w:rsidRPr="002A3D75">
              <w:rPr>
                <w:szCs w:val="22"/>
                <w:lang w:val="fr-FR"/>
              </w:rPr>
              <w:t>est remplacé par le plus âgé</w:t>
            </w:r>
            <w:r w:rsidR="00991BC7" w:rsidRPr="002A3D75">
              <w:rPr>
                <w:szCs w:val="22"/>
                <w:lang w:val="fr-FR"/>
              </w:rPr>
              <w:t xml:space="preserve"> </w:t>
            </w:r>
            <w:r w:rsidRPr="002A3D75">
              <w:rPr>
                <w:szCs w:val="22"/>
                <w:lang w:val="fr-FR"/>
              </w:rPr>
              <w:t>des vice</w:t>
            </w:r>
            <w:r w:rsidR="00150355">
              <w:rPr>
                <w:szCs w:val="22"/>
                <w:lang w:val="fr-FR"/>
              </w:rPr>
              <w:t>-</w:t>
            </w:r>
            <w:r w:rsidRPr="002A3D75">
              <w:rPr>
                <w:szCs w:val="22"/>
                <w:lang w:val="fr-FR"/>
              </w:rPr>
              <w:t>présidents.</w:t>
            </w:r>
          </w:p>
          <w:p w14:paraId="1431DD81" w14:textId="77777777" w:rsidR="001D0733" w:rsidRDefault="001D0733" w:rsidP="00B848DE">
            <w:pPr>
              <w:rPr>
                <w:szCs w:val="22"/>
                <w:lang w:val="fr-FR"/>
              </w:rPr>
            </w:pPr>
          </w:p>
          <w:p w14:paraId="26B7237B" w14:textId="117371A5" w:rsidR="001D0733" w:rsidRDefault="000D51D9" w:rsidP="00B848DE">
            <w:pPr>
              <w:rPr>
                <w:szCs w:val="22"/>
                <w:lang w:val="fr-FR"/>
              </w:rPr>
            </w:pPr>
            <w:r w:rsidRPr="002A3D75">
              <w:rPr>
                <w:szCs w:val="22"/>
                <w:lang w:val="fr-FR"/>
              </w:rPr>
              <w:t>2) Si aucun des vice</w:t>
            </w:r>
            <w:r w:rsidR="00150355">
              <w:rPr>
                <w:szCs w:val="22"/>
                <w:lang w:val="fr-FR"/>
              </w:rPr>
              <w:t>-</w:t>
            </w:r>
            <w:r w:rsidRPr="002A3D75">
              <w:rPr>
                <w:szCs w:val="22"/>
                <w:lang w:val="fr-FR"/>
              </w:rPr>
              <w:t>présidents ne peut assumer la présidence pour un des motifs indiqués à l</w:t>
            </w:r>
            <w:r w:rsidR="00150355">
              <w:rPr>
                <w:szCs w:val="22"/>
                <w:lang w:val="fr-FR"/>
              </w:rPr>
              <w:t>’</w:t>
            </w:r>
            <w:r w:rsidRPr="002A3D75">
              <w:rPr>
                <w:szCs w:val="22"/>
                <w:lang w:val="fr-FR"/>
              </w:rPr>
              <w:t>alinéa précédent, l</w:t>
            </w:r>
            <w:r w:rsidR="00150355">
              <w:rPr>
                <w:szCs w:val="22"/>
                <w:lang w:val="fr-FR"/>
              </w:rPr>
              <w:t>’</w:t>
            </w:r>
            <w:r w:rsidRPr="002A3D75">
              <w:rPr>
                <w:szCs w:val="22"/>
                <w:lang w:val="fr-FR"/>
              </w:rPr>
              <w:t>organe intéressé élit un président</w:t>
            </w:r>
            <w:r w:rsidR="00991BC7" w:rsidRPr="002A3D75">
              <w:rPr>
                <w:szCs w:val="22"/>
                <w:lang w:val="fr-FR"/>
              </w:rPr>
              <w:t xml:space="preserve"> </w:t>
            </w:r>
            <w:r w:rsidRPr="002A3D75">
              <w:rPr>
                <w:szCs w:val="22"/>
                <w:lang w:val="fr-FR"/>
              </w:rPr>
              <w:t>par intérim.</w:t>
            </w:r>
          </w:p>
          <w:p w14:paraId="58C850B0" w14:textId="543E92A9" w:rsidR="00245B80" w:rsidRPr="002A3D75" w:rsidRDefault="00245B80" w:rsidP="00B848DE">
            <w:pPr>
              <w:tabs>
                <w:tab w:val="left" w:pos="6096"/>
              </w:tabs>
              <w:spacing w:after="480"/>
              <w:rPr>
                <w:szCs w:val="22"/>
                <w:lang w:val="fr-FR"/>
              </w:rPr>
            </w:pPr>
          </w:p>
        </w:tc>
      </w:tr>
      <w:tr w:rsidR="006E4008" w:rsidRPr="00ED3EB2" w14:paraId="41D024BE" w14:textId="77777777" w:rsidTr="00B848DE">
        <w:trPr>
          <w:trHeight w:val="20"/>
        </w:trPr>
        <w:tc>
          <w:tcPr>
            <w:tcW w:w="447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0FA28A85" w14:textId="54F2510C" w:rsidR="0043269E" w:rsidRPr="00ED3EB2" w:rsidRDefault="0043269E" w:rsidP="0043269E">
            <w:pPr>
              <w:spacing w:after="120"/>
              <w:outlineLvl w:val="3"/>
              <w:rPr>
                <w:rFonts w:eastAsia="Times New Roman"/>
                <w:bCs/>
                <w:iCs/>
                <w:color w:val="3B3B3B"/>
                <w:szCs w:val="22"/>
                <w:lang w:val="fr-CH" w:eastAsia="en-US"/>
              </w:rPr>
            </w:pPr>
            <w:r w:rsidRPr="0043269E">
              <w:rPr>
                <w:color w:val="000000"/>
                <w:szCs w:val="22"/>
                <w:lang w:val="fr-FR"/>
              </w:rPr>
              <w:t>Article 1</w:t>
            </w:r>
            <w:r>
              <w:rPr>
                <w:color w:val="000000"/>
                <w:szCs w:val="22"/>
                <w:lang w:val="fr-FR"/>
              </w:rPr>
              <w:t>1</w:t>
            </w:r>
            <w:r w:rsidRPr="0043269E">
              <w:rPr>
                <w:color w:val="000000"/>
                <w:szCs w:val="22"/>
                <w:lang w:val="fr-FR"/>
              </w:rPr>
              <w:t xml:space="preserve"> : Secrétariat </w:t>
            </w:r>
          </w:p>
          <w:p w14:paraId="26E3509E" w14:textId="51CBB9C5" w:rsidR="006E4008" w:rsidRPr="00ED3EB2" w:rsidRDefault="0043269E" w:rsidP="006E4008">
            <w:pPr>
              <w:rPr>
                <w:rFonts w:eastAsia="Times New Roman"/>
                <w:szCs w:val="22"/>
                <w:lang w:val="fr-CH" w:eastAsia="en-US"/>
              </w:rPr>
            </w:pPr>
            <w:r w:rsidRPr="0043269E">
              <w:rPr>
                <w:szCs w:val="22"/>
                <w:lang w:val="fr-FR"/>
              </w:rPr>
              <w:t>1) Le Directeur général ou un fonctionnaire du Bureau international désigné par lui fait fonction de secrétaire à toutes les séances, y compris celles des organes auxiliaires.</w:t>
            </w:r>
            <w:r w:rsidRPr="0043269E">
              <w:rPr>
                <w:szCs w:val="22"/>
                <w:lang w:val="fr-FR"/>
              </w:rPr>
              <w:br/>
            </w:r>
            <w:r w:rsidRPr="0043269E">
              <w:rPr>
                <w:szCs w:val="22"/>
                <w:lang w:val="fr-FR"/>
              </w:rPr>
              <w:br/>
              <w:t>2) Le Bureau international reçoit, traduit et distribue les documents, assure l’interprétation des interventions orales, prépare les projets de rapports des sessions, conserve les documents dans ses archives et, de façon générale, accomplit toutes les tâches qu’exigent les travaux de l’organe en cause et pour lesquelles il dispose des moyens nécessaires.</w:t>
            </w:r>
          </w:p>
          <w:p w14:paraId="799885C7" w14:textId="77777777" w:rsidR="006E4008" w:rsidRPr="00ED3EB2" w:rsidRDefault="006E4008" w:rsidP="006E4008">
            <w:pPr>
              <w:rPr>
                <w:rFonts w:eastAsia="Times New Roman"/>
                <w:color w:val="3B3B3B"/>
                <w:szCs w:val="22"/>
                <w:lang w:val="fr-CH" w:eastAsia="en-US"/>
              </w:rPr>
            </w:pPr>
          </w:p>
          <w:p w14:paraId="1CA24160" w14:textId="77777777" w:rsidR="006E4008" w:rsidRPr="002A3D75" w:rsidRDefault="006E4008" w:rsidP="006E4008">
            <w:pPr>
              <w:rPr>
                <w:szCs w:val="22"/>
                <w:lang w:val="fr-FR"/>
              </w:rPr>
            </w:pPr>
          </w:p>
        </w:tc>
        <w:tc>
          <w:tcPr>
            <w:tcW w:w="457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4D3A8C32" w14:textId="351C3F96" w:rsidR="0043269E" w:rsidRPr="00ED3EB2" w:rsidRDefault="0043269E" w:rsidP="0043269E">
            <w:pPr>
              <w:spacing w:after="120"/>
              <w:outlineLvl w:val="3"/>
              <w:rPr>
                <w:rFonts w:eastAsia="Times New Roman"/>
                <w:bCs/>
                <w:iCs/>
                <w:color w:val="3B3B3B"/>
                <w:szCs w:val="22"/>
                <w:lang w:val="fr-CH" w:eastAsia="en-US"/>
              </w:rPr>
            </w:pPr>
            <w:r w:rsidRPr="0043269E">
              <w:rPr>
                <w:color w:val="000000"/>
                <w:szCs w:val="22"/>
                <w:lang w:val="fr-FR"/>
              </w:rPr>
              <w:t>Article 1</w:t>
            </w:r>
            <w:r>
              <w:rPr>
                <w:color w:val="000000"/>
                <w:szCs w:val="22"/>
                <w:lang w:val="fr-FR"/>
              </w:rPr>
              <w:t>1</w:t>
            </w:r>
            <w:r w:rsidRPr="0043269E">
              <w:rPr>
                <w:color w:val="000000"/>
                <w:szCs w:val="22"/>
                <w:lang w:val="fr-FR"/>
              </w:rPr>
              <w:t xml:space="preserve"> : Secrétariat </w:t>
            </w:r>
          </w:p>
          <w:p w14:paraId="5A2136ED" w14:textId="3CD8AE8C" w:rsidR="0043269E" w:rsidRPr="00ED3EB2" w:rsidRDefault="0043269E" w:rsidP="0043269E">
            <w:pPr>
              <w:rPr>
                <w:rFonts w:eastAsia="Times New Roman"/>
                <w:szCs w:val="22"/>
                <w:lang w:val="fr-CH" w:eastAsia="en-US"/>
              </w:rPr>
            </w:pPr>
            <w:r w:rsidRPr="0043269E">
              <w:rPr>
                <w:szCs w:val="22"/>
                <w:lang w:val="fr-FR"/>
              </w:rPr>
              <w:t xml:space="preserve">1) Le Directeur général ou un fonctionnaire du Bureau international désigné par </w:t>
            </w:r>
            <w:r w:rsidRPr="0043269E">
              <w:rPr>
                <w:strike/>
                <w:color w:val="FF0000"/>
                <w:szCs w:val="22"/>
                <w:lang w:val="fr-FR"/>
              </w:rPr>
              <w:t>lui</w:t>
            </w:r>
            <w:r w:rsidRPr="0043269E">
              <w:rPr>
                <w:color w:val="FF0000"/>
                <w:szCs w:val="22"/>
                <w:lang w:val="fr-FR"/>
              </w:rPr>
              <w:t xml:space="preserve"> </w:t>
            </w:r>
            <w:r>
              <w:rPr>
                <w:color w:val="FF0000"/>
                <w:szCs w:val="22"/>
                <w:lang w:val="fr-FR"/>
              </w:rPr>
              <w:t xml:space="preserve">le Directeur général </w:t>
            </w:r>
            <w:r w:rsidRPr="0043269E">
              <w:rPr>
                <w:szCs w:val="22"/>
                <w:lang w:val="fr-FR"/>
              </w:rPr>
              <w:t>fait fonction de secrétaire à toutes les séances, y compris celles des organes auxiliaires.</w:t>
            </w:r>
            <w:r w:rsidRPr="0043269E">
              <w:rPr>
                <w:szCs w:val="22"/>
                <w:lang w:val="fr-FR"/>
              </w:rPr>
              <w:br/>
            </w:r>
            <w:r w:rsidRPr="0043269E">
              <w:rPr>
                <w:szCs w:val="22"/>
                <w:lang w:val="fr-FR"/>
              </w:rPr>
              <w:br/>
              <w:t>2) Le Bureau international reçoit, traduit et distribue les documents, assure l’interprétation des interventions orales, prépare les projets de rapports des sessions, conserve les documents dans ses archives et, de façon générale, accomplit toutes les tâches qu’exigent les travaux de l’organe en cause et pour lesquelles il dispose des moyens nécessaires.</w:t>
            </w:r>
          </w:p>
          <w:p w14:paraId="6664CCED" w14:textId="77777777" w:rsidR="0043269E" w:rsidRPr="00ED3EB2" w:rsidRDefault="0043269E" w:rsidP="006E4008">
            <w:pPr>
              <w:rPr>
                <w:szCs w:val="22"/>
                <w:lang w:val="fr-CH"/>
              </w:rPr>
            </w:pPr>
          </w:p>
          <w:p w14:paraId="17B2CF87" w14:textId="5F359FCC" w:rsidR="006E4008" w:rsidRPr="002A3D75" w:rsidRDefault="006E4008" w:rsidP="006E4008">
            <w:pPr>
              <w:rPr>
                <w:szCs w:val="22"/>
                <w:lang w:val="fr-FR"/>
              </w:rPr>
            </w:pPr>
          </w:p>
        </w:tc>
      </w:tr>
      <w:tr w:rsidR="006E4008" w:rsidRPr="00ED3EB2" w14:paraId="5BDC1C86" w14:textId="77777777" w:rsidTr="00B848DE">
        <w:trPr>
          <w:trHeight w:val="20"/>
        </w:trPr>
        <w:tc>
          <w:tcPr>
            <w:tcW w:w="447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5059DA2A" w14:textId="571AA17D" w:rsidR="006E4008" w:rsidRDefault="006E4008" w:rsidP="006E4008">
            <w:pPr>
              <w:rPr>
                <w:szCs w:val="22"/>
                <w:lang w:val="fr-FR"/>
              </w:rPr>
            </w:pPr>
            <w:r w:rsidRPr="002A3D75">
              <w:rPr>
                <w:szCs w:val="22"/>
                <w:lang w:val="fr-FR"/>
              </w:rPr>
              <w:t>Article 16</w:t>
            </w:r>
            <w:r>
              <w:rPr>
                <w:szCs w:val="22"/>
                <w:lang w:val="fr-FR"/>
              </w:rPr>
              <w:t> :</w:t>
            </w:r>
            <w:r w:rsidRPr="002A3D75">
              <w:rPr>
                <w:szCs w:val="22"/>
                <w:lang w:val="fr-FR"/>
              </w:rPr>
              <w:t xml:space="preserve"> Limitation du nombre et de la durée des interventions</w:t>
            </w:r>
          </w:p>
          <w:p w14:paraId="2213554D" w14:textId="77777777" w:rsidR="006E4008" w:rsidRDefault="006E4008" w:rsidP="006E4008">
            <w:pPr>
              <w:rPr>
                <w:szCs w:val="22"/>
                <w:lang w:val="fr-FR"/>
              </w:rPr>
            </w:pPr>
          </w:p>
          <w:p w14:paraId="005E7722" w14:textId="77777777" w:rsidR="006E4008" w:rsidRDefault="006E4008" w:rsidP="006E4008">
            <w:pPr>
              <w:rPr>
                <w:szCs w:val="22"/>
                <w:lang w:val="fr-FR"/>
              </w:rPr>
            </w:pPr>
            <w:r w:rsidRPr="002A3D75">
              <w:rPr>
                <w:szCs w:val="22"/>
                <w:lang w:val="fr-FR"/>
              </w:rPr>
              <w:t>1) Toute assemblée peut limiter le nombre de fois que chaque délégation peut parler sur une question et le temps de parole accordé à chaque délégation.</w:t>
            </w:r>
          </w:p>
          <w:p w14:paraId="430CF239" w14:textId="77777777" w:rsidR="006E4008" w:rsidRDefault="006E4008" w:rsidP="006E4008">
            <w:pPr>
              <w:rPr>
                <w:szCs w:val="22"/>
                <w:lang w:val="fr-FR"/>
              </w:rPr>
            </w:pPr>
          </w:p>
          <w:p w14:paraId="5FA1BBC7" w14:textId="37335C4B" w:rsidR="006E4008" w:rsidRDefault="006E4008" w:rsidP="006E4008">
            <w:pPr>
              <w:rPr>
                <w:szCs w:val="22"/>
                <w:lang w:val="fr-FR"/>
              </w:rPr>
            </w:pPr>
            <w:r w:rsidRPr="002A3D75">
              <w:rPr>
                <w:szCs w:val="22"/>
                <w:lang w:val="fr-FR"/>
              </w:rPr>
              <w:t>2) Le président peut limiter le temps de parole accordé à chaque orateur qui s</w:t>
            </w:r>
            <w:r>
              <w:rPr>
                <w:szCs w:val="22"/>
                <w:lang w:val="fr-FR"/>
              </w:rPr>
              <w:t>’</w:t>
            </w:r>
            <w:r w:rsidRPr="002A3D75">
              <w:rPr>
                <w:szCs w:val="22"/>
                <w:lang w:val="fr-FR"/>
              </w:rPr>
              <w:t>exprime sur l</w:t>
            </w:r>
            <w:r>
              <w:rPr>
                <w:szCs w:val="22"/>
                <w:lang w:val="fr-FR"/>
              </w:rPr>
              <w:t>’</w:t>
            </w:r>
            <w:r w:rsidRPr="002A3D75">
              <w:rPr>
                <w:szCs w:val="22"/>
                <w:lang w:val="fr-FR"/>
              </w:rPr>
              <w:t>ajournement ou la clôture du débat, qui propose la suspension ou l</w:t>
            </w:r>
            <w:r>
              <w:rPr>
                <w:szCs w:val="22"/>
                <w:lang w:val="fr-FR"/>
              </w:rPr>
              <w:t>’</w:t>
            </w:r>
            <w:r w:rsidRPr="002A3D75">
              <w:rPr>
                <w:szCs w:val="22"/>
                <w:lang w:val="fr-FR"/>
              </w:rPr>
              <w:t>ajournement de la séance, qui s</w:t>
            </w:r>
            <w:r>
              <w:rPr>
                <w:szCs w:val="22"/>
                <w:lang w:val="fr-FR"/>
              </w:rPr>
              <w:t>’</w:t>
            </w:r>
            <w:r w:rsidRPr="002A3D75">
              <w:rPr>
                <w:szCs w:val="22"/>
                <w:lang w:val="fr-FR"/>
              </w:rPr>
              <w:t xml:space="preserve">exprime sur le nouvel examen de propositions déjà </w:t>
            </w:r>
            <w:r w:rsidRPr="002A3D75">
              <w:rPr>
                <w:szCs w:val="22"/>
                <w:lang w:val="fr-FR"/>
              </w:rPr>
              <w:lastRenderedPageBreak/>
              <w:t>adoptées ou rejetées, ou qui explique le vote de sa délégation.</w:t>
            </w:r>
          </w:p>
          <w:p w14:paraId="5AADBD26" w14:textId="77777777" w:rsidR="006E4008" w:rsidRDefault="006E4008" w:rsidP="006E4008">
            <w:pPr>
              <w:rPr>
                <w:szCs w:val="22"/>
                <w:lang w:val="fr-FR"/>
              </w:rPr>
            </w:pPr>
          </w:p>
          <w:p w14:paraId="5BF7D04A" w14:textId="5A419BBF" w:rsidR="006E4008" w:rsidRPr="002A3D75" w:rsidRDefault="006E4008" w:rsidP="006E4008">
            <w:pPr>
              <w:rPr>
                <w:szCs w:val="22"/>
                <w:lang w:val="fr-FR"/>
              </w:rPr>
            </w:pPr>
            <w:r w:rsidRPr="002A3D75">
              <w:rPr>
                <w:szCs w:val="22"/>
                <w:lang w:val="fr-FR"/>
              </w:rPr>
              <w:t>3) Lorsqu</w:t>
            </w:r>
            <w:r>
              <w:rPr>
                <w:szCs w:val="22"/>
                <w:lang w:val="fr-FR"/>
              </w:rPr>
              <w:t>’</w:t>
            </w:r>
            <w:r w:rsidRPr="002A3D75">
              <w:rPr>
                <w:szCs w:val="22"/>
                <w:lang w:val="fr-FR"/>
              </w:rPr>
              <w:t>un orateur dépasse le temps imparti, le président le rappelle à l</w:t>
            </w:r>
            <w:r>
              <w:rPr>
                <w:szCs w:val="22"/>
                <w:lang w:val="fr-FR"/>
              </w:rPr>
              <w:t>’</w:t>
            </w:r>
            <w:r w:rsidRPr="002A3D75">
              <w:rPr>
                <w:szCs w:val="22"/>
                <w:lang w:val="fr-FR"/>
              </w:rPr>
              <w:t>ordre sans délai.</w:t>
            </w:r>
          </w:p>
        </w:tc>
        <w:tc>
          <w:tcPr>
            <w:tcW w:w="457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2CE93EEF" w14:textId="51F16D3B" w:rsidR="006E4008" w:rsidRDefault="006E4008" w:rsidP="006E4008">
            <w:pPr>
              <w:rPr>
                <w:szCs w:val="22"/>
                <w:lang w:val="fr-FR"/>
              </w:rPr>
            </w:pPr>
            <w:r w:rsidRPr="002A3D75">
              <w:rPr>
                <w:szCs w:val="22"/>
                <w:lang w:val="fr-FR"/>
              </w:rPr>
              <w:lastRenderedPageBreak/>
              <w:t>Article 16</w:t>
            </w:r>
            <w:r>
              <w:rPr>
                <w:szCs w:val="22"/>
                <w:lang w:val="fr-FR"/>
              </w:rPr>
              <w:t> :</w:t>
            </w:r>
            <w:r w:rsidRPr="002A3D75">
              <w:rPr>
                <w:szCs w:val="22"/>
                <w:lang w:val="fr-FR"/>
              </w:rPr>
              <w:t xml:space="preserve"> Limitation du nombre et de la durée des interventions</w:t>
            </w:r>
          </w:p>
          <w:p w14:paraId="0B200F53" w14:textId="77777777" w:rsidR="006E4008" w:rsidRDefault="006E4008" w:rsidP="006E4008">
            <w:pPr>
              <w:rPr>
                <w:szCs w:val="22"/>
                <w:lang w:val="fr-FR"/>
              </w:rPr>
            </w:pPr>
          </w:p>
          <w:p w14:paraId="46783301" w14:textId="77777777" w:rsidR="006E4008" w:rsidRDefault="006E4008" w:rsidP="006E4008">
            <w:pPr>
              <w:rPr>
                <w:szCs w:val="22"/>
                <w:lang w:val="fr-FR"/>
              </w:rPr>
            </w:pPr>
            <w:r w:rsidRPr="002A3D75">
              <w:rPr>
                <w:szCs w:val="22"/>
                <w:lang w:val="fr-FR"/>
              </w:rPr>
              <w:t>1) Toute assemblée peut limiter le nombre de fois que chaque délégation peut parler sur une question et le temps de parole accordé à chaque délégation.</w:t>
            </w:r>
          </w:p>
          <w:p w14:paraId="0C4994B1" w14:textId="77777777" w:rsidR="006E4008" w:rsidRDefault="006E4008" w:rsidP="006E4008">
            <w:pPr>
              <w:rPr>
                <w:szCs w:val="22"/>
                <w:lang w:val="fr-FR"/>
              </w:rPr>
            </w:pPr>
          </w:p>
          <w:p w14:paraId="31AF8D06" w14:textId="10C92B1A" w:rsidR="006E4008" w:rsidRDefault="006E4008" w:rsidP="006E4008">
            <w:pPr>
              <w:rPr>
                <w:szCs w:val="22"/>
                <w:lang w:val="fr-FR"/>
              </w:rPr>
            </w:pPr>
            <w:r w:rsidRPr="002A3D75">
              <w:rPr>
                <w:szCs w:val="22"/>
                <w:lang w:val="fr-FR"/>
              </w:rPr>
              <w:t>2) Le président peut limiter le temps de parole accordé à chaque orateur qui s</w:t>
            </w:r>
            <w:r>
              <w:rPr>
                <w:szCs w:val="22"/>
                <w:lang w:val="fr-FR"/>
              </w:rPr>
              <w:t>’</w:t>
            </w:r>
            <w:r w:rsidRPr="002A3D75">
              <w:rPr>
                <w:szCs w:val="22"/>
                <w:lang w:val="fr-FR"/>
              </w:rPr>
              <w:t>exprime sur l</w:t>
            </w:r>
            <w:r>
              <w:rPr>
                <w:szCs w:val="22"/>
                <w:lang w:val="fr-FR"/>
              </w:rPr>
              <w:t>’</w:t>
            </w:r>
            <w:r w:rsidRPr="002A3D75">
              <w:rPr>
                <w:szCs w:val="22"/>
                <w:lang w:val="fr-FR"/>
              </w:rPr>
              <w:t>ajournement ou la clôture du débat, qui propose la suspension ou l</w:t>
            </w:r>
            <w:r>
              <w:rPr>
                <w:szCs w:val="22"/>
                <w:lang w:val="fr-FR"/>
              </w:rPr>
              <w:t>’</w:t>
            </w:r>
            <w:r w:rsidRPr="002A3D75">
              <w:rPr>
                <w:szCs w:val="22"/>
                <w:lang w:val="fr-FR"/>
              </w:rPr>
              <w:t>ajournement de la séance, qui s</w:t>
            </w:r>
            <w:r>
              <w:rPr>
                <w:szCs w:val="22"/>
                <w:lang w:val="fr-FR"/>
              </w:rPr>
              <w:t>’</w:t>
            </w:r>
            <w:r w:rsidRPr="002A3D75">
              <w:rPr>
                <w:szCs w:val="22"/>
                <w:lang w:val="fr-FR"/>
              </w:rPr>
              <w:t xml:space="preserve">exprime sur le nouvel examen de propositions déjà </w:t>
            </w:r>
            <w:r w:rsidRPr="002A3D75">
              <w:rPr>
                <w:szCs w:val="22"/>
                <w:lang w:val="fr-FR"/>
              </w:rPr>
              <w:lastRenderedPageBreak/>
              <w:t>adoptées ou rejetées, ou qui explique le vote de sa délégation.</w:t>
            </w:r>
          </w:p>
          <w:p w14:paraId="36C1E431" w14:textId="77777777" w:rsidR="006E4008" w:rsidRDefault="006E4008" w:rsidP="006E4008">
            <w:pPr>
              <w:rPr>
                <w:szCs w:val="22"/>
                <w:lang w:val="fr-FR"/>
              </w:rPr>
            </w:pPr>
          </w:p>
          <w:p w14:paraId="2C3DC532" w14:textId="2E32CCFA" w:rsidR="006E4008" w:rsidRDefault="006E4008" w:rsidP="006E4008">
            <w:pPr>
              <w:tabs>
                <w:tab w:val="left" w:pos="6096"/>
              </w:tabs>
              <w:rPr>
                <w:szCs w:val="22"/>
                <w:lang w:val="fr-FR"/>
              </w:rPr>
            </w:pPr>
            <w:r w:rsidRPr="002A3D75">
              <w:rPr>
                <w:szCs w:val="22"/>
                <w:lang w:val="fr-FR"/>
              </w:rPr>
              <w:t xml:space="preserve">3) </w:t>
            </w:r>
            <w:r w:rsidRPr="002A3D75">
              <w:rPr>
                <w:dstrike/>
                <w:color w:val="FF0000"/>
                <w:szCs w:val="22"/>
                <w:lang w:val="fr-FR"/>
              </w:rPr>
              <w:t>Lorsqu</w:t>
            </w:r>
            <w:r>
              <w:rPr>
                <w:dstrike/>
                <w:color w:val="FF0000"/>
                <w:szCs w:val="22"/>
                <w:lang w:val="fr-FR"/>
              </w:rPr>
              <w:t>’</w:t>
            </w:r>
            <w:r w:rsidRPr="002A3D75">
              <w:rPr>
                <w:dstrike/>
                <w:color w:val="FF0000"/>
                <w:szCs w:val="22"/>
                <w:lang w:val="fr-FR"/>
              </w:rPr>
              <w:t xml:space="preserve">un </w:t>
            </w:r>
            <w:r w:rsidRPr="002A3D75">
              <w:rPr>
                <w:color w:val="FF0000"/>
                <w:szCs w:val="22"/>
                <w:lang w:val="fr-FR"/>
              </w:rPr>
              <w:t xml:space="preserve">Les </w:t>
            </w:r>
            <w:r w:rsidRPr="002A3D75">
              <w:rPr>
                <w:szCs w:val="22"/>
                <w:lang w:val="fr-FR"/>
              </w:rPr>
              <w:t>orateur</w:t>
            </w:r>
            <w:r w:rsidRPr="002A3D75">
              <w:rPr>
                <w:color w:val="FF0000"/>
                <w:szCs w:val="22"/>
                <w:lang w:val="fr-FR"/>
              </w:rPr>
              <w:t>s qui</w:t>
            </w:r>
            <w:r w:rsidRPr="002A3D75">
              <w:rPr>
                <w:szCs w:val="22"/>
                <w:lang w:val="fr-FR"/>
              </w:rPr>
              <w:t xml:space="preserve"> dépasse</w:t>
            </w:r>
            <w:r w:rsidRPr="002A3D75">
              <w:rPr>
                <w:color w:val="FF0000"/>
                <w:szCs w:val="22"/>
                <w:lang w:val="fr-FR"/>
              </w:rPr>
              <w:t>nt</w:t>
            </w:r>
            <w:r w:rsidRPr="002A3D75">
              <w:rPr>
                <w:szCs w:val="22"/>
                <w:lang w:val="fr-FR"/>
              </w:rPr>
              <w:t xml:space="preserve"> le temps</w:t>
            </w:r>
            <w:r w:rsidRPr="002A3D75">
              <w:rPr>
                <w:color w:val="FF0000"/>
                <w:szCs w:val="22"/>
                <w:lang w:val="fr-FR"/>
              </w:rPr>
              <w:t xml:space="preserve"> qui leur est</w:t>
            </w:r>
            <w:r w:rsidRPr="002A3D75">
              <w:rPr>
                <w:szCs w:val="22"/>
                <w:lang w:val="fr-FR"/>
              </w:rPr>
              <w:t xml:space="preserve"> imparti</w:t>
            </w:r>
            <w:r w:rsidRPr="002A3D75">
              <w:rPr>
                <w:color w:val="FF0000"/>
                <w:szCs w:val="22"/>
                <w:lang w:val="fr-FR"/>
              </w:rPr>
              <w:t xml:space="preserve"> sont rappelés à l</w:t>
            </w:r>
            <w:r>
              <w:rPr>
                <w:color w:val="FF0000"/>
                <w:szCs w:val="22"/>
                <w:lang w:val="fr-FR"/>
              </w:rPr>
              <w:t>’</w:t>
            </w:r>
            <w:r w:rsidRPr="002A3D75">
              <w:rPr>
                <w:color w:val="FF0000"/>
                <w:szCs w:val="22"/>
                <w:lang w:val="fr-FR"/>
              </w:rPr>
              <w:t>ordre par</w:t>
            </w:r>
            <w:r w:rsidRPr="002A3D75">
              <w:rPr>
                <w:dstrike/>
                <w:color w:val="FF0000"/>
                <w:szCs w:val="22"/>
                <w:lang w:val="fr-FR"/>
              </w:rPr>
              <w:t>,</w:t>
            </w:r>
            <w:r w:rsidRPr="002A3D75">
              <w:rPr>
                <w:szCs w:val="22"/>
                <w:lang w:val="fr-FR"/>
              </w:rPr>
              <w:t xml:space="preserve"> le président </w:t>
            </w:r>
            <w:r w:rsidRPr="002A3D75">
              <w:rPr>
                <w:dstrike/>
                <w:color w:val="FF0000"/>
                <w:szCs w:val="22"/>
                <w:lang w:val="fr-FR"/>
              </w:rPr>
              <w:t>le rappelle à l</w:t>
            </w:r>
            <w:r>
              <w:rPr>
                <w:dstrike/>
                <w:color w:val="FF0000"/>
                <w:szCs w:val="22"/>
                <w:lang w:val="fr-FR"/>
              </w:rPr>
              <w:t>’</w:t>
            </w:r>
            <w:r w:rsidRPr="002A3D75">
              <w:rPr>
                <w:dstrike/>
                <w:color w:val="FF0000"/>
                <w:szCs w:val="22"/>
                <w:lang w:val="fr-FR"/>
              </w:rPr>
              <w:t>ordre</w:t>
            </w:r>
            <w:r w:rsidRPr="002A3D75">
              <w:rPr>
                <w:color w:val="FF0000"/>
                <w:szCs w:val="22"/>
                <w:lang w:val="fr-FR"/>
              </w:rPr>
              <w:t xml:space="preserve"> </w:t>
            </w:r>
            <w:r w:rsidRPr="002A3D75">
              <w:rPr>
                <w:szCs w:val="22"/>
                <w:lang w:val="fr-FR"/>
              </w:rPr>
              <w:t>sans délai.</w:t>
            </w:r>
          </w:p>
          <w:p w14:paraId="4CFE890A" w14:textId="475BEA71" w:rsidR="006E4008" w:rsidRPr="002A3D75" w:rsidRDefault="006E4008" w:rsidP="006E4008">
            <w:pPr>
              <w:tabs>
                <w:tab w:val="left" w:pos="6096"/>
              </w:tabs>
              <w:rPr>
                <w:szCs w:val="22"/>
                <w:lang w:val="fr-FR"/>
              </w:rPr>
            </w:pPr>
          </w:p>
        </w:tc>
      </w:tr>
      <w:tr w:rsidR="006E4008" w:rsidRPr="00ED3EB2" w14:paraId="4C1F9B0F" w14:textId="77777777" w:rsidTr="00B848DE">
        <w:trPr>
          <w:trHeight w:val="20"/>
        </w:trPr>
        <w:tc>
          <w:tcPr>
            <w:tcW w:w="447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4857BE33" w14:textId="3B7561D1" w:rsidR="006E4008" w:rsidRDefault="006E4008" w:rsidP="006E4008">
            <w:pPr>
              <w:rPr>
                <w:szCs w:val="22"/>
                <w:lang w:val="fr-FR"/>
              </w:rPr>
            </w:pPr>
            <w:r w:rsidRPr="002A3D75">
              <w:rPr>
                <w:szCs w:val="22"/>
                <w:lang w:val="fr-FR"/>
              </w:rPr>
              <w:lastRenderedPageBreak/>
              <w:t>Article 17</w:t>
            </w:r>
            <w:r>
              <w:rPr>
                <w:szCs w:val="22"/>
                <w:lang w:val="fr-FR"/>
              </w:rPr>
              <w:t> :</w:t>
            </w:r>
            <w:r w:rsidRPr="002A3D75">
              <w:rPr>
                <w:szCs w:val="22"/>
                <w:lang w:val="fr-FR"/>
              </w:rPr>
              <w:t xml:space="preserve"> Clôture de la liste des orateurs</w:t>
            </w:r>
          </w:p>
          <w:p w14:paraId="692882A4" w14:textId="77777777" w:rsidR="006E4008" w:rsidRDefault="006E4008" w:rsidP="006E4008">
            <w:pPr>
              <w:rPr>
                <w:szCs w:val="22"/>
                <w:lang w:val="fr-FR"/>
              </w:rPr>
            </w:pPr>
          </w:p>
          <w:p w14:paraId="002C5D33" w14:textId="42DDF5B6" w:rsidR="006E4008" w:rsidRDefault="006E4008" w:rsidP="006E4008">
            <w:pPr>
              <w:rPr>
                <w:szCs w:val="22"/>
                <w:lang w:val="fr-FR"/>
              </w:rPr>
            </w:pPr>
            <w:r w:rsidRPr="002A3D75">
              <w:rPr>
                <w:szCs w:val="22"/>
                <w:lang w:val="fr-FR"/>
              </w:rPr>
              <w:t>1) Au cours d</w:t>
            </w:r>
            <w:r>
              <w:rPr>
                <w:szCs w:val="22"/>
                <w:lang w:val="fr-FR"/>
              </w:rPr>
              <w:t>’</w:t>
            </w:r>
            <w:r w:rsidRPr="002A3D75">
              <w:rPr>
                <w:szCs w:val="22"/>
                <w:lang w:val="fr-FR"/>
              </w:rPr>
              <w:t>un débat, le président peut donner lecture de la liste des orateurs inscrits et avec l</w:t>
            </w:r>
            <w:r>
              <w:rPr>
                <w:szCs w:val="22"/>
                <w:lang w:val="fr-FR"/>
              </w:rPr>
              <w:t>’</w:t>
            </w:r>
            <w:r w:rsidRPr="002A3D75">
              <w:rPr>
                <w:szCs w:val="22"/>
                <w:lang w:val="fr-FR"/>
              </w:rPr>
              <w:t>assentiment de l</w:t>
            </w:r>
            <w:r>
              <w:rPr>
                <w:szCs w:val="22"/>
                <w:lang w:val="fr-FR"/>
              </w:rPr>
              <w:t>’</w:t>
            </w:r>
            <w:r w:rsidRPr="002A3D75">
              <w:rPr>
                <w:szCs w:val="22"/>
                <w:lang w:val="fr-FR"/>
              </w:rPr>
              <w:t>assemblée, déclarer cette liste close.</w:t>
            </w:r>
          </w:p>
          <w:p w14:paraId="41000CC6" w14:textId="77777777" w:rsidR="006E4008" w:rsidRDefault="006E4008" w:rsidP="006E4008">
            <w:pPr>
              <w:rPr>
                <w:szCs w:val="22"/>
                <w:lang w:val="fr-FR"/>
              </w:rPr>
            </w:pPr>
          </w:p>
          <w:p w14:paraId="39F6D7F5" w14:textId="77777777" w:rsidR="006E4008" w:rsidRDefault="006E4008" w:rsidP="006E4008">
            <w:pPr>
              <w:rPr>
                <w:szCs w:val="22"/>
                <w:lang w:val="fr-FR"/>
              </w:rPr>
            </w:pPr>
          </w:p>
          <w:p w14:paraId="4DC79391" w14:textId="77777777" w:rsidR="006E4008" w:rsidRDefault="006E4008" w:rsidP="006E4008">
            <w:pPr>
              <w:rPr>
                <w:szCs w:val="22"/>
                <w:lang w:val="fr-FR"/>
              </w:rPr>
            </w:pPr>
          </w:p>
          <w:p w14:paraId="2E82ECE5" w14:textId="1456DBB4" w:rsidR="006E4008" w:rsidRDefault="006E4008" w:rsidP="006E4008">
            <w:pPr>
              <w:rPr>
                <w:szCs w:val="22"/>
                <w:lang w:val="fr-FR"/>
              </w:rPr>
            </w:pPr>
            <w:r w:rsidRPr="002A3D75">
              <w:rPr>
                <w:szCs w:val="22"/>
                <w:lang w:val="fr-FR"/>
              </w:rPr>
              <w:t>2) Il peut toutefois accorder le droit de réponse si une intervention faite après que la liste des orateurs a été close rend cette décision souhaitable.</w:t>
            </w:r>
          </w:p>
          <w:p w14:paraId="6FC6D532" w14:textId="77777777" w:rsidR="006E4008" w:rsidRDefault="006E4008" w:rsidP="006E4008">
            <w:pPr>
              <w:rPr>
                <w:szCs w:val="22"/>
                <w:lang w:val="fr-FR"/>
              </w:rPr>
            </w:pPr>
          </w:p>
          <w:p w14:paraId="39EDCE5C" w14:textId="77777777" w:rsidR="006E4008" w:rsidRDefault="006E4008" w:rsidP="006E4008">
            <w:pPr>
              <w:rPr>
                <w:szCs w:val="22"/>
                <w:lang w:val="fr-FR"/>
              </w:rPr>
            </w:pPr>
          </w:p>
          <w:p w14:paraId="3AFCEA25" w14:textId="3AC09626" w:rsidR="006E4008" w:rsidRPr="002A3D75" w:rsidRDefault="006E4008" w:rsidP="006E4008">
            <w:pPr>
              <w:rPr>
                <w:szCs w:val="22"/>
                <w:lang w:val="fr-FR"/>
              </w:rPr>
            </w:pPr>
          </w:p>
        </w:tc>
        <w:tc>
          <w:tcPr>
            <w:tcW w:w="457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24336E80" w14:textId="0D1EE1F8" w:rsidR="006E4008" w:rsidRDefault="006E4008" w:rsidP="006E4008">
            <w:pPr>
              <w:rPr>
                <w:szCs w:val="22"/>
                <w:lang w:val="fr-FR"/>
              </w:rPr>
            </w:pPr>
            <w:r w:rsidRPr="002A3D75">
              <w:rPr>
                <w:szCs w:val="22"/>
                <w:lang w:val="fr-FR"/>
              </w:rPr>
              <w:t>Article 17</w:t>
            </w:r>
            <w:r>
              <w:rPr>
                <w:szCs w:val="22"/>
                <w:lang w:val="fr-FR"/>
              </w:rPr>
              <w:t> :</w:t>
            </w:r>
            <w:r w:rsidRPr="002A3D75">
              <w:rPr>
                <w:szCs w:val="22"/>
                <w:lang w:val="fr-FR"/>
              </w:rPr>
              <w:t xml:space="preserve"> Clôture de la liste des orateurs</w:t>
            </w:r>
          </w:p>
          <w:p w14:paraId="6422EA8E" w14:textId="77777777" w:rsidR="006E4008" w:rsidRDefault="006E4008" w:rsidP="006E4008">
            <w:pPr>
              <w:rPr>
                <w:szCs w:val="22"/>
                <w:lang w:val="fr-FR"/>
              </w:rPr>
            </w:pPr>
          </w:p>
          <w:p w14:paraId="0860470D" w14:textId="6898B44F" w:rsidR="006E4008" w:rsidRDefault="006E4008" w:rsidP="006E4008">
            <w:pPr>
              <w:rPr>
                <w:szCs w:val="22"/>
                <w:lang w:val="fr-FR"/>
              </w:rPr>
            </w:pPr>
            <w:r w:rsidRPr="002A3D75">
              <w:rPr>
                <w:szCs w:val="22"/>
                <w:lang w:val="fr-FR"/>
              </w:rPr>
              <w:t>1) Au cours d</w:t>
            </w:r>
            <w:r>
              <w:rPr>
                <w:szCs w:val="22"/>
                <w:lang w:val="fr-FR"/>
              </w:rPr>
              <w:t>’</w:t>
            </w:r>
            <w:r w:rsidRPr="002A3D75">
              <w:rPr>
                <w:szCs w:val="22"/>
                <w:lang w:val="fr-FR"/>
              </w:rPr>
              <w:t>un débat, le président peut donner lecture de la liste des orateurs inscrits et avec l</w:t>
            </w:r>
            <w:r>
              <w:rPr>
                <w:szCs w:val="22"/>
                <w:lang w:val="fr-FR"/>
              </w:rPr>
              <w:t>’</w:t>
            </w:r>
            <w:r w:rsidRPr="002A3D75">
              <w:rPr>
                <w:szCs w:val="22"/>
                <w:lang w:val="fr-FR"/>
              </w:rPr>
              <w:t>assentiment de l</w:t>
            </w:r>
            <w:r>
              <w:rPr>
                <w:szCs w:val="22"/>
                <w:lang w:val="fr-FR"/>
              </w:rPr>
              <w:t>’</w:t>
            </w:r>
            <w:r w:rsidRPr="002A3D75">
              <w:rPr>
                <w:szCs w:val="22"/>
                <w:lang w:val="fr-FR"/>
              </w:rPr>
              <w:t>assemblée, déclarer cette liste close.</w:t>
            </w:r>
          </w:p>
          <w:p w14:paraId="709275C4" w14:textId="77777777" w:rsidR="006E4008" w:rsidRDefault="006E4008" w:rsidP="006E4008">
            <w:pPr>
              <w:rPr>
                <w:szCs w:val="22"/>
                <w:lang w:val="fr-FR"/>
              </w:rPr>
            </w:pPr>
          </w:p>
          <w:p w14:paraId="11365053" w14:textId="6FAFC838" w:rsidR="006E4008" w:rsidRDefault="006E4008" w:rsidP="006E4008">
            <w:pPr>
              <w:tabs>
                <w:tab w:val="left" w:pos="6096"/>
              </w:tabs>
              <w:rPr>
                <w:szCs w:val="22"/>
                <w:lang w:val="fr-FR"/>
              </w:rPr>
            </w:pPr>
            <w:r w:rsidRPr="002A3D75">
              <w:rPr>
                <w:szCs w:val="22"/>
                <w:lang w:val="fr-FR"/>
              </w:rPr>
              <w:t xml:space="preserve">2) Il peut toutefois accorder le droit de réponse si une intervention faite après </w:t>
            </w:r>
            <w:r w:rsidRPr="002A3D75">
              <w:rPr>
                <w:dstrike/>
                <w:color w:val="FF0000"/>
                <w:szCs w:val="22"/>
                <w:lang w:val="fr-FR"/>
              </w:rPr>
              <w:t xml:space="preserve">que </w:t>
            </w:r>
            <w:r w:rsidRPr="002A3D75">
              <w:rPr>
                <w:szCs w:val="22"/>
                <w:lang w:val="fr-FR"/>
              </w:rPr>
              <w:t xml:space="preserve">la </w:t>
            </w:r>
            <w:r w:rsidRPr="002A3D75">
              <w:rPr>
                <w:color w:val="FF0000"/>
                <w:szCs w:val="22"/>
                <w:lang w:val="fr-FR"/>
              </w:rPr>
              <w:t xml:space="preserve">clôture de la </w:t>
            </w:r>
            <w:r w:rsidRPr="002A3D75">
              <w:rPr>
                <w:szCs w:val="22"/>
                <w:lang w:val="fr-FR"/>
              </w:rPr>
              <w:t xml:space="preserve">liste des orateurs </w:t>
            </w:r>
            <w:r w:rsidRPr="002A3D75">
              <w:rPr>
                <w:dstrike/>
                <w:color w:val="FF0000"/>
                <w:szCs w:val="22"/>
                <w:lang w:val="fr-FR"/>
              </w:rPr>
              <w:t>a été close</w:t>
            </w:r>
            <w:r w:rsidRPr="002A3D75">
              <w:rPr>
                <w:szCs w:val="22"/>
                <w:lang w:val="fr-FR"/>
              </w:rPr>
              <w:t xml:space="preserve"> rend cette décision souhaitable.</w:t>
            </w:r>
          </w:p>
          <w:p w14:paraId="6BB445D5" w14:textId="77777777" w:rsidR="006E4008" w:rsidRDefault="006E4008" w:rsidP="006E4008">
            <w:pPr>
              <w:tabs>
                <w:tab w:val="left" w:pos="6096"/>
              </w:tabs>
              <w:rPr>
                <w:szCs w:val="22"/>
                <w:lang w:val="fr-FR"/>
              </w:rPr>
            </w:pPr>
          </w:p>
          <w:p w14:paraId="7DE7F9BB" w14:textId="77777777" w:rsidR="006E4008" w:rsidRDefault="006E4008" w:rsidP="006E4008">
            <w:pPr>
              <w:tabs>
                <w:tab w:val="left" w:pos="6096"/>
              </w:tabs>
              <w:rPr>
                <w:szCs w:val="22"/>
                <w:lang w:val="fr-FR"/>
              </w:rPr>
            </w:pPr>
          </w:p>
          <w:p w14:paraId="13AF6E1A" w14:textId="7260A4C7" w:rsidR="006E4008" w:rsidRPr="002A3D75" w:rsidRDefault="006E4008" w:rsidP="006E4008">
            <w:pPr>
              <w:tabs>
                <w:tab w:val="left" w:pos="6096"/>
              </w:tabs>
              <w:rPr>
                <w:szCs w:val="22"/>
                <w:lang w:val="fr-FR"/>
              </w:rPr>
            </w:pPr>
          </w:p>
        </w:tc>
      </w:tr>
      <w:tr w:rsidR="006E4008" w:rsidRPr="00ED3EB2" w14:paraId="4FFEBEA8" w14:textId="77777777" w:rsidTr="00B848DE">
        <w:trPr>
          <w:trHeight w:val="20"/>
        </w:trPr>
        <w:tc>
          <w:tcPr>
            <w:tcW w:w="447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742E06F6" w14:textId="51DF2546" w:rsidR="006E4008" w:rsidRDefault="006E4008" w:rsidP="006E4008">
            <w:pPr>
              <w:rPr>
                <w:szCs w:val="22"/>
                <w:lang w:val="fr-FR"/>
              </w:rPr>
            </w:pPr>
            <w:r w:rsidRPr="002A3D75">
              <w:rPr>
                <w:szCs w:val="22"/>
                <w:lang w:val="fr-FR"/>
              </w:rPr>
              <w:t>Article 41</w:t>
            </w:r>
            <w:r>
              <w:rPr>
                <w:szCs w:val="22"/>
                <w:lang w:val="fr-FR"/>
              </w:rPr>
              <w:t> :</w:t>
            </w:r>
            <w:r w:rsidRPr="002A3D75">
              <w:rPr>
                <w:szCs w:val="22"/>
                <w:lang w:val="fr-FR"/>
              </w:rPr>
              <w:t xml:space="preserve"> Langues des interventions orales Interprétation</w:t>
            </w:r>
          </w:p>
          <w:p w14:paraId="24CDF492" w14:textId="77777777" w:rsidR="006E4008" w:rsidRDefault="006E4008" w:rsidP="006E4008">
            <w:pPr>
              <w:rPr>
                <w:szCs w:val="22"/>
                <w:lang w:val="fr-FR"/>
              </w:rPr>
            </w:pPr>
          </w:p>
          <w:p w14:paraId="17A37013" w14:textId="35B52DC9" w:rsidR="006E4008" w:rsidRDefault="006E4008" w:rsidP="006E4008">
            <w:pPr>
              <w:rPr>
                <w:szCs w:val="22"/>
                <w:lang w:val="fr-FR"/>
              </w:rPr>
            </w:pPr>
            <w:r w:rsidRPr="002A3D75">
              <w:rPr>
                <w:szCs w:val="22"/>
                <w:lang w:val="fr-FR"/>
              </w:rPr>
              <w:t>1) Durant les séances des organes, les interventions orales sont faites en anglais ou en français et leur interprétation est assurée dans l</w:t>
            </w:r>
            <w:r>
              <w:rPr>
                <w:szCs w:val="22"/>
                <w:lang w:val="fr-FR"/>
              </w:rPr>
              <w:t>’</w:t>
            </w:r>
            <w:r w:rsidRPr="002A3D75">
              <w:rPr>
                <w:szCs w:val="22"/>
                <w:lang w:val="fr-FR"/>
              </w:rPr>
              <w:t>autre langue</w:t>
            </w:r>
            <w:r>
              <w:rPr>
                <w:szCs w:val="22"/>
                <w:lang w:val="fr-FR"/>
              </w:rPr>
              <w:t xml:space="preserve">.  </w:t>
            </w:r>
            <w:r w:rsidRPr="002A3D75">
              <w:rPr>
                <w:szCs w:val="22"/>
                <w:lang w:val="fr-FR"/>
              </w:rPr>
              <w:t>Le Directeur général peut cependant décider que les interventions orales peuvent également être faites en espagnol ou en russe ou dans l</w:t>
            </w:r>
            <w:r>
              <w:rPr>
                <w:szCs w:val="22"/>
                <w:lang w:val="fr-FR"/>
              </w:rPr>
              <w:t>’</w:t>
            </w:r>
            <w:r w:rsidRPr="002A3D75">
              <w:rPr>
                <w:szCs w:val="22"/>
                <w:lang w:val="fr-FR"/>
              </w:rPr>
              <w:t>une et l</w:t>
            </w:r>
            <w:r>
              <w:rPr>
                <w:szCs w:val="22"/>
                <w:lang w:val="fr-FR"/>
              </w:rPr>
              <w:t>’</w:t>
            </w:r>
            <w:r w:rsidRPr="002A3D75">
              <w:rPr>
                <w:szCs w:val="22"/>
                <w:lang w:val="fr-FR"/>
              </w:rPr>
              <w:t xml:space="preserve">autre de ces </w:t>
            </w:r>
            <w:proofErr w:type="gramStart"/>
            <w:r w:rsidRPr="002A3D75">
              <w:rPr>
                <w:szCs w:val="22"/>
                <w:lang w:val="fr-FR"/>
              </w:rPr>
              <w:t>langues;  en</w:t>
            </w:r>
            <w:proofErr w:type="gramEnd"/>
            <w:r w:rsidRPr="002A3D75">
              <w:rPr>
                <w:szCs w:val="22"/>
                <w:lang w:val="fr-FR"/>
              </w:rPr>
              <w:t xml:space="preserve"> pareil cas, l</w:t>
            </w:r>
            <w:r>
              <w:rPr>
                <w:szCs w:val="22"/>
                <w:lang w:val="fr-FR"/>
              </w:rPr>
              <w:t>’</w:t>
            </w:r>
            <w:r w:rsidRPr="002A3D75">
              <w:rPr>
                <w:szCs w:val="22"/>
                <w:lang w:val="fr-FR"/>
              </w:rPr>
              <w:t>interprétation est assurée dans toutes les langues admises.</w:t>
            </w:r>
          </w:p>
          <w:p w14:paraId="740F5733" w14:textId="77777777" w:rsidR="006E4008" w:rsidRDefault="006E4008" w:rsidP="006E4008">
            <w:pPr>
              <w:rPr>
                <w:lang w:val="fr-FR"/>
              </w:rPr>
            </w:pPr>
          </w:p>
          <w:p w14:paraId="5D35A6E4" w14:textId="5A8AA1FD" w:rsidR="006E4008" w:rsidRDefault="006E4008" w:rsidP="006E4008">
            <w:pPr>
              <w:rPr>
                <w:szCs w:val="22"/>
                <w:lang w:val="fr-FR"/>
              </w:rPr>
            </w:pPr>
            <w:r w:rsidRPr="002A3D75">
              <w:rPr>
                <w:szCs w:val="22"/>
                <w:lang w:val="fr-FR"/>
              </w:rPr>
              <w:t>2) En ce qui concerne les organes auxiliaires, le Directeur général décide de la ou des langues dans lesquelles les interventions orales doivent être faites et dans lesquelles l</w:t>
            </w:r>
            <w:r>
              <w:rPr>
                <w:szCs w:val="22"/>
                <w:lang w:val="fr-FR"/>
              </w:rPr>
              <w:t>’</w:t>
            </w:r>
            <w:r w:rsidRPr="002A3D75">
              <w:rPr>
                <w:szCs w:val="22"/>
                <w:lang w:val="fr-FR"/>
              </w:rPr>
              <w:t>interprétation est assurée.</w:t>
            </w:r>
          </w:p>
          <w:p w14:paraId="6E505A15" w14:textId="77777777" w:rsidR="006E4008" w:rsidRDefault="006E4008" w:rsidP="006E4008">
            <w:pPr>
              <w:rPr>
                <w:szCs w:val="22"/>
                <w:lang w:val="fr-FR"/>
              </w:rPr>
            </w:pPr>
          </w:p>
          <w:p w14:paraId="69BDA762" w14:textId="58728DA4" w:rsidR="006E4008" w:rsidRDefault="006E4008" w:rsidP="006E4008">
            <w:pPr>
              <w:rPr>
                <w:szCs w:val="22"/>
                <w:lang w:val="fr-FR"/>
              </w:rPr>
            </w:pPr>
            <w:r w:rsidRPr="002A3D75">
              <w:rPr>
                <w:szCs w:val="22"/>
                <w:lang w:val="fr-FR"/>
              </w:rPr>
              <w:t>3) Dans toute séance au cours de laquelle l</w:t>
            </w:r>
            <w:r>
              <w:rPr>
                <w:szCs w:val="22"/>
                <w:lang w:val="fr-FR"/>
              </w:rPr>
              <w:t>’</w:t>
            </w:r>
            <w:r w:rsidRPr="002A3D75">
              <w:rPr>
                <w:szCs w:val="22"/>
                <w:lang w:val="fr-FR"/>
              </w:rPr>
              <w:t>interprétation simultanée est assurée par le secrétariat dans deux langues au moins, tout participant peut faire des interventions dans une autre langue pourvu qu</w:t>
            </w:r>
            <w:r>
              <w:rPr>
                <w:szCs w:val="22"/>
                <w:lang w:val="fr-FR"/>
              </w:rPr>
              <w:t>’</w:t>
            </w:r>
            <w:r w:rsidRPr="002A3D75">
              <w:rPr>
                <w:szCs w:val="22"/>
                <w:lang w:val="fr-FR"/>
              </w:rPr>
              <w:t>il en assure l</w:t>
            </w:r>
            <w:r>
              <w:rPr>
                <w:szCs w:val="22"/>
                <w:lang w:val="fr-FR"/>
              </w:rPr>
              <w:t>’</w:t>
            </w:r>
            <w:r w:rsidRPr="002A3D75">
              <w:rPr>
                <w:szCs w:val="22"/>
                <w:lang w:val="fr-FR"/>
              </w:rPr>
              <w:t>interprétation simultanée dans une des langues dans lesquelles l</w:t>
            </w:r>
            <w:r>
              <w:rPr>
                <w:szCs w:val="22"/>
                <w:lang w:val="fr-FR"/>
              </w:rPr>
              <w:t>’</w:t>
            </w:r>
            <w:r w:rsidRPr="002A3D75">
              <w:rPr>
                <w:szCs w:val="22"/>
                <w:lang w:val="fr-FR"/>
              </w:rPr>
              <w:t>interprétation est assurée par le secrétariat.</w:t>
            </w:r>
          </w:p>
          <w:p w14:paraId="0E5DC891" w14:textId="1B9CCEFE" w:rsidR="006E4008" w:rsidRPr="002A3D75" w:rsidRDefault="006E4008" w:rsidP="006E4008">
            <w:pPr>
              <w:rPr>
                <w:szCs w:val="22"/>
                <w:lang w:val="fr-FR"/>
              </w:rPr>
            </w:pPr>
          </w:p>
        </w:tc>
        <w:tc>
          <w:tcPr>
            <w:tcW w:w="457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32844CBA" w14:textId="681EB99A" w:rsidR="006E4008" w:rsidRDefault="006E4008" w:rsidP="006E4008">
            <w:pPr>
              <w:rPr>
                <w:szCs w:val="22"/>
                <w:lang w:val="fr-FR"/>
              </w:rPr>
            </w:pPr>
            <w:r w:rsidRPr="002A3D75">
              <w:rPr>
                <w:szCs w:val="22"/>
                <w:lang w:val="fr-FR"/>
              </w:rPr>
              <w:t>Article 41</w:t>
            </w:r>
            <w:r>
              <w:rPr>
                <w:szCs w:val="22"/>
                <w:lang w:val="fr-FR"/>
              </w:rPr>
              <w:t> :</w:t>
            </w:r>
            <w:r w:rsidRPr="002A3D75">
              <w:rPr>
                <w:szCs w:val="22"/>
                <w:lang w:val="fr-FR"/>
              </w:rPr>
              <w:t xml:space="preserve"> Langues des interventions orales</w:t>
            </w:r>
            <w:r>
              <w:rPr>
                <w:szCs w:val="22"/>
                <w:lang w:val="fr-FR"/>
              </w:rPr>
              <w:t xml:space="preserve">.  </w:t>
            </w:r>
            <w:r w:rsidRPr="002A3D75">
              <w:rPr>
                <w:szCs w:val="22"/>
                <w:lang w:val="fr-FR"/>
              </w:rPr>
              <w:t>Interprétation</w:t>
            </w:r>
          </w:p>
          <w:p w14:paraId="18804142" w14:textId="77777777" w:rsidR="006E4008" w:rsidRDefault="006E4008" w:rsidP="006E4008">
            <w:pPr>
              <w:rPr>
                <w:szCs w:val="22"/>
                <w:lang w:val="fr-FR"/>
              </w:rPr>
            </w:pPr>
          </w:p>
          <w:p w14:paraId="0B54319C" w14:textId="77777777" w:rsidR="006E4008" w:rsidRDefault="006E4008" w:rsidP="006E4008">
            <w:pPr>
              <w:rPr>
                <w:szCs w:val="22"/>
                <w:lang w:val="fr-FR"/>
              </w:rPr>
            </w:pPr>
          </w:p>
          <w:p w14:paraId="6DC3A81B" w14:textId="50E0E8C7" w:rsidR="006E4008" w:rsidRDefault="006E4008" w:rsidP="006E4008">
            <w:pPr>
              <w:rPr>
                <w:szCs w:val="22"/>
                <w:lang w:val="fr-FR"/>
              </w:rPr>
            </w:pPr>
            <w:r w:rsidRPr="002A3D75">
              <w:rPr>
                <w:szCs w:val="22"/>
                <w:lang w:val="fr-FR"/>
              </w:rPr>
              <w:t>1) Durant les séances des organes, les interventions orales sont faites en anglais ou en français et leur interprétation est assurée dans l</w:t>
            </w:r>
            <w:r>
              <w:rPr>
                <w:szCs w:val="22"/>
                <w:lang w:val="fr-FR"/>
              </w:rPr>
              <w:t>’</w:t>
            </w:r>
            <w:r w:rsidRPr="002A3D75">
              <w:rPr>
                <w:szCs w:val="22"/>
                <w:lang w:val="fr-FR"/>
              </w:rPr>
              <w:t>autre langue</w:t>
            </w:r>
            <w:r>
              <w:rPr>
                <w:szCs w:val="22"/>
                <w:lang w:val="fr-FR"/>
              </w:rPr>
              <w:t xml:space="preserve">.  </w:t>
            </w:r>
            <w:r w:rsidRPr="002A3D75">
              <w:rPr>
                <w:szCs w:val="22"/>
                <w:lang w:val="fr-FR"/>
              </w:rPr>
              <w:t>Le Directeur général peut cependant décider que les interventions orales peuvent également être faites en espagnol ou en russe ou dans l</w:t>
            </w:r>
            <w:r>
              <w:rPr>
                <w:szCs w:val="22"/>
                <w:lang w:val="fr-FR"/>
              </w:rPr>
              <w:t>’</w:t>
            </w:r>
            <w:r w:rsidRPr="002A3D75">
              <w:rPr>
                <w:szCs w:val="22"/>
                <w:lang w:val="fr-FR"/>
              </w:rPr>
              <w:t>une et l</w:t>
            </w:r>
            <w:r>
              <w:rPr>
                <w:szCs w:val="22"/>
                <w:lang w:val="fr-FR"/>
              </w:rPr>
              <w:t>’</w:t>
            </w:r>
            <w:r w:rsidRPr="002A3D75">
              <w:rPr>
                <w:szCs w:val="22"/>
                <w:lang w:val="fr-FR"/>
              </w:rPr>
              <w:t>autre de ces langues;  en pareil cas, l</w:t>
            </w:r>
            <w:r>
              <w:rPr>
                <w:szCs w:val="22"/>
                <w:lang w:val="fr-FR"/>
              </w:rPr>
              <w:t>’</w:t>
            </w:r>
            <w:r w:rsidRPr="002A3D75">
              <w:rPr>
                <w:szCs w:val="22"/>
                <w:lang w:val="fr-FR"/>
              </w:rPr>
              <w:t>interprétation est assurée dans toutes les langues admises.</w:t>
            </w:r>
            <w:r w:rsidRPr="002A3D75">
              <w:rPr>
                <w:szCs w:val="22"/>
                <w:lang w:val="fr-FR"/>
              </w:rPr>
              <w:br/>
            </w:r>
            <w:r w:rsidRPr="002A3D75">
              <w:rPr>
                <w:szCs w:val="22"/>
                <w:lang w:val="fr-FR"/>
              </w:rPr>
              <w:br/>
              <w:t>2) En ce qui concerne les organes auxiliaires, le Directeur général décide de la ou des langues dans lesquelles les interventions orales doivent être faites et dans lesquelles l</w:t>
            </w:r>
            <w:r>
              <w:rPr>
                <w:szCs w:val="22"/>
                <w:lang w:val="fr-FR"/>
              </w:rPr>
              <w:t>’</w:t>
            </w:r>
            <w:r w:rsidRPr="002A3D75">
              <w:rPr>
                <w:szCs w:val="22"/>
                <w:lang w:val="fr-FR"/>
              </w:rPr>
              <w:t>interprétation est assurée.</w:t>
            </w:r>
            <w:r w:rsidRPr="002A3D75">
              <w:rPr>
                <w:szCs w:val="22"/>
                <w:lang w:val="fr-FR"/>
              </w:rPr>
              <w:br/>
            </w:r>
            <w:r w:rsidRPr="002A3D75">
              <w:rPr>
                <w:szCs w:val="22"/>
                <w:lang w:val="fr-FR"/>
              </w:rPr>
              <w:br/>
              <w:t>3) Dans toute séance au cours de laquelle l</w:t>
            </w:r>
            <w:r>
              <w:rPr>
                <w:szCs w:val="22"/>
                <w:lang w:val="fr-FR"/>
              </w:rPr>
              <w:t>’</w:t>
            </w:r>
            <w:r w:rsidRPr="002A3D75">
              <w:rPr>
                <w:szCs w:val="22"/>
                <w:lang w:val="fr-FR"/>
              </w:rPr>
              <w:t xml:space="preserve">interprétation simultanée est assurée par le secrétariat dans deux langues au moins, </w:t>
            </w:r>
            <w:proofErr w:type="spellStart"/>
            <w:r w:rsidRPr="002A3D75">
              <w:rPr>
                <w:dstrike/>
                <w:color w:val="FF0000"/>
                <w:szCs w:val="22"/>
                <w:lang w:val="fr-FR"/>
              </w:rPr>
              <w:t>tout</w:t>
            </w:r>
            <w:proofErr w:type="spellEnd"/>
            <w:r w:rsidRPr="002A3D75">
              <w:rPr>
                <w:dstrike/>
                <w:color w:val="FF0000"/>
                <w:szCs w:val="22"/>
                <w:lang w:val="fr-FR"/>
              </w:rPr>
              <w:t xml:space="preserve"> </w:t>
            </w:r>
            <w:r w:rsidRPr="002A3D75">
              <w:rPr>
                <w:color w:val="FF0000"/>
                <w:szCs w:val="22"/>
                <w:lang w:val="fr-FR"/>
              </w:rPr>
              <w:t xml:space="preserve">les </w:t>
            </w:r>
            <w:r w:rsidRPr="002A3D75">
              <w:rPr>
                <w:szCs w:val="22"/>
                <w:lang w:val="fr-FR"/>
              </w:rPr>
              <w:t>participant</w:t>
            </w:r>
            <w:r w:rsidRPr="002A3D75">
              <w:rPr>
                <w:color w:val="FF0000"/>
                <w:szCs w:val="22"/>
                <w:lang w:val="fr-FR"/>
              </w:rPr>
              <w:t>s</w:t>
            </w:r>
            <w:r w:rsidRPr="002A3D75">
              <w:rPr>
                <w:szCs w:val="22"/>
                <w:lang w:val="fr-FR"/>
              </w:rPr>
              <w:t xml:space="preserve"> peu</w:t>
            </w:r>
            <w:r w:rsidRPr="002A3D75">
              <w:rPr>
                <w:color w:val="FF0000"/>
                <w:szCs w:val="22"/>
                <w:lang w:val="fr-FR"/>
              </w:rPr>
              <w:t>ven</w:t>
            </w:r>
            <w:r w:rsidRPr="002A3D75">
              <w:rPr>
                <w:szCs w:val="22"/>
                <w:lang w:val="fr-FR"/>
              </w:rPr>
              <w:t>t faire des interventions dans une autre langue pourvu qu</w:t>
            </w:r>
            <w:r>
              <w:rPr>
                <w:szCs w:val="22"/>
                <w:lang w:val="fr-FR"/>
              </w:rPr>
              <w:t>’</w:t>
            </w:r>
            <w:r w:rsidRPr="002A3D75">
              <w:rPr>
                <w:szCs w:val="22"/>
                <w:lang w:val="fr-FR"/>
              </w:rPr>
              <w:t>il</w:t>
            </w:r>
            <w:r w:rsidRPr="002A3D75">
              <w:rPr>
                <w:color w:val="FF0000"/>
                <w:szCs w:val="22"/>
                <w:lang w:val="fr-FR"/>
              </w:rPr>
              <w:t>s</w:t>
            </w:r>
            <w:r w:rsidRPr="002A3D75">
              <w:rPr>
                <w:szCs w:val="22"/>
                <w:lang w:val="fr-FR"/>
              </w:rPr>
              <w:t xml:space="preserve"> en assure</w:t>
            </w:r>
            <w:r w:rsidRPr="002A3D75">
              <w:rPr>
                <w:color w:val="FF0000"/>
                <w:szCs w:val="22"/>
                <w:lang w:val="fr-FR"/>
              </w:rPr>
              <w:t>nt</w:t>
            </w:r>
            <w:r w:rsidRPr="002A3D75">
              <w:rPr>
                <w:szCs w:val="22"/>
                <w:lang w:val="fr-FR"/>
              </w:rPr>
              <w:t xml:space="preserve"> l</w:t>
            </w:r>
            <w:r>
              <w:rPr>
                <w:szCs w:val="22"/>
                <w:lang w:val="fr-FR"/>
              </w:rPr>
              <w:t>’</w:t>
            </w:r>
            <w:r w:rsidRPr="002A3D75">
              <w:rPr>
                <w:szCs w:val="22"/>
                <w:lang w:val="fr-FR"/>
              </w:rPr>
              <w:t>interprétation simultanée dans une des langues dans lesquelles l</w:t>
            </w:r>
            <w:r>
              <w:rPr>
                <w:szCs w:val="22"/>
                <w:lang w:val="fr-FR"/>
              </w:rPr>
              <w:t>’</w:t>
            </w:r>
            <w:r w:rsidRPr="002A3D75">
              <w:rPr>
                <w:szCs w:val="22"/>
                <w:lang w:val="fr-FR"/>
              </w:rPr>
              <w:t>interprétation est assurée par le secrétariat.</w:t>
            </w:r>
          </w:p>
          <w:p w14:paraId="3EE41B79" w14:textId="37FFDCBA" w:rsidR="006E4008" w:rsidRPr="002A3D75" w:rsidRDefault="006E4008" w:rsidP="006E4008">
            <w:pPr>
              <w:rPr>
                <w:szCs w:val="22"/>
                <w:lang w:val="fr-FR"/>
              </w:rPr>
            </w:pPr>
          </w:p>
        </w:tc>
      </w:tr>
      <w:tr w:rsidR="006E4008" w:rsidRPr="00ED3EB2" w14:paraId="0ED48478" w14:textId="77777777" w:rsidTr="00B848DE">
        <w:trPr>
          <w:trHeight w:val="20"/>
        </w:trPr>
        <w:tc>
          <w:tcPr>
            <w:tcW w:w="447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6DCDD587" w14:textId="3508F04E" w:rsidR="006E4008" w:rsidRDefault="006E4008" w:rsidP="006E4008">
            <w:pPr>
              <w:rPr>
                <w:szCs w:val="22"/>
                <w:lang w:val="fr-FR"/>
              </w:rPr>
            </w:pPr>
            <w:r w:rsidRPr="002A3D75">
              <w:rPr>
                <w:szCs w:val="22"/>
                <w:lang w:val="fr-FR"/>
              </w:rPr>
              <w:lastRenderedPageBreak/>
              <w:t>Article 42</w:t>
            </w:r>
            <w:r>
              <w:rPr>
                <w:szCs w:val="22"/>
                <w:lang w:val="fr-FR"/>
              </w:rPr>
              <w:t> :</w:t>
            </w:r>
            <w:r w:rsidRPr="002A3D75">
              <w:rPr>
                <w:szCs w:val="22"/>
                <w:lang w:val="fr-FR"/>
              </w:rPr>
              <w:t xml:space="preserve"> Séances communes</w:t>
            </w:r>
          </w:p>
          <w:p w14:paraId="0C8585B2" w14:textId="77777777" w:rsidR="006E4008" w:rsidRDefault="006E4008" w:rsidP="006E4008">
            <w:pPr>
              <w:rPr>
                <w:szCs w:val="22"/>
                <w:lang w:val="fr-FR"/>
              </w:rPr>
            </w:pPr>
          </w:p>
          <w:p w14:paraId="7452FBFD" w14:textId="760B9E8C" w:rsidR="006E4008" w:rsidRDefault="006E4008" w:rsidP="006E4008">
            <w:pPr>
              <w:rPr>
                <w:szCs w:val="22"/>
                <w:lang w:val="fr-FR"/>
              </w:rPr>
            </w:pPr>
            <w:r w:rsidRPr="002A3D75">
              <w:rPr>
                <w:szCs w:val="22"/>
                <w:lang w:val="fr-FR"/>
              </w:rPr>
              <w:t>1) Lorsque deux</w:t>
            </w:r>
            <w:r>
              <w:rPr>
                <w:szCs w:val="22"/>
                <w:lang w:val="fr-FR"/>
              </w:rPr>
              <w:t> </w:t>
            </w:r>
            <w:r w:rsidRPr="002A3D75">
              <w:rPr>
                <w:szCs w:val="22"/>
                <w:lang w:val="fr-FR"/>
              </w:rPr>
              <w:t>ou plusieurs organes de l</w:t>
            </w:r>
            <w:r>
              <w:rPr>
                <w:szCs w:val="22"/>
                <w:lang w:val="fr-FR"/>
              </w:rPr>
              <w:t>’</w:t>
            </w:r>
            <w:r w:rsidRPr="002A3D75">
              <w:rPr>
                <w:szCs w:val="22"/>
                <w:lang w:val="fr-FR"/>
              </w:rPr>
              <w:t>Organisation ou des Unions doivent examiner des questions qui sont pour eux d</w:t>
            </w:r>
            <w:r>
              <w:rPr>
                <w:szCs w:val="22"/>
                <w:lang w:val="fr-FR"/>
              </w:rPr>
              <w:t>’</w:t>
            </w:r>
            <w:r w:rsidRPr="002A3D75">
              <w:rPr>
                <w:szCs w:val="22"/>
                <w:lang w:val="fr-FR"/>
              </w:rPr>
              <w:t>intérêt commun, ils siègent en séance commune.</w:t>
            </w:r>
          </w:p>
          <w:p w14:paraId="2E9A07BB" w14:textId="77777777" w:rsidR="006E4008" w:rsidRDefault="006E4008" w:rsidP="006E4008">
            <w:pPr>
              <w:rPr>
                <w:szCs w:val="22"/>
                <w:lang w:val="fr-FR"/>
              </w:rPr>
            </w:pPr>
          </w:p>
          <w:p w14:paraId="0F3296E2" w14:textId="7E0EA8E8" w:rsidR="006E4008" w:rsidRDefault="006E4008" w:rsidP="006E4008">
            <w:pPr>
              <w:rPr>
                <w:szCs w:val="22"/>
                <w:lang w:val="fr-FR"/>
              </w:rPr>
            </w:pPr>
            <w:r w:rsidRPr="002A3D75">
              <w:rPr>
                <w:szCs w:val="22"/>
                <w:lang w:val="fr-FR"/>
              </w:rPr>
              <w:t>2) Toute séance commune est présidée par le président de l</w:t>
            </w:r>
            <w:r>
              <w:rPr>
                <w:szCs w:val="22"/>
                <w:lang w:val="fr-FR"/>
              </w:rPr>
              <w:t>’</w:t>
            </w:r>
            <w:r w:rsidRPr="002A3D75">
              <w:rPr>
                <w:szCs w:val="22"/>
                <w:lang w:val="fr-FR"/>
              </w:rPr>
              <w:t>organe qui a la préséance sur les autres, cette préséance s</w:t>
            </w:r>
            <w:r>
              <w:rPr>
                <w:szCs w:val="22"/>
                <w:lang w:val="fr-FR"/>
              </w:rPr>
              <w:t>’</w:t>
            </w:r>
            <w:r w:rsidRPr="002A3D75">
              <w:rPr>
                <w:szCs w:val="22"/>
                <w:lang w:val="fr-FR"/>
              </w:rPr>
              <w:t>établissant comme suit</w:t>
            </w:r>
            <w:r>
              <w:rPr>
                <w:szCs w:val="22"/>
                <w:lang w:val="fr-FR"/>
              </w:rPr>
              <w:t> :</w:t>
            </w:r>
          </w:p>
          <w:p w14:paraId="22D31C04" w14:textId="77777777" w:rsidR="006E4008" w:rsidRDefault="006E4008" w:rsidP="006E4008">
            <w:pPr>
              <w:rPr>
                <w:szCs w:val="22"/>
                <w:lang w:val="fr-FR"/>
              </w:rPr>
            </w:pPr>
          </w:p>
          <w:p w14:paraId="0520B5EE" w14:textId="7EDAFC69" w:rsidR="006E4008" w:rsidRDefault="006E4008" w:rsidP="006E4008">
            <w:pPr>
              <w:rPr>
                <w:szCs w:val="22"/>
                <w:lang w:val="fr-FR"/>
              </w:rPr>
            </w:pPr>
            <w:r w:rsidRPr="002A3D75">
              <w:rPr>
                <w:szCs w:val="22"/>
                <w:lang w:val="fr-FR"/>
              </w:rPr>
              <w:t>i) entre organes de l</w:t>
            </w:r>
            <w:r>
              <w:rPr>
                <w:szCs w:val="22"/>
                <w:lang w:val="fr-FR"/>
              </w:rPr>
              <w:t>’</w:t>
            </w:r>
            <w:r w:rsidRPr="002A3D75">
              <w:rPr>
                <w:szCs w:val="22"/>
                <w:lang w:val="fr-FR"/>
              </w:rPr>
              <w:t>OMPI</w:t>
            </w:r>
            <w:r>
              <w:rPr>
                <w:szCs w:val="22"/>
                <w:lang w:val="fr-FR"/>
              </w:rPr>
              <w:t> :</w:t>
            </w:r>
            <w:r w:rsidRPr="002A3D75">
              <w:rPr>
                <w:szCs w:val="22"/>
                <w:lang w:val="fr-FR"/>
              </w:rPr>
              <w:t xml:space="preserve"> 1.  Assemblée générale, 2.  Conférence, 3.</w:t>
            </w:r>
            <w:r>
              <w:rPr>
                <w:szCs w:val="22"/>
                <w:lang w:val="fr-FR"/>
              </w:rPr>
              <w:t xml:space="preserve">  </w:t>
            </w:r>
            <w:r w:rsidRPr="002A3D75">
              <w:rPr>
                <w:szCs w:val="22"/>
                <w:lang w:val="fr-FR"/>
              </w:rPr>
              <w:t>Comité de coordination;</w:t>
            </w:r>
          </w:p>
          <w:p w14:paraId="62B439C7" w14:textId="48CD58E4" w:rsidR="006E4008" w:rsidRDefault="006E4008" w:rsidP="006E4008">
            <w:pPr>
              <w:rPr>
                <w:szCs w:val="22"/>
                <w:lang w:val="fr-FR"/>
              </w:rPr>
            </w:pPr>
            <w:r w:rsidRPr="002A3D75">
              <w:rPr>
                <w:szCs w:val="22"/>
                <w:lang w:val="fr-FR"/>
              </w:rPr>
              <w:t>ii) entre organes de la même Union</w:t>
            </w:r>
            <w:r>
              <w:rPr>
                <w:szCs w:val="22"/>
                <w:lang w:val="fr-FR"/>
              </w:rPr>
              <w:t> :</w:t>
            </w:r>
            <w:r w:rsidRPr="002A3D75">
              <w:rPr>
                <w:szCs w:val="22"/>
                <w:lang w:val="fr-FR"/>
              </w:rPr>
              <w:t xml:space="preserve"> 1.  Assemblée, 2.  Conférence de représentants, 3.</w:t>
            </w:r>
            <w:r>
              <w:rPr>
                <w:szCs w:val="22"/>
                <w:lang w:val="fr-FR"/>
              </w:rPr>
              <w:t xml:space="preserve">  </w:t>
            </w:r>
            <w:r w:rsidRPr="002A3D75">
              <w:rPr>
                <w:szCs w:val="22"/>
                <w:lang w:val="fr-FR"/>
              </w:rPr>
              <w:t>Comité exécutif;</w:t>
            </w:r>
          </w:p>
          <w:p w14:paraId="66706756" w14:textId="4019FFA3" w:rsidR="006E4008" w:rsidRDefault="006E4008" w:rsidP="006E4008">
            <w:pPr>
              <w:rPr>
                <w:szCs w:val="22"/>
                <w:lang w:val="fr-FR"/>
              </w:rPr>
            </w:pPr>
            <w:r w:rsidRPr="002A3D75">
              <w:rPr>
                <w:szCs w:val="22"/>
                <w:lang w:val="fr-FR"/>
              </w:rPr>
              <w:t>iii) entre organes de l</w:t>
            </w:r>
            <w:r>
              <w:rPr>
                <w:szCs w:val="22"/>
                <w:lang w:val="fr-FR"/>
              </w:rPr>
              <w:t>’</w:t>
            </w:r>
            <w:r w:rsidRPr="002A3D75">
              <w:rPr>
                <w:szCs w:val="22"/>
                <w:lang w:val="fr-FR"/>
              </w:rPr>
              <w:t>OMPI et d</w:t>
            </w:r>
            <w:r>
              <w:rPr>
                <w:szCs w:val="22"/>
                <w:lang w:val="fr-FR"/>
              </w:rPr>
              <w:t>’</w:t>
            </w:r>
            <w:r w:rsidRPr="002A3D75">
              <w:rPr>
                <w:szCs w:val="22"/>
                <w:lang w:val="fr-FR"/>
              </w:rPr>
              <w:t>une ou plusieurs Unions</w:t>
            </w:r>
            <w:r>
              <w:rPr>
                <w:szCs w:val="22"/>
                <w:lang w:val="fr-FR"/>
              </w:rPr>
              <w:t> :</w:t>
            </w:r>
            <w:r w:rsidRPr="002A3D75">
              <w:rPr>
                <w:szCs w:val="22"/>
                <w:lang w:val="fr-FR"/>
              </w:rPr>
              <w:t xml:space="preserve"> l</w:t>
            </w:r>
            <w:r>
              <w:rPr>
                <w:szCs w:val="22"/>
                <w:lang w:val="fr-FR"/>
              </w:rPr>
              <w:t>’</w:t>
            </w:r>
            <w:r w:rsidRPr="002A3D75">
              <w:rPr>
                <w:szCs w:val="22"/>
                <w:lang w:val="fr-FR"/>
              </w:rPr>
              <w:t>organe de l</w:t>
            </w:r>
            <w:r>
              <w:rPr>
                <w:szCs w:val="22"/>
                <w:lang w:val="fr-FR"/>
              </w:rPr>
              <w:t>’</w:t>
            </w:r>
            <w:r w:rsidRPr="002A3D75">
              <w:rPr>
                <w:szCs w:val="22"/>
                <w:lang w:val="fr-FR"/>
              </w:rPr>
              <w:t>OMPI;</w:t>
            </w:r>
          </w:p>
          <w:p w14:paraId="0C9D72F2" w14:textId="791D5F1B" w:rsidR="006E4008" w:rsidRDefault="006E4008" w:rsidP="006E4008">
            <w:pPr>
              <w:rPr>
                <w:szCs w:val="22"/>
                <w:lang w:val="fr-FR"/>
              </w:rPr>
            </w:pPr>
            <w:r w:rsidRPr="002A3D75">
              <w:rPr>
                <w:szCs w:val="22"/>
                <w:lang w:val="fr-FR"/>
              </w:rPr>
              <w:t>iv) entre organes de plusieurs Unions</w:t>
            </w:r>
            <w:r>
              <w:rPr>
                <w:szCs w:val="22"/>
                <w:lang w:val="fr-FR"/>
              </w:rPr>
              <w:t> :</w:t>
            </w:r>
            <w:r w:rsidRPr="002A3D75">
              <w:rPr>
                <w:szCs w:val="22"/>
                <w:lang w:val="fr-FR"/>
              </w:rPr>
              <w:t xml:space="preserve"> l</w:t>
            </w:r>
            <w:r>
              <w:rPr>
                <w:szCs w:val="22"/>
                <w:lang w:val="fr-FR"/>
              </w:rPr>
              <w:t>’</w:t>
            </w:r>
            <w:r w:rsidRPr="002A3D75">
              <w:rPr>
                <w:szCs w:val="22"/>
                <w:lang w:val="fr-FR"/>
              </w:rPr>
              <w:t>organe de l</w:t>
            </w:r>
            <w:r>
              <w:rPr>
                <w:szCs w:val="22"/>
                <w:lang w:val="fr-FR"/>
              </w:rPr>
              <w:t>’</w:t>
            </w:r>
            <w:r w:rsidRPr="002A3D75">
              <w:rPr>
                <w:szCs w:val="22"/>
                <w:lang w:val="fr-FR"/>
              </w:rPr>
              <w:t>Union la plus ancienne.</w:t>
            </w:r>
          </w:p>
          <w:p w14:paraId="2E49745E" w14:textId="013941C9" w:rsidR="006E4008" w:rsidRPr="002A3D75" w:rsidRDefault="006E4008" w:rsidP="006E4008">
            <w:pPr>
              <w:rPr>
                <w:szCs w:val="22"/>
                <w:lang w:val="fr-FR"/>
              </w:rPr>
            </w:pPr>
          </w:p>
        </w:tc>
        <w:tc>
          <w:tcPr>
            <w:tcW w:w="457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7429ED0F" w14:textId="33CA18D5" w:rsidR="006E4008" w:rsidRDefault="006E4008" w:rsidP="006E4008">
            <w:pPr>
              <w:rPr>
                <w:szCs w:val="22"/>
                <w:lang w:val="fr-FR"/>
              </w:rPr>
            </w:pPr>
            <w:r w:rsidRPr="002A3D75">
              <w:rPr>
                <w:szCs w:val="22"/>
                <w:lang w:val="fr-FR"/>
              </w:rPr>
              <w:t>Article 42</w:t>
            </w:r>
            <w:r>
              <w:rPr>
                <w:szCs w:val="22"/>
                <w:lang w:val="fr-FR"/>
              </w:rPr>
              <w:t> :</w:t>
            </w:r>
            <w:r w:rsidRPr="002A3D75">
              <w:rPr>
                <w:szCs w:val="22"/>
                <w:lang w:val="fr-FR"/>
              </w:rPr>
              <w:t xml:space="preserve"> Séances communes</w:t>
            </w:r>
          </w:p>
          <w:p w14:paraId="0778468F" w14:textId="77777777" w:rsidR="006E4008" w:rsidRDefault="006E4008" w:rsidP="006E4008">
            <w:pPr>
              <w:rPr>
                <w:szCs w:val="22"/>
                <w:lang w:val="fr-FR"/>
              </w:rPr>
            </w:pPr>
          </w:p>
          <w:p w14:paraId="6CF2FE55" w14:textId="35650EA3" w:rsidR="006E4008" w:rsidRDefault="006E4008" w:rsidP="006E4008">
            <w:pPr>
              <w:rPr>
                <w:szCs w:val="22"/>
                <w:lang w:val="fr-FR"/>
              </w:rPr>
            </w:pPr>
            <w:r w:rsidRPr="002A3D75">
              <w:rPr>
                <w:szCs w:val="22"/>
                <w:lang w:val="fr-FR"/>
              </w:rPr>
              <w:t>1) Lorsque deux</w:t>
            </w:r>
            <w:r>
              <w:rPr>
                <w:szCs w:val="22"/>
                <w:lang w:val="fr-FR"/>
              </w:rPr>
              <w:t> </w:t>
            </w:r>
            <w:r w:rsidRPr="002A3D75">
              <w:rPr>
                <w:szCs w:val="22"/>
                <w:lang w:val="fr-FR"/>
              </w:rPr>
              <w:t>ou plusieurs organes de l</w:t>
            </w:r>
            <w:r>
              <w:rPr>
                <w:szCs w:val="22"/>
                <w:lang w:val="fr-FR"/>
              </w:rPr>
              <w:t>’</w:t>
            </w:r>
            <w:r w:rsidRPr="002A3D75">
              <w:rPr>
                <w:szCs w:val="22"/>
                <w:lang w:val="fr-FR"/>
              </w:rPr>
              <w:t>Organisation ou des Unions doivent examiner des questions qui sont pour eux d</w:t>
            </w:r>
            <w:r>
              <w:rPr>
                <w:szCs w:val="22"/>
                <w:lang w:val="fr-FR"/>
              </w:rPr>
              <w:t>’</w:t>
            </w:r>
            <w:r w:rsidRPr="002A3D75">
              <w:rPr>
                <w:szCs w:val="22"/>
                <w:lang w:val="fr-FR"/>
              </w:rPr>
              <w:t>intérêt commun, ils siègent en séance commune.</w:t>
            </w:r>
          </w:p>
          <w:p w14:paraId="4113FAD7" w14:textId="77777777" w:rsidR="006E4008" w:rsidRDefault="006E4008" w:rsidP="006E4008">
            <w:pPr>
              <w:rPr>
                <w:szCs w:val="22"/>
                <w:lang w:val="fr-FR"/>
              </w:rPr>
            </w:pPr>
          </w:p>
          <w:p w14:paraId="083DD943" w14:textId="123E5440" w:rsidR="006E4008" w:rsidRDefault="006E4008" w:rsidP="006E4008">
            <w:pPr>
              <w:rPr>
                <w:szCs w:val="22"/>
                <w:lang w:val="fr-FR"/>
              </w:rPr>
            </w:pPr>
            <w:r w:rsidRPr="002A3D75">
              <w:rPr>
                <w:szCs w:val="22"/>
                <w:lang w:val="fr-FR"/>
              </w:rPr>
              <w:t>2) Toute séance commune est présidée par le président de l</w:t>
            </w:r>
            <w:r>
              <w:rPr>
                <w:szCs w:val="22"/>
                <w:lang w:val="fr-FR"/>
              </w:rPr>
              <w:t>’</w:t>
            </w:r>
            <w:r w:rsidRPr="002A3D75">
              <w:rPr>
                <w:szCs w:val="22"/>
                <w:lang w:val="fr-FR"/>
              </w:rPr>
              <w:t>organe qui a la préséance sur les autres, cette préséance s</w:t>
            </w:r>
            <w:r>
              <w:rPr>
                <w:szCs w:val="22"/>
                <w:lang w:val="fr-FR"/>
              </w:rPr>
              <w:t>’</w:t>
            </w:r>
            <w:r w:rsidRPr="002A3D75">
              <w:rPr>
                <w:szCs w:val="22"/>
                <w:lang w:val="fr-FR"/>
              </w:rPr>
              <w:t>établissant comme suit</w:t>
            </w:r>
            <w:r>
              <w:rPr>
                <w:szCs w:val="22"/>
                <w:lang w:val="fr-FR"/>
              </w:rPr>
              <w:t> :</w:t>
            </w:r>
          </w:p>
          <w:p w14:paraId="47C4A699" w14:textId="77777777" w:rsidR="006E4008" w:rsidRDefault="006E4008" w:rsidP="006E4008">
            <w:pPr>
              <w:rPr>
                <w:szCs w:val="22"/>
                <w:lang w:val="fr-FR"/>
              </w:rPr>
            </w:pPr>
          </w:p>
          <w:p w14:paraId="271C531C" w14:textId="313C19F0" w:rsidR="006E4008" w:rsidRDefault="006E4008" w:rsidP="006E4008">
            <w:pPr>
              <w:rPr>
                <w:szCs w:val="22"/>
                <w:lang w:val="fr-FR"/>
              </w:rPr>
            </w:pPr>
            <w:r w:rsidRPr="002A3D75">
              <w:rPr>
                <w:szCs w:val="22"/>
                <w:lang w:val="fr-FR"/>
              </w:rPr>
              <w:t>i) entre organes de l</w:t>
            </w:r>
            <w:r>
              <w:rPr>
                <w:szCs w:val="22"/>
                <w:lang w:val="fr-FR"/>
              </w:rPr>
              <w:t>’</w:t>
            </w:r>
            <w:r w:rsidRPr="002A3D75">
              <w:rPr>
                <w:szCs w:val="22"/>
                <w:lang w:val="fr-FR"/>
              </w:rPr>
              <w:t>OMPI</w:t>
            </w:r>
            <w:r>
              <w:rPr>
                <w:szCs w:val="22"/>
                <w:lang w:val="fr-FR"/>
              </w:rPr>
              <w:t> :</w:t>
            </w:r>
            <w:r w:rsidRPr="002A3D75">
              <w:rPr>
                <w:szCs w:val="22"/>
                <w:lang w:val="fr-FR"/>
              </w:rPr>
              <w:t xml:space="preserve"> 1.  Assemblée générale, 2.  Conférence, 3.</w:t>
            </w:r>
            <w:r>
              <w:rPr>
                <w:szCs w:val="22"/>
                <w:lang w:val="fr-FR"/>
              </w:rPr>
              <w:t xml:space="preserve">  </w:t>
            </w:r>
            <w:r w:rsidRPr="002A3D75">
              <w:rPr>
                <w:szCs w:val="22"/>
                <w:lang w:val="fr-FR"/>
              </w:rPr>
              <w:t>Comité de coordination;</w:t>
            </w:r>
          </w:p>
          <w:p w14:paraId="7F605BBD" w14:textId="4D9C6D69" w:rsidR="006E4008" w:rsidRDefault="006E4008" w:rsidP="006E4008">
            <w:pPr>
              <w:rPr>
                <w:szCs w:val="22"/>
                <w:lang w:val="fr-FR"/>
              </w:rPr>
            </w:pPr>
            <w:r w:rsidRPr="002A3D75">
              <w:rPr>
                <w:szCs w:val="22"/>
                <w:lang w:val="fr-FR"/>
              </w:rPr>
              <w:t>ii) entre organes de la même Union</w:t>
            </w:r>
            <w:r>
              <w:rPr>
                <w:szCs w:val="22"/>
                <w:lang w:val="fr-FR"/>
              </w:rPr>
              <w:t> :</w:t>
            </w:r>
            <w:r w:rsidRPr="002A3D75">
              <w:rPr>
                <w:szCs w:val="22"/>
                <w:lang w:val="fr-FR"/>
              </w:rPr>
              <w:t xml:space="preserve"> 1.  Assemblée, 2.  </w:t>
            </w:r>
            <w:r w:rsidRPr="002A3D75">
              <w:rPr>
                <w:dstrike/>
                <w:color w:val="FF0000"/>
                <w:szCs w:val="22"/>
                <w:lang w:val="fr-FR"/>
              </w:rPr>
              <w:t>Conférence de représentants, 3.</w:t>
            </w:r>
            <w:r w:rsidRPr="002A3D75">
              <w:rPr>
                <w:color w:val="FF0000"/>
                <w:szCs w:val="22"/>
                <w:lang w:val="fr-FR"/>
              </w:rPr>
              <w:t>  </w:t>
            </w:r>
            <w:r w:rsidRPr="002A3D75">
              <w:rPr>
                <w:szCs w:val="22"/>
                <w:lang w:val="fr-FR"/>
              </w:rPr>
              <w:t>Comité exécutif;</w:t>
            </w:r>
          </w:p>
          <w:p w14:paraId="254A5796" w14:textId="084A0B27" w:rsidR="006E4008" w:rsidRDefault="006E4008" w:rsidP="006E4008">
            <w:pPr>
              <w:rPr>
                <w:szCs w:val="22"/>
                <w:lang w:val="fr-FR"/>
              </w:rPr>
            </w:pPr>
            <w:r w:rsidRPr="002A3D75">
              <w:rPr>
                <w:szCs w:val="22"/>
                <w:lang w:val="fr-FR"/>
              </w:rPr>
              <w:t>iii) entre organes de l</w:t>
            </w:r>
            <w:r>
              <w:rPr>
                <w:szCs w:val="22"/>
                <w:lang w:val="fr-FR"/>
              </w:rPr>
              <w:t>’</w:t>
            </w:r>
            <w:r w:rsidRPr="002A3D75">
              <w:rPr>
                <w:szCs w:val="22"/>
                <w:lang w:val="fr-FR"/>
              </w:rPr>
              <w:t>OMPI et d</w:t>
            </w:r>
            <w:r>
              <w:rPr>
                <w:szCs w:val="22"/>
                <w:lang w:val="fr-FR"/>
              </w:rPr>
              <w:t>’</w:t>
            </w:r>
            <w:r w:rsidRPr="002A3D75">
              <w:rPr>
                <w:szCs w:val="22"/>
                <w:lang w:val="fr-FR"/>
              </w:rPr>
              <w:t>une ou plusieurs Unions</w:t>
            </w:r>
            <w:r>
              <w:rPr>
                <w:szCs w:val="22"/>
                <w:lang w:val="fr-FR"/>
              </w:rPr>
              <w:t> :</w:t>
            </w:r>
            <w:r w:rsidRPr="002A3D75">
              <w:rPr>
                <w:szCs w:val="22"/>
                <w:lang w:val="fr-FR"/>
              </w:rPr>
              <w:t xml:space="preserve"> l</w:t>
            </w:r>
            <w:r>
              <w:rPr>
                <w:szCs w:val="22"/>
                <w:lang w:val="fr-FR"/>
              </w:rPr>
              <w:t>’</w:t>
            </w:r>
            <w:r w:rsidRPr="002A3D75">
              <w:rPr>
                <w:szCs w:val="22"/>
                <w:lang w:val="fr-FR"/>
              </w:rPr>
              <w:t>organe de l</w:t>
            </w:r>
            <w:r>
              <w:rPr>
                <w:szCs w:val="22"/>
                <w:lang w:val="fr-FR"/>
              </w:rPr>
              <w:t>’</w:t>
            </w:r>
            <w:r w:rsidRPr="002A3D75">
              <w:rPr>
                <w:szCs w:val="22"/>
                <w:lang w:val="fr-FR"/>
              </w:rPr>
              <w:t>OMPI;</w:t>
            </w:r>
          </w:p>
          <w:p w14:paraId="428E4046" w14:textId="40486B6C" w:rsidR="006E4008" w:rsidRDefault="006E4008" w:rsidP="006E4008">
            <w:pPr>
              <w:tabs>
                <w:tab w:val="left" w:pos="6096"/>
              </w:tabs>
              <w:rPr>
                <w:szCs w:val="22"/>
                <w:lang w:val="fr-FR"/>
              </w:rPr>
            </w:pPr>
            <w:r w:rsidRPr="002A3D75">
              <w:rPr>
                <w:szCs w:val="22"/>
                <w:lang w:val="fr-FR"/>
              </w:rPr>
              <w:t>iv) entre organes de plusieurs Unions</w:t>
            </w:r>
            <w:r>
              <w:rPr>
                <w:szCs w:val="22"/>
                <w:lang w:val="fr-FR"/>
              </w:rPr>
              <w:t> :</w:t>
            </w:r>
            <w:r w:rsidRPr="002A3D75">
              <w:rPr>
                <w:szCs w:val="22"/>
                <w:lang w:val="fr-FR"/>
              </w:rPr>
              <w:t xml:space="preserve"> l</w:t>
            </w:r>
            <w:r>
              <w:rPr>
                <w:szCs w:val="22"/>
                <w:lang w:val="fr-FR"/>
              </w:rPr>
              <w:t>’</w:t>
            </w:r>
            <w:r w:rsidRPr="002A3D75">
              <w:rPr>
                <w:szCs w:val="22"/>
                <w:lang w:val="fr-FR"/>
              </w:rPr>
              <w:t>organe de l</w:t>
            </w:r>
            <w:r>
              <w:rPr>
                <w:szCs w:val="22"/>
                <w:lang w:val="fr-FR"/>
              </w:rPr>
              <w:t>’</w:t>
            </w:r>
            <w:r w:rsidRPr="002A3D75">
              <w:rPr>
                <w:szCs w:val="22"/>
                <w:lang w:val="fr-FR"/>
              </w:rPr>
              <w:t>Union la plus ancienne.</w:t>
            </w:r>
          </w:p>
          <w:p w14:paraId="66449AA3" w14:textId="77777777" w:rsidR="006E4008" w:rsidRDefault="006E4008" w:rsidP="006E4008">
            <w:pPr>
              <w:tabs>
                <w:tab w:val="left" w:pos="6096"/>
              </w:tabs>
              <w:rPr>
                <w:szCs w:val="22"/>
                <w:lang w:val="fr-FR"/>
              </w:rPr>
            </w:pPr>
          </w:p>
          <w:p w14:paraId="5302005B" w14:textId="09DDE1EA" w:rsidR="006E4008" w:rsidRPr="002A3D75" w:rsidRDefault="006E4008" w:rsidP="006E4008">
            <w:pPr>
              <w:rPr>
                <w:szCs w:val="22"/>
                <w:lang w:val="fr-FR"/>
              </w:rPr>
            </w:pPr>
          </w:p>
        </w:tc>
      </w:tr>
      <w:tr w:rsidR="006E4008" w:rsidRPr="00ED3EB2" w14:paraId="3D9FAB72" w14:textId="77777777" w:rsidTr="00B848DE">
        <w:trPr>
          <w:trHeight w:val="20"/>
        </w:trPr>
        <w:tc>
          <w:tcPr>
            <w:tcW w:w="447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5D38E021" w14:textId="08799654" w:rsidR="006E4008" w:rsidRDefault="006E4008" w:rsidP="006E4008">
            <w:pPr>
              <w:rPr>
                <w:szCs w:val="22"/>
                <w:lang w:val="fr-FR"/>
              </w:rPr>
            </w:pPr>
            <w:r w:rsidRPr="002A3D75">
              <w:rPr>
                <w:szCs w:val="22"/>
                <w:lang w:val="fr-FR"/>
              </w:rPr>
              <w:t>Article 52</w:t>
            </w:r>
            <w:r>
              <w:rPr>
                <w:szCs w:val="22"/>
                <w:lang w:val="fr-FR"/>
              </w:rPr>
              <w:t> :</w:t>
            </w:r>
            <w:r w:rsidRPr="002A3D75">
              <w:rPr>
                <w:szCs w:val="22"/>
                <w:lang w:val="fr-FR"/>
              </w:rPr>
              <w:t xml:space="preserve"> Bureau du comité d</w:t>
            </w:r>
            <w:r>
              <w:rPr>
                <w:szCs w:val="22"/>
                <w:lang w:val="fr-FR"/>
              </w:rPr>
              <w:t>’</w:t>
            </w:r>
            <w:r w:rsidRPr="002A3D75">
              <w:rPr>
                <w:szCs w:val="22"/>
                <w:lang w:val="fr-FR"/>
              </w:rPr>
              <w:t>experts ad hoc</w:t>
            </w:r>
          </w:p>
          <w:p w14:paraId="69FB3138" w14:textId="77777777" w:rsidR="006E4008" w:rsidRDefault="006E4008" w:rsidP="006E4008">
            <w:pPr>
              <w:rPr>
                <w:szCs w:val="22"/>
                <w:lang w:val="fr-FR"/>
              </w:rPr>
            </w:pPr>
          </w:p>
          <w:p w14:paraId="565F4274" w14:textId="0A058618" w:rsidR="006E4008" w:rsidRDefault="006E4008" w:rsidP="006E4008">
            <w:pPr>
              <w:rPr>
                <w:szCs w:val="22"/>
                <w:lang w:val="fr-FR"/>
              </w:rPr>
            </w:pPr>
            <w:r w:rsidRPr="002A3D75">
              <w:rPr>
                <w:szCs w:val="22"/>
                <w:lang w:val="fr-FR"/>
              </w:rPr>
              <w:t>1) Lors de sa première séance, le comité d</w:t>
            </w:r>
            <w:r>
              <w:rPr>
                <w:szCs w:val="22"/>
                <w:lang w:val="fr-FR"/>
              </w:rPr>
              <w:t>’</w:t>
            </w:r>
            <w:r w:rsidRPr="002A3D75">
              <w:rPr>
                <w:szCs w:val="22"/>
                <w:lang w:val="fr-FR"/>
              </w:rPr>
              <w:t>experts ad hoc élit parmi ses membres un président et deux vice</w:t>
            </w:r>
            <w:r>
              <w:rPr>
                <w:szCs w:val="22"/>
                <w:lang w:val="fr-FR"/>
              </w:rPr>
              <w:t>-</w:t>
            </w:r>
            <w:r w:rsidRPr="002A3D75">
              <w:rPr>
                <w:szCs w:val="22"/>
                <w:lang w:val="fr-FR"/>
              </w:rPr>
              <w:t>présidents.</w:t>
            </w:r>
          </w:p>
          <w:p w14:paraId="1F854558" w14:textId="77777777" w:rsidR="006E4008" w:rsidRDefault="006E4008" w:rsidP="006E4008">
            <w:pPr>
              <w:rPr>
                <w:szCs w:val="22"/>
                <w:lang w:val="fr-FR"/>
              </w:rPr>
            </w:pPr>
          </w:p>
          <w:p w14:paraId="69EE0988" w14:textId="493E2E4F" w:rsidR="006E4008" w:rsidRDefault="006E4008" w:rsidP="006E4008">
            <w:pPr>
              <w:rPr>
                <w:szCs w:val="22"/>
                <w:lang w:val="fr-FR"/>
              </w:rPr>
            </w:pPr>
            <w:r w:rsidRPr="002A3D75">
              <w:rPr>
                <w:szCs w:val="22"/>
                <w:lang w:val="fr-FR"/>
              </w:rPr>
              <w:t>2) Avec le consentement du Directeur général, le comité d</w:t>
            </w:r>
            <w:r>
              <w:rPr>
                <w:szCs w:val="22"/>
                <w:lang w:val="fr-FR"/>
              </w:rPr>
              <w:t>’</w:t>
            </w:r>
            <w:r w:rsidRPr="002A3D75">
              <w:rPr>
                <w:szCs w:val="22"/>
                <w:lang w:val="fr-FR"/>
              </w:rPr>
              <w:t>experts ad hoc peut élire comme président le Directeur général lui</w:t>
            </w:r>
            <w:r>
              <w:rPr>
                <w:szCs w:val="22"/>
                <w:lang w:val="fr-FR"/>
              </w:rPr>
              <w:t>-</w:t>
            </w:r>
            <w:r w:rsidRPr="002A3D75">
              <w:rPr>
                <w:szCs w:val="22"/>
                <w:lang w:val="fr-FR"/>
              </w:rPr>
              <w:t>même ou un autre fonctionnaire du Bureau international.</w:t>
            </w:r>
          </w:p>
          <w:p w14:paraId="17F62070" w14:textId="56C1F558" w:rsidR="006E4008" w:rsidRPr="002A3D75" w:rsidRDefault="006E4008" w:rsidP="006E4008">
            <w:pPr>
              <w:rPr>
                <w:szCs w:val="22"/>
                <w:lang w:val="fr-FR"/>
              </w:rPr>
            </w:pPr>
          </w:p>
        </w:tc>
        <w:tc>
          <w:tcPr>
            <w:tcW w:w="457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0879D443" w14:textId="57AB7D31" w:rsidR="006E4008" w:rsidRDefault="006E4008" w:rsidP="006E4008">
            <w:pPr>
              <w:rPr>
                <w:szCs w:val="22"/>
                <w:lang w:val="fr-FR"/>
              </w:rPr>
            </w:pPr>
            <w:r w:rsidRPr="002A3D75">
              <w:rPr>
                <w:szCs w:val="22"/>
                <w:lang w:val="fr-FR"/>
              </w:rPr>
              <w:t>Article 52</w:t>
            </w:r>
            <w:r>
              <w:rPr>
                <w:szCs w:val="22"/>
                <w:lang w:val="fr-FR"/>
              </w:rPr>
              <w:t> :</w:t>
            </w:r>
            <w:r w:rsidRPr="002A3D75">
              <w:rPr>
                <w:szCs w:val="22"/>
                <w:lang w:val="fr-FR"/>
              </w:rPr>
              <w:t xml:space="preserve"> Bureau du comité d</w:t>
            </w:r>
            <w:r>
              <w:rPr>
                <w:szCs w:val="22"/>
                <w:lang w:val="fr-FR"/>
              </w:rPr>
              <w:t>’</w:t>
            </w:r>
            <w:r w:rsidRPr="002A3D75">
              <w:rPr>
                <w:szCs w:val="22"/>
                <w:lang w:val="fr-FR"/>
              </w:rPr>
              <w:t>experts ad hoc</w:t>
            </w:r>
          </w:p>
          <w:p w14:paraId="44D0D632" w14:textId="77777777" w:rsidR="006E4008" w:rsidRDefault="006E4008" w:rsidP="006E4008">
            <w:pPr>
              <w:rPr>
                <w:szCs w:val="22"/>
                <w:lang w:val="fr-FR"/>
              </w:rPr>
            </w:pPr>
          </w:p>
          <w:p w14:paraId="5793893B" w14:textId="2921A40A" w:rsidR="006E4008" w:rsidRDefault="006E4008" w:rsidP="006E4008">
            <w:pPr>
              <w:rPr>
                <w:szCs w:val="22"/>
                <w:lang w:val="fr-FR"/>
              </w:rPr>
            </w:pPr>
            <w:r w:rsidRPr="002A3D75">
              <w:rPr>
                <w:szCs w:val="22"/>
                <w:lang w:val="fr-FR"/>
              </w:rPr>
              <w:t>1) Lors de sa première séance, le comité d</w:t>
            </w:r>
            <w:r>
              <w:rPr>
                <w:szCs w:val="22"/>
                <w:lang w:val="fr-FR"/>
              </w:rPr>
              <w:t>’</w:t>
            </w:r>
            <w:r w:rsidRPr="002A3D75">
              <w:rPr>
                <w:szCs w:val="22"/>
                <w:lang w:val="fr-FR"/>
              </w:rPr>
              <w:t>experts ad hoc élit parmi ses membres un président et deux vice</w:t>
            </w:r>
            <w:r>
              <w:rPr>
                <w:szCs w:val="22"/>
                <w:lang w:val="fr-FR"/>
              </w:rPr>
              <w:t>-</w:t>
            </w:r>
            <w:r w:rsidRPr="002A3D75">
              <w:rPr>
                <w:szCs w:val="22"/>
                <w:lang w:val="fr-FR"/>
              </w:rPr>
              <w:t>présidents.</w:t>
            </w:r>
          </w:p>
          <w:p w14:paraId="520483D5" w14:textId="77777777" w:rsidR="006E4008" w:rsidRDefault="006E4008" w:rsidP="006E4008">
            <w:pPr>
              <w:rPr>
                <w:szCs w:val="22"/>
                <w:lang w:val="fr-FR"/>
              </w:rPr>
            </w:pPr>
          </w:p>
          <w:p w14:paraId="1AA9F60C" w14:textId="0ADE711A" w:rsidR="006E4008" w:rsidRDefault="006E4008" w:rsidP="006E4008">
            <w:pPr>
              <w:rPr>
                <w:dstrike/>
                <w:szCs w:val="22"/>
                <w:lang w:val="fr-FR"/>
              </w:rPr>
            </w:pPr>
            <w:r w:rsidRPr="002A3D75">
              <w:rPr>
                <w:szCs w:val="22"/>
                <w:lang w:val="fr-FR"/>
              </w:rPr>
              <w:t>2) Avec le consentement du Directeur général, le comité d</w:t>
            </w:r>
            <w:r>
              <w:rPr>
                <w:szCs w:val="22"/>
                <w:lang w:val="fr-FR"/>
              </w:rPr>
              <w:t>’</w:t>
            </w:r>
            <w:r w:rsidRPr="002A3D75">
              <w:rPr>
                <w:szCs w:val="22"/>
                <w:lang w:val="fr-FR"/>
              </w:rPr>
              <w:t xml:space="preserve">experts ad hoc peut élire comme président le Directeur général </w:t>
            </w:r>
            <w:r w:rsidRPr="002A3D75">
              <w:rPr>
                <w:dstrike/>
                <w:color w:val="FF0000"/>
                <w:szCs w:val="22"/>
                <w:lang w:val="fr-FR"/>
              </w:rPr>
              <w:t>lui</w:t>
            </w:r>
            <w:r>
              <w:rPr>
                <w:dstrike/>
                <w:color w:val="FF0000"/>
                <w:szCs w:val="22"/>
                <w:lang w:val="fr-FR"/>
              </w:rPr>
              <w:t>-</w:t>
            </w:r>
            <w:r w:rsidRPr="002A3D75">
              <w:rPr>
                <w:dstrike/>
                <w:color w:val="FF0000"/>
                <w:szCs w:val="22"/>
                <w:lang w:val="fr-FR"/>
              </w:rPr>
              <w:t>même</w:t>
            </w:r>
            <w:r w:rsidRPr="002A3D75">
              <w:rPr>
                <w:color w:val="FF0000"/>
                <w:szCs w:val="22"/>
                <w:lang w:val="fr-FR"/>
              </w:rPr>
              <w:t xml:space="preserve"> </w:t>
            </w:r>
            <w:r w:rsidRPr="002A3D75">
              <w:rPr>
                <w:szCs w:val="22"/>
                <w:lang w:val="fr-FR"/>
              </w:rPr>
              <w:t>ou un autre fonctionnaire du Bureau international.</w:t>
            </w:r>
          </w:p>
          <w:p w14:paraId="58472D3F" w14:textId="124275B2" w:rsidR="006E4008" w:rsidRPr="002A3D75" w:rsidRDefault="006E4008" w:rsidP="006E4008">
            <w:pPr>
              <w:rPr>
                <w:szCs w:val="22"/>
                <w:lang w:val="fr-FR"/>
              </w:rPr>
            </w:pPr>
          </w:p>
        </w:tc>
      </w:tr>
      <w:tr w:rsidR="006E4008" w:rsidRPr="00ED3EB2" w14:paraId="189C7321" w14:textId="77777777" w:rsidTr="00B848DE">
        <w:trPr>
          <w:trHeight w:val="20"/>
        </w:trPr>
        <w:tc>
          <w:tcPr>
            <w:tcW w:w="447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0D074DA3" w14:textId="738546FE" w:rsidR="006E4008" w:rsidRDefault="006E4008" w:rsidP="006E4008">
            <w:pPr>
              <w:rPr>
                <w:szCs w:val="22"/>
                <w:lang w:val="fr-FR"/>
              </w:rPr>
            </w:pPr>
            <w:r w:rsidRPr="002A3D75">
              <w:rPr>
                <w:szCs w:val="22"/>
                <w:lang w:val="fr-FR"/>
              </w:rPr>
              <w:t>Article 55</w:t>
            </w:r>
            <w:r>
              <w:rPr>
                <w:szCs w:val="22"/>
                <w:lang w:val="fr-FR"/>
              </w:rPr>
              <w:t> :</w:t>
            </w:r>
            <w:r w:rsidRPr="002A3D75">
              <w:rPr>
                <w:szCs w:val="22"/>
                <w:lang w:val="fr-FR"/>
              </w:rPr>
              <w:t xml:space="preserve"> Rapport</w:t>
            </w:r>
          </w:p>
          <w:p w14:paraId="6C3A29DF" w14:textId="77777777" w:rsidR="006E4008" w:rsidRDefault="006E4008" w:rsidP="006E4008">
            <w:pPr>
              <w:rPr>
                <w:szCs w:val="22"/>
                <w:lang w:val="fr-FR"/>
              </w:rPr>
            </w:pPr>
          </w:p>
          <w:p w14:paraId="5FE2BE61" w14:textId="497AF67C" w:rsidR="006E4008" w:rsidRDefault="006E4008" w:rsidP="006E4008">
            <w:pPr>
              <w:rPr>
                <w:szCs w:val="22"/>
                <w:lang w:val="fr-FR"/>
              </w:rPr>
            </w:pPr>
            <w:r w:rsidRPr="002A3D75">
              <w:rPr>
                <w:szCs w:val="22"/>
                <w:lang w:val="fr-FR"/>
              </w:rPr>
              <w:t>Les comités d</w:t>
            </w:r>
            <w:r>
              <w:rPr>
                <w:szCs w:val="22"/>
                <w:lang w:val="fr-FR"/>
              </w:rPr>
              <w:t>’</w:t>
            </w:r>
            <w:r w:rsidRPr="002A3D75">
              <w:rPr>
                <w:szCs w:val="22"/>
                <w:lang w:val="fr-FR"/>
              </w:rPr>
              <w:t>experts ad hoc présentent leurs rapports au Directeur général, qui donne à ces documents la destination et la publicité qu</w:t>
            </w:r>
            <w:r>
              <w:rPr>
                <w:szCs w:val="22"/>
                <w:lang w:val="fr-FR"/>
              </w:rPr>
              <w:t>’</w:t>
            </w:r>
            <w:r w:rsidRPr="002A3D75">
              <w:rPr>
                <w:szCs w:val="22"/>
                <w:lang w:val="fr-FR"/>
              </w:rPr>
              <w:t>il juge utile.</w:t>
            </w:r>
          </w:p>
          <w:p w14:paraId="2D855F77" w14:textId="0E65510B" w:rsidR="006E4008" w:rsidRPr="002A3D75" w:rsidRDefault="006E4008" w:rsidP="006E4008">
            <w:pPr>
              <w:rPr>
                <w:szCs w:val="22"/>
                <w:lang w:val="fr-FR"/>
              </w:rPr>
            </w:pPr>
          </w:p>
        </w:tc>
        <w:tc>
          <w:tcPr>
            <w:tcW w:w="457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76FC0AAF" w14:textId="63D69AA2" w:rsidR="006E4008" w:rsidRDefault="006E4008" w:rsidP="006E4008">
            <w:pPr>
              <w:rPr>
                <w:szCs w:val="22"/>
                <w:lang w:val="fr-FR"/>
              </w:rPr>
            </w:pPr>
            <w:r w:rsidRPr="002A3D75">
              <w:rPr>
                <w:szCs w:val="22"/>
                <w:lang w:val="fr-FR"/>
              </w:rPr>
              <w:t>Article 55</w:t>
            </w:r>
            <w:r>
              <w:rPr>
                <w:szCs w:val="22"/>
                <w:lang w:val="fr-FR"/>
              </w:rPr>
              <w:t> :</w:t>
            </w:r>
            <w:r w:rsidRPr="002A3D75">
              <w:rPr>
                <w:szCs w:val="22"/>
                <w:lang w:val="fr-FR"/>
              </w:rPr>
              <w:t xml:space="preserve"> Rapport</w:t>
            </w:r>
          </w:p>
          <w:p w14:paraId="3E182AA2" w14:textId="012CBA11" w:rsidR="006E4008" w:rsidRDefault="006E4008" w:rsidP="006E4008">
            <w:pPr>
              <w:tabs>
                <w:tab w:val="left" w:pos="6096"/>
              </w:tabs>
              <w:rPr>
                <w:szCs w:val="22"/>
                <w:lang w:val="fr-FR"/>
              </w:rPr>
            </w:pPr>
            <w:r w:rsidRPr="002A3D75">
              <w:rPr>
                <w:szCs w:val="22"/>
                <w:lang w:val="fr-FR"/>
              </w:rPr>
              <w:t>Les comités d</w:t>
            </w:r>
            <w:r>
              <w:rPr>
                <w:szCs w:val="22"/>
                <w:lang w:val="fr-FR"/>
              </w:rPr>
              <w:t>’</w:t>
            </w:r>
            <w:r w:rsidRPr="002A3D75">
              <w:rPr>
                <w:szCs w:val="22"/>
                <w:lang w:val="fr-FR"/>
              </w:rPr>
              <w:t xml:space="preserve">experts ad hoc présentent leurs rapports au Directeur général, qui </w:t>
            </w:r>
            <w:r w:rsidRPr="002A3D75">
              <w:rPr>
                <w:color w:val="FF0000"/>
                <w:szCs w:val="22"/>
                <w:lang w:val="fr-FR"/>
              </w:rPr>
              <w:t xml:space="preserve">leur </w:t>
            </w:r>
            <w:r w:rsidRPr="002A3D75">
              <w:rPr>
                <w:szCs w:val="22"/>
                <w:lang w:val="fr-FR"/>
              </w:rPr>
              <w:t xml:space="preserve">donne </w:t>
            </w:r>
            <w:r w:rsidRPr="002A3D75">
              <w:rPr>
                <w:dstrike/>
                <w:color w:val="FF0000"/>
                <w:szCs w:val="22"/>
                <w:lang w:val="fr-FR"/>
              </w:rPr>
              <w:t xml:space="preserve">à ces documents </w:t>
            </w:r>
            <w:r w:rsidRPr="002A3D75">
              <w:rPr>
                <w:szCs w:val="22"/>
                <w:lang w:val="fr-FR"/>
              </w:rPr>
              <w:t>la destination et la publicité qu</w:t>
            </w:r>
            <w:r>
              <w:rPr>
                <w:szCs w:val="22"/>
                <w:lang w:val="fr-FR"/>
              </w:rPr>
              <w:t>’</w:t>
            </w:r>
            <w:r w:rsidRPr="002A3D75">
              <w:rPr>
                <w:szCs w:val="22"/>
                <w:lang w:val="fr-FR"/>
              </w:rPr>
              <w:t>il juge utile.</w:t>
            </w:r>
          </w:p>
          <w:p w14:paraId="70AC2F38" w14:textId="3E32CE11" w:rsidR="006E4008" w:rsidRPr="002A3D75" w:rsidRDefault="006E4008" w:rsidP="006E4008">
            <w:pPr>
              <w:rPr>
                <w:szCs w:val="22"/>
                <w:lang w:val="fr-FR"/>
              </w:rPr>
            </w:pPr>
          </w:p>
        </w:tc>
      </w:tr>
      <w:tr w:rsidR="006E4008" w:rsidRPr="00ED3EB2" w14:paraId="1F57240D" w14:textId="77777777" w:rsidTr="00B848DE">
        <w:trPr>
          <w:trHeight w:val="20"/>
        </w:trPr>
        <w:tc>
          <w:tcPr>
            <w:tcW w:w="447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6656A961" w14:textId="68603D86" w:rsidR="006E4008" w:rsidRDefault="006E4008" w:rsidP="006E4008">
            <w:pPr>
              <w:rPr>
                <w:szCs w:val="22"/>
                <w:lang w:val="fr-FR"/>
              </w:rPr>
            </w:pPr>
            <w:r w:rsidRPr="002A3D75">
              <w:rPr>
                <w:szCs w:val="22"/>
                <w:lang w:val="fr-FR"/>
              </w:rPr>
              <w:t>Appendice aux Règles générales de procédure de l</w:t>
            </w:r>
            <w:r>
              <w:rPr>
                <w:szCs w:val="22"/>
                <w:lang w:val="fr-FR"/>
              </w:rPr>
              <w:t>’</w:t>
            </w:r>
            <w:r w:rsidRPr="002A3D75">
              <w:rPr>
                <w:szCs w:val="22"/>
                <w:lang w:val="fr-FR"/>
              </w:rPr>
              <w:t>OMPI</w:t>
            </w:r>
          </w:p>
          <w:p w14:paraId="25ACD8A3" w14:textId="77777777" w:rsidR="006E4008" w:rsidRDefault="006E4008" w:rsidP="006E4008">
            <w:pPr>
              <w:rPr>
                <w:szCs w:val="22"/>
                <w:lang w:val="fr-FR"/>
              </w:rPr>
            </w:pPr>
          </w:p>
          <w:p w14:paraId="57E9D26A" w14:textId="77777777" w:rsidR="006E4008" w:rsidRDefault="006E4008" w:rsidP="006E4008">
            <w:pPr>
              <w:rPr>
                <w:szCs w:val="22"/>
                <w:lang w:val="fr-FR"/>
              </w:rPr>
            </w:pPr>
            <w:r w:rsidRPr="002A3D75">
              <w:rPr>
                <w:szCs w:val="22"/>
                <w:lang w:val="fr-FR"/>
              </w:rPr>
              <w:t>Règlement sur le vote au scrutin secret</w:t>
            </w:r>
          </w:p>
          <w:p w14:paraId="403A00F4" w14:textId="77777777" w:rsidR="006E4008" w:rsidRDefault="006E4008" w:rsidP="006E4008">
            <w:pPr>
              <w:rPr>
                <w:szCs w:val="22"/>
                <w:lang w:val="fr-FR"/>
              </w:rPr>
            </w:pPr>
          </w:p>
          <w:p w14:paraId="0FAC75A1" w14:textId="77777777" w:rsidR="006E4008" w:rsidRDefault="006E4008" w:rsidP="006E4008">
            <w:pPr>
              <w:rPr>
                <w:szCs w:val="22"/>
                <w:lang w:val="fr-FR"/>
              </w:rPr>
            </w:pPr>
            <w:r w:rsidRPr="002A3D75">
              <w:rPr>
                <w:szCs w:val="22"/>
                <w:lang w:val="fr-FR"/>
              </w:rPr>
              <w:lastRenderedPageBreak/>
              <w:t>Article premier.  – Pour être admises à voter, les délégations doivent être accréditées régulièrement.</w:t>
            </w:r>
          </w:p>
          <w:p w14:paraId="662954BD" w14:textId="77777777" w:rsidR="006E4008" w:rsidRDefault="006E4008" w:rsidP="006E4008">
            <w:pPr>
              <w:rPr>
                <w:szCs w:val="22"/>
                <w:lang w:val="fr-FR"/>
              </w:rPr>
            </w:pPr>
          </w:p>
          <w:p w14:paraId="7C786022" w14:textId="5F2D720E" w:rsidR="006E4008" w:rsidRDefault="006E4008" w:rsidP="006E4008">
            <w:pPr>
              <w:rPr>
                <w:szCs w:val="22"/>
                <w:lang w:val="fr-FR"/>
              </w:rPr>
            </w:pPr>
            <w:r w:rsidRPr="002A3D75">
              <w:rPr>
                <w:szCs w:val="22"/>
                <w:lang w:val="fr-FR"/>
              </w:rPr>
              <w:t>Article 2.  – Avant l</w:t>
            </w:r>
            <w:r>
              <w:rPr>
                <w:szCs w:val="22"/>
                <w:lang w:val="fr-FR"/>
              </w:rPr>
              <w:t>’</w:t>
            </w:r>
            <w:r w:rsidRPr="002A3D75">
              <w:rPr>
                <w:szCs w:val="22"/>
                <w:lang w:val="fr-FR"/>
              </w:rPr>
              <w:t>ouverture du scrutin, le président désigne parmi les délégués présents deux </w:t>
            </w:r>
            <w:proofErr w:type="gramStart"/>
            <w:r w:rsidRPr="002A3D75">
              <w:rPr>
                <w:szCs w:val="22"/>
                <w:lang w:val="fr-FR"/>
              </w:rPr>
              <w:t>scrutateurs;  il</w:t>
            </w:r>
            <w:proofErr w:type="gramEnd"/>
            <w:r w:rsidRPr="002A3D75">
              <w:rPr>
                <w:szCs w:val="22"/>
                <w:lang w:val="fr-FR"/>
              </w:rPr>
              <w:t xml:space="preserve"> leur remet la liste des délégations ayant le droit de vote et, le cas échéant, la liste des candidats.</w:t>
            </w:r>
          </w:p>
          <w:p w14:paraId="310CEBD1" w14:textId="77777777" w:rsidR="006E4008" w:rsidRDefault="006E4008" w:rsidP="006E4008">
            <w:pPr>
              <w:rPr>
                <w:szCs w:val="22"/>
                <w:lang w:val="fr-FR"/>
              </w:rPr>
            </w:pPr>
          </w:p>
          <w:p w14:paraId="69B718D2" w14:textId="77777777" w:rsidR="006E4008" w:rsidRDefault="006E4008" w:rsidP="006E4008">
            <w:pPr>
              <w:rPr>
                <w:szCs w:val="22"/>
                <w:lang w:val="fr-FR"/>
              </w:rPr>
            </w:pPr>
            <w:r w:rsidRPr="002A3D75">
              <w:rPr>
                <w:szCs w:val="22"/>
                <w:lang w:val="fr-FR"/>
              </w:rPr>
              <w:t>Article 3.  – Le secrétariat fait distribuer des bulletins de vote et des enveloppes aux délégations.  “Bulletins de vote et enveloppes doivent être en papier blanc et sans signes.</w:t>
            </w:r>
          </w:p>
          <w:p w14:paraId="30402DCC" w14:textId="77777777" w:rsidR="006E4008" w:rsidRDefault="006E4008" w:rsidP="006E4008">
            <w:pPr>
              <w:rPr>
                <w:szCs w:val="22"/>
                <w:lang w:val="fr-FR"/>
              </w:rPr>
            </w:pPr>
          </w:p>
          <w:p w14:paraId="3E22C1BD" w14:textId="0EF90AC2" w:rsidR="006E4008" w:rsidRDefault="006E4008" w:rsidP="006E4008">
            <w:pPr>
              <w:rPr>
                <w:szCs w:val="22"/>
                <w:lang w:val="fr-FR"/>
              </w:rPr>
            </w:pPr>
            <w:r w:rsidRPr="002A3D75">
              <w:rPr>
                <w:szCs w:val="22"/>
                <w:lang w:val="fr-FR"/>
              </w:rPr>
              <w:t>Article 4.  – Les scrutateurs s</w:t>
            </w:r>
            <w:r>
              <w:rPr>
                <w:szCs w:val="22"/>
                <w:lang w:val="fr-FR"/>
              </w:rPr>
              <w:t>’</w:t>
            </w:r>
            <w:r w:rsidRPr="002A3D75">
              <w:rPr>
                <w:szCs w:val="22"/>
                <w:lang w:val="fr-FR"/>
              </w:rPr>
              <w:t>assurent que l</w:t>
            </w:r>
            <w:r>
              <w:rPr>
                <w:szCs w:val="22"/>
                <w:lang w:val="fr-FR"/>
              </w:rPr>
              <w:t>’</w:t>
            </w:r>
            <w:r w:rsidRPr="002A3D75">
              <w:rPr>
                <w:szCs w:val="22"/>
                <w:lang w:val="fr-FR"/>
              </w:rPr>
              <w:t>urne est vide et, après avoir fermé la serrure, ils en remettent la clé au président.</w:t>
            </w:r>
          </w:p>
          <w:p w14:paraId="566F56C3" w14:textId="77777777" w:rsidR="006E4008" w:rsidRDefault="006E4008" w:rsidP="006E4008">
            <w:pPr>
              <w:rPr>
                <w:szCs w:val="22"/>
                <w:lang w:val="fr-FR"/>
              </w:rPr>
            </w:pPr>
          </w:p>
          <w:p w14:paraId="71A7F905" w14:textId="5EAF0B6B" w:rsidR="006E4008" w:rsidRDefault="006E4008" w:rsidP="006E4008">
            <w:pPr>
              <w:rPr>
                <w:szCs w:val="22"/>
                <w:lang w:val="fr-FR"/>
              </w:rPr>
            </w:pPr>
            <w:r w:rsidRPr="002A3D75">
              <w:rPr>
                <w:szCs w:val="22"/>
                <w:lang w:val="fr-FR"/>
              </w:rPr>
              <w:t>Article 5.  – Les délégations sont appelées successivement par le secrétaire de séance dans l</w:t>
            </w:r>
            <w:r>
              <w:rPr>
                <w:szCs w:val="22"/>
                <w:lang w:val="fr-FR"/>
              </w:rPr>
              <w:t>’</w:t>
            </w:r>
            <w:r w:rsidRPr="002A3D75">
              <w:rPr>
                <w:szCs w:val="22"/>
                <w:lang w:val="fr-FR"/>
              </w:rPr>
              <w:t>ordre alphabétique français des noms des États membres, en commençant par l</w:t>
            </w:r>
            <w:r>
              <w:rPr>
                <w:szCs w:val="22"/>
                <w:lang w:val="fr-FR"/>
              </w:rPr>
              <w:t>’</w:t>
            </w:r>
            <w:r w:rsidRPr="002A3D75">
              <w:rPr>
                <w:szCs w:val="22"/>
                <w:lang w:val="fr-FR"/>
              </w:rPr>
              <w:t>État membre dont le nom a été tiré au sort.</w:t>
            </w:r>
          </w:p>
          <w:p w14:paraId="54091EFD" w14:textId="77777777" w:rsidR="006E4008" w:rsidRDefault="006E4008" w:rsidP="006E4008">
            <w:pPr>
              <w:rPr>
                <w:szCs w:val="22"/>
                <w:lang w:val="fr-FR"/>
              </w:rPr>
            </w:pPr>
          </w:p>
          <w:p w14:paraId="201422D1" w14:textId="4960612B" w:rsidR="006E4008" w:rsidRDefault="006E4008" w:rsidP="006E4008">
            <w:pPr>
              <w:rPr>
                <w:szCs w:val="22"/>
                <w:lang w:val="fr-FR"/>
              </w:rPr>
            </w:pPr>
            <w:r w:rsidRPr="002A3D75">
              <w:rPr>
                <w:szCs w:val="22"/>
                <w:lang w:val="fr-FR"/>
              </w:rPr>
              <w:t>Article 6.  – À l</w:t>
            </w:r>
            <w:r>
              <w:rPr>
                <w:szCs w:val="22"/>
                <w:lang w:val="fr-FR"/>
              </w:rPr>
              <w:t>’</w:t>
            </w:r>
            <w:r w:rsidRPr="002A3D75">
              <w:rPr>
                <w:szCs w:val="22"/>
                <w:lang w:val="fr-FR"/>
              </w:rPr>
              <w:t>appel de leur nom, les délégations remettent leur bulletin de vote sous enveloppe au scrutateur, qui le dépose dans l</w:t>
            </w:r>
            <w:r>
              <w:rPr>
                <w:szCs w:val="22"/>
                <w:lang w:val="fr-FR"/>
              </w:rPr>
              <w:t>’</w:t>
            </w:r>
            <w:r w:rsidRPr="002A3D75">
              <w:rPr>
                <w:szCs w:val="22"/>
                <w:lang w:val="fr-FR"/>
              </w:rPr>
              <w:t>urne.</w:t>
            </w:r>
          </w:p>
          <w:p w14:paraId="3F887AFA" w14:textId="77777777" w:rsidR="006E4008" w:rsidRDefault="006E4008" w:rsidP="006E4008">
            <w:pPr>
              <w:rPr>
                <w:szCs w:val="22"/>
                <w:lang w:val="fr-FR"/>
              </w:rPr>
            </w:pPr>
          </w:p>
          <w:p w14:paraId="1C67B783" w14:textId="2CD370BF" w:rsidR="006E4008" w:rsidRDefault="006E4008" w:rsidP="006E4008">
            <w:pPr>
              <w:rPr>
                <w:szCs w:val="22"/>
                <w:lang w:val="fr-FR"/>
              </w:rPr>
            </w:pPr>
            <w:r w:rsidRPr="002A3D75">
              <w:rPr>
                <w:szCs w:val="22"/>
                <w:lang w:val="fr-FR"/>
              </w:rPr>
              <w:t>Article 7.  – Le vote de chaque État membre est constaté par la signature ou le paraphe du secrétaire de séance et d</w:t>
            </w:r>
            <w:r>
              <w:rPr>
                <w:szCs w:val="22"/>
                <w:lang w:val="fr-FR"/>
              </w:rPr>
              <w:t>’</w:t>
            </w:r>
            <w:r w:rsidRPr="002A3D75">
              <w:rPr>
                <w:szCs w:val="22"/>
                <w:lang w:val="fr-FR"/>
              </w:rPr>
              <w:t>un scrutateur apposés sur la liste, en marge du nom de l</w:t>
            </w:r>
            <w:r>
              <w:rPr>
                <w:szCs w:val="22"/>
                <w:lang w:val="fr-FR"/>
              </w:rPr>
              <w:t>’</w:t>
            </w:r>
            <w:r w:rsidRPr="002A3D75">
              <w:rPr>
                <w:szCs w:val="22"/>
                <w:lang w:val="fr-FR"/>
              </w:rPr>
              <w:t>État membre.</w:t>
            </w:r>
          </w:p>
          <w:p w14:paraId="51F7DB4E" w14:textId="77777777" w:rsidR="006E4008" w:rsidRDefault="006E4008" w:rsidP="006E4008">
            <w:pPr>
              <w:rPr>
                <w:szCs w:val="22"/>
                <w:lang w:val="fr-FR"/>
              </w:rPr>
            </w:pPr>
          </w:p>
          <w:p w14:paraId="54F482D2" w14:textId="16461A96" w:rsidR="006E4008" w:rsidRDefault="006E4008" w:rsidP="006E4008">
            <w:pPr>
              <w:rPr>
                <w:szCs w:val="22"/>
                <w:lang w:val="fr-FR"/>
              </w:rPr>
            </w:pPr>
            <w:r w:rsidRPr="002A3D75">
              <w:rPr>
                <w:szCs w:val="22"/>
                <w:lang w:val="fr-FR"/>
              </w:rPr>
              <w:t>Article 8.  – Lorsque l</w:t>
            </w:r>
            <w:r>
              <w:rPr>
                <w:szCs w:val="22"/>
                <w:lang w:val="fr-FR"/>
              </w:rPr>
              <w:t>’</w:t>
            </w:r>
            <w:r w:rsidRPr="002A3D75">
              <w:rPr>
                <w:szCs w:val="22"/>
                <w:lang w:val="fr-FR"/>
              </w:rPr>
              <w:t>appel est terminé, le président déclare le scrutin clos et annonce qu</w:t>
            </w:r>
            <w:r>
              <w:rPr>
                <w:szCs w:val="22"/>
                <w:lang w:val="fr-FR"/>
              </w:rPr>
              <w:t>’</w:t>
            </w:r>
            <w:r w:rsidRPr="002A3D75">
              <w:rPr>
                <w:szCs w:val="22"/>
                <w:lang w:val="fr-FR"/>
              </w:rPr>
              <w:t>il va être procédé au dépouillement.</w:t>
            </w:r>
          </w:p>
          <w:p w14:paraId="434B9259" w14:textId="77777777" w:rsidR="006E4008" w:rsidRDefault="006E4008" w:rsidP="006E4008">
            <w:pPr>
              <w:rPr>
                <w:szCs w:val="22"/>
                <w:lang w:val="fr-FR"/>
              </w:rPr>
            </w:pPr>
          </w:p>
          <w:p w14:paraId="650D44B5" w14:textId="15808AEF" w:rsidR="006E4008" w:rsidRDefault="006E4008" w:rsidP="006E4008">
            <w:pPr>
              <w:rPr>
                <w:szCs w:val="22"/>
                <w:lang w:val="fr-FR"/>
              </w:rPr>
            </w:pPr>
            <w:r w:rsidRPr="002A3D75">
              <w:rPr>
                <w:szCs w:val="22"/>
                <w:lang w:val="fr-FR"/>
              </w:rPr>
              <w:t>Article 9.  – Après l</w:t>
            </w:r>
            <w:r>
              <w:rPr>
                <w:szCs w:val="22"/>
                <w:lang w:val="fr-FR"/>
              </w:rPr>
              <w:t>’</w:t>
            </w:r>
            <w:r w:rsidRPr="002A3D75">
              <w:rPr>
                <w:szCs w:val="22"/>
                <w:lang w:val="fr-FR"/>
              </w:rPr>
              <w:t>ouverture de l</w:t>
            </w:r>
            <w:r>
              <w:rPr>
                <w:szCs w:val="22"/>
                <w:lang w:val="fr-FR"/>
              </w:rPr>
              <w:t>’</w:t>
            </w:r>
            <w:r w:rsidRPr="002A3D75">
              <w:rPr>
                <w:szCs w:val="22"/>
                <w:lang w:val="fr-FR"/>
              </w:rPr>
              <w:t>urne par le président, les scrutateurs vérifient le nombre des enveloppes</w:t>
            </w:r>
            <w:r>
              <w:rPr>
                <w:szCs w:val="22"/>
                <w:lang w:val="fr-FR"/>
              </w:rPr>
              <w:t xml:space="preserve">.  </w:t>
            </w:r>
            <w:r w:rsidRPr="002A3D75">
              <w:rPr>
                <w:szCs w:val="22"/>
                <w:lang w:val="fr-FR"/>
              </w:rPr>
              <w:t>Si ce nombre est plus grand ou moindre que celui des votants, le président doit en être informé, proclamer nulles les opérations intervenues et déclarer qu</w:t>
            </w:r>
            <w:r>
              <w:rPr>
                <w:szCs w:val="22"/>
                <w:lang w:val="fr-FR"/>
              </w:rPr>
              <w:t>’</w:t>
            </w:r>
            <w:r w:rsidRPr="002A3D75">
              <w:rPr>
                <w:szCs w:val="22"/>
                <w:lang w:val="fr-FR"/>
              </w:rPr>
              <w:t>il y a lieu de recommencer le scrutin.</w:t>
            </w:r>
          </w:p>
          <w:p w14:paraId="4911C113" w14:textId="77777777" w:rsidR="006E4008" w:rsidRDefault="006E4008" w:rsidP="006E4008">
            <w:pPr>
              <w:rPr>
                <w:szCs w:val="22"/>
                <w:lang w:val="fr-FR"/>
              </w:rPr>
            </w:pPr>
          </w:p>
          <w:p w14:paraId="3DCA9CCA" w14:textId="4C8CE750" w:rsidR="006E4008" w:rsidRDefault="006E4008" w:rsidP="006E4008">
            <w:pPr>
              <w:rPr>
                <w:szCs w:val="22"/>
                <w:lang w:val="fr-FR"/>
              </w:rPr>
            </w:pPr>
            <w:r w:rsidRPr="002A3D75">
              <w:rPr>
                <w:szCs w:val="22"/>
                <w:lang w:val="fr-FR"/>
              </w:rPr>
              <w:t>Article 10.  – L</w:t>
            </w:r>
            <w:r>
              <w:rPr>
                <w:szCs w:val="22"/>
                <w:lang w:val="fr-FR"/>
              </w:rPr>
              <w:t>’</w:t>
            </w:r>
            <w:r w:rsidRPr="002A3D75">
              <w:rPr>
                <w:szCs w:val="22"/>
                <w:lang w:val="fr-FR"/>
              </w:rPr>
              <w:t>un des scrutateurs ouvre chaque enveloppe, lit le bulletin qu</w:t>
            </w:r>
            <w:r>
              <w:rPr>
                <w:szCs w:val="22"/>
                <w:lang w:val="fr-FR"/>
              </w:rPr>
              <w:t>’</w:t>
            </w:r>
            <w:r w:rsidRPr="002A3D75">
              <w:rPr>
                <w:szCs w:val="22"/>
                <w:lang w:val="fr-FR"/>
              </w:rPr>
              <w:t>elle contient à haute voix et le passe à l</w:t>
            </w:r>
            <w:r>
              <w:rPr>
                <w:szCs w:val="22"/>
                <w:lang w:val="fr-FR"/>
              </w:rPr>
              <w:t>’</w:t>
            </w:r>
            <w:r w:rsidRPr="002A3D75">
              <w:rPr>
                <w:szCs w:val="22"/>
                <w:lang w:val="fr-FR"/>
              </w:rPr>
              <w:t xml:space="preserve">autre </w:t>
            </w:r>
            <w:r w:rsidRPr="002A3D75">
              <w:rPr>
                <w:szCs w:val="22"/>
                <w:lang w:val="fr-FR"/>
              </w:rPr>
              <w:lastRenderedPageBreak/>
              <w:t>scrutateur</w:t>
            </w:r>
            <w:r>
              <w:rPr>
                <w:szCs w:val="22"/>
                <w:lang w:val="fr-FR"/>
              </w:rPr>
              <w:t xml:space="preserve">.  </w:t>
            </w:r>
            <w:r w:rsidRPr="002A3D75">
              <w:rPr>
                <w:szCs w:val="22"/>
                <w:lang w:val="fr-FR"/>
              </w:rPr>
              <w:t>Les votes portés sur les bulletins sont relevés sur les listes préparées à cet effet.</w:t>
            </w:r>
          </w:p>
          <w:p w14:paraId="20EDD44A" w14:textId="77777777" w:rsidR="006E4008" w:rsidRDefault="006E4008" w:rsidP="006E4008">
            <w:pPr>
              <w:rPr>
                <w:szCs w:val="22"/>
                <w:lang w:val="fr-FR"/>
              </w:rPr>
            </w:pPr>
          </w:p>
          <w:p w14:paraId="1B613E67" w14:textId="77777777" w:rsidR="006E4008" w:rsidRDefault="006E4008" w:rsidP="006E4008">
            <w:pPr>
              <w:rPr>
                <w:szCs w:val="22"/>
                <w:lang w:val="fr-FR"/>
              </w:rPr>
            </w:pPr>
            <w:r w:rsidRPr="002A3D75">
              <w:rPr>
                <w:szCs w:val="22"/>
                <w:lang w:val="fr-FR"/>
              </w:rPr>
              <w:t>Article 11.  – Les bulletins blancs sont considérés comme des abstentions.</w:t>
            </w:r>
          </w:p>
          <w:p w14:paraId="7CA3A43F" w14:textId="77777777" w:rsidR="006E4008" w:rsidRDefault="006E4008" w:rsidP="006E4008">
            <w:pPr>
              <w:rPr>
                <w:szCs w:val="22"/>
                <w:lang w:val="fr-FR"/>
              </w:rPr>
            </w:pPr>
          </w:p>
          <w:p w14:paraId="4CD29474" w14:textId="375D9664" w:rsidR="006E4008" w:rsidRDefault="006E4008" w:rsidP="006E4008">
            <w:pPr>
              <w:rPr>
                <w:szCs w:val="22"/>
                <w:lang w:val="fr-FR"/>
              </w:rPr>
            </w:pPr>
            <w:r w:rsidRPr="002A3D75">
              <w:rPr>
                <w:szCs w:val="22"/>
                <w:lang w:val="fr-FR"/>
              </w:rPr>
              <w:t>Article 12.  – Sont considérés comme nuls</w:t>
            </w:r>
            <w:r>
              <w:rPr>
                <w:szCs w:val="22"/>
                <w:lang w:val="fr-FR"/>
              </w:rPr>
              <w:t> :</w:t>
            </w:r>
          </w:p>
          <w:p w14:paraId="27112BC7" w14:textId="3A016C6A" w:rsidR="006E4008" w:rsidRDefault="006E4008" w:rsidP="006E4008">
            <w:pPr>
              <w:pStyle w:val="ListParagraph"/>
              <w:numPr>
                <w:ilvl w:val="0"/>
                <w:numId w:val="6"/>
              </w:numPr>
              <w:tabs>
                <w:tab w:val="left" w:pos="540"/>
              </w:tabs>
              <w:ind w:left="22" w:firstLine="0"/>
              <w:rPr>
                <w:szCs w:val="22"/>
                <w:lang w:val="fr-FR"/>
              </w:rPr>
            </w:pPr>
            <w:proofErr w:type="gramStart"/>
            <w:r w:rsidRPr="002A3D75">
              <w:rPr>
                <w:szCs w:val="22"/>
                <w:lang w:val="fr-FR"/>
              </w:rPr>
              <w:t>les</w:t>
            </w:r>
            <w:proofErr w:type="gramEnd"/>
            <w:r w:rsidRPr="002A3D75">
              <w:rPr>
                <w:szCs w:val="22"/>
                <w:lang w:val="fr-FR"/>
              </w:rPr>
              <w:t xml:space="preserve"> bulletins sur lesquels sont inscrits plus de noms qu</w:t>
            </w:r>
            <w:r>
              <w:rPr>
                <w:szCs w:val="22"/>
                <w:lang w:val="fr-FR"/>
              </w:rPr>
              <w:t>’</w:t>
            </w:r>
            <w:r w:rsidRPr="002A3D75">
              <w:rPr>
                <w:szCs w:val="22"/>
                <w:lang w:val="fr-FR"/>
              </w:rPr>
              <w:t>il n</w:t>
            </w:r>
            <w:r>
              <w:rPr>
                <w:szCs w:val="22"/>
                <w:lang w:val="fr-FR"/>
              </w:rPr>
              <w:t>’</w:t>
            </w:r>
            <w:r w:rsidRPr="002A3D75">
              <w:rPr>
                <w:szCs w:val="22"/>
                <w:lang w:val="fr-FR"/>
              </w:rPr>
              <w:t>y a d</w:t>
            </w:r>
            <w:r>
              <w:rPr>
                <w:szCs w:val="22"/>
                <w:lang w:val="fr-FR"/>
              </w:rPr>
              <w:t>’</w:t>
            </w:r>
            <w:r w:rsidRPr="002A3D75">
              <w:rPr>
                <w:szCs w:val="22"/>
                <w:lang w:val="fr-FR"/>
              </w:rPr>
              <w:t>États ou de personnes à élire;</w:t>
            </w:r>
          </w:p>
          <w:p w14:paraId="3CFB0D08" w14:textId="44BDFE98" w:rsidR="006E4008" w:rsidRDefault="006E4008" w:rsidP="006E4008">
            <w:pPr>
              <w:pStyle w:val="ListParagraph"/>
              <w:numPr>
                <w:ilvl w:val="0"/>
                <w:numId w:val="6"/>
              </w:numPr>
              <w:tabs>
                <w:tab w:val="left" w:pos="540"/>
              </w:tabs>
              <w:ind w:left="22" w:firstLine="0"/>
              <w:rPr>
                <w:szCs w:val="22"/>
                <w:lang w:val="fr-FR"/>
              </w:rPr>
            </w:pPr>
            <w:proofErr w:type="gramStart"/>
            <w:r w:rsidRPr="002A3D75">
              <w:rPr>
                <w:szCs w:val="22"/>
                <w:lang w:val="fr-FR"/>
              </w:rPr>
              <w:t>les</w:t>
            </w:r>
            <w:proofErr w:type="gramEnd"/>
            <w:r w:rsidRPr="002A3D75">
              <w:rPr>
                <w:szCs w:val="22"/>
                <w:lang w:val="fr-FR"/>
              </w:rPr>
              <w:t xml:space="preserve"> bulletins dans lesquels les votants se sont fait connaître, notamment par leur signature ou en mentionnant le nom de l</w:t>
            </w:r>
            <w:r>
              <w:rPr>
                <w:szCs w:val="22"/>
                <w:lang w:val="fr-FR"/>
              </w:rPr>
              <w:t>’</w:t>
            </w:r>
            <w:r w:rsidRPr="002A3D75">
              <w:rPr>
                <w:szCs w:val="22"/>
                <w:lang w:val="fr-FR"/>
              </w:rPr>
              <w:t>État membre qu</w:t>
            </w:r>
            <w:r>
              <w:rPr>
                <w:szCs w:val="22"/>
                <w:lang w:val="fr-FR"/>
              </w:rPr>
              <w:t>’</w:t>
            </w:r>
            <w:r w:rsidRPr="002A3D75">
              <w:rPr>
                <w:szCs w:val="22"/>
                <w:lang w:val="fr-FR"/>
              </w:rPr>
              <w:t>ils représentent;</w:t>
            </w:r>
          </w:p>
          <w:p w14:paraId="73968CFA" w14:textId="77777777" w:rsidR="006E4008" w:rsidRDefault="006E4008" w:rsidP="006E4008">
            <w:pPr>
              <w:pStyle w:val="ListParagraph"/>
              <w:numPr>
                <w:ilvl w:val="0"/>
                <w:numId w:val="6"/>
              </w:numPr>
              <w:tabs>
                <w:tab w:val="left" w:pos="540"/>
              </w:tabs>
              <w:ind w:left="22" w:firstLine="0"/>
              <w:rPr>
                <w:szCs w:val="22"/>
                <w:lang w:val="fr-FR"/>
              </w:rPr>
            </w:pPr>
            <w:proofErr w:type="gramStart"/>
            <w:r w:rsidRPr="002A3D75">
              <w:rPr>
                <w:szCs w:val="22"/>
                <w:lang w:val="fr-FR"/>
              </w:rPr>
              <w:t>les</w:t>
            </w:r>
            <w:proofErr w:type="gramEnd"/>
            <w:r w:rsidRPr="002A3D75">
              <w:rPr>
                <w:szCs w:val="22"/>
                <w:lang w:val="fr-FR"/>
              </w:rPr>
              <w:t xml:space="preserve"> bulletins qui ne donnent pas une réponse claire à la question posée.</w:t>
            </w:r>
          </w:p>
          <w:p w14:paraId="71AB3F04" w14:textId="77777777" w:rsidR="006E4008" w:rsidRDefault="006E4008" w:rsidP="006E4008">
            <w:pPr>
              <w:rPr>
                <w:szCs w:val="22"/>
                <w:lang w:val="fr-FR"/>
              </w:rPr>
            </w:pPr>
          </w:p>
          <w:p w14:paraId="1DADB9DB" w14:textId="7E2C2384" w:rsidR="006E4008" w:rsidRDefault="006E4008" w:rsidP="006E4008">
            <w:pPr>
              <w:rPr>
                <w:szCs w:val="22"/>
                <w:lang w:val="fr-FR"/>
              </w:rPr>
            </w:pPr>
            <w:r w:rsidRPr="002A3D75">
              <w:rPr>
                <w:szCs w:val="22"/>
                <w:lang w:val="fr-FR"/>
              </w:rPr>
              <w:t>Article 13.  – Un candidat ne peut obtenir qu</w:t>
            </w:r>
            <w:r>
              <w:rPr>
                <w:szCs w:val="22"/>
                <w:lang w:val="fr-FR"/>
              </w:rPr>
              <w:t>’</w:t>
            </w:r>
            <w:r w:rsidRPr="002A3D75">
              <w:rPr>
                <w:szCs w:val="22"/>
                <w:lang w:val="fr-FR"/>
              </w:rPr>
              <w:t>une voix par bulletin, même si son nom y figure plusieurs fois.</w:t>
            </w:r>
          </w:p>
          <w:p w14:paraId="2CBFC473" w14:textId="77777777" w:rsidR="006E4008" w:rsidRDefault="006E4008" w:rsidP="006E4008">
            <w:pPr>
              <w:rPr>
                <w:szCs w:val="22"/>
                <w:lang w:val="fr-FR"/>
              </w:rPr>
            </w:pPr>
          </w:p>
          <w:p w14:paraId="5EA8C1BE" w14:textId="17101485" w:rsidR="006E4008" w:rsidRDefault="006E4008" w:rsidP="006E4008">
            <w:pPr>
              <w:rPr>
                <w:szCs w:val="22"/>
                <w:lang w:val="fr-FR"/>
              </w:rPr>
            </w:pPr>
            <w:r w:rsidRPr="002A3D75">
              <w:rPr>
                <w:szCs w:val="22"/>
                <w:lang w:val="fr-FR"/>
              </w:rPr>
              <w:t>Article 14.  – Lorsque le dépouillement est achevé, le président proclame les résultats du scrutin dans l</w:t>
            </w:r>
            <w:r>
              <w:rPr>
                <w:szCs w:val="22"/>
                <w:lang w:val="fr-FR"/>
              </w:rPr>
              <w:t>’</w:t>
            </w:r>
            <w:r w:rsidRPr="002A3D75">
              <w:rPr>
                <w:szCs w:val="22"/>
                <w:lang w:val="fr-FR"/>
              </w:rPr>
              <w:t>ordre suivant</w:t>
            </w:r>
            <w:r>
              <w:rPr>
                <w:szCs w:val="22"/>
                <w:lang w:val="fr-FR"/>
              </w:rPr>
              <w:t> :</w:t>
            </w:r>
          </w:p>
          <w:p w14:paraId="03A9BF57" w14:textId="3626D936" w:rsidR="006E4008" w:rsidRDefault="006E4008" w:rsidP="006E4008">
            <w:pPr>
              <w:rPr>
                <w:szCs w:val="22"/>
                <w:lang w:val="fr-FR"/>
              </w:rPr>
            </w:pPr>
            <w:proofErr w:type="gramStart"/>
            <w:r w:rsidRPr="002A3D75">
              <w:rPr>
                <w:szCs w:val="22"/>
                <w:lang w:val="fr-FR"/>
              </w:rPr>
              <w:t>nombre</w:t>
            </w:r>
            <w:proofErr w:type="gramEnd"/>
            <w:r w:rsidRPr="002A3D75">
              <w:rPr>
                <w:szCs w:val="22"/>
                <w:lang w:val="fr-FR"/>
              </w:rPr>
              <w:t xml:space="preserve"> d</w:t>
            </w:r>
            <w:r>
              <w:rPr>
                <w:szCs w:val="22"/>
                <w:lang w:val="fr-FR"/>
              </w:rPr>
              <w:t>’</w:t>
            </w:r>
            <w:r w:rsidRPr="002A3D75">
              <w:rPr>
                <w:szCs w:val="22"/>
                <w:lang w:val="fr-FR"/>
              </w:rPr>
              <w:t>États membres ayant le droit de vote à la session;</w:t>
            </w:r>
          </w:p>
          <w:p w14:paraId="78A4D897" w14:textId="77777777" w:rsidR="006E4008" w:rsidRDefault="006E4008" w:rsidP="006E4008">
            <w:pPr>
              <w:rPr>
                <w:szCs w:val="22"/>
                <w:lang w:val="fr-FR"/>
              </w:rPr>
            </w:pPr>
            <w:proofErr w:type="gramStart"/>
            <w:r w:rsidRPr="002A3D75">
              <w:rPr>
                <w:szCs w:val="22"/>
                <w:lang w:val="fr-FR"/>
              </w:rPr>
              <w:t>nombre</w:t>
            </w:r>
            <w:proofErr w:type="gramEnd"/>
            <w:r w:rsidRPr="002A3D75">
              <w:rPr>
                <w:szCs w:val="22"/>
                <w:lang w:val="fr-FR"/>
              </w:rPr>
              <w:t xml:space="preserve"> des absents;</w:t>
            </w:r>
          </w:p>
          <w:p w14:paraId="5628220E" w14:textId="2397B1D2" w:rsidR="006E4008" w:rsidRDefault="006E4008" w:rsidP="006E4008">
            <w:pPr>
              <w:rPr>
                <w:szCs w:val="22"/>
                <w:lang w:val="fr-FR"/>
              </w:rPr>
            </w:pPr>
            <w:r w:rsidRPr="002A3D75">
              <w:rPr>
                <w:szCs w:val="22"/>
                <w:lang w:val="fr-FR"/>
              </w:rPr>
              <w:t>Nombre d</w:t>
            </w:r>
            <w:r>
              <w:rPr>
                <w:szCs w:val="22"/>
                <w:lang w:val="fr-FR"/>
              </w:rPr>
              <w:t>’</w:t>
            </w:r>
            <w:r w:rsidRPr="002A3D75">
              <w:rPr>
                <w:szCs w:val="22"/>
                <w:lang w:val="fr-FR"/>
              </w:rPr>
              <w:t>abstentions</w:t>
            </w:r>
            <w:r>
              <w:rPr>
                <w:szCs w:val="22"/>
                <w:lang w:val="fr-FR"/>
              </w:rPr>
              <w:t> :</w:t>
            </w:r>
          </w:p>
          <w:p w14:paraId="505CE146" w14:textId="77777777" w:rsidR="006E4008" w:rsidRDefault="006E4008" w:rsidP="006E4008">
            <w:pPr>
              <w:rPr>
                <w:szCs w:val="22"/>
                <w:lang w:val="fr-FR"/>
              </w:rPr>
            </w:pPr>
            <w:proofErr w:type="gramStart"/>
            <w:r w:rsidRPr="002A3D75">
              <w:rPr>
                <w:szCs w:val="22"/>
                <w:lang w:val="fr-FR"/>
              </w:rPr>
              <w:t>nombre</w:t>
            </w:r>
            <w:proofErr w:type="gramEnd"/>
            <w:r w:rsidRPr="002A3D75">
              <w:rPr>
                <w:szCs w:val="22"/>
                <w:lang w:val="fr-FR"/>
              </w:rPr>
              <w:t xml:space="preserve"> des bulletins nuls;</w:t>
            </w:r>
          </w:p>
          <w:p w14:paraId="71D36044" w14:textId="701BF802" w:rsidR="006E4008" w:rsidRDefault="006E4008" w:rsidP="006E4008">
            <w:pPr>
              <w:rPr>
                <w:szCs w:val="22"/>
                <w:lang w:val="fr-FR"/>
              </w:rPr>
            </w:pPr>
            <w:r w:rsidRPr="002A3D75">
              <w:rPr>
                <w:szCs w:val="22"/>
                <w:lang w:val="fr-FR"/>
              </w:rPr>
              <w:t>Nombre de suffrages exprimés</w:t>
            </w:r>
            <w:r>
              <w:rPr>
                <w:szCs w:val="22"/>
                <w:lang w:val="fr-FR"/>
              </w:rPr>
              <w:t> :</w:t>
            </w:r>
          </w:p>
          <w:p w14:paraId="6C063A7A" w14:textId="77777777" w:rsidR="006E4008" w:rsidRDefault="006E4008" w:rsidP="006E4008">
            <w:pPr>
              <w:rPr>
                <w:szCs w:val="22"/>
                <w:lang w:val="fr-FR"/>
              </w:rPr>
            </w:pPr>
            <w:proofErr w:type="gramStart"/>
            <w:r w:rsidRPr="002A3D75">
              <w:rPr>
                <w:szCs w:val="22"/>
                <w:lang w:val="fr-FR"/>
              </w:rPr>
              <w:t>nombre</w:t>
            </w:r>
            <w:proofErr w:type="gramEnd"/>
            <w:r w:rsidRPr="002A3D75">
              <w:rPr>
                <w:szCs w:val="22"/>
                <w:lang w:val="fr-FR"/>
              </w:rPr>
              <w:t xml:space="preserve"> des voix constituant la majorité requise;</w:t>
            </w:r>
          </w:p>
          <w:p w14:paraId="4911C1F1" w14:textId="2A127373" w:rsidR="006E4008" w:rsidRDefault="006E4008" w:rsidP="006E4008">
            <w:pPr>
              <w:rPr>
                <w:szCs w:val="22"/>
                <w:lang w:val="fr-FR"/>
              </w:rPr>
            </w:pPr>
            <w:proofErr w:type="gramStart"/>
            <w:r w:rsidRPr="002A3D75">
              <w:rPr>
                <w:szCs w:val="22"/>
                <w:lang w:val="fr-FR"/>
              </w:rPr>
              <w:t>nombre</w:t>
            </w:r>
            <w:proofErr w:type="gramEnd"/>
            <w:r w:rsidRPr="002A3D75">
              <w:rPr>
                <w:szCs w:val="22"/>
                <w:lang w:val="fr-FR"/>
              </w:rPr>
              <w:t xml:space="preserve"> des voix pour ou contre la proposition ou noms des candidats et nombre de voix obtenues par chacun d</w:t>
            </w:r>
            <w:r>
              <w:rPr>
                <w:szCs w:val="22"/>
                <w:lang w:val="fr-FR"/>
              </w:rPr>
              <w:t>’</w:t>
            </w:r>
            <w:r w:rsidRPr="002A3D75">
              <w:rPr>
                <w:szCs w:val="22"/>
                <w:lang w:val="fr-FR"/>
              </w:rPr>
              <w:t>eux dans l</w:t>
            </w:r>
            <w:r>
              <w:rPr>
                <w:szCs w:val="22"/>
                <w:lang w:val="fr-FR"/>
              </w:rPr>
              <w:t>’</w:t>
            </w:r>
            <w:r w:rsidRPr="002A3D75">
              <w:rPr>
                <w:szCs w:val="22"/>
                <w:lang w:val="fr-FR"/>
              </w:rPr>
              <w:t>ordre décroissant des suffrages.</w:t>
            </w:r>
          </w:p>
          <w:p w14:paraId="494A1BCF" w14:textId="77777777" w:rsidR="006E4008" w:rsidRDefault="006E4008" w:rsidP="006E4008">
            <w:pPr>
              <w:rPr>
                <w:szCs w:val="22"/>
                <w:lang w:val="fr-FR"/>
              </w:rPr>
            </w:pPr>
          </w:p>
          <w:p w14:paraId="61E35690" w14:textId="5B84AFAE" w:rsidR="006E4008" w:rsidRDefault="006E4008" w:rsidP="006E4008">
            <w:pPr>
              <w:rPr>
                <w:szCs w:val="22"/>
                <w:lang w:val="fr-FR"/>
              </w:rPr>
            </w:pPr>
            <w:r w:rsidRPr="002A3D75">
              <w:rPr>
                <w:szCs w:val="22"/>
                <w:lang w:val="fr-FR"/>
              </w:rPr>
              <w:t>Article 15.  – Le président proclame la décision qui découle du vote</w:t>
            </w:r>
            <w:r>
              <w:rPr>
                <w:szCs w:val="22"/>
                <w:lang w:val="fr-FR"/>
              </w:rPr>
              <w:t xml:space="preserve">.  </w:t>
            </w:r>
            <w:r w:rsidRPr="002A3D75">
              <w:rPr>
                <w:szCs w:val="22"/>
                <w:lang w:val="fr-FR"/>
              </w:rPr>
              <w:t>En particulier, il proclame élus les candidats qui ont réuni la majorité requise.</w:t>
            </w:r>
          </w:p>
          <w:p w14:paraId="697CC5A0" w14:textId="77777777" w:rsidR="006E4008" w:rsidRDefault="006E4008" w:rsidP="006E4008">
            <w:pPr>
              <w:rPr>
                <w:szCs w:val="22"/>
                <w:lang w:val="fr-FR"/>
              </w:rPr>
            </w:pPr>
          </w:p>
          <w:p w14:paraId="5D6E2552" w14:textId="77777777" w:rsidR="006E4008" w:rsidRDefault="006E4008" w:rsidP="006E4008">
            <w:pPr>
              <w:rPr>
                <w:szCs w:val="22"/>
                <w:lang w:val="fr-FR"/>
              </w:rPr>
            </w:pPr>
            <w:r w:rsidRPr="002A3D75">
              <w:rPr>
                <w:szCs w:val="22"/>
                <w:lang w:val="fr-FR"/>
              </w:rPr>
              <w:t>Article 16.  – Immédiatement après la proclamation des résultats du scrutin, les bulletins de vote sont brûlés en présence des scrutateurs.</w:t>
            </w:r>
          </w:p>
          <w:p w14:paraId="659A9560" w14:textId="77777777" w:rsidR="006E4008" w:rsidRDefault="006E4008" w:rsidP="006E4008">
            <w:pPr>
              <w:rPr>
                <w:szCs w:val="22"/>
                <w:lang w:val="fr-FR"/>
              </w:rPr>
            </w:pPr>
          </w:p>
          <w:p w14:paraId="13CD3F32" w14:textId="5D7A0EC3" w:rsidR="006E4008" w:rsidRDefault="006E4008" w:rsidP="006E4008">
            <w:pPr>
              <w:rPr>
                <w:szCs w:val="22"/>
                <w:lang w:val="fr-FR"/>
              </w:rPr>
            </w:pPr>
            <w:r w:rsidRPr="002A3D75">
              <w:rPr>
                <w:szCs w:val="22"/>
                <w:lang w:val="fr-FR"/>
              </w:rPr>
              <w:t>Article 17.  – Les listes sur lesquelles les scrutateurs ont consigné les résultats du vote constituent, après avoir été revêtues de la signature du président et de celles des scrutateurs, le procès</w:t>
            </w:r>
            <w:r>
              <w:rPr>
                <w:szCs w:val="22"/>
                <w:lang w:val="fr-FR"/>
              </w:rPr>
              <w:t>-</w:t>
            </w:r>
            <w:r w:rsidRPr="002A3D75">
              <w:rPr>
                <w:szCs w:val="22"/>
                <w:lang w:val="fr-FR"/>
              </w:rPr>
              <w:t xml:space="preserve">verbal officiel du </w:t>
            </w:r>
            <w:r w:rsidRPr="002A3D75">
              <w:rPr>
                <w:szCs w:val="22"/>
                <w:lang w:val="fr-FR"/>
              </w:rPr>
              <w:lastRenderedPageBreak/>
              <w:t>scrutin, qui doit être déposé aux archives de l</w:t>
            </w:r>
            <w:r>
              <w:rPr>
                <w:szCs w:val="22"/>
                <w:lang w:val="fr-FR"/>
              </w:rPr>
              <w:t>’</w:t>
            </w:r>
            <w:r w:rsidRPr="002A3D75">
              <w:rPr>
                <w:szCs w:val="22"/>
                <w:lang w:val="fr-FR"/>
              </w:rPr>
              <w:t>Organisation.</w:t>
            </w:r>
          </w:p>
          <w:p w14:paraId="43FE0CD9" w14:textId="77777777" w:rsidR="006E4008" w:rsidRDefault="006E4008" w:rsidP="006E4008">
            <w:pPr>
              <w:rPr>
                <w:szCs w:val="22"/>
                <w:lang w:val="fr-FR"/>
              </w:rPr>
            </w:pPr>
          </w:p>
          <w:p w14:paraId="1B50D103" w14:textId="5594BA01" w:rsidR="006E4008" w:rsidRDefault="006E4008" w:rsidP="006E4008">
            <w:pPr>
              <w:rPr>
                <w:szCs w:val="22"/>
                <w:lang w:val="fr-FR"/>
              </w:rPr>
            </w:pPr>
            <w:r w:rsidRPr="002A3D75">
              <w:rPr>
                <w:szCs w:val="22"/>
                <w:lang w:val="fr-FR"/>
              </w:rPr>
              <w:t>Article 18.  – Le président de la séance doit attirer l</w:t>
            </w:r>
            <w:r>
              <w:rPr>
                <w:szCs w:val="22"/>
                <w:lang w:val="fr-FR"/>
              </w:rPr>
              <w:t>’</w:t>
            </w:r>
            <w:r w:rsidRPr="002A3D75">
              <w:rPr>
                <w:szCs w:val="22"/>
                <w:lang w:val="fr-FR"/>
              </w:rPr>
              <w:t>attention des délégations sur le texte du présent Règlement toutes les fois que le vote a lieu au scrutin secret.</w:t>
            </w:r>
          </w:p>
          <w:p w14:paraId="066F2DB8" w14:textId="77777777" w:rsidR="006E4008" w:rsidRDefault="006E4008" w:rsidP="006E4008">
            <w:pPr>
              <w:rPr>
                <w:szCs w:val="22"/>
                <w:lang w:val="fr-FR"/>
              </w:rPr>
            </w:pPr>
          </w:p>
          <w:p w14:paraId="28AA5291" w14:textId="77777777" w:rsidR="006E4008" w:rsidRDefault="006E4008" w:rsidP="006E4008">
            <w:pPr>
              <w:rPr>
                <w:szCs w:val="22"/>
                <w:lang w:val="fr-FR"/>
              </w:rPr>
            </w:pPr>
            <w:r w:rsidRPr="002A3D75">
              <w:rPr>
                <w:szCs w:val="22"/>
                <w:lang w:val="fr-FR"/>
              </w:rPr>
              <w:t>Article 19</w:t>
            </w:r>
          </w:p>
          <w:p w14:paraId="6DCDFA98" w14:textId="62A7A612" w:rsidR="006E4008" w:rsidRDefault="006E4008" w:rsidP="006E4008">
            <w:pPr>
              <w:rPr>
                <w:szCs w:val="22"/>
                <w:lang w:val="fr-FR"/>
              </w:rPr>
            </w:pPr>
            <w:r w:rsidRPr="002A3D75">
              <w:rPr>
                <w:szCs w:val="22"/>
                <w:lang w:val="fr-FR"/>
              </w:rPr>
              <w:t>1) Le présent Règlement ne porte aucune atteinte aux dispositions en vertu desquelles le quorum peut être, à certaines conditions, atteint après la session.</w:t>
            </w:r>
          </w:p>
          <w:p w14:paraId="12139860" w14:textId="77777777" w:rsidR="006E4008" w:rsidRDefault="006E4008" w:rsidP="006E4008">
            <w:pPr>
              <w:rPr>
                <w:szCs w:val="22"/>
                <w:lang w:val="fr-FR"/>
              </w:rPr>
            </w:pPr>
          </w:p>
          <w:p w14:paraId="49F13174" w14:textId="6543E862" w:rsidR="006E4008" w:rsidRPr="002A3D75" w:rsidRDefault="006E4008" w:rsidP="006E4008">
            <w:pPr>
              <w:rPr>
                <w:szCs w:val="22"/>
                <w:lang w:val="fr-FR"/>
              </w:rPr>
            </w:pPr>
            <w:r w:rsidRPr="002A3D75">
              <w:rPr>
                <w:szCs w:val="22"/>
                <w:lang w:val="fr-FR"/>
              </w:rPr>
              <w:t>2) Les votes exprimés par correspondance ne sont pas secrets.</w:t>
            </w:r>
          </w:p>
        </w:tc>
        <w:tc>
          <w:tcPr>
            <w:tcW w:w="457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0B39D413" w14:textId="2977191A" w:rsidR="006E4008" w:rsidRDefault="006E4008" w:rsidP="006E4008">
            <w:pPr>
              <w:rPr>
                <w:szCs w:val="22"/>
                <w:lang w:val="fr-FR"/>
              </w:rPr>
            </w:pPr>
            <w:r w:rsidRPr="002A3D75">
              <w:rPr>
                <w:szCs w:val="22"/>
                <w:lang w:val="fr-FR"/>
              </w:rPr>
              <w:lastRenderedPageBreak/>
              <w:t>Appendice aux Règles générales de procédure de l</w:t>
            </w:r>
            <w:r>
              <w:rPr>
                <w:szCs w:val="22"/>
                <w:lang w:val="fr-FR"/>
              </w:rPr>
              <w:t>’</w:t>
            </w:r>
            <w:r w:rsidRPr="002A3D75">
              <w:rPr>
                <w:szCs w:val="22"/>
                <w:lang w:val="fr-FR"/>
              </w:rPr>
              <w:t>OMPI</w:t>
            </w:r>
          </w:p>
          <w:p w14:paraId="4489A1C3" w14:textId="77777777" w:rsidR="006E4008" w:rsidRDefault="006E4008" w:rsidP="006E4008">
            <w:pPr>
              <w:rPr>
                <w:szCs w:val="22"/>
                <w:lang w:val="fr-FR"/>
              </w:rPr>
            </w:pPr>
          </w:p>
          <w:p w14:paraId="429D7CAB" w14:textId="77777777" w:rsidR="006E4008" w:rsidRDefault="006E4008" w:rsidP="006E4008">
            <w:pPr>
              <w:rPr>
                <w:szCs w:val="22"/>
                <w:lang w:val="fr-FR"/>
              </w:rPr>
            </w:pPr>
            <w:r w:rsidRPr="002A3D75">
              <w:rPr>
                <w:szCs w:val="22"/>
                <w:lang w:val="fr-FR"/>
              </w:rPr>
              <w:t>Règlement sur le vote au scrutin secret</w:t>
            </w:r>
          </w:p>
          <w:p w14:paraId="2EC4849D" w14:textId="77777777" w:rsidR="006E4008" w:rsidRDefault="006E4008" w:rsidP="006E4008">
            <w:pPr>
              <w:rPr>
                <w:szCs w:val="22"/>
                <w:lang w:val="fr-FR"/>
              </w:rPr>
            </w:pPr>
          </w:p>
          <w:p w14:paraId="249EE6FE" w14:textId="77777777" w:rsidR="006E4008" w:rsidRDefault="006E4008" w:rsidP="006E4008">
            <w:pPr>
              <w:rPr>
                <w:szCs w:val="22"/>
                <w:lang w:val="fr-FR"/>
              </w:rPr>
            </w:pPr>
            <w:r w:rsidRPr="002A3D75">
              <w:rPr>
                <w:szCs w:val="22"/>
                <w:lang w:val="fr-FR"/>
              </w:rPr>
              <w:lastRenderedPageBreak/>
              <w:t>Article premier.  – Pour être admises à voter, les délégations doivent être accréditées régulièrement.</w:t>
            </w:r>
          </w:p>
          <w:p w14:paraId="7F1065C0" w14:textId="77777777" w:rsidR="006E4008" w:rsidRDefault="006E4008" w:rsidP="006E4008">
            <w:pPr>
              <w:rPr>
                <w:szCs w:val="22"/>
                <w:lang w:val="fr-FR"/>
              </w:rPr>
            </w:pPr>
          </w:p>
          <w:p w14:paraId="67AFED81" w14:textId="0DCF9998" w:rsidR="006E4008" w:rsidRDefault="006E4008" w:rsidP="006E4008">
            <w:pPr>
              <w:rPr>
                <w:szCs w:val="22"/>
                <w:lang w:val="fr-FR"/>
              </w:rPr>
            </w:pPr>
            <w:r w:rsidRPr="002A3D75">
              <w:rPr>
                <w:szCs w:val="22"/>
                <w:lang w:val="fr-FR"/>
              </w:rPr>
              <w:t>Article 2.  – Avant l</w:t>
            </w:r>
            <w:r>
              <w:rPr>
                <w:szCs w:val="22"/>
                <w:lang w:val="fr-FR"/>
              </w:rPr>
              <w:t>’</w:t>
            </w:r>
            <w:r w:rsidRPr="002A3D75">
              <w:rPr>
                <w:szCs w:val="22"/>
                <w:lang w:val="fr-FR"/>
              </w:rPr>
              <w:t>ouverture du scrutin, le président désigne parmi les délégués présents deux </w:t>
            </w:r>
            <w:proofErr w:type="gramStart"/>
            <w:r w:rsidRPr="002A3D75">
              <w:rPr>
                <w:szCs w:val="22"/>
                <w:lang w:val="fr-FR"/>
              </w:rPr>
              <w:t>scrutateurs;  il</w:t>
            </w:r>
            <w:proofErr w:type="gramEnd"/>
            <w:r w:rsidRPr="002A3D75">
              <w:rPr>
                <w:szCs w:val="22"/>
                <w:lang w:val="fr-FR"/>
              </w:rPr>
              <w:t xml:space="preserve"> leur remet la liste des délégations ayant le droit de vote et, le cas échéant, la liste des candidats.</w:t>
            </w:r>
          </w:p>
          <w:p w14:paraId="63375A5C" w14:textId="77777777" w:rsidR="006E4008" w:rsidRDefault="006E4008" w:rsidP="006E4008">
            <w:pPr>
              <w:rPr>
                <w:szCs w:val="22"/>
                <w:lang w:val="fr-FR"/>
              </w:rPr>
            </w:pPr>
          </w:p>
          <w:p w14:paraId="51F4BBFA" w14:textId="77777777" w:rsidR="006E4008" w:rsidRDefault="006E4008" w:rsidP="006E4008">
            <w:pPr>
              <w:rPr>
                <w:szCs w:val="22"/>
                <w:lang w:val="fr-FR"/>
              </w:rPr>
            </w:pPr>
            <w:r w:rsidRPr="002A3D75">
              <w:rPr>
                <w:szCs w:val="22"/>
                <w:lang w:val="fr-FR"/>
              </w:rPr>
              <w:t>Article 3.  – Le secrétariat fait distribuer des bulletins de vote et des enveloppes aux délégations.  “Bulletins de vote et enveloppes doivent être en papier blanc et sans signes.</w:t>
            </w:r>
          </w:p>
          <w:p w14:paraId="34DC449B" w14:textId="77777777" w:rsidR="006E4008" w:rsidRDefault="006E4008" w:rsidP="006E4008">
            <w:pPr>
              <w:rPr>
                <w:szCs w:val="22"/>
                <w:lang w:val="fr-FR"/>
              </w:rPr>
            </w:pPr>
          </w:p>
          <w:p w14:paraId="2C009A5A" w14:textId="2700A470" w:rsidR="006E4008" w:rsidRDefault="006E4008" w:rsidP="006E4008">
            <w:pPr>
              <w:rPr>
                <w:szCs w:val="22"/>
                <w:lang w:val="fr-FR"/>
              </w:rPr>
            </w:pPr>
            <w:r w:rsidRPr="002A3D75">
              <w:rPr>
                <w:szCs w:val="22"/>
                <w:lang w:val="fr-FR"/>
              </w:rPr>
              <w:t>Article 4.  – Les scrutateurs s</w:t>
            </w:r>
            <w:r>
              <w:rPr>
                <w:szCs w:val="22"/>
                <w:lang w:val="fr-FR"/>
              </w:rPr>
              <w:t>’</w:t>
            </w:r>
            <w:r w:rsidRPr="002A3D75">
              <w:rPr>
                <w:szCs w:val="22"/>
                <w:lang w:val="fr-FR"/>
              </w:rPr>
              <w:t>assurent que l</w:t>
            </w:r>
            <w:r>
              <w:rPr>
                <w:szCs w:val="22"/>
                <w:lang w:val="fr-FR"/>
              </w:rPr>
              <w:t>’</w:t>
            </w:r>
            <w:r w:rsidRPr="002A3D75">
              <w:rPr>
                <w:szCs w:val="22"/>
                <w:lang w:val="fr-FR"/>
              </w:rPr>
              <w:t>urne est vide et, après avoir fermé la serrure, ils en remettent la clé au président.</w:t>
            </w:r>
          </w:p>
          <w:p w14:paraId="2E2E2F49" w14:textId="77777777" w:rsidR="006E4008" w:rsidRDefault="006E4008" w:rsidP="006E4008">
            <w:pPr>
              <w:rPr>
                <w:szCs w:val="22"/>
                <w:lang w:val="fr-FR"/>
              </w:rPr>
            </w:pPr>
          </w:p>
          <w:p w14:paraId="65F77C6F" w14:textId="41F9E231" w:rsidR="006E4008" w:rsidRDefault="006E4008" w:rsidP="006E4008">
            <w:pPr>
              <w:rPr>
                <w:szCs w:val="22"/>
                <w:lang w:val="fr-FR"/>
              </w:rPr>
            </w:pPr>
            <w:r w:rsidRPr="002A3D75">
              <w:rPr>
                <w:szCs w:val="22"/>
                <w:lang w:val="fr-FR"/>
              </w:rPr>
              <w:t>Article 5.  – Les délégations sont appelées successivement par le secrétaire de séance dans l</w:t>
            </w:r>
            <w:r>
              <w:rPr>
                <w:szCs w:val="22"/>
                <w:lang w:val="fr-FR"/>
              </w:rPr>
              <w:t>’</w:t>
            </w:r>
            <w:r w:rsidRPr="002A3D75">
              <w:rPr>
                <w:szCs w:val="22"/>
                <w:lang w:val="fr-FR"/>
              </w:rPr>
              <w:t>ordre alphabétique français des noms des États membres, en commençant par l</w:t>
            </w:r>
            <w:r>
              <w:rPr>
                <w:szCs w:val="22"/>
                <w:lang w:val="fr-FR"/>
              </w:rPr>
              <w:t>’</w:t>
            </w:r>
            <w:r w:rsidRPr="002A3D75">
              <w:rPr>
                <w:szCs w:val="22"/>
                <w:lang w:val="fr-FR"/>
              </w:rPr>
              <w:t>État membre dont le nom a été tiré au sort.</w:t>
            </w:r>
          </w:p>
          <w:p w14:paraId="626D981F" w14:textId="77777777" w:rsidR="006E4008" w:rsidRDefault="006E4008" w:rsidP="006E4008">
            <w:pPr>
              <w:rPr>
                <w:szCs w:val="22"/>
                <w:lang w:val="fr-FR"/>
              </w:rPr>
            </w:pPr>
          </w:p>
          <w:p w14:paraId="25479290" w14:textId="1BA68187" w:rsidR="006E4008" w:rsidRDefault="006E4008" w:rsidP="006E4008">
            <w:pPr>
              <w:rPr>
                <w:szCs w:val="22"/>
                <w:lang w:val="fr-FR"/>
              </w:rPr>
            </w:pPr>
            <w:r w:rsidRPr="002A3D75">
              <w:rPr>
                <w:szCs w:val="22"/>
                <w:lang w:val="fr-FR"/>
              </w:rPr>
              <w:t>Article 6.  – À l</w:t>
            </w:r>
            <w:r>
              <w:rPr>
                <w:szCs w:val="22"/>
                <w:lang w:val="fr-FR"/>
              </w:rPr>
              <w:t>’</w:t>
            </w:r>
            <w:r w:rsidRPr="002A3D75">
              <w:rPr>
                <w:szCs w:val="22"/>
                <w:lang w:val="fr-FR"/>
              </w:rPr>
              <w:t>appel de leur nom, les délégations remettent leur bulletin de vote sous enveloppe au scrutateur, qui le dépose dans l</w:t>
            </w:r>
            <w:r>
              <w:rPr>
                <w:szCs w:val="22"/>
                <w:lang w:val="fr-FR"/>
              </w:rPr>
              <w:t>’</w:t>
            </w:r>
            <w:r w:rsidRPr="002A3D75">
              <w:rPr>
                <w:szCs w:val="22"/>
                <w:lang w:val="fr-FR"/>
              </w:rPr>
              <w:t>urne.</w:t>
            </w:r>
          </w:p>
          <w:p w14:paraId="45CE6F9C" w14:textId="77777777" w:rsidR="006E4008" w:rsidRDefault="006E4008" w:rsidP="006E4008">
            <w:pPr>
              <w:rPr>
                <w:szCs w:val="22"/>
                <w:lang w:val="fr-FR"/>
              </w:rPr>
            </w:pPr>
          </w:p>
          <w:p w14:paraId="606386F5" w14:textId="78A1718C" w:rsidR="006E4008" w:rsidRDefault="006E4008" w:rsidP="006E4008">
            <w:pPr>
              <w:rPr>
                <w:szCs w:val="22"/>
                <w:lang w:val="fr-FR"/>
              </w:rPr>
            </w:pPr>
            <w:r w:rsidRPr="002A3D75">
              <w:rPr>
                <w:szCs w:val="22"/>
                <w:lang w:val="fr-FR"/>
              </w:rPr>
              <w:t>Article 7.  – Le vote de chaque État membre est constaté par la signature ou le paraphe du secrétaire de séance et d</w:t>
            </w:r>
            <w:r>
              <w:rPr>
                <w:szCs w:val="22"/>
                <w:lang w:val="fr-FR"/>
              </w:rPr>
              <w:t>’</w:t>
            </w:r>
            <w:r w:rsidRPr="002A3D75">
              <w:rPr>
                <w:szCs w:val="22"/>
                <w:lang w:val="fr-FR"/>
              </w:rPr>
              <w:t>un scrutateur apposés sur la liste, en marge du nom de l</w:t>
            </w:r>
            <w:r>
              <w:rPr>
                <w:szCs w:val="22"/>
                <w:lang w:val="fr-FR"/>
              </w:rPr>
              <w:t>’</w:t>
            </w:r>
            <w:r w:rsidRPr="002A3D75">
              <w:rPr>
                <w:szCs w:val="22"/>
                <w:lang w:val="fr-FR"/>
              </w:rPr>
              <w:t>État membre.</w:t>
            </w:r>
          </w:p>
          <w:p w14:paraId="653D553F" w14:textId="77777777" w:rsidR="006E4008" w:rsidRDefault="006E4008" w:rsidP="006E4008">
            <w:pPr>
              <w:rPr>
                <w:szCs w:val="22"/>
                <w:lang w:val="fr-FR"/>
              </w:rPr>
            </w:pPr>
          </w:p>
          <w:p w14:paraId="71B609C6" w14:textId="6E0D5437" w:rsidR="006E4008" w:rsidRDefault="006E4008" w:rsidP="006E4008">
            <w:pPr>
              <w:rPr>
                <w:szCs w:val="22"/>
                <w:lang w:val="fr-FR"/>
              </w:rPr>
            </w:pPr>
            <w:r w:rsidRPr="002A3D75">
              <w:rPr>
                <w:szCs w:val="22"/>
                <w:lang w:val="fr-FR"/>
              </w:rPr>
              <w:t>Article 8.  – Lorsque l</w:t>
            </w:r>
            <w:r>
              <w:rPr>
                <w:szCs w:val="22"/>
                <w:lang w:val="fr-FR"/>
              </w:rPr>
              <w:t>’</w:t>
            </w:r>
            <w:r w:rsidRPr="002A3D75">
              <w:rPr>
                <w:szCs w:val="22"/>
                <w:lang w:val="fr-FR"/>
              </w:rPr>
              <w:t>appel est terminé, le président déclare le scrutin clos et annonce qu</w:t>
            </w:r>
            <w:r>
              <w:rPr>
                <w:szCs w:val="22"/>
                <w:lang w:val="fr-FR"/>
              </w:rPr>
              <w:t>’</w:t>
            </w:r>
            <w:r w:rsidRPr="002A3D75">
              <w:rPr>
                <w:szCs w:val="22"/>
                <w:lang w:val="fr-FR"/>
              </w:rPr>
              <w:t>il va être procédé au dépouillement.</w:t>
            </w:r>
          </w:p>
          <w:p w14:paraId="6FA1E272" w14:textId="77777777" w:rsidR="006E4008" w:rsidRDefault="006E4008" w:rsidP="006E4008">
            <w:pPr>
              <w:rPr>
                <w:szCs w:val="22"/>
                <w:lang w:val="fr-FR"/>
              </w:rPr>
            </w:pPr>
          </w:p>
          <w:p w14:paraId="2F78C7F2" w14:textId="2B01ECC7" w:rsidR="006E4008" w:rsidRDefault="006E4008" w:rsidP="006E4008">
            <w:pPr>
              <w:rPr>
                <w:szCs w:val="22"/>
                <w:lang w:val="fr-FR"/>
              </w:rPr>
            </w:pPr>
            <w:r w:rsidRPr="002A3D75">
              <w:rPr>
                <w:szCs w:val="22"/>
                <w:lang w:val="fr-FR"/>
              </w:rPr>
              <w:t>Article 9.  – Après l</w:t>
            </w:r>
            <w:r>
              <w:rPr>
                <w:szCs w:val="22"/>
                <w:lang w:val="fr-FR"/>
              </w:rPr>
              <w:t>’</w:t>
            </w:r>
            <w:r w:rsidRPr="002A3D75">
              <w:rPr>
                <w:szCs w:val="22"/>
                <w:lang w:val="fr-FR"/>
              </w:rPr>
              <w:t>ouverture de l</w:t>
            </w:r>
            <w:r>
              <w:rPr>
                <w:szCs w:val="22"/>
                <w:lang w:val="fr-FR"/>
              </w:rPr>
              <w:t>’</w:t>
            </w:r>
            <w:r w:rsidRPr="002A3D75">
              <w:rPr>
                <w:szCs w:val="22"/>
                <w:lang w:val="fr-FR"/>
              </w:rPr>
              <w:t>urne par le président, les scrutateurs vérifient le nombre des enveloppes</w:t>
            </w:r>
            <w:r>
              <w:rPr>
                <w:szCs w:val="22"/>
                <w:lang w:val="fr-FR"/>
              </w:rPr>
              <w:t xml:space="preserve">.  </w:t>
            </w:r>
            <w:r w:rsidRPr="002A3D75">
              <w:rPr>
                <w:szCs w:val="22"/>
                <w:lang w:val="fr-FR"/>
              </w:rPr>
              <w:t>Si ce nombre est plus grand ou moindre que celui des votants, le président doit en être informé, proclamer nulles les opérations intervenues et déclarer qu</w:t>
            </w:r>
            <w:r>
              <w:rPr>
                <w:szCs w:val="22"/>
                <w:lang w:val="fr-FR"/>
              </w:rPr>
              <w:t>’</w:t>
            </w:r>
            <w:r w:rsidRPr="002A3D75">
              <w:rPr>
                <w:szCs w:val="22"/>
                <w:lang w:val="fr-FR"/>
              </w:rPr>
              <w:t>il y a lieu de recommencer le scrutin.</w:t>
            </w:r>
          </w:p>
          <w:p w14:paraId="479B6348" w14:textId="77777777" w:rsidR="006E4008" w:rsidRDefault="006E4008" w:rsidP="006E4008">
            <w:pPr>
              <w:rPr>
                <w:szCs w:val="22"/>
                <w:lang w:val="fr-FR"/>
              </w:rPr>
            </w:pPr>
          </w:p>
          <w:p w14:paraId="461B1764" w14:textId="5F5BE021" w:rsidR="006E4008" w:rsidRDefault="006E4008" w:rsidP="006E4008">
            <w:pPr>
              <w:rPr>
                <w:szCs w:val="22"/>
                <w:lang w:val="fr-FR"/>
              </w:rPr>
            </w:pPr>
            <w:r w:rsidRPr="002A3D75">
              <w:rPr>
                <w:szCs w:val="22"/>
                <w:lang w:val="fr-FR"/>
              </w:rPr>
              <w:t>Article 10.  – L</w:t>
            </w:r>
            <w:r>
              <w:rPr>
                <w:szCs w:val="22"/>
                <w:lang w:val="fr-FR"/>
              </w:rPr>
              <w:t>’</w:t>
            </w:r>
            <w:r w:rsidRPr="002A3D75">
              <w:rPr>
                <w:szCs w:val="22"/>
                <w:lang w:val="fr-FR"/>
              </w:rPr>
              <w:t>un des scrutateurs ouvre chaque enveloppe, lit le bulletin qu</w:t>
            </w:r>
            <w:r>
              <w:rPr>
                <w:szCs w:val="22"/>
                <w:lang w:val="fr-FR"/>
              </w:rPr>
              <w:t>’</w:t>
            </w:r>
            <w:r w:rsidRPr="002A3D75">
              <w:rPr>
                <w:szCs w:val="22"/>
                <w:lang w:val="fr-FR"/>
              </w:rPr>
              <w:t>elle contient à haute voix et le passe à l</w:t>
            </w:r>
            <w:r>
              <w:rPr>
                <w:szCs w:val="22"/>
                <w:lang w:val="fr-FR"/>
              </w:rPr>
              <w:t>’</w:t>
            </w:r>
            <w:r w:rsidRPr="002A3D75">
              <w:rPr>
                <w:szCs w:val="22"/>
                <w:lang w:val="fr-FR"/>
              </w:rPr>
              <w:t>autre scrutateur</w:t>
            </w:r>
            <w:r>
              <w:rPr>
                <w:szCs w:val="22"/>
                <w:lang w:val="fr-FR"/>
              </w:rPr>
              <w:t xml:space="preserve">.  </w:t>
            </w:r>
            <w:r w:rsidRPr="002A3D75">
              <w:rPr>
                <w:szCs w:val="22"/>
                <w:lang w:val="fr-FR"/>
              </w:rPr>
              <w:t xml:space="preserve">Les votes portés sur les bulletins </w:t>
            </w:r>
            <w:r w:rsidRPr="002A3D75">
              <w:rPr>
                <w:szCs w:val="22"/>
                <w:lang w:val="fr-FR"/>
              </w:rPr>
              <w:lastRenderedPageBreak/>
              <w:t>sont relevés sur les listes préparées à cet effet.</w:t>
            </w:r>
          </w:p>
          <w:p w14:paraId="185D3092" w14:textId="77777777" w:rsidR="006E4008" w:rsidRDefault="006E4008" w:rsidP="006E4008">
            <w:pPr>
              <w:rPr>
                <w:szCs w:val="22"/>
                <w:lang w:val="fr-FR"/>
              </w:rPr>
            </w:pPr>
          </w:p>
          <w:p w14:paraId="582E9782" w14:textId="77777777" w:rsidR="006E4008" w:rsidRDefault="006E4008" w:rsidP="006E4008">
            <w:pPr>
              <w:rPr>
                <w:szCs w:val="22"/>
                <w:lang w:val="fr-FR"/>
              </w:rPr>
            </w:pPr>
            <w:r w:rsidRPr="002A3D75">
              <w:rPr>
                <w:szCs w:val="22"/>
                <w:lang w:val="fr-FR"/>
              </w:rPr>
              <w:t>Article 11.  – Les bulletins blancs sont considérés comme des abstentions.</w:t>
            </w:r>
          </w:p>
          <w:p w14:paraId="0E7747D2" w14:textId="77777777" w:rsidR="006E4008" w:rsidRDefault="006E4008" w:rsidP="006E4008">
            <w:pPr>
              <w:rPr>
                <w:szCs w:val="22"/>
                <w:lang w:val="fr-FR"/>
              </w:rPr>
            </w:pPr>
          </w:p>
          <w:p w14:paraId="6EC5F68F" w14:textId="1B919943" w:rsidR="006E4008" w:rsidRDefault="006E4008" w:rsidP="006E4008">
            <w:pPr>
              <w:rPr>
                <w:szCs w:val="22"/>
                <w:lang w:val="fr-FR"/>
              </w:rPr>
            </w:pPr>
            <w:r w:rsidRPr="002A3D75">
              <w:rPr>
                <w:szCs w:val="22"/>
                <w:lang w:val="fr-FR"/>
              </w:rPr>
              <w:t>Article 12.  – Sont considérés comme nuls</w:t>
            </w:r>
            <w:r>
              <w:rPr>
                <w:szCs w:val="22"/>
                <w:lang w:val="fr-FR"/>
              </w:rPr>
              <w:t> :</w:t>
            </w:r>
          </w:p>
          <w:p w14:paraId="3BC413A0" w14:textId="6B2F6EE4" w:rsidR="006E4008" w:rsidRDefault="006E4008" w:rsidP="006E4008">
            <w:pPr>
              <w:pStyle w:val="ListParagraph"/>
              <w:numPr>
                <w:ilvl w:val="0"/>
                <w:numId w:val="7"/>
              </w:numPr>
              <w:tabs>
                <w:tab w:val="left" w:pos="661"/>
              </w:tabs>
              <w:ind w:left="61" w:firstLine="0"/>
              <w:rPr>
                <w:szCs w:val="22"/>
                <w:lang w:val="fr-FR"/>
              </w:rPr>
            </w:pPr>
            <w:proofErr w:type="gramStart"/>
            <w:r w:rsidRPr="002A3D75">
              <w:rPr>
                <w:szCs w:val="22"/>
                <w:lang w:val="fr-FR"/>
              </w:rPr>
              <w:t>les</w:t>
            </w:r>
            <w:proofErr w:type="gramEnd"/>
            <w:r w:rsidRPr="002A3D75">
              <w:rPr>
                <w:szCs w:val="22"/>
                <w:lang w:val="fr-FR"/>
              </w:rPr>
              <w:t xml:space="preserve"> bulletins sur lesquels sont inscrits plus de noms qu</w:t>
            </w:r>
            <w:r>
              <w:rPr>
                <w:szCs w:val="22"/>
                <w:lang w:val="fr-FR"/>
              </w:rPr>
              <w:t>’</w:t>
            </w:r>
            <w:r w:rsidRPr="002A3D75">
              <w:rPr>
                <w:szCs w:val="22"/>
                <w:lang w:val="fr-FR"/>
              </w:rPr>
              <w:t>il n</w:t>
            </w:r>
            <w:r>
              <w:rPr>
                <w:szCs w:val="22"/>
                <w:lang w:val="fr-FR"/>
              </w:rPr>
              <w:t>’</w:t>
            </w:r>
            <w:r w:rsidRPr="002A3D75">
              <w:rPr>
                <w:szCs w:val="22"/>
                <w:lang w:val="fr-FR"/>
              </w:rPr>
              <w:t>y a d</w:t>
            </w:r>
            <w:r>
              <w:rPr>
                <w:szCs w:val="22"/>
                <w:lang w:val="fr-FR"/>
              </w:rPr>
              <w:t>’</w:t>
            </w:r>
            <w:r w:rsidRPr="002A3D75">
              <w:rPr>
                <w:szCs w:val="22"/>
                <w:lang w:val="fr-FR"/>
              </w:rPr>
              <w:t>États ou de personnes à élire;</w:t>
            </w:r>
          </w:p>
          <w:p w14:paraId="4851E4C2" w14:textId="54E6FBF9" w:rsidR="006E4008" w:rsidRDefault="006E4008" w:rsidP="006E4008">
            <w:pPr>
              <w:pStyle w:val="ListParagraph"/>
              <w:numPr>
                <w:ilvl w:val="0"/>
                <w:numId w:val="7"/>
              </w:numPr>
              <w:tabs>
                <w:tab w:val="left" w:pos="661"/>
              </w:tabs>
              <w:ind w:left="61" w:firstLine="0"/>
              <w:rPr>
                <w:szCs w:val="22"/>
                <w:lang w:val="fr-FR"/>
              </w:rPr>
            </w:pPr>
            <w:proofErr w:type="gramStart"/>
            <w:r w:rsidRPr="002A3D75">
              <w:rPr>
                <w:szCs w:val="22"/>
                <w:lang w:val="fr-FR"/>
              </w:rPr>
              <w:t>les</w:t>
            </w:r>
            <w:proofErr w:type="gramEnd"/>
            <w:r w:rsidRPr="002A3D75">
              <w:rPr>
                <w:szCs w:val="22"/>
                <w:lang w:val="fr-FR"/>
              </w:rPr>
              <w:t xml:space="preserve"> bulletins dans lesquels les votants se sont fait connaître, notamment par leur signature ou en mentionnant le nom de l</w:t>
            </w:r>
            <w:r>
              <w:rPr>
                <w:szCs w:val="22"/>
                <w:lang w:val="fr-FR"/>
              </w:rPr>
              <w:t>’</w:t>
            </w:r>
            <w:r w:rsidRPr="002A3D75">
              <w:rPr>
                <w:szCs w:val="22"/>
                <w:lang w:val="fr-FR"/>
              </w:rPr>
              <w:t>État membre qu</w:t>
            </w:r>
            <w:r>
              <w:rPr>
                <w:szCs w:val="22"/>
                <w:lang w:val="fr-FR"/>
              </w:rPr>
              <w:t>’</w:t>
            </w:r>
            <w:r w:rsidRPr="002A3D75">
              <w:rPr>
                <w:szCs w:val="22"/>
                <w:lang w:val="fr-FR"/>
              </w:rPr>
              <w:t>ils représentent;</w:t>
            </w:r>
          </w:p>
          <w:p w14:paraId="0E239C45" w14:textId="77777777" w:rsidR="006E4008" w:rsidRDefault="006E4008" w:rsidP="006E4008">
            <w:pPr>
              <w:pStyle w:val="ListParagraph"/>
              <w:numPr>
                <w:ilvl w:val="0"/>
                <w:numId w:val="7"/>
              </w:numPr>
              <w:tabs>
                <w:tab w:val="left" w:pos="661"/>
              </w:tabs>
              <w:ind w:left="61" w:firstLine="0"/>
              <w:rPr>
                <w:szCs w:val="22"/>
                <w:lang w:val="fr-FR"/>
              </w:rPr>
            </w:pPr>
            <w:proofErr w:type="gramStart"/>
            <w:r w:rsidRPr="002A3D75">
              <w:rPr>
                <w:szCs w:val="22"/>
                <w:lang w:val="fr-FR"/>
              </w:rPr>
              <w:t>les</w:t>
            </w:r>
            <w:proofErr w:type="gramEnd"/>
            <w:r w:rsidRPr="002A3D75">
              <w:rPr>
                <w:szCs w:val="22"/>
                <w:lang w:val="fr-FR"/>
              </w:rPr>
              <w:t xml:space="preserve"> bulletins qui ne donnent pas une réponse claire à la question posée.</w:t>
            </w:r>
          </w:p>
          <w:p w14:paraId="072EC47C" w14:textId="77777777" w:rsidR="006E4008" w:rsidRDefault="006E4008" w:rsidP="006E4008">
            <w:pPr>
              <w:rPr>
                <w:szCs w:val="22"/>
                <w:lang w:val="fr-FR"/>
              </w:rPr>
            </w:pPr>
          </w:p>
          <w:p w14:paraId="7E246EAC" w14:textId="65B8B8F3" w:rsidR="006E4008" w:rsidRDefault="006E4008" w:rsidP="006E4008">
            <w:pPr>
              <w:rPr>
                <w:szCs w:val="22"/>
                <w:lang w:val="fr-FR"/>
              </w:rPr>
            </w:pPr>
            <w:r w:rsidRPr="002A3D75">
              <w:rPr>
                <w:szCs w:val="22"/>
                <w:lang w:val="fr-FR"/>
              </w:rPr>
              <w:t xml:space="preserve">Article 13.  – </w:t>
            </w:r>
            <w:r w:rsidRPr="002A3D75">
              <w:rPr>
                <w:dstrike/>
                <w:color w:val="FF0000"/>
                <w:szCs w:val="22"/>
                <w:lang w:val="fr-FR"/>
              </w:rPr>
              <w:t xml:space="preserve">Un </w:t>
            </w:r>
            <w:r w:rsidRPr="002A3D75">
              <w:rPr>
                <w:color w:val="FF0000"/>
                <w:szCs w:val="22"/>
                <w:lang w:val="fr-FR"/>
              </w:rPr>
              <w:t xml:space="preserve">Les </w:t>
            </w:r>
            <w:r w:rsidRPr="002A3D75">
              <w:rPr>
                <w:szCs w:val="22"/>
                <w:lang w:val="fr-FR"/>
              </w:rPr>
              <w:t>candidat</w:t>
            </w:r>
            <w:r w:rsidRPr="002A3D75">
              <w:rPr>
                <w:color w:val="FF0000"/>
                <w:szCs w:val="22"/>
                <w:lang w:val="fr-FR"/>
              </w:rPr>
              <w:t>s</w:t>
            </w:r>
            <w:r w:rsidRPr="002A3D75">
              <w:rPr>
                <w:szCs w:val="22"/>
                <w:lang w:val="fr-FR"/>
              </w:rPr>
              <w:t xml:space="preserve"> ne peu</w:t>
            </w:r>
            <w:r w:rsidRPr="002A3D75">
              <w:rPr>
                <w:color w:val="FF0000"/>
                <w:szCs w:val="22"/>
                <w:lang w:val="fr-FR"/>
              </w:rPr>
              <w:t>ven</w:t>
            </w:r>
            <w:r w:rsidRPr="002A3D75">
              <w:rPr>
                <w:szCs w:val="22"/>
                <w:lang w:val="fr-FR"/>
              </w:rPr>
              <w:t xml:space="preserve">t obtenir </w:t>
            </w:r>
            <w:r w:rsidRPr="002A3D75">
              <w:rPr>
                <w:color w:val="FF0000"/>
                <w:szCs w:val="22"/>
                <w:lang w:val="fr-FR"/>
              </w:rPr>
              <w:t xml:space="preserve">chacun </w:t>
            </w:r>
            <w:r w:rsidRPr="002A3D75">
              <w:rPr>
                <w:szCs w:val="22"/>
                <w:lang w:val="fr-FR"/>
              </w:rPr>
              <w:t>qu</w:t>
            </w:r>
            <w:r>
              <w:rPr>
                <w:szCs w:val="22"/>
                <w:lang w:val="fr-FR"/>
              </w:rPr>
              <w:t>’</w:t>
            </w:r>
            <w:r w:rsidRPr="002A3D75">
              <w:rPr>
                <w:szCs w:val="22"/>
                <w:lang w:val="fr-FR"/>
              </w:rPr>
              <w:t xml:space="preserve">une voix par bulletin, même si </w:t>
            </w:r>
            <w:r w:rsidRPr="002A3D75">
              <w:rPr>
                <w:dstrike/>
                <w:color w:val="FF0000"/>
                <w:szCs w:val="22"/>
                <w:lang w:val="fr-FR"/>
              </w:rPr>
              <w:t xml:space="preserve">son </w:t>
            </w:r>
            <w:r w:rsidRPr="002A3D75">
              <w:rPr>
                <w:color w:val="FF0000"/>
                <w:szCs w:val="22"/>
                <w:lang w:val="fr-FR"/>
              </w:rPr>
              <w:t xml:space="preserve">leur </w:t>
            </w:r>
            <w:r w:rsidRPr="002A3D75">
              <w:rPr>
                <w:szCs w:val="22"/>
                <w:lang w:val="fr-FR"/>
              </w:rPr>
              <w:t>nom y figure plusieurs fois.</w:t>
            </w:r>
          </w:p>
          <w:p w14:paraId="56B6AA07" w14:textId="77777777" w:rsidR="006E4008" w:rsidRDefault="006E4008" w:rsidP="006E4008">
            <w:pPr>
              <w:rPr>
                <w:szCs w:val="22"/>
                <w:lang w:val="fr-FR"/>
              </w:rPr>
            </w:pPr>
          </w:p>
          <w:p w14:paraId="49756407" w14:textId="55595541" w:rsidR="006E4008" w:rsidRDefault="006E4008" w:rsidP="006E4008">
            <w:pPr>
              <w:rPr>
                <w:szCs w:val="22"/>
                <w:lang w:val="fr-FR"/>
              </w:rPr>
            </w:pPr>
            <w:r w:rsidRPr="002A3D75">
              <w:rPr>
                <w:szCs w:val="22"/>
                <w:lang w:val="fr-FR"/>
              </w:rPr>
              <w:t>Article 14.  – Lorsque le dépouillement est achevé, le président proclame les résultats du scrutin dans l</w:t>
            </w:r>
            <w:r>
              <w:rPr>
                <w:szCs w:val="22"/>
                <w:lang w:val="fr-FR"/>
              </w:rPr>
              <w:t>’</w:t>
            </w:r>
            <w:r w:rsidRPr="002A3D75">
              <w:rPr>
                <w:szCs w:val="22"/>
                <w:lang w:val="fr-FR"/>
              </w:rPr>
              <w:t>ordre suivant</w:t>
            </w:r>
            <w:r>
              <w:rPr>
                <w:szCs w:val="22"/>
                <w:lang w:val="fr-FR"/>
              </w:rPr>
              <w:t> :</w:t>
            </w:r>
          </w:p>
          <w:p w14:paraId="378B3C55" w14:textId="77777777" w:rsidR="006E4008" w:rsidRDefault="006E4008" w:rsidP="006E4008">
            <w:pPr>
              <w:rPr>
                <w:szCs w:val="22"/>
                <w:lang w:val="fr-FR"/>
              </w:rPr>
            </w:pPr>
          </w:p>
          <w:p w14:paraId="68847EF9" w14:textId="30903592" w:rsidR="006E4008" w:rsidRDefault="006E4008" w:rsidP="006E4008">
            <w:pPr>
              <w:rPr>
                <w:szCs w:val="22"/>
                <w:lang w:val="fr-FR"/>
              </w:rPr>
            </w:pPr>
            <w:proofErr w:type="gramStart"/>
            <w:r w:rsidRPr="002A3D75">
              <w:rPr>
                <w:szCs w:val="22"/>
                <w:lang w:val="fr-FR"/>
              </w:rPr>
              <w:t>nombre</w:t>
            </w:r>
            <w:proofErr w:type="gramEnd"/>
            <w:r w:rsidRPr="002A3D75">
              <w:rPr>
                <w:szCs w:val="22"/>
                <w:lang w:val="fr-FR"/>
              </w:rPr>
              <w:t xml:space="preserve"> d</w:t>
            </w:r>
            <w:r>
              <w:rPr>
                <w:szCs w:val="22"/>
                <w:lang w:val="fr-FR"/>
              </w:rPr>
              <w:t>’</w:t>
            </w:r>
            <w:r w:rsidRPr="002A3D75">
              <w:rPr>
                <w:szCs w:val="22"/>
                <w:lang w:val="fr-FR"/>
              </w:rPr>
              <w:t>États membres ayant le droit de vote à la session;</w:t>
            </w:r>
          </w:p>
          <w:p w14:paraId="5715262B" w14:textId="77777777" w:rsidR="006E4008" w:rsidRDefault="006E4008" w:rsidP="006E4008">
            <w:pPr>
              <w:rPr>
                <w:szCs w:val="22"/>
                <w:lang w:val="fr-FR"/>
              </w:rPr>
            </w:pPr>
            <w:proofErr w:type="gramStart"/>
            <w:r w:rsidRPr="002A3D75">
              <w:rPr>
                <w:szCs w:val="22"/>
                <w:lang w:val="fr-FR"/>
              </w:rPr>
              <w:t>nombre</w:t>
            </w:r>
            <w:proofErr w:type="gramEnd"/>
            <w:r w:rsidRPr="002A3D75">
              <w:rPr>
                <w:szCs w:val="22"/>
                <w:lang w:val="fr-FR"/>
              </w:rPr>
              <w:t xml:space="preserve"> des absents;</w:t>
            </w:r>
          </w:p>
          <w:p w14:paraId="282D3009" w14:textId="3EF418BE" w:rsidR="006E4008" w:rsidRDefault="006E4008" w:rsidP="006E4008">
            <w:pPr>
              <w:rPr>
                <w:szCs w:val="22"/>
                <w:lang w:val="fr-FR"/>
              </w:rPr>
            </w:pPr>
            <w:proofErr w:type="gramStart"/>
            <w:r w:rsidRPr="002A3D75">
              <w:rPr>
                <w:szCs w:val="22"/>
                <w:lang w:val="fr-FR"/>
              </w:rPr>
              <w:t>nombre</w:t>
            </w:r>
            <w:proofErr w:type="gramEnd"/>
            <w:r w:rsidRPr="002A3D75">
              <w:rPr>
                <w:szCs w:val="22"/>
                <w:lang w:val="fr-FR"/>
              </w:rPr>
              <w:t xml:space="preserve"> d</w:t>
            </w:r>
            <w:r>
              <w:rPr>
                <w:szCs w:val="22"/>
                <w:lang w:val="fr-FR"/>
              </w:rPr>
              <w:t>’</w:t>
            </w:r>
            <w:r w:rsidRPr="002A3D75">
              <w:rPr>
                <w:szCs w:val="22"/>
                <w:lang w:val="fr-FR"/>
              </w:rPr>
              <w:t>abstentions;</w:t>
            </w:r>
          </w:p>
          <w:p w14:paraId="41C4C5B5" w14:textId="77777777" w:rsidR="006E4008" w:rsidRDefault="006E4008" w:rsidP="006E4008">
            <w:pPr>
              <w:rPr>
                <w:szCs w:val="22"/>
                <w:lang w:val="fr-FR"/>
              </w:rPr>
            </w:pPr>
            <w:proofErr w:type="gramStart"/>
            <w:r w:rsidRPr="002A3D75">
              <w:rPr>
                <w:szCs w:val="22"/>
                <w:lang w:val="fr-FR"/>
              </w:rPr>
              <w:t>nombre</w:t>
            </w:r>
            <w:proofErr w:type="gramEnd"/>
            <w:r w:rsidRPr="002A3D75">
              <w:rPr>
                <w:szCs w:val="22"/>
                <w:lang w:val="fr-FR"/>
              </w:rPr>
              <w:t xml:space="preserve"> des bulletins nuls;</w:t>
            </w:r>
          </w:p>
          <w:p w14:paraId="4B9FFA1D" w14:textId="77777777" w:rsidR="006E4008" w:rsidRDefault="006E4008" w:rsidP="006E4008">
            <w:pPr>
              <w:rPr>
                <w:szCs w:val="22"/>
                <w:lang w:val="fr-FR"/>
              </w:rPr>
            </w:pPr>
            <w:proofErr w:type="gramStart"/>
            <w:r w:rsidRPr="002A3D75">
              <w:rPr>
                <w:szCs w:val="22"/>
                <w:lang w:val="fr-FR"/>
              </w:rPr>
              <w:t>nombre</w:t>
            </w:r>
            <w:proofErr w:type="gramEnd"/>
            <w:r w:rsidRPr="002A3D75">
              <w:rPr>
                <w:szCs w:val="22"/>
                <w:lang w:val="fr-FR"/>
              </w:rPr>
              <w:t xml:space="preserve"> de suffrages exprimés;</w:t>
            </w:r>
          </w:p>
          <w:p w14:paraId="01ED91CA" w14:textId="77777777" w:rsidR="006E4008" w:rsidRDefault="006E4008" w:rsidP="006E4008">
            <w:pPr>
              <w:rPr>
                <w:szCs w:val="22"/>
                <w:lang w:val="fr-FR"/>
              </w:rPr>
            </w:pPr>
            <w:proofErr w:type="gramStart"/>
            <w:r w:rsidRPr="002A3D75">
              <w:rPr>
                <w:szCs w:val="22"/>
                <w:lang w:val="fr-FR"/>
              </w:rPr>
              <w:t>nombre</w:t>
            </w:r>
            <w:proofErr w:type="gramEnd"/>
            <w:r w:rsidRPr="002A3D75">
              <w:rPr>
                <w:szCs w:val="22"/>
                <w:lang w:val="fr-FR"/>
              </w:rPr>
              <w:t xml:space="preserve"> des voix constituant la majorité requise;</w:t>
            </w:r>
          </w:p>
          <w:p w14:paraId="71A67529" w14:textId="61F609B2" w:rsidR="006E4008" w:rsidRDefault="006E4008" w:rsidP="006E4008">
            <w:pPr>
              <w:ind w:left="61"/>
              <w:rPr>
                <w:szCs w:val="22"/>
                <w:lang w:val="fr-FR"/>
              </w:rPr>
            </w:pPr>
            <w:proofErr w:type="gramStart"/>
            <w:r w:rsidRPr="002A3D75">
              <w:rPr>
                <w:szCs w:val="22"/>
                <w:lang w:val="fr-FR"/>
              </w:rPr>
              <w:t>nombre</w:t>
            </w:r>
            <w:proofErr w:type="gramEnd"/>
            <w:r w:rsidRPr="002A3D75">
              <w:rPr>
                <w:szCs w:val="22"/>
                <w:lang w:val="fr-FR"/>
              </w:rPr>
              <w:t xml:space="preserve"> des voix pour ou contre la proposition ou noms des candidats et nombre de voix obtenues par chacun d</w:t>
            </w:r>
            <w:r>
              <w:rPr>
                <w:szCs w:val="22"/>
                <w:lang w:val="fr-FR"/>
              </w:rPr>
              <w:t>’</w:t>
            </w:r>
            <w:r w:rsidRPr="002A3D75">
              <w:rPr>
                <w:szCs w:val="22"/>
                <w:lang w:val="fr-FR"/>
              </w:rPr>
              <w:t>eux dans l</w:t>
            </w:r>
            <w:r>
              <w:rPr>
                <w:szCs w:val="22"/>
                <w:lang w:val="fr-FR"/>
              </w:rPr>
              <w:t>’</w:t>
            </w:r>
            <w:r w:rsidRPr="002A3D75">
              <w:rPr>
                <w:szCs w:val="22"/>
                <w:lang w:val="fr-FR"/>
              </w:rPr>
              <w:t>ordre décroissant des suffrages.</w:t>
            </w:r>
          </w:p>
          <w:p w14:paraId="19E9A906" w14:textId="77777777" w:rsidR="006E4008" w:rsidRDefault="006E4008" w:rsidP="006E4008">
            <w:pPr>
              <w:ind w:left="61"/>
              <w:rPr>
                <w:szCs w:val="22"/>
                <w:lang w:val="fr-FR"/>
              </w:rPr>
            </w:pPr>
          </w:p>
          <w:p w14:paraId="644F4CFA" w14:textId="0A98FE25" w:rsidR="006E4008" w:rsidRDefault="006E4008" w:rsidP="006E4008">
            <w:pPr>
              <w:rPr>
                <w:szCs w:val="22"/>
                <w:lang w:val="fr-FR"/>
              </w:rPr>
            </w:pPr>
            <w:r w:rsidRPr="002A3D75">
              <w:rPr>
                <w:szCs w:val="22"/>
                <w:lang w:val="fr-FR"/>
              </w:rPr>
              <w:t>Article 15.  – Le président proclame la décision qui découle du vote</w:t>
            </w:r>
            <w:r>
              <w:rPr>
                <w:szCs w:val="22"/>
                <w:lang w:val="fr-FR"/>
              </w:rPr>
              <w:t xml:space="preserve">.  </w:t>
            </w:r>
            <w:r w:rsidRPr="002A3D75">
              <w:rPr>
                <w:szCs w:val="22"/>
                <w:lang w:val="fr-FR"/>
              </w:rPr>
              <w:t xml:space="preserve">En particulier, </w:t>
            </w:r>
            <w:proofErr w:type="spellStart"/>
            <w:r w:rsidRPr="002A3D75">
              <w:rPr>
                <w:dstrike/>
                <w:color w:val="FF0000"/>
                <w:szCs w:val="22"/>
                <w:lang w:val="fr-FR"/>
              </w:rPr>
              <w:t>il</w:t>
            </w:r>
            <w:r w:rsidRPr="002A3D75">
              <w:rPr>
                <w:color w:val="FF0000"/>
                <w:szCs w:val="22"/>
                <w:lang w:val="fr-FR"/>
              </w:rPr>
              <w:t>le</w:t>
            </w:r>
            <w:proofErr w:type="spellEnd"/>
            <w:r w:rsidRPr="002A3D75">
              <w:rPr>
                <w:color w:val="FF0000"/>
                <w:szCs w:val="22"/>
                <w:lang w:val="fr-FR"/>
              </w:rPr>
              <w:t xml:space="preserve"> président </w:t>
            </w:r>
            <w:r w:rsidRPr="002A3D75">
              <w:rPr>
                <w:szCs w:val="22"/>
                <w:lang w:val="fr-FR"/>
              </w:rPr>
              <w:t>proclame élus les candidats qui ont réuni la majorité requise.</w:t>
            </w:r>
          </w:p>
          <w:p w14:paraId="51490DC7" w14:textId="77777777" w:rsidR="006E4008" w:rsidRDefault="006E4008" w:rsidP="006E4008">
            <w:pPr>
              <w:rPr>
                <w:szCs w:val="22"/>
                <w:lang w:val="fr-FR"/>
              </w:rPr>
            </w:pPr>
          </w:p>
          <w:p w14:paraId="4378F63D" w14:textId="77777777" w:rsidR="006E4008" w:rsidRDefault="006E4008" w:rsidP="006E4008">
            <w:pPr>
              <w:rPr>
                <w:szCs w:val="22"/>
                <w:lang w:val="fr-FR"/>
              </w:rPr>
            </w:pPr>
            <w:r w:rsidRPr="002A3D75">
              <w:rPr>
                <w:szCs w:val="22"/>
                <w:lang w:val="fr-FR"/>
              </w:rPr>
              <w:t>Article 16.  – Immédiatement après la proclamation des résultats du scrutin, les bulletins de vote sont brûlés en présence des scrutateurs.</w:t>
            </w:r>
          </w:p>
          <w:p w14:paraId="128B5C9A" w14:textId="77777777" w:rsidR="006E4008" w:rsidRDefault="006E4008" w:rsidP="006E4008">
            <w:pPr>
              <w:rPr>
                <w:szCs w:val="22"/>
                <w:lang w:val="fr-FR"/>
              </w:rPr>
            </w:pPr>
          </w:p>
          <w:p w14:paraId="5E5F17FF" w14:textId="1C0F6717" w:rsidR="006E4008" w:rsidRDefault="006E4008" w:rsidP="006E4008">
            <w:pPr>
              <w:rPr>
                <w:szCs w:val="22"/>
                <w:lang w:val="fr-FR"/>
              </w:rPr>
            </w:pPr>
            <w:r w:rsidRPr="002A3D75">
              <w:rPr>
                <w:szCs w:val="22"/>
                <w:lang w:val="fr-FR"/>
              </w:rPr>
              <w:t>Article 17.  – Les listes sur lesquelles les scrutateurs ont consigné les résultats du vote constituent, après avoir été revêtues de la signature du président et de celles des scrutateurs, le procès</w:t>
            </w:r>
            <w:r>
              <w:rPr>
                <w:szCs w:val="22"/>
                <w:lang w:val="fr-FR"/>
              </w:rPr>
              <w:t>-</w:t>
            </w:r>
            <w:r w:rsidRPr="002A3D75">
              <w:rPr>
                <w:szCs w:val="22"/>
                <w:lang w:val="fr-FR"/>
              </w:rPr>
              <w:t xml:space="preserve">verbal officiel du </w:t>
            </w:r>
            <w:r w:rsidRPr="002A3D75">
              <w:rPr>
                <w:szCs w:val="22"/>
                <w:lang w:val="fr-FR"/>
              </w:rPr>
              <w:lastRenderedPageBreak/>
              <w:t>scrutin, qui doit être déposé aux archives de l</w:t>
            </w:r>
            <w:r>
              <w:rPr>
                <w:szCs w:val="22"/>
                <w:lang w:val="fr-FR"/>
              </w:rPr>
              <w:t>’</w:t>
            </w:r>
            <w:r w:rsidRPr="002A3D75">
              <w:rPr>
                <w:szCs w:val="22"/>
                <w:lang w:val="fr-FR"/>
              </w:rPr>
              <w:t>Organisation.</w:t>
            </w:r>
          </w:p>
          <w:p w14:paraId="0128893A" w14:textId="77777777" w:rsidR="006E4008" w:rsidRDefault="006E4008" w:rsidP="006E4008">
            <w:pPr>
              <w:rPr>
                <w:szCs w:val="22"/>
                <w:lang w:val="fr-FR"/>
              </w:rPr>
            </w:pPr>
          </w:p>
          <w:p w14:paraId="2B223842" w14:textId="4EAAD1EA" w:rsidR="006E4008" w:rsidRDefault="006E4008" w:rsidP="006E4008">
            <w:pPr>
              <w:rPr>
                <w:szCs w:val="22"/>
                <w:lang w:val="fr-FR"/>
              </w:rPr>
            </w:pPr>
            <w:r w:rsidRPr="002A3D75">
              <w:rPr>
                <w:szCs w:val="22"/>
                <w:lang w:val="fr-FR"/>
              </w:rPr>
              <w:t>Article 18.  – Le président de la séance doit attirer l</w:t>
            </w:r>
            <w:r>
              <w:rPr>
                <w:szCs w:val="22"/>
                <w:lang w:val="fr-FR"/>
              </w:rPr>
              <w:t>’</w:t>
            </w:r>
            <w:r w:rsidRPr="002A3D75">
              <w:rPr>
                <w:szCs w:val="22"/>
                <w:lang w:val="fr-FR"/>
              </w:rPr>
              <w:t>attention des délégations sur le texte du présent Règlement toutes les fois que le vote a lieu au scrutin secret.</w:t>
            </w:r>
          </w:p>
          <w:p w14:paraId="5AD510FB" w14:textId="77777777" w:rsidR="006E4008" w:rsidRDefault="006E4008" w:rsidP="006E4008">
            <w:pPr>
              <w:rPr>
                <w:szCs w:val="22"/>
                <w:lang w:val="fr-FR"/>
              </w:rPr>
            </w:pPr>
          </w:p>
          <w:p w14:paraId="0B6F4CFD" w14:textId="77777777" w:rsidR="006E4008" w:rsidRDefault="006E4008" w:rsidP="006E4008">
            <w:pPr>
              <w:rPr>
                <w:szCs w:val="22"/>
                <w:lang w:val="fr-FR"/>
              </w:rPr>
            </w:pPr>
            <w:r w:rsidRPr="002A3D75">
              <w:rPr>
                <w:szCs w:val="22"/>
                <w:lang w:val="fr-FR"/>
              </w:rPr>
              <w:t>Article 19</w:t>
            </w:r>
          </w:p>
          <w:p w14:paraId="5C08BD14" w14:textId="565368B2" w:rsidR="006E4008" w:rsidRDefault="006E4008" w:rsidP="006E4008">
            <w:pPr>
              <w:rPr>
                <w:szCs w:val="22"/>
                <w:lang w:val="fr-FR"/>
              </w:rPr>
            </w:pPr>
            <w:r w:rsidRPr="002A3D75">
              <w:rPr>
                <w:szCs w:val="22"/>
                <w:lang w:val="fr-FR"/>
              </w:rPr>
              <w:t>1) Le présent Règlement ne porte aucune atteinte aux dispositions en vertu desquelles le quorum peut être, à certaines conditions, atteint après la session.</w:t>
            </w:r>
          </w:p>
          <w:p w14:paraId="564A9FED" w14:textId="77777777" w:rsidR="006E4008" w:rsidRDefault="006E4008" w:rsidP="006E4008">
            <w:pPr>
              <w:rPr>
                <w:szCs w:val="22"/>
                <w:lang w:val="fr-FR"/>
              </w:rPr>
            </w:pPr>
          </w:p>
          <w:p w14:paraId="45030156" w14:textId="341C0815" w:rsidR="006E4008" w:rsidRPr="002A3D75" w:rsidRDefault="006E4008" w:rsidP="006E4008">
            <w:pPr>
              <w:rPr>
                <w:szCs w:val="22"/>
                <w:lang w:val="fr-FR"/>
              </w:rPr>
            </w:pPr>
            <w:r w:rsidRPr="002A3D75">
              <w:rPr>
                <w:szCs w:val="22"/>
                <w:lang w:val="fr-FR"/>
              </w:rPr>
              <w:t>2) Les votes exprimés par correspondance ne sont pas secrets.</w:t>
            </w:r>
          </w:p>
        </w:tc>
      </w:tr>
    </w:tbl>
    <w:tbl>
      <w:tblPr>
        <w:tblW w:w="10673"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MODIFICATIONS PROPOSÉES AUX RÈGLES GÉNÉRALES DE PROCÉDURE"/>
        <w:tblDescription w:val="MODIFICATIONS PROPOSÉES AUX RÈGLES GÉNÉRALES DE PROCÉDURE"/>
      </w:tblPr>
      <w:tblGrid>
        <w:gridCol w:w="1901"/>
        <w:gridCol w:w="4386"/>
        <w:gridCol w:w="4386"/>
      </w:tblGrid>
      <w:tr w:rsidR="000E04F2" w:rsidRPr="00ED3EB2" w14:paraId="68BF6C5A" w14:textId="77777777" w:rsidTr="009A4724">
        <w:trPr>
          <w:trHeight w:val="20"/>
          <w:tblHeader/>
        </w:trPr>
        <w:tc>
          <w:tcPr>
            <w:tcW w:w="190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71432B90" w14:textId="74F3F48D" w:rsidR="000E04F2" w:rsidRPr="002A3D75" w:rsidRDefault="007959AA" w:rsidP="00AC635C">
            <w:pPr>
              <w:ind w:left="142" w:hanging="142"/>
              <w:jc w:val="center"/>
              <w:rPr>
                <w:b/>
                <w:szCs w:val="22"/>
                <w:lang w:val="fr-FR"/>
              </w:rPr>
            </w:pPr>
            <w:r w:rsidRPr="002A3D75">
              <w:rPr>
                <w:b/>
                <w:szCs w:val="22"/>
                <w:lang w:val="fr-FR"/>
              </w:rPr>
              <w:lastRenderedPageBreak/>
              <w:t>Organes de l</w:t>
            </w:r>
            <w:r w:rsidR="00150355">
              <w:rPr>
                <w:b/>
                <w:szCs w:val="22"/>
                <w:lang w:val="fr-FR"/>
              </w:rPr>
              <w:t>’</w:t>
            </w:r>
            <w:r w:rsidRPr="002A3D75">
              <w:rPr>
                <w:b/>
                <w:szCs w:val="22"/>
                <w:lang w:val="fr-FR"/>
              </w:rPr>
              <w:t>OMPI</w:t>
            </w:r>
          </w:p>
        </w:tc>
        <w:tc>
          <w:tcPr>
            <w:tcW w:w="438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38EB1B77" w14:textId="106A916C" w:rsidR="000E04F2" w:rsidRPr="002A3D75" w:rsidRDefault="007959AA" w:rsidP="007959AA">
            <w:pPr>
              <w:jc w:val="center"/>
              <w:rPr>
                <w:b/>
                <w:szCs w:val="22"/>
                <w:lang w:val="fr-FR"/>
              </w:rPr>
            </w:pPr>
            <w:r w:rsidRPr="002A3D75">
              <w:rPr>
                <w:b/>
                <w:szCs w:val="22"/>
                <w:lang w:val="fr-FR"/>
              </w:rPr>
              <w:t>Articles actuels des règlements intérieurs particuliers</w:t>
            </w:r>
            <w:r w:rsidR="000E04F2" w:rsidRPr="002A3D75">
              <w:rPr>
                <w:b/>
                <w:szCs w:val="22"/>
                <w:lang w:val="fr-FR"/>
              </w:rPr>
              <w:t xml:space="preserve"> </w:t>
            </w:r>
          </w:p>
        </w:tc>
        <w:tc>
          <w:tcPr>
            <w:tcW w:w="438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2E896A4A" w14:textId="6354A434" w:rsidR="000E04F2" w:rsidRPr="002A3D75" w:rsidRDefault="000E04F2" w:rsidP="007959AA">
            <w:pPr>
              <w:jc w:val="center"/>
              <w:rPr>
                <w:b/>
                <w:szCs w:val="22"/>
                <w:lang w:val="fr-FR"/>
              </w:rPr>
            </w:pPr>
            <w:r w:rsidRPr="002A3D75">
              <w:rPr>
                <w:b/>
                <w:szCs w:val="22"/>
                <w:lang w:val="fr-FR"/>
              </w:rPr>
              <w:t>N</w:t>
            </w:r>
            <w:r w:rsidR="007959AA" w:rsidRPr="002A3D75">
              <w:rPr>
                <w:b/>
                <w:szCs w:val="22"/>
                <w:lang w:val="fr-FR"/>
              </w:rPr>
              <w:t>ouveaux article</w:t>
            </w:r>
            <w:r w:rsidRPr="002A3D75">
              <w:rPr>
                <w:b/>
                <w:szCs w:val="22"/>
                <w:lang w:val="fr-FR"/>
              </w:rPr>
              <w:t xml:space="preserve">s </w:t>
            </w:r>
            <w:r w:rsidR="007959AA" w:rsidRPr="002A3D75">
              <w:rPr>
                <w:b/>
                <w:szCs w:val="22"/>
                <w:lang w:val="fr-FR"/>
              </w:rPr>
              <w:t>des règlements intérieurs particuliers</w:t>
            </w:r>
          </w:p>
        </w:tc>
      </w:tr>
      <w:tr w:rsidR="000E04F2" w:rsidRPr="00ED3EB2" w14:paraId="5CBFD382" w14:textId="77777777" w:rsidTr="009A4724">
        <w:trPr>
          <w:trHeight w:val="20"/>
        </w:trPr>
        <w:tc>
          <w:tcPr>
            <w:tcW w:w="1901" w:type="dxa"/>
            <w:tcBorders>
              <w:top w:val="single" w:sz="6" w:space="0" w:color="A6A6A6" w:themeColor="background1" w:themeShade="A6"/>
            </w:tcBorders>
            <w:shd w:val="clear" w:color="auto" w:fill="FFFFFF" w:themeFill="background1"/>
            <w:tcMar>
              <w:top w:w="57" w:type="dxa"/>
              <w:bottom w:w="57" w:type="dxa"/>
            </w:tcMar>
          </w:tcPr>
          <w:p w14:paraId="12AC9FE0" w14:textId="7FC792FB" w:rsidR="000E04F2" w:rsidRPr="002A3D75" w:rsidRDefault="000D51D9" w:rsidP="009A4724">
            <w:pPr>
              <w:keepNext/>
              <w:ind w:right="33"/>
              <w:rPr>
                <w:szCs w:val="22"/>
                <w:lang w:val="fr-FR"/>
              </w:rPr>
            </w:pPr>
            <w:r w:rsidRPr="002A3D75">
              <w:rPr>
                <w:b/>
                <w:color w:val="000000"/>
                <w:szCs w:val="22"/>
                <w:lang w:val="fr-FR"/>
              </w:rPr>
              <w:t>Assemblée générale de l</w:t>
            </w:r>
            <w:r w:rsidR="00150355">
              <w:rPr>
                <w:b/>
                <w:color w:val="000000"/>
                <w:szCs w:val="22"/>
                <w:lang w:val="fr-FR"/>
              </w:rPr>
              <w:t>’</w:t>
            </w:r>
            <w:r w:rsidRPr="002A3D75">
              <w:rPr>
                <w:b/>
                <w:color w:val="000000"/>
                <w:szCs w:val="22"/>
                <w:lang w:val="fr-FR"/>
              </w:rPr>
              <w:t>OMPI</w:t>
            </w:r>
          </w:p>
        </w:tc>
        <w:tc>
          <w:tcPr>
            <w:tcW w:w="4386" w:type="dxa"/>
            <w:tcBorders>
              <w:top w:val="single" w:sz="6" w:space="0" w:color="A6A6A6" w:themeColor="background1" w:themeShade="A6"/>
            </w:tcBorders>
            <w:shd w:val="clear" w:color="auto" w:fill="FFFFFF" w:themeFill="background1"/>
            <w:tcMar>
              <w:top w:w="57" w:type="dxa"/>
              <w:bottom w:w="57" w:type="dxa"/>
            </w:tcMar>
          </w:tcPr>
          <w:p w14:paraId="2300438F" w14:textId="27210977" w:rsidR="001D0733" w:rsidRDefault="000D51D9" w:rsidP="009A4724">
            <w:pPr>
              <w:keepNext/>
              <w:rPr>
                <w:lang w:val="fr-FR"/>
              </w:rPr>
            </w:pPr>
            <w:r w:rsidRPr="002A3D75">
              <w:rPr>
                <w:color w:val="000000"/>
                <w:u w:val="single"/>
                <w:lang w:val="fr-FR"/>
              </w:rPr>
              <w:t>Article</w:t>
            </w:r>
            <w:r w:rsidR="003D0D68" w:rsidRPr="002A3D75">
              <w:rPr>
                <w:color w:val="000000"/>
                <w:u w:val="single"/>
                <w:lang w:val="fr-FR"/>
              </w:rPr>
              <w:t> </w:t>
            </w:r>
            <w:r w:rsidRPr="002A3D75">
              <w:rPr>
                <w:color w:val="000000"/>
                <w:u w:val="single"/>
                <w:lang w:val="fr-FR"/>
              </w:rPr>
              <w:t>5</w:t>
            </w:r>
            <w:r w:rsidR="00150355">
              <w:rPr>
                <w:color w:val="000000"/>
                <w:lang w:val="fr-FR"/>
              </w:rPr>
              <w:t> :</w:t>
            </w:r>
            <w:r w:rsidRPr="002A3D75">
              <w:rPr>
                <w:lang w:val="fr-FR"/>
              </w:rPr>
              <w:t xml:space="preserve"> </w:t>
            </w:r>
            <w:r w:rsidRPr="002A3D75">
              <w:rPr>
                <w:color w:val="000000"/>
                <w:u w:val="single"/>
                <w:lang w:val="fr-FR"/>
              </w:rPr>
              <w:t>Publication du rapport</w:t>
            </w:r>
          </w:p>
          <w:p w14:paraId="3470389A" w14:textId="1A001EDA" w:rsidR="001D0733" w:rsidRDefault="000D51D9" w:rsidP="009A4724">
            <w:pPr>
              <w:keepNext/>
              <w:rPr>
                <w:lang w:val="fr-FR"/>
              </w:rPr>
            </w:pPr>
            <w:r w:rsidRPr="002A3D75">
              <w:rPr>
                <w:lang w:val="fr-FR"/>
              </w:rPr>
              <w:t xml:space="preserve">Le rapport relatif aux travaux de chaque session ou un résumé établi par le Bureau international est publié dans les revues </w:t>
            </w:r>
            <w:r w:rsidRPr="002A3D75">
              <w:rPr>
                <w:u w:val="single"/>
                <w:lang w:val="fr-FR"/>
              </w:rPr>
              <w:t>La Propriété industrielle</w:t>
            </w:r>
            <w:r w:rsidRPr="002A3D75">
              <w:rPr>
                <w:lang w:val="fr-FR"/>
              </w:rPr>
              <w:t xml:space="preserve">, </w:t>
            </w:r>
            <w:proofErr w:type="spellStart"/>
            <w:r w:rsidRPr="002A3D75">
              <w:rPr>
                <w:u w:val="single"/>
                <w:lang w:val="fr-FR"/>
              </w:rPr>
              <w:t>Industrial</w:t>
            </w:r>
            <w:proofErr w:type="spellEnd"/>
            <w:r w:rsidRPr="002A3D75">
              <w:rPr>
                <w:u w:val="single"/>
                <w:lang w:val="fr-FR"/>
              </w:rPr>
              <w:t xml:space="preserve"> </w:t>
            </w:r>
            <w:proofErr w:type="spellStart"/>
            <w:r w:rsidRPr="002A3D75">
              <w:rPr>
                <w:u w:val="single"/>
                <w:lang w:val="fr-FR"/>
              </w:rPr>
              <w:t>Property</w:t>
            </w:r>
            <w:proofErr w:type="spellEnd"/>
            <w:r w:rsidRPr="002A3D75">
              <w:rPr>
                <w:lang w:val="fr-FR"/>
              </w:rPr>
              <w:t xml:space="preserve">, </w:t>
            </w:r>
            <w:r w:rsidRPr="002A3D75">
              <w:rPr>
                <w:u w:val="single"/>
                <w:lang w:val="fr-FR"/>
              </w:rPr>
              <w:t>Le Droit d</w:t>
            </w:r>
            <w:r w:rsidR="00150355">
              <w:rPr>
                <w:u w:val="single"/>
                <w:lang w:val="fr-FR"/>
              </w:rPr>
              <w:t>’</w:t>
            </w:r>
            <w:r w:rsidRPr="002A3D75">
              <w:rPr>
                <w:u w:val="single"/>
                <w:lang w:val="fr-FR"/>
              </w:rPr>
              <w:t>Auteur</w:t>
            </w:r>
            <w:r w:rsidRPr="002A3D75">
              <w:rPr>
                <w:lang w:val="fr-FR"/>
              </w:rPr>
              <w:t xml:space="preserve"> et </w:t>
            </w:r>
            <w:r w:rsidRPr="002A3D75">
              <w:rPr>
                <w:u w:val="single"/>
                <w:lang w:val="fr-FR"/>
              </w:rPr>
              <w:t>Copyright</w:t>
            </w:r>
            <w:r w:rsidRPr="002A3D75">
              <w:rPr>
                <w:lang w:val="fr-FR"/>
              </w:rPr>
              <w:t>.</w:t>
            </w:r>
          </w:p>
          <w:p w14:paraId="503840C3" w14:textId="77777777" w:rsidR="001D0733" w:rsidRDefault="001D0733" w:rsidP="009A4724">
            <w:pPr>
              <w:keepNext/>
              <w:rPr>
                <w:lang w:val="fr-FR"/>
              </w:rPr>
            </w:pPr>
          </w:p>
          <w:p w14:paraId="19196A5C" w14:textId="77777777" w:rsidR="001D0733" w:rsidRDefault="001D0733" w:rsidP="009A4724">
            <w:pPr>
              <w:keepNext/>
              <w:rPr>
                <w:lang w:val="fr-FR"/>
              </w:rPr>
            </w:pPr>
          </w:p>
          <w:p w14:paraId="7F120603" w14:textId="77777777" w:rsidR="001D0733" w:rsidRDefault="001D0733" w:rsidP="009A4724">
            <w:pPr>
              <w:keepNext/>
              <w:rPr>
                <w:lang w:val="fr-FR"/>
              </w:rPr>
            </w:pPr>
          </w:p>
          <w:p w14:paraId="7BE0C925" w14:textId="77777777" w:rsidR="001D0733" w:rsidRDefault="000D51D9" w:rsidP="009A4724">
            <w:pPr>
              <w:keepNext/>
              <w:rPr>
                <w:lang w:val="fr-FR"/>
              </w:rPr>
            </w:pPr>
            <w:r w:rsidRPr="002A3D75">
              <w:rPr>
                <w:lang w:val="fr-FR"/>
              </w:rPr>
              <w:t>Article</w:t>
            </w:r>
            <w:r w:rsidR="003D0D68" w:rsidRPr="002A3D75">
              <w:rPr>
                <w:lang w:val="fr-FR"/>
              </w:rPr>
              <w:t> </w:t>
            </w:r>
            <w:r w:rsidRPr="002A3D75">
              <w:rPr>
                <w:lang w:val="fr-FR"/>
              </w:rPr>
              <w:t>6 Bureau</w:t>
            </w:r>
          </w:p>
          <w:p w14:paraId="7991894C" w14:textId="77777777" w:rsidR="001D0733" w:rsidRDefault="001D0733" w:rsidP="009A4724">
            <w:pPr>
              <w:keepNext/>
              <w:rPr>
                <w:lang w:val="fr-FR"/>
              </w:rPr>
            </w:pPr>
          </w:p>
          <w:p w14:paraId="2E124616" w14:textId="52970CC1" w:rsidR="001D0733" w:rsidRDefault="000D51D9" w:rsidP="009A4724">
            <w:pPr>
              <w:keepNext/>
              <w:rPr>
                <w:lang w:val="fr-FR"/>
              </w:rPr>
            </w:pPr>
            <w:r w:rsidRPr="002A3D75">
              <w:rPr>
                <w:lang w:val="fr-FR"/>
              </w:rPr>
              <w:t>1) Le président de l</w:t>
            </w:r>
            <w:r w:rsidR="00150355">
              <w:rPr>
                <w:lang w:val="fr-FR"/>
              </w:rPr>
              <w:t>’</w:t>
            </w:r>
            <w:r w:rsidRPr="002A3D75">
              <w:rPr>
                <w:lang w:val="fr-FR"/>
              </w:rPr>
              <w:t xml:space="preserve">Assemblée générale et ses </w:t>
            </w:r>
            <w:r w:rsidR="00DB3F7C" w:rsidRPr="002A3D75">
              <w:rPr>
                <w:lang w:val="fr-FR"/>
              </w:rPr>
              <w:t>deux vice</w:t>
            </w:r>
            <w:r w:rsidR="00150355">
              <w:rPr>
                <w:lang w:val="fr-FR"/>
              </w:rPr>
              <w:t>-</w:t>
            </w:r>
            <w:r w:rsidRPr="002A3D75">
              <w:rPr>
                <w:lang w:val="fr-FR"/>
              </w:rPr>
              <w:t>présidents seront élus à la première séance de l</w:t>
            </w:r>
            <w:r w:rsidR="00150355">
              <w:rPr>
                <w:lang w:val="fr-FR"/>
              </w:rPr>
              <w:t>’</w:t>
            </w:r>
            <w:r w:rsidRPr="002A3D75">
              <w:rPr>
                <w:lang w:val="fr-FR"/>
              </w:rPr>
              <w:t>assemblée appelée à se prononcer sur l</w:t>
            </w:r>
            <w:r w:rsidR="00150355">
              <w:rPr>
                <w:lang w:val="fr-FR"/>
              </w:rPr>
              <w:t>’</w:t>
            </w:r>
            <w:r w:rsidRPr="002A3D75">
              <w:rPr>
                <w:lang w:val="fr-FR"/>
              </w:rPr>
              <w:t>approbation du programme et budget b</w:t>
            </w:r>
            <w:r w:rsidR="00DB3F7C" w:rsidRPr="002A3D75">
              <w:rPr>
                <w:lang w:val="fr-FR"/>
              </w:rPr>
              <w:t>iennal, pour la période de deux </w:t>
            </w:r>
            <w:r w:rsidRPr="002A3D75">
              <w:rPr>
                <w:lang w:val="fr-FR"/>
              </w:rPr>
              <w:t>ans, et leur mandat commencera à courir à l</w:t>
            </w:r>
            <w:r w:rsidR="00150355">
              <w:rPr>
                <w:lang w:val="fr-FR"/>
              </w:rPr>
              <w:t>’</w:t>
            </w:r>
            <w:r w:rsidRPr="002A3D75">
              <w:rPr>
                <w:lang w:val="fr-FR"/>
              </w:rPr>
              <w:t>issue de la dernière séance de ladite assemblée.</w:t>
            </w:r>
          </w:p>
          <w:p w14:paraId="387E1056" w14:textId="3648867C" w:rsidR="001D0733" w:rsidRDefault="000D51D9" w:rsidP="009A4724">
            <w:pPr>
              <w:pStyle w:val="ListParagraph"/>
              <w:keepNext/>
              <w:autoSpaceDE w:val="0"/>
              <w:autoSpaceDN w:val="0"/>
              <w:adjustRightInd w:val="0"/>
              <w:ind w:left="0"/>
              <w:rPr>
                <w:lang w:val="fr-FR"/>
              </w:rPr>
            </w:pPr>
            <w:r w:rsidRPr="002A3D75">
              <w:rPr>
                <w:lang w:val="fr-FR"/>
              </w:rPr>
              <w:t>2) Le bureau élu de l</w:t>
            </w:r>
            <w:r w:rsidR="00150355">
              <w:rPr>
                <w:lang w:val="fr-FR"/>
              </w:rPr>
              <w:t>’</w:t>
            </w:r>
            <w:r w:rsidRPr="002A3D75">
              <w:rPr>
                <w:lang w:val="fr-FR"/>
              </w:rPr>
              <w:t>Assemblée générale restera en fonctions jusqu</w:t>
            </w:r>
            <w:r w:rsidR="00150355">
              <w:rPr>
                <w:lang w:val="fr-FR"/>
              </w:rPr>
              <w:t>’</w:t>
            </w:r>
            <w:r w:rsidRPr="002A3D75">
              <w:rPr>
                <w:lang w:val="fr-FR"/>
              </w:rPr>
              <w:t>à la fin de la dernière séance de la session suivante de l</w:t>
            </w:r>
            <w:r w:rsidR="00150355">
              <w:rPr>
                <w:lang w:val="fr-FR"/>
              </w:rPr>
              <w:t>’</w:t>
            </w:r>
            <w:r w:rsidRPr="002A3D75">
              <w:rPr>
                <w:lang w:val="fr-FR"/>
              </w:rPr>
              <w:t>Assemblée générale appelée à se prononcer sur l</w:t>
            </w:r>
            <w:r w:rsidR="00150355">
              <w:rPr>
                <w:lang w:val="fr-FR"/>
              </w:rPr>
              <w:t>’</w:t>
            </w:r>
            <w:r w:rsidRPr="002A3D75">
              <w:rPr>
                <w:lang w:val="fr-FR"/>
              </w:rPr>
              <w:t>approbation du programme et budget biennal.</w:t>
            </w:r>
          </w:p>
          <w:p w14:paraId="5745947F" w14:textId="77777777" w:rsidR="001D0733" w:rsidRDefault="001D0733" w:rsidP="009A4724">
            <w:pPr>
              <w:pStyle w:val="ListParagraph"/>
              <w:keepNext/>
              <w:autoSpaceDE w:val="0"/>
              <w:autoSpaceDN w:val="0"/>
              <w:adjustRightInd w:val="0"/>
              <w:ind w:left="0"/>
              <w:rPr>
                <w:szCs w:val="22"/>
                <w:lang w:val="fr-FR"/>
              </w:rPr>
            </w:pPr>
          </w:p>
          <w:p w14:paraId="057EC68B" w14:textId="434BA7F5" w:rsidR="001D0733" w:rsidRDefault="000D51D9" w:rsidP="009A4724">
            <w:pPr>
              <w:pStyle w:val="ListParagraph"/>
              <w:keepNext/>
              <w:autoSpaceDE w:val="0"/>
              <w:autoSpaceDN w:val="0"/>
              <w:adjustRightInd w:val="0"/>
              <w:ind w:left="0"/>
              <w:rPr>
                <w:rFonts w:eastAsia="Times New Roman"/>
                <w:szCs w:val="22"/>
                <w:lang w:val="fr-FR" w:eastAsia="fr-CH"/>
              </w:rPr>
            </w:pPr>
            <w:r w:rsidRPr="002A3D75">
              <w:rPr>
                <w:rFonts w:eastAsia="Times New Roman"/>
                <w:szCs w:val="22"/>
                <w:lang w:val="fr-FR" w:eastAsia="fr-CH"/>
              </w:rPr>
              <w:t>3) Le président et les vice</w:t>
            </w:r>
            <w:r w:rsidR="00150355">
              <w:rPr>
                <w:rFonts w:eastAsia="Times New Roman"/>
                <w:szCs w:val="22"/>
                <w:lang w:val="fr-FR" w:eastAsia="fr-CH"/>
              </w:rPr>
              <w:t>-</w:t>
            </w:r>
            <w:r w:rsidRPr="002A3D75">
              <w:rPr>
                <w:rFonts w:eastAsia="Times New Roman"/>
                <w:szCs w:val="22"/>
                <w:lang w:val="fr-FR" w:eastAsia="fr-CH"/>
              </w:rPr>
              <w:t>présidents sortants ne sont pas immédiatement rééligibles à la fonction qu</w:t>
            </w:r>
            <w:r w:rsidR="00150355">
              <w:rPr>
                <w:rFonts w:eastAsia="Times New Roman"/>
                <w:szCs w:val="22"/>
                <w:lang w:val="fr-FR" w:eastAsia="fr-CH"/>
              </w:rPr>
              <w:t>’</w:t>
            </w:r>
            <w:r w:rsidRPr="002A3D75">
              <w:rPr>
                <w:rFonts w:eastAsia="Times New Roman"/>
                <w:szCs w:val="22"/>
                <w:lang w:val="fr-FR" w:eastAsia="fr-CH"/>
              </w:rPr>
              <w:t>ils exerçaient.</w:t>
            </w:r>
          </w:p>
          <w:p w14:paraId="6D292436" w14:textId="235EC380" w:rsidR="000E04F2" w:rsidRPr="002A3D75" w:rsidRDefault="000E04F2" w:rsidP="009A4724">
            <w:pPr>
              <w:keepNext/>
              <w:tabs>
                <w:tab w:val="left" w:pos="567"/>
              </w:tabs>
              <w:rPr>
                <w:sz w:val="18"/>
                <w:szCs w:val="18"/>
                <w:lang w:val="fr-FR"/>
              </w:rPr>
            </w:pPr>
          </w:p>
        </w:tc>
        <w:tc>
          <w:tcPr>
            <w:tcW w:w="4386" w:type="dxa"/>
            <w:tcBorders>
              <w:top w:val="single" w:sz="6" w:space="0" w:color="A6A6A6" w:themeColor="background1" w:themeShade="A6"/>
            </w:tcBorders>
            <w:shd w:val="clear" w:color="auto" w:fill="FFFFFF" w:themeFill="background1"/>
            <w:tcMar>
              <w:top w:w="57" w:type="dxa"/>
              <w:bottom w:w="57" w:type="dxa"/>
            </w:tcMar>
          </w:tcPr>
          <w:p w14:paraId="11333960" w14:textId="51D3611D" w:rsidR="001D0733" w:rsidRDefault="000D51D9" w:rsidP="009A4724">
            <w:pPr>
              <w:keepNext/>
              <w:rPr>
                <w:lang w:val="fr-FR"/>
              </w:rPr>
            </w:pPr>
            <w:r w:rsidRPr="002A3D75">
              <w:rPr>
                <w:color w:val="000000"/>
                <w:u w:val="single"/>
                <w:lang w:val="fr-FR"/>
              </w:rPr>
              <w:t>Article</w:t>
            </w:r>
            <w:r w:rsidR="003D0D68" w:rsidRPr="002A3D75">
              <w:rPr>
                <w:color w:val="000000"/>
                <w:u w:val="single"/>
                <w:lang w:val="fr-FR"/>
              </w:rPr>
              <w:t> </w:t>
            </w:r>
            <w:r w:rsidRPr="002A3D75">
              <w:rPr>
                <w:color w:val="000000"/>
                <w:u w:val="single"/>
                <w:lang w:val="fr-FR"/>
              </w:rPr>
              <w:t>5</w:t>
            </w:r>
            <w:r w:rsidR="00150355">
              <w:rPr>
                <w:color w:val="000000"/>
                <w:lang w:val="fr-FR"/>
              </w:rPr>
              <w:t> :</w:t>
            </w:r>
            <w:r w:rsidRPr="002A3D75">
              <w:rPr>
                <w:lang w:val="fr-FR"/>
              </w:rPr>
              <w:t xml:space="preserve"> </w:t>
            </w:r>
            <w:r w:rsidRPr="002A3D75">
              <w:rPr>
                <w:color w:val="000000"/>
                <w:u w:val="single"/>
                <w:lang w:val="fr-FR"/>
              </w:rPr>
              <w:t>Publication du rapport</w:t>
            </w:r>
          </w:p>
          <w:p w14:paraId="5533EE54" w14:textId="2E29A45E" w:rsidR="001D0733" w:rsidRDefault="000E06B0" w:rsidP="009A4724">
            <w:pPr>
              <w:keepNext/>
              <w:rPr>
                <w:lang w:val="fr-FR"/>
              </w:rPr>
            </w:pPr>
            <w:r w:rsidRPr="002A3D75">
              <w:rPr>
                <w:lang w:val="fr-FR"/>
              </w:rPr>
              <w:t>Le rapport relatif aux travaux de chaque session ou un résumé établi par le Bureau i</w:t>
            </w:r>
            <w:r w:rsidR="000E04F2" w:rsidRPr="002A3D75">
              <w:rPr>
                <w:lang w:val="fr-FR"/>
              </w:rPr>
              <w:t>nternational</w:t>
            </w:r>
            <w:r w:rsidRPr="002A3D75">
              <w:rPr>
                <w:lang w:val="fr-FR"/>
              </w:rPr>
              <w:t xml:space="preserve"> est publié </w:t>
            </w:r>
            <w:r w:rsidRPr="002A3D75">
              <w:rPr>
                <w:color w:val="FF0000"/>
                <w:lang w:val="fr-FR"/>
              </w:rPr>
              <w:t xml:space="preserve">sur le </w:t>
            </w:r>
            <w:r w:rsidR="00FC5898" w:rsidRPr="002A3D75">
              <w:rPr>
                <w:color w:val="FF0000"/>
                <w:lang w:val="fr-FR"/>
              </w:rPr>
              <w:t xml:space="preserve">site Web </w:t>
            </w:r>
            <w:r w:rsidRPr="002A3D75">
              <w:rPr>
                <w:color w:val="FF0000"/>
                <w:lang w:val="fr-FR"/>
              </w:rPr>
              <w:t>de l</w:t>
            </w:r>
            <w:r w:rsidR="00150355">
              <w:rPr>
                <w:color w:val="FF0000"/>
                <w:lang w:val="fr-FR"/>
              </w:rPr>
              <w:t>’</w:t>
            </w:r>
            <w:r w:rsidRPr="002A3D75">
              <w:rPr>
                <w:color w:val="FF0000"/>
                <w:lang w:val="fr-FR"/>
              </w:rPr>
              <w:t>OMPI</w:t>
            </w:r>
            <w:r w:rsidR="000E04F2" w:rsidRPr="002A3D75">
              <w:rPr>
                <w:dstrike/>
                <w:color w:val="FF0000"/>
                <w:lang w:val="fr-FR"/>
              </w:rPr>
              <w:t xml:space="preserve"> </w:t>
            </w:r>
            <w:r w:rsidRPr="002A3D75">
              <w:rPr>
                <w:dstrike/>
                <w:color w:val="FF0000"/>
                <w:lang w:val="fr-FR"/>
              </w:rPr>
              <w:t xml:space="preserve">dans les revues </w:t>
            </w:r>
            <w:r w:rsidRPr="002A3D75">
              <w:rPr>
                <w:dstrike/>
                <w:color w:val="FF0000"/>
                <w:u w:val="single"/>
                <w:lang w:val="fr-FR"/>
              </w:rPr>
              <w:t>La Propriété industrielle</w:t>
            </w:r>
            <w:r w:rsidRPr="002A3D75">
              <w:rPr>
                <w:dstrike/>
                <w:color w:val="FF0000"/>
                <w:lang w:val="fr-FR"/>
              </w:rPr>
              <w:t xml:space="preserve">, </w:t>
            </w:r>
            <w:proofErr w:type="spellStart"/>
            <w:r w:rsidRPr="002A3D75">
              <w:rPr>
                <w:dstrike/>
                <w:color w:val="FF0000"/>
                <w:u w:val="single"/>
                <w:lang w:val="fr-FR"/>
              </w:rPr>
              <w:t>Industrial</w:t>
            </w:r>
            <w:proofErr w:type="spellEnd"/>
            <w:r w:rsidRPr="002A3D75">
              <w:rPr>
                <w:dstrike/>
                <w:color w:val="FF0000"/>
                <w:u w:val="single"/>
                <w:lang w:val="fr-FR"/>
              </w:rPr>
              <w:t xml:space="preserve"> </w:t>
            </w:r>
            <w:proofErr w:type="spellStart"/>
            <w:r w:rsidRPr="002A3D75">
              <w:rPr>
                <w:dstrike/>
                <w:color w:val="FF0000"/>
                <w:u w:val="single"/>
                <w:lang w:val="fr-FR"/>
              </w:rPr>
              <w:t>Property</w:t>
            </w:r>
            <w:proofErr w:type="spellEnd"/>
            <w:r w:rsidRPr="002A3D75">
              <w:rPr>
                <w:dstrike/>
                <w:color w:val="FF0000"/>
                <w:lang w:val="fr-FR"/>
              </w:rPr>
              <w:t xml:space="preserve">, </w:t>
            </w:r>
            <w:r w:rsidRPr="002A3D75">
              <w:rPr>
                <w:dstrike/>
                <w:color w:val="FF0000"/>
                <w:u w:val="single"/>
                <w:lang w:val="fr-FR"/>
              </w:rPr>
              <w:t>Le Droit d</w:t>
            </w:r>
            <w:r w:rsidR="00150355">
              <w:rPr>
                <w:dstrike/>
                <w:color w:val="FF0000"/>
                <w:u w:val="single"/>
                <w:lang w:val="fr-FR"/>
              </w:rPr>
              <w:t>’</w:t>
            </w:r>
            <w:r w:rsidRPr="002A3D75">
              <w:rPr>
                <w:dstrike/>
                <w:color w:val="FF0000"/>
                <w:u w:val="single"/>
                <w:lang w:val="fr-FR"/>
              </w:rPr>
              <w:t>Auteur</w:t>
            </w:r>
            <w:r w:rsidRPr="002A3D75">
              <w:rPr>
                <w:dstrike/>
                <w:color w:val="FF0000"/>
                <w:lang w:val="fr-FR"/>
              </w:rPr>
              <w:t xml:space="preserve"> et </w:t>
            </w:r>
            <w:r w:rsidRPr="002A3D75">
              <w:rPr>
                <w:dstrike/>
                <w:color w:val="FF0000"/>
                <w:u w:val="single"/>
                <w:lang w:val="fr-FR"/>
              </w:rPr>
              <w:t>Copyright</w:t>
            </w:r>
            <w:r w:rsidRPr="002A3D75">
              <w:rPr>
                <w:color w:val="000000"/>
                <w:lang w:val="fr-FR"/>
              </w:rPr>
              <w:t>.</w:t>
            </w:r>
          </w:p>
          <w:p w14:paraId="444AEE72" w14:textId="77777777" w:rsidR="001D0733" w:rsidRDefault="001D0733" w:rsidP="009A4724">
            <w:pPr>
              <w:keepNext/>
              <w:rPr>
                <w:lang w:val="fr-FR"/>
              </w:rPr>
            </w:pPr>
          </w:p>
          <w:p w14:paraId="09AA74C4" w14:textId="77777777" w:rsidR="001D0733" w:rsidRDefault="001D0733" w:rsidP="009A4724">
            <w:pPr>
              <w:keepNext/>
              <w:autoSpaceDE w:val="0"/>
              <w:autoSpaceDN w:val="0"/>
              <w:adjustRightInd w:val="0"/>
              <w:rPr>
                <w:lang w:val="fr-FR"/>
              </w:rPr>
            </w:pPr>
          </w:p>
          <w:p w14:paraId="34CDA947" w14:textId="77777777" w:rsidR="001D0733" w:rsidRDefault="007959AA" w:rsidP="009A4724">
            <w:pPr>
              <w:keepNext/>
              <w:rPr>
                <w:dstrike/>
                <w:color w:val="FF0000"/>
                <w:lang w:val="fr-FR"/>
              </w:rPr>
            </w:pPr>
            <w:r w:rsidRPr="002A3D75">
              <w:rPr>
                <w:dstrike/>
                <w:color w:val="FF0000"/>
                <w:lang w:val="fr-FR"/>
              </w:rPr>
              <w:t>Article 6 Bureau</w:t>
            </w:r>
          </w:p>
          <w:p w14:paraId="50E3D7D7" w14:textId="77777777" w:rsidR="001D0733" w:rsidRDefault="001D0733" w:rsidP="009A4724">
            <w:pPr>
              <w:keepNext/>
              <w:rPr>
                <w:dstrike/>
                <w:color w:val="FF0000"/>
                <w:lang w:val="fr-FR"/>
              </w:rPr>
            </w:pPr>
          </w:p>
          <w:p w14:paraId="505587D0" w14:textId="41305075" w:rsidR="001D0733" w:rsidRDefault="007959AA" w:rsidP="009A4724">
            <w:pPr>
              <w:keepNext/>
              <w:rPr>
                <w:dstrike/>
                <w:color w:val="FF0000"/>
                <w:lang w:val="fr-FR"/>
              </w:rPr>
            </w:pPr>
            <w:r w:rsidRPr="002A3D75">
              <w:rPr>
                <w:dstrike/>
                <w:color w:val="FF0000"/>
                <w:lang w:val="fr-FR"/>
              </w:rPr>
              <w:t>1) Le président de l</w:t>
            </w:r>
            <w:r w:rsidR="00150355">
              <w:rPr>
                <w:dstrike/>
                <w:color w:val="FF0000"/>
                <w:lang w:val="fr-FR"/>
              </w:rPr>
              <w:t>’</w:t>
            </w:r>
            <w:r w:rsidRPr="002A3D75">
              <w:rPr>
                <w:dstrike/>
                <w:color w:val="FF0000"/>
                <w:lang w:val="fr-FR"/>
              </w:rPr>
              <w:t xml:space="preserve">Assemblée générale et ses </w:t>
            </w:r>
            <w:r w:rsidR="00DB3F7C" w:rsidRPr="002A3D75">
              <w:rPr>
                <w:dstrike/>
                <w:color w:val="FF0000"/>
                <w:lang w:val="fr-FR"/>
              </w:rPr>
              <w:t>deux vice</w:t>
            </w:r>
            <w:r w:rsidR="00150355">
              <w:rPr>
                <w:dstrike/>
                <w:color w:val="FF0000"/>
                <w:lang w:val="fr-FR"/>
              </w:rPr>
              <w:t>-</w:t>
            </w:r>
            <w:r w:rsidRPr="002A3D75">
              <w:rPr>
                <w:dstrike/>
                <w:color w:val="FF0000"/>
                <w:lang w:val="fr-FR"/>
              </w:rPr>
              <w:t>présidents seront élus à la première séance de l</w:t>
            </w:r>
            <w:r w:rsidR="00150355">
              <w:rPr>
                <w:dstrike/>
                <w:color w:val="FF0000"/>
                <w:lang w:val="fr-FR"/>
              </w:rPr>
              <w:t>’</w:t>
            </w:r>
            <w:r w:rsidRPr="002A3D75">
              <w:rPr>
                <w:dstrike/>
                <w:color w:val="FF0000"/>
                <w:lang w:val="fr-FR"/>
              </w:rPr>
              <w:t>assemblée appelée à se prononcer sur l</w:t>
            </w:r>
            <w:r w:rsidR="00150355">
              <w:rPr>
                <w:dstrike/>
                <w:color w:val="FF0000"/>
                <w:lang w:val="fr-FR"/>
              </w:rPr>
              <w:t>’</w:t>
            </w:r>
            <w:r w:rsidRPr="002A3D75">
              <w:rPr>
                <w:dstrike/>
                <w:color w:val="FF0000"/>
                <w:lang w:val="fr-FR"/>
              </w:rPr>
              <w:t>approbation du programme et budget biennal, pour la période de deux</w:t>
            </w:r>
            <w:r w:rsidR="00DB3F7C" w:rsidRPr="002A3D75">
              <w:rPr>
                <w:dstrike/>
                <w:color w:val="FF0000"/>
                <w:lang w:val="fr-FR"/>
              </w:rPr>
              <w:t> </w:t>
            </w:r>
            <w:r w:rsidRPr="002A3D75">
              <w:rPr>
                <w:dstrike/>
                <w:color w:val="FF0000"/>
                <w:lang w:val="fr-FR"/>
              </w:rPr>
              <w:t>ans, et leur mandat commencera à courir à l</w:t>
            </w:r>
            <w:r w:rsidR="00150355">
              <w:rPr>
                <w:dstrike/>
                <w:color w:val="FF0000"/>
                <w:lang w:val="fr-FR"/>
              </w:rPr>
              <w:t>’</w:t>
            </w:r>
            <w:r w:rsidRPr="002A3D75">
              <w:rPr>
                <w:dstrike/>
                <w:color w:val="FF0000"/>
                <w:lang w:val="fr-FR"/>
              </w:rPr>
              <w:t>issue de la dernière séance de ladite assemblée.</w:t>
            </w:r>
          </w:p>
          <w:p w14:paraId="75565DD1" w14:textId="3CA1F487" w:rsidR="001D0733" w:rsidRDefault="007959AA" w:rsidP="009A4724">
            <w:pPr>
              <w:pStyle w:val="ListParagraph"/>
              <w:keepNext/>
              <w:autoSpaceDE w:val="0"/>
              <w:autoSpaceDN w:val="0"/>
              <w:adjustRightInd w:val="0"/>
              <w:ind w:left="0"/>
              <w:rPr>
                <w:dstrike/>
                <w:color w:val="FF0000"/>
                <w:lang w:val="fr-FR"/>
              </w:rPr>
            </w:pPr>
            <w:r w:rsidRPr="002A3D75">
              <w:rPr>
                <w:dstrike/>
                <w:color w:val="FF0000"/>
                <w:lang w:val="fr-FR"/>
              </w:rPr>
              <w:t>2) Le bureau élu de l</w:t>
            </w:r>
            <w:r w:rsidR="00150355">
              <w:rPr>
                <w:dstrike/>
                <w:color w:val="FF0000"/>
                <w:lang w:val="fr-FR"/>
              </w:rPr>
              <w:t>’</w:t>
            </w:r>
            <w:r w:rsidRPr="002A3D75">
              <w:rPr>
                <w:dstrike/>
                <w:color w:val="FF0000"/>
                <w:lang w:val="fr-FR"/>
              </w:rPr>
              <w:t>Assemblée générale restera en fonctions jusqu</w:t>
            </w:r>
            <w:r w:rsidR="00150355">
              <w:rPr>
                <w:dstrike/>
                <w:color w:val="FF0000"/>
                <w:lang w:val="fr-FR"/>
              </w:rPr>
              <w:t>’</w:t>
            </w:r>
            <w:r w:rsidRPr="002A3D75">
              <w:rPr>
                <w:dstrike/>
                <w:color w:val="FF0000"/>
                <w:lang w:val="fr-FR"/>
              </w:rPr>
              <w:t>à la fin de la dernière séance de la session suivante de l</w:t>
            </w:r>
            <w:r w:rsidR="00150355">
              <w:rPr>
                <w:dstrike/>
                <w:color w:val="FF0000"/>
                <w:lang w:val="fr-FR"/>
              </w:rPr>
              <w:t>’</w:t>
            </w:r>
            <w:r w:rsidRPr="002A3D75">
              <w:rPr>
                <w:dstrike/>
                <w:color w:val="FF0000"/>
                <w:lang w:val="fr-FR"/>
              </w:rPr>
              <w:t>Assemblée générale appelée à se prononcer sur l</w:t>
            </w:r>
            <w:r w:rsidR="00150355">
              <w:rPr>
                <w:dstrike/>
                <w:color w:val="FF0000"/>
                <w:lang w:val="fr-FR"/>
              </w:rPr>
              <w:t>’</w:t>
            </w:r>
            <w:r w:rsidRPr="002A3D75">
              <w:rPr>
                <w:dstrike/>
                <w:color w:val="FF0000"/>
                <w:lang w:val="fr-FR"/>
              </w:rPr>
              <w:t>approbation du programme et budget biennal.</w:t>
            </w:r>
          </w:p>
          <w:p w14:paraId="0D5A1A88" w14:textId="77777777" w:rsidR="001D0733" w:rsidRDefault="001D0733" w:rsidP="009A4724">
            <w:pPr>
              <w:pStyle w:val="ListParagraph"/>
              <w:keepNext/>
              <w:autoSpaceDE w:val="0"/>
              <w:autoSpaceDN w:val="0"/>
              <w:adjustRightInd w:val="0"/>
              <w:ind w:left="0"/>
              <w:rPr>
                <w:dstrike/>
                <w:color w:val="FF0000"/>
                <w:lang w:val="fr-FR"/>
              </w:rPr>
            </w:pPr>
          </w:p>
          <w:p w14:paraId="4809C787" w14:textId="150D8395" w:rsidR="001D0733" w:rsidRDefault="007959AA" w:rsidP="009A4724">
            <w:pPr>
              <w:keepNext/>
              <w:autoSpaceDE w:val="0"/>
              <w:autoSpaceDN w:val="0"/>
              <w:adjustRightInd w:val="0"/>
              <w:rPr>
                <w:rFonts w:eastAsia="Times New Roman"/>
                <w:dstrike/>
                <w:color w:val="FF0000"/>
                <w:szCs w:val="22"/>
                <w:lang w:val="fr-FR" w:eastAsia="fr-CH"/>
              </w:rPr>
            </w:pPr>
            <w:r w:rsidRPr="002A3D75">
              <w:rPr>
                <w:rFonts w:eastAsia="Times New Roman"/>
                <w:dstrike/>
                <w:color w:val="FF0000"/>
                <w:szCs w:val="22"/>
                <w:lang w:val="fr-FR" w:eastAsia="fr-CH"/>
              </w:rPr>
              <w:t>3) Le président et les vice</w:t>
            </w:r>
            <w:r w:rsidR="00150355">
              <w:rPr>
                <w:rFonts w:eastAsia="Times New Roman"/>
                <w:dstrike/>
                <w:color w:val="FF0000"/>
                <w:szCs w:val="22"/>
                <w:lang w:val="fr-FR" w:eastAsia="fr-CH"/>
              </w:rPr>
              <w:t>-</w:t>
            </w:r>
            <w:r w:rsidRPr="002A3D75">
              <w:rPr>
                <w:rFonts w:eastAsia="Times New Roman"/>
                <w:dstrike/>
                <w:color w:val="FF0000"/>
                <w:szCs w:val="22"/>
                <w:lang w:val="fr-FR" w:eastAsia="fr-CH"/>
              </w:rPr>
              <w:t>présidents sortants ne sont pas immédiatement rééligibles à la fonction qu</w:t>
            </w:r>
            <w:r w:rsidR="00150355">
              <w:rPr>
                <w:rFonts w:eastAsia="Times New Roman"/>
                <w:dstrike/>
                <w:color w:val="FF0000"/>
                <w:szCs w:val="22"/>
                <w:lang w:val="fr-FR" w:eastAsia="fr-CH"/>
              </w:rPr>
              <w:t>’</w:t>
            </w:r>
            <w:r w:rsidRPr="002A3D75">
              <w:rPr>
                <w:rFonts w:eastAsia="Times New Roman"/>
                <w:dstrike/>
                <w:color w:val="FF0000"/>
                <w:szCs w:val="22"/>
                <w:lang w:val="fr-FR" w:eastAsia="fr-CH"/>
              </w:rPr>
              <w:t>ils exerçaient.</w:t>
            </w:r>
          </w:p>
          <w:p w14:paraId="02BE61F0" w14:textId="54B893C5" w:rsidR="000E04F2" w:rsidRPr="002A3D75" w:rsidRDefault="000E04F2" w:rsidP="008A0D41">
            <w:pPr>
              <w:keepNext/>
              <w:autoSpaceDE w:val="0"/>
              <w:autoSpaceDN w:val="0"/>
              <w:adjustRightInd w:val="0"/>
              <w:rPr>
                <w:strike/>
                <w:sz w:val="20"/>
                <w:lang w:val="fr-FR"/>
              </w:rPr>
            </w:pPr>
          </w:p>
        </w:tc>
      </w:tr>
      <w:tr w:rsidR="000E04F2" w:rsidRPr="00ED3EB2" w14:paraId="4CE31DC0" w14:textId="77777777" w:rsidTr="009A4724">
        <w:trPr>
          <w:trHeight w:val="20"/>
        </w:trPr>
        <w:tc>
          <w:tcPr>
            <w:tcW w:w="1901" w:type="dxa"/>
            <w:tcBorders>
              <w:top w:val="single" w:sz="6" w:space="0" w:color="A6A6A6" w:themeColor="background1" w:themeShade="A6"/>
            </w:tcBorders>
            <w:shd w:val="clear" w:color="auto" w:fill="FFFFFF" w:themeFill="background1"/>
            <w:tcMar>
              <w:top w:w="57" w:type="dxa"/>
              <w:bottom w:w="57" w:type="dxa"/>
            </w:tcMar>
          </w:tcPr>
          <w:p w14:paraId="4621F938" w14:textId="68B60C6B" w:rsidR="000E04F2" w:rsidRPr="002A3D75" w:rsidRDefault="007959AA" w:rsidP="000D51D9">
            <w:pPr>
              <w:spacing w:after="180"/>
              <w:ind w:right="34"/>
              <w:rPr>
                <w:b/>
                <w:szCs w:val="22"/>
                <w:lang w:val="fr-FR"/>
              </w:rPr>
            </w:pPr>
            <w:r w:rsidRPr="002A3D75">
              <w:rPr>
                <w:b/>
                <w:color w:val="000000"/>
                <w:szCs w:val="22"/>
                <w:lang w:val="fr-FR"/>
              </w:rPr>
              <w:t>Conférence de l</w:t>
            </w:r>
            <w:r w:rsidR="00150355">
              <w:rPr>
                <w:b/>
                <w:color w:val="000000"/>
                <w:szCs w:val="22"/>
                <w:lang w:val="fr-FR"/>
              </w:rPr>
              <w:t>’</w:t>
            </w:r>
            <w:r w:rsidRPr="002A3D75">
              <w:rPr>
                <w:b/>
                <w:color w:val="000000"/>
                <w:szCs w:val="22"/>
                <w:lang w:val="fr-FR"/>
              </w:rPr>
              <w:t>OMPI</w:t>
            </w:r>
          </w:p>
        </w:tc>
        <w:tc>
          <w:tcPr>
            <w:tcW w:w="4386" w:type="dxa"/>
            <w:tcBorders>
              <w:top w:val="single" w:sz="6" w:space="0" w:color="A6A6A6" w:themeColor="background1" w:themeShade="A6"/>
            </w:tcBorders>
            <w:shd w:val="clear" w:color="auto" w:fill="FFFFFF" w:themeFill="background1"/>
            <w:tcMar>
              <w:top w:w="57" w:type="dxa"/>
              <w:bottom w:w="57" w:type="dxa"/>
            </w:tcMar>
          </w:tcPr>
          <w:p w14:paraId="22B450E4" w14:textId="2BD036BC" w:rsidR="001D0733" w:rsidRDefault="000D51D9" w:rsidP="000D51D9">
            <w:pPr>
              <w:rPr>
                <w:lang w:val="fr-FR"/>
              </w:rPr>
            </w:pPr>
            <w:r w:rsidRPr="002A3D75">
              <w:rPr>
                <w:u w:val="single"/>
                <w:lang w:val="fr-FR"/>
              </w:rPr>
              <w:t>Article</w:t>
            </w:r>
            <w:r w:rsidR="003D0D68" w:rsidRPr="002A3D75">
              <w:rPr>
                <w:u w:val="single"/>
                <w:lang w:val="fr-FR"/>
              </w:rPr>
              <w:t> </w:t>
            </w:r>
            <w:r w:rsidRPr="002A3D75">
              <w:rPr>
                <w:u w:val="single"/>
                <w:lang w:val="fr-FR"/>
              </w:rPr>
              <w:t>4</w:t>
            </w:r>
            <w:r w:rsidR="00150355">
              <w:rPr>
                <w:lang w:val="fr-FR"/>
              </w:rPr>
              <w:t> :</w:t>
            </w:r>
            <w:r w:rsidRPr="002A3D75">
              <w:rPr>
                <w:lang w:val="fr-FR"/>
              </w:rPr>
              <w:t xml:space="preserve"> </w:t>
            </w:r>
            <w:r w:rsidRPr="002A3D75">
              <w:rPr>
                <w:u w:val="single"/>
                <w:lang w:val="fr-FR"/>
              </w:rPr>
              <w:t>Publication du rapport</w:t>
            </w:r>
          </w:p>
          <w:p w14:paraId="038FC025" w14:textId="521CE558" w:rsidR="001D0733" w:rsidRDefault="007959AA" w:rsidP="000D51D9">
            <w:pPr>
              <w:rPr>
                <w:lang w:val="fr-FR"/>
              </w:rPr>
            </w:pPr>
            <w:r w:rsidRPr="002A3D75">
              <w:rPr>
                <w:lang w:val="fr-FR"/>
              </w:rPr>
              <w:br/>
            </w:r>
            <w:r w:rsidR="000D51D9" w:rsidRPr="002A3D75">
              <w:rPr>
                <w:lang w:val="fr-FR"/>
              </w:rPr>
              <w:t xml:space="preserve">Le rapport relatif aux travaux de chaque session ou un résumé établi par le Bureau international est publié dans les revues </w:t>
            </w:r>
            <w:r w:rsidR="000D51D9" w:rsidRPr="002A3D75">
              <w:rPr>
                <w:u w:val="single"/>
                <w:lang w:val="fr-FR"/>
              </w:rPr>
              <w:t xml:space="preserve">La </w:t>
            </w:r>
            <w:r w:rsidR="000D51D9" w:rsidRPr="002A3D75">
              <w:rPr>
                <w:u w:val="single"/>
                <w:lang w:val="fr-FR"/>
              </w:rPr>
              <w:lastRenderedPageBreak/>
              <w:t>Propriété industrielle</w:t>
            </w:r>
            <w:r w:rsidR="000D51D9" w:rsidRPr="002A3D75">
              <w:rPr>
                <w:lang w:val="fr-FR"/>
              </w:rPr>
              <w:t xml:space="preserve">, </w:t>
            </w:r>
            <w:proofErr w:type="spellStart"/>
            <w:r w:rsidR="000D51D9" w:rsidRPr="002A3D75">
              <w:rPr>
                <w:u w:val="single"/>
                <w:lang w:val="fr-FR"/>
              </w:rPr>
              <w:t>Industrial</w:t>
            </w:r>
            <w:proofErr w:type="spellEnd"/>
            <w:r w:rsidR="000D51D9" w:rsidRPr="002A3D75">
              <w:rPr>
                <w:u w:val="single"/>
                <w:lang w:val="fr-FR"/>
              </w:rPr>
              <w:t xml:space="preserve"> </w:t>
            </w:r>
            <w:proofErr w:type="spellStart"/>
            <w:r w:rsidR="000D51D9" w:rsidRPr="002A3D75">
              <w:rPr>
                <w:u w:val="single"/>
                <w:lang w:val="fr-FR"/>
              </w:rPr>
              <w:t>Property</w:t>
            </w:r>
            <w:proofErr w:type="spellEnd"/>
            <w:r w:rsidR="000D51D9" w:rsidRPr="002A3D75">
              <w:rPr>
                <w:lang w:val="fr-FR"/>
              </w:rPr>
              <w:t xml:space="preserve">, </w:t>
            </w:r>
            <w:r w:rsidR="000D51D9" w:rsidRPr="002A3D75">
              <w:rPr>
                <w:u w:val="single"/>
                <w:lang w:val="fr-FR"/>
              </w:rPr>
              <w:t>Le Droit d</w:t>
            </w:r>
            <w:r w:rsidR="00150355">
              <w:rPr>
                <w:u w:val="single"/>
                <w:lang w:val="fr-FR"/>
              </w:rPr>
              <w:t>’</w:t>
            </w:r>
            <w:r w:rsidR="000D51D9" w:rsidRPr="002A3D75">
              <w:rPr>
                <w:u w:val="single"/>
                <w:lang w:val="fr-FR"/>
              </w:rPr>
              <w:t>Auteur</w:t>
            </w:r>
            <w:r w:rsidR="000D51D9" w:rsidRPr="002A3D75">
              <w:rPr>
                <w:lang w:val="fr-FR"/>
              </w:rPr>
              <w:t xml:space="preserve"> et </w:t>
            </w:r>
            <w:r w:rsidR="000D51D9" w:rsidRPr="002A3D75">
              <w:rPr>
                <w:u w:val="single"/>
                <w:lang w:val="fr-FR"/>
              </w:rPr>
              <w:t>Copyright</w:t>
            </w:r>
            <w:r w:rsidR="000D51D9" w:rsidRPr="002A3D75">
              <w:rPr>
                <w:lang w:val="fr-FR"/>
              </w:rPr>
              <w:t>.</w:t>
            </w:r>
          </w:p>
          <w:p w14:paraId="3CCAEF08" w14:textId="77777777" w:rsidR="001D0733" w:rsidRDefault="001D0733" w:rsidP="00482DFA">
            <w:pPr>
              <w:rPr>
                <w:lang w:val="fr-FR"/>
              </w:rPr>
            </w:pPr>
          </w:p>
          <w:p w14:paraId="5040EA76" w14:textId="77777777" w:rsidR="001D0733" w:rsidRDefault="001D0733" w:rsidP="00482DFA">
            <w:pPr>
              <w:rPr>
                <w:lang w:val="fr-FR"/>
              </w:rPr>
            </w:pPr>
          </w:p>
          <w:p w14:paraId="656F8190" w14:textId="77777777" w:rsidR="001D0733" w:rsidRDefault="001D0733" w:rsidP="00482DFA">
            <w:pPr>
              <w:rPr>
                <w:lang w:val="fr-FR"/>
              </w:rPr>
            </w:pPr>
          </w:p>
          <w:p w14:paraId="4E91DE24" w14:textId="77777777" w:rsidR="000E04F2" w:rsidRPr="002A3D75" w:rsidRDefault="000E04F2" w:rsidP="005F255D">
            <w:pPr>
              <w:rPr>
                <w:sz w:val="18"/>
                <w:szCs w:val="18"/>
                <w:lang w:val="fr-FR"/>
              </w:rPr>
            </w:pPr>
          </w:p>
        </w:tc>
        <w:tc>
          <w:tcPr>
            <w:tcW w:w="4386" w:type="dxa"/>
            <w:tcBorders>
              <w:top w:val="single" w:sz="6" w:space="0" w:color="A6A6A6" w:themeColor="background1" w:themeShade="A6"/>
            </w:tcBorders>
            <w:shd w:val="clear" w:color="auto" w:fill="FFFFFF" w:themeFill="background1"/>
            <w:tcMar>
              <w:top w:w="57" w:type="dxa"/>
              <w:bottom w:w="57" w:type="dxa"/>
            </w:tcMar>
          </w:tcPr>
          <w:p w14:paraId="4C4C9F53" w14:textId="785822D5" w:rsidR="001D0733" w:rsidRDefault="000D51D9" w:rsidP="000D51D9">
            <w:pPr>
              <w:rPr>
                <w:lang w:val="fr-FR"/>
              </w:rPr>
            </w:pPr>
            <w:r w:rsidRPr="002A3D75">
              <w:rPr>
                <w:u w:val="single"/>
                <w:lang w:val="fr-FR"/>
              </w:rPr>
              <w:lastRenderedPageBreak/>
              <w:t>Article</w:t>
            </w:r>
            <w:r w:rsidR="003D0D68" w:rsidRPr="002A3D75">
              <w:rPr>
                <w:u w:val="single"/>
                <w:lang w:val="fr-FR"/>
              </w:rPr>
              <w:t> </w:t>
            </w:r>
            <w:r w:rsidRPr="002A3D75">
              <w:rPr>
                <w:u w:val="single"/>
                <w:lang w:val="fr-FR"/>
              </w:rPr>
              <w:t>4</w:t>
            </w:r>
            <w:r w:rsidR="00150355">
              <w:rPr>
                <w:lang w:val="fr-FR"/>
              </w:rPr>
              <w:t> :</w:t>
            </w:r>
            <w:r w:rsidRPr="002A3D75">
              <w:rPr>
                <w:lang w:val="fr-FR"/>
              </w:rPr>
              <w:t xml:space="preserve"> </w:t>
            </w:r>
            <w:r w:rsidRPr="002A3D75">
              <w:rPr>
                <w:u w:val="single"/>
                <w:lang w:val="fr-FR"/>
              </w:rPr>
              <w:t>Publication du rapport</w:t>
            </w:r>
          </w:p>
          <w:p w14:paraId="51ACD374" w14:textId="4E5210D0" w:rsidR="001D0733" w:rsidRDefault="000E04F2" w:rsidP="00482DFA">
            <w:pPr>
              <w:rPr>
                <w:lang w:val="fr-FR"/>
              </w:rPr>
            </w:pPr>
            <w:r w:rsidRPr="002A3D75">
              <w:rPr>
                <w:lang w:val="fr-FR"/>
              </w:rPr>
              <w:br/>
            </w:r>
            <w:r w:rsidR="000E06B0" w:rsidRPr="002A3D75">
              <w:rPr>
                <w:lang w:val="fr-FR"/>
              </w:rPr>
              <w:t xml:space="preserve">Le rapport relatif aux travaux de chaque session ou un résumé établi par le Bureau international est publié </w:t>
            </w:r>
            <w:r w:rsidR="000E06B0" w:rsidRPr="002A3D75">
              <w:rPr>
                <w:color w:val="FF0000"/>
                <w:lang w:val="fr-FR"/>
              </w:rPr>
              <w:t xml:space="preserve">sur le </w:t>
            </w:r>
            <w:r w:rsidR="00CA75CB" w:rsidRPr="002A3D75">
              <w:rPr>
                <w:color w:val="FF0000"/>
                <w:lang w:val="fr-FR"/>
              </w:rPr>
              <w:t xml:space="preserve">site Web </w:t>
            </w:r>
            <w:r w:rsidR="000E06B0" w:rsidRPr="002A3D75">
              <w:rPr>
                <w:color w:val="FF0000"/>
                <w:lang w:val="fr-FR"/>
              </w:rPr>
              <w:t xml:space="preserve">de </w:t>
            </w:r>
            <w:r w:rsidR="000E06B0" w:rsidRPr="002A3D75">
              <w:rPr>
                <w:color w:val="FF0000"/>
                <w:lang w:val="fr-FR"/>
              </w:rPr>
              <w:lastRenderedPageBreak/>
              <w:t>l</w:t>
            </w:r>
            <w:r w:rsidR="00150355">
              <w:rPr>
                <w:color w:val="FF0000"/>
                <w:lang w:val="fr-FR"/>
              </w:rPr>
              <w:t>’</w:t>
            </w:r>
            <w:proofErr w:type="spellStart"/>
            <w:r w:rsidR="000E06B0" w:rsidRPr="002A3D75">
              <w:rPr>
                <w:color w:val="FF0000"/>
                <w:lang w:val="fr-FR"/>
              </w:rPr>
              <w:t>OMPI</w:t>
            </w:r>
            <w:r w:rsidR="000E06B0" w:rsidRPr="002A3D75">
              <w:rPr>
                <w:dstrike/>
                <w:color w:val="FF0000"/>
                <w:lang w:val="fr-FR"/>
              </w:rPr>
              <w:t>dans</w:t>
            </w:r>
            <w:proofErr w:type="spellEnd"/>
            <w:r w:rsidR="000E06B0" w:rsidRPr="002A3D75">
              <w:rPr>
                <w:dstrike/>
                <w:color w:val="FF0000"/>
                <w:lang w:val="fr-FR"/>
              </w:rPr>
              <w:t xml:space="preserve"> les revues </w:t>
            </w:r>
            <w:r w:rsidR="000E06B0" w:rsidRPr="002A3D75">
              <w:rPr>
                <w:dstrike/>
                <w:color w:val="FF0000"/>
                <w:u w:val="single"/>
                <w:lang w:val="fr-FR"/>
              </w:rPr>
              <w:t>La Propriété industrielle</w:t>
            </w:r>
            <w:r w:rsidR="000E06B0" w:rsidRPr="002A3D75">
              <w:rPr>
                <w:dstrike/>
                <w:color w:val="FF0000"/>
                <w:lang w:val="fr-FR"/>
              </w:rPr>
              <w:t xml:space="preserve">, </w:t>
            </w:r>
            <w:proofErr w:type="spellStart"/>
            <w:r w:rsidR="000E06B0" w:rsidRPr="002A3D75">
              <w:rPr>
                <w:dstrike/>
                <w:color w:val="FF0000"/>
                <w:u w:val="single"/>
                <w:lang w:val="fr-FR"/>
              </w:rPr>
              <w:t>Industrial</w:t>
            </w:r>
            <w:proofErr w:type="spellEnd"/>
            <w:r w:rsidR="000E06B0" w:rsidRPr="002A3D75">
              <w:rPr>
                <w:dstrike/>
                <w:color w:val="FF0000"/>
                <w:u w:val="single"/>
                <w:lang w:val="fr-FR"/>
              </w:rPr>
              <w:t xml:space="preserve"> </w:t>
            </w:r>
            <w:proofErr w:type="spellStart"/>
            <w:r w:rsidR="000E06B0" w:rsidRPr="002A3D75">
              <w:rPr>
                <w:dstrike/>
                <w:color w:val="FF0000"/>
                <w:u w:val="single"/>
                <w:lang w:val="fr-FR"/>
              </w:rPr>
              <w:t>Property</w:t>
            </w:r>
            <w:proofErr w:type="spellEnd"/>
            <w:r w:rsidR="000E06B0" w:rsidRPr="002A3D75">
              <w:rPr>
                <w:dstrike/>
                <w:color w:val="FF0000"/>
                <w:lang w:val="fr-FR"/>
              </w:rPr>
              <w:t xml:space="preserve">, </w:t>
            </w:r>
            <w:r w:rsidR="000E06B0" w:rsidRPr="002A3D75">
              <w:rPr>
                <w:dstrike/>
                <w:color w:val="FF0000"/>
                <w:u w:val="single"/>
                <w:lang w:val="fr-FR"/>
              </w:rPr>
              <w:t>Le Droit d</w:t>
            </w:r>
            <w:r w:rsidR="00150355">
              <w:rPr>
                <w:dstrike/>
                <w:color w:val="FF0000"/>
                <w:u w:val="single"/>
                <w:lang w:val="fr-FR"/>
              </w:rPr>
              <w:t>’</w:t>
            </w:r>
            <w:r w:rsidR="000E06B0" w:rsidRPr="002A3D75">
              <w:rPr>
                <w:dstrike/>
                <w:color w:val="FF0000"/>
                <w:u w:val="single"/>
                <w:lang w:val="fr-FR"/>
              </w:rPr>
              <w:t>Auteur</w:t>
            </w:r>
            <w:r w:rsidR="000E06B0" w:rsidRPr="002A3D75">
              <w:rPr>
                <w:dstrike/>
                <w:color w:val="FF0000"/>
                <w:lang w:val="fr-FR"/>
              </w:rPr>
              <w:t xml:space="preserve"> et </w:t>
            </w:r>
            <w:r w:rsidR="000E06B0" w:rsidRPr="002A3D75">
              <w:rPr>
                <w:dstrike/>
                <w:color w:val="FF0000"/>
                <w:u w:val="single"/>
                <w:lang w:val="fr-FR"/>
              </w:rPr>
              <w:t>Copyright</w:t>
            </w:r>
            <w:r w:rsidR="000E06B0" w:rsidRPr="002A3D75">
              <w:rPr>
                <w:lang w:val="fr-FR"/>
              </w:rPr>
              <w:t>.</w:t>
            </w:r>
          </w:p>
          <w:p w14:paraId="6E38E048" w14:textId="77777777" w:rsidR="001D0733" w:rsidRDefault="001D0733" w:rsidP="00482DFA">
            <w:pPr>
              <w:rPr>
                <w:lang w:val="fr-FR"/>
              </w:rPr>
            </w:pPr>
          </w:p>
          <w:p w14:paraId="17010D84" w14:textId="77777777" w:rsidR="001D0733" w:rsidRDefault="001D0733" w:rsidP="00482DFA">
            <w:pPr>
              <w:rPr>
                <w:lang w:val="fr-FR"/>
              </w:rPr>
            </w:pPr>
          </w:p>
          <w:p w14:paraId="24D650B6" w14:textId="77777777" w:rsidR="000E04F2" w:rsidRPr="002A3D75" w:rsidRDefault="000E04F2" w:rsidP="005F255D">
            <w:pPr>
              <w:rPr>
                <w:sz w:val="18"/>
                <w:szCs w:val="18"/>
                <w:lang w:val="fr-FR"/>
              </w:rPr>
            </w:pPr>
          </w:p>
        </w:tc>
      </w:tr>
      <w:tr w:rsidR="000E04F2" w:rsidRPr="00ED3EB2" w14:paraId="1B733915" w14:textId="77777777" w:rsidTr="009A4724">
        <w:trPr>
          <w:trHeight w:val="5552"/>
        </w:trPr>
        <w:tc>
          <w:tcPr>
            <w:tcW w:w="1901" w:type="dxa"/>
            <w:tcBorders>
              <w:top w:val="single" w:sz="6" w:space="0" w:color="A6A6A6" w:themeColor="background1" w:themeShade="A6"/>
            </w:tcBorders>
            <w:shd w:val="clear" w:color="auto" w:fill="FFFFFF" w:themeFill="background1"/>
            <w:tcMar>
              <w:top w:w="57" w:type="dxa"/>
              <w:bottom w:w="57" w:type="dxa"/>
            </w:tcMar>
          </w:tcPr>
          <w:p w14:paraId="3FF91B1A" w14:textId="097526CE" w:rsidR="000E04F2" w:rsidRPr="002A3D75" w:rsidRDefault="000D51D9" w:rsidP="000D51D9">
            <w:pPr>
              <w:spacing w:after="180"/>
              <w:ind w:right="34"/>
              <w:rPr>
                <w:b/>
                <w:szCs w:val="22"/>
                <w:lang w:val="fr-FR"/>
              </w:rPr>
            </w:pPr>
            <w:r w:rsidRPr="002A3D75">
              <w:rPr>
                <w:b/>
                <w:szCs w:val="22"/>
                <w:lang w:val="fr-FR"/>
              </w:rPr>
              <w:lastRenderedPageBreak/>
              <w:t>Comité de coordination de l</w:t>
            </w:r>
            <w:r w:rsidR="00150355">
              <w:rPr>
                <w:b/>
                <w:szCs w:val="22"/>
                <w:lang w:val="fr-FR"/>
              </w:rPr>
              <w:t>’</w:t>
            </w:r>
            <w:r w:rsidRPr="002A3D75">
              <w:rPr>
                <w:b/>
                <w:szCs w:val="22"/>
                <w:lang w:val="fr-FR"/>
              </w:rPr>
              <w:t>OMPI</w:t>
            </w:r>
          </w:p>
        </w:tc>
        <w:tc>
          <w:tcPr>
            <w:tcW w:w="4386" w:type="dxa"/>
            <w:tcBorders>
              <w:top w:val="single" w:sz="6" w:space="0" w:color="A6A6A6" w:themeColor="background1" w:themeShade="A6"/>
            </w:tcBorders>
            <w:shd w:val="clear" w:color="auto" w:fill="FFFFFF" w:themeFill="background1"/>
            <w:tcMar>
              <w:top w:w="57" w:type="dxa"/>
              <w:bottom w:w="57" w:type="dxa"/>
            </w:tcMar>
          </w:tcPr>
          <w:p w14:paraId="50C93AF2" w14:textId="0FEE4A89" w:rsidR="001D0733" w:rsidRDefault="000D51D9" w:rsidP="000D51D9">
            <w:pPr>
              <w:rPr>
                <w:lang w:val="fr-FR"/>
              </w:rPr>
            </w:pPr>
            <w:r w:rsidRPr="002A3D75">
              <w:rPr>
                <w:lang w:val="fr-FR"/>
              </w:rPr>
              <w:t>Article</w:t>
            </w:r>
            <w:r w:rsidR="003D0D68" w:rsidRPr="002A3D75">
              <w:rPr>
                <w:lang w:val="fr-FR"/>
              </w:rPr>
              <w:t> </w:t>
            </w:r>
            <w:r w:rsidRPr="002A3D75">
              <w:rPr>
                <w:lang w:val="fr-FR"/>
              </w:rPr>
              <w:t>2</w:t>
            </w:r>
            <w:r w:rsidR="00150355">
              <w:rPr>
                <w:lang w:val="fr-FR"/>
              </w:rPr>
              <w:t> :</w:t>
            </w:r>
            <w:r w:rsidRPr="002A3D75">
              <w:rPr>
                <w:lang w:val="fr-FR"/>
              </w:rPr>
              <w:t xml:space="preserve"> Composition</w:t>
            </w:r>
          </w:p>
          <w:p w14:paraId="0887A327" w14:textId="77777777" w:rsidR="001D0733" w:rsidRDefault="000D51D9" w:rsidP="000D51D9">
            <w:pPr>
              <w:rPr>
                <w:lang w:val="fr-FR"/>
              </w:rPr>
            </w:pPr>
            <w:r w:rsidRPr="002A3D75">
              <w:rPr>
                <w:lang w:val="fr-FR"/>
              </w:rPr>
              <w:t xml:space="preserve">1) Le Comité de coordination est composé de membres ordinaires, de membres associés et de membres </w:t>
            </w:r>
            <w:r w:rsidR="00DB3F7C" w:rsidRPr="002A3D75">
              <w:rPr>
                <w:lang w:val="fr-FR"/>
              </w:rPr>
              <w:t>ad hoc</w:t>
            </w:r>
            <w:r w:rsidRPr="002A3D75">
              <w:rPr>
                <w:lang w:val="fr-FR"/>
              </w:rPr>
              <w:t>.</w:t>
            </w:r>
          </w:p>
          <w:p w14:paraId="25BE7594" w14:textId="4CCEE2ED" w:rsidR="001D0733" w:rsidRDefault="000D51D9" w:rsidP="000D51D9">
            <w:pPr>
              <w:rPr>
                <w:lang w:val="fr-FR"/>
              </w:rPr>
            </w:pPr>
            <w:r w:rsidRPr="002A3D75">
              <w:rPr>
                <w:lang w:val="fr-FR"/>
              </w:rPr>
              <w:t>2) Les membres ordinaires sont les États qui sont membres ordinaires du Comité exécutif de l</w:t>
            </w:r>
            <w:r w:rsidR="00150355">
              <w:rPr>
                <w:lang w:val="fr-FR"/>
              </w:rPr>
              <w:t>’</w:t>
            </w:r>
            <w:r w:rsidRPr="002A3D75">
              <w:rPr>
                <w:lang w:val="fr-FR"/>
              </w:rPr>
              <w:t>Union de Paris, du Comité exécutif de l</w:t>
            </w:r>
            <w:r w:rsidR="00150355">
              <w:rPr>
                <w:lang w:val="fr-FR"/>
              </w:rPr>
              <w:t>’</w:t>
            </w:r>
            <w:r w:rsidRPr="002A3D75">
              <w:rPr>
                <w:lang w:val="fr-FR"/>
              </w:rPr>
              <w:t>Union de Berne, ou de l</w:t>
            </w:r>
            <w:r w:rsidR="00150355">
              <w:rPr>
                <w:lang w:val="fr-FR"/>
              </w:rPr>
              <w:t>’</w:t>
            </w:r>
            <w:r w:rsidRPr="002A3D75">
              <w:rPr>
                <w:lang w:val="fr-FR"/>
              </w:rPr>
              <w:t>un et l</w:t>
            </w:r>
            <w:r w:rsidR="00150355">
              <w:rPr>
                <w:lang w:val="fr-FR"/>
              </w:rPr>
              <w:t>’</w:t>
            </w:r>
            <w:r w:rsidRPr="002A3D75">
              <w:rPr>
                <w:lang w:val="fr-FR"/>
              </w:rPr>
              <w:t>autre de ces deux</w:t>
            </w:r>
            <w:r w:rsidR="00153B73">
              <w:rPr>
                <w:lang w:val="fr-FR"/>
              </w:rPr>
              <w:t> </w:t>
            </w:r>
            <w:r w:rsidRPr="002A3D75">
              <w:rPr>
                <w:lang w:val="fr-FR"/>
              </w:rPr>
              <w:t>Comités.</w:t>
            </w:r>
          </w:p>
          <w:p w14:paraId="31E9C9F8" w14:textId="5710DE27" w:rsidR="001D0733" w:rsidRDefault="000D51D9" w:rsidP="000D51D9">
            <w:pPr>
              <w:rPr>
                <w:lang w:val="fr-FR"/>
              </w:rPr>
            </w:pPr>
            <w:r w:rsidRPr="002A3D75">
              <w:rPr>
                <w:lang w:val="fr-FR"/>
              </w:rPr>
              <w:t>3) Les membres associés sont les États qui sont membres associés du Comité exécutif de l</w:t>
            </w:r>
            <w:r w:rsidR="00150355">
              <w:rPr>
                <w:lang w:val="fr-FR"/>
              </w:rPr>
              <w:t>’</w:t>
            </w:r>
            <w:r w:rsidRPr="002A3D75">
              <w:rPr>
                <w:lang w:val="fr-FR"/>
              </w:rPr>
              <w:t>Union de Paris, du Comité exécutif de l</w:t>
            </w:r>
            <w:r w:rsidR="00150355">
              <w:rPr>
                <w:lang w:val="fr-FR"/>
              </w:rPr>
              <w:t>’</w:t>
            </w:r>
            <w:r w:rsidRPr="002A3D75">
              <w:rPr>
                <w:lang w:val="fr-FR"/>
              </w:rPr>
              <w:t>Union de Berne, ou de l</w:t>
            </w:r>
            <w:r w:rsidR="00150355">
              <w:rPr>
                <w:lang w:val="fr-FR"/>
              </w:rPr>
              <w:t>’</w:t>
            </w:r>
            <w:r w:rsidRPr="002A3D75">
              <w:rPr>
                <w:lang w:val="fr-FR"/>
              </w:rPr>
              <w:t>un et l</w:t>
            </w:r>
            <w:r w:rsidR="00150355">
              <w:rPr>
                <w:lang w:val="fr-FR"/>
              </w:rPr>
              <w:t>’</w:t>
            </w:r>
            <w:r w:rsidRPr="002A3D75">
              <w:rPr>
                <w:lang w:val="fr-FR"/>
              </w:rPr>
              <w:t>Autre de ces deux</w:t>
            </w:r>
            <w:r w:rsidR="00153B73">
              <w:rPr>
                <w:lang w:val="fr-FR"/>
              </w:rPr>
              <w:t> </w:t>
            </w:r>
            <w:r w:rsidRPr="002A3D75">
              <w:rPr>
                <w:lang w:val="fr-FR"/>
              </w:rPr>
              <w:t>Comités.</w:t>
            </w:r>
          </w:p>
          <w:p w14:paraId="70F5EC28" w14:textId="77777777" w:rsidR="001D0733" w:rsidRDefault="001D0733" w:rsidP="000D51D9">
            <w:pPr>
              <w:rPr>
                <w:lang w:val="fr-FR"/>
              </w:rPr>
            </w:pPr>
          </w:p>
          <w:p w14:paraId="174C2DAA" w14:textId="78B8748F" w:rsidR="001D0733" w:rsidRDefault="000D51D9" w:rsidP="000D51D9">
            <w:pPr>
              <w:rPr>
                <w:lang w:val="fr-FR"/>
              </w:rPr>
            </w:pPr>
            <w:r w:rsidRPr="002A3D75">
              <w:rPr>
                <w:lang w:val="fr-FR"/>
              </w:rPr>
              <w:t xml:space="preserve">4) Les membres </w:t>
            </w:r>
            <w:r w:rsidR="00DB3F7C" w:rsidRPr="002A3D75">
              <w:rPr>
                <w:lang w:val="fr-FR"/>
              </w:rPr>
              <w:t>ad hoc</w:t>
            </w:r>
            <w:r w:rsidRPr="002A3D75">
              <w:rPr>
                <w:lang w:val="fr-FR"/>
              </w:rPr>
              <w:t xml:space="preserve"> sont les États qui sont élus par la Conférence en vertu de l</w:t>
            </w:r>
            <w:r w:rsidR="00150355">
              <w:rPr>
                <w:lang w:val="fr-FR"/>
              </w:rPr>
              <w:t>’</w:t>
            </w:r>
            <w:r w:rsidRPr="002A3D75">
              <w:rPr>
                <w:lang w:val="fr-FR"/>
              </w:rPr>
              <w:t>article</w:t>
            </w:r>
            <w:r w:rsidR="003D0D68" w:rsidRPr="002A3D75">
              <w:rPr>
                <w:lang w:val="fr-FR"/>
              </w:rPr>
              <w:t> </w:t>
            </w:r>
            <w:proofErr w:type="gramStart"/>
            <w:r w:rsidRPr="002A3D75">
              <w:rPr>
                <w:lang w:val="fr-FR"/>
              </w:rPr>
              <w:t>8.1)c</w:t>
            </w:r>
            <w:proofErr w:type="gramEnd"/>
            <w:r w:rsidRPr="002A3D75">
              <w:rPr>
                <w:lang w:val="fr-FR"/>
              </w:rPr>
              <w:t xml:space="preserve">) de la </w:t>
            </w:r>
            <w:r w:rsidR="005C04E2" w:rsidRPr="002A3D75">
              <w:rPr>
                <w:lang w:val="fr-FR"/>
              </w:rPr>
              <w:t>Convention instituant l</w:t>
            </w:r>
            <w:r w:rsidR="00150355">
              <w:rPr>
                <w:lang w:val="fr-FR"/>
              </w:rPr>
              <w:t>’</w:t>
            </w:r>
            <w:r w:rsidR="005C04E2" w:rsidRPr="002A3D75">
              <w:rPr>
                <w:lang w:val="fr-FR"/>
              </w:rPr>
              <w:t>OMPI</w:t>
            </w:r>
            <w:r w:rsidRPr="002A3D75">
              <w:rPr>
                <w:lang w:val="fr-FR"/>
              </w:rPr>
              <w:t>.</w:t>
            </w:r>
          </w:p>
          <w:p w14:paraId="60809225" w14:textId="77777777" w:rsidR="001D0733" w:rsidRDefault="001D0733" w:rsidP="000D51D9">
            <w:pPr>
              <w:rPr>
                <w:lang w:val="fr-FR"/>
              </w:rPr>
            </w:pPr>
          </w:p>
          <w:p w14:paraId="4E580299" w14:textId="0C81CA95" w:rsidR="001D0733" w:rsidRDefault="000D51D9" w:rsidP="000D51D9">
            <w:pPr>
              <w:rPr>
                <w:lang w:val="fr-FR"/>
              </w:rPr>
            </w:pPr>
            <w:r w:rsidRPr="002A3D75">
              <w:rPr>
                <w:lang w:val="fr-FR"/>
              </w:rPr>
              <w:t>Article</w:t>
            </w:r>
            <w:r w:rsidR="003D0D68" w:rsidRPr="002A3D75">
              <w:rPr>
                <w:lang w:val="fr-FR"/>
              </w:rPr>
              <w:t> </w:t>
            </w:r>
            <w:r w:rsidRPr="002A3D75">
              <w:rPr>
                <w:lang w:val="fr-FR"/>
              </w:rPr>
              <w:t>3</w:t>
            </w:r>
            <w:r w:rsidR="00150355">
              <w:rPr>
                <w:lang w:val="fr-FR"/>
              </w:rPr>
              <w:t> :</w:t>
            </w:r>
            <w:r w:rsidRPr="002A3D75">
              <w:rPr>
                <w:lang w:val="fr-FR"/>
              </w:rPr>
              <w:t xml:space="preserve"> Bureau</w:t>
            </w:r>
          </w:p>
          <w:p w14:paraId="21688B04" w14:textId="77777777" w:rsidR="001D0733" w:rsidRDefault="001D0733" w:rsidP="00EC7BAE">
            <w:pPr>
              <w:rPr>
                <w:lang w:val="fr-FR"/>
              </w:rPr>
            </w:pPr>
          </w:p>
          <w:p w14:paraId="0737D8AE" w14:textId="59A67D90" w:rsidR="001D0733" w:rsidRDefault="000D51D9" w:rsidP="000D51D9">
            <w:pPr>
              <w:tabs>
                <w:tab w:val="left" w:pos="391"/>
              </w:tabs>
              <w:autoSpaceDE w:val="0"/>
              <w:autoSpaceDN w:val="0"/>
              <w:adjustRightInd w:val="0"/>
              <w:rPr>
                <w:rFonts w:eastAsia="Times New Roman"/>
                <w:szCs w:val="22"/>
                <w:lang w:val="fr-FR"/>
              </w:rPr>
            </w:pPr>
            <w:r w:rsidRPr="002A3D75">
              <w:rPr>
                <w:rFonts w:eastAsia="Times New Roman"/>
                <w:szCs w:val="22"/>
                <w:lang w:val="fr-FR"/>
              </w:rPr>
              <w:t xml:space="preserve">1) Lors de la première séance de chaque session ordinaire, le Comité de coordination élit un président et </w:t>
            </w:r>
            <w:r w:rsidR="00DB3F7C" w:rsidRPr="002A3D75">
              <w:rPr>
                <w:rFonts w:eastAsia="Times New Roman"/>
                <w:szCs w:val="22"/>
                <w:lang w:val="fr-FR"/>
              </w:rPr>
              <w:t>deux vice</w:t>
            </w:r>
            <w:r w:rsidR="00150355">
              <w:rPr>
                <w:rFonts w:eastAsia="Times New Roman"/>
                <w:szCs w:val="22"/>
                <w:lang w:val="fr-FR"/>
              </w:rPr>
              <w:t>-</w:t>
            </w:r>
            <w:r w:rsidRPr="002A3D75">
              <w:rPr>
                <w:rFonts w:eastAsia="Times New Roman"/>
                <w:szCs w:val="22"/>
                <w:lang w:val="fr-FR"/>
              </w:rPr>
              <w:t>présidents.</w:t>
            </w:r>
          </w:p>
          <w:p w14:paraId="04803CAB" w14:textId="77777777" w:rsidR="001D0733" w:rsidRDefault="001D0733" w:rsidP="00EC7BAE">
            <w:pPr>
              <w:tabs>
                <w:tab w:val="left" w:pos="391"/>
              </w:tabs>
              <w:autoSpaceDE w:val="0"/>
              <w:autoSpaceDN w:val="0"/>
              <w:adjustRightInd w:val="0"/>
              <w:rPr>
                <w:rFonts w:eastAsia="Times New Roman"/>
                <w:sz w:val="18"/>
                <w:szCs w:val="18"/>
                <w:lang w:val="fr-FR"/>
              </w:rPr>
            </w:pPr>
          </w:p>
          <w:p w14:paraId="20B08A04" w14:textId="63241CA5" w:rsidR="001D0733" w:rsidRDefault="000D51D9" w:rsidP="000D51D9">
            <w:pPr>
              <w:rPr>
                <w:lang w:val="fr-FR"/>
              </w:rPr>
            </w:pPr>
            <w:r w:rsidRPr="002A3D75">
              <w:rPr>
                <w:lang w:val="fr-FR"/>
              </w:rPr>
              <w:t>2) a) À chaque session ordinaire portant un numéro impair [1</w:t>
            </w:r>
            <w:r w:rsidRPr="002A3D75">
              <w:rPr>
                <w:vertAlign w:val="superscript"/>
                <w:lang w:val="fr-FR"/>
              </w:rPr>
              <w:t>re</w:t>
            </w:r>
            <w:r w:rsidRPr="002A3D75">
              <w:rPr>
                <w:lang w:val="fr-FR"/>
              </w:rPr>
              <w:t>, 3</w:t>
            </w:r>
            <w:r w:rsidRPr="002A3D75">
              <w:rPr>
                <w:vertAlign w:val="superscript"/>
                <w:lang w:val="fr-FR"/>
              </w:rPr>
              <w:t>e</w:t>
            </w:r>
            <w:r w:rsidRPr="002A3D75">
              <w:rPr>
                <w:lang w:val="fr-FR"/>
              </w:rPr>
              <w:t>, 5</w:t>
            </w:r>
            <w:r w:rsidRPr="002A3D75">
              <w:rPr>
                <w:vertAlign w:val="superscript"/>
                <w:lang w:val="fr-FR"/>
              </w:rPr>
              <w:t>e</w:t>
            </w:r>
            <w:r w:rsidRPr="002A3D75">
              <w:rPr>
                <w:lang w:val="fr-FR"/>
              </w:rPr>
              <w:t>, etc.], le président et le second vice</w:t>
            </w:r>
            <w:r w:rsidR="00150355">
              <w:rPr>
                <w:lang w:val="fr-FR"/>
              </w:rPr>
              <w:t>-</w:t>
            </w:r>
            <w:r w:rsidRPr="002A3D75">
              <w:rPr>
                <w:lang w:val="fr-FR"/>
              </w:rPr>
              <w:t>président sont élus parmi les délégués des membres ordinaires du Comité exécutif de l</w:t>
            </w:r>
            <w:r w:rsidR="00150355">
              <w:rPr>
                <w:lang w:val="fr-FR"/>
              </w:rPr>
              <w:t>’</w:t>
            </w:r>
            <w:r w:rsidRPr="002A3D75">
              <w:rPr>
                <w:lang w:val="fr-FR"/>
              </w:rPr>
              <w:t>Union de Paris et le premier vice</w:t>
            </w:r>
            <w:r w:rsidR="00150355">
              <w:rPr>
                <w:lang w:val="fr-FR"/>
              </w:rPr>
              <w:t>-</w:t>
            </w:r>
            <w:r w:rsidRPr="002A3D75">
              <w:rPr>
                <w:lang w:val="fr-FR"/>
              </w:rPr>
              <w:t>président est élu parmi les délégués des membres ordinaires du Comité exécutif de l</w:t>
            </w:r>
            <w:r w:rsidR="00150355">
              <w:rPr>
                <w:lang w:val="fr-FR"/>
              </w:rPr>
              <w:t>’</w:t>
            </w:r>
            <w:r w:rsidRPr="002A3D75">
              <w:rPr>
                <w:lang w:val="fr-FR"/>
              </w:rPr>
              <w:t xml:space="preserve">Union de Berne; </w:t>
            </w:r>
            <w:r w:rsidR="00DC122D" w:rsidRPr="002A3D75">
              <w:rPr>
                <w:lang w:val="fr-FR"/>
              </w:rPr>
              <w:t xml:space="preserve"> </w:t>
            </w:r>
            <w:r w:rsidRPr="002A3D75">
              <w:rPr>
                <w:lang w:val="fr-FR"/>
              </w:rPr>
              <w:t>cependant, tant que le nombre des membres associés du Comité exécutif de l</w:t>
            </w:r>
            <w:r w:rsidR="00150355">
              <w:rPr>
                <w:lang w:val="fr-FR"/>
              </w:rPr>
              <w:t>’</w:t>
            </w:r>
            <w:r w:rsidRPr="002A3D75">
              <w:rPr>
                <w:lang w:val="fr-FR"/>
              </w:rPr>
              <w:t>Union de Paris est de quatre</w:t>
            </w:r>
            <w:r w:rsidR="002905C7">
              <w:rPr>
                <w:lang w:val="fr-FR"/>
              </w:rPr>
              <w:t> </w:t>
            </w:r>
            <w:r w:rsidRPr="002A3D75">
              <w:rPr>
                <w:lang w:val="fr-FR"/>
              </w:rPr>
              <w:t>au moins, le second vice</w:t>
            </w:r>
            <w:r w:rsidR="00150355">
              <w:rPr>
                <w:lang w:val="fr-FR"/>
              </w:rPr>
              <w:t>-</w:t>
            </w:r>
            <w:r w:rsidRPr="002A3D75">
              <w:rPr>
                <w:lang w:val="fr-FR"/>
              </w:rPr>
              <w:t>président est élu parmi les délégués de ces membres associés.</w:t>
            </w:r>
          </w:p>
          <w:p w14:paraId="2FAB7F90" w14:textId="77777777" w:rsidR="001D0733" w:rsidRDefault="001D0733" w:rsidP="00EC7BAE">
            <w:pPr>
              <w:tabs>
                <w:tab w:val="left" w:pos="391"/>
              </w:tabs>
              <w:autoSpaceDE w:val="0"/>
              <w:autoSpaceDN w:val="0"/>
              <w:adjustRightInd w:val="0"/>
              <w:rPr>
                <w:rFonts w:eastAsia="Times New Roman"/>
                <w:sz w:val="18"/>
                <w:szCs w:val="18"/>
                <w:lang w:val="fr-FR"/>
              </w:rPr>
            </w:pPr>
          </w:p>
          <w:p w14:paraId="5EF62F77" w14:textId="262DAF49" w:rsidR="001D0733" w:rsidRDefault="000D51D9" w:rsidP="000D51D9">
            <w:pPr>
              <w:rPr>
                <w:lang w:val="fr-FR"/>
              </w:rPr>
            </w:pPr>
            <w:r w:rsidRPr="002A3D75">
              <w:rPr>
                <w:lang w:val="fr-FR"/>
              </w:rPr>
              <w:t>b) À chaque session ordinaire portant un numéro pair [2</w:t>
            </w:r>
            <w:r w:rsidRPr="002A3D75">
              <w:rPr>
                <w:vertAlign w:val="superscript"/>
                <w:lang w:val="fr-FR"/>
              </w:rPr>
              <w:t>e</w:t>
            </w:r>
            <w:r w:rsidRPr="002A3D75">
              <w:rPr>
                <w:lang w:val="fr-FR"/>
              </w:rPr>
              <w:t>, 4</w:t>
            </w:r>
            <w:r w:rsidRPr="002A3D75">
              <w:rPr>
                <w:vertAlign w:val="superscript"/>
                <w:lang w:val="fr-FR"/>
              </w:rPr>
              <w:t>e</w:t>
            </w:r>
            <w:r w:rsidRPr="002A3D75">
              <w:rPr>
                <w:lang w:val="fr-FR"/>
              </w:rPr>
              <w:t>, 6</w:t>
            </w:r>
            <w:r w:rsidRPr="002A3D75">
              <w:rPr>
                <w:vertAlign w:val="superscript"/>
                <w:lang w:val="fr-FR"/>
              </w:rPr>
              <w:t>e</w:t>
            </w:r>
            <w:r w:rsidRPr="002A3D75">
              <w:rPr>
                <w:lang w:val="fr-FR"/>
              </w:rPr>
              <w:t>, etc.], le président et le second vice</w:t>
            </w:r>
            <w:r w:rsidR="00150355">
              <w:rPr>
                <w:lang w:val="fr-FR"/>
              </w:rPr>
              <w:t>-</w:t>
            </w:r>
            <w:r w:rsidRPr="002A3D75">
              <w:rPr>
                <w:lang w:val="fr-FR"/>
              </w:rPr>
              <w:t xml:space="preserve">président sont élus parmi les délégués des membres ordinaires du </w:t>
            </w:r>
            <w:r w:rsidRPr="002A3D75">
              <w:rPr>
                <w:lang w:val="fr-FR"/>
              </w:rPr>
              <w:lastRenderedPageBreak/>
              <w:t>Comité exécutif de l</w:t>
            </w:r>
            <w:r w:rsidR="00150355">
              <w:rPr>
                <w:lang w:val="fr-FR"/>
              </w:rPr>
              <w:t>’</w:t>
            </w:r>
            <w:r w:rsidRPr="002A3D75">
              <w:rPr>
                <w:lang w:val="fr-FR"/>
              </w:rPr>
              <w:t>Union de Berne et le premier vice</w:t>
            </w:r>
            <w:r w:rsidR="00150355">
              <w:rPr>
                <w:lang w:val="fr-FR"/>
              </w:rPr>
              <w:t>-</w:t>
            </w:r>
            <w:r w:rsidRPr="002A3D75">
              <w:rPr>
                <w:lang w:val="fr-FR"/>
              </w:rPr>
              <w:t>président est élu parmi les délégués des membres ordinaires du Comité exécutif de l</w:t>
            </w:r>
            <w:r w:rsidR="00150355">
              <w:rPr>
                <w:lang w:val="fr-FR"/>
              </w:rPr>
              <w:t>’</w:t>
            </w:r>
            <w:r w:rsidRPr="002A3D75">
              <w:rPr>
                <w:lang w:val="fr-FR"/>
              </w:rPr>
              <w:t xml:space="preserve">Union de Paris; </w:t>
            </w:r>
            <w:r w:rsidR="00DC122D" w:rsidRPr="002A3D75">
              <w:rPr>
                <w:lang w:val="fr-FR"/>
              </w:rPr>
              <w:t xml:space="preserve"> </w:t>
            </w:r>
            <w:r w:rsidRPr="002A3D75">
              <w:rPr>
                <w:lang w:val="fr-FR"/>
              </w:rPr>
              <w:t>cependant, tant que le nombre des membres associés du Comité exécutif de l</w:t>
            </w:r>
            <w:r w:rsidR="00150355">
              <w:rPr>
                <w:lang w:val="fr-FR"/>
              </w:rPr>
              <w:t>’</w:t>
            </w:r>
            <w:r w:rsidRPr="002A3D75">
              <w:rPr>
                <w:lang w:val="fr-FR"/>
              </w:rPr>
              <w:t>Union de Berne est de quatre</w:t>
            </w:r>
            <w:r w:rsidR="002905C7">
              <w:rPr>
                <w:lang w:val="fr-FR"/>
              </w:rPr>
              <w:t> </w:t>
            </w:r>
            <w:r w:rsidRPr="002A3D75">
              <w:rPr>
                <w:lang w:val="fr-FR"/>
              </w:rPr>
              <w:t>au moins, le second vice</w:t>
            </w:r>
            <w:r w:rsidR="00150355">
              <w:rPr>
                <w:lang w:val="fr-FR"/>
              </w:rPr>
              <w:t>-</w:t>
            </w:r>
            <w:r w:rsidRPr="002A3D75">
              <w:rPr>
                <w:lang w:val="fr-FR"/>
              </w:rPr>
              <w:t>président est élu parmi les délégués de ces membres associés.</w:t>
            </w:r>
          </w:p>
          <w:p w14:paraId="2587E344" w14:textId="77777777" w:rsidR="001D0733" w:rsidRDefault="001D0733" w:rsidP="000D51D9">
            <w:pPr>
              <w:rPr>
                <w:lang w:val="fr-FR"/>
              </w:rPr>
            </w:pPr>
          </w:p>
          <w:p w14:paraId="00FA7493" w14:textId="075DE98A" w:rsidR="001D0733" w:rsidRDefault="000D51D9" w:rsidP="000D51D9">
            <w:pPr>
              <w:rPr>
                <w:lang w:val="fr-FR"/>
              </w:rPr>
            </w:pPr>
            <w:r w:rsidRPr="002A3D75">
              <w:rPr>
                <w:u w:val="single"/>
                <w:lang w:val="fr-FR"/>
              </w:rPr>
              <w:t>Article</w:t>
            </w:r>
            <w:r w:rsidR="003D0D68" w:rsidRPr="002A3D75">
              <w:rPr>
                <w:u w:val="single"/>
                <w:lang w:val="fr-FR"/>
              </w:rPr>
              <w:t> </w:t>
            </w:r>
            <w:r w:rsidRPr="002A3D75">
              <w:rPr>
                <w:u w:val="single"/>
                <w:lang w:val="fr-FR"/>
              </w:rPr>
              <w:t>4</w:t>
            </w:r>
            <w:r w:rsidR="00150355">
              <w:rPr>
                <w:lang w:val="fr-FR"/>
              </w:rPr>
              <w:t> :</w:t>
            </w:r>
            <w:r w:rsidRPr="002A3D75">
              <w:rPr>
                <w:lang w:val="fr-FR"/>
              </w:rPr>
              <w:t xml:space="preserve"> </w:t>
            </w:r>
            <w:r w:rsidRPr="002A3D75">
              <w:rPr>
                <w:u w:val="single"/>
                <w:lang w:val="fr-FR"/>
              </w:rPr>
              <w:t>Votes séparés</w:t>
            </w:r>
          </w:p>
          <w:p w14:paraId="2356DFC8" w14:textId="77777777" w:rsidR="001D0733" w:rsidRDefault="001D0733" w:rsidP="00EC7BAE">
            <w:pPr>
              <w:rPr>
                <w:lang w:val="fr-FR"/>
              </w:rPr>
            </w:pPr>
          </w:p>
          <w:p w14:paraId="11C1AABA" w14:textId="11E21E9B" w:rsidR="001D0733" w:rsidRDefault="000D51D9" w:rsidP="000D51D9">
            <w:pPr>
              <w:rPr>
                <w:lang w:val="fr-FR"/>
              </w:rPr>
            </w:pPr>
            <w:r w:rsidRPr="002A3D75">
              <w:rPr>
                <w:lang w:val="fr-FR"/>
              </w:rPr>
              <w:t>1) Lorsque le vote n</w:t>
            </w:r>
            <w:r w:rsidR="00150355">
              <w:rPr>
                <w:lang w:val="fr-FR"/>
              </w:rPr>
              <w:t>’</w:t>
            </w:r>
            <w:r w:rsidRPr="002A3D75">
              <w:rPr>
                <w:lang w:val="fr-FR"/>
              </w:rPr>
              <w:t>est pas unanime et qu</w:t>
            </w:r>
            <w:r w:rsidR="00150355">
              <w:rPr>
                <w:lang w:val="fr-FR"/>
              </w:rPr>
              <w:t>’</w:t>
            </w:r>
            <w:r w:rsidRPr="002A3D75">
              <w:rPr>
                <w:lang w:val="fr-FR"/>
              </w:rPr>
              <w:t>il est nécessaire de connaître séparément la décision ou l</w:t>
            </w:r>
            <w:r w:rsidR="00150355">
              <w:rPr>
                <w:lang w:val="fr-FR"/>
              </w:rPr>
              <w:t>’</w:t>
            </w:r>
            <w:r w:rsidRPr="002A3D75">
              <w:rPr>
                <w:lang w:val="fr-FR"/>
              </w:rPr>
              <w:t xml:space="preserve">avis des membres ordinaires, des membres associés ou des membres </w:t>
            </w:r>
            <w:r w:rsidR="00DB3F7C" w:rsidRPr="002A3D75">
              <w:rPr>
                <w:lang w:val="fr-FR"/>
              </w:rPr>
              <w:t>ad hoc</w:t>
            </w:r>
            <w:r w:rsidRPr="002A3D75">
              <w:rPr>
                <w:lang w:val="fr-FR"/>
              </w:rPr>
              <w:t>, le vote est répété de façon séparée dans chacun des groupes.</w:t>
            </w:r>
          </w:p>
          <w:p w14:paraId="4150D1F8" w14:textId="1F62A348" w:rsidR="001D0733" w:rsidRDefault="000D51D9" w:rsidP="000D51D9">
            <w:pPr>
              <w:rPr>
                <w:lang w:val="fr-FR"/>
              </w:rPr>
            </w:pPr>
            <w:r w:rsidRPr="002A3D75">
              <w:rPr>
                <w:lang w:val="fr-FR"/>
              </w:rPr>
              <w:t>2) Lorsqu</w:t>
            </w:r>
            <w:r w:rsidR="00150355">
              <w:rPr>
                <w:lang w:val="fr-FR"/>
              </w:rPr>
              <w:t>’</w:t>
            </w:r>
            <w:r w:rsidRPr="002A3D75">
              <w:rPr>
                <w:lang w:val="fr-FR"/>
              </w:rPr>
              <w:t>une question n</w:t>
            </w:r>
            <w:r w:rsidR="00150355">
              <w:rPr>
                <w:lang w:val="fr-FR"/>
              </w:rPr>
              <w:t>’</w:t>
            </w:r>
            <w:r w:rsidRPr="002A3D75">
              <w:rPr>
                <w:lang w:val="fr-FR"/>
              </w:rPr>
              <w:t>est manifestement pas du ressort de tous les groupes de membres, le vote n</w:t>
            </w:r>
            <w:r w:rsidR="00150355">
              <w:rPr>
                <w:lang w:val="fr-FR"/>
              </w:rPr>
              <w:t>’</w:t>
            </w:r>
            <w:r w:rsidRPr="002A3D75">
              <w:rPr>
                <w:lang w:val="fr-FR"/>
              </w:rPr>
              <w:t>a lieu d</w:t>
            </w:r>
            <w:r w:rsidR="00150355">
              <w:rPr>
                <w:lang w:val="fr-FR"/>
              </w:rPr>
              <w:t>’</w:t>
            </w:r>
            <w:r w:rsidRPr="002A3D75">
              <w:rPr>
                <w:lang w:val="fr-FR"/>
              </w:rPr>
              <w:t>emblée que dans le ou les groupes compétents.</w:t>
            </w:r>
          </w:p>
          <w:p w14:paraId="5493F640" w14:textId="77777777" w:rsidR="001D0733" w:rsidRDefault="001D0733" w:rsidP="00EC7BAE">
            <w:pPr>
              <w:rPr>
                <w:lang w:val="fr-FR"/>
              </w:rPr>
            </w:pPr>
          </w:p>
          <w:p w14:paraId="4B5AE950" w14:textId="77777777" w:rsidR="001D0733" w:rsidRDefault="001D0733" w:rsidP="00EC7BAE">
            <w:pPr>
              <w:rPr>
                <w:lang w:val="fr-FR"/>
              </w:rPr>
            </w:pPr>
          </w:p>
          <w:p w14:paraId="4472E6AA" w14:textId="60B5F178" w:rsidR="001D0733" w:rsidRDefault="000D51D9" w:rsidP="000D51D9">
            <w:pPr>
              <w:rPr>
                <w:lang w:val="fr-FR"/>
              </w:rPr>
            </w:pPr>
            <w:r w:rsidRPr="002A3D75">
              <w:rPr>
                <w:u w:val="single"/>
                <w:lang w:val="fr-FR"/>
              </w:rPr>
              <w:t>Article</w:t>
            </w:r>
            <w:r w:rsidR="003D0D68" w:rsidRPr="002A3D75">
              <w:rPr>
                <w:u w:val="single"/>
                <w:lang w:val="fr-FR"/>
              </w:rPr>
              <w:t> </w:t>
            </w:r>
            <w:r w:rsidRPr="002A3D75">
              <w:rPr>
                <w:u w:val="single"/>
                <w:lang w:val="fr-FR"/>
              </w:rPr>
              <w:t>5</w:t>
            </w:r>
            <w:r w:rsidR="00150355">
              <w:rPr>
                <w:lang w:val="fr-FR"/>
              </w:rPr>
              <w:t> :</w:t>
            </w:r>
            <w:r w:rsidRPr="002A3D75">
              <w:rPr>
                <w:lang w:val="fr-FR"/>
              </w:rPr>
              <w:t xml:space="preserve"> </w:t>
            </w:r>
            <w:r w:rsidRPr="002A3D75">
              <w:rPr>
                <w:u w:val="single"/>
                <w:lang w:val="fr-FR"/>
              </w:rPr>
              <w:t>Publication du rapport</w:t>
            </w:r>
          </w:p>
          <w:p w14:paraId="5512F47E" w14:textId="03D65316" w:rsidR="001D0733" w:rsidRDefault="000D51D9" w:rsidP="000D51D9">
            <w:pPr>
              <w:rPr>
                <w:lang w:val="fr-FR"/>
              </w:rPr>
            </w:pPr>
            <w:r w:rsidRPr="002A3D75">
              <w:rPr>
                <w:lang w:val="fr-FR"/>
              </w:rPr>
              <w:t xml:space="preserve">Le rapport relatif aux travaux de chaque session ou un résumé établi par le Bureau international est publié dans les revues </w:t>
            </w:r>
            <w:r w:rsidRPr="002A3D75">
              <w:rPr>
                <w:u w:val="single"/>
                <w:lang w:val="fr-FR"/>
              </w:rPr>
              <w:t>La Propriété industrielle</w:t>
            </w:r>
            <w:r w:rsidRPr="002A3D75">
              <w:rPr>
                <w:lang w:val="fr-FR"/>
              </w:rPr>
              <w:t xml:space="preserve">, </w:t>
            </w:r>
            <w:proofErr w:type="spellStart"/>
            <w:r w:rsidRPr="002A3D75">
              <w:rPr>
                <w:u w:val="single"/>
                <w:lang w:val="fr-FR"/>
              </w:rPr>
              <w:t>Industrial</w:t>
            </w:r>
            <w:proofErr w:type="spellEnd"/>
            <w:r w:rsidRPr="002A3D75">
              <w:rPr>
                <w:u w:val="single"/>
                <w:lang w:val="fr-FR"/>
              </w:rPr>
              <w:t xml:space="preserve"> </w:t>
            </w:r>
            <w:proofErr w:type="spellStart"/>
            <w:r w:rsidRPr="002A3D75">
              <w:rPr>
                <w:u w:val="single"/>
                <w:lang w:val="fr-FR"/>
              </w:rPr>
              <w:t>Property</w:t>
            </w:r>
            <w:proofErr w:type="spellEnd"/>
            <w:r w:rsidRPr="002A3D75">
              <w:rPr>
                <w:lang w:val="fr-FR"/>
              </w:rPr>
              <w:t xml:space="preserve">, </w:t>
            </w:r>
            <w:r w:rsidRPr="002A3D75">
              <w:rPr>
                <w:u w:val="single"/>
                <w:lang w:val="fr-FR"/>
              </w:rPr>
              <w:t>Le Droit d</w:t>
            </w:r>
            <w:r w:rsidR="00150355">
              <w:rPr>
                <w:u w:val="single"/>
                <w:lang w:val="fr-FR"/>
              </w:rPr>
              <w:t>’</w:t>
            </w:r>
            <w:r w:rsidRPr="002A3D75">
              <w:rPr>
                <w:u w:val="single"/>
                <w:lang w:val="fr-FR"/>
              </w:rPr>
              <w:t>Auteur</w:t>
            </w:r>
            <w:r w:rsidRPr="002A3D75">
              <w:rPr>
                <w:lang w:val="fr-FR"/>
              </w:rPr>
              <w:t xml:space="preserve"> et </w:t>
            </w:r>
            <w:r w:rsidRPr="002A3D75">
              <w:rPr>
                <w:u w:val="single"/>
                <w:lang w:val="fr-FR"/>
              </w:rPr>
              <w:t>Copyright</w:t>
            </w:r>
            <w:r w:rsidRPr="002A3D75">
              <w:rPr>
                <w:lang w:val="fr-FR"/>
              </w:rPr>
              <w:t>.</w:t>
            </w:r>
          </w:p>
          <w:p w14:paraId="7E6C5E25" w14:textId="0707E619" w:rsidR="000E04F2" w:rsidRPr="002A3D75" w:rsidRDefault="000E04F2" w:rsidP="00EC7BAE">
            <w:pPr>
              <w:tabs>
                <w:tab w:val="left" w:pos="391"/>
              </w:tabs>
              <w:autoSpaceDE w:val="0"/>
              <w:autoSpaceDN w:val="0"/>
              <w:adjustRightInd w:val="0"/>
              <w:rPr>
                <w:rFonts w:eastAsia="Times New Roman"/>
                <w:sz w:val="18"/>
                <w:szCs w:val="18"/>
                <w:lang w:val="fr-FR" w:eastAsia="fr-CH"/>
              </w:rPr>
            </w:pPr>
          </w:p>
        </w:tc>
        <w:tc>
          <w:tcPr>
            <w:tcW w:w="4386" w:type="dxa"/>
            <w:tcBorders>
              <w:top w:val="single" w:sz="6" w:space="0" w:color="A6A6A6" w:themeColor="background1" w:themeShade="A6"/>
            </w:tcBorders>
            <w:shd w:val="clear" w:color="auto" w:fill="FFFFFF" w:themeFill="background1"/>
            <w:tcMar>
              <w:top w:w="57" w:type="dxa"/>
              <w:bottom w:w="57" w:type="dxa"/>
            </w:tcMar>
          </w:tcPr>
          <w:p w14:paraId="0491F7C2" w14:textId="1D5C43F8" w:rsidR="001D0733" w:rsidRDefault="000D51D9" w:rsidP="000D51D9">
            <w:pPr>
              <w:rPr>
                <w:lang w:val="fr-FR"/>
              </w:rPr>
            </w:pPr>
            <w:r w:rsidRPr="002A3D75">
              <w:rPr>
                <w:lang w:val="fr-FR"/>
              </w:rPr>
              <w:lastRenderedPageBreak/>
              <w:t>Article</w:t>
            </w:r>
            <w:r w:rsidR="003D0D68" w:rsidRPr="002A3D75">
              <w:rPr>
                <w:lang w:val="fr-FR"/>
              </w:rPr>
              <w:t> </w:t>
            </w:r>
            <w:r w:rsidRPr="002A3D75">
              <w:rPr>
                <w:lang w:val="fr-FR"/>
              </w:rPr>
              <w:t>2</w:t>
            </w:r>
            <w:r w:rsidR="00150355">
              <w:rPr>
                <w:lang w:val="fr-FR"/>
              </w:rPr>
              <w:t> :</w:t>
            </w:r>
            <w:r w:rsidRPr="002A3D75">
              <w:rPr>
                <w:lang w:val="fr-FR"/>
              </w:rPr>
              <w:t xml:space="preserve"> Composition</w:t>
            </w:r>
          </w:p>
          <w:p w14:paraId="5049DA09" w14:textId="77777777" w:rsidR="001D0733" w:rsidRDefault="000D51D9" w:rsidP="000D51D9">
            <w:pPr>
              <w:rPr>
                <w:lang w:val="fr-FR"/>
              </w:rPr>
            </w:pPr>
            <w:r w:rsidRPr="002A3D75">
              <w:rPr>
                <w:lang w:val="fr-FR"/>
              </w:rPr>
              <w:t>1) Le Comité de coordination est composé de membres ordinaires</w:t>
            </w:r>
            <w:r w:rsidRPr="002A3D75">
              <w:rPr>
                <w:dstrike/>
                <w:color w:val="FF0000"/>
                <w:lang w:val="fr-FR"/>
              </w:rPr>
              <w:t>, de membres associés</w:t>
            </w:r>
            <w:r w:rsidRPr="002A3D75">
              <w:rPr>
                <w:lang w:val="fr-FR"/>
              </w:rPr>
              <w:t xml:space="preserve"> et de membres </w:t>
            </w:r>
            <w:r w:rsidR="00DB3F7C" w:rsidRPr="002A3D75">
              <w:rPr>
                <w:lang w:val="fr-FR"/>
              </w:rPr>
              <w:t>ad hoc</w:t>
            </w:r>
            <w:r w:rsidRPr="002A3D75">
              <w:rPr>
                <w:lang w:val="fr-FR"/>
              </w:rPr>
              <w:t>.</w:t>
            </w:r>
          </w:p>
          <w:p w14:paraId="41662D16" w14:textId="1FF12303" w:rsidR="001D0733" w:rsidRDefault="000D51D9" w:rsidP="000D51D9">
            <w:pPr>
              <w:rPr>
                <w:lang w:val="fr-FR"/>
              </w:rPr>
            </w:pPr>
            <w:r w:rsidRPr="002A3D75">
              <w:rPr>
                <w:lang w:val="fr-FR"/>
              </w:rPr>
              <w:t>2) Les membres ordinaires sont les États qui sont membres ordinaires du Comité exécutif de l</w:t>
            </w:r>
            <w:r w:rsidR="00150355">
              <w:rPr>
                <w:lang w:val="fr-FR"/>
              </w:rPr>
              <w:t>’</w:t>
            </w:r>
            <w:r w:rsidRPr="002A3D75">
              <w:rPr>
                <w:lang w:val="fr-FR"/>
              </w:rPr>
              <w:t>Union de Paris, du Comité exécutif de l</w:t>
            </w:r>
            <w:r w:rsidR="00150355">
              <w:rPr>
                <w:lang w:val="fr-FR"/>
              </w:rPr>
              <w:t>’</w:t>
            </w:r>
            <w:r w:rsidRPr="002A3D75">
              <w:rPr>
                <w:lang w:val="fr-FR"/>
              </w:rPr>
              <w:t>Union de Berne, ou de l</w:t>
            </w:r>
            <w:r w:rsidR="00150355">
              <w:rPr>
                <w:lang w:val="fr-FR"/>
              </w:rPr>
              <w:t>’</w:t>
            </w:r>
            <w:r w:rsidRPr="002A3D75">
              <w:rPr>
                <w:lang w:val="fr-FR"/>
              </w:rPr>
              <w:t>un et l</w:t>
            </w:r>
            <w:r w:rsidR="00150355">
              <w:rPr>
                <w:lang w:val="fr-FR"/>
              </w:rPr>
              <w:t>’</w:t>
            </w:r>
            <w:r w:rsidRPr="002A3D75">
              <w:rPr>
                <w:lang w:val="fr-FR"/>
              </w:rPr>
              <w:t>autre de ces deux</w:t>
            </w:r>
            <w:r w:rsidR="00153B73">
              <w:rPr>
                <w:lang w:val="fr-FR"/>
              </w:rPr>
              <w:t> </w:t>
            </w:r>
            <w:r w:rsidRPr="002A3D75">
              <w:rPr>
                <w:lang w:val="fr-FR"/>
              </w:rPr>
              <w:t>Comités.</w:t>
            </w:r>
          </w:p>
          <w:p w14:paraId="2E59E150" w14:textId="6E0C6828" w:rsidR="001D0733" w:rsidRDefault="007959AA" w:rsidP="000D51D9">
            <w:pPr>
              <w:rPr>
                <w:dstrike/>
                <w:color w:val="FF0000"/>
                <w:lang w:val="fr-FR"/>
              </w:rPr>
            </w:pPr>
            <w:r w:rsidRPr="002A3D75">
              <w:rPr>
                <w:dstrike/>
                <w:color w:val="FF0000"/>
                <w:lang w:val="fr-FR"/>
              </w:rPr>
              <w:t>3) Les membres associés sont les États qui sont membres associés du Comité exécutif de l</w:t>
            </w:r>
            <w:r w:rsidR="00150355">
              <w:rPr>
                <w:dstrike/>
                <w:color w:val="FF0000"/>
                <w:lang w:val="fr-FR"/>
              </w:rPr>
              <w:t>’</w:t>
            </w:r>
            <w:r w:rsidRPr="002A3D75">
              <w:rPr>
                <w:dstrike/>
                <w:color w:val="FF0000"/>
                <w:lang w:val="fr-FR"/>
              </w:rPr>
              <w:t>Union de Paris, du Comité exécutif de l</w:t>
            </w:r>
            <w:r w:rsidR="00150355">
              <w:rPr>
                <w:dstrike/>
                <w:color w:val="FF0000"/>
                <w:lang w:val="fr-FR"/>
              </w:rPr>
              <w:t>’</w:t>
            </w:r>
            <w:r w:rsidRPr="002A3D75">
              <w:rPr>
                <w:dstrike/>
                <w:color w:val="FF0000"/>
                <w:lang w:val="fr-FR"/>
              </w:rPr>
              <w:t>Union de Berne, ou de l</w:t>
            </w:r>
            <w:r w:rsidR="00150355">
              <w:rPr>
                <w:dstrike/>
                <w:color w:val="FF0000"/>
                <w:lang w:val="fr-FR"/>
              </w:rPr>
              <w:t>’</w:t>
            </w:r>
            <w:r w:rsidRPr="002A3D75">
              <w:rPr>
                <w:dstrike/>
                <w:color w:val="FF0000"/>
                <w:lang w:val="fr-FR"/>
              </w:rPr>
              <w:t>un et l</w:t>
            </w:r>
            <w:r w:rsidR="00150355">
              <w:rPr>
                <w:dstrike/>
                <w:color w:val="FF0000"/>
                <w:lang w:val="fr-FR"/>
              </w:rPr>
              <w:t>’</w:t>
            </w:r>
            <w:r w:rsidRPr="002A3D75">
              <w:rPr>
                <w:dstrike/>
                <w:color w:val="FF0000"/>
                <w:lang w:val="fr-FR"/>
              </w:rPr>
              <w:t>Autre de ces deux</w:t>
            </w:r>
            <w:r w:rsidR="00153B73">
              <w:rPr>
                <w:dstrike/>
                <w:color w:val="FF0000"/>
                <w:lang w:val="fr-FR"/>
              </w:rPr>
              <w:t> </w:t>
            </w:r>
            <w:r w:rsidRPr="002A3D75">
              <w:rPr>
                <w:dstrike/>
                <w:color w:val="FF0000"/>
                <w:lang w:val="fr-FR"/>
              </w:rPr>
              <w:t>Comités.</w:t>
            </w:r>
          </w:p>
          <w:p w14:paraId="492598B2" w14:textId="77777777" w:rsidR="001D0733" w:rsidRDefault="001D0733" w:rsidP="000D51D9">
            <w:pPr>
              <w:rPr>
                <w:lang w:val="fr-FR"/>
              </w:rPr>
            </w:pPr>
          </w:p>
          <w:p w14:paraId="707AB13F" w14:textId="53324A98" w:rsidR="001D0733" w:rsidRDefault="000D51D9" w:rsidP="000D51D9">
            <w:pPr>
              <w:rPr>
                <w:lang w:val="fr-FR"/>
              </w:rPr>
            </w:pPr>
            <w:r w:rsidRPr="002A3D75">
              <w:rPr>
                <w:dstrike/>
                <w:color w:val="FF0000"/>
                <w:lang w:val="fr-FR"/>
              </w:rPr>
              <w:t>4</w:t>
            </w:r>
            <w:r w:rsidR="000E06B0" w:rsidRPr="002A3D75">
              <w:rPr>
                <w:color w:val="FF0000"/>
                <w:lang w:val="fr-FR"/>
              </w:rPr>
              <w:t>3</w:t>
            </w:r>
            <w:r w:rsidRPr="002A3D75">
              <w:rPr>
                <w:lang w:val="fr-FR"/>
              </w:rPr>
              <w:t xml:space="preserve">) Les membres </w:t>
            </w:r>
            <w:r w:rsidR="00DB3F7C" w:rsidRPr="002A3D75">
              <w:rPr>
                <w:lang w:val="fr-FR"/>
              </w:rPr>
              <w:t>ad hoc</w:t>
            </w:r>
            <w:r w:rsidRPr="002A3D75">
              <w:rPr>
                <w:lang w:val="fr-FR"/>
              </w:rPr>
              <w:t xml:space="preserve"> sont les États qui sont élus par la Conférence en vertu de l</w:t>
            </w:r>
            <w:r w:rsidR="00150355">
              <w:rPr>
                <w:lang w:val="fr-FR"/>
              </w:rPr>
              <w:t>’</w:t>
            </w:r>
            <w:r w:rsidRPr="002A3D75">
              <w:rPr>
                <w:lang w:val="fr-FR"/>
              </w:rPr>
              <w:t>article</w:t>
            </w:r>
            <w:r w:rsidR="003D0D68" w:rsidRPr="002A3D75">
              <w:rPr>
                <w:lang w:val="fr-FR"/>
              </w:rPr>
              <w:t> </w:t>
            </w:r>
            <w:proofErr w:type="gramStart"/>
            <w:r w:rsidRPr="002A3D75">
              <w:rPr>
                <w:lang w:val="fr-FR"/>
              </w:rPr>
              <w:t>8.1)c</w:t>
            </w:r>
            <w:proofErr w:type="gramEnd"/>
            <w:r w:rsidRPr="002A3D75">
              <w:rPr>
                <w:lang w:val="fr-FR"/>
              </w:rPr>
              <w:t xml:space="preserve">) de la </w:t>
            </w:r>
            <w:r w:rsidR="005C04E2" w:rsidRPr="002A3D75">
              <w:rPr>
                <w:lang w:val="fr-FR"/>
              </w:rPr>
              <w:t>Convention instituant l</w:t>
            </w:r>
            <w:r w:rsidR="00150355">
              <w:rPr>
                <w:lang w:val="fr-FR"/>
              </w:rPr>
              <w:t>’</w:t>
            </w:r>
            <w:r w:rsidR="005C04E2" w:rsidRPr="002A3D75">
              <w:rPr>
                <w:lang w:val="fr-FR"/>
              </w:rPr>
              <w:t>OMPI</w:t>
            </w:r>
            <w:r w:rsidRPr="002A3D75">
              <w:rPr>
                <w:lang w:val="fr-FR"/>
              </w:rPr>
              <w:t>.</w:t>
            </w:r>
          </w:p>
          <w:p w14:paraId="2DEEA417" w14:textId="77777777" w:rsidR="001D0733" w:rsidRDefault="001D0733" w:rsidP="000D51D9">
            <w:pPr>
              <w:rPr>
                <w:lang w:val="fr-FR"/>
              </w:rPr>
            </w:pPr>
          </w:p>
          <w:p w14:paraId="75563FDF" w14:textId="0B65B1AC" w:rsidR="001D0733" w:rsidRDefault="000D51D9" w:rsidP="000D51D9">
            <w:pPr>
              <w:rPr>
                <w:lang w:val="fr-FR"/>
              </w:rPr>
            </w:pPr>
            <w:r w:rsidRPr="002A3D75">
              <w:rPr>
                <w:lang w:val="fr-FR"/>
              </w:rPr>
              <w:t>Article</w:t>
            </w:r>
            <w:r w:rsidR="003D0D68" w:rsidRPr="002A3D75">
              <w:rPr>
                <w:lang w:val="fr-FR"/>
              </w:rPr>
              <w:t> </w:t>
            </w:r>
            <w:r w:rsidRPr="002A3D75">
              <w:rPr>
                <w:lang w:val="fr-FR"/>
              </w:rPr>
              <w:t>3</w:t>
            </w:r>
            <w:r w:rsidR="00150355">
              <w:rPr>
                <w:lang w:val="fr-FR"/>
              </w:rPr>
              <w:t> :</w:t>
            </w:r>
            <w:r w:rsidRPr="002A3D75">
              <w:rPr>
                <w:lang w:val="fr-FR"/>
              </w:rPr>
              <w:t xml:space="preserve"> Bureau</w:t>
            </w:r>
          </w:p>
          <w:p w14:paraId="08DD33B1" w14:textId="77777777" w:rsidR="001D0733" w:rsidRDefault="001D0733" w:rsidP="00EC7BAE">
            <w:pPr>
              <w:rPr>
                <w:lang w:val="fr-FR"/>
              </w:rPr>
            </w:pPr>
          </w:p>
          <w:p w14:paraId="1F0303A3" w14:textId="6C3B3BDA" w:rsidR="001D0733" w:rsidRDefault="000D51D9" w:rsidP="000D51D9">
            <w:pPr>
              <w:rPr>
                <w:lang w:val="fr-FR"/>
              </w:rPr>
            </w:pPr>
            <w:r w:rsidRPr="002A3D75">
              <w:rPr>
                <w:lang w:val="fr-FR"/>
              </w:rPr>
              <w:t xml:space="preserve">1) Lors de la première séance de chaque session ordinaire, le Comité de coordination élit un président et </w:t>
            </w:r>
            <w:r w:rsidR="00DB3F7C" w:rsidRPr="002A3D75">
              <w:rPr>
                <w:lang w:val="fr-FR"/>
              </w:rPr>
              <w:t>deux vice</w:t>
            </w:r>
            <w:r w:rsidR="00150355">
              <w:rPr>
                <w:lang w:val="fr-FR"/>
              </w:rPr>
              <w:t>-</w:t>
            </w:r>
            <w:r w:rsidRPr="002A3D75">
              <w:rPr>
                <w:lang w:val="fr-FR"/>
              </w:rPr>
              <w:t>présidents.</w:t>
            </w:r>
          </w:p>
          <w:p w14:paraId="51AF3CC9" w14:textId="77777777" w:rsidR="001D0733" w:rsidRDefault="001D0733" w:rsidP="00EC7BAE">
            <w:pPr>
              <w:rPr>
                <w:lang w:val="fr-FR"/>
              </w:rPr>
            </w:pPr>
          </w:p>
          <w:p w14:paraId="2148146A" w14:textId="7D77B59A" w:rsidR="001D0733" w:rsidRDefault="000D51D9" w:rsidP="000D51D9">
            <w:pPr>
              <w:rPr>
                <w:lang w:val="fr-FR"/>
              </w:rPr>
            </w:pPr>
            <w:r w:rsidRPr="002A3D75">
              <w:rPr>
                <w:lang w:val="fr-FR"/>
              </w:rPr>
              <w:t>2) a) À chaque session ordinaire portant un numéro impair [1</w:t>
            </w:r>
            <w:r w:rsidRPr="002A3D75">
              <w:rPr>
                <w:vertAlign w:val="superscript"/>
                <w:lang w:val="fr-FR"/>
              </w:rPr>
              <w:t>re</w:t>
            </w:r>
            <w:r w:rsidRPr="002A3D75">
              <w:rPr>
                <w:lang w:val="fr-FR"/>
              </w:rPr>
              <w:t>, 3</w:t>
            </w:r>
            <w:r w:rsidRPr="002A3D75">
              <w:rPr>
                <w:vertAlign w:val="superscript"/>
                <w:lang w:val="fr-FR"/>
              </w:rPr>
              <w:t>e</w:t>
            </w:r>
            <w:r w:rsidRPr="002A3D75">
              <w:rPr>
                <w:lang w:val="fr-FR"/>
              </w:rPr>
              <w:t>, 5</w:t>
            </w:r>
            <w:r w:rsidRPr="002A3D75">
              <w:rPr>
                <w:vertAlign w:val="superscript"/>
                <w:lang w:val="fr-FR"/>
              </w:rPr>
              <w:t>e</w:t>
            </w:r>
            <w:r w:rsidRPr="002A3D75">
              <w:rPr>
                <w:lang w:val="fr-FR"/>
              </w:rPr>
              <w:t>, etc.], le président et le second vice</w:t>
            </w:r>
            <w:r w:rsidR="00150355">
              <w:rPr>
                <w:lang w:val="fr-FR"/>
              </w:rPr>
              <w:t>-</w:t>
            </w:r>
            <w:r w:rsidRPr="002A3D75">
              <w:rPr>
                <w:lang w:val="fr-FR"/>
              </w:rPr>
              <w:t>président sont élus parmi les délégués des membres ordinaires du Comité exécutif de l</w:t>
            </w:r>
            <w:r w:rsidR="00150355">
              <w:rPr>
                <w:lang w:val="fr-FR"/>
              </w:rPr>
              <w:t>’</w:t>
            </w:r>
            <w:r w:rsidRPr="002A3D75">
              <w:rPr>
                <w:lang w:val="fr-FR"/>
              </w:rPr>
              <w:t>Union de Paris et le premier vice</w:t>
            </w:r>
            <w:r w:rsidR="00150355">
              <w:rPr>
                <w:lang w:val="fr-FR"/>
              </w:rPr>
              <w:t>-</w:t>
            </w:r>
            <w:r w:rsidRPr="002A3D75">
              <w:rPr>
                <w:lang w:val="fr-FR"/>
              </w:rPr>
              <w:t>président est élu parmi les délégués des membres ordinaires du Comité exécutif de l</w:t>
            </w:r>
            <w:r w:rsidR="00150355">
              <w:rPr>
                <w:lang w:val="fr-FR"/>
              </w:rPr>
              <w:t>’</w:t>
            </w:r>
            <w:r w:rsidRPr="002A3D75">
              <w:rPr>
                <w:lang w:val="fr-FR"/>
              </w:rPr>
              <w:t>Union de Berne</w:t>
            </w:r>
            <w:r w:rsidRPr="002A3D75">
              <w:rPr>
                <w:dstrike/>
                <w:color w:val="FF0000"/>
                <w:lang w:val="fr-FR"/>
              </w:rPr>
              <w:t>;  cependant, tant que le nombre des membres associés du Comité exécutif de l</w:t>
            </w:r>
            <w:r w:rsidR="00150355">
              <w:rPr>
                <w:dstrike/>
                <w:color w:val="FF0000"/>
                <w:lang w:val="fr-FR"/>
              </w:rPr>
              <w:t>’</w:t>
            </w:r>
            <w:r w:rsidRPr="002A3D75">
              <w:rPr>
                <w:dstrike/>
                <w:color w:val="FF0000"/>
                <w:lang w:val="fr-FR"/>
              </w:rPr>
              <w:t>Union de Paris est de quatre</w:t>
            </w:r>
            <w:r w:rsidR="002905C7">
              <w:rPr>
                <w:dstrike/>
                <w:color w:val="FF0000"/>
                <w:lang w:val="fr-FR"/>
              </w:rPr>
              <w:t> </w:t>
            </w:r>
            <w:r w:rsidRPr="002A3D75">
              <w:rPr>
                <w:dstrike/>
                <w:color w:val="FF0000"/>
                <w:lang w:val="fr-FR"/>
              </w:rPr>
              <w:t>au moins, le second vice</w:t>
            </w:r>
            <w:r w:rsidR="00150355">
              <w:rPr>
                <w:dstrike/>
                <w:color w:val="FF0000"/>
                <w:lang w:val="fr-FR"/>
              </w:rPr>
              <w:t>-</w:t>
            </w:r>
            <w:r w:rsidRPr="002A3D75">
              <w:rPr>
                <w:dstrike/>
                <w:color w:val="FF0000"/>
                <w:lang w:val="fr-FR"/>
              </w:rPr>
              <w:t>président est élu parmi les délégués de ces membres associés</w:t>
            </w:r>
            <w:r w:rsidRPr="002A3D75">
              <w:rPr>
                <w:lang w:val="fr-FR"/>
              </w:rPr>
              <w:t>.</w:t>
            </w:r>
          </w:p>
          <w:p w14:paraId="6543E7D8" w14:textId="77777777" w:rsidR="001D0733" w:rsidRDefault="001D0733" w:rsidP="00EC7BAE">
            <w:pPr>
              <w:rPr>
                <w:lang w:val="fr-FR"/>
              </w:rPr>
            </w:pPr>
          </w:p>
          <w:p w14:paraId="2FF04582" w14:textId="022F883B" w:rsidR="001D0733" w:rsidRDefault="000D51D9" w:rsidP="000D51D9">
            <w:pPr>
              <w:rPr>
                <w:lang w:val="fr-FR"/>
              </w:rPr>
            </w:pPr>
            <w:r w:rsidRPr="002A3D75">
              <w:rPr>
                <w:lang w:val="fr-FR"/>
              </w:rPr>
              <w:t>b) À chaque session ordinaire portant un numéro pair [2</w:t>
            </w:r>
            <w:r w:rsidRPr="002A3D75">
              <w:rPr>
                <w:vertAlign w:val="superscript"/>
                <w:lang w:val="fr-FR"/>
              </w:rPr>
              <w:t>e</w:t>
            </w:r>
            <w:r w:rsidRPr="002A3D75">
              <w:rPr>
                <w:lang w:val="fr-FR"/>
              </w:rPr>
              <w:t>, 4</w:t>
            </w:r>
            <w:r w:rsidRPr="002A3D75">
              <w:rPr>
                <w:vertAlign w:val="superscript"/>
                <w:lang w:val="fr-FR"/>
              </w:rPr>
              <w:t>e</w:t>
            </w:r>
            <w:r w:rsidRPr="002A3D75">
              <w:rPr>
                <w:lang w:val="fr-FR"/>
              </w:rPr>
              <w:t>, 6</w:t>
            </w:r>
            <w:r w:rsidRPr="002A3D75">
              <w:rPr>
                <w:vertAlign w:val="superscript"/>
                <w:lang w:val="fr-FR"/>
              </w:rPr>
              <w:t>e</w:t>
            </w:r>
            <w:r w:rsidRPr="002A3D75">
              <w:rPr>
                <w:lang w:val="fr-FR"/>
              </w:rPr>
              <w:t>, etc.], le président et le second vice</w:t>
            </w:r>
            <w:r w:rsidR="00150355">
              <w:rPr>
                <w:lang w:val="fr-FR"/>
              </w:rPr>
              <w:t>-</w:t>
            </w:r>
            <w:r w:rsidRPr="002A3D75">
              <w:rPr>
                <w:lang w:val="fr-FR"/>
              </w:rPr>
              <w:t xml:space="preserve">président sont élus parmi </w:t>
            </w:r>
            <w:r w:rsidRPr="002A3D75">
              <w:rPr>
                <w:lang w:val="fr-FR"/>
              </w:rPr>
              <w:lastRenderedPageBreak/>
              <w:t>les délégués des membres ordinaires du Comité exécutif de l</w:t>
            </w:r>
            <w:r w:rsidR="00150355">
              <w:rPr>
                <w:lang w:val="fr-FR"/>
              </w:rPr>
              <w:t>’</w:t>
            </w:r>
            <w:r w:rsidRPr="002A3D75">
              <w:rPr>
                <w:lang w:val="fr-FR"/>
              </w:rPr>
              <w:t>Union de Berne et le premier vice</w:t>
            </w:r>
            <w:r w:rsidR="00150355">
              <w:rPr>
                <w:lang w:val="fr-FR"/>
              </w:rPr>
              <w:t>-</w:t>
            </w:r>
            <w:r w:rsidRPr="002A3D75">
              <w:rPr>
                <w:lang w:val="fr-FR"/>
              </w:rPr>
              <w:t>président est élu parmi les délégués des membres ordinaires du Comité exécutif de l</w:t>
            </w:r>
            <w:r w:rsidR="00150355">
              <w:rPr>
                <w:lang w:val="fr-FR"/>
              </w:rPr>
              <w:t>’</w:t>
            </w:r>
            <w:r w:rsidRPr="002A3D75">
              <w:rPr>
                <w:lang w:val="fr-FR"/>
              </w:rPr>
              <w:t>Union de Paris</w:t>
            </w:r>
            <w:r w:rsidRPr="002A3D75">
              <w:rPr>
                <w:dstrike/>
                <w:color w:val="FF0000"/>
                <w:lang w:val="fr-FR"/>
              </w:rPr>
              <w:t>;  cependant, tant que le nombre des membres associés du Comité exécutif de l</w:t>
            </w:r>
            <w:r w:rsidR="00150355">
              <w:rPr>
                <w:dstrike/>
                <w:color w:val="FF0000"/>
                <w:lang w:val="fr-FR"/>
              </w:rPr>
              <w:t>’</w:t>
            </w:r>
            <w:r w:rsidRPr="002A3D75">
              <w:rPr>
                <w:dstrike/>
                <w:color w:val="FF0000"/>
                <w:lang w:val="fr-FR"/>
              </w:rPr>
              <w:t>Union de Berne est de quatre</w:t>
            </w:r>
            <w:r w:rsidR="002905C7">
              <w:rPr>
                <w:dstrike/>
                <w:color w:val="FF0000"/>
                <w:lang w:val="fr-FR"/>
              </w:rPr>
              <w:t> </w:t>
            </w:r>
            <w:r w:rsidRPr="002A3D75">
              <w:rPr>
                <w:dstrike/>
                <w:color w:val="FF0000"/>
                <w:lang w:val="fr-FR"/>
              </w:rPr>
              <w:t>au moins, le second vice</w:t>
            </w:r>
            <w:r w:rsidR="00150355">
              <w:rPr>
                <w:dstrike/>
                <w:color w:val="FF0000"/>
                <w:lang w:val="fr-FR"/>
              </w:rPr>
              <w:t>-</w:t>
            </w:r>
            <w:r w:rsidRPr="002A3D75">
              <w:rPr>
                <w:dstrike/>
                <w:color w:val="FF0000"/>
                <w:lang w:val="fr-FR"/>
              </w:rPr>
              <w:t>président est élu parmi les délégués de ces membres associés</w:t>
            </w:r>
            <w:r w:rsidRPr="002A3D75">
              <w:rPr>
                <w:lang w:val="fr-FR"/>
              </w:rPr>
              <w:t>.</w:t>
            </w:r>
          </w:p>
          <w:p w14:paraId="2FA7532F" w14:textId="77777777" w:rsidR="001D0733" w:rsidRDefault="001D0733" w:rsidP="005F255D">
            <w:pPr>
              <w:rPr>
                <w:lang w:val="fr-FR"/>
              </w:rPr>
            </w:pPr>
          </w:p>
          <w:p w14:paraId="44FD00C6" w14:textId="42816A3B" w:rsidR="001D0733" w:rsidRDefault="000D51D9" w:rsidP="000D51D9">
            <w:pPr>
              <w:rPr>
                <w:lang w:val="fr-FR"/>
              </w:rPr>
            </w:pPr>
            <w:r w:rsidRPr="002A3D75">
              <w:rPr>
                <w:color w:val="000000"/>
                <w:u w:val="single"/>
                <w:lang w:val="fr-FR"/>
              </w:rPr>
              <w:t>Article</w:t>
            </w:r>
            <w:r w:rsidR="003D0D68" w:rsidRPr="002A3D75">
              <w:rPr>
                <w:color w:val="000000"/>
                <w:u w:val="single"/>
                <w:lang w:val="fr-FR"/>
              </w:rPr>
              <w:t> </w:t>
            </w:r>
            <w:r w:rsidRPr="002A3D75">
              <w:rPr>
                <w:color w:val="000000"/>
                <w:u w:val="single"/>
                <w:lang w:val="fr-FR"/>
              </w:rPr>
              <w:t>4</w:t>
            </w:r>
            <w:r w:rsidR="00150355">
              <w:rPr>
                <w:color w:val="000000"/>
                <w:lang w:val="fr-FR"/>
              </w:rPr>
              <w:t> :</w:t>
            </w:r>
            <w:r w:rsidRPr="002A3D75">
              <w:rPr>
                <w:lang w:val="fr-FR"/>
              </w:rPr>
              <w:t xml:space="preserve"> </w:t>
            </w:r>
            <w:r w:rsidRPr="002A3D75">
              <w:rPr>
                <w:color w:val="000000"/>
                <w:u w:val="single"/>
                <w:lang w:val="fr-FR"/>
              </w:rPr>
              <w:t>Votes séparés</w:t>
            </w:r>
          </w:p>
          <w:p w14:paraId="39138ED6" w14:textId="77777777" w:rsidR="001D0733" w:rsidRDefault="001D0733" w:rsidP="00EC7BAE">
            <w:pPr>
              <w:rPr>
                <w:lang w:val="fr-FR"/>
              </w:rPr>
            </w:pPr>
          </w:p>
          <w:p w14:paraId="562E1252" w14:textId="2790DCC9" w:rsidR="001D0733" w:rsidRDefault="000D51D9" w:rsidP="000D51D9">
            <w:pPr>
              <w:rPr>
                <w:lang w:val="fr-FR"/>
              </w:rPr>
            </w:pPr>
            <w:r w:rsidRPr="002A3D75">
              <w:rPr>
                <w:lang w:val="fr-FR"/>
              </w:rPr>
              <w:t>1) Lorsque le vote n</w:t>
            </w:r>
            <w:r w:rsidR="00150355">
              <w:rPr>
                <w:lang w:val="fr-FR"/>
              </w:rPr>
              <w:t>’</w:t>
            </w:r>
            <w:r w:rsidRPr="002A3D75">
              <w:rPr>
                <w:lang w:val="fr-FR"/>
              </w:rPr>
              <w:t>est pas unanime et qu</w:t>
            </w:r>
            <w:r w:rsidR="00150355">
              <w:rPr>
                <w:lang w:val="fr-FR"/>
              </w:rPr>
              <w:t>’</w:t>
            </w:r>
            <w:r w:rsidRPr="002A3D75">
              <w:rPr>
                <w:lang w:val="fr-FR"/>
              </w:rPr>
              <w:t>il est nécessaire de connaître séparément la décision ou l</w:t>
            </w:r>
            <w:r w:rsidR="00150355">
              <w:rPr>
                <w:lang w:val="fr-FR"/>
              </w:rPr>
              <w:t>’</w:t>
            </w:r>
            <w:r w:rsidRPr="002A3D75">
              <w:rPr>
                <w:lang w:val="fr-FR"/>
              </w:rPr>
              <w:t>avis des membres ordinaires</w:t>
            </w:r>
            <w:r w:rsidRPr="002A3D75">
              <w:rPr>
                <w:dstrike/>
                <w:color w:val="FF0000"/>
                <w:lang w:val="fr-FR"/>
              </w:rPr>
              <w:t>, des membres associés</w:t>
            </w:r>
            <w:r w:rsidRPr="002A3D75">
              <w:rPr>
                <w:color w:val="FF0000"/>
                <w:lang w:val="fr-FR"/>
              </w:rPr>
              <w:t xml:space="preserve"> </w:t>
            </w:r>
            <w:r w:rsidRPr="002A3D75">
              <w:rPr>
                <w:lang w:val="fr-FR"/>
              </w:rPr>
              <w:t xml:space="preserve">ou des membres </w:t>
            </w:r>
            <w:r w:rsidR="00DB3F7C" w:rsidRPr="002A3D75">
              <w:rPr>
                <w:lang w:val="fr-FR"/>
              </w:rPr>
              <w:t>ad hoc</w:t>
            </w:r>
            <w:r w:rsidRPr="002A3D75">
              <w:rPr>
                <w:lang w:val="fr-FR"/>
              </w:rPr>
              <w:t>, le vote est répété de façon séparée dans chacun des groupes.</w:t>
            </w:r>
          </w:p>
          <w:p w14:paraId="493C932E" w14:textId="38F433EF" w:rsidR="001D0733" w:rsidRDefault="000D51D9" w:rsidP="000D51D9">
            <w:pPr>
              <w:rPr>
                <w:lang w:val="fr-FR"/>
              </w:rPr>
            </w:pPr>
            <w:r w:rsidRPr="002A3D75">
              <w:rPr>
                <w:lang w:val="fr-FR"/>
              </w:rPr>
              <w:t>2) Lorsqu</w:t>
            </w:r>
            <w:r w:rsidR="00150355">
              <w:rPr>
                <w:lang w:val="fr-FR"/>
              </w:rPr>
              <w:t>’</w:t>
            </w:r>
            <w:r w:rsidRPr="002A3D75">
              <w:rPr>
                <w:lang w:val="fr-FR"/>
              </w:rPr>
              <w:t>une question n</w:t>
            </w:r>
            <w:r w:rsidR="00150355">
              <w:rPr>
                <w:lang w:val="fr-FR"/>
              </w:rPr>
              <w:t>’</w:t>
            </w:r>
            <w:r w:rsidRPr="002A3D75">
              <w:rPr>
                <w:lang w:val="fr-FR"/>
              </w:rPr>
              <w:t>est manifestement pas du ressort de tous les groupes de membres, le vote n</w:t>
            </w:r>
            <w:r w:rsidR="00150355">
              <w:rPr>
                <w:lang w:val="fr-FR"/>
              </w:rPr>
              <w:t>’</w:t>
            </w:r>
            <w:r w:rsidRPr="002A3D75">
              <w:rPr>
                <w:lang w:val="fr-FR"/>
              </w:rPr>
              <w:t>a lieu d</w:t>
            </w:r>
            <w:r w:rsidR="00150355">
              <w:rPr>
                <w:lang w:val="fr-FR"/>
              </w:rPr>
              <w:t>’</w:t>
            </w:r>
            <w:r w:rsidRPr="002A3D75">
              <w:rPr>
                <w:lang w:val="fr-FR"/>
              </w:rPr>
              <w:t>emblée que dans le ou les groupes compétents.</w:t>
            </w:r>
          </w:p>
          <w:p w14:paraId="33E71810" w14:textId="77777777" w:rsidR="001D0733" w:rsidRDefault="001D0733" w:rsidP="00EC7BAE">
            <w:pPr>
              <w:rPr>
                <w:lang w:val="fr-FR"/>
              </w:rPr>
            </w:pPr>
          </w:p>
          <w:p w14:paraId="4392FB2C" w14:textId="77777777" w:rsidR="001D0733" w:rsidRDefault="001D0733" w:rsidP="00EC7BAE">
            <w:pPr>
              <w:rPr>
                <w:lang w:val="fr-FR"/>
              </w:rPr>
            </w:pPr>
          </w:p>
          <w:p w14:paraId="2C95BADC" w14:textId="02CC59BA" w:rsidR="001D0733" w:rsidRDefault="000D51D9" w:rsidP="000D51D9">
            <w:pPr>
              <w:rPr>
                <w:lang w:val="fr-FR"/>
              </w:rPr>
            </w:pPr>
            <w:r w:rsidRPr="002A3D75">
              <w:rPr>
                <w:color w:val="000000"/>
                <w:u w:val="single"/>
                <w:lang w:val="fr-FR"/>
              </w:rPr>
              <w:t>Article</w:t>
            </w:r>
            <w:r w:rsidR="003D0D68" w:rsidRPr="002A3D75">
              <w:rPr>
                <w:color w:val="000000"/>
                <w:u w:val="single"/>
                <w:lang w:val="fr-FR"/>
              </w:rPr>
              <w:t> </w:t>
            </w:r>
            <w:r w:rsidRPr="002A3D75">
              <w:rPr>
                <w:color w:val="000000"/>
                <w:u w:val="single"/>
                <w:lang w:val="fr-FR"/>
              </w:rPr>
              <w:t>5</w:t>
            </w:r>
            <w:r w:rsidR="00150355">
              <w:rPr>
                <w:color w:val="000000"/>
                <w:lang w:val="fr-FR"/>
              </w:rPr>
              <w:t> :</w:t>
            </w:r>
            <w:r w:rsidRPr="002A3D75">
              <w:rPr>
                <w:lang w:val="fr-FR"/>
              </w:rPr>
              <w:t xml:space="preserve"> </w:t>
            </w:r>
            <w:r w:rsidRPr="002A3D75">
              <w:rPr>
                <w:color w:val="000000"/>
                <w:u w:val="single"/>
                <w:lang w:val="fr-FR"/>
              </w:rPr>
              <w:t>Publication du rapport</w:t>
            </w:r>
          </w:p>
          <w:p w14:paraId="14DC3962" w14:textId="3A368E5F" w:rsidR="001D0733" w:rsidRDefault="009A6B48" w:rsidP="009A6B48">
            <w:pPr>
              <w:rPr>
                <w:lang w:val="fr-FR"/>
              </w:rPr>
            </w:pPr>
            <w:r w:rsidRPr="002A3D75">
              <w:rPr>
                <w:lang w:val="fr-FR"/>
              </w:rPr>
              <w:t xml:space="preserve">Le rapport relatif aux travaux de chaque session ou un résumé établi par le Bureau international est publié </w:t>
            </w:r>
            <w:r w:rsidRPr="002A3D75">
              <w:rPr>
                <w:color w:val="FF0000"/>
                <w:lang w:val="fr-FR"/>
              </w:rPr>
              <w:t xml:space="preserve">sur le </w:t>
            </w:r>
            <w:r w:rsidR="00FC5898" w:rsidRPr="002A3D75">
              <w:rPr>
                <w:color w:val="FF0000"/>
                <w:lang w:val="fr-FR"/>
              </w:rPr>
              <w:t xml:space="preserve">site Web </w:t>
            </w:r>
            <w:r w:rsidRPr="002A3D75">
              <w:rPr>
                <w:color w:val="FF0000"/>
                <w:lang w:val="fr-FR"/>
              </w:rPr>
              <w:t>de l</w:t>
            </w:r>
            <w:r w:rsidR="00150355">
              <w:rPr>
                <w:color w:val="FF0000"/>
                <w:lang w:val="fr-FR"/>
              </w:rPr>
              <w:t>’</w:t>
            </w:r>
            <w:r w:rsidRPr="002A3D75">
              <w:rPr>
                <w:color w:val="FF0000"/>
                <w:lang w:val="fr-FR"/>
              </w:rPr>
              <w:t>OMPI</w:t>
            </w:r>
            <w:r w:rsidRPr="002A3D75">
              <w:rPr>
                <w:dstrike/>
                <w:color w:val="FF0000"/>
                <w:lang w:val="fr-FR"/>
              </w:rPr>
              <w:t xml:space="preserve"> dans les revues </w:t>
            </w:r>
            <w:r w:rsidRPr="002A3D75">
              <w:rPr>
                <w:dstrike/>
                <w:color w:val="FF0000"/>
                <w:u w:val="single"/>
                <w:lang w:val="fr-FR"/>
              </w:rPr>
              <w:t>La Propriété industrielle</w:t>
            </w:r>
            <w:r w:rsidRPr="002A3D75">
              <w:rPr>
                <w:dstrike/>
                <w:color w:val="FF0000"/>
                <w:lang w:val="fr-FR"/>
              </w:rPr>
              <w:t xml:space="preserve">, </w:t>
            </w:r>
            <w:proofErr w:type="spellStart"/>
            <w:r w:rsidRPr="002A3D75">
              <w:rPr>
                <w:dstrike/>
                <w:color w:val="FF0000"/>
                <w:u w:val="single"/>
                <w:lang w:val="fr-FR"/>
              </w:rPr>
              <w:t>Industrial</w:t>
            </w:r>
            <w:proofErr w:type="spellEnd"/>
            <w:r w:rsidRPr="002A3D75">
              <w:rPr>
                <w:dstrike/>
                <w:color w:val="FF0000"/>
                <w:u w:val="single"/>
                <w:lang w:val="fr-FR"/>
              </w:rPr>
              <w:t xml:space="preserve"> </w:t>
            </w:r>
            <w:proofErr w:type="spellStart"/>
            <w:r w:rsidRPr="002A3D75">
              <w:rPr>
                <w:dstrike/>
                <w:color w:val="FF0000"/>
                <w:u w:val="single"/>
                <w:lang w:val="fr-FR"/>
              </w:rPr>
              <w:t>Property</w:t>
            </w:r>
            <w:proofErr w:type="spellEnd"/>
            <w:r w:rsidRPr="002A3D75">
              <w:rPr>
                <w:dstrike/>
                <w:color w:val="FF0000"/>
                <w:lang w:val="fr-FR"/>
              </w:rPr>
              <w:t xml:space="preserve">, </w:t>
            </w:r>
            <w:r w:rsidRPr="002A3D75">
              <w:rPr>
                <w:dstrike/>
                <w:color w:val="FF0000"/>
                <w:u w:val="single"/>
                <w:lang w:val="fr-FR"/>
              </w:rPr>
              <w:t>Le Droit d</w:t>
            </w:r>
            <w:r w:rsidR="00150355">
              <w:rPr>
                <w:dstrike/>
                <w:color w:val="FF0000"/>
                <w:u w:val="single"/>
                <w:lang w:val="fr-FR"/>
              </w:rPr>
              <w:t>’</w:t>
            </w:r>
            <w:r w:rsidRPr="002A3D75">
              <w:rPr>
                <w:dstrike/>
                <w:color w:val="FF0000"/>
                <w:u w:val="single"/>
                <w:lang w:val="fr-FR"/>
              </w:rPr>
              <w:t>Auteur</w:t>
            </w:r>
            <w:r w:rsidRPr="002A3D75">
              <w:rPr>
                <w:dstrike/>
                <w:color w:val="FF0000"/>
                <w:lang w:val="fr-FR"/>
              </w:rPr>
              <w:t xml:space="preserve"> et </w:t>
            </w:r>
            <w:r w:rsidRPr="002A3D75">
              <w:rPr>
                <w:dstrike/>
                <w:color w:val="FF0000"/>
                <w:u w:val="single"/>
                <w:lang w:val="fr-FR"/>
              </w:rPr>
              <w:t>Copyright</w:t>
            </w:r>
            <w:r w:rsidRPr="002A3D75">
              <w:rPr>
                <w:color w:val="000000"/>
                <w:lang w:val="fr-FR"/>
              </w:rPr>
              <w:t>.</w:t>
            </w:r>
          </w:p>
          <w:p w14:paraId="49033774" w14:textId="072E4365" w:rsidR="000E04F2" w:rsidRPr="002A3D75" w:rsidRDefault="000E04F2" w:rsidP="00EC7BAE">
            <w:pPr>
              <w:rPr>
                <w:lang w:val="fr-FR"/>
              </w:rPr>
            </w:pPr>
          </w:p>
        </w:tc>
      </w:tr>
      <w:tr w:rsidR="000E04F2" w:rsidRPr="00ED3EB2" w14:paraId="72F46896" w14:textId="77777777" w:rsidTr="009A4724">
        <w:trPr>
          <w:trHeight w:val="5552"/>
        </w:trPr>
        <w:tc>
          <w:tcPr>
            <w:tcW w:w="1901" w:type="dxa"/>
            <w:tcBorders>
              <w:top w:val="single" w:sz="6" w:space="0" w:color="A6A6A6" w:themeColor="background1" w:themeShade="A6"/>
            </w:tcBorders>
            <w:shd w:val="clear" w:color="auto" w:fill="FFFFFF" w:themeFill="background1"/>
            <w:tcMar>
              <w:top w:w="57" w:type="dxa"/>
              <w:bottom w:w="57" w:type="dxa"/>
            </w:tcMar>
          </w:tcPr>
          <w:p w14:paraId="2E61893C" w14:textId="67930259" w:rsidR="000E04F2" w:rsidRPr="002A3D75" w:rsidRDefault="000D51D9" w:rsidP="000D51D9">
            <w:pPr>
              <w:spacing w:after="180"/>
              <w:ind w:right="34"/>
              <w:rPr>
                <w:b/>
                <w:szCs w:val="22"/>
                <w:lang w:val="fr-FR"/>
              </w:rPr>
            </w:pPr>
            <w:r w:rsidRPr="002A3D75">
              <w:rPr>
                <w:b/>
                <w:szCs w:val="22"/>
                <w:lang w:val="fr-FR"/>
              </w:rPr>
              <w:lastRenderedPageBreak/>
              <w:t>Assemblée de l</w:t>
            </w:r>
            <w:r w:rsidR="00150355">
              <w:rPr>
                <w:b/>
                <w:szCs w:val="22"/>
                <w:lang w:val="fr-FR"/>
              </w:rPr>
              <w:t>’</w:t>
            </w:r>
            <w:r w:rsidRPr="002A3D75">
              <w:rPr>
                <w:b/>
                <w:szCs w:val="22"/>
                <w:lang w:val="fr-FR"/>
              </w:rPr>
              <w:t>Union de Paris</w:t>
            </w:r>
          </w:p>
        </w:tc>
        <w:tc>
          <w:tcPr>
            <w:tcW w:w="4386" w:type="dxa"/>
            <w:tcBorders>
              <w:top w:val="single" w:sz="6" w:space="0" w:color="A6A6A6" w:themeColor="background1" w:themeShade="A6"/>
            </w:tcBorders>
            <w:shd w:val="clear" w:color="auto" w:fill="FFFFFF" w:themeFill="background1"/>
            <w:tcMar>
              <w:top w:w="57" w:type="dxa"/>
              <w:bottom w:w="57" w:type="dxa"/>
            </w:tcMar>
          </w:tcPr>
          <w:p w14:paraId="04F72ED1" w14:textId="75C4E608" w:rsidR="001D0733" w:rsidRDefault="000D51D9" w:rsidP="000D51D9">
            <w:pPr>
              <w:rPr>
                <w:lang w:val="fr-FR"/>
              </w:rPr>
            </w:pPr>
            <w:r w:rsidRPr="002A3D75">
              <w:rPr>
                <w:color w:val="000000"/>
                <w:u w:val="single"/>
                <w:lang w:val="fr-FR"/>
              </w:rPr>
              <w:t>Article</w:t>
            </w:r>
            <w:r w:rsidR="003D0D68" w:rsidRPr="002A3D75">
              <w:rPr>
                <w:color w:val="000000"/>
                <w:u w:val="single"/>
                <w:lang w:val="fr-FR"/>
              </w:rPr>
              <w:t> </w:t>
            </w:r>
            <w:r w:rsidRPr="002A3D75">
              <w:rPr>
                <w:color w:val="000000"/>
                <w:u w:val="single"/>
                <w:lang w:val="fr-FR"/>
              </w:rPr>
              <w:t>5</w:t>
            </w:r>
            <w:r w:rsidR="00150355">
              <w:rPr>
                <w:color w:val="000000"/>
                <w:lang w:val="fr-FR"/>
              </w:rPr>
              <w:t> :</w:t>
            </w:r>
            <w:r w:rsidRPr="002A3D75">
              <w:rPr>
                <w:lang w:val="fr-FR"/>
              </w:rPr>
              <w:t xml:space="preserve"> </w:t>
            </w:r>
            <w:r w:rsidRPr="002A3D75">
              <w:rPr>
                <w:color w:val="000000"/>
                <w:u w:val="single"/>
                <w:lang w:val="fr-FR"/>
              </w:rPr>
              <w:t>Publication du rapport</w:t>
            </w:r>
          </w:p>
          <w:p w14:paraId="19CBC67E" w14:textId="77777777" w:rsidR="001D0733" w:rsidRDefault="001D0733" w:rsidP="00A44EBC">
            <w:pPr>
              <w:rPr>
                <w:lang w:val="fr-FR"/>
              </w:rPr>
            </w:pPr>
          </w:p>
          <w:p w14:paraId="15B3F391" w14:textId="77777777" w:rsidR="001D0733" w:rsidRDefault="000D51D9" w:rsidP="000D51D9">
            <w:pPr>
              <w:rPr>
                <w:lang w:val="fr-FR"/>
              </w:rPr>
            </w:pPr>
            <w:r w:rsidRPr="002A3D75">
              <w:rPr>
                <w:lang w:val="fr-FR"/>
              </w:rPr>
              <w:t xml:space="preserve">Le rapport relatif aux travaux de chaque session ou un résumé établi par le Bureau international est publié dans les revues </w:t>
            </w:r>
            <w:r w:rsidRPr="002A3D75">
              <w:rPr>
                <w:color w:val="000000"/>
                <w:u w:val="single"/>
                <w:lang w:val="fr-FR"/>
              </w:rPr>
              <w:t>La Propriété industrielle</w:t>
            </w:r>
            <w:r w:rsidRPr="002A3D75">
              <w:rPr>
                <w:lang w:val="fr-FR"/>
              </w:rPr>
              <w:t xml:space="preserve"> et </w:t>
            </w:r>
            <w:proofErr w:type="spellStart"/>
            <w:r w:rsidRPr="002A3D75">
              <w:rPr>
                <w:color w:val="000000"/>
                <w:u w:val="single"/>
                <w:lang w:val="fr-FR"/>
              </w:rPr>
              <w:t>Industrial</w:t>
            </w:r>
            <w:proofErr w:type="spellEnd"/>
            <w:r w:rsidRPr="002A3D75">
              <w:rPr>
                <w:color w:val="000000"/>
                <w:u w:val="single"/>
                <w:lang w:val="fr-FR"/>
              </w:rPr>
              <w:t xml:space="preserve"> </w:t>
            </w:r>
            <w:proofErr w:type="spellStart"/>
            <w:r w:rsidRPr="002A3D75">
              <w:rPr>
                <w:color w:val="000000"/>
                <w:u w:val="single"/>
                <w:lang w:val="fr-FR"/>
              </w:rPr>
              <w:t>Property</w:t>
            </w:r>
            <w:proofErr w:type="spellEnd"/>
            <w:r w:rsidRPr="002A3D75">
              <w:rPr>
                <w:color w:val="000000"/>
                <w:lang w:val="fr-FR"/>
              </w:rPr>
              <w:t>.</w:t>
            </w:r>
          </w:p>
          <w:p w14:paraId="3393BA9F" w14:textId="77777777" w:rsidR="001D0733" w:rsidRDefault="001D0733" w:rsidP="00A44EBC">
            <w:pPr>
              <w:rPr>
                <w:lang w:val="fr-FR"/>
              </w:rPr>
            </w:pPr>
          </w:p>
          <w:p w14:paraId="456B4166" w14:textId="77777777" w:rsidR="001D0733" w:rsidRDefault="001D0733" w:rsidP="00A44EBC">
            <w:pPr>
              <w:rPr>
                <w:lang w:val="fr-FR"/>
              </w:rPr>
            </w:pPr>
          </w:p>
          <w:p w14:paraId="3EB8C584" w14:textId="77777777" w:rsidR="001D0733" w:rsidRDefault="001D0733" w:rsidP="0041601E">
            <w:pPr>
              <w:rPr>
                <w:lang w:val="fr-FR"/>
              </w:rPr>
            </w:pPr>
          </w:p>
          <w:p w14:paraId="39F7DDEC" w14:textId="77777777" w:rsidR="000E04F2" w:rsidRPr="002A3D75" w:rsidRDefault="000E04F2" w:rsidP="00DA4BD2">
            <w:pPr>
              <w:rPr>
                <w:rFonts w:eastAsia="Times New Roman"/>
                <w:color w:val="000000"/>
                <w:sz w:val="18"/>
                <w:szCs w:val="18"/>
                <w:lang w:val="fr-FR" w:eastAsia="fr-CH"/>
              </w:rPr>
            </w:pPr>
          </w:p>
        </w:tc>
        <w:tc>
          <w:tcPr>
            <w:tcW w:w="4386" w:type="dxa"/>
            <w:tcBorders>
              <w:top w:val="single" w:sz="6" w:space="0" w:color="A6A6A6" w:themeColor="background1" w:themeShade="A6"/>
            </w:tcBorders>
            <w:shd w:val="clear" w:color="auto" w:fill="FFFFFF" w:themeFill="background1"/>
            <w:tcMar>
              <w:top w:w="57" w:type="dxa"/>
              <w:bottom w:w="57" w:type="dxa"/>
            </w:tcMar>
          </w:tcPr>
          <w:p w14:paraId="6E0B4E79" w14:textId="77D67C13" w:rsidR="001D0733" w:rsidRDefault="000D51D9" w:rsidP="000D51D9">
            <w:pPr>
              <w:rPr>
                <w:lang w:val="fr-FR"/>
              </w:rPr>
            </w:pPr>
            <w:r w:rsidRPr="002A3D75">
              <w:rPr>
                <w:color w:val="000000"/>
                <w:u w:val="single"/>
                <w:lang w:val="fr-FR"/>
              </w:rPr>
              <w:t>Article</w:t>
            </w:r>
            <w:r w:rsidR="003D0D68" w:rsidRPr="002A3D75">
              <w:rPr>
                <w:color w:val="000000"/>
                <w:u w:val="single"/>
                <w:lang w:val="fr-FR"/>
              </w:rPr>
              <w:t> </w:t>
            </w:r>
            <w:r w:rsidRPr="002A3D75">
              <w:rPr>
                <w:color w:val="000000"/>
                <w:u w:val="single"/>
                <w:lang w:val="fr-FR"/>
              </w:rPr>
              <w:t>5</w:t>
            </w:r>
            <w:r w:rsidR="00150355">
              <w:rPr>
                <w:color w:val="000000"/>
                <w:lang w:val="fr-FR"/>
              </w:rPr>
              <w:t> :</w:t>
            </w:r>
            <w:r w:rsidRPr="002A3D75">
              <w:rPr>
                <w:lang w:val="fr-FR"/>
              </w:rPr>
              <w:t xml:space="preserve"> </w:t>
            </w:r>
            <w:r w:rsidRPr="002A3D75">
              <w:rPr>
                <w:color w:val="000000"/>
                <w:u w:val="single"/>
                <w:lang w:val="fr-FR"/>
              </w:rPr>
              <w:t>Publication du rapport</w:t>
            </w:r>
          </w:p>
          <w:p w14:paraId="42CE6248" w14:textId="77777777" w:rsidR="001D0733" w:rsidRDefault="001D0733" w:rsidP="00A44EBC">
            <w:pPr>
              <w:rPr>
                <w:lang w:val="fr-FR"/>
              </w:rPr>
            </w:pPr>
          </w:p>
          <w:p w14:paraId="63F041DC" w14:textId="318055EE" w:rsidR="001D0733" w:rsidRDefault="009A6B48" w:rsidP="009A6B48">
            <w:pPr>
              <w:rPr>
                <w:lang w:val="fr-FR"/>
              </w:rPr>
            </w:pPr>
            <w:r w:rsidRPr="002A3D75">
              <w:rPr>
                <w:lang w:val="fr-FR"/>
              </w:rPr>
              <w:t xml:space="preserve">Le rapport relatif aux travaux de chaque session ou un résumé établi par le Bureau international est publié </w:t>
            </w:r>
            <w:r w:rsidRPr="002A3D75">
              <w:rPr>
                <w:color w:val="FF0000"/>
                <w:lang w:val="fr-FR"/>
              </w:rPr>
              <w:t xml:space="preserve">sur le </w:t>
            </w:r>
            <w:r w:rsidR="003A43BD" w:rsidRPr="002A3D75">
              <w:rPr>
                <w:color w:val="FF0000"/>
                <w:lang w:val="fr-FR"/>
              </w:rPr>
              <w:t xml:space="preserve">site Web </w:t>
            </w:r>
            <w:r w:rsidRPr="002A3D75">
              <w:rPr>
                <w:color w:val="FF0000"/>
                <w:lang w:val="fr-FR"/>
              </w:rPr>
              <w:t>de l</w:t>
            </w:r>
            <w:r w:rsidR="00150355">
              <w:rPr>
                <w:color w:val="FF0000"/>
                <w:lang w:val="fr-FR"/>
              </w:rPr>
              <w:t>’</w:t>
            </w:r>
            <w:r w:rsidRPr="002A3D75">
              <w:rPr>
                <w:color w:val="FF0000"/>
                <w:lang w:val="fr-FR"/>
              </w:rPr>
              <w:t>OMPI</w:t>
            </w:r>
            <w:r w:rsidRPr="002A3D75">
              <w:rPr>
                <w:dstrike/>
                <w:color w:val="FF0000"/>
                <w:lang w:val="fr-FR"/>
              </w:rPr>
              <w:t xml:space="preserve"> dans les revues </w:t>
            </w:r>
            <w:r w:rsidRPr="002A3D75">
              <w:rPr>
                <w:dstrike/>
                <w:color w:val="FF0000"/>
                <w:u w:val="single"/>
                <w:lang w:val="fr-FR"/>
              </w:rPr>
              <w:t>La Propriété industrielle</w:t>
            </w:r>
            <w:r w:rsidRPr="002A3D75">
              <w:rPr>
                <w:dstrike/>
                <w:color w:val="FF0000"/>
                <w:lang w:val="fr-FR"/>
              </w:rPr>
              <w:t xml:space="preserve"> et </w:t>
            </w:r>
            <w:proofErr w:type="spellStart"/>
            <w:r w:rsidRPr="002A3D75">
              <w:rPr>
                <w:dstrike/>
                <w:color w:val="FF0000"/>
                <w:u w:val="single"/>
                <w:lang w:val="fr-FR"/>
              </w:rPr>
              <w:t>Industrial</w:t>
            </w:r>
            <w:proofErr w:type="spellEnd"/>
            <w:r w:rsidRPr="002A3D75">
              <w:rPr>
                <w:dstrike/>
                <w:color w:val="FF0000"/>
                <w:u w:val="single"/>
                <w:lang w:val="fr-FR"/>
              </w:rPr>
              <w:t xml:space="preserve"> </w:t>
            </w:r>
            <w:proofErr w:type="spellStart"/>
            <w:r w:rsidRPr="002A3D75">
              <w:rPr>
                <w:dstrike/>
                <w:color w:val="FF0000"/>
                <w:u w:val="single"/>
                <w:lang w:val="fr-FR"/>
              </w:rPr>
              <w:t>Property</w:t>
            </w:r>
            <w:proofErr w:type="spellEnd"/>
            <w:r w:rsidRPr="002A3D75">
              <w:rPr>
                <w:color w:val="000000"/>
                <w:lang w:val="fr-FR"/>
              </w:rPr>
              <w:t>.</w:t>
            </w:r>
          </w:p>
          <w:p w14:paraId="131B8B17" w14:textId="77777777" w:rsidR="001D0733" w:rsidRDefault="001D0733" w:rsidP="00A44EBC">
            <w:pPr>
              <w:rPr>
                <w:color w:val="FF0000"/>
                <w:lang w:val="fr-FR"/>
              </w:rPr>
            </w:pPr>
          </w:p>
          <w:p w14:paraId="22B3A6A2" w14:textId="77777777" w:rsidR="001D0733" w:rsidRDefault="001D0733" w:rsidP="00A44EBC">
            <w:pPr>
              <w:rPr>
                <w:color w:val="FF0000"/>
                <w:lang w:val="fr-FR"/>
              </w:rPr>
            </w:pPr>
          </w:p>
          <w:p w14:paraId="3C6B143E" w14:textId="7765C25F" w:rsidR="000E04F2" w:rsidRPr="002A3D75" w:rsidRDefault="000E04F2" w:rsidP="00A11EE7">
            <w:pPr>
              <w:rPr>
                <w:color w:val="FF0000"/>
                <w:lang w:val="fr-FR"/>
              </w:rPr>
            </w:pPr>
          </w:p>
        </w:tc>
      </w:tr>
      <w:tr w:rsidR="000E04F2" w:rsidRPr="00ED3EB2" w14:paraId="3B057604" w14:textId="77777777" w:rsidTr="009A4724">
        <w:trPr>
          <w:trHeight w:val="5552"/>
        </w:trPr>
        <w:tc>
          <w:tcPr>
            <w:tcW w:w="1901" w:type="dxa"/>
            <w:tcBorders>
              <w:top w:val="single" w:sz="6"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255D2912" w14:textId="367DD086" w:rsidR="000E04F2" w:rsidRPr="002A3D75" w:rsidRDefault="000D51D9" w:rsidP="000D51D9">
            <w:pPr>
              <w:spacing w:after="180"/>
              <w:ind w:right="34"/>
              <w:rPr>
                <w:b/>
                <w:szCs w:val="22"/>
                <w:lang w:val="fr-FR"/>
              </w:rPr>
            </w:pPr>
            <w:r w:rsidRPr="002A3D75">
              <w:rPr>
                <w:b/>
                <w:szCs w:val="22"/>
                <w:lang w:val="fr-FR"/>
              </w:rPr>
              <w:t>Comité exécutif de l</w:t>
            </w:r>
            <w:r w:rsidR="00150355">
              <w:rPr>
                <w:b/>
                <w:szCs w:val="22"/>
                <w:lang w:val="fr-FR"/>
              </w:rPr>
              <w:t>’</w:t>
            </w:r>
            <w:r w:rsidRPr="002A3D75">
              <w:rPr>
                <w:b/>
                <w:szCs w:val="22"/>
                <w:lang w:val="fr-FR"/>
              </w:rPr>
              <w:t>Union de Paris</w:t>
            </w:r>
          </w:p>
        </w:tc>
        <w:tc>
          <w:tcPr>
            <w:tcW w:w="4386" w:type="dxa"/>
            <w:tcBorders>
              <w:top w:val="single" w:sz="6"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3017267D" w14:textId="3D6C8075" w:rsidR="001D0733" w:rsidRDefault="000D51D9" w:rsidP="000D51D9">
            <w:pPr>
              <w:rPr>
                <w:lang w:val="fr-FR"/>
              </w:rPr>
            </w:pPr>
            <w:r w:rsidRPr="002A3D75">
              <w:rPr>
                <w:lang w:val="fr-FR"/>
              </w:rPr>
              <w:t>Article</w:t>
            </w:r>
            <w:r w:rsidR="003D0D68" w:rsidRPr="002A3D75">
              <w:rPr>
                <w:lang w:val="fr-FR"/>
              </w:rPr>
              <w:t> </w:t>
            </w:r>
            <w:r w:rsidRPr="002A3D75">
              <w:rPr>
                <w:lang w:val="fr-FR"/>
              </w:rPr>
              <w:t>2</w:t>
            </w:r>
            <w:r w:rsidR="00150355">
              <w:rPr>
                <w:lang w:val="fr-FR"/>
              </w:rPr>
              <w:t> :</w:t>
            </w:r>
            <w:r w:rsidRPr="002A3D75">
              <w:rPr>
                <w:lang w:val="fr-FR"/>
              </w:rPr>
              <w:t xml:space="preserve"> Composition</w:t>
            </w:r>
          </w:p>
          <w:p w14:paraId="032C60A1" w14:textId="77777777" w:rsidR="001D0733" w:rsidRDefault="001D0733" w:rsidP="0003610D">
            <w:pPr>
              <w:rPr>
                <w:lang w:val="fr-FR"/>
              </w:rPr>
            </w:pPr>
          </w:p>
          <w:p w14:paraId="52143FF4" w14:textId="6B617218" w:rsidR="001D0733" w:rsidRDefault="000D51D9" w:rsidP="000D51D9">
            <w:pPr>
              <w:rPr>
                <w:lang w:val="fr-FR"/>
              </w:rPr>
            </w:pPr>
            <w:r w:rsidRPr="002A3D75">
              <w:rPr>
                <w:lang w:val="fr-FR"/>
              </w:rPr>
              <w:t>1) Le Comité exécutif de l</w:t>
            </w:r>
            <w:r w:rsidR="00150355">
              <w:rPr>
                <w:lang w:val="fr-FR"/>
              </w:rPr>
              <w:t>’</w:t>
            </w:r>
            <w:r w:rsidRPr="002A3D75">
              <w:rPr>
                <w:lang w:val="fr-FR"/>
              </w:rPr>
              <w:t>Union de Paris est composé de membres ordinaires, de membres associés et de la Suisse en tant que membre ordinaire d</w:t>
            </w:r>
            <w:r w:rsidR="00150355">
              <w:rPr>
                <w:lang w:val="fr-FR"/>
              </w:rPr>
              <w:t>’</w:t>
            </w:r>
            <w:r w:rsidRPr="002A3D75">
              <w:rPr>
                <w:lang w:val="fr-FR"/>
              </w:rPr>
              <w:t>office.</w:t>
            </w:r>
          </w:p>
          <w:p w14:paraId="6DE64BC1" w14:textId="77777777" w:rsidR="001D0733" w:rsidRDefault="001D0733" w:rsidP="0003610D">
            <w:pPr>
              <w:rPr>
                <w:lang w:val="fr-FR"/>
              </w:rPr>
            </w:pPr>
          </w:p>
          <w:p w14:paraId="744CAE09" w14:textId="2241F6E7" w:rsidR="001D0733" w:rsidRDefault="000D51D9" w:rsidP="000D51D9">
            <w:pPr>
              <w:rPr>
                <w:lang w:val="fr-FR"/>
              </w:rPr>
            </w:pPr>
            <w:r w:rsidRPr="002A3D75">
              <w:rPr>
                <w:lang w:val="fr-FR"/>
              </w:rPr>
              <w:t>2) Les membres ordinaires sont les États élus par l</w:t>
            </w:r>
            <w:r w:rsidR="00150355">
              <w:rPr>
                <w:lang w:val="fr-FR"/>
              </w:rPr>
              <w:t>’</w:t>
            </w:r>
            <w:r w:rsidRPr="002A3D75">
              <w:rPr>
                <w:lang w:val="fr-FR"/>
              </w:rPr>
              <w:t>Assemblée de l</w:t>
            </w:r>
            <w:r w:rsidR="00150355">
              <w:rPr>
                <w:lang w:val="fr-FR"/>
              </w:rPr>
              <w:t>’</w:t>
            </w:r>
            <w:r w:rsidRPr="002A3D75">
              <w:rPr>
                <w:lang w:val="fr-FR"/>
              </w:rPr>
              <w:t>Union de Paris.</w:t>
            </w:r>
          </w:p>
          <w:p w14:paraId="3CBD8236" w14:textId="77777777" w:rsidR="001D0733" w:rsidRDefault="001D0733" w:rsidP="0003610D">
            <w:pPr>
              <w:rPr>
                <w:lang w:val="fr-FR"/>
              </w:rPr>
            </w:pPr>
          </w:p>
          <w:p w14:paraId="233410F9" w14:textId="28AE2E55" w:rsidR="001D0733" w:rsidRDefault="000D51D9" w:rsidP="000D51D9">
            <w:pPr>
              <w:rPr>
                <w:lang w:val="fr-FR"/>
              </w:rPr>
            </w:pPr>
            <w:r w:rsidRPr="002A3D75">
              <w:rPr>
                <w:lang w:val="fr-FR"/>
              </w:rPr>
              <w:t>3) Les membres associés sont les États élus par la Conférence de représentants de l</w:t>
            </w:r>
            <w:r w:rsidR="00150355">
              <w:rPr>
                <w:lang w:val="fr-FR"/>
              </w:rPr>
              <w:t>’</w:t>
            </w:r>
            <w:r w:rsidRPr="002A3D75">
              <w:rPr>
                <w:lang w:val="fr-FR"/>
              </w:rPr>
              <w:t>Union de Paris.</w:t>
            </w:r>
          </w:p>
          <w:p w14:paraId="1F7BF0DB" w14:textId="77777777" w:rsidR="001D0733" w:rsidRDefault="001D0733" w:rsidP="0003610D">
            <w:pPr>
              <w:rPr>
                <w:lang w:val="fr-FR"/>
              </w:rPr>
            </w:pPr>
          </w:p>
          <w:p w14:paraId="70D3D793" w14:textId="77777777" w:rsidR="001D0733" w:rsidRDefault="001D0733" w:rsidP="0003610D">
            <w:pPr>
              <w:rPr>
                <w:lang w:val="fr-FR"/>
              </w:rPr>
            </w:pPr>
          </w:p>
          <w:p w14:paraId="0C39059D" w14:textId="77777777" w:rsidR="001D0733" w:rsidRDefault="000D51D9" w:rsidP="000D51D9">
            <w:pPr>
              <w:rPr>
                <w:lang w:val="fr-FR"/>
              </w:rPr>
            </w:pPr>
            <w:r w:rsidRPr="002A3D75">
              <w:rPr>
                <w:lang w:val="fr-FR"/>
              </w:rPr>
              <w:t>Article</w:t>
            </w:r>
            <w:r w:rsidR="003D0D68" w:rsidRPr="002A3D75">
              <w:rPr>
                <w:lang w:val="fr-FR"/>
              </w:rPr>
              <w:t> </w:t>
            </w:r>
            <w:r w:rsidRPr="002A3D75">
              <w:rPr>
                <w:lang w:val="fr-FR"/>
              </w:rPr>
              <w:t>3 Bureau</w:t>
            </w:r>
          </w:p>
          <w:p w14:paraId="02991A20" w14:textId="77777777" w:rsidR="001D0733" w:rsidRDefault="001D0733" w:rsidP="0003610D">
            <w:pPr>
              <w:rPr>
                <w:lang w:val="fr-FR"/>
              </w:rPr>
            </w:pPr>
          </w:p>
          <w:p w14:paraId="02DDF66A" w14:textId="1E72AF56" w:rsidR="001D0733" w:rsidRDefault="000D51D9" w:rsidP="000D51D9">
            <w:pPr>
              <w:rPr>
                <w:lang w:val="fr-FR"/>
              </w:rPr>
            </w:pPr>
            <w:r w:rsidRPr="002A3D75">
              <w:rPr>
                <w:lang w:val="fr-FR"/>
              </w:rPr>
              <w:t xml:space="preserve">Le président et les </w:t>
            </w:r>
            <w:r w:rsidR="00DB3F7C" w:rsidRPr="002A3D75">
              <w:rPr>
                <w:lang w:val="fr-FR"/>
              </w:rPr>
              <w:t>deux vice</w:t>
            </w:r>
            <w:r w:rsidR="00150355">
              <w:rPr>
                <w:lang w:val="fr-FR"/>
              </w:rPr>
              <w:t>-</w:t>
            </w:r>
            <w:r w:rsidRPr="002A3D75">
              <w:rPr>
                <w:lang w:val="fr-FR"/>
              </w:rPr>
              <w:t>présidents du Comité exécutif de l</w:t>
            </w:r>
            <w:r w:rsidR="00150355">
              <w:rPr>
                <w:lang w:val="fr-FR"/>
              </w:rPr>
              <w:t>’</w:t>
            </w:r>
            <w:r w:rsidRPr="002A3D75">
              <w:rPr>
                <w:lang w:val="fr-FR"/>
              </w:rPr>
              <w:t>Union de Paris sont élus parmi les délégués des membres ordinair</w:t>
            </w:r>
            <w:r w:rsidR="007F30EA" w:rsidRPr="002A3D75">
              <w:rPr>
                <w:lang w:val="fr-FR"/>
              </w:rPr>
              <w:t>es</w:t>
            </w:r>
            <w:r w:rsidR="007F30EA">
              <w:rPr>
                <w:lang w:val="fr-FR"/>
              </w:rPr>
              <w:t xml:space="preserve">.  </w:t>
            </w:r>
            <w:r w:rsidR="007F30EA" w:rsidRPr="002A3D75">
              <w:rPr>
                <w:lang w:val="fr-FR"/>
              </w:rPr>
              <w:t>Ce</w:t>
            </w:r>
            <w:r w:rsidRPr="002A3D75">
              <w:rPr>
                <w:lang w:val="fr-FR"/>
              </w:rPr>
              <w:t>pendant, tant que le nombre des membres associés est de quatre</w:t>
            </w:r>
            <w:r w:rsidR="002905C7">
              <w:rPr>
                <w:lang w:val="fr-FR"/>
              </w:rPr>
              <w:t> </w:t>
            </w:r>
            <w:r w:rsidRPr="002A3D75">
              <w:rPr>
                <w:lang w:val="fr-FR"/>
              </w:rPr>
              <w:t>au moins, le second vice</w:t>
            </w:r>
            <w:r w:rsidR="00150355">
              <w:rPr>
                <w:lang w:val="fr-FR"/>
              </w:rPr>
              <w:t>-</w:t>
            </w:r>
            <w:r w:rsidRPr="002A3D75">
              <w:rPr>
                <w:lang w:val="fr-FR"/>
              </w:rPr>
              <w:t>président est élu parmi les délégués de ces membres associés.</w:t>
            </w:r>
          </w:p>
          <w:p w14:paraId="1842FBB4" w14:textId="77777777" w:rsidR="001D0733" w:rsidRDefault="001D0733" w:rsidP="00EC7BAE">
            <w:pPr>
              <w:rPr>
                <w:lang w:val="fr-FR"/>
              </w:rPr>
            </w:pPr>
          </w:p>
          <w:p w14:paraId="5CBEEEE6" w14:textId="77777777" w:rsidR="001D0733" w:rsidRDefault="001D0733" w:rsidP="005D5A3F">
            <w:pPr>
              <w:rPr>
                <w:lang w:val="fr-FR"/>
              </w:rPr>
            </w:pPr>
          </w:p>
          <w:p w14:paraId="23DFDB7A" w14:textId="77777777" w:rsidR="001D0733" w:rsidRDefault="001D0733" w:rsidP="005D5A3F">
            <w:pPr>
              <w:rPr>
                <w:lang w:val="fr-FR"/>
              </w:rPr>
            </w:pPr>
          </w:p>
          <w:p w14:paraId="5DF39CB4" w14:textId="77777777" w:rsidR="001D0733" w:rsidRDefault="001D0733" w:rsidP="005D5A3F">
            <w:pPr>
              <w:rPr>
                <w:lang w:val="fr-FR"/>
              </w:rPr>
            </w:pPr>
          </w:p>
          <w:p w14:paraId="65CF86DF" w14:textId="77777777" w:rsidR="001D0733" w:rsidRDefault="001D0733" w:rsidP="005D5A3F">
            <w:pPr>
              <w:rPr>
                <w:lang w:val="fr-FR"/>
              </w:rPr>
            </w:pPr>
          </w:p>
          <w:p w14:paraId="7AC1320B" w14:textId="4BED20D0" w:rsidR="001D0733" w:rsidRDefault="000D51D9" w:rsidP="000D51D9">
            <w:pPr>
              <w:rPr>
                <w:lang w:val="fr-FR"/>
              </w:rPr>
            </w:pPr>
            <w:r w:rsidRPr="002A3D75">
              <w:rPr>
                <w:u w:val="single"/>
                <w:lang w:val="fr-FR"/>
              </w:rPr>
              <w:t>Article</w:t>
            </w:r>
            <w:r w:rsidR="003D0D68" w:rsidRPr="002A3D75">
              <w:rPr>
                <w:u w:val="single"/>
                <w:lang w:val="fr-FR"/>
              </w:rPr>
              <w:t> </w:t>
            </w:r>
            <w:r w:rsidRPr="002A3D75">
              <w:rPr>
                <w:u w:val="single"/>
                <w:lang w:val="fr-FR"/>
              </w:rPr>
              <w:t>4</w:t>
            </w:r>
            <w:r w:rsidR="00150355">
              <w:rPr>
                <w:lang w:val="fr-FR"/>
              </w:rPr>
              <w:t> :</w:t>
            </w:r>
            <w:r w:rsidRPr="002A3D75">
              <w:rPr>
                <w:lang w:val="fr-FR"/>
              </w:rPr>
              <w:t xml:space="preserve"> </w:t>
            </w:r>
            <w:r w:rsidRPr="002A3D75">
              <w:rPr>
                <w:u w:val="single"/>
                <w:lang w:val="fr-FR"/>
              </w:rPr>
              <w:t>Membres associés</w:t>
            </w:r>
          </w:p>
          <w:p w14:paraId="6BE1BAA7" w14:textId="3610C340" w:rsidR="001D0733" w:rsidRDefault="000D51D9" w:rsidP="000D51D9">
            <w:pPr>
              <w:rPr>
                <w:lang w:val="fr-FR"/>
              </w:rPr>
            </w:pPr>
            <w:r w:rsidRPr="002A3D75">
              <w:rPr>
                <w:lang w:val="fr-FR"/>
              </w:rPr>
              <w:t>1) Les membres associés du Comité exécutif de l</w:t>
            </w:r>
            <w:r w:rsidR="00150355">
              <w:rPr>
                <w:lang w:val="fr-FR"/>
              </w:rPr>
              <w:t>’</w:t>
            </w:r>
            <w:r w:rsidRPr="002A3D75">
              <w:rPr>
                <w:lang w:val="fr-FR"/>
              </w:rPr>
              <w:t>Union de Paris participent aux délibérations de cet organe avec voix consultative et expriment des avis sur les matières de sa compétence.</w:t>
            </w:r>
          </w:p>
          <w:p w14:paraId="38EEC8B2" w14:textId="22946A30" w:rsidR="001D0733" w:rsidRDefault="000D51D9" w:rsidP="000D51D9">
            <w:pPr>
              <w:rPr>
                <w:lang w:val="fr-FR"/>
              </w:rPr>
            </w:pPr>
            <w:r w:rsidRPr="002A3D75">
              <w:rPr>
                <w:lang w:val="fr-FR"/>
              </w:rPr>
              <w:t>2) Les membres associés du Comité exécutif de l</w:t>
            </w:r>
            <w:r w:rsidR="00150355">
              <w:rPr>
                <w:lang w:val="fr-FR"/>
              </w:rPr>
              <w:t>’</w:t>
            </w:r>
            <w:r w:rsidRPr="002A3D75">
              <w:rPr>
                <w:lang w:val="fr-FR"/>
              </w:rPr>
              <w:t>Union de Paris font partie du Comité de coordination en la même quali</w:t>
            </w:r>
            <w:r w:rsidR="007F30EA" w:rsidRPr="002A3D75">
              <w:rPr>
                <w:lang w:val="fr-FR"/>
              </w:rPr>
              <w:t>té</w:t>
            </w:r>
            <w:r w:rsidR="007F30EA">
              <w:rPr>
                <w:lang w:val="fr-FR"/>
              </w:rPr>
              <w:t xml:space="preserve">.  </w:t>
            </w:r>
            <w:r w:rsidR="007F30EA" w:rsidRPr="002A3D75">
              <w:rPr>
                <w:lang w:val="fr-FR"/>
              </w:rPr>
              <w:t>Il</w:t>
            </w:r>
            <w:r w:rsidRPr="002A3D75">
              <w:rPr>
                <w:lang w:val="fr-FR"/>
              </w:rPr>
              <w:t>s participent aux délibérations de cet organe avec voix consultative et expriment des avis sur les matières de sa compéten</w:t>
            </w:r>
            <w:r w:rsidR="007F30EA" w:rsidRPr="002A3D75">
              <w:rPr>
                <w:lang w:val="fr-FR"/>
              </w:rPr>
              <w:t>ce</w:t>
            </w:r>
            <w:r w:rsidR="007F30EA">
              <w:rPr>
                <w:lang w:val="fr-FR"/>
              </w:rPr>
              <w:t xml:space="preserve">.  </w:t>
            </w:r>
            <w:r w:rsidR="007F30EA" w:rsidRPr="002A3D75">
              <w:rPr>
                <w:lang w:val="fr-FR"/>
              </w:rPr>
              <w:t>En</w:t>
            </w:r>
            <w:r w:rsidRPr="002A3D75">
              <w:rPr>
                <w:lang w:val="fr-FR"/>
              </w:rPr>
              <w:t xml:space="preserve"> particulier, ils donnent des avis au Gouvernement suisse, agissant comme Autorité de surveillance, sur des questions administratives et financières et d</w:t>
            </w:r>
            <w:r w:rsidR="00150355">
              <w:rPr>
                <w:lang w:val="fr-FR"/>
              </w:rPr>
              <w:t>’</w:t>
            </w:r>
            <w:r w:rsidRPr="002A3D75">
              <w:rPr>
                <w:lang w:val="fr-FR"/>
              </w:rPr>
              <w:t>autres questions d</w:t>
            </w:r>
            <w:r w:rsidR="00150355">
              <w:rPr>
                <w:lang w:val="fr-FR"/>
              </w:rPr>
              <w:t>’</w:t>
            </w:r>
            <w:r w:rsidRPr="002A3D75">
              <w:rPr>
                <w:lang w:val="fr-FR"/>
              </w:rPr>
              <w:t>intérêt commun, notamment dans les cas prévus par le Statut du personnel et le Règlement financier.</w:t>
            </w:r>
          </w:p>
          <w:p w14:paraId="3B96188D" w14:textId="77777777" w:rsidR="001D0733" w:rsidRDefault="001D0733" w:rsidP="005D5A3F">
            <w:pPr>
              <w:rPr>
                <w:lang w:val="fr-FR"/>
              </w:rPr>
            </w:pPr>
          </w:p>
          <w:p w14:paraId="0838A26E" w14:textId="77777777" w:rsidR="001D0733" w:rsidRDefault="001D0733" w:rsidP="005D5A3F">
            <w:pPr>
              <w:rPr>
                <w:lang w:val="fr-FR"/>
              </w:rPr>
            </w:pPr>
          </w:p>
          <w:p w14:paraId="6E6C20B5" w14:textId="1249DF36" w:rsidR="001D0733" w:rsidRDefault="000D51D9" w:rsidP="000D51D9">
            <w:pPr>
              <w:rPr>
                <w:lang w:val="fr-FR"/>
              </w:rPr>
            </w:pPr>
            <w:r w:rsidRPr="002A3D75">
              <w:rPr>
                <w:u w:val="single"/>
                <w:lang w:val="fr-FR"/>
              </w:rPr>
              <w:t>Article</w:t>
            </w:r>
            <w:r w:rsidR="003D0D68" w:rsidRPr="002A3D75">
              <w:rPr>
                <w:u w:val="single"/>
                <w:lang w:val="fr-FR"/>
              </w:rPr>
              <w:t> </w:t>
            </w:r>
            <w:r w:rsidRPr="002A3D75">
              <w:rPr>
                <w:u w:val="single"/>
                <w:lang w:val="fr-FR"/>
              </w:rPr>
              <w:t>5</w:t>
            </w:r>
            <w:r w:rsidR="00150355">
              <w:rPr>
                <w:u w:val="single"/>
                <w:lang w:val="fr-FR"/>
              </w:rPr>
              <w:t> :</w:t>
            </w:r>
            <w:r w:rsidRPr="002A3D75">
              <w:rPr>
                <w:lang w:val="fr-FR"/>
              </w:rPr>
              <w:t xml:space="preserve"> </w:t>
            </w:r>
            <w:r w:rsidRPr="002A3D75">
              <w:rPr>
                <w:u w:val="single"/>
                <w:lang w:val="fr-FR"/>
              </w:rPr>
              <w:t>Votes séparés</w:t>
            </w:r>
          </w:p>
          <w:p w14:paraId="51320ACA" w14:textId="4545C217" w:rsidR="001D0733" w:rsidRDefault="000E04F2" w:rsidP="005D5A3F">
            <w:pPr>
              <w:rPr>
                <w:lang w:val="fr-FR"/>
              </w:rPr>
            </w:pPr>
            <w:r w:rsidRPr="002A3D75">
              <w:rPr>
                <w:lang w:val="fr-FR"/>
              </w:rPr>
              <w:t xml:space="preserve">1) </w:t>
            </w:r>
            <w:r w:rsidR="007959AA" w:rsidRPr="002A3D75">
              <w:rPr>
                <w:lang w:val="fr-FR"/>
              </w:rPr>
              <w:t>Lorsque le vote n</w:t>
            </w:r>
            <w:r w:rsidR="00150355">
              <w:rPr>
                <w:lang w:val="fr-FR"/>
              </w:rPr>
              <w:t>’</w:t>
            </w:r>
            <w:r w:rsidR="007959AA" w:rsidRPr="002A3D75">
              <w:rPr>
                <w:lang w:val="fr-FR"/>
              </w:rPr>
              <w:t>est pas unanime et qu</w:t>
            </w:r>
            <w:r w:rsidR="00150355">
              <w:rPr>
                <w:lang w:val="fr-FR"/>
              </w:rPr>
              <w:t>’</w:t>
            </w:r>
            <w:r w:rsidR="007959AA" w:rsidRPr="002A3D75">
              <w:rPr>
                <w:lang w:val="fr-FR"/>
              </w:rPr>
              <w:t>il est nécessaire de connaître séparément la décision ou l</w:t>
            </w:r>
            <w:r w:rsidR="00150355">
              <w:rPr>
                <w:lang w:val="fr-FR"/>
              </w:rPr>
              <w:t>’</w:t>
            </w:r>
            <w:r w:rsidR="007959AA" w:rsidRPr="002A3D75">
              <w:rPr>
                <w:lang w:val="fr-FR"/>
              </w:rPr>
              <w:t>avis des membres ordinaires et des membres associés du Comité exécutif de l</w:t>
            </w:r>
            <w:r w:rsidR="00150355">
              <w:rPr>
                <w:lang w:val="fr-FR"/>
              </w:rPr>
              <w:t>’</w:t>
            </w:r>
            <w:r w:rsidR="007959AA" w:rsidRPr="002A3D75">
              <w:rPr>
                <w:lang w:val="fr-FR"/>
              </w:rPr>
              <w:t xml:space="preserve">Union de Paris, le vote est répété de façon séparée dans ces </w:t>
            </w:r>
            <w:r w:rsidR="00DC122D" w:rsidRPr="002A3D75">
              <w:rPr>
                <w:lang w:val="fr-FR"/>
              </w:rPr>
              <w:t>deux groupes</w:t>
            </w:r>
            <w:r w:rsidR="007959AA" w:rsidRPr="002A3D75">
              <w:rPr>
                <w:lang w:val="fr-FR"/>
              </w:rPr>
              <w:t xml:space="preserve"> de membres</w:t>
            </w:r>
            <w:r w:rsidRPr="002A3D75">
              <w:rPr>
                <w:lang w:val="fr-FR"/>
              </w:rPr>
              <w:t>.</w:t>
            </w:r>
            <w:r w:rsidRPr="002A3D75">
              <w:rPr>
                <w:lang w:val="fr-FR"/>
              </w:rPr>
              <w:br/>
            </w:r>
          </w:p>
          <w:p w14:paraId="07BD9C9E" w14:textId="5914426B" w:rsidR="001D0733" w:rsidRDefault="000D51D9" w:rsidP="000D51D9">
            <w:pPr>
              <w:rPr>
                <w:lang w:val="fr-FR"/>
              </w:rPr>
            </w:pPr>
            <w:r w:rsidRPr="002A3D75">
              <w:rPr>
                <w:lang w:val="fr-FR"/>
              </w:rPr>
              <w:t>2) Lorsqu</w:t>
            </w:r>
            <w:r w:rsidR="00150355">
              <w:rPr>
                <w:lang w:val="fr-FR"/>
              </w:rPr>
              <w:t>’</w:t>
            </w:r>
            <w:r w:rsidRPr="002A3D75">
              <w:rPr>
                <w:lang w:val="fr-FR"/>
              </w:rPr>
              <w:t>une question n</w:t>
            </w:r>
            <w:r w:rsidR="00150355">
              <w:rPr>
                <w:lang w:val="fr-FR"/>
              </w:rPr>
              <w:t>’</w:t>
            </w:r>
            <w:r w:rsidRPr="002A3D75">
              <w:rPr>
                <w:lang w:val="fr-FR"/>
              </w:rPr>
              <w:t xml:space="preserve">est manifestement pas du ressort des </w:t>
            </w:r>
            <w:r w:rsidR="00DC122D" w:rsidRPr="002A3D75">
              <w:rPr>
                <w:lang w:val="fr-FR"/>
              </w:rPr>
              <w:t>deux groupes</w:t>
            </w:r>
            <w:r w:rsidRPr="002A3D75">
              <w:rPr>
                <w:lang w:val="fr-FR"/>
              </w:rPr>
              <w:t xml:space="preserve"> de membres, le vote n</w:t>
            </w:r>
            <w:r w:rsidR="00150355">
              <w:rPr>
                <w:lang w:val="fr-FR"/>
              </w:rPr>
              <w:t>’</w:t>
            </w:r>
            <w:r w:rsidRPr="002A3D75">
              <w:rPr>
                <w:lang w:val="fr-FR"/>
              </w:rPr>
              <w:t>a lieu d</w:t>
            </w:r>
            <w:r w:rsidR="00150355">
              <w:rPr>
                <w:lang w:val="fr-FR"/>
              </w:rPr>
              <w:t>’</w:t>
            </w:r>
            <w:r w:rsidRPr="002A3D75">
              <w:rPr>
                <w:lang w:val="fr-FR"/>
              </w:rPr>
              <w:t>emblée que dans le groupe compétent.</w:t>
            </w:r>
          </w:p>
          <w:p w14:paraId="102E005D" w14:textId="77777777" w:rsidR="001D0733" w:rsidRDefault="001D0733" w:rsidP="005D5A3F">
            <w:pPr>
              <w:rPr>
                <w:lang w:val="fr-FR"/>
              </w:rPr>
            </w:pPr>
          </w:p>
          <w:p w14:paraId="4FD0B4A5" w14:textId="77777777" w:rsidR="001D0733" w:rsidRDefault="001D0733" w:rsidP="005D5A3F">
            <w:pPr>
              <w:rPr>
                <w:lang w:val="fr-FR"/>
              </w:rPr>
            </w:pPr>
          </w:p>
          <w:p w14:paraId="16FA2A1E" w14:textId="5023AC37" w:rsidR="001D0733" w:rsidRDefault="000D51D9" w:rsidP="000D51D9">
            <w:pPr>
              <w:rPr>
                <w:lang w:val="fr-FR"/>
              </w:rPr>
            </w:pPr>
            <w:r w:rsidRPr="002A3D75">
              <w:rPr>
                <w:u w:val="single"/>
                <w:lang w:val="fr-FR"/>
              </w:rPr>
              <w:t>Article</w:t>
            </w:r>
            <w:r w:rsidR="003D0D68" w:rsidRPr="002A3D75">
              <w:rPr>
                <w:u w:val="single"/>
                <w:lang w:val="fr-FR"/>
              </w:rPr>
              <w:t> </w:t>
            </w:r>
            <w:r w:rsidRPr="002A3D75">
              <w:rPr>
                <w:u w:val="single"/>
                <w:lang w:val="fr-FR"/>
              </w:rPr>
              <w:t>6</w:t>
            </w:r>
            <w:r w:rsidR="00150355">
              <w:rPr>
                <w:lang w:val="fr-FR"/>
              </w:rPr>
              <w:t> :</w:t>
            </w:r>
            <w:r w:rsidRPr="002A3D75">
              <w:rPr>
                <w:lang w:val="fr-FR"/>
              </w:rPr>
              <w:t xml:space="preserve"> </w:t>
            </w:r>
            <w:r w:rsidRPr="002A3D75">
              <w:rPr>
                <w:u w:val="single"/>
                <w:lang w:val="fr-FR"/>
              </w:rPr>
              <w:t>Publication du rapport</w:t>
            </w:r>
          </w:p>
          <w:p w14:paraId="162E72F4" w14:textId="77777777" w:rsidR="001D0733" w:rsidRDefault="001D0733" w:rsidP="005D5A3F">
            <w:pPr>
              <w:rPr>
                <w:lang w:val="fr-FR"/>
              </w:rPr>
            </w:pPr>
          </w:p>
          <w:p w14:paraId="109EF054" w14:textId="77777777" w:rsidR="001D0733" w:rsidRDefault="000D51D9" w:rsidP="000D51D9">
            <w:pPr>
              <w:rPr>
                <w:lang w:val="fr-FR"/>
              </w:rPr>
            </w:pPr>
            <w:r w:rsidRPr="002A3D75">
              <w:rPr>
                <w:lang w:val="fr-FR"/>
              </w:rPr>
              <w:t xml:space="preserve">Le rapport relatif aux travaux de chaque session ou un résumé établi par le Bureau international est publié dans les revues </w:t>
            </w:r>
            <w:r w:rsidRPr="002A3D75">
              <w:rPr>
                <w:u w:val="single"/>
                <w:lang w:val="fr-FR"/>
              </w:rPr>
              <w:t>La Propriété industrielle</w:t>
            </w:r>
            <w:r w:rsidRPr="002A3D75">
              <w:rPr>
                <w:lang w:val="fr-FR"/>
              </w:rPr>
              <w:t xml:space="preserve"> et </w:t>
            </w:r>
            <w:proofErr w:type="spellStart"/>
            <w:r w:rsidRPr="002A3D75">
              <w:rPr>
                <w:u w:val="single"/>
                <w:lang w:val="fr-FR"/>
              </w:rPr>
              <w:t>Industrial</w:t>
            </w:r>
            <w:proofErr w:type="spellEnd"/>
            <w:r w:rsidRPr="002A3D75">
              <w:rPr>
                <w:u w:val="single"/>
                <w:lang w:val="fr-FR"/>
              </w:rPr>
              <w:t xml:space="preserve"> </w:t>
            </w:r>
            <w:proofErr w:type="spellStart"/>
            <w:r w:rsidRPr="002A3D75">
              <w:rPr>
                <w:u w:val="single"/>
                <w:lang w:val="fr-FR"/>
              </w:rPr>
              <w:t>Property</w:t>
            </w:r>
            <w:proofErr w:type="spellEnd"/>
            <w:r w:rsidRPr="002A3D75">
              <w:rPr>
                <w:lang w:val="fr-FR"/>
              </w:rPr>
              <w:t>.</w:t>
            </w:r>
          </w:p>
          <w:p w14:paraId="3C768DA0" w14:textId="77777777" w:rsidR="001D0733" w:rsidRDefault="001D0733" w:rsidP="00EC7BAE">
            <w:pPr>
              <w:rPr>
                <w:lang w:val="fr-FR"/>
              </w:rPr>
            </w:pPr>
          </w:p>
          <w:p w14:paraId="2B23F510" w14:textId="77777777" w:rsidR="001D0733" w:rsidRDefault="001D0733" w:rsidP="004413BB">
            <w:pPr>
              <w:rPr>
                <w:lang w:val="fr-FR"/>
              </w:rPr>
            </w:pPr>
          </w:p>
          <w:p w14:paraId="1D7D3AA9" w14:textId="77777777" w:rsidR="001D0733" w:rsidRDefault="001D0733" w:rsidP="009325D8">
            <w:pPr>
              <w:rPr>
                <w:lang w:val="fr-FR"/>
              </w:rPr>
            </w:pPr>
          </w:p>
          <w:p w14:paraId="67F9595E" w14:textId="77777777" w:rsidR="000E04F2" w:rsidRPr="002A3D75" w:rsidRDefault="000E04F2" w:rsidP="009325D8">
            <w:pPr>
              <w:rPr>
                <w:lang w:val="fr-FR"/>
              </w:rPr>
            </w:pPr>
          </w:p>
        </w:tc>
        <w:tc>
          <w:tcPr>
            <w:tcW w:w="4386" w:type="dxa"/>
            <w:tcBorders>
              <w:top w:val="single" w:sz="6"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7F7F83BD" w14:textId="2A90E1B4" w:rsidR="001D0733" w:rsidRDefault="000D51D9" w:rsidP="000D51D9">
            <w:pPr>
              <w:rPr>
                <w:lang w:val="fr-FR"/>
              </w:rPr>
            </w:pPr>
            <w:r w:rsidRPr="002A3D75">
              <w:rPr>
                <w:lang w:val="fr-FR"/>
              </w:rPr>
              <w:lastRenderedPageBreak/>
              <w:t>Article</w:t>
            </w:r>
            <w:r w:rsidR="003D0D68" w:rsidRPr="002A3D75">
              <w:rPr>
                <w:lang w:val="fr-FR"/>
              </w:rPr>
              <w:t> </w:t>
            </w:r>
            <w:r w:rsidRPr="002A3D75">
              <w:rPr>
                <w:lang w:val="fr-FR"/>
              </w:rPr>
              <w:t>2</w:t>
            </w:r>
            <w:r w:rsidR="00150355">
              <w:rPr>
                <w:lang w:val="fr-FR"/>
              </w:rPr>
              <w:t> :</w:t>
            </w:r>
            <w:r w:rsidRPr="002A3D75">
              <w:rPr>
                <w:lang w:val="fr-FR"/>
              </w:rPr>
              <w:t xml:space="preserve"> Composition</w:t>
            </w:r>
          </w:p>
          <w:p w14:paraId="59EDE6A4" w14:textId="77777777" w:rsidR="001D0733" w:rsidRDefault="001D0733" w:rsidP="00D725DE">
            <w:pPr>
              <w:rPr>
                <w:lang w:val="fr-FR"/>
              </w:rPr>
            </w:pPr>
          </w:p>
          <w:p w14:paraId="5E588B18" w14:textId="36A44E24" w:rsidR="001D0733" w:rsidRDefault="000D51D9" w:rsidP="000D51D9">
            <w:pPr>
              <w:rPr>
                <w:lang w:val="fr-FR"/>
              </w:rPr>
            </w:pPr>
            <w:r w:rsidRPr="002A3D75">
              <w:rPr>
                <w:lang w:val="fr-FR"/>
              </w:rPr>
              <w:t>1) Le Comité exécutif de l</w:t>
            </w:r>
            <w:r w:rsidR="00150355">
              <w:rPr>
                <w:lang w:val="fr-FR"/>
              </w:rPr>
              <w:t>’</w:t>
            </w:r>
            <w:r w:rsidRPr="002A3D75">
              <w:rPr>
                <w:lang w:val="fr-FR"/>
              </w:rPr>
              <w:t>Union de Paris est composé de membres ordinaires</w:t>
            </w:r>
            <w:r w:rsidRPr="002A3D75">
              <w:rPr>
                <w:dstrike/>
                <w:color w:val="FF0000"/>
                <w:lang w:val="fr-FR"/>
              </w:rPr>
              <w:t>, de membres associés</w:t>
            </w:r>
            <w:r w:rsidRPr="002A3D75">
              <w:rPr>
                <w:color w:val="FF0000"/>
                <w:lang w:val="fr-FR"/>
              </w:rPr>
              <w:t xml:space="preserve"> </w:t>
            </w:r>
            <w:r w:rsidRPr="002A3D75">
              <w:rPr>
                <w:lang w:val="fr-FR"/>
              </w:rPr>
              <w:t>et de la Suisse en tant que membre ordinaire d</w:t>
            </w:r>
            <w:r w:rsidR="00150355">
              <w:rPr>
                <w:lang w:val="fr-FR"/>
              </w:rPr>
              <w:t>’</w:t>
            </w:r>
            <w:r w:rsidRPr="002A3D75">
              <w:rPr>
                <w:lang w:val="fr-FR"/>
              </w:rPr>
              <w:t>office.</w:t>
            </w:r>
          </w:p>
          <w:p w14:paraId="05DCFC34" w14:textId="77777777" w:rsidR="001D0733" w:rsidRDefault="001D0733" w:rsidP="00D725DE">
            <w:pPr>
              <w:rPr>
                <w:lang w:val="fr-FR"/>
              </w:rPr>
            </w:pPr>
          </w:p>
          <w:p w14:paraId="3E6485A0" w14:textId="635D4ACA" w:rsidR="001D0733" w:rsidRDefault="000D51D9" w:rsidP="000D51D9">
            <w:pPr>
              <w:rPr>
                <w:lang w:val="fr-FR"/>
              </w:rPr>
            </w:pPr>
            <w:r w:rsidRPr="002A3D75">
              <w:rPr>
                <w:lang w:val="fr-FR"/>
              </w:rPr>
              <w:t>2) Les membres ordinaires sont les États élus par l</w:t>
            </w:r>
            <w:r w:rsidR="00150355">
              <w:rPr>
                <w:lang w:val="fr-FR"/>
              </w:rPr>
              <w:t>’</w:t>
            </w:r>
            <w:r w:rsidRPr="002A3D75">
              <w:rPr>
                <w:lang w:val="fr-FR"/>
              </w:rPr>
              <w:t>Assemblée de l</w:t>
            </w:r>
            <w:r w:rsidR="00150355">
              <w:rPr>
                <w:lang w:val="fr-FR"/>
              </w:rPr>
              <w:t>’</w:t>
            </w:r>
            <w:r w:rsidRPr="002A3D75">
              <w:rPr>
                <w:lang w:val="fr-FR"/>
              </w:rPr>
              <w:t>Union de Paris.</w:t>
            </w:r>
          </w:p>
          <w:p w14:paraId="31672830" w14:textId="77777777" w:rsidR="001D0733" w:rsidRDefault="001D0733" w:rsidP="00D725DE">
            <w:pPr>
              <w:rPr>
                <w:lang w:val="fr-FR"/>
              </w:rPr>
            </w:pPr>
          </w:p>
          <w:p w14:paraId="3337B71B" w14:textId="7A5D37D3" w:rsidR="001D0733" w:rsidRDefault="000D51D9" w:rsidP="000D51D9">
            <w:pPr>
              <w:rPr>
                <w:dstrike/>
                <w:color w:val="FF0000"/>
                <w:lang w:val="fr-FR"/>
              </w:rPr>
            </w:pPr>
            <w:r w:rsidRPr="002A3D75">
              <w:rPr>
                <w:dstrike/>
                <w:color w:val="FF0000"/>
                <w:lang w:val="fr-FR"/>
              </w:rPr>
              <w:t>3) Les membres associés sont les États élus par la Conférence de représentants de l</w:t>
            </w:r>
            <w:r w:rsidR="00150355">
              <w:rPr>
                <w:dstrike/>
                <w:color w:val="FF0000"/>
                <w:lang w:val="fr-FR"/>
              </w:rPr>
              <w:t>’</w:t>
            </w:r>
            <w:r w:rsidRPr="002A3D75">
              <w:rPr>
                <w:dstrike/>
                <w:color w:val="FF0000"/>
                <w:lang w:val="fr-FR"/>
              </w:rPr>
              <w:t>Union de Paris.</w:t>
            </w:r>
          </w:p>
          <w:p w14:paraId="7B786524" w14:textId="77777777" w:rsidR="001D0733" w:rsidRDefault="001D0733" w:rsidP="00D725DE">
            <w:pPr>
              <w:rPr>
                <w:lang w:val="fr-FR"/>
              </w:rPr>
            </w:pPr>
          </w:p>
          <w:p w14:paraId="54CD0A37" w14:textId="77777777" w:rsidR="001D0733" w:rsidRDefault="001D0733" w:rsidP="00D725DE">
            <w:pPr>
              <w:rPr>
                <w:lang w:val="fr-FR"/>
              </w:rPr>
            </w:pPr>
          </w:p>
          <w:p w14:paraId="01C35AC1" w14:textId="77777777" w:rsidR="001D0733" w:rsidRDefault="000D51D9" w:rsidP="000D51D9">
            <w:pPr>
              <w:rPr>
                <w:lang w:val="fr-FR"/>
              </w:rPr>
            </w:pPr>
            <w:r w:rsidRPr="002A3D75">
              <w:rPr>
                <w:lang w:val="fr-FR"/>
              </w:rPr>
              <w:t>Article</w:t>
            </w:r>
            <w:r w:rsidR="003D0D68" w:rsidRPr="002A3D75">
              <w:rPr>
                <w:lang w:val="fr-FR"/>
              </w:rPr>
              <w:t> </w:t>
            </w:r>
            <w:r w:rsidRPr="002A3D75">
              <w:rPr>
                <w:lang w:val="fr-FR"/>
              </w:rPr>
              <w:t>3 Bureau</w:t>
            </w:r>
          </w:p>
          <w:p w14:paraId="3E7D4E25" w14:textId="77777777" w:rsidR="001D0733" w:rsidRDefault="001D0733" w:rsidP="00D725DE">
            <w:pPr>
              <w:rPr>
                <w:lang w:val="fr-FR"/>
              </w:rPr>
            </w:pPr>
          </w:p>
          <w:p w14:paraId="6D782776" w14:textId="376F7956" w:rsidR="001D0733" w:rsidRDefault="000D51D9" w:rsidP="000D51D9">
            <w:pPr>
              <w:rPr>
                <w:lang w:val="fr-FR"/>
              </w:rPr>
            </w:pPr>
            <w:r w:rsidRPr="002A3D75">
              <w:rPr>
                <w:lang w:val="fr-FR"/>
              </w:rPr>
              <w:t xml:space="preserve">Le président et les </w:t>
            </w:r>
            <w:r w:rsidR="00DB3F7C" w:rsidRPr="002A3D75">
              <w:rPr>
                <w:lang w:val="fr-FR"/>
              </w:rPr>
              <w:t>deux vice</w:t>
            </w:r>
            <w:r w:rsidR="00150355">
              <w:rPr>
                <w:lang w:val="fr-FR"/>
              </w:rPr>
              <w:t>-</w:t>
            </w:r>
            <w:r w:rsidRPr="002A3D75">
              <w:rPr>
                <w:lang w:val="fr-FR"/>
              </w:rPr>
              <w:t>présidents du Comité exécutif de l</w:t>
            </w:r>
            <w:r w:rsidR="00150355">
              <w:rPr>
                <w:lang w:val="fr-FR"/>
              </w:rPr>
              <w:t>’</w:t>
            </w:r>
            <w:r w:rsidRPr="002A3D75">
              <w:rPr>
                <w:lang w:val="fr-FR"/>
              </w:rPr>
              <w:t>Union de Paris sont élus parmi les délégués des membres ordinair</w:t>
            </w:r>
            <w:r w:rsidR="007F30EA" w:rsidRPr="002A3D75">
              <w:rPr>
                <w:lang w:val="fr-FR"/>
              </w:rPr>
              <w:t>es</w:t>
            </w:r>
            <w:r w:rsidR="007F30EA">
              <w:rPr>
                <w:lang w:val="fr-FR"/>
              </w:rPr>
              <w:t xml:space="preserve">.  </w:t>
            </w:r>
            <w:r w:rsidR="007F30EA" w:rsidRPr="002A3D75">
              <w:rPr>
                <w:dstrike/>
                <w:color w:val="FF0000"/>
                <w:lang w:val="fr-FR"/>
              </w:rPr>
              <w:t>Ce</w:t>
            </w:r>
            <w:r w:rsidRPr="002A3D75">
              <w:rPr>
                <w:dstrike/>
                <w:color w:val="FF0000"/>
                <w:lang w:val="fr-FR"/>
              </w:rPr>
              <w:t>pendant, tant que le nombre des membres associés est de quatre</w:t>
            </w:r>
            <w:r w:rsidR="002905C7">
              <w:rPr>
                <w:dstrike/>
                <w:color w:val="FF0000"/>
                <w:lang w:val="fr-FR"/>
              </w:rPr>
              <w:t> </w:t>
            </w:r>
            <w:r w:rsidRPr="002A3D75">
              <w:rPr>
                <w:dstrike/>
                <w:color w:val="FF0000"/>
                <w:lang w:val="fr-FR"/>
              </w:rPr>
              <w:t>au moins, le second vice</w:t>
            </w:r>
            <w:r w:rsidR="00150355">
              <w:rPr>
                <w:dstrike/>
                <w:color w:val="FF0000"/>
                <w:lang w:val="fr-FR"/>
              </w:rPr>
              <w:t>-</w:t>
            </w:r>
            <w:r w:rsidRPr="002A3D75">
              <w:rPr>
                <w:dstrike/>
                <w:color w:val="FF0000"/>
                <w:lang w:val="fr-FR"/>
              </w:rPr>
              <w:t>président est élu parmi les délégués de ces membres associés.</w:t>
            </w:r>
          </w:p>
          <w:p w14:paraId="358EDA85" w14:textId="77777777" w:rsidR="001D0733" w:rsidRDefault="001D0733" w:rsidP="00D725DE">
            <w:pPr>
              <w:rPr>
                <w:color w:val="FF0000"/>
                <w:lang w:val="fr-FR"/>
              </w:rPr>
            </w:pPr>
          </w:p>
          <w:p w14:paraId="4461F583" w14:textId="77777777" w:rsidR="001D0733" w:rsidRDefault="001D0733" w:rsidP="00D725DE">
            <w:pPr>
              <w:rPr>
                <w:color w:val="FF0000"/>
                <w:lang w:val="fr-FR"/>
              </w:rPr>
            </w:pPr>
          </w:p>
          <w:p w14:paraId="7D146A38" w14:textId="77777777" w:rsidR="001D0733" w:rsidRDefault="001D0733" w:rsidP="00D725DE">
            <w:pPr>
              <w:rPr>
                <w:color w:val="FF0000"/>
                <w:lang w:val="fr-FR"/>
              </w:rPr>
            </w:pPr>
          </w:p>
          <w:p w14:paraId="133BD910" w14:textId="77777777" w:rsidR="001D0733" w:rsidRDefault="001D0733" w:rsidP="00D725DE">
            <w:pPr>
              <w:rPr>
                <w:color w:val="FF0000"/>
                <w:lang w:val="fr-FR"/>
              </w:rPr>
            </w:pPr>
          </w:p>
          <w:p w14:paraId="7A02F1E2" w14:textId="77777777" w:rsidR="001D0733" w:rsidRDefault="001D0733" w:rsidP="00D725DE">
            <w:pPr>
              <w:rPr>
                <w:dstrike/>
                <w:color w:val="FF0000"/>
                <w:lang w:val="fr-FR"/>
              </w:rPr>
            </w:pPr>
          </w:p>
          <w:p w14:paraId="347821E1" w14:textId="1EC926A1" w:rsidR="001D0733" w:rsidRDefault="007959AA" w:rsidP="007959AA">
            <w:pPr>
              <w:rPr>
                <w:dstrike/>
                <w:color w:val="FF0000"/>
                <w:lang w:val="fr-FR"/>
              </w:rPr>
            </w:pPr>
            <w:r w:rsidRPr="002A3D75">
              <w:rPr>
                <w:dstrike/>
                <w:color w:val="FF0000"/>
                <w:u w:val="single"/>
                <w:lang w:val="fr-FR"/>
              </w:rPr>
              <w:t>Article 4</w:t>
            </w:r>
            <w:r w:rsidR="00150355">
              <w:rPr>
                <w:dstrike/>
                <w:color w:val="FF0000"/>
                <w:lang w:val="fr-FR"/>
              </w:rPr>
              <w:t> :</w:t>
            </w:r>
            <w:r w:rsidRPr="002A3D75">
              <w:rPr>
                <w:dstrike/>
                <w:color w:val="FF0000"/>
                <w:lang w:val="fr-FR"/>
              </w:rPr>
              <w:t xml:space="preserve"> </w:t>
            </w:r>
            <w:r w:rsidRPr="002A3D75">
              <w:rPr>
                <w:dstrike/>
                <w:color w:val="FF0000"/>
                <w:u w:val="single"/>
                <w:lang w:val="fr-FR"/>
              </w:rPr>
              <w:t>Membres associés</w:t>
            </w:r>
          </w:p>
          <w:p w14:paraId="638DD49A" w14:textId="26417F8B" w:rsidR="001D0733" w:rsidRDefault="007959AA" w:rsidP="007959AA">
            <w:pPr>
              <w:rPr>
                <w:dstrike/>
                <w:color w:val="FF0000"/>
                <w:lang w:val="fr-FR"/>
              </w:rPr>
            </w:pPr>
            <w:r w:rsidRPr="002A3D75">
              <w:rPr>
                <w:dstrike/>
                <w:color w:val="FF0000"/>
                <w:lang w:val="fr-FR"/>
              </w:rPr>
              <w:t>1) Les membres associés du Comité exécutif de l</w:t>
            </w:r>
            <w:r w:rsidR="00150355">
              <w:rPr>
                <w:dstrike/>
                <w:color w:val="FF0000"/>
                <w:lang w:val="fr-FR"/>
              </w:rPr>
              <w:t>’</w:t>
            </w:r>
            <w:r w:rsidRPr="002A3D75">
              <w:rPr>
                <w:dstrike/>
                <w:color w:val="FF0000"/>
                <w:lang w:val="fr-FR"/>
              </w:rPr>
              <w:t>Union de Paris participent aux délibérations de cet organe avec voix consultative et expriment des avis sur les matières de sa compétence.</w:t>
            </w:r>
          </w:p>
          <w:p w14:paraId="5D53037E" w14:textId="20FE9FEE" w:rsidR="001D0733" w:rsidRDefault="007959AA" w:rsidP="007959AA">
            <w:pPr>
              <w:rPr>
                <w:dstrike/>
                <w:color w:val="FF0000"/>
                <w:lang w:val="fr-FR"/>
              </w:rPr>
            </w:pPr>
            <w:r w:rsidRPr="002A3D75">
              <w:rPr>
                <w:dstrike/>
                <w:color w:val="FF0000"/>
                <w:lang w:val="fr-FR"/>
              </w:rPr>
              <w:t>2) Les membres associés du Comité exécutif de l</w:t>
            </w:r>
            <w:r w:rsidR="00150355">
              <w:rPr>
                <w:dstrike/>
                <w:color w:val="FF0000"/>
                <w:lang w:val="fr-FR"/>
              </w:rPr>
              <w:t>’</w:t>
            </w:r>
            <w:r w:rsidRPr="002A3D75">
              <w:rPr>
                <w:dstrike/>
                <w:color w:val="FF0000"/>
                <w:lang w:val="fr-FR"/>
              </w:rPr>
              <w:t>Union de Paris font partie du Comité de coordination en la même quali</w:t>
            </w:r>
            <w:r w:rsidR="007F30EA" w:rsidRPr="002A3D75">
              <w:rPr>
                <w:dstrike/>
                <w:color w:val="FF0000"/>
                <w:lang w:val="fr-FR"/>
              </w:rPr>
              <w:t>té</w:t>
            </w:r>
            <w:r w:rsidR="007F30EA">
              <w:rPr>
                <w:dstrike/>
                <w:color w:val="FF0000"/>
                <w:lang w:val="fr-FR"/>
              </w:rPr>
              <w:t xml:space="preserve">.  </w:t>
            </w:r>
            <w:r w:rsidR="007F30EA" w:rsidRPr="002A3D75">
              <w:rPr>
                <w:dstrike/>
                <w:color w:val="FF0000"/>
                <w:lang w:val="fr-FR"/>
              </w:rPr>
              <w:t>Il</w:t>
            </w:r>
            <w:r w:rsidRPr="002A3D75">
              <w:rPr>
                <w:dstrike/>
                <w:color w:val="FF0000"/>
                <w:lang w:val="fr-FR"/>
              </w:rPr>
              <w:t>s participent aux délibérations de cet organe avec voix consultative et expriment des avis sur les matières de sa compéten</w:t>
            </w:r>
            <w:r w:rsidR="007F30EA" w:rsidRPr="002A3D75">
              <w:rPr>
                <w:dstrike/>
                <w:color w:val="FF0000"/>
                <w:lang w:val="fr-FR"/>
              </w:rPr>
              <w:t>ce</w:t>
            </w:r>
            <w:r w:rsidR="007F30EA">
              <w:rPr>
                <w:dstrike/>
                <w:color w:val="FF0000"/>
                <w:lang w:val="fr-FR"/>
              </w:rPr>
              <w:t xml:space="preserve">.  </w:t>
            </w:r>
            <w:r w:rsidR="007F30EA" w:rsidRPr="002A3D75">
              <w:rPr>
                <w:dstrike/>
                <w:color w:val="FF0000"/>
                <w:lang w:val="fr-FR"/>
              </w:rPr>
              <w:t>En</w:t>
            </w:r>
            <w:r w:rsidRPr="002A3D75">
              <w:rPr>
                <w:dstrike/>
                <w:color w:val="FF0000"/>
                <w:lang w:val="fr-FR"/>
              </w:rPr>
              <w:t xml:space="preserve"> particulier, ils donnent des avis au Gouvernement suisse, agissant comme Autorité de surveillance, sur des questions administratives et financières et d</w:t>
            </w:r>
            <w:r w:rsidR="00150355">
              <w:rPr>
                <w:dstrike/>
                <w:color w:val="FF0000"/>
                <w:lang w:val="fr-FR"/>
              </w:rPr>
              <w:t>’</w:t>
            </w:r>
            <w:r w:rsidRPr="002A3D75">
              <w:rPr>
                <w:dstrike/>
                <w:color w:val="FF0000"/>
                <w:lang w:val="fr-FR"/>
              </w:rPr>
              <w:t>autres questions d</w:t>
            </w:r>
            <w:r w:rsidR="00150355">
              <w:rPr>
                <w:dstrike/>
                <w:color w:val="FF0000"/>
                <w:lang w:val="fr-FR"/>
              </w:rPr>
              <w:t>’</w:t>
            </w:r>
            <w:r w:rsidRPr="002A3D75">
              <w:rPr>
                <w:dstrike/>
                <w:color w:val="FF0000"/>
                <w:lang w:val="fr-FR"/>
              </w:rPr>
              <w:t>intérêt commun, notamment dans les cas prévus par le Statut du personnel et le Règlement financier.</w:t>
            </w:r>
          </w:p>
          <w:p w14:paraId="54B9EB7D" w14:textId="77777777" w:rsidR="001D0733" w:rsidRDefault="001D0733" w:rsidP="00D725DE">
            <w:pPr>
              <w:rPr>
                <w:dstrike/>
                <w:color w:val="FF0000"/>
                <w:lang w:val="fr-FR"/>
              </w:rPr>
            </w:pPr>
          </w:p>
          <w:p w14:paraId="7B8BF7C4" w14:textId="77777777" w:rsidR="001D0733" w:rsidRDefault="001D0733" w:rsidP="00D725DE">
            <w:pPr>
              <w:rPr>
                <w:dstrike/>
                <w:color w:val="FF0000"/>
                <w:lang w:val="fr-FR"/>
              </w:rPr>
            </w:pPr>
          </w:p>
          <w:p w14:paraId="64B8040F" w14:textId="06982EB5" w:rsidR="001D0733" w:rsidRDefault="000D51D9" w:rsidP="000D51D9">
            <w:pPr>
              <w:rPr>
                <w:dstrike/>
                <w:color w:val="FF0000"/>
                <w:lang w:val="fr-FR"/>
              </w:rPr>
            </w:pPr>
            <w:r w:rsidRPr="002A3D75">
              <w:rPr>
                <w:dstrike/>
                <w:color w:val="FF0000"/>
                <w:u w:val="single"/>
                <w:lang w:val="fr-FR"/>
              </w:rPr>
              <w:t>Article</w:t>
            </w:r>
            <w:r w:rsidR="003D0D68" w:rsidRPr="002A3D75">
              <w:rPr>
                <w:dstrike/>
                <w:color w:val="FF0000"/>
                <w:u w:val="single"/>
                <w:lang w:val="fr-FR"/>
              </w:rPr>
              <w:t> </w:t>
            </w:r>
            <w:r w:rsidRPr="002A3D75">
              <w:rPr>
                <w:dstrike/>
                <w:color w:val="FF0000"/>
                <w:u w:val="single"/>
                <w:lang w:val="fr-FR"/>
              </w:rPr>
              <w:t>5</w:t>
            </w:r>
            <w:r w:rsidR="002905C7">
              <w:rPr>
                <w:dstrike/>
                <w:color w:val="FF0000"/>
                <w:lang w:val="fr-FR"/>
              </w:rPr>
              <w:t> </w:t>
            </w:r>
            <w:r w:rsidRPr="002A3D75">
              <w:rPr>
                <w:dstrike/>
                <w:color w:val="FF0000"/>
                <w:lang w:val="fr-FR"/>
              </w:rPr>
              <w:t xml:space="preserve">: </w:t>
            </w:r>
            <w:r w:rsidRPr="002A3D75">
              <w:rPr>
                <w:dstrike/>
                <w:color w:val="FF0000"/>
                <w:u w:val="single"/>
                <w:lang w:val="fr-FR"/>
              </w:rPr>
              <w:t>Votes séparés</w:t>
            </w:r>
          </w:p>
          <w:p w14:paraId="1AAA6B2F" w14:textId="460383D8" w:rsidR="001D0733" w:rsidRDefault="007959AA" w:rsidP="000D51D9">
            <w:pPr>
              <w:rPr>
                <w:dstrike/>
                <w:color w:val="FF0000"/>
                <w:lang w:val="fr-FR"/>
              </w:rPr>
            </w:pPr>
            <w:r w:rsidRPr="002A3D75">
              <w:rPr>
                <w:dstrike/>
                <w:color w:val="FF0000"/>
                <w:lang w:val="fr-FR"/>
              </w:rPr>
              <w:t>1) Lorsque le vote n</w:t>
            </w:r>
            <w:r w:rsidR="00150355">
              <w:rPr>
                <w:dstrike/>
                <w:color w:val="FF0000"/>
                <w:lang w:val="fr-FR"/>
              </w:rPr>
              <w:t>’</w:t>
            </w:r>
            <w:r w:rsidRPr="002A3D75">
              <w:rPr>
                <w:dstrike/>
                <w:color w:val="FF0000"/>
                <w:lang w:val="fr-FR"/>
              </w:rPr>
              <w:t>est pas unanime et qu</w:t>
            </w:r>
            <w:r w:rsidR="00150355">
              <w:rPr>
                <w:dstrike/>
                <w:color w:val="FF0000"/>
                <w:lang w:val="fr-FR"/>
              </w:rPr>
              <w:t>’</w:t>
            </w:r>
            <w:r w:rsidRPr="002A3D75">
              <w:rPr>
                <w:dstrike/>
                <w:color w:val="FF0000"/>
                <w:lang w:val="fr-FR"/>
              </w:rPr>
              <w:t>il est nécessaire de connaître séparément la décision ou l</w:t>
            </w:r>
            <w:r w:rsidR="00150355">
              <w:rPr>
                <w:dstrike/>
                <w:color w:val="FF0000"/>
                <w:lang w:val="fr-FR"/>
              </w:rPr>
              <w:t>’</w:t>
            </w:r>
            <w:r w:rsidRPr="002A3D75">
              <w:rPr>
                <w:dstrike/>
                <w:color w:val="FF0000"/>
                <w:lang w:val="fr-FR"/>
              </w:rPr>
              <w:t>avis des membres ordinaires et des membres associés du Comité exécutif de l</w:t>
            </w:r>
            <w:r w:rsidR="00150355">
              <w:rPr>
                <w:dstrike/>
                <w:color w:val="FF0000"/>
                <w:lang w:val="fr-FR"/>
              </w:rPr>
              <w:t>’</w:t>
            </w:r>
            <w:r w:rsidRPr="002A3D75">
              <w:rPr>
                <w:dstrike/>
                <w:color w:val="FF0000"/>
                <w:lang w:val="fr-FR"/>
              </w:rPr>
              <w:t xml:space="preserve">Union de Paris, le vote est répété de façon séparée dans ces </w:t>
            </w:r>
            <w:r w:rsidR="00DC122D" w:rsidRPr="002A3D75">
              <w:rPr>
                <w:dstrike/>
                <w:color w:val="FF0000"/>
                <w:lang w:val="fr-FR"/>
              </w:rPr>
              <w:t>deux groupes</w:t>
            </w:r>
            <w:r w:rsidRPr="002A3D75">
              <w:rPr>
                <w:dstrike/>
                <w:color w:val="FF0000"/>
                <w:lang w:val="fr-FR"/>
              </w:rPr>
              <w:t xml:space="preserve"> de membres.</w:t>
            </w:r>
          </w:p>
          <w:p w14:paraId="16DEAD11" w14:textId="77777777" w:rsidR="001D0733" w:rsidRDefault="001D0733" w:rsidP="000D51D9">
            <w:pPr>
              <w:rPr>
                <w:dstrike/>
                <w:color w:val="FF0000"/>
                <w:lang w:val="fr-FR"/>
              </w:rPr>
            </w:pPr>
          </w:p>
          <w:p w14:paraId="2084713F" w14:textId="7D81BFE0" w:rsidR="001D0733" w:rsidRDefault="000D51D9" w:rsidP="000D51D9">
            <w:pPr>
              <w:rPr>
                <w:dstrike/>
                <w:color w:val="FF0000"/>
                <w:lang w:val="fr-FR"/>
              </w:rPr>
            </w:pPr>
            <w:r w:rsidRPr="002A3D75">
              <w:rPr>
                <w:dstrike/>
                <w:color w:val="FF0000"/>
                <w:lang w:val="fr-FR"/>
              </w:rPr>
              <w:t>2) Lorsqu</w:t>
            </w:r>
            <w:r w:rsidR="00150355">
              <w:rPr>
                <w:dstrike/>
                <w:color w:val="FF0000"/>
                <w:lang w:val="fr-FR"/>
              </w:rPr>
              <w:t>’</w:t>
            </w:r>
            <w:r w:rsidRPr="002A3D75">
              <w:rPr>
                <w:dstrike/>
                <w:color w:val="FF0000"/>
                <w:lang w:val="fr-FR"/>
              </w:rPr>
              <w:t>une question n</w:t>
            </w:r>
            <w:r w:rsidR="00150355">
              <w:rPr>
                <w:dstrike/>
                <w:color w:val="FF0000"/>
                <w:lang w:val="fr-FR"/>
              </w:rPr>
              <w:t>’</w:t>
            </w:r>
            <w:r w:rsidRPr="002A3D75">
              <w:rPr>
                <w:dstrike/>
                <w:color w:val="FF0000"/>
                <w:lang w:val="fr-FR"/>
              </w:rPr>
              <w:t xml:space="preserve">est manifestement pas du ressort des </w:t>
            </w:r>
            <w:r w:rsidR="00DC122D" w:rsidRPr="002A3D75">
              <w:rPr>
                <w:dstrike/>
                <w:color w:val="FF0000"/>
                <w:lang w:val="fr-FR"/>
              </w:rPr>
              <w:t>deux groupes</w:t>
            </w:r>
            <w:r w:rsidRPr="002A3D75">
              <w:rPr>
                <w:dstrike/>
                <w:color w:val="FF0000"/>
                <w:lang w:val="fr-FR"/>
              </w:rPr>
              <w:t xml:space="preserve"> de membres, le vote n</w:t>
            </w:r>
            <w:r w:rsidR="00150355">
              <w:rPr>
                <w:dstrike/>
                <w:color w:val="FF0000"/>
                <w:lang w:val="fr-FR"/>
              </w:rPr>
              <w:t>’</w:t>
            </w:r>
            <w:r w:rsidRPr="002A3D75">
              <w:rPr>
                <w:dstrike/>
                <w:color w:val="FF0000"/>
                <w:lang w:val="fr-FR"/>
              </w:rPr>
              <w:t>a lieu d</w:t>
            </w:r>
            <w:r w:rsidR="008852ED">
              <w:rPr>
                <w:dstrike/>
                <w:color w:val="FF0000"/>
                <w:lang w:val="fr-FR"/>
              </w:rPr>
              <w:t>’</w:t>
            </w:r>
            <w:r w:rsidRPr="002A3D75">
              <w:rPr>
                <w:dstrike/>
                <w:color w:val="FF0000"/>
                <w:lang w:val="fr-FR"/>
              </w:rPr>
              <w:t>emblée que dans le groupe compétent.</w:t>
            </w:r>
          </w:p>
          <w:p w14:paraId="13F94DD7" w14:textId="77777777" w:rsidR="001D0733" w:rsidRDefault="001D0733" w:rsidP="00D725DE">
            <w:pPr>
              <w:rPr>
                <w:lang w:val="fr-FR"/>
              </w:rPr>
            </w:pPr>
          </w:p>
          <w:p w14:paraId="5E2BDD50" w14:textId="77777777" w:rsidR="001D0733" w:rsidRDefault="001D0733" w:rsidP="00D725DE">
            <w:pPr>
              <w:rPr>
                <w:lang w:val="fr-FR"/>
              </w:rPr>
            </w:pPr>
          </w:p>
          <w:p w14:paraId="5989E777" w14:textId="7A7BDD60" w:rsidR="001D0733" w:rsidRDefault="000D51D9" w:rsidP="000D51D9">
            <w:pPr>
              <w:rPr>
                <w:lang w:val="fr-FR"/>
              </w:rPr>
            </w:pPr>
            <w:r w:rsidRPr="002A3D75">
              <w:rPr>
                <w:color w:val="000000"/>
                <w:u w:val="single"/>
                <w:lang w:val="fr-FR"/>
              </w:rPr>
              <w:t>Article</w:t>
            </w:r>
            <w:r w:rsidR="003D0D68" w:rsidRPr="002A3D75">
              <w:rPr>
                <w:color w:val="000000"/>
                <w:u w:val="single"/>
                <w:lang w:val="fr-FR"/>
              </w:rPr>
              <w:t> </w:t>
            </w:r>
            <w:r w:rsidR="007C220F" w:rsidRPr="002A3D75">
              <w:rPr>
                <w:color w:val="FF0000"/>
                <w:u w:val="single"/>
                <w:lang w:val="fr-FR"/>
              </w:rPr>
              <w:t>4</w:t>
            </w:r>
            <w:r w:rsidRPr="002A3D75">
              <w:rPr>
                <w:dstrike/>
                <w:color w:val="FF0000"/>
                <w:u w:val="single"/>
                <w:lang w:val="fr-FR"/>
              </w:rPr>
              <w:t>6</w:t>
            </w:r>
            <w:r w:rsidR="00150355">
              <w:rPr>
                <w:color w:val="000000"/>
                <w:lang w:val="fr-FR"/>
              </w:rPr>
              <w:t> :</w:t>
            </w:r>
            <w:r w:rsidRPr="002A3D75">
              <w:rPr>
                <w:lang w:val="fr-FR"/>
              </w:rPr>
              <w:t xml:space="preserve"> </w:t>
            </w:r>
            <w:r w:rsidRPr="002A3D75">
              <w:rPr>
                <w:color w:val="000000"/>
                <w:u w:val="single"/>
                <w:lang w:val="fr-FR"/>
              </w:rPr>
              <w:t>Publication du rapport</w:t>
            </w:r>
          </w:p>
          <w:p w14:paraId="1A81B6D8" w14:textId="77777777" w:rsidR="001D0733" w:rsidRDefault="001D0733" w:rsidP="00D725DE">
            <w:pPr>
              <w:rPr>
                <w:lang w:val="fr-FR"/>
              </w:rPr>
            </w:pPr>
          </w:p>
          <w:p w14:paraId="0B62A506" w14:textId="711F8A83" w:rsidR="001D0733" w:rsidRDefault="009A6B48" w:rsidP="009A6B48">
            <w:pPr>
              <w:rPr>
                <w:lang w:val="fr-FR"/>
              </w:rPr>
            </w:pPr>
            <w:r w:rsidRPr="002A3D75">
              <w:rPr>
                <w:lang w:val="fr-FR"/>
              </w:rPr>
              <w:t xml:space="preserve">Le rapport relatif aux travaux de chaque session ou un résumé établi par le Bureau international est publié </w:t>
            </w:r>
            <w:r w:rsidR="007C220F" w:rsidRPr="002A3D75">
              <w:rPr>
                <w:color w:val="FF0000"/>
                <w:lang w:val="fr-FR"/>
              </w:rPr>
              <w:t>sur le site Web de l</w:t>
            </w:r>
            <w:r w:rsidR="00150355">
              <w:rPr>
                <w:color w:val="FF0000"/>
                <w:lang w:val="fr-FR"/>
              </w:rPr>
              <w:t>’</w:t>
            </w:r>
            <w:proofErr w:type="spellStart"/>
            <w:r w:rsidR="007C220F" w:rsidRPr="002A3D75">
              <w:rPr>
                <w:color w:val="FF0000"/>
                <w:lang w:val="fr-FR"/>
              </w:rPr>
              <w:t>OMPI</w:t>
            </w:r>
            <w:r w:rsidRPr="002A3D75">
              <w:rPr>
                <w:dstrike/>
                <w:color w:val="FF0000"/>
                <w:lang w:val="fr-FR"/>
              </w:rPr>
              <w:t>dans</w:t>
            </w:r>
            <w:proofErr w:type="spellEnd"/>
            <w:r w:rsidRPr="002A3D75">
              <w:rPr>
                <w:dstrike/>
                <w:color w:val="FF0000"/>
                <w:lang w:val="fr-FR"/>
              </w:rPr>
              <w:t xml:space="preserve"> les revues </w:t>
            </w:r>
            <w:r w:rsidRPr="002A3D75">
              <w:rPr>
                <w:dstrike/>
                <w:color w:val="FF0000"/>
                <w:u w:val="single"/>
                <w:lang w:val="fr-FR"/>
              </w:rPr>
              <w:t>La Propriété industrielle</w:t>
            </w:r>
            <w:r w:rsidRPr="002A3D75">
              <w:rPr>
                <w:dstrike/>
                <w:color w:val="FF0000"/>
                <w:lang w:val="fr-FR"/>
              </w:rPr>
              <w:t xml:space="preserve"> et </w:t>
            </w:r>
            <w:proofErr w:type="spellStart"/>
            <w:r w:rsidRPr="002A3D75">
              <w:rPr>
                <w:dstrike/>
                <w:color w:val="FF0000"/>
                <w:u w:val="single"/>
                <w:lang w:val="fr-FR"/>
              </w:rPr>
              <w:t>Industrial</w:t>
            </w:r>
            <w:proofErr w:type="spellEnd"/>
            <w:r w:rsidRPr="002A3D75">
              <w:rPr>
                <w:dstrike/>
                <w:color w:val="FF0000"/>
                <w:u w:val="single"/>
                <w:lang w:val="fr-FR"/>
              </w:rPr>
              <w:t xml:space="preserve"> </w:t>
            </w:r>
            <w:proofErr w:type="spellStart"/>
            <w:r w:rsidRPr="002A3D75">
              <w:rPr>
                <w:dstrike/>
                <w:color w:val="FF0000"/>
                <w:u w:val="single"/>
                <w:lang w:val="fr-FR"/>
              </w:rPr>
              <w:t>Property</w:t>
            </w:r>
            <w:proofErr w:type="spellEnd"/>
            <w:r w:rsidRPr="002A3D75">
              <w:rPr>
                <w:color w:val="000000"/>
                <w:lang w:val="fr-FR"/>
              </w:rPr>
              <w:t>.</w:t>
            </w:r>
          </w:p>
          <w:p w14:paraId="35312FD9" w14:textId="7D50448C" w:rsidR="000E04F2" w:rsidRPr="002A3D75" w:rsidRDefault="000E04F2" w:rsidP="00EC7BAE">
            <w:pPr>
              <w:rPr>
                <w:lang w:val="fr-FR"/>
              </w:rPr>
            </w:pPr>
          </w:p>
        </w:tc>
      </w:tr>
      <w:tr w:rsidR="000E04F2" w:rsidRPr="00ED3EB2" w14:paraId="5572F5CD" w14:textId="77777777" w:rsidTr="009A4724">
        <w:trPr>
          <w:trHeight w:val="5552"/>
        </w:trPr>
        <w:tc>
          <w:tcPr>
            <w:tcW w:w="1901"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5B8D5DA7" w14:textId="5CA2AABC" w:rsidR="000E04F2" w:rsidRPr="002A3D75" w:rsidRDefault="000D51D9" w:rsidP="000D51D9">
            <w:pPr>
              <w:spacing w:after="180"/>
              <w:ind w:right="34"/>
              <w:rPr>
                <w:b/>
                <w:szCs w:val="22"/>
                <w:lang w:val="fr-FR"/>
              </w:rPr>
            </w:pPr>
            <w:r w:rsidRPr="002A3D75">
              <w:rPr>
                <w:b/>
                <w:szCs w:val="22"/>
                <w:lang w:val="fr-FR"/>
              </w:rPr>
              <w:lastRenderedPageBreak/>
              <w:t>Assemblée de l</w:t>
            </w:r>
            <w:r w:rsidR="00150355">
              <w:rPr>
                <w:b/>
                <w:szCs w:val="22"/>
                <w:lang w:val="fr-FR"/>
              </w:rPr>
              <w:t>’</w:t>
            </w:r>
            <w:r w:rsidRPr="002A3D75">
              <w:rPr>
                <w:b/>
                <w:szCs w:val="22"/>
                <w:lang w:val="fr-FR"/>
              </w:rPr>
              <w:t>Union de Berne</w:t>
            </w:r>
          </w:p>
        </w:tc>
        <w:tc>
          <w:tcPr>
            <w:tcW w:w="438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55A642F5" w14:textId="04CDD0A3" w:rsidR="001D0733" w:rsidRDefault="000D51D9" w:rsidP="000D51D9">
            <w:pPr>
              <w:rPr>
                <w:lang w:val="fr-FR"/>
              </w:rPr>
            </w:pPr>
            <w:r w:rsidRPr="002A3D75">
              <w:rPr>
                <w:color w:val="000000"/>
                <w:u w:val="single"/>
                <w:lang w:val="fr-FR"/>
              </w:rPr>
              <w:t>Article</w:t>
            </w:r>
            <w:r w:rsidR="003D0D68" w:rsidRPr="002A3D75">
              <w:rPr>
                <w:color w:val="000000"/>
                <w:u w:val="single"/>
                <w:lang w:val="fr-FR"/>
              </w:rPr>
              <w:t> </w:t>
            </w:r>
            <w:r w:rsidRPr="002A3D75">
              <w:rPr>
                <w:color w:val="000000"/>
                <w:u w:val="single"/>
                <w:lang w:val="fr-FR"/>
              </w:rPr>
              <w:t>5</w:t>
            </w:r>
            <w:r w:rsidR="00150355">
              <w:rPr>
                <w:color w:val="000000"/>
                <w:lang w:val="fr-FR"/>
              </w:rPr>
              <w:t> :</w:t>
            </w:r>
            <w:r w:rsidRPr="002A3D75">
              <w:rPr>
                <w:lang w:val="fr-FR"/>
              </w:rPr>
              <w:t xml:space="preserve"> </w:t>
            </w:r>
            <w:r w:rsidRPr="002A3D75">
              <w:rPr>
                <w:color w:val="000000"/>
                <w:u w:val="single"/>
                <w:lang w:val="fr-FR"/>
              </w:rPr>
              <w:t>Publication du rapport</w:t>
            </w:r>
          </w:p>
          <w:p w14:paraId="666395A1" w14:textId="77777777" w:rsidR="001D0733" w:rsidRDefault="001D0733" w:rsidP="00EC7BAE">
            <w:pPr>
              <w:rPr>
                <w:lang w:val="fr-FR"/>
              </w:rPr>
            </w:pPr>
          </w:p>
          <w:p w14:paraId="0E4198BA" w14:textId="3CCE2D95" w:rsidR="001D0733" w:rsidRDefault="000D51D9" w:rsidP="000D51D9">
            <w:pPr>
              <w:rPr>
                <w:lang w:val="fr-FR"/>
              </w:rPr>
            </w:pPr>
            <w:r w:rsidRPr="002A3D75">
              <w:rPr>
                <w:lang w:val="fr-FR"/>
              </w:rPr>
              <w:t xml:space="preserve">Le rapport relatif aux travaux de chaque session ou un résumé établi par le Bureau international est publié dans les revues </w:t>
            </w:r>
            <w:r w:rsidRPr="002A3D75">
              <w:rPr>
                <w:color w:val="000000"/>
                <w:u w:val="single"/>
                <w:lang w:val="fr-FR"/>
              </w:rPr>
              <w:t>Le Droit d</w:t>
            </w:r>
            <w:r w:rsidR="00150355">
              <w:rPr>
                <w:color w:val="000000"/>
                <w:u w:val="single"/>
                <w:lang w:val="fr-FR"/>
              </w:rPr>
              <w:t>’</w:t>
            </w:r>
            <w:r w:rsidRPr="002A3D75">
              <w:rPr>
                <w:color w:val="000000"/>
                <w:u w:val="single"/>
                <w:lang w:val="fr-FR"/>
              </w:rPr>
              <w:t>Auteur</w:t>
            </w:r>
            <w:r w:rsidRPr="002A3D75">
              <w:rPr>
                <w:color w:val="000000"/>
                <w:lang w:val="fr-FR"/>
              </w:rPr>
              <w:t xml:space="preserve"> </w:t>
            </w:r>
            <w:r w:rsidRPr="002A3D75">
              <w:rPr>
                <w:lang w:val="fr-FR"/>
              </w:rPr>
              <w:t xml:space="preserve">et </w:t>
            </w:r>
            <w:r w:rsidRPr="002A3D75">
              <w:rPr>
                <w:color w:val="000000"/>
                <w:u w:val="single"/>
                <w:lang w:val="fr-FR"/>
              </w:rPr>
              <w:t>Copyright</w:t>
            </w:r>
            <w:r w:rsidRPr="002A3D75">
              <w:rPr>
                <w:color w:val="000000"/>
                <w:lang w:val="fr-FR"/>
              </w:rPr>
              <w:t>.</w:t>
            </w:r>
          </w:p>
          <w:p w14:paraId="058CCF05" w14:textId="77777777" w:rsidR="001D0733" w:rsidRDefault="001D0733" w:rsidP="00EC7BAE">
            <w:pPr>
              <w:rPr>
                <w:lang w:val="fr-FR"/>
              </w:rPr>
            </w:pPr>
          </w:p>
          <w:p w14:paraId="05EEB62E" w14:textId="77777777" w:rsidR="001D0733" w:rsidRDefault="001D0733" w:rsidP="00EC7BAE">
            <w:pPr>
              <w:rPr>
                <w:lang w:val="fr-FR"/>
              </w:rPr>
            </w:pPr>
          </w:p>
          <w:p w14:paraId="31CFC181" w14:textId="77777777" w:rsidR="001D0733" w:rsidRDefault="001D0733" w:rsidP="00EC7BAE">
            <w:pPr>
              <w:rPr>
                <w:lang w:val="fr-FR"/>
              </w:rPr>
            </w:pPr>
          </w:p>
          <w:p w14:paraId="0A3F2D96" w14:textId="77777777" w:rsidR="001D0733" w:rsidRDefault="001D0733" w:rsidP="000D5D9A">
            <w:pPr>
              <w:rPr>
                <w:lang w:val="fr-FR"/>
              </w:rPr>
            </w:pPr>
          </w:p>
          <w:p w14:paraId="34C47E0D" w14:textId="77777777" w:rsidR="001D0733" w:rsidRDefault="001D0733" w:rsidP="000D5D9A">
            <w:pPr>
              <w:rPr>
                <w:lang w:val="fr-FR"/>
              </w:rPr>
            </w:pPr>
          </w:p>
          <w:p w14:paraId="71249927" w14:textId="77777777" w:rsidR="001D0733" w:rsidRDefault="001D0733" w:rsidP="00EC7BAE">
            <w:pPr>
              <w:rPr>
                <w:lang w:val="fr-FR"/>
              </w:rPr>
            </w:pPr>
          </w:p>
          <w:p w14:paraId="2414649B" w14:textId="77777777" w:rsidR="001D0733" w:rsidRDefault="001D0733" w:rsidP="00EC7BAE">
            <w:pPr>
              <w:rPr>
                <w:lang w:val="fr-FR"/>
              </w:rPr>
            </w:pPr>
          </w:p>
          <w:p w14:paraId="3D645677" w14:textId="77777777" w:rsidR="001D0733" w:rsidRDefault="001D0733" w:rsidP="00EC7BAE">
            <w:pPr>
              <w:rPr>
                <w:lang w:val="fr-FR"/>
              </w:rPr>
            </w:pPr>
          </w:p>
          <w:p w14:paraId="4D55E9FF" w14:textId="77777777" w:rsidR="001D0733" w:rsidRDefault="001D0733" w:rsidP="00EC7BAE">
            <w:pPr>
              <w:rPr>
                <w:lang w:val="fr-FR"/>
              </w:rPr>
            </w:pPr>
          </w:p>
          <w:p w14:paraId="73FEC283" w14:textId="77777777" w:rsidR="001D0733" w:rsidRDefault="001D0733" w:rsidP="00EC7BAE">
            <w:pPr>
              <w:rPr>
                <w:lang w:val="fr-FR"/>
              </w:rPr>
            </w:pPr>
          </w:p>
          <w:p w14:paraId="0F79047E" w14:textId="77777777" w:rsidR="001D0733" w:rsidRDefault="001D0733" w:rsidP="00EC7BAE">
            <w:pPr>
              <w:rPr>
                <w:lang w:val="fr-FR"/>
              </w:rPr>
            </w:pPr>
          </w:p>
          <w:p w14:paraId="30AE14A4" w14:textId="77777777" w:rsidR="001D0733" w:rsidRDefault="001D0733" w:rsidP="00EC7BAE">
            <w:pPr>
              <w:rPr>
                <w:lang w:val="fr-FR"/>
              </w:rPr>
            </w:pPr>
          </w:p>
          <w:p w14:paraId="215A9A44" w14:textId="77777777" w:rsidR="001D0733" w:rsidRDefault="001D0733" w:rsidP="00EC7BAE">
            <w:pPr>
              <w:rPr>
                <w:lang w:val="fr-FR"/>
              </w:rPr>
            </w:pPr>
          </w:p>
          <w:p w14:paraId="2BDCEF82" w14:textId="77777777" w:rsidR="001D0733" w:rsidRDefault="001D0733" w:rsidP="00EC7BAE">
            <w:pPr>
              <w:rPr>
                <w:lang w:val="fr-FR"/>
              </w:rPr>
            </w:pPr>
          </w:p>
          <w:p w14:paraId="55DD08AB" w14:textId="77777777" w:rsidR="001D0733" w:rsidRDefault="001D0733" w:rsidP="00EC7BAE">
            <w:pPr>
              <w:rPr>
                <w:lang w:val="fr-FR"/>
              </w:rPr>
            </w:pPr>
          </w:p>
          <w:p w14:paraId="7032D89A" w14:textId="77777777" w:rsidR="000E04F2" w:rsidRPr="002A3D75" w:rsidRDefault="000E04F2" w:rsidP="000D5D9A">
            <w:pPr>
              <w:rPr>
                <w:lang w:val="fr-FR"/>
              </w:rPr>
            </w:pPr>
          </w:p>
        </w:tc>
        <w:tc>
          <w:tcPr>
            <w:tcW w:w="438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437D3F09" w14:textId="6394BC13" w:rsidR="001D0733" w:rsidRDefault="000D51D9" w:rsidP="000D51D9">
            <w:pPr>
              <w:rPr>
                <w:lang w:val="fr-FR"/>
              </w:rPr>
            </w:pPr>
            <w:r w:rsidRPr="002A3D75">
              <w:rPr>
                <w:color w:val="000000"/>
                <w:u w:val="single"/>
                <w:lang w:val="fr-FR"/>
              </w:rPr>
              <w:t>Article</w:t>
            </w:r>
            <w:r w:rsidR="003D0D68" w:rsidRPr="002A3D75">
              <w:rPr>
                <w:color w:val="000000"/>
                <w:u w:val="single"/>
                <w:lang w:val="fr-FR"/>
              </w:rPr>
              <w:t> </w:t>
            </w:r>
            <w:r w:rsidRPr="002A3D75">
              <w:rPr>
                <w:color w:val="000000"/>
                <w:u w:val="single"/>
                <w:lang w:val="fr-FR"/>
              </w:rPr>
              <w:t>5</w:t>
            </w:r>
            <w:r w:rsidR="00150355">
              <w:rPr>
                <w:color w:val="000000"/>
                <w:lang w:val="fr-FR"/>
              </w:rPr>
              <w:t> :</w:t>
            </w:r>
            <w:r w:rsidRPr="002A3D75">
              <w:rPr>
                <w:lang w:val="fr-FR"/>
              </w:rPr>
              <w:t xml:space="preserve"> </w:t>
            </w:r>
            <w:r w:rsidRPr="002A3D75">
              <w:rPr>
                <w:color w:val="000000"/>
                <w:u w:val="single"/>
                <w:lang w:val="fr-FR"/>
              </w:rPr>
              <w:t>Publication du rapport</w:t>
            </w:r>
          </w:p>
          <w:p w14:paraId="36E806F9" w14:textId="77777777" w:rsidR="001D0733" w:rsidRDefault="001D0733" w:rsidP="00EC7BAE">
            <w:pPr>
              <w:rPr>
                <w:lang w:val="fr-FR"/>
              </w:rPr>
            </w:pPr>
          </w:p>
          <w:p w14:paraId="51B506F2" w14:textId="55DD7370" w:rsidR="001D0733" w:rsidRDefault="009A6B48" w:rsidP="009A6B48">
            <w:pPr>
              <w:rPr>
                <w:lang w:val="fr-FR"/>
              </w:rPr>
            </w:pPr>
            <w:r w:rsidRPr="002A3D75">
              <w:rPr>
                <w:lang w:val="fr-FR"/>
              </w:rPr>
              <w:t xml:space="preserve">Le rapport relatif aux travaux de chaque session ou un résumé établi par le Bureau international est publié </w:t>
            </w:r>
            <w:r w:rsidRPr="002A3D75">
              <w:rPr>
                <w:color w:val="FF0000"/>
                <w:lang w:val="fr-FR"/>
              </w:rPr>
              <w:t xml:space="preserve">sur le </w:t>
            </w:r>
            <w:r w:rsidR="00F67DC9" w:rsidRPr="002A3D75">
              <w:rPr>
                <w:color w:val="FF0000"/>
                <w:lang w:val="fr-FR"/>
              </w:rPr>
              <w:t xml:space="preserve">site Web </w:t>
            </w:r>
            <w:r w:rsidRPr="002A3D75">
              <w:rPr>
                <w:color w:val="FF0000"/>
                <w:lang w:val="fr-FR"/>
              </w:rPr>
              <w:t>de l</w:t>
            </w:r>
            <w:r w:rsidR="00150355">
              <w:rPr>
                <w:color w:val="FF0000"/>
                <w:lang w:val="fr-FR"/>
              </w:rPr>
              <w:t>’</w:t>
            </w:r>
            <w:r w:rsidRPr="002A3D75">
              <w:rPr>
                <w:color w:val="FF0000"/>
                <w:lang w:val="fr-FR"/>
              </w:rPr>
              <w:t>OMPI</w:t>
            </w:r>
            <w:r w:rsidRPr="002A3D75">
              <w:rPr>
                <w:dstrike/>
                <w:color w:val="FF0000"/>
                <w:lang w:val="fr-FR"/>
              </w:rPr>
              <w:t xml:space="preserve"> dans les revues </w:t>
            </w:r>
            <w:r w:rsidRPr="002A3D75">
              <w:rPr>
                <w:dstrike/>
                <w:color w:val="FF0000"/>
                <w:u w:val="single"/>
                <w:lang w:val="fr-FR"/>
              </w:rPr>
              <w:t>Le Droit d</w:t>
            </w:r>
            <w:r w:rsidR="00150355">
              <w:rPr>
                <w:dstrike/>
                <w:color w:val="FF0000"/>
                <w:u w:val="single"/>
                <w:lang w:val="fr-FR"/>
              </w:rPr>
              <w:t>’</w:t>
            </w:r>
            <w:r w:rsidRPr="002A3D75">
              <w:rPr>
                <w:dstrike/>
                <w:color w:val="FF0000"/>
                <w:u w:val="single"/>
                <w:lang w:val="fr-FR"/>
              </w:rPr>
              <w:t>Auteur</w:t>
            </w:r>
            <w:r w:rsidRPr="002A3D75">
              <w:rPr>
                <w:dstrike/>
                <w:color w:val="FF0000"/>
                <w:lang w:val="fr-FR"/>
              </w:rPr>
              <w:t xml:space="preserve"> et </w:t>
            </w:r>
            <w:r w:rsidRPr="002A3D75">
              <w:rPr>
                <w:dstrike/>
                <w:color w:val="FF0000"/>
                <w:u w:val="single"/>
                <w:lang w:val="fr-FR"/>
              </w:rPr>
              <w:t>Copyright</w:t>
            </w:r>
            <w:r w:rsidRPr="002A3D75">
              <w:rPr>
                <w:color w:val="000000"/>
                <w:lang w:val="fr-FR"/>
              </w:rPr>
              <w:t>.</w:t>
            </w:r>
          </w:p>
          <w:p w14:paraId="28D84144" w14:textId="77777777" w:rsidR="001D0733" w:rsidRDefault="001D0733" w:rsidP="00115E26">
            <w:pPr>
              <w:rPr>
                <w:color w:val="FF0000"/>
                <w:lang w:val="fr-FR"/>
              </w:rPr>
            </w:pPr>
          </w:p>
          <w:p w14:paraId="0B4C8EE5" w14:textId="77777777" w:rsidR="001D0733" w:rsidRDefault="001D0733" w:rsidP="00115E26">
            <w:pPr>
              <w:rPr>
                <w:color w:val="FF0000"/>
                <w:lang w:val="fr-FR"/>
              </w:rPr>
            </w:pPr>
          </w:p>
          <w:p w14:paraId="6B451CE9" w14:textId="77777777" w:rsidR="000E04F2" w:rsidRPr="002A3D75" w:rsidRDefault="000E04F2" w:rsidP="00FA6167">
            <w:pPr>
              <w:rPr>
                <w:lang w:val="fr-FR"/>
              </w:rPr>
            </w:pPr>
          </w:p>
        </w:tc>
      </w:tr>
      <w:tr w:rsidR="000E04F2" w:rsidRPr="00ED3EB2" w14:paraId="6A69FB1C" w14:textId="77777777" w:rsidTr="009A4724">
        <w:trPr>
          <w:trHeight w:val="5552"/>
        </w:trPr>
        <w:tc>
          <w:tcPr>
            <w:tcW w:w="1901"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364CADB0" w14:textId="12B3FAD4" w:rsidR="000E04F2" w:rsidRPr="002A3D75" w:rsidRDefault="000D51D9" w:rsidP="000D51D9">
            <w:pPr>
              <w:spacing w:after="180"/>
              <w:ind w:right="34"/>
              <w:rPr>
                <w:b/>
                <w:szCs w:val="22"/>
                <w:lang w:val="fr-FR"/>
              </w:rPr>
            </w:pPr>
            <w:r w:rsidRPr="002A3D75">
              <w:rPr>
                <w:b/>
                <w:szCs w:val="22"/>
                <w:lang w:val="fr-FR"/>
              </w:rPr>
              <w:t>Comité exécutif de l</w:t>
            </w:r>
            <w:r w:rsidR="00150355">
              <w:rPr>
                <w:b/>
                <w:szCs w:val="22"/>
                <w:lang w:val="fr-FR"/>
              </w:rPr>
              <w:t>’</w:t>
            </w:r>
            <w:r w:rsidRPr="002A3D75">
              <w:rPr>
                <w:b/>
                <w:szCs w:val="22"/>
                <w:lang w:val="fr-FR"/>
              </w:rPr>
              <w:t>Union de Berne</w:t>
            </w:r>
          </w:p>
        </w:tc>
        <w:tc>
          <w:tcPr>
            <w:tcW w:w="438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4BECA1FB" w14:textId="0777C9B7" w:rsidR="001D0733" w:rsidRDefault="000D51D9" w:rsidP="000D51D9">
            <w:pPr>
              <w:rPr>
                <w:lang w:val="fr-FR"/>
              </w:rPr>
            </w:pPr>
            <w:r w:rsidRPr="002A3D75">
              <w:rPr>
                <w:lang w:val="fr-FR"/>
              </w:rPr>
              <w:t>Article</w:t>
            </w:r>
            <w:r w:rsidR="003D0D68" w:rsidRPr="002A3D75">
              <w:rPr>
                <w:lang w:val="fr-FR"/>
              </w:rPr>
              <w:t> </w:t>
            </w:r>
            <w:r w:rsidRPr="002A3D75">
              <w:rPr>
                <w:lang w:val="fr-FR"/>
              </w:rPr>
              <w:t>2</w:t>
            </w:r>
            <w:r w:rsidR="00150355">
              <w:rPr>
                <w:lang w:val="fr-FR"/>
              </w:rPr>
              <w:t> :</w:t>
            </w:r>
            <w:r w:rsidRPr="002A3D75">
              <w:rPr>
                <w:lang w:val="fr-FR"/>
              </w:rPr>
              <w:t xml:space="preserve"> Composition</w:t>
            </w:r>
          </w:p>
          <w:p w14:paraId="6B7D3BC7" w14:textId="17AD0D6E" w:rsidR="001D0733" w:rsidRDefault="000D51D9" w:rsidP="000D51D9">
            <w:pPr>
              <w:rPr>
                <w:lang w:val="fr-FR"/>
              </w:rPr>
            </w:pPr>
            <w:r w:rsidRPr="002A3D75">
              <w:rPr>
                <w:lang w:val="fr-FR"/>
              </w:rPr>
              <w:t>1) Le Comité exécutif de l</w:t>
            </w:r>
            <w:r w:rsidR="00150355">
              <w:rPr>
                <w:lang w:val="fr-FR"/>
              </w:rPr>
              <w:t>’</w:t>
            </w:r>
            <w:r w:rsidRPr="002A3D75">
              <w:rPr>
                <w:lang w:val="fr-FR"/>
              </w:rPr>
              <w:t>Union de Berne est composé de membres ordinaires, de membres associés et de la Suisse en tant que membre ordinaire d</w:t>
            </w:r>
            <w:r w:rsidR="00150355">
              <w:rPr>
                <w:lang w:val="fr-FR"/>
              </w:rPr>
              <w:t>’</w:t>
            </w:r>
            <w:r w:rsidRPr="002A3D75">
              <w:rPr>
                <w:lang w:val="fr-FR"/>
              </w:rPr>
              <w:t>office.</w:t>
            </w:r>
          </w:p>
          <w:p w14:paraId="3E6B2878" w14:textId="77777777" w:rsidR="001D0733" w:rsidRDefault="001D0733" w:rsidP="00273BA1">
            <w:pPr>
              <w:rPr>
                <w:lang w:val="fr-FR"/>
              </w:rPr>
            </w:pPr>
          </w:p>
          <w:p w14:paraId="004B74FB" w14:textId="731963BD" w:rsidR="001D0733" w:rsidRDefault="000D51D9" w:rsidP="000D51D9">
            <w:pPr>
              <w:rPr>
                <w:lang w:val="fr-FR"/>
              </w:rPr>
            </w:pPr>
            <w:r w:rsidRPr="002A3D75">
              <w:rPr>
                <w:lang w:val="fr-FR"/>
              </w:rPr>
              <w:t>2) Les membres ordinaires sont les États élus par l</w:t>
            </w:r>
            <w:r w:rsidR="00150355">
              <w:rPr>
                <w:lang w:val="fr-FR"/>
              </w:rPr>
              <w:t>’</w:t>
            </w:r>
            <w:r w:rsidRPr="002A3D75">
              <w:rPr>
                <w:lang w:val="fr-FR"/>
              </w:rPr>
              <w:t>Assemblée de l</w:t>
            </w:r>
            <w:r w:rsidR="00150355">
              <w:rPr>
                <w:lang w:val="fr-FR"/>
              </w:rPr>
              <w:t>’</w:t>
            </w:r>
            <w:r w:rsidRPr="002A3D75">
              <w:rPr>
                <w:lang w:val="fr-FR"/>
              </w:rPr>
              <w:t>Union de Berne.</w:t>
            </w:r>
          </w:p>
          <w:p w14:paraId="69D3813F" w14:textId="77777777" w:rsidR="001D0733" w:rsidRDefault="001D0733" w:rsidP="000D51D9">
            <w:pPr>
              <w:rPr>
                <w:lang w:val="fr-FR"/>
              </w:rPr>
            </w:pPr>
          </w:p>
          <w:p w14:paraId="3F487695" w14:textId="1440222C" w:rsidR="001D0733" w:rsidRDefault="000D51D9" w:rsidP="000D51D9">
            <w:pPr>
              <w:rPr>
                <w:lang w:val="fr-FR"/>
              </w:rPr>
            </w:pPr>
            <w:r w:rsidRPr="002A3D75">
              <w:rPr>
                <w:lang w:val="fr-FR"/>
              </w:rPr>
              <w:t>3) Les membres associés sont les États élus par la Conférence de représentants de l</w:t>
            </w:r>
            <w:r w:rsidR="00150355">
              <w:rPr>
                <w:lang w:val="fr-FR"/>
              </w:rPr>
              <w:t>’</w:t>
            </w:r>
            <w:r w:rsidRPr="002A3D75">
              <w:rPr>
                <w:lang w:val="fr-FR"/>
              </w:rPr>
              <w:t>Union de Berne.</w:t>
            </w:r>
          </w:p>
          <w:p w14:paraId="59FA1435" w14:textId="77777777" w:rsidR="001D0733" w:rsidRDefault="001D0733" w:rsidP="00273BA1">
            <w:pPr>
              <w:rPr>
                <w:lang w:val="fr-FR"/>
              </w:rPr>
            </w:pPr>
          </w:p>
          <w:p w14:paraId="69E62C8A" w14:textId="77777777" w:rsidR="001D0733" w:rsidRDefault="001D0733" w:rsidP="00273BA1">
            <w:pPr>
              <w:rPr>
                <w:lang w:val="fr-FR"/>
              </w:rPr>
            </w:pPr>
          </w:p>
          <w:p w14:paraId="599BADBF" w14:textId="31E49043" w:rsidR="001D0733" w:rsidRDefault="000D51D9" w:rsidP="000D51D9">
            <w:pPr>
              <w:rPr>
                <w:lang w:val="fr-FR"/>
              </w:rPr>
            </w:pPr>
            <w:r w:rsidRPr="002A3D75">
              <w:rPr>
                <w:lang w:val="fr-FR"/>
              </w:rPr>
              <w:t>Article</w:t>
            </w:r>
            <w:r w:rsidR="003D0D68" w:rsidRPr="002A3D75">
              <w:rPr>
                <w:lang w:val="fr-FR"/>
              </w:rPr>
              <w:t> </w:t>
            </w:r>
            <w:r w:rsidRPr="002A3D75">
              <w:rPr>
                <w:lang w:val="fr-FR"/>
              </w:rPr>
              <w:t>3</w:t>
            </w:r>
            <w:r w:rsidR="00150355">
              <w:rPr>
                <w:lang w:val="fr-FR"/>
              </w:rPr>
              <w:t> :</w:t>
            </w:r>
            <w:r w:rsidRPr="002A3D75">
              <w:rPr>
                <w:lang w:val="fr-FR"/>
              </w:rPr>
              <w:t xml:space="preserve"> Bureau</w:t>
            </w:r>
          </w:p>
          <w:p w14:paraId="446566C2" w14:textId="77777777" w:rsidR="001D0733" w:rsidRDefault="001D0733" w:rsidP="00273BA1">
            <w:pPr>
              <w:rPr>
                <w:lang w:val="fr-FR"/>
              </w:rPr>
            </w:pPr>
          </w:p>
          <w:p w14:paraId="59BA4474" w14:textId="6CDF8437" w:rsidR="001D0733" w:rsidRDefault="000D51D9" w:rsidP="000D51D9">
            <w:pPr>
              <w:rPr>
                <w:lang w:val="fr-FR"/>
              </w:rPr>
            </w:pPr>
            <w:r w:rsidRPr="002A3D75">
              <w:rPr>
                <w:lang w:val="fr-FR"/>
              </w:rPr>
              <w:t>1) Lors de la première séance de chaque session, le Comité exécutif de l</w:t>
            </w:r>
            <w:r w:rsidR="00150355">
              <w:rPr>
                <w:lang w:val="fr-FR"/>
              </w:rPr>
              <w:t>’</w:t>
            </w:r>
            <w:r w:rsidRPr="002A3D75">
              <w:rPr>
                <w:lang w:val="fr-FR"/>
              </w:rPr>
              <w:t xml:space="preserve">Union de Berne élit un président et </w:t>
            </w:r>
            <w:r w:rsidR="00DB3F7C" w:rsidRPr="002A3D75">
              <w:rPr>
                <w:lang w:val="fr-FR"/>
              </w:rPr>
              <w:t>deux vice</w:t>
            </w:r>
            <w:r w:rsidR="00150355">
              <w:rPr>
                <w:lang w:val="fr-FR"/>
              </w:rPr>
              <w:t>-</w:t>
            </w:r>
            <w:r w:rsidRPr="002A3D75">
              <w:rPr>
                <w:lang w:val="fr-FR"/>
              </w:rPr>
              <w:t>présidents.</w:t>
            </w:r>
          </w:p>
          <w:p w14:paraId="59E0FE4A" w14:textId="77777777" w:rsidR="001D0733" w:rsidRDefault="001D0733" w:rsidP="00273BA1">
            <w:pPr>
              <w:rPr>
                <w:lang w:val="fr-FR"/>
              </w:rPr>
            </w:pPr>
          </w:p>
          <w:p w14:paraId="34231547" w14:textId="2C7270B5" w:rsidR="001D0733" w:rsidRDefault="000D51D9" w:rsidP="000D51D9">
            <w:pPr>
              <w:rPr>
                <w:lang w:val="fr-FR"/>
              </w:rPr>
            </w:pPr>
            <w:r w:rsidRPr="002A3D75">
              <w:rPr>
                <w:lang w:val="fr-FR"/>
              </w:rPr>
              <w:t>2) Les membres du Bureau ainsi élus restent en fonctions jusqu</w:t>
            </w:r>
            <w:r w:rsidR="00150355">
              <w:rPr>
                <w:lang w:val="fr-FR"/>
              </w:rPr>
              <w:t>’</w:t>
            </w:r>
            <w:r w:rsidRPr="002A3D75">
              <w:rPr>
                <w:lang w:val="fr-FR"/>
              </w:rPr>
              <w:t>à l</w:t>
            </w:r>
            <w:r w:rsidR="00150355">
              <w:rPr>
                <w:lang w:val="fr-FR"/>
              </w:rPr>
              <w:t>’</w:t>
            </w:r>
            <w:r w:rsidRPr="002A3D75">
              <w:rPr>
                <w:lang w:val="fr-FR"/>
              </w:rPr>
              <w:t>élection du nouveau Bureau.</w:t>
            </w:r>
          </w:p>
          <w:p w14:paraId="40F42381" w14:textId="77777777" w:rsidR="001D0733" w:rsidRDefault="001D0733" w:rsidP="00273BA1">
            <w:pPr>
              <w:rPr>
                <w:lang w:val="fr-FR"/>
              </w:rPr>
            </w:pPr>
          </w:p>
          <w:p w14:paraId="14DD16F7" w14:textId="4264495C" w:rsidR="001D0733" w:rsidRDefault="000D51D9" w:rsidP="000D51D9">
            <w:pPr>
              <w:rPr>
                <w:lang w:val="fr-FR"/>
              </w:rPr>
            </w:pPr>
            <w:r w:rsidRPr="002A3D75">
              <w:rPr>
                <w:lang w:val="fr-FR"/>
              </w:rPr>
              <w:t>3) Le président et les vice</w:t>
            </w:r>
            <w:r w:rsidR="00150355">
              <w:rPr>
                <w:lang w:val="fr-FR"/>
              </w:rPr>
              <w:t>-</w:t>
            </w:r>
            <w:r w:rsidRPr="002A3D75">
              <w:rPr>
                <w:lang w:val="fr-FR"/>
              </w:rPr>
              <w:t>présidents sortants ne sont pas immédiatement rééligibles à la fonction qu</w:t>
            </w:r>
            <w:r w:rsidR="00150355">
              <w:rPr>
                <w:lang w:val="fr-FR"/>
              </w:rPr>
              <w:t>’</w:t>
            </w:r>
            <w:r w:rsidRPr="002A3D75">
              <w:rPr>
                <w:lang w:val="fr-FR"/>
              </w:rPr>
              <w:t xml:space="preserve">ils exerçaient, </w:t>
            </w:r>
            <w:r w:rsidRPr="002A3D75">
              <w:rPr>
                <w:lang w:val="fr-FR"/>
              </w:rPr>
              <w:lastRenderedPageBreak/>
              <w:t>sauf si l</w:t>
            </w:r>
            <w:r w:rsidR="00150355">
              <w:rPr>
                <w:lang w:val="fr-FR"/>
              </w:rPr>
              <w:t>’</w:t>
            </w:r>
            <w:r w:rsidRPr="002A3D75">
              <w:rPr>
                <w:lang w:val="fr-FR"/>
              </w:rPr>
              <w:t>élection a lieu lors d</w:t>
            </w:r>
            <w:r w:rsidR="00150355">
              <w:rPr>
                <w:lang w:val="fr-FR"/>
              </w:rPr>
              <w:t>’</w:t>
            </w:r>
            <w:r w:rsidRPr="002A3D75">
              <w:rPr>
                <w:lang w:val="fr-FR"/>
              </w:rPr>
              <w:t>une session extraordinaire.</w:t>
            </w:r>
          </w:p>
          <w:p w14:paraId="00C6C219" w14:textId="77777777" w:rsidR="001D0733" w:rsidRDefault="001D0733" w:rsidP="00273BA1">
            <w:pPr>
              <w:rPr>
                <w:lang w:val="fr-FR"/>
              </w:rPr>
            </w:pPr>
          </w:p>
          <w:p w14:paraId="787B19AE" w14:textId="23A7A1D6" w:rsidR="001D0733" w:rsidRDefault="000D51D9" w:rsidP="000D51D9">
            <w:pPr>
              <w:rPr>
                <w:lang w:val="fr-FR"/>
              </w:rPr>
            </w:pPr>
            <w:r w:rsidRPr="002A3D75">
              <w:rPr>
                <w:lang w:val="fr-FR"/>
              </w:rPr>
              <w:t xml:space="preserve">4) Le président et les </w:t>
            </w:r>
            <w:r w:rsidR="00DB3F7C" w:rsidRPr="002A3D75">
              <w:rPr>
                <w:lang w:val="fr-FR"/>
              </w:rPr>
              <w:t>deux vice</w:t>
            </w:r>
            <w:r w:rsidR="00150355">
              <w:rPr>
                <w:lang w:val="fr-FR"/>
              </w:rPr>
              <w:t>-</w:t>
            </w:r>
            <w:r w:rsidRPr="002A3D75">
              <w:rPr>
                <w:lang w:val="fr-FR"/>
              </w:rPr>
              <w:t>présidents du Comité exécutif de l</w:t>
            </w:r>
            <w:r w:rsidR="00150355">
              <w:rPr>
                <w:lang w:val="fr-FR"/>
              </w:rPr>
              <w:t>’</w:t>
            </w:r>
            <w:r w:rsidRPr="002A3D75">
              <w:rPr>
                <w:lang w:val="fr-FR"/>
              </w:rPr>
              <w:t>Union de Berne sont élus parmi les délégués des membres ordinair</w:t>
            </w:r>
            <w:r w:rsidR="007F30EA" w:rsidRPr="002A3D75">
              <w:rPr>
                <w:lang w:val="fr-FR"/>
              </w:rPr>
              <w:t>es</w:t>
            </w:r>
            <w:r w:rsidR="007F30EA">
              <w:rPr>
                <w:lang w:val="fr-FR"/>
              </w:rPr>
              <w:t xml:space="preserve">.  </w:t>
            </w:r>
            <w:r w:rsidR="007F30EA" w:rsidRPr="002A3D75">
              <w:rPr>
                <w:lang w:val="fr-FR"/>
              </w:rPr>
              <w:t>Ce</w:t>
            </w:r>
            <w:r w:rsidRPr="002A3D75">
              <w:rPr>
                <w:lang w:val="fr-FR"/>
              </w:rPr>
              <w:t>pendant, tant que le nombre des membres associés est de quatre</w:t>
            </w:r>
            <w:r w:rsidR="002905C7">
              <w:rPr>
                <w:lang w:val="fr-FR"/>
              </w:rPr>
              <w:t> </w:t>
            </w:r>
            <w:r w:rsidRPr="002A3D75">
              <w:rPr>
                <w:lang w:val="fr-FR"/>
              </w:rPr>
              <w:t>au moins, l</w:t>
            </w:r>
            <w:r w:rsidR="00150355">
              <w:rPr>
                <w:lang w:val="fr-FR"/>
              </w:rPr>
              <w:t>’</w:t>
            </w:r>
            <w:r w:rsidRPr="002A3D75">
              <w:rPr>
                <w:lang w:val="fr-FR"/>
              </w:rPr>
              <w:t>autre vice</w:t>
            </w:r>
            <w:r w:rsidR="00150355">
              <w:rPr>
                <w:lang w:val="fr-FR"/>
              </w:rPr>
              <w:t>-</w:t>
            </w:r>
            <w:r w:rsidRPr="002A3D75">
              <w:rPr>
                <w:lang w:val="fr-FR"/>
              </w:rPr>
              <w:t>président est élu parmi les délégués des membres associés.</w:t>
            </w:r>
          </w:p>
          <w:p w14:paraId="25951BFA" w14:textId="77777777" w:rsidR="001D0733" w:rsidRDefault="001D0733" w:rsidP="00273BA1">
            <w:pPr>
              <w:rPr>
                <w:lang w:val="fr-FR"/>
              </w:rPr>
            </w:pPr>
          </w:p>
          <w:p w14:paraId="645F11B9" w14:textId="77777777" w:rsidR="001D0733" w:rsidRDefault="001D0733" w:rsidP="00273BA1">
            <w:pPr>
              <w:rPr>
                <w:lang w:val="fr-FR"/>
              </w:rPr>
            </w:pPr>
          </w:p>
          <w:p w14:paraId="2BD23DE7" w14:textId="31246FDA" w:rsidR="001D0733" w:rsidRDefault="000D51D9" w:rsidP="000D51D9">
            <w:pPr>
              <w:rPr>
                <w:lang w:val="fr-FR"/>
              </w:rPr>
            </w:pPr>
            <w:r w:rsidRPr="002A3D75">
              <w:rPr>
                <w:u w:val="single"/>
                <w:lang w:val="fr-FR"/>
              </w:rPr>
              <w:t>Article</w:t>
            </w:r>
            <w:r w:rsidR="003D0D68" w:rsidRPr="002A3D75">
              <w:rPr>
                <w:u w:val="single"/>
                <w:lang w:val="fr-FR"/>
              </w:rPr>
              <w:t> </w:t>
            </w:r>
            <w:r w:rsidRPr="002A3D75">
              <w:rPr>
                <w:u w:val="single"/>
                <w:lang w:val="fr-FR"/>
              </w:rPr>
              <w:t>4</w:t>
            </w:r>
            <w:r w:rsidR="00150355">
              <w:rPr>
                <w:lang w:val="fr-FR"/>
              </w:rPr>
              <w:t> :</w:t>
            </w:r>
            <w:r w:rsidRPr="002A3D75">
              <w:rPr>
                <w:lang w:val="fr-FR"/>
              </w:rPr>
              <w:t xml:space="preserve"> </w:t>
            </w:r>
            <w:r w:rsidRPr="002A3D75">
              <w:rPr>
                <w:u w:val="single"/>
                <w:lang w:val="fr-FR"/>
              </w:rPr>
              <w:t>Membres associés</w:t>
            </w:r>
          </w:p>
          <w:p w14:paraId="3B9D9C30" w14:textId="77777777" w:rsidR="001D0733" w:rsidRDefault="001D0733" w:rsidP="00273BA1">
            <w:pPr>
              <w:rPr>
                <w:lang w:val="fr-FR"/>
              </w:rPr>
            </w:pPr>
          </w:p>
          <w:p w14:paraId="783DC3DC" w14:textId="448886DC" w:rsidR="001D0733" w:rsidRDefault="000D51D9" w:rsidP="000D51D9">
            <w:pPr>
              <w:rPr>
                <w:lang w:val="fr-FR"/>
              </w:rPr>
            </w:pPr>
            <w:r w:rsidRPr="002A3D75">
              <w:rPr>
                <w:lang w:val="fr-FR"/>
              </w:rPr>
              <w:t>1) Les membres associés du Comité exécutif de l</w:t>
            </w:r>
            <w:r w:rsidR="00150355">
              <w:rPr>
                <w:lang w:val="fr-FR"/>
              </w:rPr>
              <w:t>’</w:t>
            </w:r>
            <w:r w:rsidRPr="002A3D75">
              <w:rPr>
                <w:lang w:val="fr-FR"/>
              </w:rPr>
              <w:t>Union de Berne participent aux délibérations de cet organe avec voix consultative et expriment des avis sur les matières de sa compétence.</w:t>
            </w:r>
          </w:p>
          <w:p w14:paraId="748FD304" w14:textId="77777777" w:rsidR="001D0733" w:rsidRDefault="001D0733" w:rsidP="00273BA1">
            <w:pPr>
              <w:rPr>
                <w:lang w:val="fr-FR"/>
              </w:rPr>
            </w:pPr>
          </w:p>
          <w:p w14:paraId="15D92F43" w14:textId="00DBBABF" w:rsidR="001D0733" w:rsidRDefault="000D51D9" w:rsidP="000D51D9">
            <w:pPr>
              <w:rPr>
                <w:lang w:val="fr-FR"/>
              </w:rPr>
            </w:pPr>
            <w:r w:rsidRPr="002A3D75">
              <w:rPr>
                <w:lang w:val="fr-FR"/>
              </w:rPr>
              <w:t>2) Les membres associés du Comité exécutif de l</w:t>
            </w:r>
            <w:r w:rsidR="00150355">
              <w:rPr>
                <w:lang w:val="fr-FR"/>
              </w:rPr>
              <w:t>’</w:t>
            </w:r>
            <w:r w:rsidRPr="002A3D75">
              <w:rPr>
                <w:lang w:val="fr-FR"/>
              </w:rPr>
              <w:t>Union de Berne font partie du Comité de coordination en la même quali</w:t>
            </w:r>
            <w:r w:rsidR="007F30EA" w:rsidRPr="002A3D75">
              <w:rPr>
                <w:lang w:val="fr-FR"/>
              </w:rPr>
              <w:t>té</w:t>
            </w:r>
            <w:r w:rsidR="007F30EA">
              <w:rPr>
                <w:lang w:val="fr-FR"/>
              </w:rPr>
              <w:t xml:space="preserve">.  </w:t>
            </w:r>
            <w:r w:rsidR="007F30EA" w:rsidRPr="002A3D75">
              <w:rPr>
                <w:lang w:val="fr-FR"/>
              </w:rPr>
              <w:t>Il</w:t>
            </w:r>
            <w:r w:rsidRPr="002A3D75">
              <w:rPr>
                <w:lang w:val="fr-FR"/>
              </w:rPr>
              <w:t>s participent aux délibérations de cet organe avec voix consultative et expriment des avis sur les matières de sa compéten</w:t>
            </w:r>
            <w:r w:rsidR="007F30EA" w:rsidRPr="002A3D75">
              <w:rPr>
                <w:lang w:val="fr-FR"/>
              </w:rPr>
              <w:t>ce</w:t>
            </w:r>
            <w:r w:rsidR="007F30EA">
              <w:rPr>
                <w:lang w:val="fr-FR"/>
              </w:rPr>
              <w:t xml:space="preserve">.  </w:t>
            </w:r>
            <w:r w:rsidR="007F30EA" w:rsidRPr="002A3D75">
              <w:rPr>
                <w:lang w:val="fr-FR"/>
              </w:rPr>
              <w:t>En</w:t>
            </w:r>
            <w:r w:rsidRPr="002A3D75">
              <w:rPr>
                <w:lang w:val="fr-FR"/>
              </w:rPr>
              <w:t xml:space="preserve"> particulier, ils donnent des avis au Gouvernement suisse, agissant comme Autorité de surveillance, sur des questions administratives et financières et d</w:t>
            </w:r>
            <w:r w:rsidR="00150355">
              <w:rPr>
                <w:lang w:val="fr-FR"/>
              </w:rPr>
              <w:t>’</w:t>
            </w:r>
            <w:r w:rsidRPr="002A3D75">
              <w:rPr>
                <w:lang w:val="fr-FR"/>
              </w:rPr>
              <w:t>autres questions d</w:t>
            </w:r>
            <w:r w:rsidR="00150355">
              <w:rPr>
                <w:lang w:val="fr-FR"/>
              </w:rPr>
              <w:t>’</w:t>
            </w:r>
            <w:r w:rsidRPr="002A3D75">
              <w:rPr>
                <w:lang w:val="fr-FR"/>
              </w:rPr>
              <w:t>intérêt commun, notamment dans les cas prévus par le Statut du personnel et le Règlement financier.</w:t>
            </w:r>
          </w:p>
          <w:p w14:paraId="47F6DB88" w14:textId="77777777" w:rsidR="001D0733" w:rsidRDefault="001D0733" w:rsidP="000D51D9">
            <w:pPr>
              <w:rPr>
                <w:lang w:val="fr-FR"/>
              </w:rPr>
            </w:pPr>
          </w:p>
          <w:p w14:paraId="6450C11A" w14:textId="77777777" w:rsidR="001D0733" w:rsidRDefault="001D0733" w:rsidP="000D51D9">
            <w:pPr>
              <w:rPr>
                <w:lang w:val="fr-FR"/>
              </w:rPr>
            </w:pPr>
          </w:p>
          <w:p w14:paraId="510664AD" w14:textId="07DB2ED8" w:rsidR="001D0733" w:rsidRDefault="000D51D9" w:rsidP="000D51D9">
            <w:pPr>
              <w:rPr>
                <w:lang w:val="fr-FR"/>
              </w:rPr>
            </w:pPr>
            <w:r w:rsidRPr="002A3D75">
              <w:rPr>
                <w:u w:val="single"/>
                <w:lang w:val="fr-FR"/>
              </w:rPr>
              <w:t>Article</w:t>
            </w:r>
            <w:r w:rsidR="003D0D68" w:rsidRPr="002A3D75">
              <w:rPr>
                <w:u w:val="single"/>
                <w:lang w:val="fr-FR"/>
              </w:rPr>
              <w:t> </w:t>
            </w:r>
            <w:r w:rsidRPr="002A3D75">
              <w:rPr>
                <w:u w:val="single"/>
                <w:lang w:val="fr-FR"/>
              </w:rPr>
              <w:t>5</w:t>
            </w:r>
            <w:r w:rsidR="00150355">
              <w:rPr>
                <w:lang w:val="fr-FR"/>
              </w:rPr>
              <w:t> :</w:t>
            </w:r>
            <w:r w:rsidRPr="002A3D75">
              <w:rPr>
                <w:lang w:val="fr-FR"/>
              </w:rPr>
              <w:t xml:space="preserve"> </w:t>
            </w:r>
            <w:r w:rsidRPr="002A3D75">
              <w:rPr>
                <w:u w:val="single"/>
                <w:lang w:val="fr-FR"/>
              </w:rPr>
              <w:t>Votes séparés</w:t>
            </w:r>
          </w:p>
          <w:p w14:paraId="7D512E17" w14:textId="77777777" w:rsidR="001D0733" w:rsidRDefault="001D0733" w:rsidP="00273BA1">
            <w:pPr>
              <w:rPr>
                <w:lang w:val="fr-FR"/>
              </w:rPr>
            </w:pPr>
          </w:p>
          <w:p w14:paraId="05C392D2" w14:textId="65954DDA" w:rsidR="001D0733" w:rsidRDefault="000D51D9" w:rsidP="000D51D9">
            <w:pPr>
              <w:rPr>
                <w:lang w:val="fr-FR"/>
              </w:rPr>
            </w:pPr>
            <w:r w:rsidRPr="002A3D75">
              <w:rPr>
                <w:lang w:val="fr-FR"/>
              </w:rPr>
              <w:t>1) Lorsque le vote n</w:t>
            </w:r>
            <w:r w:rsidR="00150355">
              <w:rPr>
                <w:lang w:val="fr-FR"/>
              </w:rPr>
              <w:t>’</w:t>
            </w:r>
            <w:r w:rsidRPr="002A3D75">
              <w:rPr>
                <w:lang w:val="fr-FR"/>
              </w:rPr>
              <w:t>est pas unanime et qu</w:t>
            </w:r>
            <w:r w:rsidR="00150355">
              <w:rPr>
                <w:lang w:val="fr-FR"/>
              </w:rPr>
              <w:t>’</w:t>
            </w:r>
            <w:r w:rsidRPr="002A3D75">
              <w:rPr>
                <w:lang w:val="fr-FR"/>
              </w:rPr>
              <w:t>il est nécessaire de connaître séparément la décision ou l</w:t>
            </w:r>
            <w:r w:rsidR="00150355">
              <w:rPr>
                <w:lang w:val="fr-FR"/>
              </w:rPr>
              <w:t>’</w:t>
            </w:r>
            <w:r w:rsidRPr="002A3D75">
              <w:rPr>
                <w:lang w:val="fr-FR"/>
              </w:rPr>
              <w:t>avis des membres ordinaires et des membres associés du Comité exécutif de l</w:t>
            </w:r>
            <w:r w:rsidR="00150355">
              <w:rPr>
                <w:lang w:val="fr-FR"/>
              </w:rPr>
              <w:t>’</w:t>
            </w:r>
            <w:r w:rsidRPr="002A3D75">
              <w:rPr>
                <w:lang w:val="fr-FR"/>
              </w:rPr>
              <w:t xml:space="preserve">Union de Berne, le vote est répété de façon séparée dans les </w:t>
            </w:r>
            <w:r w:rsidR="00DC122D" w:rsidRPr="002A3D75">
              <w:rPr>
                <w:lang w:val="fr-FR"/>
              </w:rPr>
              <w:t>deux groupes</w:t>
            </w:r>
            <w:r w:rsidRPr="002A3D75">
              <w:rPr>
                <w:lang w:val="fr-FR"/>
              </w:rPr>
              <w:t xml:space="preserve"> de membres.</w:t>
            </w:r>
          </w:p>
          <w:p w14:paraId="3AE4456D" w14:textId="77777777" w:rsidR="001D0733" w:rsidRDefault="001D0733" w:rsidP="00273BA1">
            <w:pPr>
              <w:rPr>
                <w:lang w:val="fr-FR"/>
              </w:rPr>
            </w:pPr>
          </w:p>
          <w:p w14:paraId="076CEAEB" w14:textId="6F0D66D7" w:rsidR="001D0733" w:rsidRDefault="000E04F2" w:rsidP="00273BA1">
            <w:pPr>
              <w:rPr>
                <w:lang w:val="fr-FR"/>
              </w:rPr>
            </w:pPr>
            <w:r w:rsidRPr="002A3D75">
              <w:rPr>
                <w:lang w:val="fr-FR"/>
              </w:rPr>
              <w:t xml:space="preserve">2) </w:t>
            </w:r>
            <w:r w:rsidR="009A6B48" w:rsidRPr="002A3D75">
              <w:rPr>
                <w:lang w:val="fr-FR"/>
              </w:rPr>
              <w:t>Lorsqu</w:t>
            </w:r>
            <w:r w:rsidR="00150355">
              <w:rPr>
                <w:lang w:val="fr-FR"/>
              </w:rPr>
              <w:t>’</w:t>
            </w:r>
            <w:r w:rsidR="009A6B48" w:rsidRPr="002A3D75">
              <w:rPr>
                <w:lang w:val="fr-FR"/>
              </w:rPr>
              <w:t>une question n</w:t>
            </w:r>
            <w:r w:rsidR="00150355">
              <w:rPr>
                <w:lang w:val="fr-FR"/>
              </w:rPr>
              <w:t>’</w:t>
            </w:r>
            <w:r w:rsidR="009A6B48" w:rsidRPr="002A3D75">
              <w:rPr>
                <w:lang w:val="fr-FR"/>
              </w:rPr>
              <w:t>est manifestement pas du ressort de tous les groupes de membres, le vote n</w:t>
            </w:r>
            <w:r w:rsidR="00150355">
              <w:rPr>
                <w:lang w:val="fr-FR"/>
              </w:rPr>
              <w:t>’</w:t>
            </w:r>
            <w:r w:rsidR="009A6B48" w:rsidRPr="002A3D75">
              <w:rPr>
                <w:lang w:val="fr-FR"/>
              </w:rPr>
              <w:t xml:space="preserve">a lieu </w:t>
            </w:r>
            <w:r w:rsidR="009A6B48" w:rsidRPr="002A3D75">
              <w:rPr>
                <w:lang w:val="fr-FR"/>
              </w:rPr>
              <w:lastRenderedPageBreak/>
              <w:t>d</w:t>
            </w:r>
            <w:r w:rsidR="00150355">
              <w:rPr>
                <w:lang w:val="fr-FR"/>
              </w:rPr>
              <w:t>’</w:t>
            </w:r>
            <w:r w:rsidR="009A6B48" w:rsidRPr="002A3D75">
              <w:rPr>
                <w:lang w:val="fr-FR"/>
              </w:rPr>
              <w:t>emblée que dans le ou les groupes compétents.</w:t>
            </w:r>
          </w:p>
          <w:p w14:paraId="787CE2CE" w14:textId="77777777" w:rsidR="001D0733" w:rsidRDefault="001D0733" w:rsidP="00273BA1">
            <w:pPr>
              <w:rPr>
                <w:lang w:val="fr-FR"/>
              </w:rPr>
            </w:pPr>
          </w:p>
          <w:p w14:paraId="6A15E3D5" w14:textId="77777777" w:rsidR="001D0733" w:rsidRDefault="001D0733" w:rsidP="00273BA1">
            <w:pPr>
              <w:rPr>
                <w:lang w:val="fr-FR"/>
              </w:rPr>
            </w:pPr>
          </w:p>
          <w:p w14:paraId="729068AA" w14:textId="7865A91E" w:rsidR="001D0733" w:rsidRDefault="000D51D9" w:rsidP="000D51D9">
            <w:pPr>
              <w:rPr>
                <w:lang w:val="fr-FR"/>
              </w:rPr>
            </w:pPr>
            <w:r w:rsidRPr="002A3D75">
              <w:rPr>
                <w:u w:val="single"/>
                <w:lang w:val="fr-FR"/>
              </w:rPr>
              <w:t>Article</w:t>
            </w:r>
            <w:r w:rsidR="003D0D68" w:rsidRPr="002A3D75">
              <w:rPr>
                <w:u w:val="single"/>
                <w:lang w:val="fr-FR"/>
              </w:rPr>
              <w:t> </w:t>
            </w:r>
            <w:r w:rsidRPr="002A3D75">
              <w:rPr>
                <w:u w:val="single"/>
                <w:lang w:val="fr-FR"/>
              </w:rPr>
              <w:t>6</w:t>
            </w:r>
            <w:r w:rsidR="00150355">
              <w:rPr>
                <w:lang w:val="fr-FR"/>
              </w:rPr>
              <w:t> :</w:t>
            </w:r>
            <w:r w:rsidRPr="002A3D75">
              <w:rPr>
                <w:lang w:val="fr-FR"/>
              </w:rPr>
              <w:t xml:space="preserve"> </w:t>
            </w:r>
            <w:r w:rsidRPr="002A3D75">
              <w:rPr>
                <w:u w:val="single"/>
                <w:lang w:val="fr-FR"/>
              </w:rPr>
              <w:t>Publication du rapport</w:t>
            </w:r>
          </w:p>
          <w:p w14:paraId="290C3F6A" w14:textId="77777777" w:rsidR="001D0733" w:rsidRDefault="001D0733" w:rsidP="00273BA1">
            <w:pPr>
              <w:rPr>
                <w:lang w:val="fr-FR"/>
              </w:rPr>
            </w:pPr>
          </w:p>
          <w:p w14:paraId="7C59C49B" w14:textId="60A076C2" w:rsidR="001D0733" w:rsidRDefault="000D51D9" w:rsidP="000D51D9">
            <w:pPr>
              <w:rPr>
                <w:lang w:val="fr-FR"/>
              </w:rPr>
            </w:pPr>
            <w:r w:rsidRPr="002A3D75">
              <w:rPr>
                <w:lang w:val="fr-FR"/>
              </w:rPr>
              <w:t xml:space="preserve">Le rapport relatif aux travaux de chaque session ou un résumé établi par le Bureau international est publié dans les revues </w:t>
            </w:r>
            <w:r w:rsidRPr="002A3D75">
              <w:rPr>
                <w:u w:val="single"/>
                <w:lang w:val="fr-FR"/>
              </w:rPr>
              <w:t>Le Droit d</w:t>
            </w:r>
            <w:r w:rsidR="00150355">
              <w:rPr>
                <w:u w:val="single"/>
                <w:lang w:val="fr-FR"/>
              </w:rPr>
              <w:t>’</w:t>
            </w:r>
            <w:r w:rsidRPr="002A3D75">
              <w:rPr>
                <w:u w:val="single"/>
                <w:lang w:val="fr-FR"/>
              </w:rPr>
              <w:t>Auteur</w:t>
            </w:r>
            <w:r w:rsidRPr="002A3D75">
              <w:rPr>
                <w:lang w:val="fr-FR"/>
              </w:rPr>
              <w:t xml:space="preserve"> et </w:t>
            </w:r>
            <w:r w:rsidRPr="002A3D75">
              <w:rPr>
                <w:u w:val="single"/>
                <w:lang w:val="fr-FR"/>
              </w:rPr>
              <w:t>Copyright</w:t>
            </w:r>
            <w:r w:rsidRPr="002A3D75">
              <w:rPr>
                <w:lang w:val="fr-FR"/>
              </w:rPr>
              <w:t>.</w:t>
            </w:r>
          </w:p>
          <w:p w14:paraId="12FE9060" w14:textId="55E99083" w:rsidR="000E04F2" w:rsidRPr="002A3D75" w:rsidRDefault="000E04F2" w:rsidP="00273BA1">
            <w:pPr>
              <w:rPr>
                <w:lang w:val="fr-FR"/>
              </w:rPr>
            </w:pPr>
          </w:p>
        </w:tc>
        <w:tc>
          <w:tcPr>
            <w:tcW w:w="438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7D8FD843" w14:textId="364F8605" w:rsidR="001D0733" w:rsidRDefault="000D51D9" w:rsidP="000D51D9">
            <w:pPr>
              <w:rPr>
                <w:lang w:val="fr-FR"/>
              </w:rPr>
            </w:pPr>
            <w:r w:rsidRPr="002A3D75">
              <w:rPr>
                <w:lang w:val="fr-FR"/>
              </w:rPr>
              <w:lastRenderedPageBreak/>
              <w:t>Article</w:t>
            </w:r>
            <w:r w:rsidR="003D0D68" w:rsidRPr="002A3D75">
              <w:rPr>
                <w:lang w:val="fr-FR"/>
              </w:rPr>
              <w:t> </w:t>
            </w:r>
            <w:r w:rsidRPr="002A3D75">
              <w:rPr>
                <w:lang w:val="fr-FR"/>
              </w:rPr>
              <w:t>2</w:t>
            </w:r>
            <w:r w:rsidR="00150355">
              <w:rPr>
                <w:lang w:val="fr-FR"/>
              </w:rPr>
              <w:t> :</w:t>
            </w:r>
            <w:r w:rsidRPr="002A3D75">
              <w:rPr>
                <w:lang w:val="fr-FR"/>
              </w:rPr>
              <w:t xml:space="preserve"> Composition</w:t>
            </w:r>
          </w:p>
          <w:p w14:paraId="4E5680F7" w14:textId="738D979F" w:rsidR="001D0733" w:rsidRDefault="000D51D9" w:rsidP="000D51D9">
            <w:pPr>
              <w:rPr>
                <w:lang w:val="fr-FR"/>
              </w:rPr>
            </w:pPr>
            <w:r w:rsidRPr="002A3D75">
              <w:rPr>
                <w:lang w:val="fr-FR"/>
              </w:rPr>
              <w:t>1) Le Comité exécutif de l</w:t>
            </w:r>
            <w:r w:rsidR="00150355">
              <w:rPr>
                <w:lang w:val="fr-FR"/>
              </w:rPr>
              <w:t>’</w:t>
            </w:r>
            <w:r w:rsidRPr="002A3D75">
              <w:rPr>
                <w:lang w:val="fr-FR"/>
              </w:rPr>
              <w:t>Union de Berne est composé de membres ordinaires</w:t>
            </w:r>
            <w:r w:rsidRPr="002A3D75">
              <w:rPr>
                <w:dstrike/>
                <w:color w:val="FF0000"/>
                <w:lang w:val="fr-FR"/>
              </w:rPr>
              <w:t>, de membres associés</w:t>
            </w:r>
            <w:r w:rsidRPr="002A3D75">
              <w:rPr>
                <w:color w:val="FF0000"/>
                <w:lang w:val="fr-FR"/>
              </w:rPr>
              <w:t xml:space="preserve"> </w:t>
            </w:r>
            <w:r w:rsidRPr="002A3D75">
              <w:rPr>
                <w:lang w:val="fr-FR"/>
              </w:rPr>
              <w:t>et de la Suisse en tant que membre ordinaire d</w:t>
            </w:r>
            <w:r w:rsidR="00150355">
              <w:rPr>
                <w:lang w:val="fr-FR"/>
              </w:rPr>
              <w:t>’</w:t>
            </w:r>
            <w:r w:rsidRPr="002A3D75">
              <w:rPr>
                <w:lang w:val="fr-FR"/>
              </w:rPr>
              <w:t>office.</w:t>
            </w:r>
          </w:p>
          <w:p w14:paraId="679E594C" w14:textId="77777777" w:rsidR="001D0733" w:rsidRDefault="001D0733" w:rsidP="003A4A38">
            <w:pPr>
              <w:rPr>
                <w:lang w:val="fr-FR"/>
              </w:rPr>
            </w:pPr>
          </w:p>
          <w:p w14:paraId="38813ABD" w14:textId="2C5A42A4" w:rsidR="001D0733" w:rsidRDefault="000D51D9" w:rsidP="000D51D9">
            <w:pPr>
              <w:rPr>
                <w:lang w:val="fr-FR"/>
              </w:rPr>
            </w:pPr>
            <w:r w:rsidRPr="002A3D75">
              <w:rPr>
                <w:lang w:val="fr-FR"/>
              </w:rPr>
              <w:t>2) Les membres ordinaires sont les États élus par l</w:t>
            </w:r>
            <w:r w:rsidR="00150355">
              <w:rPr>
                <w:lang w:val="fr-FR"/>
              </w:rPr>
              <w:t>’</w:t>
            </w:r>
            <w:r w:rsidRPr="002A3D75">
              <w:rPr>
                <w:lang w:val="fr-FR"/>
              </w:rPr>
              <w:t>Assemblée de l</w:t>
            </w:r>
            <w:r w:rsidR="00150355">
              <w:rPr>
                <w:lang w:val="fr-FR"/>
              </w:rPr>
              <w:t>’</w:t>
            </w:r>
            <w:r w:rsidRPr="002A3D75">
              <w:rPr>
                <w:lang w:val="fr-FR"/>
              </w:rPr>
              <w:t>Union de Berne.</w:t>
            </w:r>
          </w:p>
          <w:p w14:paraId="50B743E5" w14:textId="77777777" w:rsidR="001D0733" w:rsidRDefault="001D0733" w:rsidP="000D51D9">
            <w:pPr>
              <w:rPr>
                <w:dstrike/>
                <w:lang w:val="fr-FR"/>
              </w:rPr>
            </w:pPr>
          </w:p>
          <w:p w14:paraId="2426E781" w14:textId="34F4D9AA" w:rsidR="001D0733" w:rsidRDefault="007959AA" w:rsidP="000D51D9">
            <w:pPr>
              <w:rPr>
                <w:dstrike/>
                <w:color w:val="FF0000"/>
                <w:lang w:val="fr-FR"/>
              </w:rPr>
            </w:pPr>
            <w:r w:rsidRPr="002A3D75">
              <w:rPr>
                <w:dstrike/>
                <w:color w:val="FF0000"/>
                <w:lang w:val="fr-FR"/>
              </w:rPr>
              <w:t>3) Les membres associés sont les États élus par la Conférence de représentants de l</w:t>
            </w:r>
            <w:r w:rsidR="00150355">
              <w:rPr>
                <w:dstrike/>
                <w:color w:val="FF0000"/>
                <w:lang w:val="fr-FR"/>
              </w:rPr>
              <w:t>’</w:t>
            </w:r>
            <w:r w:rsidRPr="002A3D75">
              <w:rPr>
                <w:dstrike/>
                <w:color w:val="FF0000"/>
                <w:lang w:val="fr-FR"/>
              </w:rPr>
              <w:t>Union de Berne.</w:t>
            </w:r>
          </w:p>
          <w:p w14:paraId="038C02B4" w14:textId="77777777" w:rsidR="001D0733" w:rsidRDefault="001D0733" w:rsidP="003A4A38">
            <w:pPr>
              <w:rPr>
                <w:lang w:val="fr-FR"/>
              </w:rPr>
            </w:pPr>
          </w:p>
          <w:p w14:paraId="2D5067C4" w14:textId="77777777" w:rsidR="001D0733" w:rsidRDefault="001D0733" w:rsidP="003A4A38">
            <w:pPr>
              <w:rPr>
                <w:lang w:val="fr-FR"/>
              </w:rPr>
            </w:pPr>
          </w:p>
          <w:p w14:paraId="06D62DDF" w14:textId="4772D1FB" w:rsidR="001D0733" w:rsidRDefault="000D51D9" w:rsidP="000D51D9">
            <w:pPr>
              <w:rPr>
                <w:lang w:val="fr-FR"/>
              </w:rPr>
            </w:pPr>
            <w:r w:rsidRPr="002A3D75">
              <w:rPr>
                <w:lang w:val="fr-FR"/>
              </w:rPr>
              <w:t>Article</w:t>
            </w:r>
            <w:r w:rsidR="003D0D68" w:rsidRPr="002A3D75">
              <w:rPr>
                <w:lang w:val="fr-FR"/>
              </w:rPr>
              <w:t> </w:t>
            </w:r>
            <w:r w:rsidRPr="002A3D75">
              <w:rPr>
                <w:lang w:val="fr-FR"/>
              </w:rPr>
              <w:t>3</w:t>
            </w:r>
            <w:r w:rsidR="00150355">
              <w:rPr>
                <w:lang w:val="fr-FR"/>
              </w:rPr>
              <w:t> :</w:t>
            </w:r>
            <w:r w:rsidRPr="002A3D75">
              <w:rPr>
                <w:lang w:val="fr-FR"/>
              </w:rPr>
              <w:t xml:space="preserve"> Bureau</w:t>
            </w:r>
          </w:p>
          <w:p w14:paraId="61AA705E" w14:textId="77777777" w:rsidR="001D0733" w:rsidRDefault="001D0733" w:rsidP="003A4A38">
            <w:pPr>
              <w:rPr>
                <w:lang w:val="fr-FR"/>
              </w:rPr>
            </w:pPr>
          </w:p>
          <w:p w14:paraId="0BBE9798" w14:textId="63B096F9" w:rsidR="001D0733" w:rsidRDefault="000D51D9" w:rsidP="000D51D9">
            <w:pPr>
              <w:rPr>
                <w:lang w:val="fr-FR"/>
              </w:rPr>
            </w:pPr>
            <w:r w:rsidRPr="002A3D75">
              <w:rPr>
                <w:lang w:val="fr-FR"/>
              </w:rPr>
              <w:t>1) Lors de la première séance de chaque session, le Comité exécutif de l</w:t>
            </w:r>
            <w:r w:rsidR="00150355">
              <w:rPr>
                <w:lang w:val="fr-FR"/>
              </w:rPr>
              <w:t>’</w:t>
            </w:r>
            <w:r w:rsidRPr="002A3D75">
              <w:rPr>
                <w:lang w:val="fr-FR"/>
              </w:rPr>
              <w:t xml:space="preserve">Union de Berne élit un président et </w:t>
            </w:r>
            <w:r w:rsidR="00DB3F7C" w:rsidRPr="002A3D75">
              <w:rPr>
                <w:lang w:val="fr-FR"/>
              </w:rPr>
              <w:t>deux vice</w:t>
            </w:r>
            <w:r w:rsidR="00150355">
              <w:rPr>
                <w:lang w:val="fr-FR"/>
              </w:rPr>
              <w:t>-</w:t>
            </w:r>
            <w:r w:rsidRPr="002A3D75">
              <w:rPr>
                <w:lang w:val="fr-FR"/>
              </w:rPr>
              <w:t>présidents.</w:t>
            </w:r>
          </w:p>
          <w:p w14:paraId="29CA63EF" w14:textId="77777777" w:rsidR="001D0733" w:rsidRDefault="001D0733" w:rsidP="003A4A38">
            <w:pPr>
              <w:rPr>
                <w:lang w:val="fr-FR"/>
              </w:rPr>
            </w:pPr>
          </w:p>
          <w:p w14:paraId="4906D6DB" w14:textId="4E0C762C" w:rsidR="001D0733" w:rsidRDefault="00B14E7C" w:rsidP="00B14E7C">
            <w:pPr>
              <w:rPr>
                <w:dstrike/>
                <w:color w:val="FF0000"/>
                <w:lang w:val="fr-FR"/>
              </w:rPr>
            </w:pPr>
            <w:r w:rsidRPr="002A3D75">
              <w:rPr>
                <w:dstrike/>
                <w:color w:val="FF0000"/>
                <w:lang w:val="fr-FR"/>
              </w:rPr>
              <w:t>2) Les membres du Bureau ainsi élus restent en fonctions jusqu</w:t>
            </w:r>
            <w:r w:rsidR="00150355">
              <w:rPr>
                <w:dstrike/>
                <w:color w:val="FF0000"/>
                <w:lang w:val="fr-FR"/>
              </w:rPr>
              <w:t>’</w:t>
            </w:r>
            <w:r w:rsidRPr="002A3D75">
              <w:rPr>
                <w:dstrike/>
                <w:color w:val="FF0000"/>
                <w:lang w:val="fr-FR"/>
              </w:rPr>
              <w:t>à l</w:t>
            </w:r>
            <w:r w:rsidR="00150355">
              <w:rPr>
                <w:dstrike/>
                <w:color w:val="FF0000"/>
                <w:lang w:val="fr-FR"/>
              </w:rPr>
              <w:t>’</w:t>
            </w:r>
            <w:r w:rsidRPr="002A3D75">
              <w:rPr>
                <w:dstrike/>
                <w:color w:val="FF0000"/>
                <w:lang w:val="fr-FR"/>
              </w:rPr>
              <w:t>élection du nouveau Bureau.</w:t>
            </w:r>
          </w:p>
          <w:p w14:paraId="266D7E9B" w14:textId="77777777" w:rsidR="001D0733" w:rsidRDefault="001D0733" w:rsidP="00521792">
            <w:pPr>
              <w:rPr>
                <w:lang w:val="fr-FR"/>
              </w:rPr>
            </w:pPr>
          </w:p>
          <w:p w14:paraId="517DAB04" w14:textId="2369B8D9" w:rsidR="001D0733" w:rsidRDefault="009A6B48" w:rsidP="000D51D9">
            <w:pPr>
              <w:rPr>
                <w:lang w:val="fr-FR"/>
              </w:rPr>
            </w:pPr>
            <w:r w:rsidRPr="002A3D75">
              <w:rPr>
                <w:dstrike/>
                <w:color w:val="FF0000"/>
                <w:lang w:val="fr-FR"/>
              </w:rPr>
              <w:t>3</w:t>
            </w:r>
            <w:r w:rsidRPr="002A3D75">
              <w:rPr>
                <w:color w:val="FF0000"/>
                <w:lang w:val="fr-FR"/>
              </w:rPr>
              <w:t>2</w:t>
            </w:r>
            <w:r w:rsidR="000D51D9" w:rsidRPr="002A3D75">
              <w:rPr>
                <w:lang w:val="fr-FR"/>
              </w:rPr>
              <w:t>)</w:t>
            </w:r>
            <w:r w:rsidR="000D51D9" w:rsidRPr="002A3D75">
              <w:rPr>
                <w:color w:val="000000"/>
                <w:lang w:val="fr-FR"/>
              </w:rPr>
              <w:t xml:space="preserve"> </w:t>
            </w:r>
            <w:r w:rsidR="000D51D9" w:rsidRPr="002A3D75">
              <w:rPr>
                <w:lang w:val="fr-FR"/>
              </w:rPr>
              <w:t>Le président et les vice</w:t>
            </w:r>
            <w:r w:rsidR="00150355">
              <w:rPr>
                <w:lang w:val="fr-FR"/>
              </w:rPr>
              <w:t>-</w:t>
            </w:r>
            <w:r w:rsidR="000D51D9" w:rsidRPr="002A3D75">
              <w:rPr>
                <w:lang w:val="fr-FR"/>
              </w:rPr>
              <w:t>présidents sortants ne sont pas immédiatement rééligibles à la fonction qu</w:t>
            </w:r>
            <w:r w:rsidR="00150355">
              <w:rPr>
                <w:lang w:val="fr-FR"/>
              </w:rPr>
              <w:t>’</w:t>
            </w:r>
            <w:r w:rsidR="000D51D9" w:rsidRPr="002A3D75">
              <w:rPr>
                <w:lang w:val="fr-FR"/>
              </w:rPr>
              <w:t xml:space="preserve">ils exerçaient, </w:t>
            </w:r>
            <w:r w:rsidR="000D51D9" w:rsidRPr="002A3D75">
              <w:rPr>
                <w:lang w:val="fr-FR"/>
              </w:rPr>
              <w:lastRenderedPageBreak/>
              <w:t>sauf si l</w:t>
            </w:r>
            <w:r w:rsidR="00150355">
              <w:rPr>
                <w:lang w:val="fr-FR"/>
              </w:rPr>
              <w:t>’</w:t>
            </w:r>
            <w:r w:rsidR="000D51D9" w:rsidRPr="002A3D75">
              <w:rPr>
                <w:lang w:val="fr-FR"/>
              </w:rPr>
              <w:t>élection a lieu lors d</w:t>
            </w:r>
            <w:r w:rsidR="00150355">
              <w:rPr>
                <w:lang w:val="fr-FR"/>
              </w:rPr>
              <w:t>’</w:t>
            </w:r>
            <w:r w:rsidR="000D51D9" w:rsidRPr="002A3D75">
              <w:rPr>
                <w:lang w:val="fr-FR"/>
              </w:rPr>
              <w:t>une session extraordinaire.</w:t>
            </w:r>
          </w:p>
          <w:p w14:paraId="5D16A3F9" w14:textId="77777777" w:rsidR="001D0733" w:rsidRDefault="001D0733" w:rsidP="003A4A38">
            <w:pPr>
              <w:rPr>
                <w:lang w:val="fr-FR"/>
              </w:rPr>
            </w:pPr>
          </w:p>
          <w:p w14:paraId="5C6D66F5" w14:textId="305D56EB" w:rsidR="001D0733" w:rsidRDefault="000D51D9" w:rsidP="000D51D9">
            <w:pPr>
              <w:rPr>
                <w:dstrike/>
                <w:color w:val="FF0000"/>
                <w:lang w:val="fr-FR"/>
              </w:rPr>
            </w:pPr>
            <w:r w:rsidRPr="002A3D75">
              <w:rPr>
                <w:dstrike/>
                <w:color w:val="FF0000"/>
                <w:lang w:val="fr-FR"/>
              </w:rPr>
              <w:t>4</w:t>
            </w:r>
            <w:r w:rsidR="009A6B48" w:rsidRPr="002A3D75">
              <w:rPr>
                <w:color w:val="FF0000"/>
                <w:lang w:val="fr-FR"/>
              </w:rPr>
              <w:t>3</w:t>
            </w:r>
            <w:r w:rsidRPr="002A3D75">
              <w:rPr>
                <w:lang w:val="fr-FR"/>
              </w:rPr>
              <w:t xml:space="preserve">) Le président et les </w:t>
            </w:r>
            <w:r w:rsidR="00DB3F7C" w:rsidRPr="002A3D75">
              <w:rPr>
                <w:lang w:val="fr-FR"/>
              </w:rPr>
              <w:t>deux vice</w:t>
            </w:r>
            <w:r w:rsidR="00150355">
              <w:rPr>
                <w:lang w:val="fr-FR"/>
              </w:rPr>
              <w:t>-</w:t>
            </w:r>
            <w:r w:rsidRPr="002A3D75">
              <w:rPr>
                <w:lang w:val="fr-FR"/>
              </w:rPr>
              <w:t>présidents du Comité exécutif de l</w:t>
            </w:r>
            <w:r w:rsidR="00150355">
              <w:rPr>
                <w:lang w:val="fr-FR"/>
              </w:rPr>
              <w:t>’</w:t>
            </w:r>
            <w:r w:rsidRPr="002A3D75">
              <w:rPr>
                <w:lang w:val="fr-FR"/>
              </w:rPr>
              <w:t>Union de Berne sont élus parmi les délégués des membres ordinair</w:t>
            </w:r>
            <w:r w:rsidR="007F30EA" w:rsidRPr="002A3D75">
              <w:rPr>
                <w:lang w:val="fr-FR"/>
              </w:rPr>
              <w:t>es</w:t>
            </w:r>
            <w:r w:rsidR="007F30EA">
              <w:rPr>
                <w:lang w:val="fr-FR"/>
              </w:rPr>
              <w:t xml:space="preserve">.  </w:t>
            </w:r>
            <w:r w:rsidR="007F30EA" w:rsidRPr="002A3D75">
              <w:rPr>
                <w:dstrike/>
                <w:color w:val="FF0000"/>
                <w:lang w:val="fr-FR"/>
              </w:rPr>
              <w:t>Ce</w:t>
            </w:r>
            <w:r w:rsidRPr="002A3D75">
              <w:rPr>
                <w:dstrike/>
                <w:color w:val="FF0000"/>
                <w:lang w:val="fr-FR"/>
              </w:rPr>
              <w:t>pendant, tant que le nombre des membres associés est de quatre</w:t>
            </w:r>
            <w:r w:rsidR="002905C7">
              <w:rPr>
                <w:dstrike/>
                <w:color w:val="FF0000"/>
                <w:lang w:val="fr-FR"/>
              </w:rPr>
              <w:t> </w:t>
            </w:r>
            <w:r w:rsidRPr="002A3D75">
              <w:rPr>
                <w:dstrike/>
                <w:color w:val="FF0000"/>
                <w:lang w:val="fr-FR"/>
              </w:rPr>
              <w:t>au moins, l</w:t>
            </w:r>
            <w:r w:rsidR="00150355">
              <w:rPr>
                <w:dstrike/>
                <w:color w:val="FF0000"/>
                <w:lang w:val="fr-FR"/>
              </w:rPr>
              <w:t>’</w:t>
            </w:r>
            <w:r w:rsidRPr="002A3D75">
              <w:rPr>
                <w:dstrike/>
                <w:color w:val="FF0000"/>
                <w:lang w:val="fr-FR"/>
              </w:rPr>
              <w:t>autre vice</w:t>
            </w:r>
            <w:r w:rsidR="00150355">
              <w:rPr>
                <w:dstrike/>
                <w:color w:val="FF0000"/>
                <w:lang w:val="fr-FR"/>
              </w:rPr>
              <w:t>-</w:t>
            </w:r>
            <w:r w:rsidRPr="002A3D75">
              <w:rPr>
                <w:dstrike/>
                <w:color w:val="FF0000"/>
                <w:lang w:val="fr-FR"/>
              </w:rPr>
              <w:t>président est élu parmi les délégués des membres associés.</w:t>
            </w:r>
          </w:p>
          <w:p w14:paraId="6C139EEA" w14:textId="77777777" w:rsidR="001D0733" w:rsidRDefault="001D0733" w:rsidP="003A4A38">
            <w:pPr>
              <w:rPr>
                <w:dstrike/>
                <w:color w:val="FF0000"/>
                <w:lang w:val="fr-FR"/>
              </w:rPr>
            </w:pPr>
          </w:p>
          <w:p w14:paraId="47C47603" w14:textId="77777777" w:rsidR="001D0733" w:rsidRDefault="001D0733" w:rsidP="003A4A38">
            <w:pPr>
              <w:rPr>
                <w:dstrike/>
                <w:color w:val="FF0000"/>
                <w:lang w:val="fr-FR"/>
              </w:rPr>
            </w:pPr>
          </w:p>
          <w:p w14:paraId="55FF45E4" w14:textId="45B6D4E8" w:rsidR="001D0733" w:rsidRDefault="00B14E7C" w:rsidP="00B14E7C">
            <w:pPr>
              <w:rPr>
                <w:dstrike/>
                <w:color w:val="FF0000"/>
                <w:lang w:val="fr-FR"/>
              </w:rPr>
            </w:pPr>
            <w:r w:rsidRPr="002A3D75">
              <w:rPr>
                <w:dstrike/>
                <w:color w:val="FF0000"/>
                <w:u w:val="single"/>
                <w:lang w:val="fr-FR"/>
              </w:rPr>
              <w:t>Article 4</w:t>
            </w:r>
            <w:r w:rsidR="00150355">
              <w:rPr>
                <w:dstrike/>
                <w:color w:val="FF0000"/>
                <w:lang w:val="fr-FR"/>
              </w:rPr>
              <w:t> :</w:t>
            </w:r>
            <w:r w:rsidRPr="002A3D75">
              <w:rPr>
                <w:dstrike/>
                <w:color w:val="FF0000"/>
                <w:lang w:val="fr-FR"/>
              </w:rPr>
              <w:t xml:space="preserve"> </w:t>
            </w:r>
            <w:r w:rsidRPr="002A3D75">
              <w:rPr>
                <w:dstrike/>
                <w:color w:val="FF0000"/>
                <w:u w:val="single"/>
                <w:lang w:val="fr-FR"/>
              </w:rPr>
              <w:t>Membres associés</w:t>
            </w:r>
          </w:p>
          <w:p w14:paraId="3D29264D" w14:textId="77777777" w:rsidR="001D0733" w:rsidRDefault="001D0733" w:rsidP="00B14E7C">
            <w:pPr>
              <w:rPr>
                <w:dstrike/>
                <w:color w:val="FF0000"/>
                <w:lang w:val="fr-FR"/>
              </w:rPr>
            </w:pPr>
          </w:p>
          <w:p w14:paraId="52BAA2DD" w14:textId="3DE86399" w:rsidR="001D0733" w:rsidRDefault="00B14E7C" w:rsidP="00B14E7C">
            <w:pPr>
              <w:rPr>
                <w:dstrike/>
                <w:color w:val="FF0000"/>
                <w:lang w:val="fr-FR"/>
              </w:rPr>
            </w:pPr>
            <w:r w:rsidRPr="002A3D75">
              <w:rPr>
                <w:dstrike/>
                <w:color w:val="FF0000"/>
                <w:lang w:val="fr-FR"/>
              </w:rPr>
              <w:t>1) Les membres associés du Comité exécutif de l</w:t>
            </w:r>
            <w:r w:rsidR="00150355">
              <w:rPr>
                <w:dstrike/>
                <w:color w:val="FF0000"/>
                <w:lang w:val="fr-FR"/>
              </w:rPr>
              <w:t>’</w:t>
            </w:r>
            <w:r w:rsidRPr="002A3D75">
              <w:rPr>
                <w:dstrike/>
                <w:color w:val="FF0000"/>
                <w:lang w:val="fr-FR"/>
              </w:rPr>
              <w:t>Union de Berne participent aux délibérations de cet organe avec voix consultative et expriment des avis sur les matières de sa compétence.</w:t>
            </w:r>
          </w:p>
          <w:p w14:paraId="5D06CD07" w14:textId="77777777" w:rsidR="001D0733" w:rsidRDefault="001D0733" w:rsidP="00B14E7C">
            <w:pPr>
              <w:rPr>
                <w:dstrike/>
                <w:color w:val="FF0000"/>
                <w:lang w:val="fr-FR"/>
              </w:rPr>
            </w:pPr>
          </w:p>
          <w:p w14:paraId="047D0770" w14:textId="3AD6A06A" w:rsidR="001D0733" w:rsidRDefault="00B14E7C" w:rsidP="00B14E7C">
            <w:pPr>
              <w:rPr>
                <w:dstrike/>
                <w:color w:val="FF0000"/>
                <w:lang w:val="fr-FR"/>
              </w:rPr>
            </w:pPr>
            <w:r w:rsidRPr="002A3D75">
              <w:rPr>
                <w:dstrike/>
                <w:color w:val="FF0000"/>
                <w:lang w:val="fr-FR"/>
              </w:rPr>
              <w:t>2) Les membres associés du Comité exécutif de l</w:t>
            </w:r>
            <w:r w:rsidR="00150355">
              <w:rPr>
                <w:dstrike/>
                <w:color w:val="FF0000"/>
                <w:lang w:val="fr-FR"/>
              </w:rPr>
              <w:t>’</w:t>
            </w:r>
            <w:r w:rsidRPr="002A3D75">
              <w:rPr>
                <w:dstrike/>
                <w:color w:val="FF0000"/>
                <w:lang w:val="fr-FR"/>
              </w:rPr>
              <w:t>Union de Berne font partie du Comité de coordination en la même quali</w:t>
            </w:r>
            <w:r w:rsidR="007F30EA" w:rsidRPr="002A3D75">
              <w:rPr>
                <w:dstrike/>
                <w:color w:val="FF0000"/>
                <w:lang w:val="fr-FR"/>
              </w:rPr>
              <w:t>té</w:t>
            </w:r>
            <w:r w:rsidR="007F30EA">
              <w:rPr>
                <w:dstrike/>
                <w:color w:val="FF0000"/>
                <w:lang w:val="fr-FR"/>
              </w:rPr>
              <w:t xml:space="preserve">.  </w:t>
            </w:r>
            <w:r w:rsidR="007F30EA" w:rsidRPr="002A3D75">
              <w:rPr>
                <w:dstrike/>
                <w:color w:val="FF0000"/>
                <w:lang w:val="fr-FR"/>
              </w:rPr>
              <w:t>Il</w:t>
            </w:r>
            <w:r w:rsidRPr="002A3D75">
              <w:rPr>
                <w:dstrike/>
                <w:color w:val="FF0000"/>
                <w:lang w:val="fr-FR"/>
              </w:rPr>
              <w:t>s participent aux délibérations de cet organe avec voix consultative et expriment des avis sur les matières de sa compéten</w:t>
            </w:r>
            <w:r w:rsidR="007F30EA" w:rsidRPr="002A3D75">
              <w:rPr>
                <w:dstrike/>
                <w:color w:val="FF0000"/>
                <w:lang w:val="fr-FR"/>
              </w:rPr>
              <w:t>ce</w:t>
            </w:r>
            <w:r w:rsidR="007F30EA">
              <w:rPr>
                <w:dstrike/>
                <w:color w:val="FF0000"/>
                <w:lang w:val="fr-FR"/>
              </w:rPr>
              <w:t xml:space="preserve">.  </w:t>
            </w:r>
            <w:r w:rsidR="007F30EA" w:rsidRPr="002A3D75">
              <w:rPr>
                <w:dstrike/>
                <w:color w:val="FF0000"/>
                <w:lang w:val="fr-FR"/>
              </w:rPr>
              <w:t>En</w:t>
            </w:r>
            <w:r w:rsidRPr="002A3D75">
              <w:rPr>
                <w:dstrike/>
                <w:color w:val="FF0000"/>
                <w:lang w:val="fr-FR"/>
              </w:rPr>
              <w:t xml:space="preserve"> particulier, ils donnent des avis au Gouvernement suisse, agissant comme Autorité de surveillance, sur des questions administratives et financières et d</w:t>
            </w:r>
            <w:r w:rsidR="00150355">
              <w:rPr>
                <w:dstrike/>
                <w:color w:val="FF0000"/>
                <w:lang w:val="fr-FR"/>
              </w:rPr>
              <w:t>’</w:t>
            </w:r>
            <w:r w:rsidRPr="002A3D75">
              <w:rPr>
                <w:dstrike/>
                <w:color w:val="FF0000"/>
                <w:lang w:val="fr-FR"/>
              </w:rPr>
              <w:t>autres questions d</w:t>
            </w:r>
            <w:r w:rsidR="00150355">
              <w:rPr>
                <w:dstrike/>
                <w:color w:val="FF0000"/>
                <w:lang w:val="fr-FR"/>
              </w:rPr>
              <w:t>’</w:t>
            </w:r>
            <w:r w:rsidRPr="002A3D75">
              <w:rPr>
                <w:dstrike/>
                <w:color w:val="FF0000"/>
                <w:lang w:val="fr-FR"/>
              </w:rPr>
              <w:t>intérêt commun, notamment dans les cas prévus par le Statut du personnel et le Règlement financier</w:t>
            </w:r>
            <w:r w:rsidR="000D51D9" w:rsidRPr="002A3D75">
              <w:rPr>
                <w:dstrike/>
                <w:color w:val="FF0000"/>
                <w:lang w:val="fr-FR"/>
              </w:rPr>
              <w:t>.</w:t>
            </w:r>
          </w:p>
          <w:p w14:paraId="4B930870" w14:textId="77777777" w:rsidR="001D0733" w:rsidRDefault="001D0733" w:rsidP="000D51D9">
            <w:pPr>
              <w:rPr>
                <w:dstrike/>
                <w:color w:val="FF0000"/>
                <w:lang w:val="fr-FR"/>
              </w:rPr>
            </w:pPr>
          </w:p>
          <w:p w14:paraId="62B785BB" w14:textId="77777777" w:rsidR="001D0733" w:rsidRDefault="001D0733" w:rsidP="000D51D9">
            <w:pPr>
              <w:rPr>
                <w:dstrike/>
                <w:color w:val="FF0000"/>
                <w:lang w:val="fr-FR"/>
              </w:rPr>
            </w:pPr>
          </w:p>
          <w:p w14:paraId="455482DE" w14:textId="6D0DF185" w:rsidR="001D0733" w:rsidRDefault="00B14E7C" w:rsidP="00B14E7C">
            <w:pPr>
              <w:rPr>
                <w:dstrike/>
                <w:color w:val="FF0000"/>
                <w:lang w:val="fr-FR"/>
              </w:rPr>
            </w:pPr>
            <w:r w:rsidRPr="002A3D75">
              <w:rPr>
                <w:dstrike/>
                <w:color w:val="FF0000"/>
                <w:u w:val="single"/>
                <w:lang w:val="fr-FR"/>
              </w:rPr>
              <w:t>Article 5</w:t>
            </w:r>
            <w:r w:rsidR="00150355">
              <w:rPr>
                <w:dstrike/>
                <w:color w:val="FF0000"/>
                <w:lang w:val="fr-FR"/>
              </w:rPr>
              <w:t> :</w:t>
            </w:r>
            <w:r w:rsidRPr="002A3D75">
              <w:rPr>
                <w:dstrike/>
                <w:color w:val="FF0000"/>
                <w:lang w:val="fr-FR"/>
              </w:rPr>
              <w:t xml:space="preserve"> </w:t>
            </w:r>
            <w:r w:rsidRPr="002A3D75">
              <w:rPr>
                <w:dstrike/>
                <w:color w:val="FF0000"/>
                <w:u w:val="single"/>
                <w:lang w:val="fr-FR"/>
              </w:rPr>
              <w:t>Votes séparés</w:t>
            </w:r>
          </w:p>
          <w:p w14:paraId="562D5B42" w14:textId="77777777" w:rsidR="001D0733" w:rsidRDefault="001D0733" w:rsidP="003A4A38">
            <w:pPr>
              <w:rPr>
                <w:dstrike/>
                <w:color w:val="FF0000"/>
                <w:lang w:val="fr-FR"/>
              </w:rPr>
            </w:pPr>
          </w:p>
          <w:p w14:paraId="60339DF9" w14:textId="12683927" w:rsidR="001D0733" w:rsidRDefault="00B14E7C" w:rsidP="00B14E7C">
            <w:pPr>
              <w:rPr>
                <w:dstrike/>
                <w:color w:val="FF0000"/>
                <w:lang w:val="fr-FR"/>
              </w:rPr>
            </w:pPr>
            <w:r w:rsidRPr="002A3D75">
              <w:rPr>
                <w:dstrike/>
                <w:color w:val="FF0000"/>
                <w:lang w:val="fr-FR"/>
              </w:rPr>
              <w:t>1) Lorsque le vote n</w:t>
            </w:r>
            <w:r w:rsidR="00150355">
              <w:rPr>
                <w:dstrike/>
                <w:color w:val="FF0000"/>
                <w:lang w:val="fr-FR"/>
              </w:rPr>
              <w:t>’</w:t>
            </w:r>
            <w:r w:rsidRPr="002A3D75">
              <w:rPr>
                <w:dstrike/>
                <w:color w:val="FF0000"/>
                <w:lang w:val="fr-FR"/>
              </w:rPr>
              <w:t>est pas unanime et qu</w:t>
            </w:r>
            <w:r w:rsidR="00150355">
              <w:rPr>
                <w:dstrike/>
                <w:color w:val="FF0000"/>
                <w:lang w:val="fr-FR"/>
              </w:rPr>
              <w:t>’</w:t>
            </w:r>
            <w:r w:rsidRPr="002A3D75">
              <w:rPr>
                <w:dstrike/>
                <w:color w:val="FF0000"/>
                <w:lang w:val="fr-FR"/>
              </w:rPr>
              <w:t>il est nécessaire de connaître séparément la décision ou l</w:t>
            </w:r>
            <w:r w:rsidR="00150355">
              <w:rPr>
                <w:dstrike/>
                <w:color w:val="FF0000"/>
                <w:lang w:val="fr-FR"/>
              </w:rPr>
              <w:t>’</w:t>
            </w:r>
            <w:r w:rsidRPr="002A3D75">
              <w:rPr>
                <w:dstrike/>
                <w:color w:val="FF0000"/>
                <w:lang w:val="fr-FR"/>
              </w:rPr>
              <w:t>avis des membres ordinaires et des membres associés du Comité exécutif de l</w:t>
            </w:r>
            <w:r w:rsidR="00150355">
              <w:rPr>
                <w:dstrike/>
                <w:color w:val="FF0000"/>
                <w:lang w:val="fr-FR"/>
              </w:rPr>
              <w:t>’</w:t>
            </w:r>
            <w:r w:rsidRPr="002A3D75">
              <w:rPr>
                <w:dstrike/>
                <w:color w:val="FF0000"/>
                <w:lang w:val="fr-FR"/>
              </w:rPr>
              <w:t xml:space="preserve">Union de Berne, le vote est répété de façon séparée dans les </w:t>
            </w:r>
            <w:r w:rsidR="00DC122D" w:rsidRPr="002A3D75">
              <w:rPr>
                <w:dstrike/>
                <w:color w:val="FF0000"/>
                <w:lang w:val="fr-FR"/>
              </w:rPr>
              <w:t>deux groupes</w:t>
            </w:r>
            <w:r w:rsidRPr="002A3D75">
              <w:rPr>
                <w:dstrike/>
                <w:color w:val="FF0000"/>
                <w:lang w:val="fr-FR"/>
              </w:rPr>
              <w:t xml:space="preserve"> de membres.</w:t>
            </w:r>
          </w:p>
          <w:p w14:paraId="3740358B" w14:textId="77777777" w:rsidR="001D0733" w:rsidRDefault="001D0733" w:rsidP="00B14E7C">
            <w:pPr>
              <w:rPr>
                <w:dstrike/>
                <w:color w:val="FF0000"/>
                <w:lang w:val="fr-FR"/>
              </w:rPr>
            </w:pPr>
          </w:p>
          <w:p w14:paraId="4B105844" w14:textId="5E1565AF" w:rsidR="001D0733" w:rsidRDefault="00B14E7C" w:rsidP="00B14E7C">
            <w:pPr>
              <w:rPr>
                <w:dstrike/>
                <w:color w:val="FF0000"/>
                <w:lang w:val="fr-FR"/>
              </w:rPr>
            </w:pPr>
            <w:r w:rsidRPr="002A3D75">
              <w:rPr>
                <w:dstrike/>
                <w:color w:val="FF0000"/>
                <w:lang w:val="fr-FR"/>
              </w:rPr>
              <w:t>2) Lorsqu</w:t>
            </w:r>
            <w:r w:rsidR="00150355">
              <w:rPr>
                <w:dstrike/>
                <w:color w:val="FF0000"/>
                <w:lang w:val="fr-FR"/>
              </w:rPr>
              <w:t>’</w:t>
            </w:r>
            <w:r w:rsidRPr="002A3D75">
              <w:rPr>
                <w:dstrike/>
                <w:color w:val="FF0000"/>
                <w:lang w:val="fr-FR"/>
              </w:rPr>
              <w:t>une question n</w:t>
            </w:r>
            <w:r w:rsidR="00150355">
              <w:rPr>
                <w:dstrike/>
                <w:color w:val="FF0000"/>
                <w:lang w:val="fr-FR"/>
              </w:rPr>
              <w:t>’</w:t>
            </w:r>
            <w:r w:rsidRPr="002A3D75">
              <w:rPr>
                <w:dstrike/>
                <w:color w:val="FF0000"/>
                <w:lang w:val="fr-FR"/>
              </w:rPr>
              <w:t>est manifestement pas du ressort de tous les groupes de membres, le vote n</w:t>
            </w:r>
            <w:r w:rsidR="00150355">
              <w:rPr>
                <w:dstrike/>
                <w:color w:val="FF0000"/>
                <w:lang w:val="fr-FR"/>
              </w:rPr>
              <w:t>’</w:t>
            </w:r>
            <w:r w:rsidRPr="002A3D75">
              <w:rPr>
                <w:dstrike/>
                <w:color w:val="FF0000"/>
                <w:lang w:val="fr-FR"/>
              </w:rPr>
              <w:t xml:space="preserve">a lieu </w:t>
            </w:r>
            <w:r w:rsidRPr="002A3D75">
              <w:rPr>
                <w:dstrike/>
                <w:color w:val="FF0000"/>
                <w:lang w:val="fr-FR"/>
              </w:rPr>
              <w:lastRenderedPageBreak/>
              <w:t>d</w:t>
            </w:r>
            <w:r w:rsidR="00150355">
              <w:rPr>
                <w:dstrike/>
                <w:color w:val="FF0000"/>
                <w:lang w:val="fr-FR"/>
              </w:rPr>
              <w:t>’</w:t>
            </w:r>
            <w:r w:rsidRPr="002A3D75">
              <w:rPr>
                <w:dstrike/>
                <w:color w:val="FF0000"/>
                <w:lang w:val="fr-FR"/>
              </w:rPr>
              <w:t>emblée que dans le ou les groupes compétents</w:t>
            </w:r>
            <w:r w:rsidR="009A6B48" w:rsidRPr="002A3D75">
              <w:rPr>
                <w:dstrike/>
                <w:color w:val="FF0000"/>
                <w:lang w:val="fr-FR"/>
              </w:rPr>
              <w:t>.</w:t>
            </w:r>
          </w:p>
          <w:p w14:paraId="4D17022B" w14:textId="77777777" w:rsidR="001D0733" w:rsidRDefault="001D0733" w:rsidP="003A4A38">
            <w:pPr>
              <w:rPr>
                <w:lang w:val="fr-FR"/>
              </w:rPr>
            </w:pPr>
          </w:p>
          <w:p w14:paraId="06BB00D2" w14:textId="77777777" w:rsidR="001D0733" w:rsidRDefault="001D0733" w:rsidP="003A4A38">
            <w:pPr>
              <w:rPr>
                <w:lang w:val="fr-FR"/>
              </w:rPr>
            </w:pPr>
          </w:p>
          <w:p w14:paraId="5DB04F4D" w14:textId="13A0AB30" w:rsidR="001D0733" w:rsidRDefault="009A6B48" w:rsidP="000D51D9">
            <w:pPr>
              <w:rPr>
                <w:lang w:val="fr-FR"/>
              </w:rPr>
            </w:pPr>
            <w:r w:rsidRPr="002A3D75">
              <w:rPr>
                <w:color w:val="000000"/>
                <w:u w:val="single"/>
                <w:lang w:val="fr-FR"/>
              </w:rPr>
              <w:t>Article</w:t>
            </w:r>
            <w:r w:rsidR="003D0D68" w:rsidRPr="002A3D75">
              <w:rPr>
                <w:color w:val="000000"/>
                <w:u w:val="single"/>
                <w:lang w:val="fr-FR"/>
              </w:rPr>
              <w:t> </w:t>
            </w:r>
            <w:r w:rsidRPr="002A3D75">
              <w:rPr>
                <w:color w:val="FF0000"/>
                <w:u w:val="single"/>
                <w:lang w:val="fr-FR"/>
              </w:rPr>
              <w:t>4</w:t>
            </w:r>
            <w:r w:rsidR="000D51D9" w:rsidRPr="002A3D75">
              <w:rPr>
                <w:dstrike/>
                <w:color w:val="FF0000"/>
                <w:u w:val="single"/>
                <w:lang w:val="fr-FR"/>
              </w:rPr>
              <w:t>6</w:t>
            </w:r>
            <w:r w:rsidR="00150355">
              <w:rPr>
                <w:color w:val="000000"/>
                <w:lang w:val="fr-FR"/>
              </w:rPr>
              <w:t> :</w:t>
            </w:r>
            <w:r w:rsidR="000D51D9" w:rsidRPr="002A3D75">
              <w:rPr>
                <w:lang w:val="fr-FR"/>
              </w:rPr>
              <w:t xml:space="preserve"> </w:t>
            </w:r>
            <w:r w:rsidR="000D51D9" w:rsidRPr="002A3D75">
              <w:rPr>
                <w:color w:val="000000"/>
                <w:u w:val="single"/>
                <w:lang w:val="fr-FR"/>
              </w:rPr>
              <w:t>Publication du rapport</w:t>
            </w:r>
          </w:p>
          <w:p w14:paraId="4FDF1A55" w14:textId="77777777" w:rsidR="001D0733" w:rsidRDefault="001D0733" w:rsidP="003A4A38">
            <w:pPr>
              <w:rPr>
                <w:lang w:val="fr-FR"/>
              </w:rPr>
            </w:pPr>
          </w:p>
          <w:p w14:paraId="13F2770D" w14:textId="6868A901" w:rsidR="001D0733" w:rsidRDefault="009A6B48" w:rsidP="009A6B48">
            <w:pPr>
              <w:rPr>
                <w:lang w:val="fr-FR"/>
              </w:rPr>
            </w:pPr>
            <w:r w:rsidRPr="002A3D75">
              <w:rPr>
                <w:lang w:val="fr-FR"/>
              </w:rPr>
              <w:t xml:space="preserve">Le rapport relatif aux travaux de chaque session ou un résumé établi par le Bureau international est publié </w:t>
            </w:r>
            <w:r w:rsidRPr="002A3D75">
              <w:rPr>
                <w:color w:val="FF0000"/>
                <w:lang w:val="fr-FR"/>
              </w:rPr>
              <w:t xml:space="preserve">sur le </w:t>
            </w:r>
            <w:r w:rsidR="000D4259" w:rsidRPr="002A3D75">
              <w:rPr>
                <w:color w:val="FF0000"/>
                <w:lang w:val="fr-FR"/>
              </w:rPr>
              <w:t xml:space="preserve">site Web </w:t>
            </w:r>
            <w:r w:rsidRPr="002A3D75">
              <w:rPr>
                <w:color w:val="FF0000"/>
                <w:lang w:val="fr-FR"/>
              </w:rPr>
              <w:t>de l</w:t>
            </w:r>
            <w:r w:rsidR="00150355">
              <w:rPr>
                <w:color w:val="FF0000"/>
                <w:lang w:val="fr-FR"/>
              </w:rPr>
              <w:t>’</w:t>
            </w:r>
            <w:r w:rsidRPr="002A3D75">
              <w:rPr>
                <w:color w:val="FF0000"/>
                <w:lang w:val="fr-FR"/>
              </w:rPr>
              <w:t>OMPI</w:t>
            </w:r>
            <w:r w:rsidRPr="002A3D75">
              <w:rPr>
                <w:dstrike/>
                <w:color w:val="FF0000"/>
                <w:lang w:val="fr-FR"/>
              </w:rPr>
              <w:t xml:space="preserve"> dans les revues </w:t>
            </w:r>
            <w:r w:rsidRPr="002A3D75">
              <w:rPr>
                <w:dstrike/>
                <w:color w:val="FF0000"/>
                <w:u w:val="single"/>
                <w:lang w:val="fr-FR"/>
              </w:rPr>
              <w:t>Le Droit d</w:t>
            </w:r>
            <w:r w:rsidR="00150355">
              <w:rPr>
                <w:dstrike/>
                <w:color w:val="FF0000"/>
                <w:u w:val="single"/>
                <w:lang w:val="fr-FR"/>
              </w:rPr>
              <w:t>’</w:t>
            </w:r>
            <w:r w:rsidRPr="002A3D75">
              <w:rPr>
                <w:dstrike/>
                <w:color w:val="FF0000"/>
                <w:u w:val="single"/>
                <w:lang w:val="fr-FR"/>
              </w:rPr>
              <w:t>Auteur</w:t>
            </w:r>
            <w:r w:rsidRPr="002A3D75">
              <w:rPr>
                <w:dstrike/>
                <w:color w:val="FF0000"/>
                <w:lang w:val="fr-FR"/>
              </w:rPr>
              <w:t xml:space="preserve"> et </w:t>
            </w:r>
            <w:r w:rsidRPr="002A3D75">
              <w:rPr>
                <w:dstrike/>
                <w:color w:val="FF0000"/>
                <w:u w:val="single"/>
                <w:lang w:val="fr-FR"/>
              </w:rPr>
              <w:t>Copyright</w:t>
            </w:r>
            <w:r w:rsidRPr="002A3D75">
              <w:rPr>
                <w:color w:val="000000"/>
                <w:lang w:val="fr-FR"/>
              </w:rPr>
              <w:t>.</w:t>
            </w:r>
          </w:p>
          <w:p w14:paraId="74DD5745" w14:textId="3D021528" w:rsidR="000E04F2" w:rsidRPr="002A3D75" w:rsidRDefault="000E04F2" w:rsidP="003A4A38">
            <w:pPr>
              <w:rPr>
                <w:lang w:val="fr-FR"/>
              </w:rPr>
            </w:pPr>
          </w:p>
        </w:tc>
      </w:tr>
      <w:tr w:rsidR="000E04F2" w:rsidRPr="00ED3EB2" w14:paraId="09BBFCA0" w14:textId="77777777" w:rsidTr="009A4724">
        <w:trPr>
          <w:trHeight w:val="5552"/>
        </w:trPr>
        <w:tc>
          <w:tcPr>
            <w:tcW w:w="1901"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7ED3438D" w14:textId="378216BB" w:rsidR="000E04F2" w:rsidRPr="002A3D75" w:rsidRDefault="000D51D9" w:rsidP="000D51D9">
            <w:pPr>
              <w:spacing w:after="180"/>
              <w:ind w:right="34"/>
              <w:rPr>
                <w:b/>
                <w:szCs w:val="22"/>
                <w:lang w:val="fr-FR"/>
              </w:rPr>
            </w:pPr>
            <w:r w:rsidRPr="002A3D75">
              <w:rPr>
                <w:b/>
                <w:szCs w:val="22"/>
                <w:lang w:val="fr-FR"/>
              </w:rPr>
              <w:lastRenderedPageBreak/>
              <w:t>Assemblée de l</w:t>
            </w:r>
            <w:r w:rsidR="00150355">
              <w:rPr>
                <w:b/>
                <w:szCs w:val="22"/>
                <w:lang w:val="fr-FR"/>
              </w:rPr>
              <w:t>’</w:t>
            </w:r>
            <w:r w:rsidRPr="002A3D75">
              <w:rPr>
                <w:b/>
                <w:szCs w:val="22"/>
                <w:lang w:val="fr-FR"/>
              </w:rPr>
              <w:t>Union de Madrid</w:t>
            </w:r>
          </w:p>
        </w:tc>
        <w:tc>
          <w:tcPr>
            <w:tcW w:w="438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112B28DB" w14:textId="01595D2D" w:rsidR="001D0733" w:rsidRDefault="000D51D9" w:rsidP="000D51D9">
            <w:pPr>
              <w:rPr>
                <w:lang w:val="fr-FR"/>
              </w:rPr>
            </w:pPr>
            <w:r w:rsidRPr="002A3D75">
              <w:rPr>
                <w:u w:val="single"/>
                <w:lang w:val="fr-FR"/>
              </w:rPr>
              <w:t>Article</w:t>
            </w:r>
            <w:r w:rsidR="003D0D68" w:rsidRPr="002A3D75">
              <w:rPr>
                <w:u w:val="single"/>
                <w:lang w:val="fr-FR"/>
              </w:rPr>
              <w:t> </w:t>
            </w:r>
            <w:r w:rsidRPr="002A3D75">
              <w:rPr>
                <w:u w:val="single"/>
                <w:lang w:val="fr-FR"/>
              </w:rPr>
              <w:t>4</w:t>
            </w:r>
            <w:r w:rsidR="00150355">
              <w:rPr>
                <w:lang w:val="fr-FR"/>
              </w:rPr>
              <w:t> :</w:t>
            </w:r>
            <w:r w:rsidRPr="002A3D75">
              <w:rPr>
                <w:lang w:val="fr-FR"/>
              </w:rPr>
              <w:t xml:space="preserve"> </w:t>
            </w:r>
            <w:r w:rsidRPr="002A3D75">
              <w:rPr>
                <w:u w:val="single"/>
                <w:lang w:val="fr-FR"/>
              </w:rPr>
              <w:t>Publication du rapport</w:t>
            </w:r>
          </w:p>
          <w:p w14:paraId="3FCB1C2C" w14:textId="77777777" w:rsidR="001D0733" w:rsidRDefault="001D0733" w:rsidP="00685BFA">
            <w:pPr>
              <w:rPr>
                <w:lang w:val="fr-FR"/>
              </w:rPr>
            </w:pPr>
          </w:p>
          <w:p w14:paraId="3F27FBDB" w14:textId="77777777" w:rsidR="001D0733" w:rsidRDefault="000D51D9" w:rsidP="000D51D9">
            <w:pPr>
              <w:rPr>
                <w:lang w:val="fr-FR"/>
              </w:rPr>
            </w:pPr>
            <w:r w:rsidRPr="002A3D75">
              <w:rPr>
                <w:lang w:val="fr-FR"/>
              </w:rPr>
              <w:t xml:space="preserve">Le rapport relatif aux travaux de chaque session ou un résumé établi par le Bureau international est publié dans les revues </w:t>
            </w:r>
            <w:r w:rsidRPr="002A3D75">
              <w:rPr>
                <w:color w:val="000000"/>
                <w:u w:val="single"/>
                <w:lang w:val="fr-FR"/>
              </w:rPr>
              <w:t>La Propriété industrielle</w:t>
            </w:r>
            <w:r w:rsidRPr="002A3D75">
              <w:rPr>
                <w:color w:val="000000"/>
                <w:lang w:val="fr-FR"/>
              </w:rPr>
              <w:t xml:space="preserve"> </w:t>
            </w:r>
            <w:r w:rsidRPr="002A3D75">
              <w:rPr>
                <w:lang w:val="fr-FR"/>
              </w:rPr>
              <w:t xml:space="preserve">et </w:t>
            </w:r>
            <w:proofErr w:type="spellStart"/>
            <w:r w:rsidRPr="002A3D75">
              <w:rPr>
                <w:u w:val="single"/>
                <w:lang w:val="fr-FR"/>
              </w:rPr>
              <w:t>Industrial</w:t>
            </w:r>
            <w:proofErr w:type="spellEnd"/>
            <w:r w:rsidRPr="002A3D75">
              <w:rPr>
                <w:u w:val="single"/>
                <w:lang w:val="fr-FR"/>
              </w:rPr>
              <w:t xml:space="preserve"> </w:t>
            </w:r>
            <w:proofErr w:type="spellStart"/>
            <w:r w:rsidRPr="002A3D75">
              <w:rPr>
                <w:u w:val="single"/>
                <w:lang w:val="fr-FR"/>
              </w:rPr>
              <w:t>Property</w:t>
            </w:r>
            <w:proofErr w:type="spellEnd"/>
            <w:r w:rsidRPr="002A3D75">
              <w:rPr>
                <w:lang w:val="fr-FR"/>
              </w:rPr>
              <w:t xml:space="preserve"> et, si cela est approprié, dans la revue </w:t>
            </w:r>
            <w:r w:rsidRPr="002A3D75">
              <w:rPr>
                <w:u w:val="single"/>
                <w:lang w:val="fr-FR"/>
              </w:rPr>
              <w:t>Les Marques internationales</w:t>
            </w:r>
            <w:r w:rsidRPr="002A3D75">
              <w:rPr>
                <w:lang w:val="fr-FR"/>
              </w:rPr>
              <w:t>.</w:t>
            </w:r>
          </w:p>
          <w:p w14:paraId="7BF5CDCE" w14:textId="77777777" w:rsidR="001D0733" w:rsidRDefault="001D0733" w:rsidP="00685BFA">
            <w:pPr>
              <w:rPr>
                <w:lang w:val="fr-FR"/>
              </w:rPr>
            </w:pPr>
          </w:p>
          <w:p w14:paraId="1FE56275" w14:textId="77777777" w:rsidR="001D0733" w:rsidRDefault="001D0733" w:rsidP="00685BFA">
            <w:pPr>
              <w:rPr>
                <w:lang w:val="fr-FR"/>
              </w:rPr>
            </w:pPr>
          </w:p>
          <w:p w14:paraId="3DFED77B" w14:textId="77777777" w:rsidR="001D0733" w:rsidRDefault="001D0733" w:rsidP="00685BFA">
            <w:pPr>
              <w:rPr>
                <w:lang w:val="fr-FR"/>
              </w:rPr>
            </w:pPr>
          </w:p>
          <w:p w14:paraId="59F4F2E3" w14:textId="548E1299" w:rsidR="000E04F2" w:rsidRPr="002A3D75" w:rsidRDefault="000E04F2" w:rsidP="00685BFA">
            <w:pPr>
              <w:rPr>
                <w:lang w:val="fr-FR"/>
              </w:rPr>
            </w:pPr>
          </w:p>
        </w:tc>
        <w:tc>
          <w:tcPr>
            <w:tcW w:w="438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51AA23C3" w14:textId="3F31A9B3" w:rsidR="001D0733" w:rsidRDefault="000D51D9" w:rsidP="000D51D9">
            <w:pPr>
              <w:rPr>
                <w:lang w:val="fr-FR"/>
              </w:rPr>
            </w:pPr>
            <w:r w:rsidRPr="002A3D75">
              <w:rPr>
                <w:color w:val="000000"/>
                <w:u w:val="single"/>
                <w:lang w:val="fr-FR"/>
              </w:rPr>
              <w:t>Article</w:t>
            </w:r>
            <w:r w:rsidR="003D0D68" w:rsidRPr="002A3D75">
              <w:rPr>
                <w:color w:val="000000"/>
                <w:u w:val="single"/>
                <w:lang w:val="fr-FR"/>
              </w:rPr>
              <w:t> </w:t>
            </w:r>
            <w:r w:rsidRPr="002A3D75">
              <w:rPr>
                <w:color w:val="000000"/>
                <w:u w:val="single"/>
                <w:lang w:val="fr-FR"/>
              </w:rPr>
              <w:t>4</w:t>
            </w:r>
            <w:r w:rsidR="00150355">
              <w:rPr>
                <w:color w:val="000000"/>
                <w:lang w:val="fr-FR"/>
              </w:rPr>
              <w:t> :</w:t>
            </w:r>
            <w:r w:rsidRPr="002A3D75">
              <w:rPr>
                <w:lang w:val="fr-FR"/>
              </w:rPr>
              <w:t xml:space="preserve"> </w:t>
            </w:r>
            <w:r w:rsidRPr="002A3D75">
              <w:rPr>
                <w:color w:val="000000"/>
                <w:u w:val="single"/>
                <w:lang w:val="fr-FR"/>
              </w:rPr>
              <w:t>Publication du rapport</w:t>
            </w:r>
          </w:p>
          <w:p w14:paraId="072AC5A3" w14:textId="77777777" w:rsidR="001D0733" w:rsidRDefault="001D0733" w:rsidP="00685BFA">
            <w:pPr>
              <w:rPr>
                <w:lang w:val="fr-FR"/>
              </w:rPr>
            </w:pPr>
          </w:p>
          <w:p w14:paraId="294A0666" w14:textId="1048AB98" w:rsidR="001D0733" w:rsidRDefault="009A6B48" w:rsidP="009A6B48">
            <w:pPr>
              <w:rPr>
                <w:color w:val="000000"/>
                <w:lang w:val="fr-FR"/>
              </w:rPr>
            </w:pPr>
            <w:r w:rsidRPr="002A3D75">
              <w:rPr>
                <w:lang w:val="fr-FR"/>
              </w:rPr>
              <w:t xml:space="preserve">Le rapport relatif aux travaux de chaque session ou un résumé établi par le Bureau international est publié </w:t>
            </w:r>
            <w:r w:rsidRPr="002A3D75">
              <w:rPr>
                <w:color w:val="FF0000"/>
                <w:lang w:val="fr-FR"/>
              </w:rPr>
              <w:t xml:space="preserve">sur le </w:t>
            </w:r>
            <w:r w:rsidR="002B24B7" w:rsidRPr="002A3D75">
              <w:rPr>
                <w:color w:val="FF0000"/>
                <w:lang w:val="fr-FR"/>
              </w:rPr>
              <w:t xml:space="preserve">site Web </w:t>
            </w:r>
            <w:r w:rsidRPr="002A3D75">
              <w:rPr>
                <w:color w:val="FF0000"/>
                <w:lang w:val="fr-FR"/>
              </w:rPr>
              <w:t>de l</w:t>
            </w:r>
            <w:r w:rsidR="00150355">
              <w:rPr>
                <w:color w:val="FF0000"/>
                <w:lang w:val="fr-FR"/>
              </w:rPr>
              <w:t>’</w:t>
            </w:r>
            <w:r w:rsidRPr="002A3D75">
              <w:rPr>
                <w:color w:val="FF0000"/>
                <w:lang w:val="fr-FR"/>
              </w:rPr>
              <w:t>OMPI</w:t>
            </w:r>
            <w:r w:rsidRPr="002A3D75">
              <w:rPr>
                <w:dstrike/>
                <w:color w:val="FF0000"/>
                <w:lang w:val="fr-FR"/>
              </w:rPr>
              <w:t xml:space="preserve"> dans les revues </w:t>
            </w:r>
            <w:r w:rsidRPr="002A3D75">
              <w:rPr>
                <w:dstrike/>
                <w:color w:val="FF0000"/>
                <w:u w:val="single"/>
                <w:lang w:val="fr-FR"/>
              </w:rPr>
              <w:t>La Propriété industrielle</w:t>
            </w:r>
            <w:r w:rsidRPr="002A3D75">
              <w:rPr>
                <w:dstrike/>
                <w:color w:val="FF0000"/>
                <w:lang w:val="fr-FR"/>
              </w:rPr>
              <w:t xml:space="preserve"> et </w:t>
            </w:r>
            <w:proofErr w:type="spellStart"/>
            <w:r w:rsidRPr="002A3D75">
              <w:rPr>
                <w:dstrike/>
                <w:color w:val="FF0000"/>
                <w:u w:val="single"/>
                <w:lang w:val="fr-FR"/>
              </w:rPr>
              <w:t>Industrial</w:t>
            </w:r>
            <w:proofErr w:type="spellEnd"/>
            <w:r w:rsidRPr="002A3D75">
              <w:rPr>
                <w:dstrike/>
                <w:color w:val="FF0000"/>
                <w:u w:val="single"/>
                <w:lang w:val="fr-FR"/>
              </w:rPr>
              <w:t xml:space="preserve"> </w:t>
            </w:r>
            <w:proofErr w:type="spellStart"/>
            <w:r w:rsidRPr="002A3D75">
              <w:rPr>
                <w:dstrike/>
                <w:color w:val="FF0000"/>
                <w:u w:val="single"/>
                <w:lang w:val="fr-FR"/>
              </w:rPr>
              <w:t>Property</w:t>
            </w:r>
            <w:proofErr w:type="spellEnd"/>
            <w:r w:rsidRPr="002A3D75">
              <w:rPr>
                <w:dstrike/>
                <w:color w:val="FF0000"/>
                <w:lang w:val="fr-FR"/>
              </w:rPr>
              <w:t xml:space="preserve"> et, si cela est approprié, dans la revue </w:t>
            </w:r>
            <w:r w:rsidRPr="002A3D75">
              <w:rPr>
                <w:dstrike/>
                <w:color w:val="FF0000"/>
                <w:u w:val="single"/>
                <w:lang w:val="fr-FR"/>
              </w:rPr>
              <w:t>Les Marques internationales</w:t>
            </w:r>
            <w:r w:rsidRPr="002A3D75">
              <w:rPr>
                <w:color w:val="000000"/>
                <w:lang w:val="fr-FR"/>
              </w:rPr>
              <w:t>.</w:t>
            </w:r>
          </w:p>
          <w:p w14:paraId="17E4310D" w14:textId="77777777" w:rsidR="001D0733" w:rsidRDefault="001D0733" w:rsidP="009A6B48">
            <w:pPr>
              <w:rPr>
                <w:lang w:val="fr-FR"/>
              </w:rPr>
            </w:pPr>
          </w:p>
          <w:p w14:paraId="541376A8" w14:textId="56445EB0" w:rsidR="000E04F2" w:rsidRPr="002A3D75" w:rsidRDefault="000E04F2" w:rsidP="00685BFA">
            <w:pPr>
              <w:rPr>
                <w:color w:val="FF0000"/>
                <w:lang w:val="fr-FR"/>
              </w:rPr>
            </w:pPr>
          </w:p>
        </w:tc>
      </w:tr>
      <w:tr w:rsidR="000E04F2" w:rsidRPr="00ED3EB2" w14:paraId="4E9A2F34" w14:textId="77777777" w:rsidTr="009A4724">
        <w:trPr>
          <w:trHeight w:val="5552"/>
        </w:trPr>
        <w:tc>
          <w:tcPr>
            <w:tcW w:w="1901"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0BD747B1" w14:textId="3DCAA67A" w:rsidR="000E04F2" w:rsidRPr="002A3D75" w:rsidRDefault="000D51D9" w:rsidP="000D51D9">
            <w:pPr>
              <w:spacing w:after="180"/>
              <w:ind w:right="34"/>
              <w:rPr>
                <w:b/>
                <w:szCs w:val="22"/>
                <w:lang w:val="fr-FR"/>
              </w:rPr>
            </w:pPr>
            <w:r w:rsidRPr="002A3D75">
              <w:rPr>
                <w:b/>
                <w:szCs w:val="22"/>
                <w:lang w:val="fr-FR"/>
              </w:rPr>
              <w:lastRenderedPageBreak/>
              <w:t>Assemblée de l</w:t>
            </w:r>
            <w:r w:rsidR="00150355">
              <w:rPr>
                <w:b/>
                <w:szCs w:val="22"/>
                <w:lang w:val="fr-FR"/>
              </w:rPr>
              <w:t>’</w:t>
            </w:r>
            <w:r w:rsidRPr="002A3D75">
              <w:rPr>
                <w:b/>
                <w:szCs w:val="22"/>
                <w:lang w:val="fr-FR"/>
              </w:rPr>
              <w:t xml:space="preserve">Union de </w:t>
            </w:r>
            <w:r w:rsidR="00150355">
              <w:rPr>
                <w:b/>
                <w:szCs w:val="22"/>
                <w:lang w:val="fr-FR"/>
              </w:rPr>
              <w:t>La Haye</w:t>
            </w:r>
          </w:p>
        </w:tc>
        <w:tc>
          <w:tcPr>
            <w:tcW w:w="438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68C65624" w14:textId="377E2A61" w:rsidR="001D0733" w:rsidRDefault="000D51D9" w:rsidP="000D51D9">
            <w:pPr>
              <w:rPr>
                <w:lang w:val="fr-FR"/>
              </w:rPr>
            </w:pPr>
            <w:r w:rsidRPr="002A3D75">
              <w:rPr>
                <w:u w:val="single"/>
                <w:lang w:val="fr-FR"/>
              </w:rPr>
              <w:t>Article</w:t>
            </w:r>
            <w:r w:rsidR="003D0D68" w:rsidRPr="002A3D75">
              <w:rPr>
                <w:u w:val="single"/>
                <w:lang w:val="fr-FR"/>
              </w:rPr>
              <w:t> </w:t>
            </w:r>
            <w:r w:rsidRPr="002A3D75">
              <w:rPr>
                <w:u w:val="single"/>
                <w:lang w:val="fr-FR"/>
              </w:rPr>
              <w:t>3</w:t>
            </w:r>
            <w:r w:rsidR="00150355">
              <w:rPr>
                <w:lang w:val="fr-FR"/>
              </w:rPr>
              <w:t> :</w:t>
            </w:r>
            <w:r w:rsidRPr="002A3D75">
              <w:rPr>
                <w:lang w:val="fr-FR"/>
              </w:rPr>
              <w:t xml:space="preserve"> </w:t>
            </w:r>
            <w:r w:rsidRPr="002A3D75">
              <w:rPr>
                <w:u w:val="single"/>
                <w:lang w:val="fr-FR"/>
              </w:rPr>
              <w:t>Publication du rapport</w:t>
            </w:r>
          </w:p>
          <w:p w14:paraId="1BE391E6" w14:textId="77777777" w:rsidR="001D0733" w:rsidRDefault="001D0733" w:rsidP="008D164E">
            <w:pPr>
              <w:rPr>
                <w:lang w:val="fr-FR"/>
              </w:rPr>
            </w:pPr>
          </w:p>
          <w:p w14:paraId="1603F1C6" w14:textId="77777777" w:rsidR="001D0733" w:rsidRDefault="000D51D9" w:rsidP="000D51D9">
            <w:pPr>
              <w:rPr>
                <w:lang w:val="fr-FR"/>
              </w:rPr>
            </w:pPr>
            <w:r w:rsidRPr="002A3D75">
              <w:rPr>
                <w:lang w:val="fr-FR"/>
              </w:rPr>
              <w:t xml:space="preserve">Le rapport relatif aux travaux de chaque session ou un résumé établi par le Bureau international est publié dans les revues </w:t>
            </w:r>
            <w:r w:rsidRPr="002A3D75">
              <w:rPr>
                <w:u w:val="single"/>
                <w:lang w:val="fr-FR"/>
              </w:rPr>
              <w:t>La Propriété industrielle</w:t>
            </w:r>
            <w:r w:rsidRPr="002A3D75">
              <w:rPr>
                <w:lang w:val="fr-FR"/>
              </w:rPr>
              <w:t xml:space="preserve"> et </w:t>
            </w:r>
            <w:proofErr w:type="spellStart"/>
            <w:r w:rsidRPr="002A3D75">
              <w:rPr>
                <w:u w:val="single"/>
                <w:lang w:val="fr-FR"/>
              </w:rPr>
              <w:t>Indu</w:t>
            </w:r>
            <w:r w:rsidRPr="002A3D75">
              <w:rPr>
                <w:color w:val="000000"/>
                <w:u w:val="single"/>
                <w:lang w:val="fr-FR"/>
              </w:rPr>
              <w:t>strial</w:t>
            </w:r>
            <w:proofErr w:type="spellEnd"/>
            <w:r w:rsidRPr="002A3D75">
              <w:rPr>
                <w:color w:val="000000"/>
                <w:u w:val="single"/>
                <w:lang w:val="fr-FR"/>
              </w:rPr>
              <w:t xml:space="preserve"> </w:t>
            </w:r>
            <w:proofErr w:type="spellStart"/>
            <w:r w:rsidRPr="002A3D75">
              <w:rPr>
                <w:color w:val="000000"/>
                <w:u w:val="single"/>
                <w:lang w:val="fr-FR"/>
              </w:rPr>
              <w:t>Property</w:t>
            </w:r>
            <w:proofErr w:type="spellEnd"/>
            <w:r w:rsidRPr="002A3D75">
              <w:rPr>
                <w:color w:val="000000"/>
                <w:lang w:val="fr-FR"/>
              </w:rPr>
              <w:t>.</w:t>
            </w:r>
          </w:p>
          <w:p w14:paraId="305EFCF7" w14:textId="77777777" w:rsidR="001D0733" w:rsidRDefault="001D0733" w:rsidP="00685BFA">
            <w:pPr>
              <w:rPr>
                <w:lang w:val="fr-FR"/>
              </w:rPr>
            </w:pPr>
          </w:p>
          <w:p w14:paraId="471B66DF" w14:textId="77777777" w:rsidR="001D0733" w:rsidRDefault="001D0733" w:rsidP="008D164E">
            <w:pPr>
              <w:rPr>
                <w:lang w:val="fr-FR"/>
              </w:rPr>
            </w:pPr>
          </w:p>
          <w:p w14:paraId="3AE3E553" w14:textId="50604171" w:rsidR="000E04F2" w:rsidRPr="002A3D75" w:rsidRDefault="000E04F2" w:rsidP="008D164E">
            <w:pPr>
              <w:rPr>
                <w:lang w:val="fr-FR"/>
              </w:rPr>
            </w:pPr>
          </w:p>
        </w:tc>
        <w:tc>
          <w:tcPr>
            <w:tcW w:w="438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03525672" w14:textId="0E7E67B4" w:rsidR="001D0733" w:rsidRDefault="000D51D9" w:rsidP="000D51D9">
            <w:pPr>
              <w:rPr>
                <w:lang w:val="fr-FR"/>
              </w:rPr>
            </w:pPr>
            <w:r w:rsidRPr="002A3D75">
              <w:rPr>
                <w:color w:val="000000"/>
                <w:u w:val="single"/>
                <w:lang w:val="fr-FR"/>
              </w:rPr>
              <w:t>Article</w:t>
            </w:r>
            <w:r w:rsidR="003D0D68" w:rsidRPr="002A3D75">
              <w:rPr>
                <w:color w:val="000000"/>
                <w:u w:val="single"/>
                <w:lang w:val="fr-FR"/>
              </w:rPr>
              <w:t> </w:t>
            </w:r>
            <w:r w:rsidRPr="002A3D75">
              <w:rPr>
                <w:color w:val="000000"/>
                <w:u w:val="single"/>
                <w:lang w:val="fr-FR"/>
              </w:rPr>
              <w:t>3</w:t>
            </w:r>
            <w:r w:rsidR="00150355">
              <w:rPr>
                <w:color w:val="000000"/>
                <w:lang w:val="fr-FR"/>
              </w:rPr>
              <w:t> :</w:t>
            </w:r>
            <w:r w:rsidRPr="002A3D75">
              <w:rPr>
                <w:lang w:val="fr-FR"/>
              </w:rPr>
              <w:t xml:space="preserve"> </w:t>
            </w:r>
            <w:r w:rsidRPr="002A3D75">
              <w:rPr>
                <w:color w:val="000000"/>
                <w:u w:val="single"/>
                <w:lang w:val="fr-FR"/>
              </w:rPr>
              <w:t>Publication du rapport</w:t>
            </w:r>
          </w:p>
          <w:p w14:paraId="08CB1428" w14:textId="77777777" w:rsidR="001D0733" w:rsidRDefault="001D0733" w:rsidP="008D164E">
            <w:pPr>
              <w:rPr>
                <w:lang w:val="fr-FR"/>
              </w:rPr>
            </w:pPr>
          </w:p>
          <w:p w14:paraId="79D7A5B0" w14:textId="0E71EE12" w:rsidR="001D0733" w:rsidRDefault="009A6B48" w:rsidP="009A6B48">
            <w:pPr>
              <w:rPr>
                <w:color w:val="000000"/>
                <w:lang w:val="fr-FR"/>
              </w:rPr>
            </w:pPr>
            <w:r w:rsidRPr="002A3D75">
              <w:rPr>
                <w:lang w:val="fr-FR"/>
              </w:rPr>
              <w:t>Le rapport relatif aux travaux de chaque session ou un résumé établi par le Bureau international est publié</w:t>
            </w:r>
            <w:r w:rsidRPr="002A3D75">
              <w:rPr>
                <w:color w:val="FF0000"/>
                <w:lang w:val="fr-FR"/>
              </w:rPr>
              <w:t xml:space="preserve"> sur le </w:t>
            </w:r>
            <w:r w:rsidR="005B434E" w:rsidRPr="002A3D75">
              <w:rPr>
                <w:color w:val="FF0000"/>
                <w:lang w:val="fr-FR"/>
              </w:rPr>
              <w:t xml:space="preserve">site Web </w:t>
            </w:r>
            <w:r w:rsidRPr="002A3D75">
              <w:rPr>
                <w:color w:val="FF0000"/>
                <w:lang w:val="fr-FR"/>
              </w:rPr>
              <w:t>de l</w:t>
            </w:r>
            <w:r w:rsidR="00150355">
              <w:rPr>
                <w:color w:val="FF0000"/>
                <w:lang w:val="fr-FR"/>
              </w:rPr>
              <w:t>’</w:t>
            </w:r>
            <w:r w:rsidRPr="002A3D75">
              <w:rPr>
                <w:color w:val="FF0000"/>
                <w:lang w:val="fr-FR"/>
              </w:rPr>
              <w:t>OMPI</w:t>
            </w:r>
            <w:r w:rsidRPr="002A3D75">
              <w:rPr>
                <w:dstrike/>
                <w:color w:val="FF0000"/>
                <w:lang w:val="fr-FR"/>
              </w:rPr>
              <w:t xml:space="preserve"> dans les revues </w:t>
            </w:r>
            <w:r w:rsidRPr="002A3D75">
              <w:rPr>
                <w:dstrike/>
                <w:color w:val="FF0000"/>
                <w:u w:val="single"/>
                <w:lang w:val="fr-FR"/>
              </w:rPr>
              <w:t>La Propriété industrielle</w:t>
            </w:r>
            <w:r w:rsidRPr="002A3D75">
              <w:rPr>
                <w:dstrike/>
                <w:color w:val="FF0000"/>
                <w:lang w:val="fr-FR"/>
              </w:rPr>
              <w:t xml:space="preserve"> et </w:t>
            </w:r>
            <w:proofErr w:type="spellStart"/>
            <w:r w:rsidRPr="002A3D75">
              <w:rPr>
                <w:dstrike/>
                <w:color w:val="FF0000"/>
                <w:u w:val="single"/>
                <w:lang w:val="fr-FR"/>
              </w:rPr>
              <w:t>Industrial</w:t>
            </w:r>
            <w:proofErr w:type="spellEnd"/>
            <w:r w:rsidRPr="002A3D75">
              <w:rPr>
                <w:dstrike/>
                <w:color w:val="FF0000"/>
                <w:u w:val="single"/>
                <w:lang w:val="fr-FR"/>
              </w:rPr>
              <w:t xml:space="preserve"> </w:t>
            </w:r>
            <w:proofErr w:type="spellStart"/>
            <w:r w:rsidRPr="002A3D75">
              <w:rPr>
                <w:dstrike/>
                <w:color w:val="FF0000"/>
                <w:u w:val="single"/>
                <w:lang w:val="fr-FR"/>
              </w:rPr>
              <w:t>Property</w:t>
            </w:r>
            <w:proofErr w:type="spellEnd"/>
            <w:r w:rsidRPr="002A3D75">
              <w:rPr>
                <w:color w:val="000000"/>
                <w:lang w:val="fr-FR"/>
              </w:rPr>
              <w:t>.</w:t>
            </w:r>
          </w:p>
          <w:p w14:paraId="60FC53FC" w14:textId="77777777" w:rsidR="001D0733" w:rsidRDefault="001D0733" w:rsidP="009A6B48">
            <w:pPr>
              <w:rPr>
                <w:lang w:val="fr-FR"/>
              </w:rPr>
            </w:pPr>
          </w:p>
          <w:p w14:paraId="0A9343BC" w14:textId="1E65DEAA" w:rsidR="000E04F2" w:rsidRPr="002A3D75" w:rsidRDefault="000E04F2" w:rsidP="008D164E">
            <w:pPr>
              <w:rPr>
                <w:lang w:val="fr-FR"/>
              </w:rPr>
            </w:pPr>
          </w:p>
        </w:tc>
      </w:tr>
      <w:tr w:rsidR="000E04F2" w:rsidRPr="00ED3EB2" w14:paraId="38C1638A" w14:textId="77777777" w:rsidTr="009A4724">
        <w:trPr>
          <w:trHeight w:val="5552"/>
        </w:trPr>
        <w:tc>
          <w:tcPr>
            <w:tcW w:w="1901"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0C11C8AB" w14:textId="403548A4" w:rsidR="000E04F2" w:rsidRPr="002A3D75" w:rsidRDefault="000D51D9" w:rsidP="000D51D9">
            <w:pPr>
              <w:spacing w:after="180"/>
              <w:ind w:right="34"/>
              <w:rPr>
                <w:b/>
                <w:szCs w:val="22"/>
                <w:lang w:val="fr-FR"/>
              </w:rPr>
            </w:pPr>
            <w:r w:rsidRPr="002A3D75">
              <w:rPr>
                <w:b/>
                <w:szCs w:val="22"/>
                <w:lang w:val="fr-FR"/>
              </w:rPr>
              <w:t>Assemblée de l</w:t>
            </w:r>
            <w:r w:rsidR="00150355">
              <w:rPr>
                <w:b/>
                <w:szCs w:val="22"/>
                <w:lang w:val="fr-FR"/>
              </w:rPr>
              <w:t>’</w:t>
            </w:r>
            <w:r w:rsidRPr="002A3D75">
              <w:rPr>
                <w:b/>
                <w:szCs w:val="22"/>
                <w:lang w:val="fr-FR"/>
              </w:rPr>
              <w:t>Union de Nice</w:t>
            </w:r>
          </w:p>
        </w:tc>
        <w:tc>
          <w:tcPr>
            <w:tcW w:w="438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602A6DDB" w14:textId="6A7A5986" w:rsidR="001D0733" w:rsidRDefault="000D51D9" w:rsidP="000D51D9">
            <w:pPr>
              <w:rPr>
                <w:lang w:val="fr-FR"/>
              </w:rPr>
            </w:pPr>
            <w:r w:rsidRPr="002A3D75">
              <w:rPr>
                <w:u w:val="single"/>
                <w:lang w:val="fr-FR"/>
              </w:rPr>
              <w:t>Article</w:t>
            </w:r>
            <w:r w:rsidR="003D0D68" w:rsidRPr="002A3D75">
              <w:rPr>
                <w:u w:val="single"/>
                <w:lang w:val="fr-FR"/>
              </w:rPr>
              <w:t> </w:t>
            </w:r>
            <w:r w:rsidRPr="002A3D75">
              <w:rPr>
                <w:u w:val="single"/>
                <w:lang w:val="fr-FR"/>
              </w:rPr>
              <w:t>3</w:t>
            </w:r>
            <w:r w:rsidR="00150355">
              <w:rPr>
                <w:lang w:val="fr-FR"/>
              </w:rPr>
              <w:t> :</w:t>
            </w:r>
            <w:r w:rsidRPr="002A3D75">
              <w:rPr>
                <w:lang w:val="fr-FR"/>
              </w:rPr>
              <w:t xml:space="preserve"> </w:t>
            </w:r>
            <w:r w:rsidRPr="002A3D75">
              <w:rPr>
                <w:u w:val="single"/>
                <w:lang w:val="fr-FR"/>
              </w:rPr>
              <w:t>Publication du rapport</w:t>
            </w:r>
          </w:p>
          <w:p w14:paraId="56C542E6" w14:textId="77777777" w:rsidR="001D0733" w:rsidRDefault="001D0733" w:rsidP="001C2746">
            <w:pPr>
              <w:rPr>
                <w:lang w:val="fr-FR"/>
              </w:rPr>
            </w:pPr>
          </w:p>
          <w:p w14:paraId="02D04927" w14:textId="77777777" w:rsidR="001D0733" w:rsidRDefault="000D51D9" w:rsidP="000D51D9">
            <w:pPr>
              <w:rPr>
                <w:lang w:val="fr-FR"/>
              </w:rPr>
            </w:pPr>
            <w:r w:rsidRPr="002A3D75">
              <w:rPr>
                <w:lang w:val="fr-FR"/>
              </w:rPr>
              <w:t xml:space="preserve">Le rapport relatif aux travaux de chaque session ou un résumé établi par le Bureau international est publié dans les revues </w:t>
            </w:r>
            <w:r w:rsidRPr="002A3D75">
              <w:rPr>
                <w:u w:val="single"/>
                <w:lang w:val="fr-FR"/>
              </w:rPr>
              <w:t>La Propriété industrielle</w:t>
            </w:r>
            <w:r w:rsidRPr="002A3D75">
              <w:rPr>
                <w:lang w:val="fr-FR"/>
              </w:rPr>
              <w:t xml:space="preserve"> et </w:t>
            </w:r>
            <w:proofErr w:type="spellStart"/>
            <w:r w:rsidRPr="002A3D75">
              <w:rPr>
                <w:u w:val="single"/>
                <w:lang w:val="fr-FR"/>
              </w:rPr>
              <w:t>Industrial</w:t>
            </w:r>
            <w:proofErr w:type="spellEnd"/>
            <w:r w:rsidRPr="002A3D75">
              <w:rPr>
                <w:u w:val="single"/>
                <w:lang w:val="fr-FR"/>
              </w:rPr>
              <w:t xml:space="preserve"> </w:t>
            </w:r>
            <w:proofErr w:type="spellStart"/>
            <w:r w:rsidRPr="002A3D75">
              <w:rPr>
                <w:u w:val="single"/>
                <w:lang w:val="fr-FR"/>
              </w:rPr>
              <w:t>Property</w:t>
            </w:r>
            <w:proofErr w:type="spellEnd"/>
            <w:r w:rsidRPr="002A3D75">
              <w:rPr>
                <w:lang w:val="fr-FR"/>
              </w:rPr>
              <w:t>.</w:t>
            </w:r>
          </w:p>
          <w:p w14:paraId="0B92FD8A" w14:textId="77777777" w:rsidR="001D0733" w:rsidRDefault="001D0733" w:rsidP="001C2746">
            <w:pPr>
              <w:rPr>
                <w:lang w:val="fr-FR"/>
              </w:rPr>
            </w:pPr>
          </w:p>
          <w:p w14:paraId="21155C99" w14:textId="77777777" w:rsidR="001D0733" w:rsidRDefault="001D0733" w:rsidP="001C2746">
            <w:pPr>
              <w:rPr>
                <w:lang w:val="fr-FR"/>
              </w:rPr>
            </w:pPr>
          </w:p>
          <w:p w14:paraId="3BDB6032" w14:textId="7DBED945" w:rsidR="000E04F2" w:rsidRPr="002A3D75" w:rsidRDefault="000E04F2" w:rsidP="001C2746">
            <w:pPr>
              <w:rPr>
                <w:lang w:val="fr-FR"/>
              </w:rPr>
            </w:pPr>
          </w:p>
        </w:tc>
        <w:tc>
          <w:tcPr>
            <w:tcW w:w="438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237AAF71" w14:textId="2F77C83F" w:rsidR="001D0733" w:rsidRDefault="000D51D9" w:rsidP="000D51D9">
            <w:pPr>
              <w:rPr>
                <w:lang w:val="fr-FR"/>
              </w:rPr>
            </w:pPr>
            <w:r w:rsidRPr="002A3D75">
              <w:rPr>
                <w:color w:val="000000"/>
                <w:u w:val="single"/>
                <w:lang w:val="fr-FR"/>
              </w:rPr>
              <w:t>Article</w:t>
            </w:r>
            <w:r w:rsidR="003D0D68" w:rsidRPr="002A3D75">
              <w:rPr>
                <w:color w:val="000000"/>
                <w:u w:val="single"/>
                <w:lang w:val="fr-FR"/>
              </w:rPr>
              <w:t> </w:t>
            </w:r>
            <w:r w:rsidRPr="002A3D75">
              <w:rPr>
                <w:color w:val="000000"/>
                <w:u w:val="single"/>
                <w:lang w:val="fr-FR"/>
              </w:rPr>
              <w:t>3</w:t>
            </w:r>
            <w:r w:rsidR="00150355">
              <w:rPr>
                <w:color w:val="000000"/>
                <w:lang w:val="fr-FR"/>
              </w:rPr>
              <w:t> :</w:t>
            </w:r>
            <w:r w:rsidRPr="002A3D75">
              <w:rPr>
                <w:lang w:val="fr-FR"/>
              </w:rPr>
              <w:t xml:space="preserve"> </w:t>
            </w:r>
            <w:r w:rsidRPr="002A3D75">
              <w:rPr>
                <w:color w:val="000000"/>
                <w:u w:val="single"/>
                <w:lang w:val="fr-FR"/>
              </w:rPr>
              <w:t>Publication du rapport</w:t>
            </w:r>
          </w:p>
          <w:p w14:paraId="34A94C88" w14:textId="77777777" w:rsidR="001D0733" w:rsidRDefault="001D0733" w:rsidP="001C2746">
            <w:pPr>
              <w:rPr>
                <w:lang w:val="fr-FR"/>
              </w:rPr>
            </w:pPr>
          </w:p>
          <w:p w14:paraId="6C5E3B4D" w14:textId="7DA1BE62" w:rsidR="001D0733" w:rsidRDefault="009A6B48" w:rsidP="009A6B48">
            <w:pPr>
              <w:rPr>
                <w:color w:val="000000"/>
                <w:lang w:val="fr-FR"/>
              </w:rPr>
            </w:pPr>
            <w:r w:rsidRPr="002A3D75">
              <w:rPr>
                <w:lang w:val="fr-FR"/>
              </w:rPr>
              <w:t xml:space="preserve">Le rapport relatif aux travaux de chaque session ou un résumé établi par le Bureau international est publié </w:t>
            </w:r>
            <w:r w:rsidRPr="002A3D75">
              <w:rPr>
                <w:color w:val="FF0000"/>
                <w:lang w:val="fr-FR"/>
              </w:rPr>
              <w:t xml:space="preserve">sur le </w:t>
            </w:r>
            <w:r w:rsidR="00315342" w:rsidRPr="002A3D75">
              <w:rPr>
                <w:color w:val="FF0000"/>
                <w:lang w:val="fr-FR"/>
              </w:rPr>
              <w:t xml:space="preserve">site Web </w:t>
            </w:r>
            <w:r w:rsidRPr="002A3D75">
              <w:rPr>
                <w:color w:val="FF0000"/>
                <w:lang w:val="fr-FR"/>
              </w:rPr>
              <w:t>de l</w:t>
            </w:r>
            <w:r w:rsidR="00150355">
              <w:rPr>
                <w:color w:val="FF0000"/>
                <w:lang w:val="fr-FR"/>
              </w:rPr>
              <w:t>’</w:t>
            </w:r>
            <w:r w:rsidRPr="002A3D75">
              <w:rPr>
                <w:color w:val="FF0000"/>
                <w:lang w:val="fr-FR"/>
              </w:rPr>
              <w:t>OMPI</w:t>
            </w:r>
            <w:r w:rsidRPr="002A3D75">
              <w:rPr>
                <w:dstrike/>
                <w:color w:val="FF0000"/>
                <w:lang w:val="fr-FR"/>
              </w:rPr>
              <w:t xml:space="preserve"> dans les revues </w:t>
            </w:r>
            <w:r w:rsidRPr="002A3D75">
              <w:rPr>
                <w:dstrike/>
                <w:color w:val="FF0000"/>
                <w:u w:val="single"/>
                <w:lang w:val="fr-FR"/>
              </w:rPr>
              <w:t>La Propriété industrielle</w:t>
            </w:r>
            <w:r w:rsidRPr="002A3D75">
              <w:rPr>
                <w:dstrike/>
                <w:color w:val="FF0000"/>
                <w:lang w:val="fr-FR"/>
              </w:rPr>
              <w:t xml:space="preserve"> et </w:t>
            </w:r>
            <w:proofErr w:type="spellStart"/>
            <w:r w:rsidRPr="002A3D75">
              <w:rPr>
                <w:dstrike/>
                <w:color w:val="FF0000"/>
                <w:u w:val="single"/>
                <w:lang w:val="fr-FR"/>
              </w:rPr>
              <w:t>Industrial</w:t>
            </w:r>
            <w:proofErr w:type="spellEnd"/>
            <w:r w:rsidRPr="002A3D75">
              <w:rPr>
                <w:dstrike/>
                <w:color w:val="FF0000"/>
                <w:u w:val="single"/>
                <w:lang w:val="fr-FR"/>
              </w:rPr>
              <w:t xml:space="preserve"> </w:t>
            </w:r>
            <w:proofErr w:type="spellStart"/>
            <w:r w:rsidRPr="002A3D75">
              <w:rPr>
                <w:dstrike/>
                <w:color w:val="FF0000"/>
                <w:u w:val="single"/>
                <w:lang w:val="fr-FR"/>
              </w:rPr>
              <w:t>Property</w:t>
            </w:r>
            <w:proofErr w:type="spellEnd"/>
            <w:r w:rsidRPr="002A3D75">
              <w:rPr>
                <w:color w:val="000000"/>
                <w:lang w:val="fr-FR"/>
              </w:rPr>
              <w:t>.</w:t>
            </w:r>
          </w:p>
          <w:p w14:paraId="7615ED7C" w14:textId="77777777" w:rsidR="001D0733" w:rsidRDefault="001D0733" w:rsidP="009A6B48">
            <w:pPr>
              <w:rPr>
                <w:lang w:val="fr-FR"/>
              </w:rPr>
            </w:pPr>
          </w:p>
          <w:p w14:paraId="2DABF421" w14:textId="2DFA9FE5" w:rsidR="00005652" w:rsidRPr="002A3D75" w:rsidRDefault="00005652" w:rsidP="001C2746">
            <w:pPr>
              <w:rPr>
                <w:color w:val="FF0000"/>
                <w:lang w:val="fr-FR"/>
              </w:rPr>
            </w:pPr>
          </w:p>
        </w:tc>
      </w:tr>
      <w:tr w:rsidR="000E04F2" w:rsidRPr="00ED3EB2" w14:paraId="5D0410EC" w14:textId="77777777" w:rsidTr="009A4724">
        <w:trPr>
          <w:trHeight w:val="5552"/>
        </w:trPr>
        <w:tc>
          <w:tcPr>
            <w:tcW w:w="1901"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6E147EE5" w14:textId="617DDA4D" w:rsidR="000E04F2" w:rsidRPr="002A3D75" w:rsidRDefault="000D51D9" w:rsidP="000D51D9">
            <w:pPr>
              <w:spacing w:after="180"/>
              <w:ind w:right="34"/>
              <w:rPr>
                <w:b/>
                <w:szCs w:val="22"/>
                <w:lang w:val="fr-FR"/>
              </w:rPr>
            </w:pPr>
            <w:r w:rsidRPr="002A3D75">
              <w:rPr>
                <w:b/>
                <w:szCs w:val="22"/>
                <w:lang w:val="fr-FR"/>
              </w:rPr>
              <w:lastRenderedPageBreak/>
              <w:t>Assemblée de l</w:t>
            </w:r>
            <w:r w:rsidR="00150355">
              <w:rPr>
                <w:b/>
                <w:szCs w:val="22"/>
                <w:lang w:val="fr-FR"/>
              </w:rPr>
              <w:t>’</w:t>
            </w:r>
            <w:r w:rsidRPr="002A3D75">
              <w:rPr>
                <w:b/>
                <w:szCs w:val="22"/>
                <w:lang w:val="fr-FR"/>
              </w:rPr>
              <w:t>Union de Lisbonne</w:t>
            </w:r>
          </w:p>
        </w:tc>
        <w:tc>
          <w:tcPr>
            <w:tcW w:w="438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5CB8C335" w14:textId="2B762C51" w:rsidR="001D0733" w:rsidRDefault="000D51D9" w:rsidP="000D51D9">
            <w:pPr>
              <w:rPr>
                <w:lang w:val="fr-FR"/>
              </w:rPr>
            </w:pPr>
            <w:r w:rsidRPr="002A3D75">
              <w:rPr>
                <w:u w:val="single"/>
                <w:lang w:val="fr-FR"/>
              </w:rPr>
              <w:t>Article</w:t>
            </w:r>
            <w:r w:rsidR="003D0D68" w:rsidRPr="002A3D75">
              <w:rPr>
                <w:u w:val="single"/>
                <w:lang w:val="fr-FR"/>
              </w:rPr>
              <w:t> </w:t>
            </w:r>
            <w:r w:rsidRPr="002A3D75">
              <w:rPr>
                <w:u w:val="single"/>
                <w:lang w:val="fr-FR"/>
              </w:rPr>
              <w:t>3</w:t>
            </w:r>
            <w:r w:rsidR="00150355">
              <w:rPr>
                <w:lang w:val="fr-FR"/>
              </w:rPr>
              <w:t> :</w:t>
            </w:r>
            <w:r w:rsidRPr="002A3D75">
              <w:rPr>
                <w:lang w:val="fr-FR"/>
              </w:rPr>
              <w:t xml:space="preserve"> </w:t>
            </w:r>
            <w:r w:rsidRPr="002A3D75">
              <w:rPr>
                <w:u w:val="single"/>
                <w:lang w:val="fr-FR"/>
              </w:rPr>
              <w:t>Publication du rapport</w:t>
            </w:r>
          </w:p>
          <w:p w14:paraId="3725AB9C" w14:textId="77777777" w:rsidR="001D0733" w:rsidRDefault="001D0733" w:rsidP="00DA2E77">
            <w:pPr>
              <w:rPr>
                <w:lang w:val="fr-FR"/>
              </w:rPr>
            </w:pPr>
          </w:p>
          <w:p w14:paraId="07E311D6" w14:textId="77777777" w:rsidR="001D0733" w:rsidRDefault="000D51D9" w:rsidP="000D51D9">
            <w:pPr>
              <w:rPr>
                <w:lang w:val="fr-FR"/>
              </w:rPr>
            </w:pPr>
            <w:r w:rsidRPr="002A3D75">
              <w:rPr>
                <w:lang w:val="fr-FR"/>
              </w:rPr>
              <w:t xml:space="preserve">Le rapport relatif aux travaux de chaque session ou un résumé établi par le Bureau international est publié dans les revues </w:t>
            </w:r>
            <w:r w:rsidRPr="002A3D75">
              <w:rPr>
                <w:u w:val="single"/>
                <w:lang w:val="fr-FR"/>
              </w:rPr>
              <w:t>La Propriété industrielle</w:t>
            </w:r>
            <w:r w:rsidRPr="002A3D75">
              <w:rPr>
                <w:lang w:val="fr-FR"/>
              </w:rPr>
              <w:t xml:space="preserve"> et </w:t>
            </w:r>
            <w:proofErr w:type="spellStart"/>
            <w:r w:rsidRPr="002A3D75">
              <w:rPr>
                <w:u w:val="single"/>
                <w:lang w:val="fr-FR"/>
              </w:rPr>
              <w:t>Industrial</w:t>
            </w:r>
            <w:proofErr w:type="spellEnd"/>
            <w:r w:rsidRPr="002A3D75">
              <w:rPr>
                <w:u w:val="single"/>
                <w:lang w:val="fr-FR"/>
              </w:rPr>
              <w:t xml:space="preserve"> </w:t>
            </w:r>
            <w:proofErr w:type="spellStart"/>
            <w:r w:rsidRPr="002A3D75">
              <w:rPr>
                <w:u w:val="single"/>
                <w:lang w:val="fr-FR"/>
              </w:rPr>
              <w:t>Property</w:t>
            </w:r>
            <w:proofErr w:type="spellEnd"/>
            <w:r w:rsidRPr="002A3D75">
              <w:rPr>
                <w:lang w:val="fr-FR"/>
              </w:rPr>
              <w:t>.</w:t>
            </w:r>
          </w:p>
          <w:p w14:paraId="2D2FEFD2" w14:textId="77777777" w:rsidR="001D0733" w:rsidRDefault="001D0733" w:rsidP="00DA2E77">
            <w:pPr>
              <w:rPr>
                <w:lang w:val="fr-FR"/>
              </w:rPr>
            </w:pPr>
          </w:p>
          <w:p w14:paraId="23102428" w14:textId="77777777" w:rsidR="001D0733" w:rsidRDefault="001D0733" w:rsidP="00DA2E77">
            <w:pPr>
              <w:rPr>
                <w:lang w:val="fr-FR"/>
              </w:rPr>
            </w:pPr>
          </w:p>
          <w:p w14:paraId="01E6D5C8" w14:textId="38C279DB" w:rsidR="000E04F2" w:rsidRPr="002A3D75" w:rsidRDefault="000E04F2" w:rsidP="00DA2E77">
            <w:pPr>
              <w:rPr>
                <w:lang w:val="fr-FR"/>
              </w:rPr>
            </w:pPr>
          </w:p>
        </w:tc>
        <w:tc>
          <w:tcPr>
            <w:tcW w:w="438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07F6B036" w14:textId="5634EE77" w:rsidR="001D0733" w:rsidRDefault="000D51D9" w:rsidP="000D51D9">
            <w:pPr>
              <w:rPr>
                <w:lang w:val="fr-FR"/>
              </w:rPr>
            </w:pPr>
            <w:r w:rsidRPr="002A3D75">
              <w:rPr>
                <w:color w:val="000000"/>
                <w:u w:val="single"/>
                <w:lang w:val="fr-FR"/>
              </w:rPr>
              <w:t>Article</w:t>
            </w:r>
            <w:r w:rsidR="003D0D68" w:rsidRPr="002A3D75">
              <w:rPr>
                <w:color w:val="000000"/>
                <w:u w:val="single"/>
                <w:lang w:val="fr-FR"/>
              </w:rPr>
              <w:t> </w:t>
            </w:r>
            <w:r w:rsidRPr="002A3D75">
              <w:rPr>
                <w:color w:val="000000"/>
                <w:u w:val="single"/>
                <w:lang w:val="fr-FR"/>
              </w:rPr>
              <w:t>3</w:t>
            </w:r>
            <w:r w:rsidR="00150355">
              <w:rPr>
                <w:color w:val="000000"/>
                <w:lang w:val="fr-FR"/>
              </w:rPr>
              <w:t> :</w:t>
            </w:r>
            <w:r w:rsidRPr="002A3D75">
              <w:rPr>
                <w:lang w:val="fr-FR"/>
              </w:rPr>
              <w:t xml:space="preserve"> </w:t>
            </w:r>
            <w:r w:rsidRPr="002A3D75">
              <w:rPr>
                <w:color w:val="000000"/>
                <w:u w:val="single"/>
                <w:lang w:val="fr-FR"/>
              </w:rPr>
              <w:t>Publication du rapport</w:t>
            </w:r>
          </w:p>
          <w:p w14:paraId="1DD2AA9C" w14:textId="77777777" w:rsidR="001D0733" w:rsidRDefault="001D0733" w:rsidP="00DA2E77">
            <w:pPr>
              <w:rPr>
                <w:lang w:val="fr-FR"/>
              </w:rPr>
            </w:pPr>
          </w:p>
          <w:p w14:paraId="1ECF2AC6" w14:textId="32478703" w:rsidR="001D0733" w:rsidRDefault="009A6B48" w:rsidP="00DA2E77">
            <w:pPr>
              <w:rPr>
                <w:color w:val="000000"/>
                <w:lang w:val="fr-FR"/>
              </w:rPr>
            </w:pPr>
            <w:r w:rsidRPr="002A3D75">
              <w:rPr>
                <w:lang w:val="fr-FR"/>
              </w:rPr>
              <w:t xml:space="preserve">Le rapport relatif aux travaux de chaque session ou un résumé établi par le Bureau international est publié </w:t>
            </w:r>
            <w:r w:rsidRPr="002A3D75">
              <w:rPr>
                <w:color w:val="FF0000"/>
                <w:lang w:val="fr-FR"/>
              </w:rPr>
              <w:t xml:space="preserve">sur le </w:t>
            </w:r>
            <w:r w:rsidR="00315342" w:rsidRPr="002A3D75">
              <w:rPr>
                <w:color w:val="FF0000"/>
                <w:lang w:val="fr-FR"/>
              </w:rPr>
              <w:t xml:space="preserve">site Web </w:t>
            </w:r>
            <w:r w:rsidRPr="002A3D75">
              <w:rPr>
                <w:color w:val="FF0000"/>
                <w:lang w:val="fr-FR"/>
              </w:rPr>
              <w:t>de l</w:t>
            </w:r>
            <w:r w:rsidR="00150355">
              <w:rPr>
                <w:color w:val="FF0000"/>
                <w:lang w:val="fr-FR"/>
              </w:rPr>
              <w:t>’</w:t>
            </w:r>
            <w:r w:rsidRPr="002A3D75">
              <w:rPr>
                <w:color w:val="FF0000"/>
                <w:lang w:val="fr-FR"/>
              </w:rPr>
              <w:t>OMPI</w:t>
            </w:r>
            <w:r w:rsidRPr="002A3D75">
              <w:rPr>
                <w:dstrike/>
                <w:color w:val="FF0000"/>
                <w:lang w:val="fr-FR"/>
              </w:rPr>
              <w:t xml:space="preserve"> dans les revues </w:t>
            </w:r>
            <w:r w:rsidRPr="002A3D75">
              <w:rPr>
                <w:dstrike/>
                <w:color w:val="FF0000"/>
                <w:u w:val="single"/>
                <w:lang w:val="fr-FR"/>
              </w:rPr>
              <w:t>La Propriété industrielle</w:t>
            </w:r>
            <w:r w:rsidRPr="002A3D75">
              <w:rPr>
                <w:dstrike/>
                <w:color w:val="FF0000"/>
                <w:lang w:val="fr-FR"/>
              </w:rPr>
              <w:t xml:space="preserve"> et </w:t>
            </w:r>
            <w:proofErr w:type="spellStart"/>
            <w:r w:rsidRPr="002A3D75">
              <w:rPr>
                <w:dstrike/>
                <w:color w:val="FF0000"/>
                <w:u w:val="single"/>
                <w:lang w:val="fr-FR"/>
              </w:rPr>
              <w:t>Industrial</w:t>
            </w:r>
            <w:proofErr w:type="spellEnd"/>
            <w:r w:rsidRPr="002A3D75">
              <w:rPr>
                <w:dstrike/>
                <w:color w:val="FF0000"/>
                <w:u w:val="single"/>
                <w:lang w:val="fr-FR"/>
              </w:rPr>
              <w:t xml:space="preserve"> </w:t>
            </w:r>
            <w:proofErr w:type="spellStart"/>
            <w:r w:rsidRPr="002A3D75">
              <w:rPr>
                <w:dstrike/>
                <w:color w:val="FF0000"/>
                <w:u w:val="single"/>
                <w:lang w:val="fr-FR"/>
              </w:rPr>
              <w:t>Property</w:t>
            </w:r>
            <w:proofErr w:type="spellEnd"/>
            <w:r w:rsidRPr="002A3D75">
              <w:rPr>
                <w:color w:val="000000"/>
                <w:lang w:val="fr-FR"/>
              </w:rPr>
              <w:t>.</w:t>
            </w:r>
          </w:p>
          <w:p w14:paraId="0CA8B677" w14:textId="77777777" w:rsidR="001D0733" w:rsidRDefault="001D0733" w:rsidP="00D7721C">
            <w:pPr>
              <w:rPr>
                <w:lang w:val="fr-FR"/>
              </w:rPr>
            </w:pPr>
          </w:p>
          <w:p w14:paraId="226D7A93" w14:textId="6AFE87BB" w:rsidR="00005652" w:rsidRPr="002A3D75" w:rsidRDefault="00005652" w:rsidP="00D7721C">
            <w:pPr>
              <w:rPr>
                <w:lang w:val="fr-FR"/>
              </w:rPr>
            </w:pPr>
          </w:p>
        </w:tc>
      </w:tr>
      <w:tr w:rsidR="000E04F2" w:rsidRPr="00ED3EB2" w14:paraId="2CED4996" w14:textId="77777777" w:rsidTr="009A4724">
        <w:trPr>
          <w:trHeight w:val="5552"/>
        </w:trPr>
        <w:tc>
          <w:tcPr>
            <w:tcW w:w="1901"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000A1E6E" w14:textId="6AD06F3E" w:rsidR="000E04F2" w:rsidRPr="002A3D75" w:rsidRDefault="000D51D9" w:rsidP="000D51D9">
            <w:pPr>
              <w:spacing w:after="180"/>
              <w:ind w:right="34"/>
              <w:rPr>
                <w:b/>
                <w:szCs w:val="22"/>
                <w:lang w:val="fr-FR"/>
              </w:rPr>
            </w:pPr>
            <w:r w:rsidRPr="002A3D75">
              <w:rPr>
                <w:b/>
                <w:szCs w:val="22"/>
                <w:lang w:val="fr-FR"/>
              </w:rPr>
              <w:t>Assemblée de l</w:t>
            </w:r>
            <w:r w:rsidR="00150355">
              <w:rPr>
                <w:b/>
                <w:szCs w:val="22"/>
                <w:lang w:val="fr-FR"/>
              </w:rPr>
              <w:t>’</w:t>
            </w:r>
            <w:r w:rsidRPr="002A3D75">
              <w:rPr>
                <w:b/>
                <w:szCs w:val="22"/>
                <w:lang w:val="fr-FR"/>
              </w:rPr>
              <w:t>Union de Locarno</w:t>
            </w:r>
          </w:p>
        </w:tc>
        <w:tc>
          <w:tcPr>
            <w:tcW w:w="438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45474ACE" w14:textId="5CC3C38C" w:rsidR="001D0733" w:rsidRDefault="000D51D9" w:rsidP="000D51D9">
            <w:pPr>
              <w:rPr>
                <w:lang w:val="fr-FR"/>
              </w:rPr>
            </w:pPr>
            <w:r w:rsidRPr="002A3D75">
              <w:rPr>
                <w:u w:val="single"/>
                <w:lang w:val="fr-FR"/>
              </w:rPr>
              <w:t>Article</w:t>
            </w:r>
            <w:r w:rsidR="003D0D68" w:rsidRPr="002A3D75">
              <w:rPr>
                <w:u w:val="single"/>
                <w:lang w:val="fr-FR"/>
              </w:rPr>
              <w:t> </w:t>
            </w:r>
            <w:r w:rsidRPr="002A3D75">
              <w:rPr>
                <w:u w:val="single"/>
                <w:lang w:val="fr-FR"/>
              </w:rPr>
              <w:t>3</w:t>
            </w:r>
            <w:r w:rsidR="00150355">
              <w:rPr>
                <w:lang w:val="fr-FR"/>
              </w:rPr>
              <w:t> :</w:t>
            </w:r>
            <w:r w:rsidRPr="002A3D75">
              <w:rPr>
                <w:lang w:val="fr-FR"/>
              </w:rPr>
              <w:t xml:space="preserve"> </w:t>
            </w:r>
            <w:r w:rsidRPr="002A3D75">
              <w:rPr>
                <w:u w:val="single"/>
                <w:lang w:val="fr-FR"/>
              </w:rPr>
              <w:t>Publication du rapport</w:t>
            </w:r>
          </w:p>
          <w:p w14:paraId="5B0DAB9C" w14:textId="77777777" w:rsidR="001D0733" w:rsidRDefault="001D0733" w:rsidP="00895E8F">
            <w:pPr>
              <w:rPr>
                <w:lang w:val="fr-FR"/>
              </w:rPr>
            </w:pPr>
          </w:p>
          <w:p w14:paraId="00F13300" w14:textId="77777777" w:rsidR="001D0733" w:rsidRDefault="000D51D9" w:rsidP="000D51D9">
            <w:pPr>
              <w:rPr>
                <w:lang w:val="fr-FR"/>
              </w:rPr>
            </w:pPr>
            <w:r w:rsidRPr="002A3D75">
              <w:rPr>
                <w:lang w:val="fr-FR"/>
              </w:rPr>
              <w:t xml:space="preserve">Le rapport relatif aux travaux de chaque session ou un résumé établi par le Bureau international est publié dans les revues </w:t>
            </w:r>
            <w:r w:rsidRPr="002A3D75">
              <w:rPr>
                <w:u w:val="single"/>
                <w:lang w:val="fr-FR"/>
              </w:rPr>
              <w:t>La Propriété industrielle</w:t>
            </w:r>
            <w:r w:rsidRPr="002A3D75">
              <w:rPr>
                <w:lang w:val="fr-FR"/>
              </w:rPr>
              <w:t xml:space="preserve"> et </w:t>
            </w:r>
            <w:proofErr w:type="spellStart"/>
            <w:r w:rsidRPr="002A3D75">
              <w:rPr>
                <w:u w:val="single"/>
                <w:lang w:val="fr-FR"/>
              </w:rPr>
              <w:t>Industrial</w:t>
            </w:r>
            <w:proofErr w:type="spellEnd"/>
            <w:r w:rsidRPr="002A3D75">
              <w:rPr>
                <w:u w:val="single"/>
                <w:lang w:val="fr-FR"/>
              </w:rPr>
              <w:t xml:space="preserve"> </w:t>
            </w:r>
            <w:proofErr w:type="spellStart"/>
            <w:r w:rsidRPr="002A3D75">
              <w:rPr>
                <w:u w:val="single"/>
                <w:lang w:val="fr-FR"/>
              </w:rPr>
              <w:t>Property</w:t>
            </w:r>
            <w:proofErr w:type="spellEnd"/>
            <w:r w:rsidRPr="002A3D75">
              <w:rPr>
                <w:lang w:val="fr-FR"/>
              </w:rPr>
              <w:t>.</w:t>
            </w:r>
          </w:p>
          <w:p w14:paraId="403E36CE" w14:textId="77777777" w:rsidR="001D0733" w:rsidRDefault="001D0733" w:rsidP="00895E8F">
            <w:pPr>
              <w:rPr>
                <w:lang w:val="fr-FR"/>
              </w:rPr>
            </w:pPr>
          </w:p>
          <w:p w14:paraId="2DC95255" w14:textId="77777777" w:rsidR="001D0733" w:rsidRDefault="001D0733" w:rsidP="00895E8F">
            <w:pPr>
              <w:rPr>
                <w:lang w:val="fr-FR"/>
              </w:rPr>
            </w:pPr>
          </w:p>
          <w:p w14:paraId="624E299D" w14:textId="76E4E7EE" w:rsidR="000E04F2" w:rsidRPr="002A3D75" w:rsidRDefault="000E04F2" w:rsidP="00895E8F">
            <w:pPr>
              <w:rPr>
                <w:lang w:val="fr-FR"/>
              </w:rPr>
            </w:pPr>
          </w:p>
        </w:tc>
        <w:tc>
          <w:tcPr>
            <w:tcW w:w="438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7FBE2242" w14:textId="59D352D0" w:rsidR="001D0733" w:rsidRDefault="000D51D9" w:rsidP="000D51D9">
            <w:pPr>
              <w:rPr>
                <w:lang w:val="fr-FR"/>
              </w:rPr>
            </w:pPr>
            <w:r w:rsidRPr="002A3D75">
              <w:rPr>
                <w:u w:val="single"/>
                <w:lang w:val="fr-FR"/>
              </w:rPr>
              <w:t>Article</w:t>
            </w:r>
            <w:r w:rsidR="003D0D68" w:rsidRPr="002A3D75">
              <w:rPr>
                <w:u w:val="single"/>
                <w:lang w:val="fr-FR"/>
              </w:rPr>
              <w:t> </w:t>
            </w:r>
            <w:r w:rsidRPr="002A3D75">
              <w:rPr>
                <w:u w:val="single"/>
                <w:lang w:val="fr-FR"/>
              </w:rPr>
              <w:t>3</w:t>
            </w:r>
            <w:r w:rsidR="00150355">
              <w:rPr>
                <w:lang w:val="fr-FR"/>
              </w:rPr>
              <w:t> :</w:t>
            </w:r>
            <w:r w:rsidRPr="002A3D75">
              <w:rPr>
                <w:lang w:val="fr-FR"/>
              </w:rPr>
              <w:t xml:space="preserve"> </w:t>
            </w:r>
            <w:r w:rsidRPr="002A3D75">
              <w:rPr>
                <w:u w:val="single"/>
                <w:lang w:val="fr-FR"/>
              </w:rPr>
              <w:t>Publication du rapport</w:t>
            </w:r>
          </w:p>
          <w:p w14:paraId="3C35327E" w14:textId="77777777" w:rsidR="001D0733" w:rsidRDefault="001D0733" w:rsidP="00895E8F">
            <w:pPr>
              <w:rPr>
                <w:lang w:val="fr-FR"/>
              </w:rPr>
            </w:pPr>
          </w:p>
          <w:p w14:paraId="01F6ADEC" w14:textId="4E9BDF90" w:rsidR="001D0733" w:rsidRDefault="009A6B48" w:rsidP="00005652">
            <w:pPr>
              <w:rPr>
                <w:color w:val="000000"/>
                <w:lang w:val="fr-FR"/>
              </w:rPr>
            </w:pPr>
            <w:r w:rsidRPr="002A3D75">
              <w:rPr>
                <w:lang w:val="fr-FR"/>
              </w:rPr>
              <w:t xml:space="preserve">Le rapport relatif aux travaux de chaque session ou un résumé établi par le Bureau international est publié </w:t>
            </w:r>
            <w:r w:rsidRPr="002A3D75">
              <w:rPr>
                <w:color w:val="FF0000"/>
                <w:lang w:val="fr-FR"/>
              </w:rPr>
              <w:t xml:space="preserve">sur le </w:t>
            </w:r>
            <w:r w:rsidR="005A0A00" w:rsidRPr="002A3D75">
              <w:rPr>
                <w:color w:val="FF0000"/>
                <w:lang w:val="fr-FR"/>
              </w:rPr>
              <w:t xml:space="preserve">site Web </w:t>
            </w:r>
            <w:r w:rsidRPr="002A3D75">
              <w:rPr>
                <w:color w:val="FF0000"/>
                <w:lang w:val="fr-FR"/>
              </w:rPr>
              <w:t>de l</w:t>
            </w:r>
            <w:r w:rsidR="00150355">
              <w:rPr>
                <w:color w:val="FF0000"/>
                <w:lang w:val="fr-FR"/>
              </w:rPr>
              <w:t>’</w:t>
            </w:r>
            <w:r w:rsidRPr="002A3D75">
              <w:rPr>
                <w:color w:val="FF0000"/>
                <w:lang w:val="fr-FR"/>
              </w:rPr>
              <w:t>OMPI</w:t>
            </w:r>
            <w:r w:rsidRPr="002A3D75">
              <w:rPr>
                <w:dstrike/>
                <w:color w:val="FF0000"/>
                <w:lang w:val="fr-FR"/>
              </w:rPr>
              <w:t xml:space="preserve"> dans les revues </w:t>
            </w:r>
            <w:r w:rsidRPr="002A3D75">
              <w:rPr>
                <w:dstrike/>
                <w:color w:val="FF0000"/>
                <w:u w:val="single"/>
                <w:lang w:val="fr-FR"/>
              </w:rPr>
              <w:t>La Propriété industrielle</w:t>
            </w:r>
            <w:r w:rsidRPr="002A3D75">
              <w:rPr>
                <w:dstrike/>
                <w:color w:val="FF0000"/>
                <w:lang w:val="fr-FR"/>
              </w:rPr>
              <w:t xml:space="preserve"> et </w:t>
            </w:r>
            <w:proofErr w:type="spellStart"/>
            <w:r w:rsidRPr="002A3D75">
              <w:rPr>
                <w:dstrike/>
                <w:color w:val="FF0000"/>
                <w:u w:val="single"/>
                <w:lang w:val="fr-FR"/>
              </w:rPr>
              <w:t>Industrial</w:t>
            </w:r>
            <w:proofErr w:type="spellEnd"/>
            <w:r w:rsidRPr="002A3D75">
              <w:rPr>
                <w:dstrike/>
                <w:color w:val="FF0000"/>
                <w:u w:val="single"/>
                <w:lang w:val="fr-FR"/>
              </w:rPr>
              <w:t xml:space="preserve"> </w:t>
            </w:r>
            <w:proofErr w:type="spellStart"/>
            <w:r w:rsidRPr="002A3D75">
              <w:rPr>
                <w:dstrike/>
                <w:color w:val="FF0000"/>
                <w:u w:val="single"/>
                <w:lang w:val="fr-FR"/>
              </w:rPr>
              <w:t>Property</w:t>
            </w:r>
            <w:proofErr w:type="spellEnd"/>
            <w:r w:rsidRPr="002A3D75">
              <w:rPr>
                <w:color w:val="000000"/>
                <w:lang w:val="fr-FR"/>
              </w:rPr>
              <w:t>.</w:t>
            </w:r>
          </w:p>
          <w:p w14:paraId="6F7AECC1" w14:textId="77777777" w:rsidR="001D0733" w:rsidRDefault="001D0733" w:rsidP="00005652">
            <w:pPr>
              <w:rPr>
                <w:color w:val="000000"/>
                <w:lang w:val="fr-FR"/>
              </w:rPr>
            </w:pPr>
          </w:p>
          <w:p w14:paraId="017CD468" w14:textId="2B6B224C" w:rsidR="00005652" w:rsidRPr="002A3D75" w:rsidRDefault="00005652" w:rsidP="00005652">
            <w:pPr>
              <w:rPr>
                <w:lang w:val="fr-FR"/>
              </w:rPr>
            </w:pPr>
          </w:p>
        </w:tc>
      </w:tr>
      <w:tr w:rsidR="000E04F2" w:rsidRPr="00ED3EB2" w14:paraId="11A340B8" w14:textId="77777777" w:rsidTr="009A4724">
        <w:trPr>
          <w:trHeight w:val="5552"/>
        </w:trPr>
        <w:tc>
          <w:tcPr>
            <w:tcW w:w="1901"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262CD4FD" w14:textId="408BCFBA" w:rsidR="000E04F2" w:rsidRPr="002A3D75" w:rsidRDefault="000D51D9" w:rsidP="000D51D9">
            <w:pPr>
              <w:spacing w:after="180"/>
              <w:ind w:right="34"/>
              <w:rPr>
                <w:b/>
                <w:szCs w:val="22"/>
                <w:lang w:val="fr-FR"/>
              </w:rPr>
            </w:pPr>
            <w:r w:rsidRPr="002A3D75">
              <w:rPr>
                <w:b/>
                <w:szCs w:val="22"/>
                <w:lang w:val="fr-FR"/>
              </w:rPr>
              <w:lastRenderedPageBreak/>
              <w:t>Assemblée de l</w:t>
            </w:r>
            <w:r w:rsidR="00150355">
              <w:rPr>
                <w:b/>
                <w:szCs w:val="22"/>
                <w:lang w:val="fr-FR"/>
              </w:rPr>
              <w:t>’</w:t>
            </w:r>
            <w:r w:rsidRPr="002A3D75">
              <w:rPr>
                <w:b/>
                <w:szCs w:val="22"/>
                <w:lang w:val="fr-FR"/>
              </w:rPr>
              <w:t>Union pour la classification internationale des brevets (IPC)</w:t>
            </w:r>
          </w:p>
        </w:tc>
        <w:tc>
          <w:tcPr>
            <w:tcW w:w="438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0DE476A3" w14:textId="3D80DABE" w:rsidR="001D0733" w:rsidRDefault="000D51D9" w:rsidP="000D51D9">
            <w:pPr>
              <w:rPr>
                <w:lang w:val="fr-FR"/>
              </w:rPr>
            </w:pPr>
            <w:r w:rsidRPr="002A3D75">
              <w:rPr>
                <w:u w:val="single"/>
                <w:lang w:val="fr-FR"/>
              </w:rPr>
              <w:t>Article</w:t>
            </w:r>
            <w:r w:rsidR="003D0D68" w:rsidRPr="002A3D75">
              <w:rPr>
                <w:u w:val="single"/>
                <w:lang w:val="fr-FR"/>
              </w:rPr>
              <w:t> </w:t>
            </w:r>
            <w:r w:rsidRPr="002A3D75">
              <w:rPr>
                <w:u w:val="single"/>
                <w:lang w:val="fr-FR"/>
              </w:rPr>
              <w:t>4</w:t>
            </w:r>
            <w:r w:rsidR="00150355">
              <w:rPr>
                <w:lang w:val="fr-FR"/>
              </w:rPr>
              <w:t> :</w:t>
            </w:r>
            <w:r w:rsidRPr="002A3D75">
              <w:rPr>
                <w:lang w:val="fr-FR"/>
              </w:rPr>
              <w:t xml:space="preserve"> </w:t>
            </w:r>
            <w:r w:rsidRPr="002A3D75">
              <w:rPr>
                <w:u w:val="single"/>
                <w:lang w:val="fr-FR"/>
              </w:rPr>
              <w:t>Publication du rapport</w:t>
            </w:r>
          </w:p>
          <w:p w14:paraId="10A7FDB8" w14:textId="77777777" w:rsidR="001D0733" w:rsidRDefault="001D0733" w:rsidP="002A7E07">
            <w:pPr>
              <w:rPr>
                <w:lang w:val="fr-FR"/>
              </w:rPr>
            </w:pPr>
          </w:p>
          <w:p w14:paraId="523FD244" w14:textId="77777777" w:rsidR="001D0733" w:rsidRDefault="000D51D9" w:rsidP="000D51D9">
            <w:pPr>
              <w:rPr>
                <w:lang w:val="fr-FR"/>
              </w:rPr>
            </w:pPr>
            <w:r w:rsidRPr="002A3D75">
              <w:rPr>
                <w:lang w:val="fr-FR"/>
              </w:rPr>
              <w:t xml:space="preserve">Le rapport relatif aux travaux de chaque session ou un résumé établi par le Bureau international est publié dans les revues </w:t>
            </w:r>
            <w:r w:rsidRPr="002A3D75">
              <w:rPr>
                <w:u w:val="single"/>
                <w:lang w:val="fr-FR"/>
              </w:rPr>
              <w:t>La Propriété industrielle</w:t>
            </w:r>
            <w:r w:rsidRPr="002A3D75">
              <w:rPr>
                <w:lang w:val="fr-FR"/>
              </w:rPr>
              <w:t xml:space="preserve"> et </w:t>
            </w:r>
            <w:proofErr w:type="spellStart"/>
            <w:r w:rsidRPr="002A3D75">
              <w:rPr>
                <w:u w:val="single"/>
                <w:lang w:val="fr-FR"/>
              </w:rPr>
              <w:t>Industrial</w:t>
            </w:r>
            <w:proofErr w:type="spellEnd"/>
            <w:r w:rsidRPr="002A3D75">
              <w:rPr>
                <w:u w:val="single"/>
                <w:lang w:val="fr-FR"/>
              </w:rPr>
              <w:t xml:space="preserve"> </w:t>
            </w:r>
            <w:proofErr w:type="spellStart"/>
            <w:r w:rsidRPr="002A3D75">
              <w:rPr>
                <w:u w:val="single"/>
                <w:lang w:val="fr-FR"/>
              </w:rPr>
              <w:t>Property</w:t>
            </w:r>
            <w:proofErr w:type="spellEnd"/>
            <w:r w:rsidRPr="002A3D75">
              <w:rPr>
                <w:lang w:val="fr-FR"/>
              </w:rPr>
              <w:t>.</w:t>
            </w:r>
          </w:p>
          <w:p w14:paraId="75726A6B" w14:textId="77777777" w:rsidR="001D0733" w:rsidRDefault="001D0733" w:rsidP="002A7E07">
            <w:pPr>
              <w:rPr>
                <w:lang w:val="fr-FR"/>
              </w:rPr>
            </w:pPr>
          </w:p>
          <w:p w14:paraId="41698468" w14:textId="77777777" w:rsidR="001D0733" w:rsidRDefault="001D0733" w:rsidP="002A7E07">
            <w:pPr>
              <w:rPr>
                <w:lang w:val="fr-FR"/>
              </w:rPr>
            </w:pPr>
          </w:p>
          <w:p w14:paraId="4B6CB1C8" w14:textId="00DF70D1" w:rsidR="000E04F2" w:rsidRPr="002A3D75" w:rsidRDefault="000E04F2" w:rsidP="002A7E07">
            <w:pPr>
              <w:rPr>
                <w:lang w:val="fr-FR"/>
              </w:rPr>
            </w:pPr>
          </w:p>
        </w:tc>
        <w:tc>
          <w:tcPr>
            <w:tcW w:w="438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6917B543" w14:textId="2C18285B" w:rsidR="001D0733" w:rsidRDefault="000D51D9" w:rsidP="000D51D9">
            <w:pPr>
              <w:rPr>
                <w:lang w:val="fr-FR"/>
              </w:rPr>
            </w:pPr>
            <w:r w:rsidRPr="002A3D75">
              <w:rPr>
                <w:u w:val="single"/>
                <w:lang w:val="fr-FR"/>
              </w:rPr>
              <w:t>Article</w:t>
            </w:r>
            <w:r w:rsidR="003D0D68" w:rsidRPr="002A3D75">
              <w:rPr>
                <w:u w:val="single"/>
                <w:lang w:val="fr-FR"/>
              </w:rPr>
              <w:t> </w:t>
            </w:r>
            <w:r w:rsidRPr="002A3D75">
              <w:rPr>
                <w:u w:val="single"/>
                <w:lang w:val="fr-FR"/>
              </w:rPr>
              <w:t>4</w:t>
            </w:r>
            <w:r w:rsidR="00150355">
              <w:rPr>
                <w:lang w:val="fr-FR"/>
              </w:rPr>
              <w:t> :</w:t>
            </w:r>
            <w:r w:rsidRPr="002A3D75">
              <w:rPr>
                <w:lang w:val="fr-FR"/>
              </w:rPr>
              <w:t xml:space="preserve"> </w:t>
            </w:r>
            <w:r w:rsidRPr="002A3D75">
              <w:rPr>
                <w:u w:val="single"/>
                <w:lang w:val="fr-FR"/>
              </w:rPr>
              <w:t>Publication du rapport</w:t>
            </w:r>
          </w:p>
          <w:p w14:paraId="4D91BCB5" w14:textId="77777777" w:rsidR="001D0733" w:rsidRDefault="001D0733" w:rsidP="002A7E07">
            <w:pPr>
              <w:rPr>
                <w:lang w:val="fr-FR"/>
              </w:rPr>
            </w:pPr>
          </w:p>
          <w:p w14:paraId="29D215A9" w14:textId="5B6C2483" w:rsidR="001D0733" w:rsidRDefault="009A6B48" w:rsidP="009A6B48">
            <w:pPr>
              <w:rPr>
                <w:color w:val="000000"/>
                <w:lang w:val="fr-FR"/>
              </w:rPr>
            </w:pPr>
            <w:r w:rsidRPr="002A3D75">
              <w:rPr>
                <w:lang w:val="fr-FR"/>
              </w:rPr>
              <w:t xml:space="preserve">Le rapport relatif aux travaux de chaque session ou un résumé établi par le Bureau international est publié </w:t>
            </w:r>
            <w:r w:rsidRPr="002A3D75">
              <w:rPr>
                <w:color w:val="FF0000"/>
                <w:lang w:val="fr-FR"/>
              </w:rPr>
              <w:t xml:space="preserve">sur le </w:t>
            </w:r>
            <w:r w:rsidR="00AA48C4" w:rsidRPr="002A3D75">
              <w:rPr>
                <w:color w:val="FF0000"/>
                <w:lang w:val="fr-FR"/>
              </w:rPr>
              <w:t xml:space="preserve">site Web </w:t>
            </w:r>
            <w:r w:rsidRPr="002A3D75">
              <w:rPr>
                <w:color w:val="FF0000"/>
                <w:lang w:val="fr-FR"/>
              </w:rPr>
              <w:t>de l</w:t>
            </w:r>
            <w:r w:rsidR="00150355">
              <w:rPr>
                <w:color w:val="FF0000"/>
                <w:lang w:val="fr-FR"/>
              </w:rPr>
              <w:t>’</w:t>
            </w:r>
            <w:r w:rsidRPr="002A3D75">
              <w:rPr>
                <w:color w:val="FF0000"/>
                <w:lang w:val="fr-FR"/>
              </w:rPr>
              <w:t>OMPI</w:t>
            </w:r>
            <w:r w:rsidRPr="002A3D75">
              <w:rPr>
                <w:dstrike/>
                <w:color w:val="FF0000"/>
                <w:lang w:val="fr-FR"/>
              </w:rPr>
              <w:t xml:space="preserve"> dans les revues </w:t>
            </w:r>
            <w:r w:rsidRPr="002A3D75">
              <w:rPr>
                <w:dstrike/>
                <w:color w:val="FF0000"/>
                <w:u w:val="single"/>
                <w:lang w:val="fr-FR"/>
              </w:rPr>
              <w:t>La Propriété industrielle</w:t>
            </w:r>
            <w:r w:rsidRPr="002A3D75">
              <w:rPr>
                <w:dstrike/>
                <w:color w:val="FF0000"/>
                <w:lang w:val="fr-FR"/>
              </w:rPr>
              <w:t xml:space="preserve"> et </w:t>
            </w:r>
            <w:proofErr w:type="spellStart"/>
            <w:r w:rsidRPr="002A3D75">
              <w:rPr>
                <w:dstrike/>
                <w:color w:val="FF0000"/>
                <w:u w:val="single"/>
                <w:lang w:val="fr-FR"/>
              </w:rPr>
              <w:t>Industrial</w:t>
            </w:r>
            <w:proofErr w:type="spellEnd"/>
            <w:r w:rsidRPr="002A3D75">
              <w:rPr>
                <w:dstrike/>
                <w:color w:val="FF0000"/>
                <w:u w:val="single"/>
                <w:lang w:val="fr-FR"/>
              </w:rPr>
              <w:t xml:space="preserve"> </w:t>
            </w:r>
            <w:proofErr w:type="spellStart"/>
            <w:r w:rsidRPr="002A3D75">
              <w:rPr>
                <w:dstrike/>
                <w:color w:val="FF0000"/>
                <w:u w:val="single"/>
                <w:lang w:val="fr-FR"/>
              </w:rPr>
              <w:t>Property</w:t>
            </w:r>
            <w:proofErr w:type="spellEnd"/>
            <w:r w:rsidRPr="002A3D75">
              <w:rPr>
                <w:color w:val="000000"/>
                <w:lang w:val="fr-FR"/>
              </w:rPr>
              <w:t>.</w:t>
            </w:r>
          </w:p>
          <w:p w14:paraId="7B95C53D" w14:textId="77777777" w:rsidR="001D0733" w:rsidRDefault="001D0733" w:rsidP="009A6B48">
            <w:pPr>
              <w:rPr>
                <w:lang w:val="fr-FR"/>
              </w:rPr>
            </w:pPr>
          </w:p>
          <w:p w14:paraId="477C966A" w14:textId="09C989DA" w:rsidR="000E04F2" w:rsidRPr="002A3D75" w:rsidRDefault="000E04F2" w:rsidP="002A7E07">
            <w:pPr>
              <w:rPr>
                <w:lang w:val="fr-FR"/>
              </w:rPr>
            </w:pPr>
          </w:p>
        </w:tc>
      </w:tr>
      <w:tr w:rsidR="000E04F2" w:rsidRPr="00ED3EB2" w14:paraId="167F1151" w14:textId="77777777" w:rsidTr="009A4724">
        <w:trPr>
          <w:trHeight w:val="5552"/>
        </w:trPr>
        <w:tc>
          <w:tcPr>
            <w:tcW w:w="1901"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3EF68F03" w14:textId="4603B9F7" w:rsidR="000E04F2" w:rsidRPr="002A3D75" w:rsidRDefault="000D51D9" w:rsidP="000D51D9">
            <w:pPr>
              <w:spacing w:after="180"/>
              <w:ind w:right="34"/>
              <w:rPr>
                <w:b/>
                <w:szCs w:val="22"/>
                <w:lang w:val="fr-FR"/>
              </w:rPr>
            </w:pPr>
            <w:r w:rsidRPr="002A3D75">
              <w:rPr>
                <w:b/>
                <w:szCs w:val="22"/>
                <w:lang w:val="fr-FR"/>
              </w:rPr>
              <w:t>Assemblée de l</w:t>
            </w:r>
            <w:r w:rsidR="00150355">
              <w:rPr>
                <w:b/>
                <w:szCs w:val="22"/>
                <w:lang w:val="fr-FR"/>
              </w:rPr>
              <w:t>’</w:t>
            </w:r>
            <w:r w:rsidRPr="002A3D75">
              <w:rPr>
                <w:b/>
                <w:szCs w:val="22"/>
                <w:lang w:val="fr-FR"/>
              </w:rPr>
              <w:t>Union du Traité de coopération en matière de brevets (PCT)</w:t>
            </w:r>
          </w:p>
        </w:tc>
        <w:tc>
          <w:tcPr>
            <w:tcW w:w="438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51782341" w14:textId="2CA4D506" w:rsidR="001D0733" w:rsidRDefault="000D51D9" w:rsidP="000D51D9">
            <w:pPr>
              <w:rPr>
                <w:lang w:val="fr-FR"/>
              </w:rPr>
            </w:pPr>
            <w:r w:rsidRPr="002A3D75">
              <w:rPr>
                <w:u w:val="single"/>
                <w:lang w:val="fr-FR"/>
              </w:rPr>
              <w:t>Article</w:t>
            </w:r>
            <w:r w:rsidR="003D0D68" w:rsidRPr="002A3D75">
              <w:rPr>
                <w:u w:val="single"/>
                <w:lang w:val="fr-FR"/>
              </w:rPr>
              <w:t> </w:t>
            </w:r>
            <w:r w:rsidRPr="002A3D75">
              <w:rPr>
                <w:u w:val="single"/>
                <w:lang w:val="fr-FR"/>
              </w:rPr>
              <w:t>4</w:t>
            </w:r>
            <w:r w:rsidR="00150355">
              <w:rPr>
                <w:lang w:val="fr-FR"/>
              </w:rPr>
              <w:t> :</w:t>
            </w:r>
            <w:r w:rsidRPr="002A3D75">
              <w:rPr>
                <w:lang w:val="fr-FR"/>
              </w:rPr>
              <w:t xml:space="preserve"> </w:t>
            </w:r>
            <w:r w:rsidRPr="002A3D75">
              <w:rPr>
                <w:u w:val="single"/>
                <w:lang w:val="fr-FR"/>
              </w:rPr>
              <w:t>Publication du rapport</w:t>
            </w:r>
          </w:p>
          <w:p w14:paraId="08ED4A2F" w14:textId="77777777" w:rsidR="001D0733" w:rsidRDefault="001D0733" w:rsidP="008405D0">
            <w:pPr>
              <w:rPr>
                <w:lang w:val="fr-FR"/>
              </w:rPr>
            </w:pPr>
          </w:p>
          <w:p w14:paraId="49F1362F" w14:textId="3616AADE" w:rsidR="001D0733" w:rsidRDefault="009A6B48" w:rsidP="008405D0">
            <w:pPr>
              <w:rPr>
                <w:lang w:val="fr-FR"/>
              </w:rPr>
            </w:pPr>
            <w:r w:rsidRPr="002A3D75">
              <w:rPr>
                <w:lang w:val="fr-FR"/>
              </w:rPr>
              <w:t>Le rapport relatif aux travaux de chaque session, ou un résumé établi par le Bureau international, est publié dans la</w:t>
            </w:r>
            <w:r w:rsidRPr="002A3D75">
              <w:rPr>
                <w:i/>
                <w:lang w:val="fr-FR"/>
              </w:rPr>
              <w:t xml:space="preserve"> Gazette de l</w:t>
            </w:r>
            <w:r w:rsidR="00150355">
              <w:rPr>
                <w:i/>
                <w:lang w:val="fr-FR"/>
              </w:rPr>
              <w:t>’</w:t>
            </w:r>
            <w:r w:rsidRPr="002A3D75">
              <w:rPr>
                <w:i/>
                <w:lang w:val="fr-FR"/>
              </w:rPr>
              <w:t>Union</w:t>
            </w:r>
            <w:r w:rsidR="005C04E2" w:rsidRPr="002A3D75">
              <w:rPr>
                <w:i/>
                <w:lang w:val="fr-FR"/>
              </w:rPr>
              <w:t xml:space="preserve"> du PCT</w:t>
            </w:r>
            <w:r w:rsidRPr="002A3D75">
              <w:rPr>
                <w:i/>
                <w:lang w:val="fr-FR"/>
              </w:rPr>
              <w:t xml:space="preserve"> </w:t>
            </w:r>
            <w:r w:rsidRPr="002A3D75">
              <w:rPr>
                <w:lang w:val="fr-FR"/>
              </w:rPr>
              <w:t>et dans les revues de l</w:t>
            </w:r>
            <w:r w:rsidR="00150355">
              <w:rPr>
                <w:lang w:val="fr-FR"/>
              </w:rPr>
              <w:t>’</w:t>
            </w:r>
            <w:r w:rsidRPr="002A3D75">
              <w:rPr>
                <w:lang w:val="fr-FR"/>
              </w:rPr>
              <w:t xml:space="preserve">Organisation Mondiale de la Propriété Intellectuelle La Propriété industrielle et </w:t>
            </w:r>
            <w:proofErr w:type="spellStart"/>
            <w:r w:rsidRPr="002A3D75">
              <w:rPr>
                <w:lang w:val="fr-FR"/>
              </w:rPr>
              <w:t>Industrial</w:t>
            </w:r>
            <w:proofErr w:type="spellEnd"/>
            <w:r w:rsidRPr="002A3D75">
              <w:rPr>
                <w:lang w:val="fr-FR"/>
              </w:rPr>
              <w:t xml:space="preserve"> </w:t>
            </w:r>
            <w:proofErr w:type="spellStart"/>
            <w:r w:rsidRPr="002A3D75">
              <w:rPr>
                <w:lang w:val="fr-FR"/>
              </w:rPr>
              <w:t>Property</w:t>
            </w:r>
            <w:proofErr w:type="spellEnd"/>
            <w:r w:rsidR="00925C95" w:rsidRPr="002A3D75">
              <w:rPr>
                <w:lang w:val="fr-FR"/>
              </w:rPr>
              <w:t>.</w:t>
            </w:r>
          </w:p>
          <w:p w14:paraId="45B8884F" w14:textId="77777777" w:rsidR="001D0733" w:rsidRDefault="001D0733" w:rsidP="008405D0">
            <w:pPr>
              <w:rPr>
                <w:lang w:val="fr-FR"/>
              </w:rPr>
            </w:pPr>
          </w:p>
          <w:p w14:paraId="5352135E" w14:textId="77777777" w:rsidR="001D0733" w:rsidRDefault="001D0733" w:rsidP="008405D0">
            <w:pPr>
              <w:rPr>
                <w:lang w:val="fr-FR"/>
              </w:rPr>
            </w:pPr>
          </w:p>
          <w:p w14:paraId="65B6DB36" w14:textId="1451169C" w:rsidR="000E04F2" w:rsidRPr="002A3D75" w:rsidRDefault="000E04F2" w:rsidP="008405D0">
            <w:pPr>
              <w:rPr>
                <w:lang w:val="fr-FR"/>
              </w:rPr>
            </w:pPr>
          </w:p>
        </w:tc>
        <w:tc>
          <w:tcPr>
            <w:tcW w:w="438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256328C6" w14:textId="21CE5EC9" w:rsidR="001D0733" w:rsidRDefault="000D51D9" w:rsidP="000D51D9">
            <w:pPr>
              <w:rPr>
                <w:lang w:val="fr-FR"/>
              </w:rPr>
            </w:pPr>
            <w:r w:rsidRPr="002A3D75">
              <w:rPr>
                <w:color w:val="000000"/>
                <w:u w:val="single"/>
                <w:lang w:val="fr-FR"/>
              </w:rPr>
              <w:t>Article</w:t>
            </w:r>
            <w:r w:rsidR="003D0D68" w:rsidRPr="002A3D75">
              <w:rPr>
                <w:color w:val="000000"/>
                <w:u w:val="single"/>
                <w:lang w:val="fr-FR"/>
              </w:rPr>
              <w:t> </w:t>
            </w:r>
            <w:r w:rsidRPr="002A3D75">
              <w:rPr>
                <w:color w:val="000000"/>
                <w:u w:val="single"/>
                <w:lang w:val="fr-FR"/>
              </w:rPr>
              <w:t>4</w:t>
            </w:r>
            <w:r w:rsidR="00150355">
              <w:rPr>
                <w:color w:val="000000"/>
                <w:lang w:val="fr-FR"/>
              </w:rPr>
              <w:t> :</w:t>
            </w:r>
            <w:r w:rsidRPr="002A3D75">
              <w:rPr>
                <w:lang w:val="fr-FR"/>
              </w:rPr>
              <w:t xml:space="preserve"> </w:t>
            </w:r>
            <w:r w:rsidRPr="002A3D75">
              <w:rPr>
                <w:color w:val="000000"/>
                <w:u w:val="single"/>
                <w:lang w:val="fr-FR"/>
              </w:rPr>
              <w:t>Publication du rapport</w:t>
            </w:r>
          </w:p>
          <w:p w14:paraId="681FE84D" w14:textId="77777777" w:rsidR="001D0733" w:rsidRDefault="001D0733" w:rsidP="002D447F">
            <w:pPr>
              <w:rPr>
                <w:lang w:val="fr-FR"/>
              </w:rPr>
            </w:pPr>
          </w:p>
          <w:p w14:paraId="7E9DFC37" w14:textId="7B6A720E" w:rsidR="001D0733" w:rsidRDefault="00925C95" w:rsidP="00925C95">
            <w:pPr>
              <w:rPr>
                <w:lang w:val="fr-FR"/>
              </w:rPr>
            </w:pPr>
            <w:r w:rsidRPr="002A3D75">
              <w:rPr>
                <w:lang w:val="fr-FR"/>
              </w:rPr>
              <w:t>Le rapport relatif aux travaux de chaque session, ou un résumé établi par le Bureau international, est publié dans la</w:t>
            </w:r>
            <w:r w:rsidRPr="002A3D75">
              <w:rPr>
                <w:i/>
                <w:lang w:val="fr-FR"/>
              </w:rPr>
              <w:t xml:space="preserve"> Gazette de l</w:t>
            </w:r>
            <w:r w:rsidR="00150355">
              <w:rPr>
                <w:i/>
                <w:lang w:val="fr-FR"/>
              </w:rPr>
              <w:t>’</w:t>
            </w:r>
            <w:r w:rsidRPr="002A3D75">
              <w:rPr>
                <w:i/>
                <w:lang w:val="fr-FR"/>
              </w:rPr>
              <w:t>Union</w:t>
            </w:r>
            <w:r w:rsidR="005C04E2" w:rsidRPr="002A3D75">
              <w:rPr>
                <w:i/>
                <w:lang w:val="fr-FR"/>
              </w:rPr>
              <w:t xml:space="preserve"> du PCT</w:t>
            </w:r>
            <w:r w:rsidRPr="002A3D75">
              <w:rPr>
                <w:i/>
                <w:lang w:val="fr-FR"/>
              </w:rPr>
              <w:t xml:space="preserve"> </w:t>
            </w:r>
            <w:r w:rsidRPr="002A3D75">
              <w:rPr>
                <w:lang w:val="fr-FR"/>
              </w:rPr>
              <w:t xml:space="preserve">et </w:t>
            </w:r>
            <w:r w:rsidRPr="002A3D75">
              <w:rPr>
                <w:color w:val="FF0000"/>
                <w:lang w:val="fr-FR"/>
              </w:rPr>
              <w:t xml:space="preserve">sur le </w:t>
            </w:r>
            <w:r w:rsidR="00B208F6" w:rsidRPr="002A3D75">
              <w:rPr>
                <w:color w:val="FF0000"/>
                <w:lang w:val="fr-FR"/>
              </w:rPr>
              <w:t xml:space="preserve">site Web </w:t>
            </w:r>
            <w:r w:rsidRPr="002A3D75">
              <w:rPr>
                <w:color w:val="FF0000"/>
                <w:lang w:val="fr-FR"/>
              </w:rPr>
              <w:t>de l</w:t>
            </w:r>
            <w:r w:rsidR="00150355">
              <w:rPr>
                <w:color w:val="FF0000"/>
                <w:lang w:val="fr-FR"/>
              </w:rPr>
              <w:t>’</w:t>
            </w:r>
            <w:r w:rsidRPr="002A3D75">
              <w:rPr>
                <w:color w:val="FF0000"/>
                <w:lang w:val="fr-FR"/>
              </w:rPr>
              <w:t>OMPI</w:t>
            </w:r>
            <w:r w:rsidRPr="002A3D75">
              <w:rPr>
                <w:dstrike/>
                <w:color w:val="FF0000"/>
                <w:lang w:val="fr-FR"/>
              </w:rPr>
              <w:t xml:space="preserve"> dans les revues de l</w:t>
            </w:r>
            <w:r w:rsidR="00150355">
              <w:rPr>
                <w:dstrike/>
                <w:color w:val="FF0000"/>
                <w:lang w:val="fr-FR"/>
              </w:rPr>
              <w:t>’</w:t>
            </w:r>
            <w:r w:rsidRPr="002A3D75">
              <w:rPr>
                <w:dstrike/>
                <w:color w:val="FF0000"/>
                <w:lang w:val="fr-FR"/>
              </w:rPr>
              <w:t xml:space="preserve">Organisation Mondiale de la Propriété Intellectuelle </w:t>
            </w:r>
            <w:r w:rsidRPr="002A3D75">
              <w:rPr>
                <w:dstrike/>
                <w:color w:val="FF0000"/>
                <w:u w:val="single"/>
                <w:lang w:val="fr-FR"/>
              </w:rPr>
              <w:t>La Propriété industrielle</w:t>
            </w:r>
            <w:r w:rsidRPr="002A3D75">
              <w:rPr>
                <w:dstrike/>
                <w:color w:val="FF0000"/>
                <w:lang w:val="fr-FR"/>
              </w:rPr>
              <w:t xml:space="preserve"> et </w:t>
            </w:r>
            <w:proofErr w:type="spellStart"/>
            <w:r w:rsidRPr="002A3D75">
              <w:rPr>
                <w:dstrike/>
                <w:color w:val="FF0000"/>
                <w:u w:val="single"/>
                <w:lang w:val="fr-FR"/>
              </w:rPr>
              <w:t>Industrial</w:t>
            </w:r>
            <w:proofErr w:type="spellEnd"/>
            <w:r w:rsidRPr="002A3D75">
              <w:rPr>
                <w:dstrike/>
                <w:color w:val="FF0000"/>
                <w:u w:val="single"/>
                <w:lang w:val="fr-FR"/>
              </w:rPr>
              <w:t xml:space="preserve"> </w:t>
            </w:r>
            <w:proofErr w:type="spellStart"/>
            <w:r w:rsidRPr="002A3D75">
              <w:rPr>
                <w:dstrike/>
                <w:color w:val="FF0000"/>
                <w:u w:val="single"/>
                <w:lang w:val="fr-FR"/>
              </w:rPr>
              <w:t>Property</w:t>
            </w:r>
            <w:proofErr w:type="spellEnd"/>
            <w:r w:rsidRPr="002A3D75">
              <w:rPr>
                <w:lang w:val="fr-FR"/>
              </w:rPr>
              <w:t>.</w:t>
            </w:r>
          </w:p>
          <w:p w14:paraId="0DE1C311" w14:textId="77777777" w:rsidR="001D0733" w:rsidRDefault="001D0733" w:rsidP="00925C95">
            <w:pPr>
              <w:rPr>
                <w:lang w:val="fr-FR"/>
              </w:rPr>
            </w:pPr>
          </w:p>
          <w:p w14:paraId="0EB37AEA" w14:textId="54766676" w:rsidR="000E04F2" w:rsidRPr="002A3D75" w:rsidRDefault="000E04F2" w:rsidP="002D447F">
            <w:pPr>
              <w:rPr>
                <w:lang w:val="fr-FR"/>
              </w:rPr>
            </w:pPr>
          </w:p>
        </w:tc>
      </w:tr>
      <w:tr w:rsidR="000E04F2" w:rsidRPr="00ED3EB2" w14:paraId="72FAE6E8" w14:textId="77777777" w:rsidTr="009A4724">
        <w:trPr>
          <w:trHeight w:val="5552"/>
        </w:trPr>
        <w:tc>
          <w:tcPr>
            <w:tcW w:w="1901"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23C80DA5" w14:textId="3718EA4A" w:rsidR="000E04F2" w:rsidRPr="002A3D75" w:rsidRDefault="000D51D9" w:rsidP="000D51D9">
            <w:pPr>
              <w:spacing w:after="180"/>
              <w:ind w:right="34"/>
              <w:rPr>
                <w:b/>
                <w:szCs w:val="22"/>
                <w:lang w:val="fr-FR"/>
              </w:rPr>
            </w:pPr>
            <w:r w:rsidRPr="002A3D75">
              <w:rPr>
                <w:b/>
                <w:szCs w:val="22"/>
                <w:lang w:val="fr-FR"/>
              </w:rPr>
              <w:lastRenderedPageBreak/>
              <w:t>Assemblée de l</w:t>
            </w:r>
            <w:r w:rsidR="00150355">
              <w:rPr>
                <w:b/>
                <w:szCs w:val="22"/>
                <w:lang w:val="fr-FR"/>
              </w:rPr>
              <w:t>’</w:t>
            </w:r>
            <w:r w:rsidRPr="002A3D75">
              <w:rPr>
                <w:b/>
                <w:szCs w:val="22"/>
                <w:lang w:val="fr-FR"/>
              </w:rPr>
              <w:t>Union de Budapest</w:t>
            </w:r>
          </w:p>
        </w:tc>
        <w:tc>
          <w:tcPr>
            <w:tcW w:w="438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4650B32A" w14:textId="604A4F26" w:rsidR="001D0733" w:rsidRDefault="000D51D9" w:rsidP="000D51D9">
            <w:pPr>
              <w:rPr>
                <w:lang w:val="fr-FR"/>
              </w:rPr>
            </w:pPr>
            <w:r w:rsidRPr="002A3D75">
              <w:rPr>
                <w:u w:val="single"/>
                <w:lang w:val="fr-FR"/>
              </w:rPr>
              <w:t>Article</w:t>
            </w:r>
            <w:r w:rsidR="003D0D68" w:rsidRPr="002A3D75">
              <w:rPr>
                <w:u w:val="single"/>
                <w:lang w:val="fr-FR"/>
              </w:rPr>
              <w:t> </w:t>
            </w:r>
            <w:r w:rsidRPr="002A3D75">
              <w:rPr>
                <w:u w:val="single"/>
                <w:lang w:val="fr-FR"/>
              </w:rPr>
              <w:t>2</w:t>
            </w:r>
            <w:r w:rsidR="00150355">
              <w:rPr>
                <w:lang w:val="fr-FR"/>
              </w:rPr>
              <w:t> :</w:t>
            </w:r>
            <w:r w:rsidRPr="002A3D75">
              <w:rPr>
                <w:lang w:val="fr-FR"/>
              </w:rPr>
              <w:t xml:space="preserve"> </w:t>
            </w:r>
            <w:r w:rsidRPr="002A3D75">
              <w:rPr>
                <w:u w:val="single"/>
                <w:lang w:val="fr-FR"/>
              </w:rPr>
              <w:t>Publication du rapport</w:t>
            </w:r>
          </w:p>
          <w:p w14:paraId="20F62342" w14:textId="77777777" w:rsidR="001D0733" w:rsidRDefault="001D0733" w:rsidP="00517667">
            <w:pPr>
              <w:rPr>
                <w:lang w:val="fr-FR"/>
              </w:rPr>
            </w:pPr>
          </w:p>
          <w:p w14:paraId="04DDD269" w14:textId="46122747" w:rsidR="001D0733" w:rsidRDefault="000D51D9" w:rsidP="000D51D9">
            <w:pPr>
              <w:rPr>
                <w:lang w:val="fr-FR"/>
              </w:rPr>
            </w:pPr>
            <w:r w:rsidRPr="002A3D75">
              <w:rPr>
                <w:lang w:val="fr-FR"/>
              </w:rPr>
              <w:t>Le rapport relatif aux travaux de chaque session de l</w:t>
            </w:r>
            <w:r w:rsidR="00150355">
              <w:rPr>
                <w:lang w:val="fr-FR"/>
              </w:rPr>
              <w:t>’</w:t>
            </w:r>
            <w:r w:rsidRPr="002A3D75">
              <w:rPr>
                <w:lang w:val="fr-FR"/>
              </w:rPr>
              <w:t>Assemblée visée à l</w:t>
            </w:r>
            <w:r w:rsidR="00150355">
              <w:rPr>
                <w:lang w:val="fr-FR"/>
              </w:rPr>
              <w:t>’</w:t>
            </w:r>
            <w:r w:rsidRPr="002A3D75">
              <w:rPr>
                <w:lang w:val="fr-FR"/>
              </w:rPr>
              <w:t xml:space="preserve">article premier ou un résumé établi par le Bureau international est publié dans les revues </w:t>
            </w:r>
            <w:r w:rsidRPr="002A3D75">
              <w:rPr>
                <w:u w:val="single"/>
                <w:lang w:val="fr-FR"/>
              </w:rPr>
              <w:t>La Propriété industrielle</w:t>
            </w:r>
            <w:r w:rsidRPr="002A3D75">
              <w:rPr>
                <w:lang w:val="fr-FR"/>
              </w:rPr>
              <w:t xml:space="preserve"> et </w:t>
            </w:r>
            <w:proofErr w:type="spellStart"/>
            <w:r w:rsidRPr="002A3D75">
              <w:rPr>
                <w:u w:val="single"/>
                <w:lang w:val="fr-FR"/>
              </w:rPr>
              <w:t>Industrial</w:t>
            </w:r>
            <w:proofErr w:type="spellEnd"/>
            <w:r w:rsidRPr="002A3D75">
              <w:rPr>
                <w:u w:val="single"/>
                <w:lang w:val="fr-FR"/>
              </w:rPr>
              <w:t xml:space="preserve"> </w:t>
            </w:r>
            <w:proofErr w:type="spellStart"/>
            <w:r w:rsidRPr="002A3D75">
              <w:rPr>
                <w:u w:val="single"/>
                <w:lang w:val="fr-FR"/>
              </w:rPr>
              <w:t>Property</w:t>
            </w:r>
            <w:proofErr w:type="spellEnd"/>
            <w:r w:rsidRPr="002A3D75">
              <w:rPr>
                <w:lang w:val="fr-FR"/>
              </w:rPr>
              <w:t>.</w:t>
            </w:r>
          </w:p>
          <w:p w14:paraId="4CDDA829" w14:textId="77777777" w:rsidR="001D0733" w:rsidRDefault="001D0733" w:rsidP="00517667">
            <w:pPr>
              <w:rPr>
                <w:lang w:val="fr-FR"/>
              </w:rPr>
            </w:pPr>
          </w:p>
          <w:p w14:paraId="6E891890" w14:textId="77777777" w:rsidR="001D0733" w:rsidRDefault="001D0733" w:rsidP="00517667">
            <w:pPr>
              <w:rPr>
                <w:lang w:val="fr-FR"/>
              </w:rPr>
            </w:pPr>
          </w:p>
          <w:p w14:paraId="4913ADE2" w14:textId="38D12485" w:rsidR="000E04F2" w:rsidRPr="002A3D75" w:rsidRDefault="000E04F2" w:rsidP="00517667">
            <w:pPr>
              <w:rPr>
                <w:lang w:val="fr-FR"/>
              </w:rPr>
            </w:pPr>
          </w:p>
        </w:tc>
        <w:tc>
          <w:tcPr>
            <w:tcW w:w="438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011E1477" w14:textId="1A54446D" w:rsidR="001D0733" w:rsidRDefault="000D51D9" w:rsidP="000D51D9">
            <w:pPr>
              <w:rPr>
                <w:lang w:val="fr-FR"/>
              </w:rPr>
            </w:pPr>
            <w:r w:rsidRPr="002A3D75">
              <w:rPr>
                <w:color w:val="000000"/>
                <w:u w:val="single"/>
                <w:lang w:val="fr-FR"/>
              </w:rPr>
              <w:t>Article</w:t>
            </w:r>
            <w:r w:rsidR="003D0D68" w:rsidRPr="002A3D75">
              <w:rPr>
                <w:color w:val="000000"/>
                <w:u w:val="single"/>
                <w:lang w:val="fr-FR"/>
              </w:rPr>
              <w:t> </w:t>
            </w:r>
            <w:r w:rsidRPr="002A3D75">
              <w:rPr>
                <w:color w:val="000000"/>
                <w:u w:val="single"/>
                <w:lang w:val="fr-FR"/>
              </w:rPr>
              <w:t>2</w:t>
            </w:r>
            <w:r w:rsidR="00150355">
              <w:rPr>
                <w:color w:val="000000"/>
                <w:lang w:val="fr-FR"/>
              </w:rPr>
              <w:t> :</w:t>
            </w:r>
            <w:r w:rsidRPr="002A3D75">
              <w:rPr>
                <w:lang w:val="fr-FR"/>
              </w:rPr>
              <w:t xml:space="preserve"> </w:t>
            </w:r>
            <w:r w:rsidRPr="002A3D75">
              <w:rPr>
                <w:color w:val="000000"/>
                <w:u w:val="single"/>
                <w:lang w:val="fr-FR"/>
              </w:rPr>
              <w:t>Publication du rapport</w:t>
            </w:r>
          </w:p>
          <w:p w14:paraId="7A03CD87" w14:textId="77777777" w:rsidR="001D0733" w:rsidRDefault="001D0733" w:rsidP="00D02261">
            <w:pPr>
              <w:rPr>
                <w:lang w:val="fr-FR"/>
              </w:rPr>
            </w:pPr>
          </w:p>
          <w:p w14:paraId="72038065" w14:textId="05B38DB7" w:rsidR="001D0733" w:rsidRDefault="00925C95" w:rsidP="00925C95">
            <w:pPr>
              <w:rPr>
                <w:lang w:val="fr-FR"/>
              </w:rPr>
            </w:pPr>
            <w:r w:rsidRPr="002A3D75">
              <w:rPr>
                <w:lang w:val="fr-FR"/>
              </w:rPr>
              <w:t>Le rapport relatif aux travaux de chaque session de l</w:t>
            </w:r>
            <w:r w:rsidR="00150355">
              <w:rPr>
                <w:lang w:val="fr-FR"/>
              </w:rPr>
              <w:t>’</w:t>
            </w:r>
            <w:r w:rsidRPr="002A3D75">
              <w:rPr>
                <w:lang w:val="fr-FR"/>
              </w:rPr>
              <w:t>Assemblée visée à l</w:t>
            </w:r>
            <w:r w:rsidR="00150355">
              <w:rPr>
                <w:lang w:val="fr-FR"/>
              </w:rPr>
              <w:t>’</w:t>
            </w:r>
            <w:r w:rsidRPr="002A3D75">
              <w:rPr>
                <w:lang w:val="fr-FR"/>
              </w:rPr>
              <w:t xml:space="preserve">article premier ou un résumé établi par le Bureau international est publié </w:t>
            </w:r>
            <w:r w:rsidRPr="002A3D75">
              <w:rPr>
                <w:color w:val="FF0000"/>
                <w:lang w:val="fr-FR"/>
              </w:rPr>
              <w:t xml:space="preserve">sur le </w:t>
            </w:r>
            <w:r w:rsidR="005121A4" w:rsidRPr="002A3D75">
              <w:rPr>
                <w:color w:val="FF0000"/>
                <w:lang w:val="fr-FR"/>
              </w:rPr>
              <w:t xml:space="preserve">site Web </w:t>
            </w:r>
            <w:r w:rsidRPr="002A3D75">
              <w:rPr>
                <w:color w:val="FF0000"/>
                <w:lang w:val="fr-FR"/>
              </w:rPr>
              <w:t>de l</w:t>
            </w:r>
            <w:r w:rsidR="00150355">
              <w:rPr>
                <w:color w:val="FF0000"/>
                <w:lang w:val="fr-FR"/>
              </w:rPr>
              <w:t>’</w:t>
            </w:r>
            <w:r w:rsidRPr="002A3D75">
              <w:rPr>
                <w:color w:val="FF0000"/>
                <w:lang w:val="fr-FR"/>
              </w:rPr>
              <w:t>OMPI</w:t>
            </w:r>
            <w:r w:rsidRPr="002A3D75">
              <w:rPr>
                <w:dstrike/>
                <w:color w:val="FF0000"/>
                <w:lang w:val="fr-FR"/>
              </w:rPr>
              <w:t xml:space="preserve"> dans les revues </w:t>
            </w:r>
            <w:r w:rsidRPr="002A3D75">
              <w:rPr>
                <w:dstrike/>
                <w:color w:val="FF0000"/>
                <w:u w:val="single"/>
                <w:lang w:val="fr-FR"/>
              </w:rPr>
              <w:t>La Propriété industrielle</w:t>
            </w:r>
            <w:r w:rsidRPr="002A3D75">
              <w:rPr>
                <w:dstrike/>
                <w:color w:val="FF0000"/>
                <w:lang w:val="fr-FR"/>
              </w:rPr>
              <w:t xml:space="preserve"> et </w:t>
            </w:r>
            <w:proofErr w:type="spellStart"/>
            <w:r w:rsidRPr="002A3D75">
              <w:rPr>
                <w:dstrike/>
                <w:color w:val="FF0000"/>
                <w:u w:val="single"/>
                <w:lang w:val="fr-FR"/>
              </w:rPr>
              <w:t>Industrial</w:t>
            </w:r>
            <w:proofErr w:type="spellEnd"/>
            <w:r w:rsidRPr="002A3D75">
              <w:rPr>
                <w:dstrike/>
                <w:color w:val="FF0000"/>
                <w:u w:val="single"/>
                <w:lang w:val="fr-FR"/>
              </w:rPr>
              <w:t xml:space="preserve"> </w:t>
            </w:r>
            <w:proofErr w:type="spellStart"/>
            <w:r w:rsidRPr="002A3D75">
              <w:rPr>
                <w:dstrike/>
                <w:color w:val="FF0000"/>
                <w:u w:val="single"/>
                <w:lang w:val="fr-FR"/>
              </w:rPr>
              <w:t>Property</w:t>
            </w:r>
            <w:proofErr w:type="spellEnd"/>
            <w:r w:rsidRPr="002A3D75">
              <w:rPr>
                <w:color w:val="000000"/>
                <w:lang w:val="fr-FR"/>
              </w:rPr>
              <w:t>.</w:t>
            </w:r>
          </w:p>
          <w:p w14:paraId="0B61A166" w14:textId="77777777" w:rsidR="001D0733" w:rsidRDefault="001D0733" w:rsidP="00D02261">
            <w:pPr>
              <w:rPr>
                <w:lang w:val="fr-FR"/>
              </w:rPr>
            </w:pPr>
          </w:p>
          <w:p w14:paraId="6B77EE39" w14:textId="13D857A6" w:rsidR="000E04F2" w:rsidRPr="002A3D75" w:rsidRDefault="000E04F2" w:rsidP="00D02261">
            <w:pPr>
              <w:rPr>
                <w:color w:val="FF0000"/>
                <w:lang w:val="fr-FR"/>
              </w:rPr>
            </w:pPr>
          </w:p>
        </w:tc>
      </w:tr>
      <w:tr w:rsidR="000E04F2" w:rsidRPr="00ED3EB2" w14:paraId="2724CA21" w14:textId="77777777" w:rsidTr="009A4724">
        <w:trPr>
          <w:trHeight w:val="5552"/>
        </w:trPr>
        <w:tc>
          <w:tcPr>
            <w:tcW w:w="1901"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1E794932" w14:textId="2C0F428B" w:rsidR="000E04F2" w:rsidRPr="002A3D75" w:rsidRDefault="000D51D9" w:rsidP="000D51D9">
            <w:pPr>
              <w:spacing w:after="180"/>
              <w:ind w:right="34"/>
              <w:rPr>
                <w:b/>
                <w:szCs w:val="22"/>
                <w:lang w:val="fr-FR"/>
              </w:rPr>
            </w:pPr>
            <w:r w:rsidRPr="002A3D75">
              <w:rPr>
                <w:b/>
                <w:szCs w:val="22"/>
                <w:lang w:val="fr-FR"/>
              </w:rPr>
              <w:t>Assemblée de l</w:t>
            </w:r>
            <w:r w:rsidR="00150355">
              <w:rPr>
                <w:b/>
                <w:szCs w:val="22"/>
                <w:lang w:val="fr-FR"/>
              </w:rPr>
              <w:t>’</w:t>
            </w:r>
            <w:r w:rsidRPr="002A3D75">
              <w:rPr>
                <w:b/>
                <w:szCs w:val="22"/>
                <w:lang w:val="fr-FR"/>
              </w:rPr>
              <w:t>Union de Vienne</w:t>
            </w:r>
          </w:p>
        </w:tc>
        <w:tc>
          <w:tcPr>
            <w:tcW w:w="438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3F1E1DBB" w14:textId="627D5181" w:rsidR="001D0733" w:rsidRDefault="000D51D9" w:rsidP="000D51D9">
            <w:pPr>
              <w:rPr>
                <w:lang w:val="fr-FR"/>
              </w:rPr>
            </w:pPr>
            <w:r w:rsidRPr="002A3D75">
              <w:rPr>
                <w:u w:val="single"/>
                <w:lang w:val="fr-FR"/>
              </w:rPr>
              <w:t>Article</w:t>
            </w:r>
            <w:r w:rsidR="003D0D68" w:rsidRPr="002A3D75">
              <w:rPr>
                <w:u w:val="single"/>
                <w:lang w:val="fr-FR"/>
              </w:rPr>
              <w:t> </w:t>
            </w:r>
            <w:r w:rsidRPr="002A3D75">
              <w:rPr>
                <w:u w:val="single"/>
                <w:lang w:val="fr-FR"/>
              </w:rPr>
              <w:t>3</w:t>
            </w:r>
            <w:r w:rsidR="00150355">
              <w:rPr>
                <w:lang w:val="fr-FR"/>
              </w:rPr>
              <w:t> :</w:t>
            </w:r>
            <w:r w:rsidRPr="002A3D75">
              <w:rPr>
                <w:lang w:val="fr-FR"/>
              </w:rPr>
              <w:t xml:space="preserve"> </w:t>
            </w:r>
            <w:r w:rsidRPr="002A3D75">
              <w:rPr>
                <w:u w:val="single"/>
                <w:lang w:val="fr-FR"/>
              </w:rPr>
              <w:t>Publication du rapport</w:t>
            </w:r>
          </w:p>
          <w:p w14:paraId="016777EA" w14:textId="77777777" w:rsidR="001D0733" w:rsidRDefault="001D0733" w:rsidP="00687674">
            <w:pPr>
              <w:rPr>
                <w:lang w:val="fr-FR"/>
              </w:rPr>
            </w:pPr>
          </w:p>
          <w:p w14:paraId="55A98C40" w14:textId="0FA25FA2" w:rsidR="001D0733" w:rsidRDefault="000D51D9" w:rsidP="000D51D9">
            <w:pPr>
              <w:rPr>
                <w:lang w:val="fr-FR"/>
              </w:rPr>
            </w:pPr>
            <w:r w:rsidRPr="002A3D75">
              <w:rPr>
                <w:lang w:val="fr-FR"/>
              </w:rPr>
              <w:t>Le rapport relatif aux travaux de chaque session de l</w:t>
            </w:r>
            <w:r w:rsidR="00150355">
              <w:rPr>
                <w:lang w:val="fr-FR"/>
              </w:rPr>
              <w:t>’</w:t>
            </w:r>
            <w:r w:rsidRPr="002A3D75">
              <w:rPr>
                <w:lang w:val="fr-FR"/>
              </w:rPr>
              <w:t xml:space="preserve">Assemblée, ou un résumé établi par le Bureau international, est publié dans les revues </w:t>
            </w:r>
            <w:r w:rsidRPr="002A3D75">
              <w:rPr>
                <w:u w:val="single"/>
                <w:lang w:val="fr-FR"/>
              </w:rPr>
              <w:t>La Propriété industrielle</w:t>
            </w:r>
            <w:r w:rsidRPr="002A3D75">
              <w:rPr>
                <w:lang w:val="fr-FR"/>
              </w:rPr>
              <w:t xml:space="preserve"> et </w:t>
            </w:r>
            <w:proofErr w:type="spellStart"/>
            <w:r w:rsidRPr="002A3D75">
              <w:rPr>
                <w:u w:val="single"/>
                <w:lang w:val="fr-FR"/>
              </w:rPr>
              <w:t>Industrial</w:t>
            </w:r>
            <w:proofErr w:type="spellEnd"/>
            <w:r w:rsidRPr="002A3D75">
              <w:rPr>
                <w:u w:val="single"/>
                <w:lang w:val="fr-FR"/>
              </w:rPr>
              <w:t xml:space="preserve"> </w:t>
            </w:r>
            <w:proofErr w:type="spellStart"/>
            <w:r w:rsidRPr="002A3D75">
              <w:rPr>
                <w:u w:val="single"/>
                <w:lang w:val="fr-FR"/>
              </w:rPr>
              <w:t>Property</w:t>
            </w:r>
            <w:proofErr w:type="spellEnd"/>
            <w:r w:rsidRPr="002A3D75">
              <w:rPr>
                <w:lang w:val="fr-FR"/>
              </w:rPr>
              <w:t>.</w:t>
            </w:r>
          </w:p>
          <w:p w14:paraId="64764C0A" w14:textId="77777777" w:rsidR="001D0733" w:rsidRDefault="001D0733" w:rsidP="00687674">
            <w:pPr>
              <w:rPr>
                <w:lang w:val="fr-FR"/>
              </w:rPr>
            </w:pPr>
          </w:p>
          <w:p w14:paraId="294FFED7" w14:textId="77777777" w:rsidR="001D0733" w:rsidRDefault="001D0733" w:rsidP="00687674">
            <w:pPr>
              <w:rPr>
                <w:lang w:val="fr-FR"/>
              </w:rPr>
            </w:pPr>
          </w:p>
          <w:p w14:paraId="7CF04476" w14:textId="77777777" w:rsidR="001D0733" w:rsidRDefault="001D0733" w:rsidP="00687674">
            <w:pPr>
              <w:rPr>
                <w:lang w:val="fr-FR"/>
              </w:rPr>
            </w:pPr>
          </w:p>
          <w:p w14:paraId="03D53345" w14:textId="5722B6E1" w:rsidR="000E04F2" w:rsidRPr="002A3D75" w:rsidRDefault="000E04F2" w:rsidP="00687674">
            <w:pPr>
              <w:rPr>
                <w:lang w:val="fr-FR"/>
              </w:rPr>
            </w:pPr>
          </w:p>
        </w:tc>
        <w:tc>
          <w:tcPr>
            <w:tcW w:w="438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3781B876" w14:textId="066AC838" w:rsidR="001D0733" w:rsidRDefault="000D51D9" w:rsidP="000D51D9">
            <w:pPr>
              <w:rPr>
                <w:lang w:val="fr-FR"/>
              </w:rPr>
            </w:pPr>
            <w:r w:rsidRPr="002A3D75">
              <w:rPr>
                <w:color w:val="000000"/>
                <w:u w:val="single"/>
                <w:lang w:val="fr-FR"/>
              </w:rPr>
              <w:t>Article</w:t>
            </w:r>
            <w:r w:rsidR="003D0D68" w:rsidRPr="002A3D75">
              <w:rPr>
                <w:color w:val="000000"/>
                <w:u w:val="single"/>
                <w:lang w:val="fr-FR"/>
              </w:rPr>
              <w:t> </w:t>
            </w:r>
            <w:r w:rsidRPr="002A3D75">
              <w:rPr>
                <w:color w:val="000000"/>
                <w:u w:val="single"/>
                <w:lang w:val="fr-FR"/>
              </w:rPr>
              <w:t>3</w:t>
            </w:r>
            <w:r w:rsidR="00150355">
              <w:rPr>
                <w:color w:val="000000"/>
                <w:lang w:val="fr-FR"/>
              </w:rPr>
              <w:t> :</w:t>
            </w:r>
            <w:r w:rsidRPr="002A3D75">
              <w:rPr>
                <w:lang w:val="fr-FR"/>
              </w:rPr>
              <w:t xml:space="preserve"> </w:t>
            </w:r>
            <w:r w:rsidRPr="002A3D75">
              <w:rPr>
                <w:color w:val="000000"/>
                <w:u w:val="single"/>
                <w:lang w:val="fr-FR"/>
              </w:rPr>
              <w:t>Publication du rapport</w:t>
            </w:r>
          </w:p>
          <w:p w14:paraId="068E4E5A" w14:textId="77777777" w:rsidR="001D0733" w:rsidRDefault="001D0733" w:rsidP="00687674">
            <w:pPr>
              <w:rPr>
                <w:lang w:val="fr-FR"/>
              </w:rPr>
            </w:pPr>
          </w:p>
          <w:p w14:paraId="3FABC4C6" w14:textId="18BF77BD" w:rsidR="001D0733" w:rsidRDefault="00925C95" w:rsidP="00687674">
            <w:pPr>
              <w:rPr>
                <w:color w:val="000000"/>
                <w:lang w:val="fr-FR"/>
              </w:rPr>
            </w:pPr>
            <w:r w:rsidRPr="002A3D75">
              <w:rPr>
                <w:lang w:val="fr-FR"/>
              </w:rPr>
              <w:t>Le rapport relatif aux travaux de chaque session de l</w:t>
            </w:r>
            <w:r w:rsidR="00150355">
              <w:rPr>
                <w:lang w:val="fr-FR"/>
              </w:rPr>
              <w:t>’</w:t>
            </w:r>
            <w:r w:rsidRPr="002A3D75">
              <w:rPr>
                <w:lang w:val="fr-FR"/>
              </w:rPr>
              <w:t xml:space="preserve">Assemblée, ou un résumé établi par le Bureau international, est publié </w:t>
            </w:r>
            <w:r w:rsidRPr="002A3D75">
              <w:rPr>
                <w:color w:val="FF0000"/>
                <w:lang w:val="fr-FR"/>
              </w:rPr>
              <w:t xml:space="preserve">sur le </w:t>
            </w:r>
            <w:r w:rsidR="00453132" w:rsidRPr="002A3D75">
              <w:rPr>
                <w:color w:val="FF0000"/>
                <w:lang w:val="fr-FR"/>
              </w:rPr>
              <w:t xml:space="preserve">site Web </w:t>
            </w:r>
            <w:r w:rsidRPr="002A3D75">
              <w:rPr>
                <w:color w:val="FF0000"/>
                <w:lang w:val="fr-FR"/>
              </w:rPr>
              <w:t>de l</w:t>
            </w:r>
            <w:r w:rsidR="00150355">
              <w:rPr>
                <w:color w:val="FF0000"/>
                <w:lang w:val="fr-FR"/>
              </w:rPr>
              <w:t>’</w:t>
            </w:r>
            <w:r w:rsidRPr="002A3D75">
              <w:rPr>
                <w:color w:val="FF0000"/>
                <w:lang w:val="fr-FR"/>
              </w:rPr>
              <w:t>OMPI</w:t>
            </w:r>
            <w:r w:rsidRPr="002A3D75">
              <w:rPr>
                <w:dstrike/>
                <w:color w:val="FF0000"/>
                <w:lang w:val="fr-FR"/>
              </w:rPr>
              <w:t xml:space="preserve"> dans les revues </w:t>
            </w:r>
            <w:r w:rsidRPr="002A3D75">
              <w:rPr>
                <w:dstrike/>
                <w:color w:val="FF0000"/>
                <w:u w:val="single"/>
                <w:lang w:val="fr-FR"/>
              </w:rPr>
              <w:t>La Propriété industrielle</w:t>
            </w:r>
            <w:r w:rsidRPr="002A3D75">
              <w:rPr>
                <w:dstrike/>
                <w:color w:val="FF0000"/>
                <w:lang w:val="fr-FR"/>
              </w:rPr>
              <w:t xml:space="preserve"> et </w:t>
            </w:r>
            <w:proofErr w:type="spellStart"/>
            <w:r w:rsidRPr="002A3D75">
              <w:rPr>
                <w:dstrike/>
                <w:color w:val="FF0000"/>
                <w:u w:val="single"/>
                <w:lang w:val="fr-FR"/>
              </w:rPr>
              <w:t>Industrial</w:t>
            </w:r>
            <w:proofErr w:type="spellEnd"/>
            <w:r w:rsidRPr="002A3D75">
              <w:rPr>
                <w:dstrike/>
                <w:color w:val="FF0000"/>
                <w:u w:val="single"/>
                <w:lang w:val="fr-FR"/>
              </w:rPr>
              <w:t xml:space="preserve"> </w:t>
            </w:r>
            <w:proofErr w:type="spellStart"/>
            <w:r w:rsidRPr="002A3D75">
              <w:rPr>
                <w:dstrike/>
                <w:color w:val="FF0000"/>
                <w:u w:val="single"/>
                <w:lang w:val="fr-FR"/>
              </w:rPr>
              <w:t>Property</w:t>
            </w:r>
            <w:proofErr w:type="spellEnd"/>
            <w:r w:rsidRPr="002A3D75">
              <w:rPr>
                <w:color w:val="000000"/>
                <w:lang w:val="fr-FR"/>
              </w:rPr>
              <w:t>.</w:t>
            </w:r>
          </w:p>
          <w:p w14:paraId="3BA8C575" w14:textId="77777777" w:rsidR="001D0733" w:rsidRDefault="001D0733" w:rsidP="00687674">
            <w:pPr>
              <w:rPr>
                <w:lang w:val="fr-FR"/>
              </w:rPr>
            </w:pPr>
          </w:p>
          <w:p w14:paraId="65B335D3" w14:textId="6E7E117A" w:rsidR="000E04F2" w:rsidRPr="002A3D75" w:rsidRDefault="000E04F2" w:rsidP="00687674">
            <w:pPr>
              <w:rPr>
                <w:color w:val="FF0000"/>
                <w:lang w:val="fr-FR"/>
              </w:rPr>
            </w:pPr>
          </w:p>
        </w:tc>
      </w:tr>
      <w:tr w:rsidR="005814E1" w:rsidRPr="00ED3EB2" w14:paraId="1EC97647" w14:textId="77777777" w:rsidTr="009A4724">
        <w:trPr>
          <w:trHeight w:val="5552"/>
        </w:trPr>
        <w:tc>
          <w:tcPr>
            <w:tcW w:w="1901"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25017737" w14:textId="2B677F6D" w:rsidR="005814E1" w:rsidRPr="002A3D75" w:rsidRDefault="00925C95" w:rsidP="00EC7BAE">
            <w:pPr>
              <w:spacing w:after="180"/>
              <w:ind w:right="34"/>
              <w:rPr>
                <w:b/>
                <w:szCs w:val="22"/>
                <w:lang w:val="fr-FR"/>
              </w:rPr>
            </w:pPr>
            <w:r w:rsidRPr="002A3D75">
              <w:rPr>
                <w:b/>
                <w:szCs w:val="22"/>
                <w:lang w:val="fr-FR"/>
              </w:rPr>
              <w:lastRenderedPageBreak/>
              <w:t>Traité de l</w:t>
            </w:r>
            <w:r w:rsidR="00150355">
              <w:rPr>
                <w:b/>
                <w:szCs w:val="22"/>
                <w:lang w:val="fr-FR"/>
              </w:rPr>
              <w:t>’</w:t>
            </w:r>
            <w:r w:rsidRPr="002A3D75">
              <w:rPr>
                <w:b/>
                <w:szCs w:val="22"/>
                <w:lang w:val="fr-FR"/>
              </w:rPr>
              <w:t>OMPI sur le droit d</w:t>
            </w:r>
            <w:r w:rsidR="00150355">
              <w:rPr>
                <w:b/>
                <w:szCs w:val="22"/>
                <w:lang w:val="fr-FR"/>
              </w:rPr>
              <w:t>’</w:t>
            </w:r>
            <w:r w:rsidRPr="002A3D75">
              <w:rPr>
                <w:b/>
                <w:szCs w:val="22"/>
                <w:lang w:val="fr-FR"/>
              </w:rPr>
              <w:t>auteur</w:t>
            </w:r>
          </w:p>
        </w:tc>
        <w:tc>
          <w:tcPr>
            <w:tcW w:w="438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6458607E" w14:textId="2BB02219" w:rsidR="001D0733" w:rsidRDefault="000D51D9" w:rsidP="000D51D9">
            <w:pPr>
              <w:rPr>
                <w:lang w:val="fr-FR"/>
              </w:rPr>
            </w:pPr>
            <w:r w:rsidRPr="002A3D75">
              <w:rPr>
                <w:lang w:val="fr-FR"/>
              </w:rPr>
              <w:t>Article</w:t>
            </w:r>
            <w:r w:rsidR="003D0D68" w:rsidRPr="002A3D75">
              <w:rPr>
                <w:lang w:val="fr-FR"/>
              </w:rPr>
              <w:t> </w:t>
            </w:r>
            <w:r w:rsidRPr="002A3D75">
              <w:rPr>
                <w:lang w:val="fr-FR"/>
              </w:rPr>
              <w:t>2</w:t>
            </w:r>
            <w:r w:rsidR="00150355">
              <w:rPr>
                <w:lang w:val="fr-FR"/>
              </w:rPr>
              <w:t> :</w:t>
            </w:r>
            <w:r w:rsidRPr="002A3D75">
              <w:rPr>
                <w:lang w:val="fr-FR"/>
              </w:rPr>
              <w:t xml:space="preserve"> Délégations</w:t>
            </w:r>
          </w:p>
          <w:p w14:paraId="2D7AA415" w14:textId="77777777" w:rsidR="001D0733" w:rsidRDefault="001D0733" w:rsidP="005814E1">
            <w:pPr>
              <w:rPr>
                <w:lang w:val="fr-FR"/>
              </w:rPr>
            </w:pPr>
          </w:p>
          <w:p w14:paraId="683361C9" w14:textId="77777777" w:rsidR="001D0733" w:rsidRDefault="005814E1" w:rsidP="005814E1">
            <w:pPr>
              <w:rPr>
                <w:lang w:val="fr-FR"/>
              </w:rPr>
            </w:pPr>
            <w:r w:rsidRPr="002A3D75">
              <w:rPr>
                <w:lang w:val="fr-FR"/>
              </w:rPr>
              <w:t>[…]</w:t>
            </w:r>
          </w:p>
          <w:p w14:paraId="163B5495" w14:textId="77777777" w:rsidR="001D0733" w:rsidRDefault="001D0733" w:rsidP="005814E1">
            <w:pPr>
              <w:rPr>
                <w:lang w:val="fr-FR"/>
              </w:rPr>
            </w:pPr>
          </w:p>
          <w:p w14:paraId="444739CB" w14:textId="094C097D" w:rsidR="005814E1" w:rsidRPr="002A3D75" w:rsidRDefault="000D51D9" w:rsidP="000D51D9">
            <w:pPr>
              <w:rPr>
                <w:lang w:val="fr-FR"/>
              </w:rPr>
            </w:pPr>
            <w:r w:rsidRPr="002A3D75">
              <w:rPr>
                <w:lang w:val="fr-FR"/>
              </w:rPr>
              <w:t>5) Chaque délégué ou suppléant doit être accrédité par l</w:t>
            </w:r>
            <w:r w:rsidR="00150355">
              <w:rPr>
                <w:lang w:val="fr-FR"/>
              </w:rPr>
              <w:t>’</w:t>
            </w:r>
            <w:r w:rsidRPr="002A3D75">
              <w:rPr>
                <w:lang w:val="fr-FR"/>
              </w:rPr>
              <w:t>autorité compétente de l</w:t>
            </w:r>
            <w:r w:rsidR="00150355">
              <w:rPr>
                <w:lang w:val="fr-FR"/>
              </w:rPr>
              <w:t>’</w:t>
            </w:r>
            <w:r w:rsidRPr="002A3D75">
              <w:rPr>
                <w:lang w:val="fr-FR"/>
              </w:rPr>
              <w:t>État ou de l</w:t>
            </w:r>
            <w:r w:rsidR="00150355">
              <w:rPr>
                <w:lang w:val="fr-FR"/>
              </w:rPr>
              <w:t>’</w:t>
            </w:r>
            <w:r w:rsidRPr="002A3D75">
              <w:rPr>
                <w:lang w:val="fr-FR"/>
              </w:rPr>
              <w:t>organisation intergouvernementale qu</w:t>
            </w:r>
            <w:r w:rsidR="00150355">
              <w:rPr>
                <w:lang w:val="fr-FR"/>
              </w:rPr>
              <w:t>’</w:t>
            </w:r>
            <w:r w:rsidRPr="002A3D75">
              <w:rPr>
                <w:lang w:val="fr-FR"/>
              </w:rPr>
              <w:t>il représen</w:t>
            </w:r>
            <w:r w:rsidR="007F30EA" w:rsidRPr="002A3D75">
              <w:rPr>
                <w:lang w:val="fr-FR"/>
              </w:rPr>
              <w:t>te</w:t>
            </w:r>
            <w:r w:rsidR="007F30EA">
              <w:rPr>
                <w:lang w:val="fr-FR"/>
              </w:rPr>
              <w:t xml:space="preserve">.  </w:t>
            </w:r>
            <w:r w:rsidR="007F30EA" w:rsidRPr="002A3D75">
              <w:rPr>
                <w:lang w:val="fr-FR"/>
              </w:rPr>
              <w:t>La</w:t>
            </w:r>
            <w:r w:rsidRPr="002A3D75">
              <w:rPr>
                <w:lang w:val="fr-FR"/>
              </w:rPr>
              <w:t xml:space="preserve"> désignation est notifiée au Directeur général par lettre, note ou télégramme émanant de préférence du Ministère des affaires étrangères ou de l</w:t>
            </w:r>
            <w:r w:rsidR="00150355">
              <w:rPr>
                <w:lang w:val="fr-FR"/>
              </w:rPr>
              <w:t>’</w:t>
            </w:r>
            <w:r w:rsidRPr="002A3D75">
              <w:rPr>
                <w:lang w:val="fr-FR"/>
              </w:rPr>
              <w:t>autorité compétente de l</w:t>
            </w:r>
            <w:r w:rsidR="00150355">
              <w:rPr>
                <w:lang w:val="fr-FR"/>
              </w:rPr>
              <w:t>’</w:t>
            </w:r>
            <w:r w:rsidRPr="002A3D75">
              <w:rPr>
                <w:lang w:val="fr-FR"/>
              </w:rPr>
              <w:t>organisation intergouvernementale.”</w:t>
            </w:r>
          </w:p>
        </w:tc>
        <w:tc>
          <w:tcPr>
            <w:tcW w:w="438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18FED9C8" w14:textId="1AF85BBD" w:rsidR="001D0733" w:rsidRDefault="000D51D9" w:rsidP="000D51D9">
            <w:pPr>
              <w:rPr>
                <w:lang w:val="fr-FR"/>
              </w:rPr>
            </w:pPr>
            <w:r w:rsidRPr="002A3D75">
              <w:rPr>
                <w:lang w:val="fr-FR"/>
              </w:rPr>
              <w:t>Article</w:t>
            </w:r>
            <w:r w:rsidR="003D0D68" w:rsidRPr="002A3D75">
              <w:rPr>
                <w:lang w:val="fr-FR"/>
              </w:rPr>
              <w:t> </w:t>
            </w:r>
            <w:r w:rsidRPr="002A3D75">
              <w:rPr>
                <w:lang w:val="fr-FR"/>
              </w:rPr>
              <w:t>2</w:t>
            </w:r>
            <w:r w:rsidR="00150355">
              <w:rPr>
                <w:lang w:val="fr-FR"/>
              </w:rPr>
              <w:t> :</w:t>
            </w:r>
            <w:r w:rsidRPr="002A3D75">
              <w:rPr>
                <w:lang w:val="fr-FR"/>
              </w:rPr>
              <w:t xml:space="preserve"> Délégations</w:t>
            </w:r>
          </w:p>
          <w:p w14:paraId="03F59C1C" w14:textId="77777777" w:rsidR="001D0733" w:rsidRDefault="001D0733" w:rsidP="005814E1">
            <w:pPr>
              <w:rPr>
                <w:lang w:val="fr-FR"/>
              </w:rPr>
            </w:pPr>
          </w:p>
          <w:p w14:paraId="474FF335" w14:textId="77777777" w:rsidR="001D0733" w:rsidRDefault="005814E1" w:rsidP="005814E1">
            <w:pPr>
              <w:rPr>
                <w:lang w:val="fr-FR"/>
              </w:rPr>
            </w:pPr>
            <w:r w:rsidRPr="002A3D75">
              <w:rPr>
                <w:lang w:val="fr-FR"/>
              </w:rPr>
              <w:t>[…]</w:t>
            </w:r>
          </w:p>
          <w:p w14:paraId="61321A42" w14:textId="77777777" w:rsidR="001D0733" w:rsidRDefault="001D0733" w:rsidP="005814E1">
            <w:pPr>
              <w:rPr>
                <w:lang w:val="fr-FR"/>
              </w:rPr>
            </w:pPr>
          </w:p>
          <w:p w14:paraId="7B80FF27" w14:textId="692ECBAC" w:rsidR="005814E1" w:rsidRPr="002A3D75" w:rsidRDefault="000D51D9" w:rsidP="00730CA3">
            <w:pPr>
              <w:rPr>
                <w:lang w:val="fr-FR"/>
              </w:rPr>
            </w:pPr>
            <w:r w:rsidRPr="002A3D75">
              <w:rPr>
                <w:lang w:val="fr-FR"/>
              </w:rPr>
              <w:t xml:space="preserve">5) </w:t>
            </w:r>
            <w:r w:rsidRPr="002A3D75">
              <w:rPr>
                <w:dstrike/>
                <w:color w:val="FF0000"/>
                <w:lang w:val="fr-FR"/>
              </w:rPr>
              <w:t xml:space="preserve">Chaque </w:t>
            </w:r>
            <w:r w:rsidR="00730CA3" w:rsidRPr="002A3D75">
              <w:rPr>
                <w:color w:val="FF0000"/>
                <w:lang w:val="fr-FR"/>
              </w:rPr>
              <w:t xml:space="preserve">Les </w:t>
            </w:r>
            <w:r w:rsidRPr="002A3D75">
              <w:rPr>
                <w:lang w:val="fr-FR"/>
              </w:rPr>
              <w:t>délégué</w:t>
            </w:r>
            <w:r w:rsidR="00730CA3" w:rsidRPr="002A3D75">
              <w:rPr>
                <w:color w:val="FF0000"/>
                <w:lang w:val="fr-FR"/>
              </w:rPr>
              <w:t>s</w:t>
            </w:r>
            <w:r w:rsidRPr="002A3D75">
              <w:rPr>
                <w:lang w:val="fr-FR"/>
              </w:rPr>
              <w:t xml:space="preserve"> </w:t>
            </w:r>
            <w:r w:rsidRPr="002A3D75">
              <w:rPr>
                <w:dstrike/>
                <w:color w:val="FF0000"/>
                <w:lang w:val="fr-FR"/>
              </w:rPr>
              <w:t xml:space="preserve">ou </w:t>
            </w:r>
            <w:r w:rsidR="00730CA3" w:rsidRPr="002A3D75">
              <w:rPr>
                <w:color w:val="FF0000"/>
                <w:lang w:val="fr-FR"/>
              </w:rPr>
              <w:t xml:space="preserve">et </w:t>
            </w:r>
            <w:r w:rsidRPr="002A3D75">
              <w:rPr>
                <w:lang w:val="fr-FR"/>
              </w:rPr>
              <w:t>suppléant</w:t>
            </w:r>
            <w:r w:rsidR="00730CA3" w:rsidRPr="002A3D75">
              <w:rPr>
                <w:color w:val="FF0000"/>
                <w:lang w:val="fr-FR"/>
              </w:rPr>
              <w:t>s</w:t>
            </w:r>
            <w:r w:rsidRPr="002A3D75">
              <w:rPr>
                <w:lang w:val="fr-FR"/>
              </w:rPr>
              <w:t xml:space="preserve"> doi</w:t>
            </w:r>
            <w:r w:rsidR="00730CA3" w:rsidRPr="002A3D75">
              <w:rPr>
                <w:color w:val="FF0000"/>
                <w:lang w:val="fr-FR"/>
              </w:rPr>
              <w:t>ven</w:t>
            </w:r>
            <w:r w:rsidRPr="002A3D75">
              <w:rPr>
                <w:lang w:val="fr-FR"/>
              </w:rPr>
              <w:t>t être accrédité</w:t>
            </w:r>
            <w:r w:rsidR="00730CA3" w:rsidRPr="002A3D75">
              <w:rPr>
                <w:color w:val="FF0000"/>
                <w:lang w:val="fr-FR"/>
              </w:rPr>
              <w:t>s</w:t>
            </w:r>
            <w:r w:rsidRPr="002A3D75">
              <w:rPr>
                <w:lang w:val="fr-FR"/>
              </w:rPr>
              <w:t xml:space="preserve"> par l</w:t>
            </w:r>
            <w:r w:rsidR="00150355">
              <w:rPr>
                <w:lang w:val="fr-FR"/>
              </w:rPr>
              <w:t>’</w:t>
            </w:r>
            <w:r w:rsidRPr="002A3D75">
              <w:rPr>
                <w:lang w:val="fr-FR"/>
              </w:rPr>
              <w:t>autorité compétente de l</w:t>
            </w:r>
            <w:r w:rsidR="00150355">
              <w:rPr>
                <w:lang w:val="fr-FR"/>
              </w:rPr>
              <w:t>’</w:t>
            </w:r>
            <w:r w:rsidRPr="002A3D75">
              <w:rPr>
                <w:lang w:val="fr-FR"/>
              </w:rPr>
              <w:t>État ou de l</w:t>
            </w:r>
            <w:r w:rsidR="00150355">
              <w:rPr>
                <w:lang w:val="fr-FR"/>
              </w:rPr>
              <w:t>’</w:t>
            </w:r>
            <w:r w:rsidRPr="002A3D75">
              <w:rPr>
                <w:lang w:val="fr-FR"/>
              </w:rPr>
              <w:t>organisation intergouvernementale qu</w:t>
            </w:r>
            <w:r w:rsidR="00150355">
              <w:rPr>
                <w:lang w:val="fr-FR"/>
              </w:rPr>
              <w:t>’</w:t>
            </w:r>
            <w:r w:rsidRPr="002A3D75">
              <w:rPr>
                <w:lang w:val="fr-FR"/>
              </w:rPr>
              <w:t>il</w:t>
            </w:r>
            <w:r w:rsidR="00730CA3" w:rsidRPr="002A3D75">
              <w:rPr>
                <w:color w:val="FF0000"/>
                <w:lang w:val="fr-FR"/>
              </w:rPr>
              <w:t>s</w:t>
            </w:r>
            <w:r w:rsidRPr="002A3D75">
              <w:rPr>
                <w:lang w:val="fr-FR"/>
              </w:rPr>
              <w:t xml:space="preserve"> représente</w:t>
            </w:r>
            <w:r w:rsidR="007F30EA" w:rsidRPr="002A3D75">
              <w:rPr>
                <w:color w:val="FF0000"/>
                <w:lang w:val="fr-FR"/>
              </w:rPr>
              <w:t>nt</w:t>
            </w:r>
            <w:r w:rsidR="007F30EA">
              <w:rPr>
                <w:color w:val="FF0000"/>
                <w:lang w:val="fr-FR"/>
              </w:rPr>
              <w:t xml:space="preserve">.  </w:t>
            </w:r>
            <w:r w:rsidR="007F30EA" w:rsidRPr="002A3D75">
              <w:rPr>
                <w:dstrike/>
                <w:color w:val="FF0000"/>
                <w:lang w:val="fr-FR"/>
              </w:rPr>
              <w:t>La</w:t>
            </w:r>
            <w:r w:rsidRPr="002A3D75">
              <w:rPr>
                <w:dstrike/>
                <w:color w:val="FF0000"/>
                <w:lang w:val="fr-FR"/>
              </w:rPr>
              <w:t xml:space="preserve"> </w:t>
            </w:r>
            <w:r w:rsidR="00730CA3" w:rsidRPr="002A3D75">
              <w:rPr>
                <w:color w:val="FF0000"/>
                <w:lang w:val="fr-FR"/>
              </w:rPr>
              <w:t xml:space="preserve">Leur </w:t>
            </w:r>
            <w:r w:rsidRPr="002A3D75">
              <w:rPr>
                <w:lang w:val="fr-FR"/>
              </w:rPr>
              <w:t>désignation est notifiée au Directeur général par</w:t>
            </w:r>
            <w:r w:rsidR="00925C95" w:rsidRPr="002A3D75">
              <w:rPr>
                <w:lang w:val="fr-FR"/>
              </w:rPr>
              <w:t xml:space="preserve"> </w:t>
            </w:r>
            <w:r w:rsidR="00925C95" w:rsidRPr="002A3D75">
              <w:rPr>
                <w:color w:val="FF0000"/>
                <w:lang w:val="fr-FR"/>
              </w:rPr>
              <w:t>écrit,</w:t>
            </w:r>
            <w:r w:rsidRPr="002A3D75">
              <w:rPr>
                <w:color w:val="008000"/>
                <w:lang w:val="fr-FR"/>
              </w:rPr>
              <w:t xml:space="preserve"> </w:t>
            </w:r>
            <w:r w:rsidRPr="002A3D75">
              <w:rPr>
                <w:dstrike/>
                <w:color w:val="FF0000"/>
                <w:lang w:val="fr-FR"/>
              </w:rPr>
              <w:t>lettre, note ou télégramme émanant</w:t>
            </w:r>
            <w:r w:rsidRPr="002A3D75">
              <w:rPr>
                <w:color w:val="FF0000"/>
                <w:lang w:val="fr-FR"/>
              </w:rPr>
              <w:t xml:space="preserve"> </w:t>
            </w:r>
            <w:r w:rsidRPr="002A3D75">
              <w:rPr>
                <w:lang w:val="fr-FR"/>
              </w:rPr>
              <w:t xml:space="preserve">de préférence </w:t>
            </w:r>
            <w:r w:rsidRPr="002A3D75">
              <w:rPr>
                <w:dstrike/>
                <w:color w:val="FF0000"/>
                <w:lang w:val="fr-FR"/>
              </w:rPr>
              <w:t xml:space="preserve">du </w:t>
            </w:r>
            <w:r w:rsidR="00925C95" w:rsidRPr="002A3D75">
              <w:rPr>
                <w:color w:val="FF0000"/>
                <w:lang w:val="fr-FR"/>
              </w:rPr>
              <w:t xml:space="preserve">par le </w:t>
            </w:r>
            <w:r w:rsidRPr="002A3D75">
              <w:rPr>
                <w:lang w:val="fr-FR"/>
              </w:rPr>
              <w:t xml:space="preserve">Ministère des affaires étrangères ou </w:t>
            </w:r>
            <w:r w:rsidRPr="002A3D75">
              <w:rPr>
                <w:dstrike/>
                <w:color w:val="FF0000"/>
                <w:lang w:val="fr-FR"/>
              </w:rPr>
              <w:t xml:space="preserve">de </w:t>
            </w:r>
            <w:r w:rsidRPr="002A3D75">
              <w:rPr>
                <w:lang w:val="fr-FR"/>
              </w:rPr>
              <w:t>l</w:t>
            </w:r>
            <w:r w:rsidR="00150355">
              <w:rPr>
                <w:lang w:val="fr-FR"/>
              </w:rPr>
              <w:t>’</w:t>
            </w:r>
            <w:r w:rsidRPr="002A3D75">
              <w:rPr>
                <w:lang w:val="fr-FR"/>
              </w:rPr>
              <w:t>autorité compétente de l</w:t>
            </w:r>
            <w:r w:rsidR="00150355">
              <w:rPr>
                <w:lang w:val="fr-FR"/>
              </w:rPr>
              <w:t>’</w:t>
            </w:r>
            <w:r w:rsidRPr="002A3D75">
              <w:rPr>
                <w:lang w:val="fr-FR"/>
              </w:rPr>
              <w:t>organisation intergouvernementale.”</w:t>
            </w:r>
          </w:p>
        </w:tc>
      </w:tr>
      <w:tr w:rsidR="005814E1" w:rsidRPr="00ED3EB2" w14:paraId="541E634C" w14:textId="77777777" w:rsidTr="009A4724">
        <w:trPr>
          <w:trHeight w:val="5552"/>
        </w:trPr>
        <w:tc>
          <w:tcPr>
            <w:tcW w:w="1901"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1AD73616" w14:textId="7DCF70FF" w:rsidR="005814E1" w:rsidRPr="002A3D75" w:rsidRDefault="00925C95" w:rsidP="005814E1">
            <w:pPr>
              <w:spacing w:after="180"/>
              <w:ind w:right="34"/>
              <w:rPr>
                <w:b/>
                <w:szCs w:val="22"/>
                <w:highlight w:val="yellow"/>
                <w:lang w:val="fr-FR"/>
              </w:rPr>
            </w:pPr>
            <w:r w:rsidRPr="002A3D75">
              <w:rPr>
                <w:b/>
                <w:szCs w:val="22"/>
                <w:lang w:val="fr-FR"/>
              </w:rPr>
              <w:t>Traité de l</w:t>
            </w:r>
            <w:r w:rsidR="00150355">
              <w:rPr>
                <w:b/>
                <w:szCs w:val="22"/>
                <w:lang w:val="fr-FR"/>
              </w:rPr>
              <w:t>’</w:t>
            </w:r>
            <w:r w:rsidRPr="002A3D75">
              <w:rPr>
                <w:b/>
                <w:szCs w:val="22"/>
                <w:lang w:val="fr-FR"/>
              </w:rPr>
              <w:t>OMPI sur les interprétations et exécutions et les phonogrammes</w:t>
            </w:r>
          </w:p>
        </w:tc>
        <w:tc>
          <w:tcPr>
            <w:tcW w:w="438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0B1B5C04" w14:textId="7C98B68E" w:rsidR="001D0733" w:rsidRDefault="000D51D9" w:rsidP="000D51D9">
            <w:pPr>
              <w:rPr>
                <w:lang w:val="fr-FR"/>
              </w:rPr>
            </w:pPr>
            <w:r w:rsidRPr="002A3D75">
              <w:rPr>
                <w:lang w:val="fr-FR"/>
              </w:rPr>
              <w:t>Article</w:t>
            </w:r>
            <w:r w:rsidR="003D0D68" w:rsidRPr="002A3D75">
              <w:rPr>
                <w:lang w:val="fr-FR"/>
              </w:rPr>
              <w:t> </w:t>
            </w:r>
            <w:r w:rsidRPr="002A3D75">
              <w:rPr>
                <w:lang w:val="fr-FR"/>
              </w:rPr>
              <w:t>2</w:t>
            </w:r>
            <w:r w:rsidR="00150355">
              <w:rPr>
                <w:lang w:val="fr-FR"/>
              </w:rPr>
              <w:t> :</w:t>
            </w:r>
            <w:r w:rsidRPr="002A3D75">
              <w:rPr>
                <w:lang w:val="fr-FR"/>
              </w:rPr>
              <w:t xml:space="preserve"> Délégations</w:t>
            </w:r>
          </w:p>
          <w:p w14:paraId="33A5C571" w14:textId="77777777" w:rsidR="001D0733" w:rsidRDefault="001D0733" w:rsidP="005814E1">
            <w:pPr>
              <w:rPr>
                <w:lang w:val="fr-FR"/>
              </w:rPr>
            </w:pPr>
          </w:p>
          <w:p w14:paraId="4BFB897B" w14:textId="77777777" w:rsidR="001D0733" w:rsidRDefault="005814E1" w:rsidP="005814E1">
            <w:pPr>
              <w:rPr>
                <w:lang w:val="fr-FR"/>
              </w:rPr>
            </w:pPr>
            <w:r w:rsidRPr="002A3D75">
              <w:rPr>
                <w:lang w:val="fr-FR"/>
              </w:rPr>
              <w:t>[…]</w:t>
            </w:r>
          </w:p>
          <w:p w14:paraId="0BD61A1D" w14:textId="77777777" w:rsidR="001D0733" w:rsidRDefault="001D0733" w:rsidP="005814E1">
            <w:pPr>
              <w:rPr>
                <w:lang w:val="fr-FR"/>
              </w:rPr>
            </w:pPr>
          </w:p>
          <w:p w14:paraId="4D429E38" w14:textId="55CCE2A6" w:rsidR="005814E1" w:rsidRPr="002A3D75" w:rsidRDefault="000D51D9" w:rsidP="000D51D9">
            <w:pPr>
              <w:rPr>
                <w:lang w:val="fr-FR"/>
              </w:rPr>
            </w:pPr>
            <w:r w:rsidRPr="002A3D75">
              <w:rPr>
                <w:lang w:val="fr-FR"/>
              </w:rPr>
              <w:t>5) Chaque délégué ou suppléant doit être accrédité par l</w:t>
            </w:r>
            <w:r w:rsidR="00150355">
              <w:rPr>
                <w:lang w:val="fr-FR"/>
              </w:rPr>
              <w:t>’</w:t>
            </w:r>
            <w:r w:rsidRPr="002A3D75">
              <w:rPr>
                <w:lang w:val="fr-FR"/>
              </w:rPr>
              <w:t>autorité compétente de l</w:t>
            </w:r>
            <w:r w:rsidR="00150355">
              <w:rPr>
                <w:lang w:val="fr-FR"/>
              </w:rPr>
              <w:t>’</w:t>
            </w:r>
            <w:r w:rsidRPr="002A3D75">
              <w:rPr>
                <w:lang w:val="fr-FR"/>
              </w:rPr>
              <w:t>État ou de l</w:t>
            </w:r>
            <w:r w:rsidR="00150355">
              <w:rPr>
                <w:lang w:val="fr-FR"/>
              </w:rPr>
              <w:t>’</w:t>
            </w:r>
            <w:r w:rsidRPr="002A3D75">
              <w:rPr>
                <w:lang w:val="fr-FR"/>
              </w:rPr>
              <w:t>organisation intergouvernementale qu</w:t>
            </w:r>
            <w:r w:rsidR="00150355">
              <w:rPr>
                <w:lang w:val="fr-FR"/>
              </w:rPr>
              <w:t>’</w:t>
            </w:r>
            <w:r w:rsidRPr="002A3D75">
              <w:rPr>
                <w:lang w:val="fr-FR"/>
              </w:rPr>
              <w:t>il représen</w:t>
            </w:r>
            <w:r w:rsidR="007F30EA" w:rsidRPr="002A3D75">
              <w:rPr>
                <w:lang w:val="fr-FR"/>
              </w:rPr>
              <w:t>te</w:t>
            </w:r>
            <w:r w:rsidR="007F30EA">
              <w:rPr>
                <w:lang w:val="fr-FR"/>
              </w:rPr>
              <w:t xml:space="preserve">.  </w:t>
            </w:r>
            <w:r w:rsidR="007F30EA" w:rsidRPr="002A3D75">
              <w:rPr>
                <w:lang w:val="fr-FR"/>
              </w:rPr>
              <w:t>La</w:t>
            </w:r>
            <w:r w:rsidRPr="002A3D75">
              <w:rPr>
                <w:lang w:val="fr-FR"/>
              </w:rPr>
              <w:t xml:space="preserve"> désignation est notifiée au Directeur général par lettre, note ou télégramme émanant de préférence du Ministère des affaires étrangères ou de l</w:t>
            </w:r>
            <w:r w:rsidR="00150355">
              <w:rPr>
                <w:lang w:val="fr-FR"/>
              </w:rPr>
              <w:t>’</w:t>
            </w:r>
            <w:r w:rsidRPr="002A3D75">
              <w:rPr>
                <w:lang w:val="fr-FR"/>
              </w:rPr>
              <w:t>autorité compétente de l</w:t>
            </w:r>
            <w:r w:rsidR="00150355">
              <w:rPr>
                <w:lang w:val="fr-FR"/>
              </w:rPr>
              <w:t>’</w:t>
            </w:r>
            <w:r w:rsidRPr="002A3D75">
              <w:rPr>
                <w:lang w:val="fr-FR"/>
              </w:rPr>
              <w:t>organisation intergouvernementale.”</w:t>
            </w:r>
          </w:p>
        </w:tc>
        <w:tc>
          <w:tcPr>
            <w:tcW w:w="438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3C1096B7" w14:textId="6B11753F" w:rsidR="001D0733" w:rsidRDefault="000D51D9" w:rsidP="000D51D9">
            <w:pPr>
              <w:rPr>
                <w:lang w:val="fr-FR"/>
              </w:rPr>
            </w:pPr>
            <w:r w:rsidRPr="002A3D75">
              <w:rPr>
                <w:lang w:val="fr-FR"/>
              </w:rPr>
              <w:t>Article</w:t>
            </w:r>
            <w:r w:rsidR="003D0D68" w:rsidRPr="002A3D75">
              <w:rPr>
                <w:lang w:val="fr-FR"/>
              </w:rPr>
              <w:t> </w:t>
            </w:r>
            <w:r w:rsidRPr="002A3D75">
              <w:rPr>
                <w:lang w:val="fr-FR"/>
              </w:rPr>
              <w:t>2</w:t>
            </w:r>
            <w:r w:rsidR="00150355">
              <w:rPr>
                <w:lang w:val="fr-FR"/>
              </w:rPr>
              <w:t> :</w:t>
            </w:r>
            <w:r w:rsidRPr="002A3D75">
              <w:rPr>
                <w:lang w:val="fr-FR"/>
              </w:rPr>
              <w:t xml:space="preserve"> Délégations</w:t>
            </w:r>
          </w:p>
          <w:p w14:paraId="6372D148" w14:textId="77777777" w:rsidR="001D0733" w:rsidRDefault="001D0733" w:rsidP="005814E1">
            <w:pPr>
              <w:rPr>
                <w:lang w:val="fr-FR"/>
              </w:rPr>
            </w:pPr>
          </w:p>
          <w:p w14:paraId="3EA4CA57" w14:textId="77777777" w:rsidR="001D0733" w:rsidRDefault="005814E1" w:rsidP="005814E1">
            <w:pPr>
              <w:rPr>
                <w:lang w:val="fr-FR"/>
              </w:rPr>
            </w:pPr>
            <w:r w:rsidRPr="002A3D75">
              <w:rPr>
                <w:lang w:val="fr-FR"/>
              </w:rPr>
              <w:t>[…]</w:t>
            </w:r>
          </w:p>
          <w:p w14:paraId="52F35448" w14:textId="77777777" w:rsidR="001D0733" w:rsidRDefault="001D0733" w:rsidP="005814E1">
            <w:pPr>
              <w:rPr>
                <w:lang w:val="fr-FR"/>
              </w:rPr>
            </w:pPr>
          </w:p>
          <w:p w14:paraId="0FBCABFB" w14:textId="7D71298D" w:rsidR="005814E1" w:rsidRPr="002A3D75" w:rsidRDefault="000D51D9" w:rsidP="00D02DB7">
            <w:pPr>
              <w:rPr>
                <w:lang w:val="fr-FR"/>
              </w:rPr>
            </w:pPr>
            <w:r w:rsidRPr="002A3D75">
              <w:rPr>
                <w:lang w:val="fr-FR"/>
              </w:rPr>
              <w:t xml:space="preserve">5) </w:t>
            </w:r>
            <w:r w:rsidRPr="002A3D75">
              <w:rPr>
                <w:dstrike/>
                <w:color w:val="FF0000"/>
                <w:lang w:val="fr-FR"/>
              </w:rPr>
              <w:t xml:space="preserve">Chaque </w:t>
            </w:r>
            <w:r w:rsidR="00730CA3" w:rsidRPr="002A3D75">
              <w:rPr>
                <w:color w:val="FF0000"/>
                <w:lang w:val="fr-FR"/>
              </w:rPr>
              <w:t xml:space="preserve">Les </w:t>
            </w:r>
            <w:r w:rsidRPr="002A3D75">
              <w:rPr>
                <w:lang w:val="fr-FR"/>
              </w:rPr>
              <w:t>délégué</w:t>
            </w:r>
            <w:r w:rsidR="00730CA3" w:rsidRPr="002A3D75">
              <w:rPr>
                <w:color w:val="FF0000"/>
                <w:lang w:val="fr-FR"/>
              </w:rPr>
              <w:t>s</w:t>
            </w:r>
            <w:r w:rsidRPr="002A3D75">
              <w:rPr>
                <w:lang w:val="fr-FR"/>
              </w:rPr>
              <w:t xml:space="preserve"> </w:t>
            </w:r>
            <w:r w:rsidRPr="002A3D75">
              <w:rPr>
                <w:dstrike/>
                <w:color w:val="FF0000"/>
                <w:lang w:val="fr-FR"/>
              </w:rPr>
              <w:t>ou</w:t>
            </w:r>
            <w:r w:rsidRPr="002A3D75">
              <w:rPr>
                <w:color w:val="FF0000"/>
                <w:lang w:val="fr-FR"/>
              </w:rPr>
              <w:t xml:space="preserve"> </w:t>
            </w:r>
            <w:r w:rsidR="00730CA3" w:rsidRPr="002A3D75">
              <w:rPr>
                <w:color w:val="FF0000"/>
                <w:lang w:val="fr-FR"/>
              </w:rPr>
              <w:t xml:space="preserve">et </w:t>
            </w:r>
            <w:r w:rsidRPr="002A3D75">
              <w:rPr>
                <w:lang w:val="fr-FR"/>
              </w:rPr>
              <w:t>suppléant</w:t>
            </w:r>
            <w:r w:rsidR="00730CA3" w:rsidRPr="002A3D75">
              <w:rPr>
                <w:color w:val="FF0000"/>
                <w:lang w:val="fr-FR"/>
              </w:rPr>
              <w:t>s</w:t>
            </w:r>
            <w:r w:rsidRPr="002A3D75">
              <w:rPr>
                <w:lang w:val="fr-FR"/>
              </w:rPr>
              <w:t xml:space="preserve"> doi</w:t>
            </w:r>
            <w:r w:rsidR="00730CA3" w:rsidRPr="002A3D75">
              <w:rPr>
                <w:color w:val="FF0000"/>
                <w:lang w:val="fr-FR"/>
              </w:rPr>
              <w:t>ven</w:t>
            </w:r>
            <w:r w:rsidRPr="002A3D75">
              <w:rPr>
                <w:lang w:val="fr-FR"/>
              </w:rPr>
              <w:t>t être accrédité</w:t>
            </w:r>
            <w:r w:rsidR="00730CA3" w:rsidRPr="002A3D75">
              <w:rPr>
                <w:color w:val="FF0000"/>
                <w:lang w:val="fr-FR"/>
              </w:rPr>
              <w:t>s</w:t>
            </w:r>
            <w:r w:rsidRPr="002A3D75">
              <w:rPr>
                <w:lang w:val="fr-FR"/>
              </w:rPr>
              <w:t xml:space="preserve"> par l</w:t>
            </w:r>
            <w:r w:rsidR="00150355">
              <w:rPr>
                <w:lang w:val="fr-FR"/>
              </w:rPr>
              <w:t>’</w:t>
            </w:r>
            <w:r w:rsidRPr="002A3D75">
              <w:rPr>
                <w:lang w:val="fr-FR"/>
              </w:rPr>
              <w:t>autorité compétente de l</w:t>
            </w:r>
            <w:r w:rsidR="00150355">
              <w:rPr>
                <w:lang w:val="fr-FR"/>
              </w:rPr>
              <w:t>’</w:t>
            </w:r>
            <w:r w:rsidRPr="002A3D75">
              <w:rPr>
                <w:lang w:val="fr-FR"/>
              </w:rPr>
              <w:t>État ou de l</w:t>
            </w:r>
            <w:r w:rsidR="00150355">
              <w:rPr>
                <w:lang w:val="fr-FR"/>
              </w:rPr>
              <w:t>’</w:t>
            </w:r>
            <w:r w:rsidRPr="002A3D75">
              <w:rPr>
                <w:lang w:val="fr-FR"/>
              </w:rPr>
              <w:t>organisation intergouvernementale qu</w:t>
            </w:r>
            <w:r w:rsidR="00150355">
              <w:rPr>
                <w:lang w:val="fr-FR"/>
              </w:rPr>
              <w:t>’</w:t>
            </w:r>
            <w:r w:rsidRPr="002A3D75">
              <w:rPr>
                <w:lang w:val="fr-FR"/>
              </w:rPr>
              <w:t>il</w:t>
            </w:r>
            <w:r w:rsidR="00730CA3" w:rsidRPr="002A3D75">
              <w:rPr>
                <w:color w:val="FF0000"/>
                <w:lang w:val="fr-FR"/>
              </w:rPr>
              <w:t>s</w:t>
            </w:r>
            <w:r w:rsidRPr="002A3D75">
              <w:rPr>
                <w:lang w:val="fr-FR"/>
              </w:rPr>
              <w:t xml:space="preserve"> représente</w:t>
            </w:r>
            <w:r w:rsidR="007F30EA" w:rsidRPr="002A3D75">
              <w:rPr>
                <w:color w:val="FF0000"/>
                <w:lang w:val="fr-FR"/>
              </w:rPr>
              <w:t>nt</w:t>
            </w:r>
            <w:r w:rsidR="007F30EA">
              <w:rPr>
                <w:color w:val="FF0000"/>
                <w:lang w:val="fr-FR"/>
              </w:rPr>
              <w:t xml:space="preserve">.  </w:t>
            </w:r>
            <w:r w:rsidR="007F30EA" w:rsidRPr="002A3D75">
              <w:rPr>
                <w:dstrike/>
                <w:color w:val="FF0000"/>
                <w:lang w:val="fr-FR"/>
              </w:rPr>
              <w:t>La</w:t>
            </w:r>
            <w:r w:rsidRPr="002A3D75">
              <w:rPr>
                <w:dstrike/>
                <w:color w:val="FF0000"/>
                <w:lang w:val="fr-FR"/>
              </w:rPr>
              <w:t xml:space="preserve"> </w:t>
            </w:r>
            <w:r w:rsidR="00D02DB7" w:rsidRPr="002A3D75">
              <w:rPr>
                <w:color w:val="FF0000"/>
                <w:lang w:val="fr-FR"/>
              </w:rPr>
              <w:t xml:space="preserve">Leur </w:t>
            </w:r>
            <w:r w:rsidRPr="002A3D75">
              <w:rPr>
                <w:lang w:val="fr-FR"/>
              </w:rPr>
              <w:t>désignation est notifiée au Directeur général par</w:t>
            </w:r>
            <w:r w:rsidR="00925C95" w:rsidRPr="002A3D75">
              <w:rPr>
                <w:color w:val="008000"/>
                <w:lang w:val="fr-FR"/>
              </w:rPr>
              <w:t xml:space="preserve"> </w:t>
            </w:r>
            <w:r w:rsidR="00925C95" w:rsidRPr="002A3D75">
              <w:rPr>
                <w:color w:val="FF0000"/>
                <w:lang w:val="fr-FR"/>
              </w:rPr>
              <w:t>écrit,</w:t>
            </w:r>
            <w:r w:rsidRPr="002A3D75">
              <w:rPr>
                <w:color w:val="FF0000"/>
                <w:lang w:val="fr-FR"/>
              </w:rPr>
              <w:t xml:space="preserve"> </w:t>
            </w:r>
            <w:r w:rsidRPr="002A3D75">
              <w:rPr>
                <w:dstrike/>
                <w:color w:val="FF0000"/>
                <w:lang w:val="fr-FR"/>
              </w:rPr>
              <w:t xml:space="preserve">lettre, note ou télégramme émanant </w:t>
            </w:r>
            <w:r w:rsidRPr="002A3D75">
              <w:rPr>
                <w:lang w:val="fr-FR"/>
              </w:rPr>
              <w:t xml:space="preserve">de préférence </w:t>
            </w:r>
            <w:r w:rsidRPr="002A3D75">
              <w:rPr>
                <w:dstrike/>
                <w:color w:val="FF0000"/>
                <w:lang w:val="fr-FR"/>
              </w:rPr>
              <w:t xml:space="preserve">du </w:t>
            </w:r>
            <w:r w:rsidR="00925C95" w:rsidRPr="002A3D75">
              <w:rPr>
                <w:color w:val="FF0000"/>
                <w:lang w:val="fr-FR"/>
              </w:rPr>
              <w:t xml:space="preserve">par le </w:t>
            </w:r>
            <w:r w:rsidRPr="002A3D75">
              <w:rPr>
                <w:lang w:val="fr-FR"/>
              </w:rPr>
              <w:t xml:space="preserve">Ministère des affaires étrangères ou </w:t>
            </w:r>
            <w:r w:rsidRPr="002A3D75">
              <w:rPr>
                <w:dstrike/>
                <w:color w:val="FF0000"/>
                <w:lang w:val="fr-FR"/>
              </w:rPr>
              <w:t xml:space="preserve">de </w:t>
            </w:r>
            <w:r w:rsidRPr="002A3D75">
              <w:rPr>
                <w:lang w:val="fr-FR"/>
              </w:rPr>
              <w:t>l</w:t>
            </w:r>
            <w:r w:rsidR="00150355">
              <w:rPr>
                <w:lang w:val="fr-FR"/>
              </w:rPr>
              <w:t>’</w:t>
            </w:r>
            <w:r w:rsidRPr="002A3D75">
              <w:rPr>
                <w:lang w:val="fr-FR"/>
              </w:rPr>
              <w:t>autorité compétente de l</w:t>
            </w:r>
            <w:r w:rsidR="00150355">
              <w:rPr>
                <w:lang w:val="fr-FR"/>
              </w:rPr>
              <w:t>’</w:t>
            </w:r>
            <w:r w:rsidRPr="002A3D75">
              <w:rPr>
                <w:lang w:val="fr-FR"/>
              </w:rPr>
              <w:t>organisation intergouvernementale.”</w:t>
            </w:r>
          </w:p>
        </w:tc>
      </w:tr>
      <w:tr w:rsidR="005814E1" w:rsidRPr="00ED3EB2" w14:paraId="6C308210" w14:textId="77777777" w:rsidTr="009A4724">
        <w:trPr>
          <w:trHeight w:val="5552"/>
        </w:trPr>
        <w:tc>
          <w:tcPr>
            <w:tcW w:w="1901"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731F1406" w14:textId="1E30CB51" w:rsidR="005814E1" w:rsidRPr="002A3D75" w:rsidRDefault="000D51D9" w:rsidP="000D51D9">
            <w:pPr>
              <w:spacing w:after="180"/>
              <w:ind w:right="34"/>
              <w:rPr>
                <w:b/>
                <w:szCs w:val="22"/>
                <w:lang w:val="fr-FR"/>
              </w:rPr>
            </w:pPr>
            <w:r w:rsidRPr="002A3D75">
              <w:rPr>
                <w:b/>
                <w:szCs w:val="22"/>
                <w:lang w:val="fr-FR"/>
              </w:rPr>
              <w:lastRenderedPageBreak/>
              <w:t>Assemblée du Traité de Marrakech</w:t>
            </w:r>
          </w:p>
        </w:tc>
        <w:tc>
          <w:tcPr>
            <w:tcW w:w="438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659F23BB" w14:textId="031F300B" w:rsidR="001D0733" w:rsidRDefault="000D51D9" w:rsidP="000D51D9">
            <w:pPr>
              <w:rPr>
                <w:lang w:val="fr-FR"/>
              </w:rPr>
            </w:pPr>
            <w:r w:rsidRPr="002A3D75">
              <w:rPr>
                <w:lang w:val="fr-FR"/>
              </w:rPr>
              <w:t>Article</w:t>
            </w:r>
            <w:r w:rsidR="003D0D68" w:rsidRPr="002A3D75">
              <w:rPr>
                <w:lang w:val="fr-FR"/>
              </w:rPr>
              <w:t> </w:t>
            </w:r>
            <w:r w:rsidRPr="002A3D75">
              <w:rPr>
                <w:lang w:val="fr-FR"/>
              </w:rPr>
              <w:t>2</w:t>
            </w:r>
            <w:r w:rsidR="00150355">
              <w:rPr>
                <w:lang w:val="fr-FR"/>
              </w:rPr>
              <w:t> :</w:t>
            </w:r>
            <w:r w:rsidRPr="002A3D75">
              <w:rPr>
                <w:lang w:val="fr-FR"/>
              </w:rPr>
              <w:t xml:space="preserve"> Bureau</w:t>
            </w:r>
          </w:p>
          <w:p w14:paraId="252AAEFA" w14:textId="77777777" w:rsidR="001D0733" w:rsidRDefault="001D0733" w:rsidP="005814E1">
            <w:pPr>
              <w:rPr>
                <w:lang w:val="fr-FR"/>
              </w:rPr>
            </w:pPr>
          </w:p>
          <w:p w14:paraId="7426B704" w14:textId="2214D171" w:rsidR="001D0733" w:rsidRDefault="000D51D9" w:rsidP="000D51D9">
            <w:pPr>
              <w:rPr>
                <w:lang w:val="fr-FR"/>
              </w:rPr>
            </w:pPr>
            <w:r w:rsidRPr="002A3D75">
              <w:rPr>
                <w:lang w:val="fr-FR"/>
              </w:rPr>
              <w:t>1) L</w:t>
            </w:r>
            <w:r w:rsidR="00150355">
              <w:rPr>
                <w:lang w:val="fr-FR"/>
              </w:rPr>
              <w:t>’</w:t>
            </w:r>
            <w:r w:rsidRPr="002A3D75">
              <w:rPr>
                <w:lang w:val="fr-FR"/>
              </w:rPr>
              <w:t xml:space="preserve">assemblée élit un président et </w:t>
            </w:r>
            <w:r w:rsidR="00DB3F7C" w:rsidRPr="002A3D75">
              <w:rPr>
                <w:lang w:val="fr-FR"/>
              </w:rPr>
              <w:t>deux vice</w:t>
            </w:r>
            <w:r w:rsidR="00150355">
              <w:rPr>
                <w:lang w:val="fr-FR"/>
              </w:rPr>
              <w:t>-</w:t>
            </w:r>
            <w:r w:rsidRPr="002A3D75">
              <w:rPr>
                <w:lang w:val="fr-FR"/>
              </w:rPr>
              <w:t xml:space="preserve">présidents, qui restent en fonctions pendant </w:t>
            </w:r>
            <w:r w:rsidR="006A2E1E" w:rsidRPr="002A3D75">
              <w:rPr>
                <w:lang w:val="fr-FR"/>
              </w:rPr>
              <w:t>deux sessions</w:t>
            </w:r>
            <w:r w:rsidRPr="002A3D75">
              <w:rPr>
                <w:lang w:val="fr-FR"/>
              </w:rPr>
              <w:t xml:space="preserve"> ordinaires, jusqu</w:t>
            </w:r>
            <w:r w:rsidR="00150355">
              <w:rPr>
                <w:lang w:val="fr-FR"/>
              </w:rPr>
              <w:t>’</w:t>
            </w:r>
            <w:r w:rsidRPr="002A3D75">
              <w:rPr>
                <w:lang w:val="fr-FR"/>
              </w:rPr>
              <w:t>à l</w:t>
            </w:r>
            <w:r w:rsidR="00150355">
              <w:rPr>
                <w:lang w:val="fr-FR"/>
              </w:rPr>
              <w:t>’</w:t>
            </w:r>
            <w:r w:rsidRPr="002A3D75">
              <w:rPr>
                <w:lang w:val="fr-FR"/>
              </w:rPr>
              <w:t>élection d</w:t>
            </w:r>
            <w:r w:rsidR="00150355">
              <w:rPr>
                <w:lang w:val="fr-FR"/>
              </w:rPr>
              <w:t>’</w:t>
            </w:r>
            <w:r w:rsidRPr="002A3D75">
              <w:rPr>
                <w:lang w:val="fr-FR"/>
              </w:rPr>
              <w:t>un nouveau bureau.</w:t>
            </w:r>
          </w:p>
          <w:p w14:paraId="0C480EF7" w14:textId="77777777" w:rsidR="001D0733" w:rsidRDefault="001D0733" w:rsidP="005814E1">
            <w:pPr>
              <w:rPr>
                <w:lang w:val="fr-FR"/>
              </w:rPr>
            </w:pPr>
          </w:p>
          <w:p w14:paraId="0A502763" w14:textId="6DEE992C" w:rsidR="005814E1" w:rsidRPr="002A3D75" w:rsidRDefault="000D51D9" w:rsidP="000D51D9">
            <w:pPr>
              <w:rPr>
                <w:lang w:val="fr-FR"/>
              </w:rPr>
            </w:pPr>
            <w:r w:rsidRPr="002A3D75">
              <w:rPr>
                <w:lang w:val="fr-FR"/>
              </w:rPr>
              <w:t>2) Le président et les vice</w:t>
            </w:r>
            <w:r w:rsidR="00150355">
              <w:rPr>
                <w:lang w:val="fr-FR"/>
              </w:rPr>
              <w:t>-</w:t>
            </w:r>
            <w:r w:rsidRPr="002A3D75">
              <w:rPr>
                <w:lang w:val="fr-FR"/>
              </w:rPr>
              <w:t>présidents sortants ne sont pas immédiatement rééligibles à la fonction qu</w:t>
            </w:r>
            <w:r w:rsidR="00150355">
              <w:rPr>
                <w:lang w:val="fr-FR"/>
              </w:rPr>
              <w:t>’</w:t>
            </w:r>
            <w:r w:rsidRPr="002A3D75">
              <w:rPr>
                <w:lang w:val="fr-FR"/>
              </w:rPr>
              <w:t>ils exerçaient.</w:t>
            </w:r>
          </w:p>
        </w:tc>
        <w:tc>
          <w:tcPr>
            <w:tcW w:w="438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26203CF6" w14:textId="5BD988B9" w:rsidR="001D0733" w:rsidRDefault="000D51D9" w:rsidP="000D51D9">
            <w:pPr>
              <w:rPr>
                <w:lang w:val="fr-FR"/>
              </w:rPr>
            </w:pPr>
            <w:r w:rsidRPr="002A3D75">
              <w:rPr>
                <w:lang w:val="fr-FR"/>
              </w:rPr>
              <w:t>Article</w:t>
            </w:r>
            <w:r w:rsidR="003D0D68" w:rsidRPr="002A3D75">
              <w:rPr>
                <w:lang w:val="fr-FR"/>
              </w:rPr>
              <w:t> </w:t>
            </w:r>
            <w:r w:rsidRPr="002A3D75">
              <w:rPr>
                <w:lang w:val="fr-FR"/>
              </w:rPr>
              <w:t>2</w:t>
            </w:r>
            <w:r w:rsidR="00150355">
              <w:rPr>
                <w:lang w:val="fr-FR"/>
              </w:rPr>
              <w:t> :</w:t>
            </w:r>
            <w:r w:rsidRPr="002A3D75">
              <w:rPr>
                <w:lang w:val="fr-FR"/>
              </w:rPr>
              <w:t xml:space="preserve"> Bureau</w:t>
            </w:r>
          </w:p>
          <w:p w14:paraId="3DCF7D5D" w14:textId="77777777" w:rsidR="001D0733" w:rsidRDefault="001D0733" w:rsidP="005814E1">
            <w:pPr>
              <w:rPr>
                <w:lang w:val="fr-FR"/>
              </w:rPr>
            </w:pPr>
          </w:p>
          <w:p w14:paraId="65B76F03" w14:textId="547AE9FE" w:rsidR="001D0733" w:rsidRDefault="000D51D9" w:rsidP="000D51D9">
            <w:pPr>
              <w:rPr>
                <w:lang w:val="fr-FR"/>
              </w:rPr>
            </w:pPr>
            <w:r w:rsidRPr="002A3D75">
              <w:rPr>
                <w:lang w:val="fr-FR"/>
              </w:rPr>
              <w:t>1) L</w:t>
            </w:r>
            <w:r w:rsidR="00150355">
              <w:rPr>
                <w:lang w:val="fr-FR"/>
              </w:rPr>
              <w:t>’</w:t>
            </w:r>
            <w:r w:rsidRPr="002A3D75">
              <w:rPr>
                <w:lang w:val="fr-FR"/>
              </w:rPr>
              <w:t xml:space="preserve">assemblée élit un président et </w:t>
            </w:r>
            <w:r w:rsidR="00DB3F7C" w:rsidRPr="002A3D75">
              <w:rPr>
                <w:lang w:val="fr-FR"/>
              </w:rPr>
              <w:t>deux vice</w:t>
            </w:r>
            <w:r w:rsidR="00150355">
              <w:rPr>
                <w:lang w:val="fr-FR"/>
              </w:rPr>
              <w:t>-</w:t>
            </w:r>
            <w:r w:rsidRPr="002A3D75">
              <w:rPr>
                <w:lang w:val="fr-FR"/>
              </w:rPr>
              <w:t xml:space="preserve">présidents, qui restent en fonctions pendant </w:t>
            </w:r>
            <w:r w:rsidR="006A2E1E" w:rsidRPr="002A3D75">
              <w:rPr>
                <w:lang w:val="fr-FR"/>
              </w:rPr>
              <w:t>deux sessions</w:t>
            </w:r>
            <w:r w:rsidRPr="002A3D75">
              <w:rPr>
                <w:lang w:val="fr-FR"/>
              </w:rPr>
              <w:t xml:space="preserve"> ordinaires</w:t>
            </w:r>
            <w:r w:rsidRPr="002A3D75">
              <w:rPr>
                <w:dstrike/>
                <w:color w:val="FF0000"/>
                <w:lang w:val="fr-FR"/>
              </w:rPr>
              <w:t>, jusqu</w:t>
            </w:r>
            <w:r w:rsidR="00150355">
              <w:rPr>
                <w:dstrike/>
                <w:color w:val="FF0000"/>
                <w:lang w:val="fr-FR"/>
              </w:rPr>
              <w:t>’</w:t>
            </w:r>
            <w:r w:rsidRPr="002A3D75">
              <w:rPr>
                <w:dstrike/>
                <w:color w:val="FF0000"/>
                <w:lang w:val="fr-FR"/>
              </w:rPr>
              <w:t>à l</w:t>
            </w:r>
            <w:r w:rsidR="00150355">
              <w:rPr>
                <w:dstrike/>
                <w:color w:val="FF0000"/>
                <w:lang w:val="fr-FR"/>
              </w:rPr>
              <w:t>’</w:t>
            </w:r>
            <w:r w:rsidRPr="002A3D75">
              <w:rPr>
                <w:dstrike/>
                <w:color w:val="FF0000"/>
                <w:lang w:val="fr-FR"/>
              </w:rPr>
              <w:t>élection d</w:t>
            </w:r>
            <w:r w:rsidR="00150355">
              <w:rPr>
                <w:dstrike/>
                <w:color w:val="FF0000"/>
                <w:lang w:val="fr-FR"/>
              </w:rPr>
              <w:t>’</w:t>
            </w:r>
            <w:r w:rsidRPr="002A3D75">
              <w:rPr>
                <w:dstrike/>
                <w:color w:val="FF0000"/>
                <w:lang w:val="fr-FR"/>
              </w:rPr>
              <w:t>un nouveau bureau</w:t>
            </w:r>
            <w:r w:rsidRPr="002A3D75">
              <w:rPr>
                <w:lang w:val="fr-FR"/>
              </w:rPr>
              <w:t>.</w:t>
            </w:r>
          </w:p>
          <w:p w14:paraId="492AC3D2" w14:textId="77777777" w:rsidR="001D0733" w:rsidRDefault="001D0733" w:rsidP="005814E1">
            <w:pPr>
              <w:rPr>
                <w:lang w:val="fr-FR"/>
              </w:rPr>
            </w:pPr>
          </w:p>
          <w:p w14:paraId="4003C886" w14:textId="75EBD088" w:rsidR="005814E1" w:rsidRPr="002A3D75" w:rsidRDefault="000D51D9" w:rsidP="000D51D9">
            <w:pPr>
              <w:rPr>
                <w:lang w:val="fr-FR"/>
              </w:rPr>
            </w:pPr>
            <w:r w:rsidRPr="002A3D75">
              <w:rPr>
                <w:lang w:val="fr-FR"/>
              </w:rPr>
              <w:t>2) Le président et les vice</w:t>
            </w:r>
            <w:r w:rsidR="00150355">
              <w:rPr>
                <w:lang w:val="fr-FR"/>
              </w:rPr>
              <w:t>-</w:t>
            </w:r>
            <w:r w:rsidRPr="002A3D75">
              <w:rPr>
                <w:lang w:val="fr-FR"/>
              </w:rPr>
              <w:t>présidents sortants ne sont pas immédiatement rééligibles à la fonction qu</w:t>
            </w:r>
            <w:r w:rsidR="00150355">
              <w:rPr>
                <w:lang w:val="fr-FR"/>
              </w:rPr>
              <w:t>’</w:t>
            </w:r>
            <w:r w:rsidRPr="002A3D75">
              <w:rPr>
                <w:lang w:val="fr-FR"/>
              </w:rPr>
              <w:t>ils exerçaient.</w:t>
            </w:r>
          </w:p>
        </w:tc>
      </w:tr>
      <w:tr w:rsidR="005814E1" w:rsidRPr="00ED3EB2" w14:paraId="6054DB5A" w14:textId="77777777" w:rsidTr="009A4724">
        <w:trPr>
          <w:trHeight w:val="5552"/>
        </w:trPr>
        <w:tc>
          <w:tcPr>
            <w:tcW w:w="1901"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4CF3121C" w14:textId="1E393388" w:rsidR="005814E1" w:rsidRPr="002A3D75" w:rsidRDefault="00925C95" w:rsidP="005814E1">
            <w:pPr>
              <w:spacing w:after="180"/>
              <w:ind w:right="34"/>
              <w:rPr>
                <w:b/>
                <w:szCs w:val="22"/>
                <w:lang w:val="fr-FR"/>
              </w:rPr>
            </w:pPr>
            <w:r w:rsidRPr="002A3D75">
              <w:rPr>
                <w:b/>
                <w:szCs w:val="22"/>
                <w:lang w:val="fr-FR"/>
              </w:rPr>
              <w:t>Traité de Beijing sur les interprétations et exécutions audiovisuelles</w:t>
            </w:r>
          </w:p>
        </w:tc>
        <w:tc>
          <w:tcPr>
            <w:tcW w:w="438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0EB0F65F" w14:textId="029594A2" w:rsidR="001D0733" w:rsidRDefault="00F6241E" w:rsidP="005814E1">
            <w:pPr>
              <w:rPr>
                <w:lang w:val="fr-FR"/>
              </w:rPr>
            </w:pPr>
            <w:r w:rsidRPr="002A3D75">
              <w:rPr>
                <w:lang w:val="fr-FR"/>
              </w:rPr>
              <w:t>Article adopté par l</w:t>
            </w:r>
            <w:r w:rsidR="00150355">
              <w:rPr>
                <w:lang w:val="fr-FR"/>
              </w:rPr>
              <w:t>’</w:t>
            </w:r>
            <w:r w:rsidRPr="002A3D75">
              <w:rPr>
                <w:lang w:val="fr-FR"/>
              </w:rPr>
              <w:t>Assemblée du Traité de Beijing sur les interprétations et exécutions audiovisuelles</w:t>
            </w:r>
            <w:r w:rsidR="005814E1" w:rsidRPr="002A3D75">
              <w:rPr>
                <w:lang w:val="fr-FR"/>
              </w:rPr>
              <w:t xml:space="preserve"> </w:t>
            </w:r>
            <w:r w:rsidRPr="002A3D75">
              <w:rPr>
                <w:lang w:val="fr-FR"/>
              </w:rPr>
              <w:t>à sa première</w:t>
            </w:r>
            <w:r w:rsidR="005814E1" w:rsidRPr="002A3D75">
              <w:rPr>
                <w:lang w:val="fr-FR"/>
              </w:rPr>
              <w:t xml:space="preserve"> </w:t>
            </w:r>
            <w:r w:rsidRPr="002A3D75">
              <w:rPr>
                <w:lang w:val="fr-FR"/>
              </w:rPr>
              <w:t>session ordinaire</w:t>
            </w:r>
            <w:r w:rsidR="005814E1" w:rsidRPr="002A3D75">
              <w:rPr>
                <w:lang w:val="fr-FR"/>
              </w:rPr>
              <w:t xml:space="preserve"> (</w:t>
            </w:r>
            <w:r w:rsidRPr="002A3D75">
              <w:rPr>
                <w:lang w:val="fr-FR"/>
              </w:rPr>
              <w:t>voir le</w:t>
            </w:r>
            <w:r w:rsidR="005814E1" w:rsidRPr="002A3D75">
              <w:rPr>
                <w:lang w:val="fr-FR"/>
              </w:rPr>
              <w:t xml:space="preserve"> </w:t>
            </w:r>
            <w:r w:rsidRPr="002A3D75">
              <w:rPr>
                <w:lang w:val="fr-FR"/>
              </w:rPr>
              <w:t>paragraphe</w:t>
            </w:r>
            <w:r w:rsidR="003D0D68" w:rsidRPr="002A3D75">
              <w:rPr>
                <w:lang w:val="fr-FR"/>
              </w:rPr>
              <w:t> </w:t>
            </w:r>
            <w:r w:rsidRPr="002A3D75">
              <w:rPr>
                <w:lang w:val="fr-FR"/>
              </w:rPr>
              <w:t>8 du document</w:t>
            </w:r>
            <w:r w:rsidR="005D3F78">
              <w:rPr>
                <w:lang w:val="fr-FR"/>
              </w:rPr>
              <w:t> </w:t>
            </w:r>
            <w:r w:rsidR="005814E1" w:rsidRPr="002A3D75">
              <w:rPr>
                <w:lang w:val="fr-FR"/>
              </w:rPr>
              <w:t>BTAB/A/1/1</w:t>
            </w:r>
            <w:r w:rsidRPr="002A3D75">
              <w:rPr>
                <w:lang w:val="fr-FR"/>
              </w:rPr>
              <w:t xml:space="preserve"> et le paragraphe</w:t>
            </w:r>
            <w:r w:rsidR="003D0D68" w:rsidRPr="002A3D75">
              <w:rPr>
                <w:lang w:val="fr-FR"/>
              </w:rPr>
              <w:t> </w:t>
            </w:r>
            <w:r w:rsidRPr="002A3D75">
              <w:rPr>
                <w:lang w:val="fr-FR"/>
              </w:rPr>
              <w:t>9</w:t>
            </w:r>
            <w:r w:rsidR="005814E1" w:rsidRPr="002A3D75">
              <w:rPr>
                <w:lang w:val="fr-FR"/>
              </w:rPr>
              <w:t xml:space="preserve"> </w:t>
            </w:r>
            <w:r w:rsidRPr="002A3D75">
              <w:rPr>
                <w:lang w:val="fr-FR"/>
              </w:rPr>
              <w:t>du document</w:t>
            </w:r>
            <w:r w:rsidR="005D3F78">
              <w:rPr>
                <w:lang w:val="fr-FR"/>
              </w:rPr>
              <w:t> </w:t>
            </w:r>
            <w:r w:rsidR="005814E1" w:rsidRPr="002A3D75">
              <w:rPr>
                <w:lang w:val="fr-FR"/>
              </w:rPr>
              <w:t>BTAP/A/1/3)</w:t>
            </w:r>
            <w:r w:rsidRPr="002A3D75">
              <w:rPr>
                <w:lang w:val="fr-FR"/>
              </w:rPr>
              <w:t>.</w:t>
            </w:r>
          </w:p>
          <w:p w14:paraId="35E85C60" w14:textId="77777777" w:rsidR="001D0733" w:rsidRDefault="001D0733" w:rsidP="005814E1">
            <w:pPr>
              <w:rPr>
                <w:lang w:val="fr-FR"/>
              </w:rPr>
            </w:pPr>
          </w:p>
          <w:p w14:paraId="005FFC88" w14:textId="2FF9B434" w:rsidR="001D0733" w:rsidRDefault="000D51D9" w:rsidP="000D51D9">
            <w:pPr>
              <w:rPr>
                <w:lang w:val="fr-FR"/>
              </w:rPr>
            </w:pPr>
            <w:r w:rsidRPr="002A3D75">
              <w:rPr>
                <w:lang w:val="fr-FR"/>
              </w:rPr>
              <w:t>Article</w:t>
            </w:r>
            <w:r w:rsidR="003D0D68" w:rsidRPr="002A3D75">
              <w:rPr>
                <w:lang w:val="fr-FR"/>
              </w:rPr>
              <w:t> </w:t>
            </w:r>
            <w:r w:rsidRPr="002A3D75">
              <w:rPr>
                <w:lang w:val="fr-FR"/>
              </w:rPr>
              <w:t>9</w:t>
            </w:r>
            <w:r w:rsidR="00150355">
              <w:rPr>
                <w:lang w:val="fr-FR"/>
              </w:rPr>
              <w:t> :</w:t>
            </w:r>
            <w:r w:rsidRPr="002A3D75">
              <w:rPr>
                <w:lang w:val="fr-FR"/>
              </w:rPr>
              <w:t xml:space="preserve"> Bureau</w:t>
            </w:r>
          </w:p>
          <w:p w14:paraId="7D679078" w14:textId="77777777" w:rsidR="001D0733" w:rsidRDefault="001D0733" w:rsidP="005814E1">
            <w:pPr>
              <w:rPr>
                <w:lang w:val="fr-FR"/>
              </w:rPr>
            </w:pPr>
          </w:p>
          <w:p w14:paraId="6A5A30B9" w14:textId="50B00D6E" w:rsidR="001D0733" w:rsidRDefault="000D51D9" w:rsidP="000D51D9">
            <w:pPr>
              <w:rPr>
                <w:lang w:val="fr-FR"/>
              </w:rPr>
            </w:pPr>
            <w:r w:rsidRPr="002A3D75">
              <w:rPr>
                <w:lang w:val="fr-FR"/>
              </w:rPr>
              <w:t>1) L</w:t>
            </w:r>
            <w:r w:rsidR="00150355">
              <w:rPr>
                <w:lang w:val="fr-FR"/>
              </w:rPr>
              <w:t>’</w:t>
            </w:r>
            <w:r w:rsidRPr="002A3D75">
              <w:rPr>
                <w:lang w:val="fr-FR"/>
              </w:rPr>
              <w:t xml:space="preserve">assemblée élit un président et </w:t>
            </w:r>
            <w:r w:rsidR="00DB3F7C" w:rsidRPr="002A3D75">
              <w:rPr>
                <w:lang w:val="fr-FR"/>
              </w:rPr>
              <w:t>deux vice</w:t>
            </w:r>
            <w:r w:rsidR="00150355">
              <w:rPr>
                <w:lang w:val="fr-FR"/>
              </w:rPr>
              <w:t>-</w:t>
            </w:r>
            <w:r w:rsidRPr="002A3D75">
              <w:rPr>
                <w:lang w:val="fr-FR"/>
              </w:rPr>
              <w:t xml:space="preserve">présidents, qui restent en fonctions pendant </w:t>
            </w:r>
            <w:r w:rsidR="006A2E1E" w:rsidRPr="002A3D75">
              <w:rPr>
                <w:lang w:val="fr-FR"/>
              </w:rPr>
              <w:t>deux sessions</w:t>
            </w:r>
            <w:r w:rsidRPr="002A3D75">
              <w:rPr>
                <w:lang w:val="fr-FR"/>
              </w:rPr>
              <w:t xml:space="preserve"> ordinaires, jusqu</w:t>
            </w:r>
            <w:r w:rsidR="00150355">
              <w:rPr>
                <w:lang w:val="fr-FR"/>
              </w:rPr>
              <w:t>’</w:t>
            </w:r>
            <w:r w:rsidRPr="002A3D75">
              <w:rPr>
                <w:lang w:val="fr-FR"/>
              </w:rPr>
              <w:t>à l</w:t>
            </w:r>
            <w:r w:rsidR="00150355">
              <w:rPr>
                <w:lang w:val="fr-FR"/>
              </w:rPr>
              <w:t>’</w:t>
            </w:r>
            <w:r w:rsidRPr="002A3D75">
              <w:rPr>
                <w:lang w:val="fr-FR"/>
              </w:rPr>
              <w:t>élection d</w:t>
            </w:r>
            <w:r w:rsidR="00150355">
              <w:rPr>
                <w:lang w:val="fr-FR"/>
              </w:rPr>
              <w:t>’</w:t>
            </w:r>
            <w:r w:rsidRPr="002A3D75">
              <w:rPr>
                <w:lang w:val="fr-FR"/>
              </w:rPr>
              <w:t>un nouveau bureau.</w:t>
            </w:r>
          </w:p>
          <w:p w14:paraId="210C1AA7" w14:textId="77777777" w:rsidR="001D0733" w:rsidRDefault="001D0733" w:rsidP="005814E1">
            <w:pPr>
              <w:rPr>
                <w:lang w:val="fr-FR"/>
              </w:rPr>
            </w:pPr>
          </w:p>
          <w:p w14:paraId="240A969D" w14:textId="571676B4" w:rsidR="005814E1" w:rsidRPr="002A3D75" w:rsidRDefault="000D51D9" w:rsidP="000D51D9">
            <w:pPr>
              <w:rPr>
                <w:lang w:val="fr-FR"/>
              </w:rPr>
            </w:pPr>
            <w:r w:rsidRPr="002A3D75">
              <w:rPr>
                <w:lang w:val="fr-FR"/>
              </w:rPr>
              <w:t>2) Le président et les vice</w:t>
            </w:r>
            <w:r w:rsidR="00150355">
              <w:rPr>
                <w:lang w:val="fr-FR"/>
              </w:rPr>
              <w:t>-</w:t>
            </w:r>
            <w:r w:rsidRPr="002A3D75">
              <w:rPr>
                <w:lang w:val="fr-FR"/>
              </w:rPr>
              <w:t>présidents sortants ne sont pas immédiatement rééligibles à la fonction qu</w:t>
            </w:r>
            <w:r w:rsidR="00150355">
              <w:rPr>
                <w:lang w:val="fr-FR"/>
              </w:rPr>
              <w:t>’</w:t>
            </w:r>
            <w:r w:rsidRPr="002A3D75">
              <w:rPr>
                <w:lang w:val="fr-FR"/>
              </w:rPr>
              <w:t>ils exerçaient.</w:t>
            </w:r>
          </w:p>
        </w:tc>
        <w:tc>
          <w:tcPr>
            <w:tcW w:w="438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68672C4B" w14:textId="77777777" w:rsidR="001D0733" w:rsidRDefault="001D0733" w:rsidP="005814E1">
            <w:pPr>
              <w:rPr>
                <w:lang w:val="fr-FR"/>
              </w:rPr>
            </w:pPr>
          </w:p>
          <w:p w14:paraId="591B18DA" w14:textId="77777777" w:rsidR="001D0733" w:rsidRDefault="001D0733" w:rsidP="005814E1">
            <w:pPr>
              <w:rPr>
                <w:lang w:val="fr-FR"/>
              </w:rPr>
            </w:pPr>
          </w:p>
          <w:p w14:paraId="7F955AB4" w14:textId="77777777" w:rsidR="001D0733" w:rsidRDefault="001D0733" w:rsidP="005814E1">
            <w:pPr>
              <w:rPr>
                <w:lang w:val="fr-FR"/>
              </w:rPr>
            </w:pPr>
          </w:p>
          <w:p w14:paraId="1FC5A0BB" w14:textId="77777777" w:rsidR="001D0733" w:rsidRDefault="001D0733" w:rsidP="005814E1">
            <w:pPr>
              <w:rPr>
                <w:lang w:val="fr-FR"/>
              </w:rPr>
            </w:pPr>
          </w:p>
          <w:p w14:paraId="7BB3EACA" w14:textId="77777777" w:rsidR="001D0733" w:rsidRDefault="001D0733" w:rsidP="005814E1">
            <w:pPr>
              <w:rPr>
                <w:lang w:val="fr-FR"/>
              </w:rPr>
            </w:pPr>
          </w:p>
          <w:p w14:paraId="404344D0" w14:textId="77777777" w:rsidR="001D0733" w:rsidRDefault="001D0733" w:rsidP="005814E1">
            <w:pPr>
              <w:rPr>
                <w:lang w:val="fr-FR"/>
              </w:rPr>
            </w:pPr>
          </w:p>
          <w:p w14:paraId="6FB3BC19" w14:textId="77777777" w:rsidR="001D0733" w:rsidRDefault="001D0733" w:rsidP="005814E1">
            <w:pPr>
              <w:rPr>
                <w:lang w:val="fr-FR"/>
              </w:rPr>
            </w:pPr>
          </w:p>
          <w:p w14:paraId="5D43F16F" w14:textId="77777777" w:rsidR="001D0733" w:rsidRDefault="001D0733" w:rsidP="005814E1">
            <w:pPr>
              <w:rPr>
                <w:lang w:val="fr-FR"/>
              </w:rPr>
            </w:pPr>
          </w:p>
          <w:p w14:paraId="082E59A8" w14:textId="4F49A9C4" w:rsidR="001D0733" w:rsidRDefault="000D51D9" w:rsidP="000D51D9">
            <w:pPr>
              <w:rPr>
                <w:lang w:val="fr-FR"/>
              </w:rPr>
            </w:pPr>
            <w:r w:rsidRPr="002A3D75">
              <w:rPr>
                <w:lang w:val="fr-FR"/>
              </w:rPr>
              <w:t>Article</w:t>
            </w:r>
            <w:r w:rsidR="003D0D68" w:rsidRPr="002A3D75">
              <w:rPr>
                <w:lang w:val="fr-FR"/>
              </w:rPr>
              <w:t> </w:t>
            </w:r>
            <w:r w:rsidRPr="002A3D75">
              <w:rPr>
                <w:lang w:val="fr-FR"/>
              </w:rPr>
              <w:t>9</w:t>
            </w:r>
            <w:r w:rsidR="00150355">
              <w:rPr>
                <w:lang w:val="fr-FR"/>
              </w:rPr>
              <w:t> :</w:t>
            </w:r>
            <w:r w:rsidRPr="002A3D75">
              <w:rPr>
                <w:lang w:val="fr-FR"/>
              </w:rPr>
              <w:t xml:space="preserve"> Bureau</w:t>
            </w:r>
          </w:p>
          <w:p w14:paraId="753239DA" w14:textId="77777777" w:rsidR="001D0733" w:rsidRDefault="001D0733" w:rsidP="005814E1">
            <w:pPr>
              <w:rPr>
                <w:lang w:val="fr-FR"/>
              </w:rPr>
            </w:pPr>
          </w:p>
          <w:p w14:paraId="5DB3879A" w14:textId="2B2B957B" w:rsidR="001D0733" w:rsidRDefault="000D51D9" w:rsidP="000D51D9">
            <w:pPr>
              <w:rPr>
                <w:lang w:val="fr-FR"/>
              </w:rPr>
            </w:pPr>
            <w:r w:rsidRPr="002A3D75">
              <w:rPr>
                <w:lang w:val="fr-FR"/>
              </w:rPr>
              <w:t>1) L</w:t>
            </w:r>
            <w:r w:rsidR="00150355">
              <w:rPr>
                <w:lang w:val="fr-FR"/>
              </w:rPr>
              <w:t>’</w:t>
            </w:r>
            <w:r w:rsidRPr="002A3D75">
              <w:rPr>
                <w:lang w:val="fr-FR"/>
              </w:rPr>
              <w:t xml:space="preserve">assemblée élit un président et </w:t>
            </w:r>
            <w:r w:rsidR="00DB3F7C" w:rsidRPr="002A3D75">
              <w:rPr>
                <w:lang w:val="fr-FR"/>
              </w:rPr>
              <w:t>deux vice</w:t>
            </w:r>
            <w:r w:rsidR="00150355">
              <w:rPr>
                <w:lang w:val="fr-FR"/>
              </w:rPr>
              <w:t>-</w:t>
            </w:r>
            <w:r w:rsidRPr="002A3D75">
              <w:rPr>
                <w:lang w:val="fr-FR"/>
              </w:rPr>
              <w:t xml:space="preserve">présidents, qui restent en fonctions pendant </w:t>
            </w:r>
            <w:r w:rsidR="006A2E1E" w:rsidRPr="002A3D75">
              <w:rPr>
                <w:lang w:val="fr-FR"/>
              </w:rPr>
              <w:t>deux sessions</w:t>
            </w:r>
            <w:r w:rsidRPr="002A3D75">
              <w:rPr>
                <w:lang w:val="fr-FR"/>
              </w:rPr>
              <w:t xml:space="preserve"> ordinaires</w:t>
            </w:r>
            <w:r w:rsidRPr="002A3D75">
              <w:rPr>
                <w:dstrike/>
                <w:color w:val="FF0000"/>
                <w:lang w:val="fr-FR"/>
              </w:rPr>
              <w:t>, jusqu</w:t>
            </w:r>
            <w:r w:rsidR="00150355">
              <w:rPr>
                <w:dstrike/>
                <w:color w:val="FF0000"/>
                <w:lang w:val="fr-FR"/>
              </w:rPr>
              <w:t>’</w:t>
            </w:r>
            <w:r w:rsidRPr="002A3D75">
              <w:rPr>
                <w:dstrike/>
                <w:color w:val="FF0000"/>
                <w:lang w:val="fr-FR"/>
              </w:rPr>
              <w:t>à l</w:t>
            </w:r>
            <w:r w:rsidR="00150355">
              <w:rPr>
                <w:dstrike/>
                <w:color w:val="FF0000"/>
                <w:lang w:val="fr-FR"/>
              </w:rPr>
              <w:t>’</w:t>
            </w:r>
            <w:r w:rsidRPr="002A3D75">
              <w:rPr>
                <w:dstrike/>
                <w:color w:val="FF0000"/>
                <w:lang w:val="fr-FR"/>
              </w:rPr>
              <w:t>élection d</w:t>
            </w:r>
            <w:r w:rsidR="00150355">
              <w:rPr>
                <w:dstrike/>
                <w:color w:val="FF0000"/>
                <w:lang w:val="fr-FR"/>
              </w:rPr>
              <w:t>’</w:t>
            </w:r>
            <w:r w:rsidRPr="002A3D75">
              <w:rPr>
                <w:dstrike/>
                <w:color w:val="FF0000"/>
                <w:lang w:val="fr-FR"/>
              </w:rPr>
              <w:t>un nouveau bureau</w:t>
            </w:r>
            <w:r w:rsidRPr="002A3D75">
              <w:rPr>
                <w:lang w:val="fr-FR"/>
              </w:rPr>
              <w:t>.</w:t>
            </w:r>
          </w:p>
          <w:p w14:paraId="4B6602E6" w14:textId="77777777" w:rsidR="001D0733" w:rsidRDefault="001D0733" w:rsidP="005814E1">
            <w:pPr>
              <w:rPr>
                <w:lang w:val="fr-FR"/>
              </w:rPr>
            </w:pPr>
          </w:p>
          <w:p w14:paraId="4540C1BA" w14:textId="5461CE24" w:rsidR="005814E1" w:rsidRPr="002A3D75" w:rsidRDefault="000D51D9" w:rsidP="000D51D9">
            <w:pPr>
              <w:rPr>
                <w:lang w:val="fr-FR"/>
              </w:rPr>
            </w:pPr>
            <w:r w:rsidRPr="002A3D75">
              <w:rPr>
                <w:lang w:val="fr-FR"/>
              </w:rPr>
              <w:t>2) Le président et les vice</w:t>
            </w:r>
            <w:r w:rsidR="00150355">
              <w:rPr>
                <w:lang w:val="fr-FR"/>
              </w:rPr>
              <w:t>-</w:t>
            </w:r>
            <w:r w:rsidRPr="002A3D75">
              <w:rPr>
                <w:lang w:val="fr-FR"/>
              </w:rPr>
              <w:t>présidents sortants ne sont pas immédiatement rééligibles à la fonction qu</w:t>
            </w:r>
            <w:r w:rsidR="00150355">
              <w:rPr>
                <w:lang w:val="fr-FR"/>
              </w:rPr>
              <w:t>’</w:t>
            </w:r>
            <w:r w:rsidRPr="002A3D75">
              <w:rPr>
                <w:lang w:val="fr-FR"/>
              </w:rPr>
              <w:t>ils exerçaient.</w:t>
            </w:r>
          </w:p>
        </w:tc>
      </w:tr>
    </w:tbl>
    <w:p w14:paraId="03AA1EEF" w14:textId="4D3BB4AC" w:rsidR="001D0733" w:rsidRDefault="000D51D9" w:rsidP="000D51D9">
      <w:pPr>
        <w:tabs>
          <w:tab w:val="left" w:pos="6096"/>
        </w:tabs>
        <w:spacing w:before="840" w:after="720"/>
        <w:jc w:val="right"/>
        <w:rPr>
          <w:lang w:val="fr-FR"/>
        </w:rPr>
      </w:pPr>
      <w:r w:rsidRPr="002A3D75">
        <w:rPr>
          <w:lang w:val="fr-FR"/>
        </w:rPr>
        <w:t>[L</w:t>
      </w:r>
      <w:r w:rsidR="00150355">
        <w:rPr>
          <w:lang w:val="fr-FR"/>
        </w:rPr>
        <w:t>’</w:t>
      </w:r>
      <w:r w:rsidRPr="002A3D75">
        <w:rPr>
          <w:lang w:val="fr-FR"/>
        </w:rPr>
        <w:t>annexe</w:t>
      </w:r>
      <w:r w:rsidR="003D0D68" w:rsidRPr="002A3D75">
        <w:rPr>
          <w:lang w:val="fr-FR"/>
        </w:rPr>
        <w:t> </w:t>
      </w:r>
      <w:r w:rsidRPr="002A3D75">
        <w:rPr>
          <w:lang w:val="fr-FR"/>
        </w:rPr>
        <w:t>II suit]</w:t>
      </w:r>
    </w:p>
    <w:p w14:paraId="5009EF72" w14:textId="238A173C" w:rsidR="00504A5D" w:rsidRPr="002A3D75" w:rsidRDefault="00504A5D" w:rsidP="00961D30">
      <w:pPr>
        <w:tabs>
          <w:tab w:val="left" w:pos="6096"/>
        </w:tabs>
        <w:spacing w:before="840" w:after="720"/>
        <w:jc w:val="right"/>
        <w:rPr>
          <w:lang w:val="fr-FR"/>
        </w:rPr>
        <w:sectPr w:rsidR="00504A5D" w:rsidRPr="002A3D75" w:rsidSect="00367CB3">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pPr>
    </w:p>
    <w:p w14:paraId="0A1EDC9D" w14:textId="77777777" w:rsidR="001D0733" w:rsidRDefault="00A86610" w:rsidP="001B2611">
      <w:pPr>
        <w:tabs>
          <w:tab w:val="left" w:pos="6096"/>
        </w:tabs>
        <w:spacing w:after="480"/>
        <w:rPr>
          <w:b/>
          <w:lang w:val="fr-FR"/>
        </w:rPr>
      </w:pPr>
      <w:r w:rsidRPr="002A3D75">
        <w:rPr>
          <w:b/>
          <w:lang w:val="fr-FR"/>
        </w:rPr>
        <w:lastRenderedPageBreak/>
        <w:t>Version propre des dispositions modifiées des Règles générales de procédure</w:t>
      </w:r>
    </w:p>
    <w:p w14:paraId="3749F8BA" w14:textId="6DF52AB3" w:rsidR="001D0733" w:rsidRDefault="000D51D9" w:rsidP="000D51D9">
      <w:pPr>
        <w:spacing w:after="240"/>
        <w:rPr>
          <w:b/>
          <w:lang w:val="fr-FR"/>
        </w:rPr>
      </w:pPr>
      <w:r w:rsidRPr="002A3D75">
        <w:rPr>
          <w:b/>
          <w:lang w:val="fr-FR"/>
        </w:rPr>
        <w:t>Article</w:t>
      </w:r>
      <w:r w:rsidR="003D0D68" w:rsidRPr="002A3D75">
        <w:rPr>
          <w:b/>
          <w:lang w:val="fr-FR"/>
        </w:rPr>
        <w:t> </w:t>
      </w:r>
      <w:r w:rsidRPr="002A3D75">
        <w:rPr>
          <w:b/>
          <w:lang w:val="fr-FR"/>
        </w:rPr>
        <w:t>2</w:t>
      </w:r>
      <w:r w:rsidR="00150355">
        <w:rPr>
          <w:b/>
          <w:lang w:val="fr-FR"/>
        </w:rPr>
        <w:t> :</w:t>
      </w:r>
      <w:r w:rsidRPr="002A3D75">
        <w:rPr>
          <w:b/>
          <w:lang w:val="fr-FR"/>
        </w:rPr>
        <w:t xml:space="preserve"> Définitions</w:t>
      </w:r>
    </w:p>
    <w:p w14:paraId="10F4018B" w14:textId="4D8A7B15" w:rsidR="001D0733" w:rsidRDefault="000D51D9" w:rsidP="000D51D9">
      <w:pPr>
        <w:spacing w:after="240"/>
        <w:rPr>
          <w:szCs w:val="22"/>
          <w:lang w:val="fr-FR"/>
        </w:rPr>
      </w:pPr>
      <w:r w:rsidRPr="002A3D75">
        <w:rPr>
          <w:szCs w:val="22"/>
          <w:lang w:val="fr-FR"/>
        </w:rPr>
        <w:t>Aux fins des présentes Règles générales de procédure et des règlements intérieurs des organes et comités indiqués à l</w:t>
      </w:r>
      <w:r w:rsidR="00150355">
        <w:rPr>
          <w:szCs w:val="22"/>
          <w:lang w:val="fr-FR"/>
        </w:rPr>
        <w:t>’</w:t>
      </w:r>
      <w:r w:rsidRPr="002A3D75">
        <w:rPr>
          <w:szCs w:val="22"/>
          <w:lang w:val="fr-FR"/>
        </w:rPr>
        <w:t>article</w:t>
      </w:r>
      <w:r w:rsidR="003D0D68" w:rsidRPr="002A3D75">
        <w:rPr>
          <w:szCs w:val="22"/>
          <w:lang w:val="fr-FR"/>
        </w:rPr>
        <w:t> </w:t>
      </w:r>
      <w:r w:rsidRPr="002A3D75">
        <w:rPr>
          <w:szCs w:val="22"/>
          <w:lang w:val="fr-FR"/>
        </w:rPr>
        <w:t>1.1), on entend par</w:t>
      </w:r>
      <w:r w:rsidR="00150355">
        <w:rPr>
          <w:szCs w:val="22"/>
          <w:lang w:val="fr-FR"/>
        </w:rPr>
        <w:t> :</w:t>
      </w:r>
    </w:p>
    <w:p w14:paraId="2709101C" w14:textId="77777777" w:rsidR="001D0733" w:rsidRDefault="00C6313D" w:rsidP="009B3ECE">
      <w:pPr>
        <w:spacing w:after="240"/>
        <w:rPr>
          <w:szCs w:val="22"/>
          <w:lang w:val="fr-FR"/>
        </w:rPr>
      </w:pPr>
      <w:r w:rsidRPr="002A3D75">
        <w:rPr>
          <w:szCs w:val="22"/>
          <w:lang w:val="fr-FR"/>
        </w:rPr>
        <w:t>[…]</w:t>
      </w:r>
    </w:p>
    <w:p w14:paraId="3B8A5814" w14:textId="731570A3" w:rsidR="001D0733" w:rsidRDefault="002C5B16" w:rsidP="00B208F6">
      <w:pPr>
        <w:spacing w:after="220"/>
        <w:rPr>
          <w:lang w:val="fr-FR"/>
        </w:rPr>
      </w:pPr>
      <w:r w:rsidRPr="002A3D75">
        <w:rPr>
          <w:szCs w:val="22"/>
          <w:lang w:val="fr-FR"/>
        </w:rPr>
        <w:t>“organe”, l</w:t>
      </w:r>
      <w:r w:rsidR="00150355">
        <w:rPr>
          <w:szCs w:val="22"/>
          <w:lang w:val="fr-FR"/>
        </w:rPr>
        <w:t>’</w:t>
      </w:r>
      <w:r w:rsidRPr="002A3D75">
        <w:rPr>
          <w:szCs w:val="22"/>
          <w:lang w:val="fr-FR"/>
        </w:rPr>
        <w:t>Assemblée générale, la Conférence et le Comité de coordination de l</w:t>
      </w:r>
      <w:r w:rsidR="00150355">
        <w:rPr>
          <w:szCs w:val="22"/>
          <w:lang w:val="fr-FR"/>
        </w:rPr>
        <w:t>’</w:t>
      </w:r>
      <w:r w:rsidRPr="002A3D75">
        <w:rPr>
          <w:szCs w:val="22"/>
          <w:lang w:val="fr-FR"/>
        </w:rPr>
        <w:t>OMPI, ainsi que les Assemblées et les Comités exécutifs des Unions, le Comité d</w:t>
      </w:r>
      <w:r w:rsidR="00150355">
        <w:rPr>
          <w:szCs w:val="22"/>
          <w:lang w:val="fr-FR"/>
        </w:rPr>
        <w:t>’</w:t>
      </w:r>
      <w:r w:rsidRPr="002A3D75">
        <w:rPr>
          <w:szCs w:val="22"/>
          <w:lang w:val="fr-FR"/>
        </w:rPr>
        <w:t>experts de l</w:t>
      </w:r>
      <w:r w:rsidR="00150355">
        <w:rPr>
          <w:szCs w:val="22"/>
          <w:lang w:val="fr-FR"/>
        </w:rPr>
        <w:t>’</w:t>
      </w:r>
      <w:r w:rsidRPr="002A3D75">
        <w:rPr>
          <w:szCs w:val="22"/>
          <w:lang w:val="fr-FR"/>
        </w:rPr>
        <w:t>Union de Locarno pour la classification internationale pour les dessins et modèles industriels, le Comité d</w:t>
      </w:r>
      <w:r w:rsidR="00150355">
        <w:rPr>
          <w:szCs w:val="22"/>
          <w:lang w:val="fr-FR"/>
        </w:rPr>
        <w:t>’</w:t>
      </w:r>
      <w:r w:rsidRPr="002A3D75">
        <w:rPr>
          <w:szCs w:val="22"/>
          <w:lang w:val="fr-FR"/>
        </w:rPr>
        <w:t>experts de l</w:t>
      </w:r>
      <w:r w:rsidR="00150355">
        <w:rPr>
          <w:szCs w:val="22"/>
          <w:lang w:val="fr-FR"/>
        </w:rPr>
        <w:t>’</w:t>
      </w:r>
      <w:r w:rsidRPr="002A3D75">
        <w:rPr>
          <w:szCs w:val="22"/>
          <w:lang w:val="fr-FR"/>
        </w:rPr>
        <w:t>Union de Nice pour la classification internationale des produits et des services aux fins de l</w:t>
      </w:r>
      <w:r w:rsidR="00150355">
        <w:rPr>
          <w:szCs w:val="22"/>
          <w:lang w:val="fr-FR"/>
        </w:rPr>
        <w:t>’</w:t>
      </w:r>
      <w:r w:rsidRPr="002A3D75">
        <w:rPr>
          <w:szCs w:val="22"/>
          <w:lang w:val="fr-FR"/>
        </w:rPr>
        <w:t>enregistrement des marques, le Comité d</w:t>
      </w:r>
      <w:r w:rsidR="00150355">
        <w:rPr>
          <w:szCs w:val="22"/>
          <w:lang w:val="fr-FR"/>
        </w:rPr>
        <w:t>’</w:t>
      </w:r>
      <w:r w:rsidRPr="002A3D75">
        <w:rPr>
          <w:szCs w:val="22"/>
          <w:lang w:val="fr-FR"/>
        </w:rPr>
        <w:t>experts de l</w:t>
      </w:r>
      <w:r w:rsidR="00150355">
        <w:rPr>
          <w:szCs w:val="22"/>
          <w:lang w:val="fr-FR"/>
        </w:rPr>
        <w:t>’</w:t>
      </w:r>
      <w:r w:rsidRPr="002A3D75">
        <w:rPr>
          <w:szCs w:val="22"/>
          <w:lang w:val="fr-FR"/>
        </w:rPr>
        <w:t xml:space="preserve">Union particulière pour la classification internationale des brevets, </w:t>
      </w:r>
      <w:r w:rsidR="00D02DB7" w:rsidRPr="002A3D75">
        <w:rPr>
          <w:szCs w:val="22"/>
          <w:lang w:val="fr-FR"/>
        </w:rPr>
        <w:t>le Comité d</w:t>
      </w:r>
      <w:r w:rsidR="00150355">
        <w:rPr>
          <w:szCs w:val="22"/>
          <w:lang w:val="fr-FR"/>
        </w:rPr>
        <w:t>’</w:t>
      </w:r>
      <w:r w:rsidR="00D02DB7" w:rsidRPr="002A3D75">
        <w:rPr>
          <w:szCs w:val="22"/>
          <w:lang w:val="fr-FR"/>
        </w:rPr>
        <w:t>experts de l</w:t>
      </w:r>
      <w:r w:rsidR="00150355">
        <w:rPr>
          <w:szCs w:val="22"/>
          <w:lang w:val="fr-FR"/>
        </w:rPr>
        <w:t>’</w:t>
      </w:r>
      <w:r w:rsidR="00D02DB7" w:rsidRPr="002A3D75">
        <w:rPr>
          <w:szCs w:val="22"/>
          <w:lang w:val="fr-FR"/>
        </w:rPr>
        <w:t xml:space="preserve">Union </w:t>
      </w:r>
      <w:r w:rsidR="00C96870" w:rsidRPr="002A3D75">
        <w:rPr>
          <w:szCs w:val="22"/>
          <w:lang w:val="fr-FR"/>
        </w:rPr>
        <w:t xml:space="preserve">de Vienne </w:t>
      </w:r>
      <w:r w:rsidR="00D02DB7" w:rsidRPr="002A3D75">
        <w:rPr>
          <w:szCs w:val="22"/>
          <w:lang w:val="fr-FR"/>
        </w:rPr>
        <w:t xml:space="preserve">pour la classification internationale des éléments figuratifs des marques, </w:t>
      </w:r>
      <w:r w:rsidRPr="002A3D75">
        <w:rPr>
          <w:szCs w:val="22"/>
          <w:lang w:val="fr-FR"/>
        </w:rPr>
        <w:t>le Comité du programme et budget, le Comité consultatif sur l</w:t>
      </w:r>
      <w:r w:rsidR="00150355">
        <w:rPr>
          <w:szCs w:val="22"/>
          <w:lang w:val="fr-FR"/>
        </w:rPr>
        <w:t>’</w:t>
      </w:r>
      <w:r w:rsidRPr="002A3D75">
        <w:rPr>
          <w:szCs w:val="22"/>
          <w:lang w:val="fr-FR"/>
        </w:rPr>
        <w:t>application des droits, le Comité du développement et de la propriété intellectuelle, le Comité des normes de l</w:t>
      </w:r>
      <w:r w:rsidR="00150355">
        <w:rPr>
          <w:szCs w:val="22"/>
          <w:lang w:val="fr-FR"/>
        </w:rPr>
        <w:t>’</w:t>
      </w:r>
      <w:r w:rsidRPr="002A3D75">
        <w:rPr>
          <w:szCs w:val="22"/>
          <w:lang w:val="fr-FR"/>
        </w:rPr>
        <w:t>OMPI, le Comité intergouvernemental de la propriété intellectuelle relative aux ressources génétiques, aux savoirs traditionnels et au folklore, le Comité permanent du droit d</w:t>
      </w:r>
      <w:r w:rsidR="00150355">
        <w:rPr>
          <w:szCs w:val="22"/>
          <w:lang w:val="fr-FR"/>
        </w:rPr>
        <w:t>’</w:t>
      </w:r>
      <w:r w:rsidRPr="002A3D75">
        <w:rPr>
          <w:szCs w:val="22"/>
          <w:lang w:val="fr-FR"/>
        </w:rPr>
        <w:t xml:space="preserve">auteur et des droits connexes, le Comité permanent du droit des brevets, le Comité permanent du droit des marques, des dessins et modèles industriels et des indications géographiques, le Groupe de travail sur le développement du système de Lisbonne, le Groupe de travail sur le développement juridique du système de </w:t>
      </w:r>
      <w:r w:rsidR="00150355">
        <w:rPr>
          <w:szCs w:val="22"/>
          <w:lang w:val="fr-FR"/>
        </w:rPr>
        <w:t>La Haye</w:t>
      </w:r>
      <w:r w:rsidRPr="002A3D75">
        <w:rPr>
          <w:szCs w:val="22"/>
          <w:lang w:val="fr-FR"/>
        </w:rPr>
        <w:t xml:space="preserve"> concernant l</w:t>
      </w:r>
      <w:r w:rsidR="00150355">
        <w:rPr>
          <w:szCs w:val="22"/>
          <w:lang w:val="fr-FR"/>
        </w:rPr>
        <w:t>’</w:t>
      </w:r>
      <w:r w:rsidRPr="002A3D75">
        <w:rPr>
          <w:szCs w:val="22"/>
          <w:lang w:val="fr-FR"/>
        </w:rPr>
        <w:t>enregistrement international des dessins et modèles industriels, le Groupe de travail sur le développement juridique du système de Madrid concernant l</w:t>
      </w:r>
      <w:r w:rsidR="00150355">
        <w:rPr>
          <w:szCs w:val="22"/>
          <w:lang w:val="fr-FR"/>
        </w:rPr>
        <w:t>’</w:t>
      </w:r>
      <w:r w:rsidRPr="002A3D75">
        <w:rPr>
          <w:szCs w:val="22"/>
          <w:lang w:val="fr-FR"/>
        </w:rPr>
        <w:t>enregistrement international des marques, le Groupe de travail du Traité de coopération en matière de brevets (PCT), le Comité de coopération technique</w:t>
      </w:r>
      <w:r w:rsidR="005C04E2" w:rsidRPr="002A3D75">
        <w:rPr>
          <w:szCs w:val="22"/>
          <w:lang w:val="fr-FR"/>
        </w:rPr>
        <w:t xml:space="preserve"> du PCT</w:t>
      </w:r>
      <w:r w:rsidR="00D02DB7" w:rsidRPr="002A3D75">
        <w:rPr>
          <w:szCs w:val="22"/>
          <w:lang w:val="fr-FR"/>
        </w:rPr>
        <w:t xml:space="preserve"> et tous les autres organes auxiliaires institués par l</w:t>
      </w:r>
      <w:r w:rsidR="00150355">
        <w:rPr>
          <w:szCs w:val="22"/>
          <w:lang w:val="fr-FR"/>
        </w:rPr>
        <w:t>’</w:t>
      </w:r>
      <w:r w:rsidR="00D02DB7" w:rsidRPr="002A3D75">
        <w:rPr>
          <w:szCs w:val="22"/>
          <w:lang w:val="fr-FR"/>
        </w:rPr>
        <w:t>un des principaux organes, un comité ou un comité d</w:t>
      </w:r>
      <w:r w:rsidR="00150355">
        <w:rPr>
          <w:szCs w:val="22"/>
          <w:lang w:val="fr-FR"/>
        </w:rPr>
        <w:t>’</w:t>
      </w:r>
      <w:r w:rsidR="008A0D41" w:rsidRPr="002A3D75">
        <w:rPr>
          <w:szCs w:val="22"/>
          <w:lang w:val="fr-FR"/>
        </w:rPr>
        <w:t>experts;</w:t>
      </w:r>
    </w:p>
    <w:p w14:paraId="5294A204" w14:textId="013B028E" w:rsidR="001D0733" w:rsidRDefault="002C5B16" w:rsidP="00B208F6">
      <w:pPr>
        <w:spacing w:after="220"/>
        <w:rPr>
          <w:szCs w:val="22"/>
          <w:lang w:val="fr-FR"/>
        </w:rPr>
      </w:pPr>
      <w:r w:rsidRPr="002A3D75">
        <w:rPr>
          <w:szCs w:val="22"/>
          <w:lang w:val="fr-FR"/>
        </w:rPr>
        <w:t xml:space="preserve">“Directeur général”, le Directeur général de </w:t>
      </w:r>
      <w:proofErr w:type="gramStart"/>
      <w:r w:rsidRPr="002A3D75">
        <w:rPr>
          <w:szCs w:val="22"/>
          <w:lang w:val="fr-FR"/>
        </w:rPr>
        <w:t>l</w:t>
      </w:r>
      <w:r w:rsidR="00150355">
        <w:rPr>
          <w:szCs w:val="22"/>
          <w:lang w:val="fr-FR"/>
        </w:rPr>
        <w:t>’</w:t>
      </w:r>
      <w:r w:rsidRPr="002A3D75">
        <w:rPr>
          <w:szCs w:val="22"/>
          <w:lang w:val="fr-FR"/>
        </w:rPr>
        <w:t xml:space="preserve">OMPI; </w:t>
      </w:r>
      <w:r w:rsidR="006A2E1E" w:rsidRPr="002A3D75">
        <w:rPr>
          <w:szCs w:val="22"/>
          <w:lang w:val="fr-FR"/>
        </w:rPr>
        <w:t xml:space="preserve"> </w:t>
      </w:r>
      <w:r w:rsidR="00150355">
        <w:rPr>
          <w:szCs w:val="22"/>
          <w:lang w:val="fr-FR"/>
        </w:rPr>
        <w:t>y</w:t>
      </w:r>
      <w:proofErr w:type="gramEnd"/>
      <w:r w:rsidR="00150355">
        <w:rPr>
          <w:szCs w:val="22"/>
          <w:lang w:val="fr-FR"/>
        </w:rPr>
        <w:t> compris</w:t>
      </w:r>
      <w:r w:rsidR="00746EF9" w:rsidRPr="002A3D75">
        <w:rPr>
          <w:szCs w:val="22"/>
          <w:lang w:val="fr-FR"/>
        </w:rPr>
        <w:t xml:space="preserve"> </w:t>
      </w:r>
      <w:r w:rsidRPr="002A3D75">
        <w:rPr>
          <w:szCs w:val="22"/>
          <w:lang w:val="fr-FR"/>
        </w:rPr>
        <w:t>dans tous les cas où les Actes antérieurs aux Actes de Stockh</w:t>
      </w:r>
      <w:r w:rsidR="00746EF9" w:rsidRPr="002A3D75">
        <w:rPr>
          <w:szCs w:val="22"/>
          <w:lang w:val="fr-FR"/>
        </w:rPr>
        <w:t>olm sont encore applicables</w:t>
      </w:r>
      <w:r w:rsidR="00A86610" w:rsidRPr="002A3D75">
        <w:rPr>
          <w:szCs w:val="22"/>
          <w:lang w:val="fr-FR"/>
        </w:rPr>
        <w:t>;</w:t>
      </w:r>
    </w:p>
    <w:p w14:paraId="61736439" w14:textId="6C925602" w:rsidR="001D0733" w:rsidRDefault="000D51D9" w:rsidP="000D51D9">
      <w:pPr>
        <w:spacing w:after="240"/>
        <w:rPr>
          <w:szCs w:val="22"/>
          <w:lang w:val="fr-FR"/>
        </w:rPr>
      </w:pPr>
      <w:r w:rsidRPr="002A3D75">
        <w:rPr>
          <w:szCs w:val="22"/>
          <w:lang w:val="fr-FR"/>
        </w:rPr>
        <w:t>“Bureau international”, le Bureau international de la propriété intellectuelle, institué par l</w:t>
      </w:r>
      <w:r w:rsidR="00150355">
        <w:rPr>
          <w:szCs w:val="22"/>
          <w:lang w:val="fr-FR"/>
        </w:rPr>
        <w:t>’</w:t>
      </w:r>
      <w:r w:rsidRPr="002A3D75">
        <w:rPr>
          <w:szCs w:val="22"/>
          <w:lang w:val="fr-FR"/>
        </w:rPr>
        <w:t>article</w:t>
      </w:r>
      <w:r w:rsidR="003D0D68" w:rsidRPr="002A3D75">
        <w:rPr>
          <w:szCs w:val="22"/>
          <w:lang w:val="fr-FR"/>
        </w:rPr>
        <w:t> </w:t>
      </w:r>
      <w:r w:rsidRPr="002A3D75">
        <w:rPr>
          <w:szCs w:val="22"/>
          <w:lang w:val="fr-FR"/>
        </w:rPr>
        <w:t xml:space="preserve">9.1) de la </w:t>
      </w:r>
      <w:r w:rsidR="005C04E2" w:rsidRPr="002A3D75">
        <w:rPr>
          <w:szCs w:val="22"/>
          <w:lang w:val="fr-FR"/>
        </w:rPr>
        <w:t xml:space="preserve">Convention instituant </w:t>
      </w:r>
      <w:proofErr w:type="gramStart"/>
      <w:r w:rsidR="005C04E2" w:rsidRPr="002A3D75">
        <w:rPr>
          <w:szCs w:val="22"/>
          <w:lang w:val="fr-FR"/>
        </w:rPr>
        <w:t>l</w:t>
      </w:r>
      <w:r w:rsidR="00150355">
        <w:rPr>
          <w:szCs w:val="22"/>
          <w:lang w:val="fr-FR"/>
        </w:rPr>
        <w:t>’</w:t>
      </w:r>
      <w:r w:rsidR="005C04E2" w:rsidRPr="002A3D75">
        <w:rPr>
          <w:szCs w:val="22"/>
          <w:lang w:val="fr-FR"/>
        </w:rPr>
        <w:t>OMPI</w:t>
      </w:r>
      <w:r w:rsidRPr="002A3D75">
        <w:rPr>
          <w:szCs w:val="22"/>
          <w:lang w:val="fr-FR"/>
        </w:rPr>
        <w:t xml:space="preserve">; </w:t>
      </w:r>
      <w:r w:rsidR="006A2E1E" w:rsidRPr="002A3D75">
        <w:rPr>
          <w:szCs w:val="22"/>
          <w:lang w:val="fr-FR"/>
        </w:rPr>
        <w:t xml:space="preserve"> </w:t>
      </w:r>
      <w:r w:rsidR="00150355">
        <w:rPr>
          <w:szCs w:val="22"/>
          <w:lang w:val="fr-FR"/>
        </w:rPr>
        <w:t>y</w:t>
      </w:r>
      <w:proofErr w:type="gramEnd"/>
      <w:r w:rsidR="00150355">
        <w:rPr>
          <w:szCs w:val="22"/>
          <w:lang w:val="fr-FR"/>
        </w:rPr>
        <w:t> compris</w:t>
      </w:r>
      <w:r w:rsidR="00746EF9" w:rsidRPr="002A3D75">
        <w:rPr>
          <w:szCs w:val="22"/>
          <w:lang w:val="fr-FR"/>
        </w:rPr>
        <w:t xml:space="preserve"> </w:t>
      </w:r>
      <w:r w:rsidRPr="002A3D75">
        <w:rPr>
          <w:szCs w:val="22"/>
          <w:lang w:val="fr-FR"/>
        </w:rPr>
        <w:t>dans tous les cas où les Actes antérieurs aux Actes de St</w:t>
      </w:r>
      <w:r w:rsidR="008A0D41" w:rsidRPr="002A3D75">
        <w:rPr>
          <w:szCs w:val="22"/>
          <w:lang w:val="fr-FR"/>
        </w:rPr>
        <w:t>ockholm sont encore applicables;</w:t>
      </w:r>
    </w:p>
    <w:p w14:paraId="7120CE07" w14:textId="77777777" w:rsidR="001D0733" w:rsidRDefault="006F6B1D" w:rsidP="008F4559">
      <w:pPr>
        <w:spacing w:after="480"/>
        <w:rPr>
          <w:lang w:val="fr-FR"/>
        </w:rPr>
      </w:pPr>
      <w:r w:rsidRPr="002A3D75">
        <w:rPr>
          <w:lang w:val="fr-FR"/>
        </w:rPr>
        <w:t>[…]</w:t>
      </w:r>
    </w:p>
    <w:p w14:paraId="3DD8B9B1" w14:textId="5C4EF43D" w:rsidR="001D0733" w:rsidRDefault="000D51D9" w:rsidP="000D51D9">
      <w:pPr>
        <w:spacing w:after="240"/>
        <w:rPr>
          <w:b/>
          <w:lang w:val="fr-FR"/>
        </w:rPr>
      </w:pPr>
      <w:r w:rsidRPr="002A3D75">
        <w:rPr>
          <w:b/>
          <w:lang w:val="fr-FR"/>
        </w:rPr>
        <w:t>Article</w:t>
      </w:r>
      <w:r w:rsidR="003D0D68" w:rsidRPr="002A3D75">
        <w:rPr>
          <w:b/>
          <w:lang w:val="fr-FR"/>
        </w:rPr>
        <w:t> </w:t>
      </w:r>
      <w:r w:rsidRPr="002A3D75">
        <w:rPr>
          <w:b/>
          <w:lang w:val="fr-FR"/>
        </w:rPr>
        <w:t>7</w:t>
      </w:r>
      <w:r w:rsidR="00150355">
        <w:rPr>
          <w:b/>
          <w:lang w:val="fr-FR"/>
        </w:rPr>
        <w:t> :</w:t>
      </w:r>
      <w:r w:rsidRPr="002A3D75">
        <w:rPr>
          <w:b/>
          <w:lang w:val="fr-FR"/>
        </w:rPr>
        <w:t xml:space="preserve"> Délégations</w:t>
      </w:r>
    </w:p>
    <w:p w14:paraId="66758239" w14:textId="50B2F160" w:rsidR="001D0733" w:rsidRDefault="008A0D41" w:rsidP="008A0D41">
      <w:pPr>
        <w:tabs>
          <w:tab w:val="left" w:pos="567"/>
        </w:tabs>
        <w:spacing w:after="240"/>
        <w:rPr>
          <w:lang w:val="fr-FR"/>
        </w:rPr>
      </w:pPr>
      <w:r w:rsidRPr="002A3D75">
        <w:rPr>
          <w:lang w:val="fr-FR"/>
        </w:rPr>
        <w:t>1)</w:t>
      </w:r>
      <w:r w:rsidRPr="002A3D75">
        <w:rPr>
          <w:lang w:val="fr-FR"/>
        </w:rPr>
        <w:tab/>
      </w:r>
      <w:r w:rsidR="000D51D9" w:rsidRPr="002A3D75">
        <w:rPr>
          <w:lang w:val="fr-FR"/>
        </w:rPr>
        <w:t>Chaque État membre d</w:t>
      </w:r>
      <w:r w:rsidR="00150355">
        <w:rPr>
          <w:lang w:val="fr-FR"/>
        </w:rPr>
        <w:t>’</w:t>
      </w:r>
      <w:r w:rsidR="000D51D9" w:rsidRPr="002A3D75">
        <w:rPr>
          <w:lang w:val="fr-FR"/>
        </w:rPr>
        <w:t>un organe est représenté par un ou plusieurs délégués, qui peuvent être assistés de suppléants, de conseillers et d</w:t>
      </w:r>
      <w:r w:rsidR="00150355">
        <w:rPr>
          <w:lang w:val="fr-FR"/>
        </w:rPr>
        <w:t>’</w:t>
      </w:r>
      <w:r w:rsidR="000D51D9" w:rsidRPr="002A3D75">
        <w:rPr>
          <w:lang w:val="fr-FR"/>
        </w:rPr>
        <w:t>experts.</w:t>
      </w:r>
    </w:p>
    <w:p w14:paraId="53F2E4E1" w14:textId="77777777" w:rsidR="001D0733" w:rsidRDefault="008A0D41" w:rsidP="008A0D41">
      <w:pPr>
        <w:tabs>
          <w:tab w:val="left" w:pos="567"/>
        </w:tabs>
        <w:spacing w:after="240"/>
        <w:rPr>
          <w:lang w:val="fr-FR"/>
        </w:rPr>
      </w:pPr>
      <w:r w:rsidRPr="002A3D75">
        <w:rPr>
          <w:lang w:val="fr-FR"/>
        </w:rPr>
        <w:t>2)</w:t>
      </w:r>
      <w:r w:rsidRPr="002A3D75">
        <w:rPr>
          <w:lang w:val="fr-FR"/>
        </w:rPr>
        <w:tab/>
      </w:r>
      <w:r w:rsidR="000D51D9" w:rsidRPr="002A3D75">
        <w:rPr>
          <w:lang w:val="fr-FR"/>
        </w:rPr>
        <w:t>Chaque délégation est présidée par un chef de délégation.</w:t>
      </w:r>
    </w:p>
    <w:p w14:paraId="3D014BE9" w14:textId="44FFB30F" w:rsidR="001D0733" w:rsidRDefault="008A0D41" w:rsidP="008A0D41">
      <w:pPr>
        <w:tabs>
          <w:tab w:val="left" w:pos="567"/>
        </w:tabs>
        <w:spacing w:after="840"/>
        <w:rPr>
          <w:lang w:val="fr-FR"/>
        </w:rPr>
      </w:pPr>
      <w:r w:rsidRPr="002A3D75">
        <w:rPr>
          <w:lang w:val="fr-FR"/>
        </w:rPr>
        <w:t>3)</w:t>
      </w:r>
      <w:r w:rsidRPr="002A3D75">
        <w:rPr>
          <w:lang w:val="fr-FR"/>
        </w:rPr>
        <w:tab/>
      </w:r>
      <w:r w:rsidR="000D51D9" w:rsidRPr="002A3D75">
        <w:rPr>
          <w:lang w:val="fr-FR"/>
        </w:rPr>
        <w:t>Tout suppléant, conseiller ou expert peut agir comme délégué sur l</w:t>
      </w:r>
      <w:r w:rsidR="00150355">
        <w:rPr>
          <w:lang w:val="fr-FR"/>
        </w:rPr>
        <w:t>’</w:t>
      </w:r>
      <w:r w:rsidR="000D51D9" w:rsidRPr="002A3D75">
        <w:rPr>
          <w:lang w:val="fr-FR"/>
        </w:rPr>
        <w:t>ordre du chef de la délégation.</w:t>
      </w:r>
    </w:p>
    <w:p w14:paraId="6344CE96" w14:textId="4BC2E586" w:rsidR="001D0733" w:rsidRDefault="008A0D41" w:rsidP="008A0D41">
      <w:pPr>
        <w:tabs>
          <w:tab w:val="left" w:pos="567"/>
        </w:tabs>
        <w:spacing w:after="480"/>
        <w:rPr>
          <w:lang w:val="fr-FR"/>
        </w:rPr>
      </w:pPr>
      <w:r w:rsidRPr="002A3D75">
        <w:rPr>
          <w:lang w:val="fr-FR"/>
        </w:rPr>
        <w:t>4)</w:t>
      </w:r>
      <w:r w:rsidRPr="002A3D75">
        <w:rPr>
          <w:lang w:val="fr-FR"/>
        </w:rPr>
        <w:tab/>
      </w:r>
      <w:r w:rsidR="00D02DB7" w:rsidRPr="002A3D75">
        <w:rPr>
          <w:lang w:val="fr-FR"/>
        </w:rPr>
        <w:t xml:space="preserve">Les </w:t>
      </w:r>
      <w:r w:rsidR="000D51D9" w:rsidRPr="002A3D75">
        <w:rPr>
          <w:lang w:val="fr-FR"/>
        </w:rPr>
        <w:t>délégué</w:t>
      </w:r>
      <w:r w:rsidR="00E041CA" w:rsidRPr="002A3D75">
        <w:rPr>
          <w:lang w:val="fr-FR"/>
        </w:rPr>
        <w:t>s</w:t>
      </w:r>
      <w:r w:rsidR="000D51D9" w:rsidRPr="002A3D75">
        <w:rPr>
          <w:lang w:val="fr-FR"/>
        </w:rPr>
        <w:t xml:space="preserve"> </w:t>
      </w:r>
      <w:r w:rsidR="00D02DB7" w:rsidRPr="002A3D75">
        <w:rPr>
          <w:lang w:val="fr-FR"/>
        </w:rPr>
        <w:t xml:space="preserve">et </w:t>
      </w:r>
      <w:r w:rsidR="000D51D9" w:rsidRPr="002A3D75">
        <w:rPr>
          <w:lang w:val="fr-FR"/>
        </w:rPr>
        <w:t>suppléant</w:t>
      </w:r>
      <w:r w:rsidR="00D02DB7" w:rsidRPr="002A3D75">
        <w:rPr>
          <w:lang w:val="fr-FR"/>
        </w:rPr>
        <w:t>s</w:t>
      </w:r>
      <w:r w:rsidR="000D51D9" w:rsidRPr="002A3D75">
        <w:rPr>
          <w:lang w:val="fr-FR"/>
        </w:rPr>
        <w:t xml:space="preserve"> doi</w:t>
      </w:r>
      <w:r w:rsidR="00D02DB7" w:rsidRPr="002A3D75">
        <w:rPr>
          <w:lang w:val="fr-FR"/>
        </w:rPr>
        <w:t>ven</w:t>
      </w:r>
      <w:r w:rsidR="000D51D9" w:rsidRPr="002A3D75">
        <w:rPr>
          <w:lang w:val="fr-FR"/>
        </w:rPr>
        <w:t>t être accrédité</w:t>
      </w:r>
      <w:r w:rsidR="00D02DB7" w:rsidRPr="002A3D75">
        <w:rPr>
          <w:lang w:val="fr-FR"/>
        </w:rPr>
        <w:t>s</w:t>
      </w:r>
      <w:r w:rsidR="000D51D9" w:rsidRPr="002A3D75">
        <w:rPr>
          <w:lang w:val="fr-FR"/>
        </w:rPr>
        <w:t xml:space="preserve"> par l</w:t>
      </w:r>
      <w:r w:rsidR="00150355">
        <w:rPr>
          <w:lang w:val="fr-FR"/>
        </w:rPr>
        <w:t>’</w:t>
      </w:r>
      <w:r w:rsidR="000D51D9" w:rsidRPr="002A3D75">
        <w:rPr>
          <w:lang w:val="fr-FR"/>
        </w:rPr>
        <w:t>autorité compétente de l</w:t>
      </w:r>
      <w:r w:rsidR="00150355">
        <w:rPr>
          <w:lang w:val="fr-FR"/>
        </w:rPr>
        <w:t>’</w:t>
      </w:r>
      <w:r w:rsidR="000D51D9" w:rsidRPr="002A3D75">
        <w:rPr>
          <w:lang w:val="fr-FR"/>
        </w:rPr>
        <w:t>État qu</w:t>
      </w:r>
      <w:r w:rsidR="00150355">
        <w:rPr>
          <w:lang w:val="fr-FR"/>
        </w:rPr>
        <w:t>’</w:t>
      </w:r>
      <w:r w:rsidR="000D51D9" w:rsidRPr="002A3D75">
        <w:rPr>
          <w:lang w:val="fr-FR"/>
        </w:rPr>
        <w:t>il</w:t>
      </w:r>
      <w:r w:rsidR="00D02DB7" w:rsidRPr="002A3D75">
        <w:rPr>
          <w:lang w:val="fr-FR"/>
        </w:rPr>
        <w:t>s</w:t>
      </w:r>
      <w:r w:rsidR="000D51D9" w:rsidRPr="002A3D75">
        <w:rPr>
          <w:lang w:val="fr-FR"/>
        </w:rPr>
        <w:t xml:space="preserve"> représente</w:t>
      </w:r>
      <w:r w:rsidR="007F30EA" w:rsidRPr="002A3D75">
        <w:rPr>
          <w:lang w:val="fr-FR"/>
        </w:rPr>
        <w:t>nt</w:t>
      </w:r>
      <w:r w:rsidR="007F30EA">
        <w:rPr>
          <w:lang w:val="fr-FR"/>
        </w:rPr>
        <w:t xml:space="preserve">.  </w:t>
      </w:r>
      <w:r w:rsidR="007F30EA" w:rsidRPr="002A3D75">
        <w:rPr>
          <w:lang w:val="fr-FR"/>
        </w:rPr>
        <w:t>Le</w:t>
      </w:r>
      <w:r w:rsidR="00D02DB7" w:rsidRPr="002A3D75">
        <w:rPr>
          <w:lang w:val="fr-FR"/>
        </w:rPr>
        <w:t xml:space="preserve">ur </w:t>
      </w:r>
      <w:r w:rsidR="009F4339" w:rsidRPr="002A3D75">
        <w:rPr>
          <w:lang w:val="fr-FR"/>
        </w:rPr>
        <w:t>désignation est notifiée au Directeur général par écrit, de préférence par le Ministère des affaires étrangères.</w:t>
      </w:r>
    </w:p>
    <w:p w14:paraId="26EFB49E" w14:textId="08C54A4F" w:rsidR="001D0733" w:rsidRDefault="000D51D9" w:rsidP="000D51D9">
      <w:pPr>
        <w:spacing w:after="240"/>
        <w:rPr>
          <w:b/>
          <w:lang w:val="fr-FR"/>
        </w:rPr>
      </w:pPr>
      <w:r w:rsidRPr="002A3D75">
        <w:rPr>
          <w:b/>
          <w:lang w:val="fr-FR"/>
        </w:rPr>
        <w:lastRenderedPageBreak/>
        <w:t>Article</w:t>
      </w:r>
      <w:r w:rsidR="003D0D68" w:rsidRPr="002A3D75">
        <w:rPr>
          <w:b/>
          <w:lang w:val="fr-FR"/>
        </w:rPr>
        <w:t> </w:t>
      </w:r>
      <w:r w:rsidRPr="002A3D75">
        <w:rPr>
          <w:b/>
          <w:lang w:val="fr-FR"/>
        </w:rPr>
        <w:t>8</w:t>
      </w:r>
      <w:r w:rsidR="00150355">
        <w:rPr>
          <w:b/>
          <w:lang w:val="fr-FR"/>
        </w:rPr>
        <w:t> :</w:t>
      </w:r>
      <w:r w:rsidRPr="002A3D75">
        <w:rPr>
          <w:b/>
          <w:lang w:val="fr-FR"/>
        </w:rPr>
        <w:t xml:space="preserve"> Observateurs</w:t>
      </w:r>
    </w:p>
    <w:p w14:paraId="3841230F" w14:textId="77777777" w:rsidR="001D0733" w:rsidRDefault="008A0D41" w:rsidP="008A0D41">
      <w:pPr>
        <w:tabs>
          <w:tab w:val="left" w:pos="567"/>
        </w:tabs>
        <w:spacing w:after="240"/>
        <w:rPr>
          <w:lang w:val="fr-FR"/>
        </w:rPr>
      </w:pPr>
      <w:r w:rsidRPr="002A3D75">
        <w:rPr>
          <w:lang w:val="fr-FR"/>
        </w:rPr>
        <w:t>1)</w:t>
      </w:r>
      <w:r w:rsidRPr="002A3D75">
        <w:rPr>
          <w:lang w:val="fr-FR"/>
        </w:rPr>
        <w:tab/>
      </w:r>
      <w:r w:rsidR="000D51D9" w:rsidRPr="002A3D75">
        <w:rPr>
          <w:lang w:val="fr-FR"/>
        </w:rPr>
        <w:t>Le Directeur général invite à se faire représenter par des observateurs les États et les organisations intergouvernementales auxquels un traité ou un accord confère un tel statut.</w:t>
      </w:r>
    </w:p>
    <w:p w14:paraId="0B26057E" w14:textId="77777777" w:rsidR="001D0733" w:rsidRDefault="008A0D41" w:rsidP="000D51D9">
      <w:pPr>
        <w:spacing w:after="240"/>
        <w:rPr>
          <w:lang w:val="fr-FR"/>
        </w:rPr>
      </w:pPr>
      <w:r w:rsidRPr="002A3D75">
        <w:rPr>
          <w:lang w:val="fr-FR"/>
        </w:rPr>
        <w:t>2)</w:t>
      </w:r>
      <w:r w:rsidRPr="002A3D75">
        <w:rPr>
          <w:lang w:val="fr-FR"/>
        </w:rPr>
        <w:tab/>
      </w:r>
      <w:r w:rsidR="000D51D9" w:rsidRPr="002A3D75">
        <w:rPr>
          <w:lang w:val="fr-FR"/>
        </w:rPr>
        <w:t>Pour le surplus, chaque organe décide, soit de façon générale, soit pour une session ou une séance particulière, quels autres États et organisations doivent être invités à se faire représenter par des observateurs.</w:t>
      </w:r>
    </w:p>
    <w:p w14:paraId="31ABC8C5" w14:textId="40441A40" w:rsidR="001D0733" w:rsidRDefault="008A0D41" w:rsidP="008F4559">
      <w:pPr>
        <w:spacing w:after="480"/>
        <w:rPr>
          <w:lang w:val="fr-FR"/>
        </w:rPr>
      </w:pPr>
      <w:r w:rsidRPr="002A3D75">
        <w:rPr>
          <w:lang w:val="fr-FR"/>
        </w:rPr>
        <w:t>3)</w:t>
      </w:r>
      <w:r w:rsidRPr="002A3D75">
        <w:rPr>
          <w:lang w:val="fr-FR"/>
        </w:rPr>
        <w:tab/>
      </w:r>
      <w:r w:rsidR="004C6F5F" w:rsidRPr="002A3D75">
        <w:rPr>
          <w:lang w:val="fr-FR"/>
        </w:rPr>
        <w:t>Les observateurs doivent être accrédités par l</w:t>
      </w:r>
      <w:r w:rsidR="00150355">
        <w:rPr>
          <w:lang w:val="fr-FR"/>
        </w:rPr>
        <w:t>’</w:t>
      </w:r>
      <w:r w:rsidR="004C6F5F" w:rsidRPr="002A3D75">
        <w:rPr>
          <w:lang w:val="fr-FR"/>
        </w:rPr>
        <w:t xml:space="preserve">autorité compétente de leur État ou le représentant compétent de leur organisation, par écrit adressé au Directeur </w:t>
      </w:r>
      <w:proofErr w:type="gramStart"/>
      <w:r w:rsidR="004C6F5F" w:rsidRPr="002A3D75">
        <w:rPr>
          <w:lang w:val="fr-FR"/>
        </w:rPr>
        <w:t xml:space="preserve">général; </w:t>
      </w:r>
      <w:r w:rsidR="00F363B2" w:rsidRPr="002A3D75">
        <w:rPr>
          <w:lang w:val="fr-FR"/>
        </w:rPr>
        <w:t xml:space="preserve"> </w:t>
      </w:r>
      <w:r w:rsidR="004C6F5F" w:rsidRPr="002A3D75">
        <w:rPr>
          <w:lang w:val="fr-FR"/>
        </w:rPr>
        <w:t>s</w:t>
      </w:r>
      <w:r w:rsidR="00150355">
        <w:rPr>
          <w:lang w:val="fr-FR"/>
        </w:rPr>
        <w:t>’</w:t>
      </w:r>
      <w:r w:rsidR="004C6F5F" w:rsidRPr="002A3D75">
        <w:rPr>
          <w:lang w:val="fr-FR"/>
        </w:rPr>
        <w:t>ils</w:t>
      </w:r>
      <w:proofErr w:type="gramEnd"/>
      <w:r w:rsidR="004C6F5F" w:rsidRPr="002A3D75">
        <w:rPr>
          <w:lang w:val="fr-FR"/>
        </w:rPr>
        <w:t xml:space="preserve"> représentent un État, cette communication sera faite de préférence par le Ministère des affaires étrangères.</w:t>
      </w:r>
    </w:p>
    <w:p w14:paraId="4D0EFEDE" w14:textId="599539EA" w:rsidR="001D0733" w:rsidRDefault="004C6F5F" w:rsidP="00B208F6">
      <w:pPr>
        <w:spacing w:after="220"/>
        <w:rPr>
          <w:b/>
          <w:lang w:val="fr-FR"/>
        </w:rPr>
      </w:pPr>
      <w:r w:rsidRPr="002A3D75">
        <w:rPr>
          <w:b/>
          <w:lang w:val="fr-FR"/>
        </w:rPr>
        <w:t>Article</w:t>
      </w:r>
      <w:r w:rsidR="003D0D68" w:rsidRPr="002A3D75">
        <w:rPr>
          <w:b/>
          <w:lang w:val="fr-FR"/>
        </w:rPr>
        <w:t> </w:t>
      </w:r>
      <w:r w:rsidR="00207C3D" w:rsidRPr="002A3D75">
        <w:rPr>
          <w:b/>
          <w:lang w:val="fr-FR"/>
        </w:rPr>
        <w:t>9</w:t>
      </w:r>
      <w:r w:rsidR="00150355">
        <w:rPr>
          <w:b/>
          <w:lang w:val="fr-FR"/>
        </w:rPr>
        <w:t> :</w:t>
      </w:r>
      <w:r w:rsidR="00207C3D" w:rsidRPr="002A3D75">
        <w:rPr>
          <w:b/>
          <w:lang w:val="fr-FR"/>
        </w:rPr>
        <w:t xml:space="preserve"> </w:t>
      </w:r>
      <w:r w:rsidRPr="002A3D75">
        <w:rPr>
          <w:b/>
          <w:lang w:val="fr-FR"/>
        </w:rPr>
        <w:t>Bureau</w:t>
      </w:r>
    </w:p>
    <w:p w14:paraId="695A8D2A" w14:textId="177A74E5" w:rsidR="001D0733" w:rsidRDefault="008A0D41" w:rsidP="00B208F6">
      <w:pPr>
        <w:spacing w:after="220"/>
        <w:rPr>
          <w:szCs w:val="22"/>
          <w:lang w:val="fr-FR"/>
        </w:rPr>
      </w:pPr>
      <w:r w:rsidRPr="002A3D75">
        <w:rPr>
          <w:szCs w:val="22"/>
          <w:lang w:val="fr-FR"/>
        </w:rPr>
        <w:t>1)</w:t>
      </w:r>
      <w:r w:rsidRPr="002A3D75">
        <w:rPr>
          <w:szCs w:val="22"/>
          <w:lang w:val="fr-FR"/>
        </w:rPr>
        <w:tab/>
      </w:r>
      <w:r w:rsidR="004C6F5F" w:rsidRPr="002A3D75">
        <w:rPr>
          <w:szCs w:val="22"/>
          <w:lang w:val="fr-FR"/>
        </w:rPr>
        <w:t xml:space="preserve">Lors de la première séance de chaque session ordinaire, chaque organe élit un président et </w:t>
      </w:r>
      <w:r w:rsidR="00DB3F7C" w:rsidRPr="002A3D75">
        <w:rPr>
          <w:szCs w:val="22"/>
          <w:lang w:val="fr-FR"/>
        </w:rPr>
        <w:t>deux vice</w:t>
      </w:r>
      <w:r w:rsidR="00150355">
        <w:rPr>
          <w:szCs w:val="22"/>
          <w:lang w:val="fr-FR"/>
        </w:rPr>
        <w:t>-</w:t>
      </w:r>
      <w:r w:rsidR="004C6F5F" w:rsidRPr="002A3D75">
        <w:rPr>
          <w:szCs w:val="22"/>
          <w:lang w:val="fr-FR"/>
        </w:rPr>
        <w:t>présidents.</w:t>
      </w:r>
    </w:p>
    <w:p w14:paraId="10441945" w14:textId="75565807" w:rsidR="001D0733" w:rsidRDefault="008A0D41" w:rsidP="00B208F6">
      <w:pPr>
        <w:spacing w:after="220"/>
        <w:rPr>
          <w:szCs w:val="22"/>
          <w:lang w:val="fr-FR"/>
        </w:rPr>
      </w:pPr>
      <w:r w:rsidRPr="002A3D75">
        <w:rPr>
          <w:szCs w:val="22"/>
          <w:lang w:val="fr-FR"/>
        </w:rPr>
        <w:t>2)</w:t>
      </w:r>
      <w:r w:rsidRPr="002A3D75">
        <w:rPr>
          <w:szCs w:val="22"/>
          <w:lang w:val="fr-FR"/>
        </w:rPr>
        <w:tab/>
      </w:r>
      <w:r w:rsidR="004C6F5F" w:rsidRPr="002A3D75">
        <w:rPr>
          <w:szCs w:val="22"/>
          <w:lang w:val="fr-FR"/>
        </w:rPr>
        <w:t>Le ma</w:t>
      </w:r>
      <w:r w:rsidR="004C6F5F" w:rsidRPr="002A3D75">
        <w:rPr>
          <w:lang w:val="fr-FR"/>
        </w:rPr>
        <w:t>ndat des membres du bureau commence à courir à l</w:t>
      </w:r>
      <w:r w:rsidR="00150355">
        <w:rPr>
          <w:lang w:val="fr-FR"/>
        </w:rPr>
        <w:t>’</w:t>
      </w:r>
      <w:r w:rsidR="004C6F5F" w:rsidRPr="002A3D75">
        <w:rPr>
          <w:lang w:val="fr-FR"/>
        </w:rPr>
        <w:t>issue de la dernière séance de la session au cours de laquelle leur élection a eu li</w:t>
      </w:r>
      <w:r w:rsidR="007F30EA" w:rsidRPr="002A3D75">
        <w:rPr>
          <w:lang w:val="fr-FR"/>
        </w:rPr>
        <w:t>eu</w:t>
      </w:r>
      <w:r w:rsidR="007F30EA">
        <w:rPr>
          <w:lang w:val="fr-FR"/>
        </w:rPr>
        <w:t xml:space="preserve">.  </w:t>
      </w:r>
      <w:r w:rsidR="007F30EA" w:rsidRPr="002A3D75">
        <w:rPr>
          <w:szCs w:val="22"/>
          <w:lang w:val="fr-FR"/>
        </w:rPr>
        <w:t>Le</w:t>
      </w:r>
      <w:r w:rsidR="004C6F5F" w:rsidRPr="002A3D75">
        <w:rPr>
          <w:szCs w:val="22"/>
          <w:lang w:val="fr-FR"/>
        </w:rPr>
        <w:t>s membres du bureau restent en fonctions jusqu</w:t>
      </w:r>
      <w:r w:rsidR="00150355">
        <w:rPr>
          <w:szCs w:val="22"/>
          <w:lang w:val="fr-FR"/>
        </w:rPr>
        <w:t>’</w:t>
      </w:r>
      <w:r w:rsidR="004C6F5F" w:rsidRPr="002A3D75">
        <w:rPr>
          <w:szCs w:val="22"/>
          <w:lang w:val="fr-FR"/>
        </w:rPr>
        <w:t>à ce que le mandat des membres du nouveau bureau commence à courir.</w:t>
      </w:r>
    </w:p>
    <w:p w14:paraId="13C30852" w14:textId="40C6ED6F" w:rsidR="001D0733" w:rsidRDefault="008A0D41" w:rsidP="008A0D41">
      <w:pPr>
        <w:tabs>
          <w:tab w:val="left" w:pos="567"/>
        </w:tabs>
        <w:spacing w:after="480"/>
        <w:rPr>
          <w:szCs w:val="22"/>
          <w:lang w:val="fr-FR"/>
        </w:rPr>
      </w:pPr>
      <w:r w:rsidRPr="002A3D75">
        <w:rPr>
          <w:szCs w:val="22"/>
          <w:lang w:val="fr-FR"/>
        </w:rPr>
        <w:t>3)</w:t>
      </w:r>
      <w:r w:rsidRPr="002A3D75">
        <w:rPr>
          <w:szCs w:val="22"/>
          <w:lang w:val="fr-FR"/>
        </w:rPr>
        <w:tab/>
      </w:r>
      <w:r w:rsidR="000D51D9" w:rsidRPr="002A3D75">
        <w:rPr>
          <w:szCs w:val="22"/>
          <w:lang w:val="fr-FR"/>
        </w:rPr>
        <w:t>Le président et les vice</w:t>
      </w:r>
      <w:r w:rsidR="00150355">
        <w:rPr>
          <w:szCs w:val="22"/>
          <w:lang w:val="fr-FR"/>
        </w:rPr>
        <w:t>-</w:t>
      </w:r>
      <w:r w:rsidR="000D51D9" w:rsidRPr="002A3D75">
        <w:rPr>
          <w:szCs w:val="22"/>
          <w:lang w:val="fr-FR"/>
        </w:rPr>
        <w:t>présidents sortants ne sont pas immédiatement rééligibles à la fonction qu</w:t>
      </w:r>
      <w:r w:rsidR="00150355">
        <w:rPr>
          <w:szCs w:val="22"/>
          <w:lang w:val="fr-FR"/>
        </w:rPr>
        <w:t>’</w:t>
      </w:r>
      <w:r w:rsidR="000D51D9" w:rsidRPr="002A3D75">
        <w:rPr>
          <w:szCs w:val="22"/>
          <w:lang w:val="fr-FR"/>
        </w:rPr>
        <w:t>ils exerçaient.</w:t>
      </w:r>
    </w:p>
    <w:p w14:paraId="25CD04D2" w14:textId="20455CDE" w:rsidR="001D0733" w:rsidRDefault="004C6F5F" w:rsidP="00637298">
      <w:pPr>
        <w:spacing w:after="240"/>
        <w:rPr>
          <w:b/>
          <w:szCs w:val="22"/>
          <w:lang w:val="fr-FR"/>
        </w:rPr>
      </w:pPr>
      <w:r w:rsidRPr="002A3D75">
        <w:rPr>
          <w:b/>
          <w:lang w:val="fr-FR"/>
        </w:rPr>
        <w:t>Article</w:t>
      </w:r>
      <w:r w:rsidR="003D0D68" w:rsidRPr="002A3D75">
        <w:rPr>
          <w:b/>
          <w:lang w:val="fr-FR"/>
        </w:rPr>
        <w:t> </w:t>
      </w:r>
      <w:r w:rsidR="00E018FC" w:rsidRPr="002A3D75">
        <w:rPr>
          <w:b/>
          <w:szCs w:val="22"/>
          <w:lang w:val="fr-FR"/>
        </w:rPr>
        <w:t>10</w:t>
      </w:r>
      <w:r w:rsidR="00150355">
        <w:rPr>
          <w:b/>
          <w:szCs w:val="22"/>
          <w:lang w:val="fr-FR"/>
        </w:rPr>
        <w:t> :</w:t>
      </w:r>
      <w:r w:rsidR="00637298" w:rsidRPr="002A3D75">
        <w:rPr>
          <w:b/>
          <w:szCs w:val="22"/>
          <w:lang w:val="fr-FR"/>
        </w:rPr>
        <w:t xml:space="preserve"> </w:t>
      </w:r>
      <w:r w:rsidR="000A0909" w:rsidRPr="002A3D75">
        <w:rPr>
          <w:b/>
          <w:szCs w:val="22"/>
          <w:lang w:val="fr-FR"/>
        </w:rPr>
        <w:t>Présidents par intérim</w:t>
      </w:r>
    </w:p>
    <w:p w14:paraId="10559EED" w14:textId="6E6AAECA" w:rsidR="001D0733" w:rsidRDefault="008A0D41" w:rsidP="000D51D9">
      <w:pPr>
        <w:spacing w:after="240"/>
        <w:rPr>
          <w:szCs w:val="22"/>
          <w:lang w:val="fr-FR"/>
        </w:rPr>
      </w:pPr>
      <w:r w:rsidRPr="002A3D75">
        <w:rPr>
          <w:szCs w:val="22"/>
          <w:lang w:val="fr-FR"/>
        </w:rPr>
        <w:t>1)</w:t>
      </w:r>
      <w:r w:rsidRPr="002A3D75">
        <w:rPr>
          <w:szCs w:val="22"/>
          <w:lang w:val="fr-FR"/>
        </w:rPr>
        <w:tab/>
      </w:r>
      <w:r w:rsidR="000D51D9" w:rsidRPr="002A3D75">
        <w:rPr>
          <w:szCs w:val="22"/>
          <w:lang w:val="fr-FR"/>
        </w:rPr>
        <w:t xml:space="preserve">Si le président vient à décéder, </w:t>
      </w:r>
      <w:r w:rsidR="00D02DB7" w:rsidRPr="002A3D75">
        <w:rPr>
          <w:szCs w:val="22"/>
          <w:lang w:val="fr-FR"/>
        </w:rPr>
        <w:t xml:space="preserve">ou </w:t>
      </w:r>
      <w:r w:rsidR="000D51D9" w:rsidRPr="002A3D75">
        <w:rPr>
          <w:szCs w:val="22"/>
          <w:lang w:val="fr-FR"/>
        </w:rPr>
        <w:t>est obligé de s</w:t>
      </w:r>
      <w:r w:rsidR="00150355">
        <w:rPr>
          <w:szCs w:val="22"/>
          <w:lang w:val="fr-FR"/>
        </w:rPr>
        <w:t>’</w:t>
      </w:r>
      <w:r w:rsidR="000D51D9" w:rsidRPr="002A3D75">
        <w:rPr>
          <w:szCs w:val="22"/>
          <w:lang w:val="fr-FR"/>
        </w:rPr>
        <w:t>absenter</w:t>
      </w:r>
      <w:r w:rsidR="00D02DB7" w:rsidRPr="002A3D75">
        <w:rPr>
          <w:szCs w:val="22"/>
          <w:lang w:val="fr-FR"/>
        </w:rPr>
        <w:t>,</w:t>
      </w:r>
      <w:r w:rsidR="000D51D9" w:rsidRPr="002A3D75">
        <w:rPr>
          <w:szCs w:val="22"/>
          <w:lang w:val="fr-FR"/>
        </w:rPr>
        <w:t xml:space="preserve"> ou si l</w:t>
      </w:r>
      <w:r w:rsidR="00150355">
        <w:rPr>
          <w:szCs w:val="22"/>
          <w:lang w:val="fr-FR"/>
        </w:rPr>
        <w:t>’</w:t>
      </w:r>
      <w:r w:rsidR="000D51D9" w:rsidRPr="002A3D75">
        <w:rPr>
          <w:szCs w:val="22"/>
          <w:lang w:val="fr-FR"/>
        </w:rPr>
        <w:t>État qu</w:t>
      </w:r>
      <w:r w:rsidR="00150355">
        <w:rPr>
          <w:szCs w:val="22"/>
          <w:lang w:val="fr-FR"/>
        </w:rPr>
        <w:t>’</w:t>
      </w:r>
      <w:r w:rsidR="000D51D9" w:rsidRPr="002A3D75">
        <w:rPr>
          <w:szCs w:val="22"/>
          <w:lang w:val="fr-FR"/>
        </w:rPr>
        <w:t>il représente cesse d</w:t>
      </w:r>
      <w:r w:rsidR="00150355">
        <w:rPr>
          <w:szCs w:val="22"/>
          <w:lang w:val="fr-FR"/>
        </w:rPr>
        <w:t>’</w:t>
      </w:r>
      <w:r w:rsidR="000D51D9" w:rsidRPr="002A3D75">
        <w:rPr>
          <w:szCs w:val="22"/>
          <w:lang w:val="fr-FR"/>
        </w:rPr>
        <w:t>être membre de l</w:t>
      </w:r>
      <w:r w:rsidR="00150355">
        <w:rPr>
          <w:szCs w:val="22"/>
          <w:lang w:val="fr-FR"/>
        </w:rPr>
        <w:t>’</w:t>
      </w:r>
      <w:r w:rsidR="000D51D9" w:rsidRPr="002A3D75">
        <w:rPr>
          <w:szCs w:val="22"/>
          <w:lang w:val="fr-FR"/>
        </w:rPr>
        <w:t>organe intéressé, il est remplacé par le plus âgé des vice</w:t>
      </w:r>
      <w:r w:rsidR="00150355">
        <w:rPr>
          <w:szCs w:val="22"/>
          <w:lang w:val="fr-FR"/>
        </w:rPr>
        <w:t>-</w:t>
      </w:r>
      <w:r w:rsidR="000D51D9" w:rsidRPr="002A3D75">
        <w:rPr>
          <w:szCs w:val="22"/>
          <w:lang w:val="fr-FR"/>
        </w:rPr>
        <w:t>présidents.</w:t>
      </w:r>
    </w:p>
    <w:p w14:paraId="120E3B48" w14:textId="5694C0F8" w:rsidR="001D0733" w:rsidRDefault="008A0D41" w:rsidP="008F4559">
      <w:pPr>
        <w:spacing w:after="480"/>
        <w:rPr>
          <w:szCs w:val="22"/>
          <w:lang w:val="fr-FR"/>
        </w:rPr>
      </w:pPr>
      <w:r w:rsidRPr="002A3D75">
        <w:rPr>
          <w:szCs w:val="22"/>
          <w:lang w:val="fr-FR"/>
        </w:rPr>
        <w:t>2)</w:t>
      </w:r>
      <w:r w:rsidRPr="002A3D75">
        <w:rPr>
          <w:szCs w:val="22"/>
          <w:lang w:val="fr-FR"/>
        </w:rPr>
        <w:tab/>
      </w:r>
      <w:r w:rsidR="000A0909" w:rsidRPr="002A3D75">
        <w:rPr>
          <w:szCs w:val="22"/>
          <w:lang w:val="fr-FR"/>
        </w:rPr>
        <w:t>Si aucun des vice</w:t>
      </w:r>
      <w:r w:rsidR="00150355">
        <w:rPr>
          <w:szCs w:val="22"/>
          <w:lang w:val="fr-FR"/>
        </w:rPr>
        <w:t>-</w:t>
      </w:r>
      <w:r w:rsidR="000A0909" w:rsidRPr="002A3D75">
        <w:rPr>
          <w:szCs w:val="22"/>
          <w:lang w:val="fr-FR"/>
        </w:rPr>
        <w:t>présidents ne peut assumer la présidence pour un des motifs indiqués à l</w:t>
      </w:r>
      <w:r w:rsidR="00150355">
        <w:rPr>
          <w:szCs w:val="22"/>
          <w:lang w:val="fr-FR"/>
        </w:rPr>
        <w:t>’</w:t>
      </w:r>
      <w:r w:rsidR="000A0909" w:rsidRPr="002A3D75">
        <w:rPr>
          <w:szCs w:val="22"/>
          <w:lang w:val="fr-FR"/>
        </w:rPr>
        <w:t>alinéa précédent, l</w:t>
      </w:r>
      <w:r w:rsidR="00150355">
        <w:rPr>
          <w:szCs w:val="22"/>
          <w:lang w:val="fr-FR"/>
        </w:rPr>
        <w:t>’</w:t>
      </w:r>
      <w:r w:rsidR="000A0909" w:rsidRPr="002A3D75">
        <w:rPr>
          <w:szCs w:val="22"/>
          <w:lang w:val="fr-FR"/>
        </w:rPr>
        <w:t>organe intéressé élit un président par intérim.</w:t>
      </w:r>
    </w:p>
    <w:p w14:paraId="6C3FB713" w14:textId="77777777" w:rsidR="005E3509" w:rsidRDefault="00150355" w:rsidP="005E3509">
      <w:pPr>
        <w:spacing w:after="240"/>
        <w:rPr>
          <w:b/>
          <w:szCs w:val="22"/>
          <w:lang w:val="fr-FR"/>
        </w:rPr>
      </w:pPr>
      <w:r w:rsidRPr="00AA6AC3">
        <w:rPr>
          <w:b/>
          <w:szCs w:val="22"/>
          <w:lang w:val="fr-FR"/>
        </w:rPr>
        <w:t>Article 1</w:t>
      </w:r>
      <w:r w:rsidR="00AA6AC3" w:rsidRPr="00AA6AC3">
        <w:rPr>
          <w:b/>
          <w:szCs w:val="22"/>
          <w:lang w:val="fr-FR"/>
        </w:rPr>
        <w:t>1</w:t>
      </w:r>
      <w:r w:rsidRPr="00AA6AC3">
        <w:rPr>
          <w:b/>
          <w:szCs w:val="22"/>
          <w:lang w:val="fr-FR"/>
        </w:rPr>
        <w:t> :</w:t>
      </w:r>
      <w:r w:rsidR="006D0907" w:rsidRPr="00AA6AC3">
        <w:rPr>
          <w:b/>
          <w:szCs w:val="22"/>
          <w:lang w:val="fr-FR"/>
        </w:rPr>
        <w:t xml:space="preserve"> Secrétariat </w:t>
      </w:r>
    </w:p>
    <w:p w14:paraId="2198244E" w14:textId="78BC5617" w:rsidR="001D0733" w:rsidRPr="00AA6AC3" w:rsidRDefault="006D0907" w:rsidP="005E3509">
      <w:pPr>
        <w:spacing w:after="1560"/>
        <w:rPr>
          <w:szCs w:val="22"/>
          <w:lang w:val="fr-FR"/>
        </w:rPr>
      </w:pPr>
      <w:r w:rsidRPr="00AA6AC3">
        <w:rPr>
          <w:szCs w:val="22"/>
          <w:lang w:val="fr-FR"/>
        </w:rPr>
        <w:t>1)</w:t>
      </w:r>
      <w:r w:rsidR="005E3509">
        <w:rPr>
          <w:szCs w:val="22"/>
          <w:lang w:val="fr-FR"/>
        </w:rPr>
        <w:tab/>
      </w:r>
      <w:r w:rsidRPr="00AA6AC3">
        <w:rPr>
          <w:szCs w:val="22"/>
          <w:lang w:val="fr-FR"/>
        </w:rPr>
        <w:t xml:space="preserve">Le Directeur général ou un fonctionnaire du Bureau international désigné par le Directeur général fait fonction de secrétaire à toutes les séances, </w:t>
      </w:r>
      <w:r w:rsidR="00150355" w:rsidRPr="00AA6AC3">
        <w:rPr>
          <w:szCs w:val="22"/>
          <w:lang w:val="fr-FR"/>
        </w:rPr>
        <w:t>y compris</w:t>
      </w:r>
      <w:r w:rsidRPr="00AA6AC3">
        <w:rPr>
          <w:szCs w:val="22"/>
          <w:lang w:val="fr-FR"/>
        </w:rPr>
        <w:t xml:space="preserve"> celles des organes auxiliaires.</w:t>
      </w:r>
      <w:r w:rsidR="00117242" w:rsidRPr="00AA6AC3">
        <w:rPr>
          <w:szCs w:val="22"/>
          <w:lang w:val="fr-FR"/>
        </w:rPr>
        <w:br/>
      </w:r>
      <w:r w:rsidR="00117242" w:rsidRPr="00AA6AC3">
        <w:rPr>
          <w:szCs w:val="22"/>
          <w:lang w:val="fr-FR"/>
        </w:rPr>
        <w:br/>
      </w:r>
      <w:r w:rsidR="005E3509">
        <w:rPr>
          <w:szCs w:val="22"/>
          <w:lang w:val="fr-FR"/>
        </w:rPr>
        <w:t>2)</w:t>
      </w:r>
      <w:r w:rsidR="005E3509">
        <w:rPr>
          <w:szCs w:val="22"/>
          <w:lang w:val="fr-FR"/>
        </w:rPr>
        <w:tab/>
      </w:r>
      <w:r w:rsidRPr="00AA6AC3">
        <w:rPr>
          <w:szCs w:val="22"/>
          <w:lang w:val="fr-FR"/>
        </w:rPr>
        <w:t>Le Bureau international reçoit, traduit et distribue les documents, assure l</w:t>
      </w:r>
      <w:r w:rsidR="00150355" w:rsidRPr="00AA6AC3">
        <w:rPr>
          <w:szCs w:val="22"/>
          <w:lang w:val="fr-FR"/>
        </w:rPr>
        <w:t>’</w:t>
      </w:r>
      <w:r w:rsidRPr="00AA6AC3">
        <w:rPr>
          <w:szCs w:val="22"/>
          <w:lang w:val="fr-FR"/>
        </w:rPr>
        <w:t>interprétation des interventions orales, prépare les projets de rapports des sessions, conserve les documents dans ses archives et, de façon générale, accomplit toutes les tâches qu</w:t>
      </w:r>
      <w:r w:rsidR="00150355" w:rsidRPr="00AA6AC3">
        <w:rPr>
          <w:szCs w:val="22"/>
          <w:lang w:val="fr-FR"/>
        </w:rPr>
        <w:t>’</w:t>
      </w:r>
      <w:r w:rsidRPr="00AA6AC3">
        <w:rPr>
          <w:szCs w:val="22"/>
          <w:lang w:val="fr-FR"/>
        </w:rPr>
        <w:t>exigent les travaux de l</w:t>
      </w:r>
      <w:r w:rsidR="00150355" w:rsidRPr="00AA6AC3">
        <w:rPr>
          <w:szCs w:val="22"/>
          <w:lang w:val="fr-FR"/>
        </w:rPr>
        <w:t>’</w:t>
      </w:r>
      <w:r w:rsidRPr="00AA6AC3">
        <w:rPr>
          <w:szCs w:val="22"/>
          <w:lang w:val="fr-FR"/>
        </w:rPr>
        <w:t>organe en cause et pour lesquelles il dispose des moyens nécessaires.</w:t>
      </w:r>
    </w:p>
    <w:p w14:paraId="214C3207" w14:textId="322D8156" w:rsidR="001D0733" w:rsidRDefault="000D51D9" w:rsidP="000D51D9">
      <w:pPr>
        <w:spacing w:after="240"/>
        <w:rPr>
          <w:b/>
          <w:szCs w:val="22"/>
          <w:lang w:val="fr-FR"/>
        </w:rPr>
      </w:pPr>
      <w:r w:rsidRPr="002A3D75">
        <w:rPr>
          <w:b/>
          <w:szCs w:val="22"/>
          <w:lang w:val="fr-FR"/>
        </w:rPr>
        <w:t>Article</w:t>
      </w:r>
      <w:r w:rsidR="003D0D68" w:rsidRPr="002A3D75">
        <w:rPr>
          <w:b/>
          <w:szCs w:val="22"/>
          <w:lang w:val="fr-FR"/>
        </w:rPr>
        <w:t> </w:t>
      </w:r>
      <w:r w:rsidRPr="002A3D75">
        <w:rPr>
          <w:b/>
          <w:szCs w:val="22"/>
          <w:lang w:val="fr-FR"/>
        </w:rPr>
        <w:t>16</w:t>
      </w:r>
      <w:r w:rsidR="00150355">
        <w:rPr>
          <w:b/>
          <w:szCs w:val="22"/>
          <w:lang w:val="fr-FR"/>
        </w:rPr>
        <w:t> :</w:t>
      </w:r>
      <w:r w:rsidRPr="002A3D75">
        <w:rPr>
          <w:b/>
          <w:szCs w:val="22"/>
          <w:lang w:val="fr-FR"/>
        </w:rPr>
        <w:t xml:space="preserve"> Limitation du nombre et de la durée des interventions</w:t>
      </w:r>
    </w:p>
    <w:p w14:paraId="32121C66" w14:textId="77777777" w:rsidR="001D0733" w:rsidRDefault="008A0D41" w:rsidP="008F4559">
      <w:pPr>
        <w:spacing w:after="240"/>
        <w:rPr>
          <w:szCs w:val="22"/>
          <w:lang w:val="fr-FR"/>
        </w:rPr>
      </w:pPr>
      <w:r w:rsidRPr="002A3D75">
        <w:rPr>
          <w:szCs w:val="22"/>
          <w:lang w:val="fr-FR"/>
        </w:rPr>
        <w:lastRenderedPageBreak/>
        <w:t>1)</w:t>
      </w:r>
      <w:r w:rsidRPr="002A3D75">
        <w:rPr>
          <w:szCs w:val="22"/>
          <w:lang w:val="fr-FR"/>
        </w:rPr>
        <w:tab/>
      </w:r>
      <w:r w:rsidR="000D51D9" w:rsidRPr="002A3D75">
        <w:rPr>
          <w:szCs w:val="22"/>
          <w:lang w:val="fr-FR"/>
        </w:rPr>
        <w:t>Toute assemblée peut limiter le nombre de fois que chaque délégation peut parler sur une question et le temps de parole accordé à chaque délégation.</w:t>
      </w:r>
    </w:p>
    <w:p w14:paraId="2FE54315" w14:textId="1B3623EC" w:rsidR="001D0733" w:rsidRDefault="008A0D41" w:rsidP="008F4559">
      <w:pPr>
        <w:spacing w:after="240"/>
        <w:rPr>
          <w:szCs w:val="22"/>
          <w:lang w:val="fr-FR"/>
        </w:rPr>
      </w:pPr>
      <w:r w:rsidRPr="002A3D75">
        <w:rPr>
          <w:szCs w:val="22"/>
          <w:lang w:val="fr-FR"/>
        </w:rPr>
        <w:t>2)</w:t>
      </w:r>
      <w:r w:rsidRPr="002A3D75">
        <w:rPr>
          <w:szCs w:val="22"/>
          <w:lang w:val="fr-FR"/>
        </w:rPr>
        <w:tab/>
      </w:r>
      <w:r w:rsidR="000D51D9" w:rsidRPr="002A3D75">
        <w:rPr>
          <w:szCs w:val="22"/>
          <w:lang w:val="fr-FR"/>
        </w:rPr>
        <w:t>Le président peut limiter le temps de parole accordé à chaque orateur qui s</w:t>
      </w:r>
      <w:r w:rsidR="00150355">
        <w:rPr>
          <w:szCs w:val="22"/>
          <w:lang w:val="fr-FR"/>
        </w:rPr>
        <w:t>’</w:t>
      </w:r>
      <w:r w:rsidR="000D51D9" w:rsidRPr="002A3D75">
        <w:rPr>
          <w:szCs w:val="22"/>
          <w:lang w:val="fr-FR"/>
        </w:rPr>
        <w:t>exprime sur l</w:t>
      </w:r>
      <w:r w:rsidR="00150355">
        <w:rPr>
          <w:szCs w:val="22"/>
          <w:lang w:val="fr-FR"/>
        </w:rPr>
        <w:t>’</w:t>
      </w:r>
      <w:r w:rsidR="000D51D9" w:rsidRPr="002A3D75">
        <w:rPr>
          <w:szCs w:val="22"/>
          <w:lang w:val="fr-FR"/>
        </w:rPr>
        <w:t>ajournement ou la clôture du débat, qui propose la suspension ou l</w:t>
      </w:r>
      <w:r w:rsidR="00150355">
        <w:rPr>
          <w:szCs w:val="22"/>
          <w:lang w:val="fr-FR"/>
        </w:rPr>
        <w:t>’</w:t>
      </w:r>
      <w:r w:rsidR="000D51D9" w:rsidRPr="002A3D75">
        <w:rPr>
          <w:szCs w:val="22"/>
          <w:lang w:val="fr-FR"/>
        </w:rPr>
        <w:t>ajournement de la séance, qui s</w:t>
      </w:r>
      <w:r w:rsidR="00150355">
        <w:rPr>
          <w:szCs w:val="22"/>
          <w:lang w:val="fr-FR"/>
        </w:rPr>
        <w:t>’</w:t>
      </w:r>
      <w:r w:rsidR="000D51D9" w:rsidRPr="002A3D75">
        <w:rPr>
          <w:szCs w:val="22"/>
          <w:lang w:val="fr-FR"/>
        </w:rPr>
        <w:t>exprime sur le nouvel examen de propositions déjà adoptées ou rejetées, ou qui explique le vote de sa délégation.</w:t>
      </w:r>
    </w:p>
    <w:p w14:paraId="26307A15" w14:textId="17440F7D" w:rsidR="001D0733" w:rsidRDefault="008A0D41" w:rsidP="008A0D41">
      <w:pPr>
        <w:tabs>
          <w:tab w:val="left" w:pos="567"/>
        </w:tabs>
        <w:spacing w:after="480"/>
        <w:rPr>
          <w:szCs w:val="22"/>
          <w:lang w:val="fr-FR"/>
        </w:rPr>
      </w:pPr>
      <w:r w:rsidRPr="002A3D75">
        <w:rPr>
          <w:szCs w:val="22"/>
          <w:lang w:val="fr-FR"/>
        </w:rPr>
        <w:t>3)</w:t>
      </w:r>
      <w:r w:rsidRPr="002A3D75">
        <w:rPr>
          <w:szCs w:val="22"/>
          <w:lang w:val="fr-FR"/>
        </w:rPr>
        <w:tab/>
      </w:r>
      <w:r w:rsidR="00D02DB7" w:rsidRPr="002A3D75">
        <w:rPr>
          <w:szCs w:val="22"/>
          <w:lang w:val="fr-FR"/>
        </w:rPr>
        <w:t xml:space="preserve">Les </w:t>
      </w:r>
      <w:r w:rsidR="000A0909" w:rsidRPr="002A3D75">
        <w:rPr>
          <w:szCs w:val="22"/>
          <w:lang w:val="fr-FR"/>
        </w:rPr>
        <w:t>orateur</w:t>
      </w:r>
      <w:r w:rsidR="00D02DB7" w:rsidRPr="002A3D75">
        <w:rPr>
          <w:szCs w:val="22"/>
          <w:lang w:val="fr-FR"/>
        </w:rPr>
        <w:t>s qui</w:t>
      </w:r>
      <w:r w:rsidR="000A0909" w:rsidRPr="002A3D75">
        <w:rPr>
          <w:szCs w:val="22"/>
          <w:lang w:val="fr-FR"/>
        </w:rPr>
        <w:t xml:space="preserve"> dépasse</w:t>
      </w:r>
      <w:r w:rsidR="00D02DB7" w:rsidRPr="002A3D75">
        <w:rPr>
          <w:szCs w:val="22"/>
          <w:lang w:val="fr-FR"/>
        </w:rPr>
        <w:t>nt</w:t>
      </w:r>
      <w:r w:rsidR="000A0909" w:rsidRPr="002A3D75">
        <w:rPr>
          <w:szCs w:val="22"/>
          <w:lang w:val="fr-FR"/>
        </w:rPr>
        <w:t xml:space="preserve"> le temps</w:t>
      </w:r>
      <w:r w:rsidR="00D02DB7" w:rsidRPr="002A3D75">
        <w:rPr>
          <w:szCs w:val="22"/>
          <w:lang w:val="fr-FR"/>
        </w:rPr>
        <w:t xml:space="preserve"> qui leur</w:t>
      </w:r>
      <w:r w:rsidR="00B934FA" w:rsidRPr="002A3D75">
        <w:rPr>
          <w:szCs w:val="22"/>
          <w:lang w:val="fr-FR"/>
        </w:rPr>
        <w:t xml:space="preserve"> est</w:t>
      </w:r>
      <w:r w:rsidR="000A0909" w:rsidRPr="002A3D75">
        <w:rPr>
          <w:szCs w:val="22"/>
          <w:lang w:val="fr-FR"/>
        </w:rPr>
        <w:t xml:space="preserve"> imparti</w:t>
      </w:r>
      <w:r w:rsidR="00D02DB7" w:rsidRPr="002A3D75">
        <w:rPr>
          <w:szCs w:val="22"/>
          <w:lang w:val="fr-FR"/>
        </w:rPr>
        <w:t xml:space="preserve"> sont rappelés à l</w:t>
      </w:r>
      <w:r w:rsidR="00150355">
        <w:rPr>
          <w:szCs w:val="22"/>
          <w:lang w:val="fr-FR"/>
        </w:rPr>
        <w:t>’</w:t>
      </w:r>
      <w:r w:rsidR="00D02DB7" w:rsidRPr="002A3D75">
        <w:rPr>
          <w:szCs w:val="22"/>
          <w:lang w:val="fr-FR"/>
        </w:rPr>
        <w:t>ordre par</w:t>
      </w:r>
      <w:r w:rsidR="000A0909" w:rsidRPr="002A3D75">
        <w:rPr>
          <w:szCs w:val="22"/>
          <w:lang w:val="fr-FR"/>
        </w:rPr>
        <w:t xml:space="preserve"> le président sans délai.</w:t>
      </w:r>
    </w:p>
    <w:p w14:paraId="1B32428C" w14:textId="5CEEEE6A" w:rsidR="001D0733" w:rsidRDefault="000D51D9" w:rsidP="000D51D9">
      <w:pPr>
        <w:spacing w:after="240"/>
        <w:rPr>
          <w:b/>
          <w:szCs w:val="22"/>
          <w:lang w:val="fr-FR"/>
        </w:rPr>
      </w:pPr>
      <w:r w:rsidRPr="002A3D75">
        <w:rPr>
          <w:b/>
          <w:szCs w:val="22"/>
          <w:lang w:val="fr-FR"/>
        </w:rPr>
        <w:t>Article</w:t>
      </w:r>
      <w:r w:rsidR="003D0D68" w:rsidRPr="002A3D75">
        <w:rPr>
          <w:b/>
          <w:szCs w:val="22"/>
          <w:lang w:val="fr-FR"/>
        </w:rPr>
        <w:t> </w:t>
      </w:r>
      <w:r w:rsidRPr="002A3D75">
        <w:rPr>
          <w:b/>
          <w:szCs w:val="22"/>
          <w:lang w:val="fr-FR"/>
        </w:rPr>
        <w:t>17</w:t>
      </w:r>
      <w:r w:rsidR="00150355">
        <w:rPr>
          <w:b/>
          <w:szCs w:val="22"/>
          <w:lang w:val="fr-FR"/>
        </w:rPr>
        <w:t> :</w:t>
      </w:r>
      <w:r w:rsidRPr="002A3D75">
        <w:rPr>
          <w:b/>
          <w:szCs w:val="22"/>
          <w:lang w:val="fr-FR"/>
        </w:rPr>
        <w:t xml:space="preserve"> Clôture de la liste des orateurs</w:t>
      </w:r>
    </w:p>
    <w:p w14:paraId="289085F8" w14:textId="05F7E350" w:rsidR="001D0733" w:rsidRDefault="000D51D9" w:rsidP="000D51D9">
      <w:pPr>
        <w:spacing w:after="240"/>
        <w:rPr>
          <w:szCs w:val="22"/>
          <w:lang w:val="fr-FR"/>
        </w:rPr>
      </w:pPr>
      <w:r w:rsidRPr="002A3D75">
        <w:rPr>
          <w:szCs w:val="22"/>
          <w:lang w:val="fr-FR"/>
        </w:rPr>
        <w:t>1)</w:t>
      </w:r>
      <w:r w:rsidR="008A0D41" w:rsidRPr="002A3D75">
        <w:rPr>
          <w:szCs w:val="22"/>
          <w:lang w:val="fr-FR"/>
        </w:rPr>
        <w:tab/>
      </w:r>
      <w:r w:rsidRPr="002A3D75">
        <w:rPr>
          <w:szCs w:val="22"/>
          <w:lang w:val="fr-FR"/>
        </w:rPr>
        <w:t>Au cours d</w:t>
      </w:r>
      <w:r w:rsidR="00150355">
        <w:rPr>
          <w:szCs w:val="22"/>
          <w:lang w:val="fr-FR"/>
        </w:rPr>
        <w:t>’</w:t>
      </w:r>
      <w:r w:rsidRPr="002A3D75">
        <w:rPr>
          <w:szCs w:val="22"/>
          <w:lang w:val="fr-FR"/>
        </w:rPr>
        <w:t>un débat, le président peut donner lecture de la liste des orateurs inscrits et avec l</w:t>
      </w:r>
      <w:r w:rsidR="00150355">
        <w:rPr>
          <w:szCs w:val="22"/>
          <w:lang w:val="fr-FR"/>
        </w:rPr>
        <w:t>’</w:t>
      </w:r>
      <w:r w:rsidRPr="002A3D75">
        <w:rPr>
          <w:szCs w:val="22"/>
          <w:lang w:val="fr-FR"/>
        </w:rPr>
        <w:t>assentiment de l</w:t>
      </w:r>
      <w:r w:rsidR="00150355">
        <w:rPr>
          <w:szCs w:val="22"/>
          <w:lang w:val="fr-FR"/>
        </w:rPr>
        <w:t>’</w:t>
      </w:r>
      <w:r w:rsidRPr="002A3D75">
        <w:rPr>
          <w:szCs w:val="22"/>
          <w:lang w:val="fr-FR"/>
        </w:rPr>
        <w:t>assemblée, déclarer cette liste close.</w:t>
      </w:r>
    </w:p>
    <w:p w14:paraId="2CA2C716" w14:textId="0A7B8471" w:rsidR="001D0733" w:rsidRDefault="008A0D41" w:rsidP="008A0D41">
      <w:pPr>
        <w:tabs>
          <w:tab w:val="left" w:pos="567"/>
        </w:tabs>
        <w:spacing w:after="480"/>
        <w:rPr>
          <w:szCs w:val="22"/>
          <w:lang w:val="fr-FR"/>
        </w:rPr>
      </w:pPr>
      <w:r w:rsidRPr="002A3D75">
        <w:rPr>
          <w:szCs w:val="22"/>
          <w:lang w:val="fr-FR"/>
        </w:rPr>
        <w:t>2)</w:t>
      </w:r>
      <w:r w:rsidRPr="002A3D75">
        <w:rPr>
          <w:szCs w:val="22"/>
          <w:lang w:val="fr-FR"/>
        </w:rPr>
        <w:tab/>
      </w:r>
      <w:r w:rsidR="000D51D9" w:rsidRPr="002A3D75">
        <w:rPr>
          <w:szCs w:val="22"/>
          <w:lang w:val="fr-FR"/>
        </w:rPr>
        <w:t xml:space="preserve">II peut toutefois accorder le droit de réponse si une intervention faite après </w:t>
      </w:r>
      <w:r w:rsidR="00D02DB7" w:rsidRPr="002A3D75">
        <w:rPr>
          <w:szCs w:val="22"/>
          <w:lang w:val="fr-FR"/>
        </w:rPr>
        <w:t xml:space="preserve">la clôture de </w:t>
      </w:r>
      <w:r w:rsidR="000D51D9" w:rsidRPr="002A3D75">
        <w:rPr>
          <w:szCs w:val="22"/>
          <w:lang w:val="fr-FR"/>
        </w:rPr>
        <w:t>la liste des orateurs rend cette décision souhaitable.</w:t>
      </w:r>
    </w:p>
    <w:p w14:paraId="0797A92D" w14:textId="53E10A5C" w:rsidR="001D0733" w:rsidRDefault="000D51D9" w:rsidP="000D51D9">
      <w:pPr>
        <w:tabs>
          <w:tab w:val="left" w:pos="6096"/>
        </w:tabs>
        <w:spacing w:after="240"/>
        <w:rPr>
          <w:b/>
          <w:szCs w:val="22"/>
          <w:lang w:val="fr-FR"/>
        </w:rPr>
      </w:pPr>
      <w:r w:rsidRPr="002A3D75">
        <w:rPr>
          <w:b/>
          <w:szCs w:val="22"/>
          <w:lang w:val="fr-FR"/>
        </w:rPr>
        <w:t>Article</w:t>
      </w:r>
      <w:r w:rsidR="003D0D68" w:rsidRPr="002A3D75">
        <w:rPr>
          <w:b/>
          <w:szCs w:val="22"/>
          <w:lang w:val="fr-FR"/>
        </w:rPr>
        <w:t> </w:t>
      </w:r>
      <w:r w:rsidRPr="002A3D75">
        <w:rPr>
          <w:b/>
          <w:szCs w:val="22"/>
          <w:lang w:val="fr-FR"/>
        </w:rPr>
        <w:t>41</w:t>
      </w:r>
      <w:r w:rsidR="00150355">
        <w:rPr>
          <w:b/>
          <w:szCs w:val="22"/>
          <w:lang w:val="fr-FR"/>
        </w:rPr>
        <w:t> :</w:t>
      </w:r>
      <w:r w:rsidRPr="002A3D75">
        <w:rPr>
          <w:b/>
          <w:szCs w:val="22"/>
          <w:lang w:val="fr-FR"/>
        </w:rPr>
        <w:t xml:space="preserve"> Langues des interventions oral</w:t>
      </w:r>
      <w:r w:rsidR="007F30EA" w:rsidRPr="002A3D75">
        <w:rPr>
          <w:b/>
          <w:szCs w:val="22"/>
          <w:lang w:val="fr-FR"/>
        </w:rPr>
        <w:t>es</w:t>
      </w:r>
      <w:r w:rsidR="007F30EA">
        <w:rPr>
          <w:b/>
          <w:szCs w:val="22"/>
          <w:lang w:val="fr-FR"/>
        </w:rPr>
        <w:t xml:space="preserve">.  </w:t>
      </w:r>
      <w:r w:rsidR="007F30EA" w:rsidRPr="002A3D75">
        <w:rPr>
          <w:b/>
          <w:szCs w:val="22"/>
          <w:lang w:val="fr-FR"/>
        </w:rPr>
        <w:t>In</w:t>
      </w:r>
      <w:r w:rsidRPr="002A3D75">
        <w:rPr>
          <w:b/>
          <w:szCs w:val="22"/>
          <w:lang w:val="fr-FR"/>
        </w:rPr>
        <w:t>terprétation</w:t>
      </w:r>
    </w:p>
    <w:p w14:paraId="57823DD8" w14:textId="589B5518" w:rsidR="001D0733" w:rsidRDefault="008A0D41" w:rsidP="008A0D41">
      <w:pPr>
        <w:tabs>
          <w:tab w:val="left" w:pos="567"/>
        </w:tabs>
        <w:spacing w:after="240"/>
        <w:rPr>
          <w:szCs w:val="22"/>
          <w:lang w:val="fr-FR"/>
        </w:rPr>
      </w:pPr>
      <w:r w:rsidRPr="002A3D75">
        <w:rPr>
          <w:szCs w:val="22"/>
          <w:lang w:val="fr-FR"/>
        </w:rPr>
        <w:t>1)</w:t>
      </w:r>
      <w:r w:rsidRPr="002A3D75">
        <w:rPr>
          <w:szCs w:val="22"/>
          <w:lang w:val="fr-FR"/>
        </w:rPr>
        <w:tab/>
      </w:r>
      <w:r w:rsidR="000D51D9" w:rsidRPr="002A3D75">
        <w:rPr>
          <w:szCs w:val="22"/>
          <w:lang w:val="fr-FR"/>
        </w:rPr>
        <w:t>Durant les séances des organes, les interventions orales sont faites en anglais ou en français et leur interprétation est assurée dans l</w:t>
      </w:r>
      <w:r w:rsidR="00150355">
        <w:rPr>
          <w:szCs w:val="22"/>
          <w:lang w:val="fr-FR"/>
        </w:rPr>
        <w:t>’</w:t>
      </w:r>
      <w:r w:rsidR="000D51D9" w:rsidRPr="002A3D75">
        <w:rPr>
          <w:szCs w:val="22"/>
          <w:lang w:val="fr-FR"/>
        </w:rPr>
        <w:t>autre lang</w:t>
      </w:r>
      <w:r w:rsidR="007F30EA" w:rsidRPr="002A3D75">
        <w:rPr>
          <w:szCs w:val="22"/>
          <w:lang w:val="fr-FR"/>
        </w:rPr>
        <w:t>ue</w:t>
      </w:r>
      <w:r w:rsidR="007F30EA">
        <w:rPr>
          <w:szCs w:val="22"/>
          <w:lang w:val="fr-FR"/>
        </w:rPr>
        <w:t xml:space="preserve">.  </w:t>
      </w:r>
      <w:r w:rsidR="007F30EA" w:rsidRPr="002A3D75">
        <w:rPr>
          <w:szCs w:val="22"/>
          <w:lang w:val="fr-FR"/>
        </w:rPr>
        <w:t>Le</w:t>
      </w:r>
      <w:r w:rsidR="000D51D9" w:rsidRPr="002A3D75">
        <w:rPr>
          <w:szCs w:val="22"/>
          <w:lang w:val="fr-FR"/>
        </w:rPr>
        <w:t xml:space="preserve"> Directeur général peut cependant décider que les interventions orales peuvent également être faites en espagnol ou en russe ou dans l</w:t>
      </w:r>
      <w:r w:rsidR="00150355">
        <w:rPr>
          <w:szCs w:val="22"/>
          <w:lang w:val="fr-FR"/>
        </w:rPr>
        <w:t>’</w:t>
      </w:r>
      <w:r w:rsidR="000D51D9" w:rsidRPr="002A3D75">
        <w:rPr>
          <w:szCs w:val="22"/>
          <w:lang w:val="fr-FR"/>
        </w:rPr>
        <w:t>une et l</w:t>
      </w:r>
      <w:r w:rsidR="00150355">
        <w:rPr>
          <w:szCs w:val="22"/>
          <w:lang w:val="fr-FR"/>
        </w:rPr>
        <w:t>’</w:t>
      </w:r>
      <w:r w:rsidR="000D51D9" w:rsidRPr="002A3D75">
        <w:rPr>
          <w:szCs w:val="22"/>
          <w:lang w:val="fr-FR"/>
        </w:rPr>
        <w:t xml:space="preserve">autre de ces </w:t>
      </w:r>
      <w:proofErr w:type="gramStart"/>
      <w:r w:rsidR="000D51D9" w:rsidRPr="002A3D75">
        <w:rPr>
          <w:szCs w:val="22"/>
          <w:lang w:val="fr-FR"/>
        </w:rPr>
        <w:t xml:space="preserve">langues; </w:t>
      </w:r>
      <w:r w:rsidR="00F363B2" w:rsidRPr="002A3D75">
        <w:rPr>
          <w:szCs w:val="22"/>
          <w:lang w:val="fr-FR"/>
        </w:rPr>
        <w:t xml:space="preserve"> </w:t>
      </w:r>
      <w:r w:rsidR="000D51D9" w:rsidRPr="002A3D75">
        <w:rPr>
          <w:szCs w:val="22"/>
          <w:lang w:val="fr-FR"/>
        </w:rPr>
        <w:t>en</w:t>
      </w:r>
      <w:proofErr w:type="gramEnd"/>
      <w:r w:rsidR="000D51D9" w:rsidRPr="002A3D75">
        <w:rPr>
          <w:szCs w:val="22"/>
          <w:lang w:val="fr-FR"/>
        </w:rPr>
        <w:t xml:space="preserve"> pareil cas, l</w:t>
      </w:r>
      <w:r w:rsidR="00150355">
        <w:rPr>
          <w:szCs w:val="22"/>
          <w:lang w:val="fr-FR"/>
        </w:rPr>
        <w:t>’</w:t>
      </w:r>
      <w:r w:rsidR="000D51D9" w:rsidRPr="002A3D75">
        <w:rPr>
          <w:szCs w:val="22"/>
          <w:lang w:val="fr-FR"/>
        </w:rPr>
        <w:t>interprétation est assurée dans toutes les langues admises.</w:t>
      </w:r>
    </w:p>
    <w:p w14:paraId="0F6EAD64" w14:textId="40A7C273" w:rsidR="001D0733" w:rsidRDefault="008A0D41" w:rsidP="008A0D41">
      <w:pPr>
        <w:tabs>
          <w:tab w:val="left" w:pos="567"/>
        </w:tabs>
        <w:spacing w:after="240"/>
        <w:rPr>
          <w:szCs w:val="22"/>
          <w:lang w:val="fr-FR"/>
        </w:rPr>
      </w:pPr>
      <w:r w:rsidRPr="002A3D75">
        <w:rPr>
          <w:szCs w:val="22"/>
          <w:lang w:val="fr-FR"/>
        </w:rPr>
        <w:t>2)</w:t>
      </w:r>
      <w:r w:rsidRPr="002A3D75">
        <w:rPr>
          <w:szCs w:val="22"/>
          <w:lang w:val="fr-FR"/>
        </w:rPr>
        <w:tab/>
      </w:r>
      <w:r w:rsidR="000D51D9" w:rsidRPr="002A3D75">
        <w:rPr>
          <w:szCs w:val="22"/>
          <w:lang w:val="fr-FR"/>
        </w:rPr>
        <w:t>En ce qui concerne les organes auxiliaires, le Directeur général décide de la ou des langues dans lesquelles les interventions orales doivent être faites et dans lesquelles l</w:t>
      </w:r>
      <w:r w:rsidR="00150355">
        <w:rPr>
          <w:szCs w:val="22"/>
          <w:lang w:val="fr-FR"/>
        </w:rPr>
        <w:t>’</w:t>
      </w:r>
      <w:r w:rsidR="000D51D9" w:rsidRPr="002A3D75">
        <w:rPr>
          <w:szCs w:val="22"/>
          <w:lang w:val="fr-FR"/>
        </w:rPr>
        <w:t>interprétation est assurée.</w:t>
      </w:r>
    </w:p>
    <w:p w14:paraId="7A8D6D91" w14:textId="14A89ACB" w:rsidR="001D0733" w:rsidRDefault="008A0D41" w:rsidP="008A0D41">
      <w:pPr>
        <w:tabs>
          <w:tab w:val="left" w:pos="567"/>
        </w:tabs>
        <w:spacing w:after="480"/>
        <w:rPr>
          <w:szCs w:val="22"/>
          <w:lang w:val="fr-FR"/>
        </w:rPr>
      </w:pPr>
      <w:r w:rsidRPr="002A3D75">
        <w:rPr>
          <w:szCs w:val="22"/>
          <w:lang w:val="fr-FR"/>
        </w:rPr>
        <w:t>3)</w:t>
      </w:r>
      <w:r w:rsidRPr="002A3D75">
        <w:rPr>
          <w:szCs w:val="22"/>
          <w:lang w:val="fr-FR"/>
        </w:rPr>
        <w:tab/>
      </w:r>
      <w:r w:rsidR="000D51D9" w:rsidRPr="002A3D75">
        <w:rPr>
          <w:szCs w:val="22"/>
          <w:lang w:val="fr-FR"/>
        </w:rPr>
        <w:t>Dans toute séance au cours de laquelle l</w:t>
      </w:r>
      <w:r w:rsidR="00150355">
        <w:rPr>
          <w:szCs w:val="22"/>
          <w:lang w:val="fr-FR"/>
        </w:rPr>
        <w:t>’</w:t>
      </w:r>
      <w:r w:rsidR="000D51D9" w:rsidRPr="002A3D75">
        <w:rPr>
          <w:szCs w:val="22"/>
          <w:lang w:val="fr-FR"/>
        </w:rPr>
        <w:t xml:space="preserve">interprétation simultanée est assurée par le secrétariat dans </w:t>
      </w:r>
      <w:r w:rsidR="00DB3F7C" w:rsidRPr="002A3D75">
        <w:rPr>
          <w:szCs w:val="22"/>
          <w:lang w:val="fr-FR"/>
        </w:rPr>
        <w:t>deux langues</w:t>
      </w:r>
      <w:r w:rsidR="000D51D9" w:rsidRPr="002A3D75">
        <w:rPr>
          <w:szCs w:val="22"/>
          <w:lang w:val="fr-FR"/>
        </w:rPr>
        <w:t xml:space="preserve"> au moins, </w:t>
      </w:r>
      <w:r w:rsidR="00D02DB7" w:rsidRPr="002A3D75">
        <w:rPr>
          <w:szCs w:val="22"/>
          <w:lang w:val="fr-FR"/>
        </w:rPr>
        <w:t xml:space="preserve">les </w:t>
      </w:r>
      <w:r w:rsidR="000D51D9" w:rsidRPr="002A3D75">
        <w:rPr>
          <w:szCs w:val="22"/>
          <w:lang w:val="fr-FR"/>
        </w:rPr>
        <w:t>participant</w:t>
      </w:r>
      <w:r w:rsidR="00D02DB7" w:rsidRPr="002A3D75">
        <w:rPr>
          <w:szCs w:val="22"/>
          <w:lang w:val="fr-FR"/>
        </w:rPr>
        <w:t>s</w:t>
      </w:r>
      <w:r w:rsidR="000D51D9" w:rsidRPr="002A3D75">
        <w:rPr>
          <w:szCs w:val="22"/>
          <w:lang w:val="fr-FR"/>
        </w:rPr>
        <w:t xml:space="preserve"> peu</w:t>
      </w:r>
      <w:r w:rsidR="00D02DB7" w:rsidRPr="002A3D75">
        <w:rPr>
          <w:szCs w:val="22"/>
          <w:lang w:val="fr-FR"/>
        </w:rPr>
        <w:t>ven</w:t>
      </w:r>
      <w:r w:rsidR="000D51D9" w:rsidRPr="002A3D75">
        <w:rPr>
          <w:szCs w:val="22"/>
          <w:lang w:val="fr-FR"/>
        </w:rPr>
        <w:t>t faire des interventions dans une autre langue pourvu qu</w:t>
      </w:r>
      <w:r w:rsidR="00150355">
        <w:rPr>
          <w:szCs w:val="22"/>
          <w:lang w:val="fr-FR"/>
        </w:rPr>
        <w:t>’</w:t>
      </w:r>
      <w:r w:rsidR="000D51D9" w:rsidRPr="002A3D75">
        <w:rPr>
          <w:szCs w:val="22"/>
          <w:lang w:val="fr-FR"/>
        </w:rPr>
        <w:t>il</w:t>
      </w:r>
      <w:r w:rsidR="00D02DB7" w:rsidRPr="002A3D75">
        <w:rPr>
          <w:szCs w:val="22"/>
          <w:lang w:val="fr-FR"/>
        </w:rPr>
        <w:t>s</w:t>
      </w:r>
      <w:r w:rsidR="000D51D9" w:rsidRPr="002A3D75">
        <w:rPr>
          <w:szCs w:val="22"/>
          <w:lang w:val="fr-FR"/>
        </w:rPr>
        <w:t xml:space="preserve"> en assure</w:t>
      </w:r>
      <w:r w:rsidR="00D02DB7" w:rsidRPr="002A3D75">
        <w:rPr>
          <w:szCs w:val="22"/>
          <w:lang w:val="fr-FR"/>
        </w:rPr>
        <w:t>nt</w:t>
      </w:r>
      <w:r w:rsidR="000D51D9" w:rsidRPr="002A3D75">
        <w:rPr>
          <w:szCs w:val="22"/>
          <w:lang w:val="fr-FR"/>
        </w:rPr>
        <w:t xml:space="preserve"> l</w:t>
      </w:r>
      <w:r w:rsidR="00150355">
        <w:rPr>
          <w:szCs w:val="22"/>
          <w:lang w:val="fr-FR"/>
        </w:rPr>
        <w:t>’</w:t>
      </w:r>
      <w:r w:rsidR="000D51D9" w:rsidRPr="002A3D75">
        <w:rPr>
          <w:szCs w:val="22"/>
          <w:lang w:val="fr-FR"/>
        </w:rPr>
        <w:t>interprétation simultanée dans une des langues dans lesquelles l</w:t>
      </w:r>
      <w:r w:rsidR="00150355">
        <w:rPr>
          <w:szCs w:val="22"/>
          <w:lang w:val="fr-FR"/>
        </w:rPr>
        <w:t>’</w:t>
      </w:r>
      <w:r w:rsidR="000D51D9" w:rsidRPr="002A3D75">
        <w:rPr>
          <w:szCs w:val="22"/>
          <w:lang w:val="fr-FR"/>
        </w:rPr>
        <w:t>interprétation est assurée par le secrétariat.</w:t>
      </w:r>
    </w:p>
    <w:p w14:paraId="15C8DB05" w14:textId="7C2486EE" w:rsidR="001D0733" w:rsidRDefault="000D51D9" w:rsidP="000D51D9">
      <w:pPr>
        <w:spacing w:after="240"/>
        <w:rPr>
          <w:b/>
          <w:szCs w:val="22"/>
          <w:lang w:val="fr-FR"/>
        </w:rPr>
      </w:pPr>
      <w:r w:rsidRPr="002A3D75">
        <w:rPr>
          <w:b/>
          <w:szCs w:val="22"/>
          <w:lang w:val="fr-FR"/>
        </w:rPr>
        <w:t>Article</w:t>
      </w:r>
      <w:r w:rsidR="003D0D68" w:rsidRPr="002A3D75">
        <w:rPr>
          <w:b/>
          <w:szCs w:val="22"/>
          <w:lang w:val="fr-FR"/>
        </w:rPr>
        <w:t> </w:t>
      </w:r>
      <w:r w:rsidRPr="002A3D75">
        <w:rPr>
          <w:b/>
          <w:szCs w:val="22"/>
          <w:lang w:val="fr-FR"/>
        </w:rPr>
        <w:t>42</w:t>
      </w:r>
      <w:r w:rsidR="00150355">
        <w:rPr>
          <w:b/>
          <w:szCs w:val="22"/>
          <w:lang w:val="fr-FR"/>
        </w:rPr>
        <w:t> :</w:t>
      </w:r>
      <w:r w:rsidRPr="002A3D75">
        <w:rPr>
          <w:b/>
          <w:szCs w:val="22"/>
          <w:lang w:val="fr-FR"/>
        </w:rPr>
        <w:t xml:space="preserve"> Séances communes</w:t>
      </w:r>
    </w:p>
    <w:p w14:paraId="3961128C" w14:textId="6391F7AF" w:rsidR="001D0733" w:rsidRDefault="008A0D41" w:rsidP="008F4559">
      <w:pPr>
        <w:spacing w:after="240"/>
        <w:rPr>
          <w:szCs w:val="22"/>
          <w:lang w:val="fr-FR"/>
        </w:rPr>
      </w:pPr>
      <w:r w:rsidRPr="002A3D75">
        <w:rPr>
          <w:szCs w:val="22"/>
          <w:lang w:val="fr-FR"/>
        </w:rPr>
        <w:t>1)</w:t>
      </w:r>
      <w:r w:rsidRPr="002A3D75">
        <w:rPr>
          <w:szCs w:val="22"/>
          <w:lang w:val="fr-FR"/>
        </w:rPr>
        <w:tab/>
      </w:r>
      <w:r w:rsidR="000D51D9" w:rsidRPr="002A3D75">
        <w:rPr>
          <w:szCs w:val="22"/>
          <w:lang w:val="fr-FR"/>
        </w:rPr>
        <w:t>Lorsque deux</w:t>
      </w:r>
      <w:r w:rsidR="002905C7">
        <w:rPr>
          <w:szCs w:val="22"/>
          <w:lang w:val="fr-FR"/>
        </w:rPr>
        <w:t> </w:t>
      </w:r>
      <w:r w:rsidR="000D51D9" w:rsidRPr="002A3D75">
        <w:rPr>
          <w:szCs w:val="22"/>
          <w:lang w:val="fr-FR"/>
        </w:rPr>
        <w:t>ou plusieurs organes de l</w:t>
      </w:r>
      <w:r w:rsidR="00150355">
        <w:rPr>
          <w:szCs w:val="22"/>
          <w:lang w:val="fr-FR"/>
        </w:rPr>
        <w:t>’</w:t>
      </w:r>
      <w:r w:rsidR="000D51D9" w:rsidRPr="002A3D75">
        <w:rPr>
          <w:szCs w:val="22"/>
          <w:lang w:val="fr-FR"/>
        </w:rPr>
        <w:t>Organisation ou des Unions doivent examiner des questions qui sont pour eux d</w:t>
      </w:r>
      <w:r w:rsidR="00150355">
        <w:rPr>
          <w:szCs w:val="22"/>
          <w:lang w:val="fr-FR"/>
        </w:rPr>
        <w:t>’</w:t>
      </w:r>
      <w:r w:rsidR="000D51D9" w:rsidRPr="002A3D75">
        <w:rPr>
          <w:szCs w:val="22"/>
          <w:lang w:val="fr-FR"/>
        </w:rPr>
        <w:t>intérêt commun, ils siègent en séance commune.</w:t>
      </w:r>
    </w:p>
    <w:p w14:paraId="1DFE1225" w14:textId="602D3C3E" w:rsidR="001D0733" w:rsidRDefault="008A0D41" w:rsidP="000D51D9">
      <w:pPr>
        <w:spacing w:after="240"/>
        <w:rPr>
          <w:szCs w:val="22"/>
          <w:lang w:val="fr-FR"/>
        </w:rPr>
      </w:pPr>
      <w:r w:rsidRPr="002A3D75">
        <w:rPr>
          <w:szCs w:val="22"/>
          <w:lang w:val="fr-FR"/>
        </w:rPr>
        <w:t>2)</w:t>
      </w:r>
      <w:r w:rsidRPr="002A3D75">
        <w:rPr>
          <w:szCs w:val="22"/>
          <w:lang w:val="fr-FR"/>
        </w:rPr>
        <w:tab/>
      </w:r>
      <w:r w:rsidR="000D51D9" w:rsidRPr="002A3D75">
        <w:rPr>
          <w:szCs w:val="22"/>
          <w:lang w:val="fr-FR"/>
        </w:rPr>
        <w:t>Toute séance commune est présidée par le président de l</w:t>
      </w:r>
      <w:r w:rsidR="00150355">
        <w:rPr>
          <w:szCs w:val="22"/>
          <w:lang w:val="fr-FR"/>
        </w:rPr>
        <w:t>’</w:t>
      </w:r>
      <w:r w:rsidR="000D51D9" w:rsidRPr="002A3D75">
        <w:rPr>
          <w:szCs w:val="22"/>
          <w:lang w:val="fr-FR"/>
        </w:rPr>
        <w:t>organe qui a la préséance sur les autres, cette préséance s</w:t>
      </w:r>
      <w:r w:rsidR="00150355">
        <w:rPr>
          <w:szCs w:val="22"/>
          <w:lang w:val="fr-FR"/>
        </w:rPr>
        <w:t>’</w:t>
      </w:r>
      <w:r w:rsidR="000D51D9" w:rsidRPr="002A3D75">
        <w:rPr>
          <w:szCs w:val="22"/>
          <w:lang w:val="fr-FR"/>
        </w:rPr>
        <w:t>établissant comme suit</w:t>
      </w:r>
      <w:r w:rsidR="00150355">
        <w:rPr>
          <w:szCs w:val="22"/>
          <w:lang w:val="fr-FR"/>
        </w:rPr>
        <w:t> :</w:t>
      </w:r>
    </w:p>
    <w:p w14:paraId="381D5F41" w14:textId="2BF95AC8" w:rsidR="001D0733" w:rsidRDefault="008A0D41" w:rsidP="008A0D41">
      <w:pPr>
        <w:tabs>
          <w:tab w:val="left" w:pos="1134"/>
        </w:tabs>
        <w:ind w:left="567"/>
        <w:rPr>
          <w:szCs w:val="22"/>
          <w:lang w:val="fr-FR"/>
        </w:rPr>
      </w:pPr>
      <w:r w:rsidRPr="002A3D75">
        <w:rPr>
          <w:szCs w:val="22"/>
          <w:lang w:val="fr-FR"/>
        </w:rPr>
        <w:t>i)</w:t>
      </w:r>
      <w:r w:rsidRPr="002A3D75">
        <w:rPr>
          <w:szCs w:val="22"/>
          <w:lang w:val="fr-FR"/>
        </w:rPr>
        <w:tab/>
      </w:r>
      <w:r w:rsidR="000D51D9" w:rsidRPr="002A3D75">
        <w:rPr>
          <w:szCs w:val="22"/>
          <w:lang w:val="fr-FR"/>
        </w:rPr>
        <w:t>entre organes de l</w:t>
      </w:r>
      <w:r w:rsidR="00150355">
        <w:rPr>
          <w:szCs w:val="22"/>
          <w:lang w:val="fr-FR"/>
        </w:rPr>
        <w:t>’</w:t>
      </w:r>
      <w:r w:rsidR="000D51D9" w:rsidRPr="002A3D75">
        <w:rPr>
          <w:szCs w:val="22"/>
          <w:lang w:val="fr-FR"/>
        </w:rPr>
        <w:t>OMPI</w:t>
      </w:r>
      <w:r w:rsidR="00150355">
        <w:rPr>
          <w:szCs w:val="22"/>
          <w:lang w:val="fr-FR"/>
        </w:rPr>
        <w:t> :</w:t>
      </w:r>
      <w:r w:rsidR="000D51D9" w:rsidRPr="002A3D75">
        <w:rPr>
          <w:szCs w:val="22"/>
          <w:lang w:val="fr-FR"/>
        </w:rPr>
        <w:t xml:space="preserve"> 1.  Assemblée générale, 2.  Conférence, 3.</w:t>
      </w:r>
      <w:r w:rsidR="002905C7">
        <w:rPr>
          <w:szCs w:val="22"/>
          <w:lang w:val="fr-FR"/>
        </w:rPr>
        <w:t xml:space="preserve">  </w:t>
      </w:r>
      <w:r w:rsidR="000D51D9" w:rsidRPr="002A3D75">
        <w:rPr>
          <w:szCs w:val="22"/>
          <w:lang w:val="fr-FR"/>
        </w:rPr>
        <w:t>Comité de coordination;</w:t>
      </w:r>
    </w:p>
    <w:p w14:paraId="69D05E41" w14:textId="687C20FE" w:rsidR="001D0733" w:rsidRDefault="008A0D41" w:rsidP="008A0D41">
      <w:pPr>
        <w:tabs>
          <w:tab w:val="left" w:pos="1134"/>
        </w:tabs>
        <w:ind w:left="567"/>
        <w:rPr>
          <w:szCs w:val="22"/>
          <w:lang w:val="fr-FR"/>
        </w:rPr>
      </w:pPr>
      <w:r w:rsidRPr="002A3D75">
        <w:rPr>
          <w:szCs w:val="22"/>
          <w:lang w:val="fr-FR"/>
        </w:rPr>
        <w:t>ii)</w:t>
      </w:r>
      <w:r w:rsidRPr="002A3D75">
        <w:rPr>
          <w:szCs w:val="22"/>
          <w:lang w:val="fr-FR"/>
        </w:rPr>
        <w:tab/>
      </w:r>
      <w:r w:rsidR="000D51D9" w:rsidRPr="002A3D75">
        <w:rPr>
          <w:szCs w:val="22"/>
          <w:lang w:val="fr-FR"/>
        </w:rPr>
        <w:t>entre organes de la même Union</w:t>
      </w:r>
      <w:r w:rsidR="00150355">
        <w:rPr>
          <w:szCs w:val="22"/>
          <w:lang w:val="fr-FR"/>
        </w:rPr>
        <w:t> :</w:t>
      </w:r>
      <w:r w:rsidR="000D51D9" w:rsidRPr="002A3D75">
        <w:rPr>
          <w:szCs w:val="22"/>
          <w:lang w:val="fr-FR"/>
        </w:rPr>
        <w:t xml:space="preserve"> 1.  Assemblée, </w:t>
      </w:r>
      <w:r w:rsidR="00D02DB7" w:rsidRPr="002A3D75">
        <w:rPr>
          <w:szCs w:val="22"/>
          <w:lang w:val="fr-FR"/>
        </w:rPr>
        <w:t>2</w:t>
      </w:r>
      <w:r w:rsidR="00145DE4" w:rsidRPr="002A3D75">
        <w:rPr>
          <w:szCs w:val="22"/>
          <w:lang w:val="fr-FR"/>
        </w:rPr>
        <w:t xml:space="preserve">.  </w:t>
      </w:r>
      <w:r w:rsidR="000D51D9" w:rsidRPr="002A3D75">
        <w:rPr>
          <w:szCs w:val="22"/>
          <w:lang w:val="fr-FR"/>
        </w:rPr>
        <w:t>Comité exécutif;</w:t>
      </w:r>
    </w:p>
    <w:p w14:paraId="5A69298B" w14:textId="5C4086F8" w:rsidR="001D0733" w:rsidRDefault="008A0D41" w:rsidP="008A0D41">
      <w:pPr>
        <w:tabs>
          <w:tab w:val="left" w:pos="1134"/>
        </w:tabs>
        <w:ind w:left="567"/>
        <w:rPr>
          <w:szCs w:val="22"/>
          <w:lang w:val="fr-FR"/>
        </w:rPr>
      </w:pPr>
      <w:r w:rsidRPr="002A3D75">
        <w:rPr>
          <w:szCs w:val="22"/>
          <w:lang w:val="fr-FR"/>
        </w:rPr>
        <w:t>iii)</w:t>
      </w:r>
      <w:r w:rsidRPr="002A3D75">
        <w:rPr>
          <w:szCs w:val="22"/>
          <w:lang w:val="fr-FR"/>
        </w:rPr>
        <w:tab/>
      </w:r>
      <w:r w:rsidR="000D51D9" w:rsidRPr="002A3D75">
        <w:rPr>
          <w:szCs w:val="22"/>
          <w:lang w:val="fr-FR"/>
        </w:rPr>
        <w:t>entre organes de l</w:t>
      </w:r>
      <w:r w:rsidR="00150355">
        <w:rPr>
          <w:szCs w:val="22"/>
          <w:lang w:val="fr-FR"/>
        </w:rPr>
        <w:t>’</w:t>
      </w:r>
      <w:r w:rsidR="000D51D9" w:rsidRPr="002A3D75">
        <w:rPr>
          <w:szCs w:val="22"/>
          <w:lang w:val="fr-FR"/>
        </w:rPr>
        <w:t>OMPI et d</w:t>
      </w:r>
      <w:r w:rsidR="00150355">
        <w:rPr>
          <w:szCs w:val="22"/>
          <w:lang w:val="fr-FR"/>
        </w:rPr>
        <w:t>’</w:t>
      </w:r>
      <w:r w:rsidR="000D51D9" w:rsidRPr="002A3D75">
        <w:rPr>
          <w:szCs w:val="22"/>
          <w:lang w:val="fr-FR"/>
        </w:rPr>
        <w:t>une ou plusieurs Unions</w:t>
      </w:r>
      <w:r w:rsidR="00150355">
        <w:rPr>
          <w:szCs w:val="22"/>
          <w:lang w:val="fr-FR"/>
        </w:rPr>
        <w:t> :</w:t>
      </w:r>
      <w:r w:rsidR="000D51D9" w:rsidRPr="002A3D75">
        <w:rPr>
          <w:szCs w:val="22"/>
          <w:lang w:val="fr-FR"/>
        </w:rPr>
        <w:t xml:space="preserve"> l</w:t>
      </w:r>
      <w:r w:rsidR="00150355">
        <w:rPr>
          <w:szCs w:val="22"/>
          <w:lang w:val="fr-FR"/>
        </w:rPr>
        <w:t>’</w:t>
      </w:r>
      <w:r w:rsidR="000D51D9" w:rsidRPr="002A3D75">
        <w:rPr>
          <w:szCs w:val="22"/>
          <w:lang w:val="fr-FR"/>
        </w:rPr>
        <w:t>organe de l</w:t>
      </w:r>
      <w:r w:rsidR="00150355">
        <w:rPr>
          <w:szCs w:val="22"/>
          <w:lang w:val="fr-FR"/>
        </w:rPr>
        <w:t>’</w:t>
      </w:r>
      <w:r w:rsidR="000D51D9" w:rsidRPr="002A3D75">
        <w:rPr>
          <w:szCs w:val="22"/>
          <w:lang w:val="fr-FR"/>
        </w:rPr>
        <w:t>OMPI;</w:t>
      </w:r>
    </w:p>
    <w:p w14:paraId="2CE91CF3" w14:textId="170426E0" w:rsidR="001D0733" w:rsidRDefault="008A0D41" w:rsidP="008A0D41">
      <w:pPr>
        <w:tabs>
          <w:tab w:val="left" w:pos="567"/>
          <w:tab w:val="left" w:pos="1134"/>
        </w:tabs>
        <w:spacing w:after="480"/>
        <w:ind w:left="567"/>
        <w:rPr>
          <w:szCs w:val="22"/>
          <w:lang w:val="fr-FR"/>
        </w:rPr>
      </w:pPr>
      <w:r w:rsidRPr="002A3D75">
        <w:rPr>
          <w:szCs w:val="22"/>
          <w:lang w:val="fr-FR"/>
        </w:rPr>
        <w:t>iv)</w:t>
      </w:r>
      <w:r w:rsidRPr="002A3D75">
        <w:rPr>
          <w:szCs w:val="22"/>
          <w:lang w:val="fr-FR"/>
        </w:rPr>
        <w:tab/>
      </w:r>
      <w:r w:rsidR="000D51D9" w:rsidRPr="002A3D75">
        <w:rPr>
          <w:szCs w:val="22"/>
          <w:lang w:val="fr-FR"/>
        </w:rPr>
        <w:t>entre organes de plusieurs Unions</w:t>
      </w:r>
      <w:r w:rsidR="00150355">
        <w:rPr>
          <w:szCs w:val="22"/>
          <w:lang w:val="fr-FR"/>
        </w:rPr>
        <w:t> :</w:t>
      </w:r>
      <w:r w:rsidR="000D51D9" w:rsidRPr="002A3D75">
        <w:rPr>
          <w:szCs w:val="22"/>
          <w:lang w:val="fr-FR"/>
        </w:rPr>
        <w:t xml:space="preserve"> l</w:t>
      </w:r>
      <w:r w:rsidR="00150355">
        <w:rPr>
          <w:szCs w:val="22"/>
          <w:lang w:val="fr-FR"/>
        </w:rPr>
        <w:t>’</w:t>
      </w:r>
      <w:r w:rsidR="000D51D9" w:rsidRPr="002A3D75">
        <w:rPr>
          <w:szCs w:val="22"/>
          <w:lang w:val="fr-FR"/>
        </w:rPr>
        <w:t>organe de l</w:t>
      </w:r>
      <w:r w:rsidR="00150355">
        <w:rPr>
          <w:szCs w:val="22"/>
          <w:lang w:val="fr-FR"/>
        </w:rPr>
        <w:t>’</w:t>
      </w:r>
      <w:r w:rsidR="000D51D9" w:rsidRPr="002A3D75">
        <w:rPr>
          <w:szCs w:val="22"/>
          <w:lang w:val="fr-FR"/>
        </w:rPr>
        <w:t>Union la plus ancienne.</w:t>
      </w:r>
    </w:p>
    <w:p w14:paraId="0BE1CAA9" w14:textId="572D124E" w:rsidR="001D0733" w:rsidRDefault="00963A3A" w:rsidP="00963A3A">
      <w:pPr>
        <w:spacing w:after="240"/>
        <w:rPr>
          <w:b/>
          <w:szCs w:val="22"/>
          <w:lang w:val="fr-FR"/>
        </w:rPr>
      </w:pPr>
      <w:r w:rsidRPr="002A3D75">
        <w:rPr>
          <w:b/>
          <w:szCs w:val="22"/>
          <w:lang w:val="fr-FR"/>
        </w:rPr>
        <w:t>Article 52</w:t>
      </w:r>
      <w:r w:rsidR="00150355">
        <w:rPr>
          <w:b/>
          <w:szCs w:val="22"/>
          <w:lang w:val="fr-FR"/>
        </w:rPr>
        <w:t> :</w:t>
      </w:r>
      <w:r w:rsidRPr="002A3D75">
        <w:rPr>
          <w:b/>
          <w:szCs w:val="22"/>
          <w:lang w:val="fr-FR"/>
        </w:rPr>
        <w:t xml:space="preserve"> Bureau du comité d</w:t>
      </w:r>
      <w:r w:rsidR="00150355">
        <w:rPr>
          <w:b/>
          <w:szCs w:val="22"/>
          <w:lang w:val="fr-FR"/>
        </w:rPr>
        <w:t>’</w:t>
      </w:r>
      <w:r w:rsidRPr="002A3D75">
        <w:rPr>
          <w:b/>
          <w:szCs w:val="22"/>
          <w:lang w:val="fr-FR"/>
        </w:rPr>
        <w:t>experts ad hoc</w:t>
      </w:r>
    </w:p>
    <w:p w14:paraId="5B686C5E" w14:textId="3D9FBA19" w:rsidR="001D0733" w:rsidRDefault="00963A3A" w:rsidP="00963A3A">
      <w:pPr>
        <w:spacing w:after="240"/>
        <w:rPr>
          <w:szCs w:val="22"/>
          <w:lang w:val="fr-FR"/>
        </w:rPr>
      </w:pPr>
      <w:r w:rsidRPr="002A3D75">
        <w:rPr>
          <w:szCs w:val="22"/>
          <w:lang w:val="fr-FR"/>
        </w:rPr>
        <w:lastRenderedPageBreak/>
        <w:t>1) Lors de sa première séance, le comité d</w:t>
      </w:r>
      <w:r w:rsidR="00150355">
        <w:rPr>
          <w:szCs w:val="22"/>
          <w:lang w:val="fr-FR"/>
        </w:rPr>
        <w:t>’</w:t>
      </w:r>
      <w:r w:rsidRPr="002A3D75">
        <w:rPr>
          <w:szCs w:val="22"/>
          <w:lang w:val="fr-FR"/>
        </w:rPr>
        <w:t>experts ad hoc élit parmi ses membres un président et deux vice</w:t>
      </w:r>
      <w:r w:rsidR="00150355">
        <w:rPr>
          <w:szCs w:val="22"/>
          <w:lang w:val="fr-FR"/>
        </w:rPr>
        <w:t>-</w:t>
      </w:r>
      <w:r w:rsidRPr="002A3D75">
        <w:rPr>
          <w:szCs w:val="22"/>
          <w:lang w:val="fr-FR"/>
        </w:rPr>
        <w:t>présidents.</w:t>
      </w:r>
    </w:p>
    <w:p w14:paraId="68C325D1" w14:textId="7BBBEED1" w:rsidR="001D0733" w:rsidRDefault="00963A3A" w:rsidP="00963A3A">
      <w:pPr>
        <w:tabs>
          <w:tab w:val="left" w:pos="6096"/>
        </w:tabs>
        <w:spacing w:after="480"/>
        <w:rPr>
          <w:szCs w:val="22"/>
          <w:lang w:val="fr-FR"/>
        </w:rPr>
      </w:pPr>
      <w:r w:rsidRPr="002A3D75">
        <w:rPr>
          <w:szCs w:val="22"/>
          <w:lang w:val="fr-FR"/>
        </w:rPr>
        <w:t>2) Avec le consentement du Directeur général, le comité d</w:t>
      </w:r>
      <w:r w:rsidR="00150355">
        <w:rPr>
          <w:szCs w:val="22"/>
          <w:lang w:val="fr-FR"/>
        </w:rPr>
        <w:t>’</w:t>
      </w:r>
      <w:r w:rsidRPr="002A3D75">
        <w:rPr>
          <w:szCs w:val="22"/>
          <w:lang w:val="fr-FR"/>
        </w:rPr>
        <w:t>experts ad hoc peut élire comme président le Directeur général ou un autre fonctionnaire du Bureau international.</w:t>
      </w:r>
    </w:p>
    <w:p w14:paraId="780C9244" w14:textId="55C6E415" w:rsidR="001D0733" w:rsidRDefault="000D51D9" w:rsidP="000D51D9">
      <w:pPr>
        <w:tabs>
          <w:tab w:val="left" w:pos="6096"/>
        </w:tabs>
        <w:spacing w:after="240"/>
        <w:rPr>
          <w:b/>
          <w:szCs w:val="22"/>
          <w:lang w:val="fr-FR"/>
        </w:rPr>
      </w:pPr>
      <w:r w:rsidRPr="002A3D75">
        <w:rPr>
          <w:b/>
          <w:szCs w:val="22"/>
          <w:lang w:val="fr-FR"/>
        </w:rPr>
        <w:t>Article</w:t>
      </w:r>
      <w:r w:rsidR="003D0D68" w:rsidRPr="002A3D75">
        <w:rPr>
          <w:b/>
          <w:szCs w:val="22"/>
          <w:lang w:val="fr-FR"/>
        </w:rPr>
        <w:t> </w:t>
      </w:r>
      <w:r w:rsidRPr="002A3D75">
        <w:rPr>
          <w:b/>
          <w:szCs w:val="22"/>
          <w:lang w:val="fr-FR"/>
        </w:rPr>
        <w:t>55</w:t>
      </w:r>
      <w:r w:rsidR="00150355">
        <w:rPr>
          <w:b/>
          <w:szCs w:val="22"/>
          <w:lang w:val="fr-FR"/>
        </w:rPr>
        <w:t> :</w:t>
      </w:r>
      <w:r w:rsidRPr="002A3D75">
        <w:rPr>
          <w:b/>
          <w:szCs w:val="22"/>
          <w:lang w:val="fr-FR"/>
        </w:rPr>
        <w:t xml:space="preserve"> Rapport</w:t>
      </w:r>
    </w:p>
    <w:p w14:paraId="5C6D1C21" w14:textId="7C6E8560" w:rsidR="001D0733" w:rsidRDefault="000D51D9" w:rsidP="00963A3A">
      <w:pPr>
        <w:tabs>
          <w:tab w:val="left" w:pos="6096"/>
        </w:tabs>
        <w:spacing w:after="240"/>
        <w:rPr>
          <w:szCs w:val="22"/>
          <w:lang w:val="fr-FR"/>
        </w:rPr>
      </w:pPr>
      <w:r w:rsidRPr="002A3D75">
        <w:rPr>
          <w:szCs w:val="22"/>
          <w:lang w:val="fr-FR"/>
        </w:rPr>
        <w:t>Les comités d</w:t>
      </w:r>
      <w:r w:rsidR="00150355">
        <w:rPr>
          <w:szCs w:val="22"/>
          <w:lang w:val="fr-FR"/>
        </w:rPr>
        <w:t>’</w:t>
      </w:r>
      <w:r w:rsidRPr="002A3D75">
        <w:rPr>
          <w:szCs w:val="22"/>
          <w:lang w:val="fr-FR"/>
        </w:rPr>
        <w:t xml:space="preserve">experts </w:t>
      </w:r>
      <w:r w:rsidR="00DB3F7C" w:rsidRPr="002A3D75">
        <w:rPr>
          <w:szCs w:val="22"/>
          <w:lang w:val="fr-FR"/>
        </w:rPr>
        <w:t>ad hoc</w:t>
      </w:r>
      <w:r w:rsidRPr="002A3D75">
        <w:rPr>
          <w:szCs w:val="22"/>
          <w:lang w:val="fr-FR"/>
        </w:rPr>
        <w:t xml:space="preserve"> présentent leurs rapports au Directeur général, qui </w:t>
      </w:r>
      <w:r w:rsidR="00B349F0" w:rsidRPr="002A3D75">
        <w:rPr>
          <w:szCs w:val="22"/>
          <w:lang w:val="fr-FR"/>
        </w:rPr>
        <w:t xml:space="preserve">leur </w:t>
      </w:r>
      <w:r w:rsidRPr="002A3D75">
        <w:rPr>
          <w:szCs w:val="22"/>
          <w:lang w:val="fr-FR"/>
        </w:rPr>
        <w:t>donne la destination et la publicité qu</w:t>
      </w:r>
      <w:r w:rsidR="00150355">
        <w:rPr>
          <w:szCs w:val="22"/>
          <w:lang w:val="fr-FR"/>
        </w:rPr>
        <w:t>’</w:t>
      </w:r>
      <w:r w:rsidRPr="002A3D75">
        <w:rPr>
          <w:szCs w:val="22"/>
          <w:lang w:val="fr-FR"/>
        </w:rPr>
        <w:t>il juge utile.</w:t>
      </w:r>
      <w:r w:rsidR="00861A01" w:rsidRPr="002A3D75">
        <w:rPr>
          <w:szCs w:val="22"/>
          <w:lang w:val="fr-FR"/>
        </w:rPr>
        <w:br w:type="page"/>
      </w:r>
    </w:p>
    <w:p w14:paraId="19C2DEAE" w14:textId="0B0830E1" w:rsidR="001D0733" w:rsidRDefault="000D51D9" w:rsidP="005C6055">
      <w:pPr>
        <w:spacing w:after="220"/>
        <w:rPr>
          <w:b/>
          <w:szCs w:val="22"/>
          <w:lang w:val="fr-FR"/>
        </w:rPr>
      </w:pPr>
      <w:r w:rsidRPr="002A3D75">
        <w:rPr>
          <w:b/>
          <w:szCs w:val="22"/>
          <w:lang w:val="fr-FR"/>
        </w:rPr>
        <w:lastRenderedPageBreak/>
        <w:t>Appendice aux Règles générales de procédure de l</w:t>
      </w:r>
      <w:r w:rsidR="00150355">
        <w:rPr>
          <w:b/>
          <w:szCs w:val="22"/>
          <w:lang w:val="fr-FR"/>
        </w:rPr>
        <w:t>’</w:t>
      </w:r>
      <w:r w:rsidRPr="002A3D75">
        <w:rPr>
          <w:b/>
          <w:szCs w:val="22"/>
          <w:lang w:val="fr-FR"/>
        </w:rPr>
        <w:t>OMPI</w:t>
      </w:r>
    </w:p>
    <w:p w14:paraId="74A9C08B" w14:textId="77777777" w:rsidR="001D0733" w:rsidRDefault="000D51D9" w:rsidP="000D51D9">
      <w:pPr>
        <w:spacing w:after="240"/>
        <w:rPr>
          <w:szCs w:val="22"/>
          <w:lang w:val="fr-FR"/>
        </w:rPr>
      </w:pPr>
      <w:r w:rsidRPr="002A3D75">
        <w:rPr>
          <w:szCs w:val="22"/>
          <w:lang w:val="fr-FR"/>
        </w:rPr>
        <w:t>Règlement sur le vote au scrutin secret</w:t>
      </w:r>
    </w:p>
    <w:p w14:paraId="28BD7FAB" w14:textId="77777777" w:rsidR="001D0733" w:rsidRDefault="000D51D9" w:rsidP="000D51D9">
      <w:pPr>
        <w:spacing w:after="240"/>
        <w:rPr>
          <w:szCs w:val="22"/>
          <w:lang w:val="fr-FR"/>
        </w:rPr>
      </w:pPr>
      <w:r w:rsidRPr="002A3D75">
        <w:rPr>
          <w:szCs w:val="22"/>
          <w:lang w:val="fr-FR"/>
        </w:rPr>
        <w:t xml:space="preserve">Article premier. </w:t>
      </w:r>
      <w:r w:rsidR="003D0D68" w:rsidRPr="002A3D75">
        <w:rPr>
          <w:szCs w:val="22"/>
          <w:lang w:val="fr-FR"/>
        </w:rPr>
        <w:t xml:space="preserve"> </w:t>
      </w:r>
      <w:r w:rsidRPr="002A3D75">
        <w:rPr>
          <w:szCs w:val="22"/>
          <w:lang w:val="fr-FR"/>
        </w:rPr>
        <w:t>– Pour être admises à voter, les délégations doivent être accréditées régulièrement.</w:t>
      </w:r>
    </w:p>
    <w:p w14:paraId="51180D46" w14:textId="3477284A" w:rsidR="001D0733" w:rsidRDefault="004C6F5F" w:rsidP="001C29D7">
      <w:pPr>
        <w:spacing w:after="240"/>
        <w:rPr>
          <w:szCs w:val="22"/>
          <w:lang w:val="fr-FR"/>
        </w:rPr>
      </w:pPr>
      <w:r w:rsidRPr="002A3D75">
        <w:rPr>
          <w:szCs w:val="22"/>
          <w:lang w:val="fr-FR"/>
        </w:rPr>
        <w:t>Article</w:t>
      </w:r>
      <w:r w:rsidR="003D0D68" w:rsidRPr="002A3D75">
        <w:rPr>
          <w:szCs w:val="22"/>
          <w:lang w:val="fr-FR"/>
        </w:rPr>
        <w:t> </w:t>
      </w:r>
      <w:r w:rsidR="00E018FC" w:rsidRPr="002A3D75">
        <w:rPr>
          <w:szCs w:val="22"/>
          <w:lang w:val="fr-FR"/>
        </w:rPr>
        <w:t xml:space="preserve">2. </w:t>
      </w:r>
      <w:r w:rsidR="000A0909" w:rsidRPr="002A3D75">
        <w:rPr>
          <w:szCs w:val="22"/>
          <w:lang w:val="fr-FR"/>
        </w:rPr>
        <w:t>– Avant l</w:t>
      </w:r>
      <w:r w:rsidR="00150355">
        <w:rPr>
          <w:szCs w:val="22"/>
          <w:lang w:val="fr-FR"/>
        </w:rPr>
        <w:t>’</w:t>
      </w:r>
      <w:r w:rsidR="000A0909" w:rsidRPr="002A3D75">
        <w:rPr>
          <w:szCs w:val="22"/>
          <w:lang w:val="fr-FR"/>
        </w:rPr>
        <w:t xml:space="preserve">ouverture du scrutin, le président désigne parmi les délégués présents </w:t>
      </w:r>
      <w:r w:rsidR="00DB3F7C" w:rsidRPr="002A3D75">
        <w:rPr>
          <w:szCs w:val="22"/>
          <w:lang w:val="fr-FR"/>
        </w:rPr>
        <w:t>deux </w:t>
      </w:r>
      <w:proofErr w:type="gramStart"/>
      <w:r w:rsidR="00DB3F7C" w:rsidRPr="002A3D75">
        <w:rPr>
          <w:szCs w:val="22"/>
          <w:lang w:val="fr-FR"/>
        </w:rPr>
        <w:t>scrutateurs</w:t>
      </w:r>
      <w:r w:rsidR="000A0909" w:rsidRPr="002A3D75">
        <w:rPr>
          <w:szCs w:val="22"/>
          <w:lang w:val="fr-FR"/>
        </w:rPr>
        <w:t xml:space="preserve">; </w:t>
      </w:r>
      <w:r w:rsidR="00145DE4" w:rsidRPr="002A3D75">
        <w:rPr>
          <w:szCs w:val="22"/>
          <w:lang w:val="fr-FR"/>
        </w:rPr>
        <w:t xml:space="preserve"> </w:t>
      </w:r>
      <w:r w:rsidR="000A0909" w:rsidRPr="002A3D75">
        <w:rPr>
          <w:szCs w:val="22"/>
          <w:lang w:val="fr-FR"/>
        </w:rPr>
        <w:t>il</w:t>
      </w:r>
      <w:proofErr w:type="gramEnd"/>
      <w:r w:rsidR="000A0909" w:rsidRPr="002A3D75">
        <w:rPr>
          <w:szCs w:val="22"/>
          <w:lang w:val="fr-FR"/>
        </w:rPr>
        <w:t xml:space="preserve"> leur remet la liste des délégations ayant le droit de vote et, le cas échéant, la liste des candidats</w:t>
      </w:r>
    </w:p>
    <w:p w14:paraId="0ABD4FD1" w14:textId="2672FA92" w:rsidR="001D0733" w:rsidRDefault="000D51D9" w:rsidP="000D51D9">
      <w:pPr>
        <w:spacing w:after="240"/>
        <w:rPr>
          <w:szCs w:val="22"/>
          <w:lang w:val="fr-FR"/>
        </w:rPr>
      </w:pPr>
      <w:r w:rsidRPr="002A3D75">
        <w:rPr>
          <w:szCs w:val="22"/>
          <w:lang w:val="fr-FR"/>
        </w:rPr>
        <w:t>Article</w:t>
      </w:r>
      <w:r w:rsidR="003D0D68" w:rsidRPr="002A3D75">
        <w:rPr>
          <w:szCs w:val="22"/>
          <w:lang w:val="fr-FR"/>
        </w:rPr>
        <w:t> </w:t>
      </w:r>
      <w:r w:rsidR="008A0D41" w:rsidRPr="002A3D75">
        <w:rPr>
          <w:szCs w:val="22"/>
          <w:lang w:val="fr-FR"/>
        </w:rPr>
        <w:t>3.</w:t>
      </w:r>
      <w:r w:rsidR="003D0D68" w:rsidRPr="002A3D75">
        <w:rPr>
          <w:szCs w:val="22"/>
          <w:lang w:val="fr-FR"/>
        </w:rPr>
        <w:t xml:space="preserve"> </w:t>
      </w:r>
      <w:r w:rsidRPr="002A3D75">
        <w:rPr>
          <w:szCs w:val="22"/>
          <w:lang w:val="fr-FR"/>
        </w:rPr>
        <w:t>– Le secrétariat fait distribuer des bulletins de vote et des enveloppes aux délégations.</w:t>
      </w:r>
      <w:r w:rsidR="00E018FC" w:rsidRPr="002A3D75">
        <w:rPr>
          <w:szCs w:val="22"/>
          <w:lang w:val="fr-FR"/>
        </w:rPr>
        <w:t xml:space="preserve"> </w:t>
      </w:r>
      <w:r w:rsidR="003D0D68" w:rsidRPr="002A3D75">
        <w:rPr>
          <w:szCs w:val="22"/>
          <w:lang w:val="fr-FR"/>
        </w:rPr>
        <w:t xml:space="preserve"> </w:t>
      </w:r>
      <w:r w:rsidRPr="002A3D75">
        <w:rPr>
          <w:szCs w:val="22"/>
          <w:lang w:val="fr-FR"/>
        </w:rPr>
        <w:t>“Bulletins de vote et enveloppes doivent être en papier blanc et sans signes.</w:t>
      </w:r>
    </w:p>
    <w:p w14:paraId="291E12F1" w14:textId="5D020622" w:rsidR="001D0733" w:rsidRDefault="000D51D9" w:rsidP="000D51D9">
      <w:pPr>
        <w:spacing w:after="240"/>
        <w:rPr>
          <w:szCs w:val="22"/>
          <w:lang w:val="fr-FR"/>
        </w:rPr>
      </w:pPr>
      <w:r w:rsidRPr="002A3D75">
        <w:rPr>
          <w:szCs w:val="22"/>
          <w:lang w:val="fr-FR"/>
        </w:rPr>
        <w:t>Article</w:t>
      </w:r>
      <w:r w:rsidR="003D0D68" w:rsidRPr="002A3D75">
        <w:rPr>
          <w:szCs w:val="22"/>
          <w:lang w:val="fr-FR"/>
        </w:rPr>
        <w:t> </w:t>
      </w:r>
      <w:r w:rsidRPr="002A3D75">
        <w:rPr>
          <w:szCs w:val="22"/>
          <w:lang w:val="fr-FR"/>
        </w:rPr>
        <w:t>4. – Les scrutateurs s</w:t>
      </w:r>
      <w:r w:rsidR="00150355">
        <w:rPr>
          <w:szCs w:val="22"/>
          <w:lang w:val="fr-FR"/>
        </w:rPr>
        <w:t>’</w:t>
      </w:r>
      <w:r w:rsidRPr="002A3D75">
        <w:rPr>
          <w:szCs w:val="22"/>
          <w:lang w:val="fr-FR"/>
        </w:rPr>
        <w:t>assurent que l</w:t>
      </w:r>
      <w:r w:rsidR="00150355">
        <w:rPr>
          <w:szCs w:val="22"/>
          <w:lang w:val="fr-FR"/>
        </w:rPr>
        <w:t>’</w:t>
      </w:r>
      <w:r w:rsidRPr="002A3D75">
        <w:rPr>
          <w:szCs w:val="22"/>
          <w:lang w:val="fr-FR"/>
        </w:rPr>
        <w:t>urne est vide et, après avoir fermé la serrure, ils en remettent la clé au président.</w:t>
      </w:r>
    </w:p>
    <w:p w14:paraId="266DB96E" w14:textId="6AD02B46" w:rsidR="001D0733" w:rsidRDefault="000D51D9" w:rsidP="000D51D9">
      <w:pPr>
        <w:spacing w:after="240"/>
        <w:rPr>
          <w:szCs w:val="22"/>
          <w:lang w:val="fr-FR"/>
        </w:rPr>
      </w:pPr>
      <w:r w:rsidRPr="002A3D75">
        <w:rPr>
          <w:szCs w:val="22"/>
          <w:lang w:val="fr-FR"/>
        </w:rPr>
        <w:t>Article</w:t>
      </w:r>
      <w:r w:rsidR="003D0D68" w:rsidRPr="002A3D75">
        <w:rPr>
          <w:szCs w:val="22"/>
          <w:lang w:val="fr-FR"/>
        </w:rPr>
        <w:t> </w:t>
      </w:r>
      <w:r w:rsidRPr="002A3D75">
        <w:rPr>
          <w:szCs w:val="22"/>
          <w:lang w:val="fr-FR"/>
        </w:rPr>
        <w:t>5. – Les délégations sont appelées successivement par le secrétaire de séance dans l</w:t>
      </w:r>
      <w:r w:rsidR="00150355">
        <w:rPr>
          <w:szCs w:val="22"/>
          <w:lang w:val="fr-FR"/>
        </w:rPr>
        <w:t>’</w:t>
      </w:r>
      <w:r w:rsidRPr="002A3D75">
        <w:rPr>
          <w:szCs w:val="22"/>
          <w:lang w:val="fr-FR"/>
        </w:rPr>
        <w:t>ordre alphabétique français des noms des États membres, en commençant par l</w:t>
      </w:r>
      <w:r w:rsidR="00150355">
        <w:rPr>
          <w:szCs w:val="22"/>
          <w:lang w:val="fr-FR"/>
        </w:rPr>
        <w:t>’</w:t>
      </w:r>
      <w:r w:rsidRPr="002A3D75">
        <w:rPr>
          <w:szCs w:val="22"/>
          <w:lang w:val="fr-FR"/>
        </w:rPr>
        <w:t>État membre dont le nom a été tiré au sort.</w:t>
      </w:r>
    </w:p>
    <w:p w14:paraId="019A80C4" w14:textId="4B11223F" w:rsidR="001D0733" w:rsidRDefault="000D51D9" w:rsidP="000D51D9">
      <w:pPr>
        <w:spacing w:after="240"/>
        <w:rPr>
          <w:szCs w:val="22"/>
          <w:lang w:val="fr-FR"/>
        </w:rPr>
      </w:pPr>
      <w:r w:rsidRPr="002A3D75">
        <w:rPr>
          <w:szCs w:val="22"/>
          <w:lang w:val="fr-FR"/>
        </w:rPr>
        <w:t>Article</w:t>
      </w:r>
      <w:r w:rsidR="003D0D68" w:rsidRPr="002A3D75">
        <w:rPr>
          <w:szCs w:val="22"/>
          <w:lang w:val="fr-FR"/>
        </w:rPr>
        <w:t> </w:t>
      </w:r>
      <w:r w:rsidRPr="002A3D75">
        <w:rPr>
          <w:szCs w:val="22"/>
          <w:lang w:val="fr-FR"/>
        </w:rPr>
        <w:t>6. – À l</w:t>
      </w:r>
      <w:r w:rsidR="00150355">
        <w:rPr>
          <w:szCs w:val="22"/>
          <w:lang w:val="fr-FR"/>
        </w:rPr>
        <w:t>’</w:t>
      </w:r>
      <w:r w:rsidRPr="002A3D75">
        <w:rPr>
          <w:szCs w:val="22"/>
          <w:lang w:val="fr-FR"/>
        </w:rPr>
        <w:t>appel de leur nom, les délégations remettent leur bulletin de vote sous enveloppe au scrutateur, qui le dépose dans l</w:t>
      </w:r>
      <w:r w:rsidR="00150355">
        <w:rPr>
          <w:szCs w:val="22"/>
          <w:lang w:val="fr-FR"/>
        </w:rPr>
        <w:t>’</w:t>
      </w:r>
      <w:r w:rsidRPr="002A3D75">
        <w:rPr>
          <w:szCs w:val="22"/>
          <w:lang w:val="fr-FR"/>
        </w:rPr>
        <w:t>urne.</w:t>
      </w:r>
    </w:p>
    <w:p w14:paraId="0CEF579C" w14:textId="6EF339A8" w:rsidR="001D0733" w:rsidRDefault="000D51D9" w:rsidP="000D51D9">
      <w:pPr>
        <w:spacing w:after="240"/>
        <w:rPr>
          <w:szCs w:val="22"/>
          <w:lang w:val="fr-FR"/>
        </w:rPr>
      </w:pPr>
      <w:r w:rsidRPr="002A3D75">
        <w:rPr>
          <w:szCs w:val="22"/>
          <w:lang w:val="fr-FR"/>
        </w:rPr>
        <w:t>Article</w:t>
      </w:r>
      <w:r w:rsidR="003D0D68" w:rsidRPr="002A3D75">
        <w:rPr>
          <w:szCs w:val="22"/>
          <w:lang w:val="fr-FR"/>
        </w:rPr>
        <w:t> </w:t>
      </w:r>
      <w:r w:rsidRPr="002A3D75">
        <w:rPr>
          <w:szCs w:val="22"/>
          <w:lang w:val="fr-FR"/>
        </w:rPr>
        <w:t>7. – Le vote de chaque État membre est constaté par la signature ou le paraphe du secrétaire de séance et d</w:t>
      </w:r>
      <w:r w:rsidR="00150355">
        <w:rPr>
          <w:szCs w:val="22"/>
          <w:lang w:val="fr-FR"/>
        </w:rPr>
        <w:t>’</w:t>
      </w:r>
      <w:r w:rsidRPr="002A3D75">
        <w:rPr>
          <w:szCs w:val="22"/>
          <w:lang w:val="fr-FR"/>
        </w:rPr>
        <w:t>un scrutateur apposés sur la liste, en marge du nom de l</w:t>
      </w:r>
      <w:r w:rsidR="00150355">
        <w:rPr>
          <w:szCs w:val="22"/>
          <w:lang w:val="fr-FR"/>
        </w:rPr>
        <w:t>’</w:t>
      </w:r>
      <w:r w:rsidRPr="002A3D75">
        <w:rPr>
          <w:szCs w:val="22"/>
          <w:lang w:val="fr-FR"/>
        </w:rPr>
        <w:t>État membre.</w:t>
      </w:r>
    </w:p>
    <w:p w14:paraId="1605A9A6" w14:textId="16053722" w:rsidR="001D0733" w:rsidRDefault="000D51D9" w:rsidP="000D51D9">
      <w:pPr>
        <w:spacing w:after="240"/>
        <w:rPr>
          <w:szCs w:val="22"/>
          <w:lang w:val="fr-FR"/>
        </w:rPr>
      </w:pPr>
      <w:r w:rsidRPr="002A3D75">
        <w:rPr>
          <w:szCs w:val="22"/>
          <w:lang w:val="fr-FR"/>
        </w:rPr>
        <w:t>Article</w:t>
      </w:r>
      <w:r w:rsidR="003D0D68" w:rsidRPr="002A3D75">
        <w:rPr>
          <w:szCs w:val="22"/>
          <w:lang w:val="fr-FR"/>
        </w:rPr>
        <w:t> </w:t>
      </w:r>
      <w:r w:rsidRPr="002A3D75">
        <w:rPr>
          <w:szCs w:val="22"/>
          <w:lang w:val="fr-FR"/>
        </w:rPr>
        <w:t>8. – Lorsque l</w:t>
      </w:r>
      <w:r w:rsidR="00150355">
        <w:rPr>
          <w:szCs w:val="22"/>
          <w:lang w:val="fr-FR"/>
        </w:rPr>
        <w:t>’</w:t>
      </w:r>
      <w:r w:rsidRPr="002A3D75">
        <w:rPr>
          <w:szCs w:val="22"/>
          <w:lang w:val="fr-FR"/>
        </w:rPr>
        <w:t>appel est terminé, le président déclare le scrutin clos et annonce qu</w:t>
      </w:r>
      <w:r w:rsidR="00150355">
        <w:rPr>
          <w:szCs w:val="22"/>
          <w:lang w:val="fr-FR"/>
        </w:rPr>
        <w:t>’</w:t>
      </w:r>
      <w:r w:rsidRPr="002A3D75">
        <w:rPr>
          <w:szCs w:val="22"/>
          <w:lang w:val="fr-FR"/>
        </w:rPr>
        <w:t>il va être procédé au dépouillement.</w:t>
      </w:r>
    </w:p>
    <w:p w14:paraId="1B893A71" w14:textId="32B658D1" w:rsidR="001D0733" w:rsidRDefault="004C6F5F" w:rsidP="000D51D9">
      <w:pPr>
        <w:spacing w:after="240"/>
        <w:rPr>
          <w:szCs w:val="22"/>
          <w:lang w:val="fr-FR"/>
        </w:rPr>
      </w:pPr>
      <w:r w:rsidRPr="002A3D75">
        <w:rPr>
          <w:szCs w:val="22"/>
          <w:lang w:val="fr-FR"/>
        </w:rPr>
        <w:t>Article</w:t>
      </w:r>
      <w:r w:rsidR="003D0D68" w:rsidRPr="002A3D75">
        <w:rPr>
          <w:szCs w:val="22"/>
          <w:lang w:val="fr-FR"/>
        </w:rPr>
        <w:t> </w:t>
      </w:r>
      <w:r w:rsidR="00E018FC" w:rsidRPr="002A3D75">
        <w:rPr>
          <w:szCs w:val="22"/>
          <w:lang w:val="fr-FR"/>
        </w:rPr>
        <w:t>9</w:t>
      </w:r>
      <w:r w:rsidR="008A0D41" w:rsidRPr="002A3D75">
        <w:rPr>
          <w:szCs w:val="22"/>
          <w:lang w:val="fr-FR"/>
        </w:rPr>
        <w:t>.</w:t>
      </w:r>
      <w:r w:rsidR="003D0D68" w:rsidRPr="002A3D75">
        <w:rPr>
          <w:szCs w:val="22"/>
          <w:lang w:val="fr-FR"/>
        </w:rPr>
        <w:t xml:space="preserve"> </w:t>
      </w:r>
      <w:r w:rsidR="000A0909" w:rsidRPr="002A3D75">
        <w:rPr>
          <w:szCs w:val="22"/>
          <w:lang w:val="fr-FR"/>
        </w:rPr>
        <w:t>– Après l</w:t>
      </w:r>
      <w:r w:rsidR="00150355">
        <w:rPr>
          <w:szCs w:val="22"/>
          <w:lang w:val="fr-FR"/>
        </w:rPr>
        <w:t>’</w:t>
      </w:r>
      <w:r w:rsidR="000A0909" w:rsidRPr="002A3D75">
        <w:rPr>
          <w:szCs w:val="22"/>
          <w:lang w:val="fr-FR"/>
        </w:rPr>
        <w:t>ouverture de l</w:t>
      </w:r>
      <w:r w:rsidR="00150355">
        <w:rPr>
          <w:szCs w:val="22"/>
          <w:lang w:val="fr-FR"/>
        </w:rPr>
        <w:t>’</w:t>
      </w:r>
      <w:r w:rsidR="000A0909" w:rsidRPr="002A3D75">
        <w:rPr>
          <w:szCs w:val="22"/>
          <w:lang w:val="fr-FR"/>
        </w:rPr>
        <w:t>urne par le président, les scrutateurs vérifient le nombre des envelopp</w:t>
      </w:r>
      <w:r w:rsidR="007F30EA" w:rsidRPr="002A3D75">
        <w:rPr>
          <w:szCs w:val="22"/>
          <w:lang w:val="fr-FR"/>
        </w:rPr>
        <w:t>es</w:t>
      </w:r>
      <w:r w:rsidR="007F30EA">
        <w:rPr>
          <w:szCs w:val="22"/>
          <w:lang w:val="fr-FR"/>
        </w:rPr>
        <w:t xml:space="preserve">.  </w:t>
      </w:r>
      <w:r w:rsidR="007F30EA" w:rsidRPr="002A3D75">
        <w:rPr>
          <w:szCs w:val="22"/>
          <w:lang w:val="fr-FR"/>
        </w:rPr>
        <w:t>Si</w:t>
      </w:r>
      <w:r w:rsidR="000D51D9" w:rsidRPr="002A3D75">
        <w:rPr>
          <w:szCs w:val="22"/>
          <w:lang w:val="fr-FR"/>
        </w:rPr>
        <w:t xml:space="preserve"> ce nombre est plus grand ou moindre que celui des votants, le président doit en être informé, proclamer nulles les opérations intervenues et déclarer qu</w:t>
      </w:r>
      <w:r w:rsidR="00150355">
        <w:rPr>
          <w:szCs w:val="22"/>
          <w:lang w:val="fr-FR"/>
        </w:rPr>
        <w:t>’</w:t>
      </w:r>
      <w:r w:rsidR="000D51D9" w:rsidRPr="002A3D75">
        <w:rPr>
          <w:szCs w:val="22"/>
          <w:lang w:val="fr-FR"/>
        </w:rPr>
        <w:t>il y a lieu de recommencer le scrutin.</w:t>
      </w:r>
    </w:p>
    <w:p w14:paraId="120553C0" w14:textId="35F7CC61" w:rsidR="001D0733" w:rsidRDefault="000D51D9" w:rsidP="000D51D9">
      <w:pPr>
        <w:spacing w:after="240"/>
        <w:rPr>
          <w:szCs w:val="22"/>
          <w:lang w:val="fr-FR"/>
        </w:rPr>
      </w:pPr>
      <w:r w:rsidRPr="002A3D75">
        <w:rPr>
          <w:szCs w:val="22"/>
          <w:lang w:val="fr-FR"/>
        </w:rPr>
        <w:t>Article</w:t>
      </w:r>
      <w:r w:rsidR="003D0D68" w:rsidRPr="002A3D75">
        <w:rPr>
          <w:szCs w:val="22"/>
          <w:lang w:val="fr-FR"/>
        </w:rPr>
        <w:t> </w:t>
      </w:r>
      <w:r w:rsidR="008A0D41" w:rsidRPr="002A3D75">
        <w:rPr>
          <w:szCs w:val="22"/>
          <w:lang w:val="fr-FR"/>
        </w:rPr>
        <w:t>10.</w:t>
      </w:r>
      <w:r w:rsidR="003D0D68" w:rsidRPr="002A3D75">
        <w:rPr>
          <w:szCs w:val="22"/>
          <w:lang w:val="fr-FR"/>
        </w:rPr>
        <w:t xml:space="preserve"> </w:t>
      </w:r>
      <w:r w:rsidRPr="002A3D75">
        <w:rPr>
          <w:szCs w:val="22"/>
          <w:lang w:val="fr-FR"/>
        </w:rPr>
        <w:t>– L</w:t>
      </w:r>
      <w:r w:rsidR="00150355">
        <w:rPr>
          <w:szCs w:val="22"/>
          <w:lang w:val="fr-FR"/>
        </w:rPr>
        <w:t>’</w:t>
      </w:r>
      <w:r w:rsidRPr="002A3D75">
        <w:rPr>
          <w:szCs w:val="22"/>
          <w:lang w:val="fr-FR"/>
        </w:rPr>
        <w:t>un des scrutateurs ouvre chaque enveloppe, lit le bulletin qu</w:t>
      </w:r>
      <w:r w:rsidR="00150355">
        <w:rPr>
          <w:szCs w:val="22"/>
          <w:lang w:val="fr-FR"/>
        </w:rPr>
        <w:t>’</w:t>
      </w:r>
      <w:r w:rsidRPr="002A3D75">
        <w:rPr>
          <w:szCs w:val="22"/>
          <w:lang w:val="fr-FR"/>
        </w:rPr>
        <w:t>elle contient à haute voix et le passe à l</w:t>
      </w:r>
      <w:r w:rsidR="00150355">
        <w:rPr>
          <w:szCs w:val="22"/>
          <w:lang w:val="fr-FR"/>
        </w:rPr>
        <w:t>’</w:t>
      </w:r>
      <w:r w:rsidRPr="002A3D75">
        <w:rPr>
          <w:szCs w:val="22"/>
          <w:lang w:val="fr-FR"/>
        </w:rPr>
        <w:t>autre scrutate</w:t>
      </w:r>
      <w:r w:rsidR="007F30EA" w:rsidRPr="002A3D75">
        <w:rPr>
          <w:szCs w:val="22"/>
          <w:lang w:val="fr-FR"/>
        </w:rPr>
        <w:t>ur</w:t>
      </w:r>
      <w:r w:rsidR="007F30EA">
        <w:rPr>
          <w:szCs w:val="22"/>
          <w:lang w:val="fr-FR"/>
        </w:rPr>
        <w:t xml:space="preserve">.  </w:t>
      </w:r>
      <w:r w:rsidR="007F30EA" w:rsidRPr="002A3D75">
        <w:rPr>
          <w:szCs w:val="22"/>
          <w:lang w:val="fr-FR"/>
        </w:rPr>
        <w:t>Le</w:t>
      </w:r>
      <w:r w:rsidRPr="002A3D75">
        <w:rPr>
          <w:szCs w:val="22"/>
          <w:lang w:val="fr-FR"/>
        </w:rPr>
        <w:t>s votes portés sur les bulletins sont relevés sur les listes préparées à cet effet.</w:t>
      </w:r>
    </w:p>
    <w:p w14:paraId="222A2766" w14:textId="576AF445" w:rsidR="001D0733" w:rsidRDefault="000D51D9" w:rsidP="000D51D9">
      <w:pPr>
        <w:spacing w:after="240"/>
        <w:rPr>
          <w:szCs w:val="22"/>
          <w:lang w:val="fr-FR"/>
        </w:rPr>
      </w:pPr>
      <w:r w:rsidRPr="002A3D75">
        <w:rPr>
          <w:szCs w:val="22"/>
          <w:lang w:val="fr-FR"/>
        </w:rPr>
        <w:t>Article</w:t>
      </w:r>
      <w:r w:rsidR="003D0D68" w:rsidRPr="002A3D75">
        <w:rPr>
          <w:szCs w:val="22"/>
          <w:lang w:val="fr-FR"/>
        </w:rPr>
        <w:t> </w:t>
      </w:r>
      <w:r w:rsidR="008A0D41" w:rsidRPr="002A3D75">
        <w:rPr>
          <w:szCs w:val="22"/>
          <w:lang w:val="fr-FR"/>
        </w:rPr>
        <w:t>11.</w:t>
      </w:r>
      <w:r w:rsidR="003D0D68" w:rsidRPr="002A3D75">
        <w:rPr>
          <w:szCs w:val="22"/>
          <w:lang w:val="fr-FR"/>
        </w:rPr>
        <w:t xml:space="preserve"> </w:t>
      </w:r>
      <w:r w:rsidRPr="002A3D75">
        <w:rPr>
          <w:szCs w:val="22"/>
          <w:lang w:val="fr-FR"/>
        </w:rPr>
        <w:t>– Les bulletins blancs sont considérés comme des abstentions.</w:t>
      </w:r>
    </w:p>
    <w:p w14:paraId="2B88252D" w14:textId="36BF36BB" w:rsidR="001D0733" w:rsidRDefault="000D51D9" w:rsidP="000D51D9">
      <w:pPr>
        <w:spacing w:after="240"/>
        <w:rPr>
          <w:szCs w:val="22"/>
          <w:lang w:val="fr-FR"/>
        </w:rPr>
      </w:pPr>
      <w:r w:rsidRPr="002A3D75">
        <w:rPr>
          <w:szCs w:val="22"/>
          <w:lang w:val="fr-FR"/>
        </w:rPr>
        <w:t>Article</w:t>
      </w:r>
      <w:r w:rsidR="003D0D68" w:rsidRPr="002A3D75">
        <w:rPr>
          <w:szCs w:val="22"/>
          <w:lang w:val="fr-FR"/>
        </w:rPr>
        <w:t> </w:t>
      </w:r>
      <w:r w:rsidR="008A0D41" w:rsidRPr="002A3D75">
        <w:rPr>
          <w:szCs w:val="22"/>
          <w:lang w:val="fr-FR"/>
        </w:rPr>
        <w:t>12.</w:t>
      </w:r>
      <w:r w:rsidR="003D0D68" w:rsidRPr="002A3D75">
        <w:rPr>
          <w:szCs w:val="22"/>
          <w:lang w:val="fr-FR"/>
        </w:rPr>
        <w:t xml:space="preserve"> </w:t>
      </w:r>
      <w:r w:rsidRPr="002A3D75">
        <w:rPr>
          <w:szCs w:val="22"/>
          <w:lang w:val="fr-FR"/>
        </w:rPr>
        <w:t>– Sont considérés comme nuls</w:t>
      </w:r>
      <w:r w:rsidR="00150355">
        <w:rPr>
          <w:szCs w:val="22"/>
          <w:lang w:val="fr-FR"/>
        </w:rPr>
        <w:t> :</w:t>
      </w:r>
    </w:p>
    <w:p w14:paraId="24601A7A" w14:textId="0024FCF5" w:rsidR="001D0733" w:rsidRDefault="008A0D41" w:rsidP="008A0D41">
      <w:pPr>
        <w:tabs>
          <w:tab w:val="left" w:pos="567"/>
        </w:tabs>
        <w:rPr>
          <w:szCs w:val="22"/>
          <w:lang w:val="fr-FR"/>
        </w:rPr>
      </w:pPr>
      <w:r w:rsidRPr="002A3D75">
        <w:rPr>
          <w:szCs w:val="22"/>
          <w:lang w:val="fr-FR"/>
        </w:rPr>
        <w:t>a)</w:t>
      </w:r>
      <w:r w:rsidRPr="002A3D75">
        <w:rPr>
          <w:szCs w:val="22"/>
          <w:lang w:val="fr-FR"/>
        </w:rPr>
        <w:tab/>
      </w:r>
      <w:r w:rsidR="000D51D9" w:rsidRPr="002A3D75">
        <w:rPr>
          <w:szCs w:val="22"/>
          <w:lang w:val="fr-FR"/>
        </w:rPr>
        <w:t>les bulletins sur lesquels sont inscrits plus de noms qu</w:t>
      </w:r>
      <w:r w:rsidR="00150355">
        <w:rPr>
          <w:szCs w:val="22"/>
          <w:lang w:val="fr-FR"/>
        </w:rPr>
        <w:t>’</w:t>
      </w:r>
      <w:r w:rsidR="000D51D9" w:rsidRPr="002A3D75">
        <w:rPr>
          <w:szCs w:val="22"/>
          <w:lang w:val="fr-FR"/>
        </w:rPr>
        <w:t>il n</w:t>
      </w:r>
      <w:r w:rsidR="00150355">
        <w:rPr>
          <w:szCs w:val="22"/>
          <w:lang w:val="fr-FR"/>
        </w:rPr>
        <w:t>’</w:t>
      </w:r>
      <w:r w:rsidR="000D51D9" w:rsidRPr="002A3D75">
        <w:rPr>
          <w:szCs w:val="22"/>
          <w:lang w:val="fr-FR"/>
        </w:rPr>
        <w:t>y a d</w:t>
      </w:r>
      <w:r w:rsidR="00150355">
        <w:rPr>
          <w:szCs w:val="22"/>
          <w:lang w:val="fr-FR"/>
        </w:rPr>
        <w:t>’</w:t>
      </w:r>
      <w:r w:rsidR="000D51D9" w:rsidRPr="002A3D75">
        <w:rPr>
          <w:szCs w:val="22"/>
          <w:lang w:val="fr-FR"/>
        </w:rPr>
        <w:t>États ou de personnes à élire;</w:t>
      </w:r>
    </w:p>
    <w:p w14:paraId="78B96CBE" w14:textId="5D0A7085" w:rsidR="001D0733" w:rsidRDefault="008A0D41" w:rsidP="000D51D9">
      <w:pPr>
        <w:rPr>
          <w:szCs w:val="22"/>
          <w:lang w:val="fr-FR"/>
        </w:rPr>
      </w:pPr>
      <w:r w:rsidRPr="002A3D75">
        <w:rPr>
          <w:szCs w:val="22"/>
          <w:lang w:val="fr-FR"/>
        </w:rPr>
        <w:t>b)</w:t>
      </w:r>
      <w:r w:rsidRPr="002A3D75">
        <w:rPr>
          <w:szCs w:val="22"/>
          <w:lang w:val="fr-FR"/>
        </w:rPr>
        <w:tab/>
      </w:r>
      <w:r w:rsidR="000D51D9" w:rsidRPr="002A3D75">
        <w:rPr>
          <w:szCs w:val="22"/>
          <w:lang w:val="fr-FR"/>
        </w:rPr>
        <w:t>les bulletins dans lesquels les votants se sont fait connaître, notamment par leur signature ou en mentionnant le nom de l</w:t>
      </w:r>
      <w:r w:rsidR="00150355">
        <w:rPr>
          <w:szCs w:val="22"/>
          <w:lang w:val="fr-FR"/>
        </w:rPr>
        <w:t>’</w:t>
      </w:r>
      <w:r w:rsidR="000D51D9" w:rsidRPr="002A3D75">
        <w:rPr>
          <w:szCs w:val="22"/>
          <w:lang w:val="fr-FR"/>
        </w:rPr>
        <w:t>État membre qu</w:t>
      </w:r>
      <w:r w:rsidR="00150355">
        <w:rPr>
          <w:szCs w:val="22"/>
          <w:lang w:val="fr-FR"/>
        </w:rPr>
        <w:t>’</w:t>
      </w:r>
      <w:r w:rsidR="000D51D9" w:rsidRPr="002A3D75">
        <w:rPr>
          <w:szCs w:val="22"/>
          <w:lang w:val="fr-FR"/>
        </w:rPr>
        <w:t>ils représentent;</w:t>
      </w:r>
    </w:p>
    <w:p w14:paraId="618599CD" w14:textId="77777777" w:rsidR="001D0733" w:rsidRDefault="008A0D41" w:rsidP="000D51D9">
      <w:pPr>
        <w:spacing w:after="240"/>
        <w:rPr>
          <w:szCs w:val="22"/>
          <w:lang w:val="fr-FR"/>
        </w:rPr>
      </w:pPr>
      <w:r w:rsidRPr="002A3D75">
        <w:rPr>
          <w:szCs w:val="22"/>
          <w:lang w:val="fr-FR"/>
        </w:rPr>
        <w:t>c)</w:t>
      </w:r>
      <w:r w:rsidRPr="002A3D75">
        <w:rPr>
          <w:szCs w:val="22"/>
          <w:lang w:val="fr-FR"/>
        </w:rPr>
        <w:tab/>
      </w:r>
      <w:r w:rsidR="000D51D9" w:rsidRPr="002A3D75">
        <w:rPr>
          <w:szCs w:val="22"/>
          <w:lang w:val="fr-FR"/>
        </w:rPr>
        <w:t>les bulletins qui ne donnent pas une réponse claire à la question posée.</w:t>
      </w:r>
    </w:p>
    <w:p w14:paraId="4EF11D06" w14:textId="1F1BAAC5" w:rsidR="001D0733" w:rsidRDefault="000D51D9" w:rsidP="000D51D9">
      <w:pPr>
        <w:spacing w:after="480"/>
        <w:rPr>
          <w:szCs w:val="22"/>
          <w:lang w:val="fr-FR"/>
        </w:rPr>
      </w:pPr>
      <w:r w:rsidRPr="002A3D75">
        <w:rPr>
          <w:szCs w:val="22"/>
          <w:lang w:val="fr-FR"/>
        </w:rPr>
        <w:t>Article</w:t>
      </w:r>
      <w:r w:rsidR="003D0D68" w:rsidRPr="002A3D75">
        <w:rPr>
          <w:szCs w:val="22"/>
          <w:lang w:val="fr-FR"/>
        </w:rPr>
        <w:t> </w:t>
      </w:r>
      <w:r w:rsidRPr="002A3D75">
        <w:rPr>
          <w:szCs w:val="22"/>
          <w:lang w:val="fr-FR"/>
        </w:rPr>
        <w:t xml:space="preserve">13. – </w:t>
      </w:r>
      <w:r w:rsidR="00B349F0" w:rsidRPr="002A3D75">
        <w:rPr>
          <w:szCs w:val="22"/>
          <w:lang w:val="fr-FR"/>
        </w:rPr>
        <w:t xml:space="preserve">Les </w:t>
      </w:r>
      <w:r w:rsidRPr="002A3D75">
        <w:rPr>
          <w:szCs w:val="22"/>
          <w:lang w:val="fr-FR"/>
        </w:rPr>
        <w:t>candidat</w:t>
      </w:r>
      <w:r w:rsidR="00B349F0" w:rsidRPr="002A3D75">
        <w:rPr>
          <w:szCs w:val="22"/>
          <w:lang w:val="fr-FR"/>
        </w:rPr>
        <w:t>s</w:t>
      </w:r>
      <w:r w:rsidRPr="002A3D75">
        <w:rPr>
          <w:szCs w:val="22"/>
          <w:lang w:val="fr-FR"/>
        </w:rPr>
        <w:t xml:space="preserve"> ne peu</w:t>
      </w:r>
      <w:r w:rsidR="00B349F0" w:rsidRPr="002A3D75">
        <w:rPr>
          <w:szCs w:val="22"/>
          <w:lang w:val="fr-FR"/>
        </w:rPr>
        <w:t>ven</w:t>
      </w:r>
      <w:r w:rsidRPr="002A3D75">
        <w:rPr>
          <w:szCs w:val="22"/>
          <w:lang w:val="fr-FR"/>
        </w:rPr>
        <w:t>t obtenir</w:t>
      </w:r>
      <w:r w:rsidR="00B349F0" w:rsidRPr="002A3D75">
        <w:rPr>
          <w:szCs w:val="22"/>
          <w:lang w:val="fr-FR"/>
        </w:rPr>
        <w:t xml:space="preserve"> chacun</w:t>
      </w:r>
      <w:r w:rsidRPr="002A3D75">
        <w:rPr>
          <w:szCs w:val="22"/>
          <w:lang w:val="fr-FR"/>
        </w:rPr>
        <w:t xml:space="preserve"> qu</w:t>
      </w:r>
      <w:r w:rsidR="00150355">
        <w:rPr>
          <w:szCs w:val="22"/>
          <w:lang w:val="fr-FR"/>
        </w:rPr>
        <w:t>’</w:t>
      </w:r>
      <w:r w:rsidRPr="002A3D75">
        <w:rPr>
          <w:szCs w:val="22"/>
          <w:lang w:val="fr-FR"/>
        </w:rPr>
        <w:t xml:space="preserve">une voix par bulletin, même si </w:t>
      </w:r>
      <w:r w:rsidR="00B349F0" w:rsidRPr="002A3D75">
        <w:rPr>
          <w:szCs w:val="22"/>
          <w:lang w:val="fr-FR"/>
        </w:rPr>
        <w:t xml:space="preserve">leur </w:t>
      </w:r>
      <w:r w:rsidRPr="002A3D75">
        <w:rPr>
          <w:szCs w:val="22"/>
          <w:lang w:val="fr-FR"/>
        </w:rPr>
        <w:t>nom y figure plusieurs fois.</w:t>
      </w:r>
    </w:p>
    <w:p w14:paraId="1B140D2E" w14:textId="6E0FAC83" w:rsidR="001D0733" w:rsidRDefault="000D51D9" w:rsidP="000D51D9">
      <w:pPr>
        <w:spacing w:after="240"/>
        <w:rPr>
          <w:szCs w:val="22"/>
          <w:lang w:val="fr-FR"/>
        </w:rPr>
      </w:pPr>
      <w:r w:rsidRPr="002A3D75">
        <w:rPr>
          <w:szCs w:val="22"/>
          <w:lang w:val="fr-FR"/>
        </w:rPr>
        <w:lastRenderedPageBreak/>
        <w:t>Article</w:t>
      </w:r>
      <w:r w:rsidR="003D0D68" w:rsidRPr="002A3D75">
        <w:rPr>
          <w:szCs w:val="22"/>
          <w:lang w:val="fr-FR"/>
        </w:rPr>
        <w:t> </w:t>
      </w:r>
      <w:r w:rsidRPr="002A3D75">
        <w:rPr>
          <w:szCs w:val="22"/>
          <w:lang w:val="fr-FR"/>
        </w:rPr>
        <w:t>14. – Lorsque le dépouillement est achevé, le président proclame les résultats du scrutin dans l</w:t>
      </w:r>
      <w:r w:rsidR="00150355">
        <w:rPr>
          <w:szCs w:val="22"/>
          <w:lang w:val="fr-FR"/>
        </w:rPr>
        <w:t>’</w:t>
      </w:r>
      <w:r w:rsidRPr="002A3D75">
        <w:rPr>
          <w:szCs w:val="22"/>
          <w:lang w:val="fr-FR"/>
        </w:rPr>
        <w:t>ordre suivant</w:t>
      </w:r>
      <w:r w:rsidR="00150355">
        <w:rPr>
          <w:szCs w:val="22"/>
          <w:lang w:val="fr-FR"/>
        </w:rPr>
        <w:t> :</w:t>
      </w:r>
    </w:p>
    <w:p w14:paraId="1E8F1F4D" w14:textId="1B3493C9" w:rsidR="001D0733" w:rsidRDefault="000D51D9" w:rsidP="007C3D6E">
      <w:pPr>
        <w:ind w:firstLine="567"/>
        <w:rPr>
          <w:szCs w:val="22"/>
          <w:lang w:val="fr-FR"/>
        </w:rPr>
      </w:pPr>
      <w:proofErr w:type="gramStart"/>
      <w:r w:rsidRPr="002A3D75">
        <w:rPr>
          <w:szCs w:val="22"/>
          <w:lang w:val="fr-FR"/>
        </w:rPr>
        <w:t>nombre</w:t>
      </w:r>
      <w:proofErr w:type="gramEnd"/>
      <w:r w:rsidRPr="002A3D75">
        <w:rPr>
          <w:szCs w:val="22"/>
          <w:lang w:val="fr-FR"/>
        </w:rPr>
        <w:t xml:space="preserve"> d</w:t>
      </w:r>
      <w:r w:rsidR="00150355">
        <w:rPr>
          <w:szCs w:val="22"/>
          <w:lang w:val="fr-FR"/>
        </w:rPr>
        <w:t>’</w:t>
      </w:r>
      <w:r w:rsidRPr="002A3D75">
        <w:rPr>
          <w:szCs w:val="22"/>
          <w:lang w:val="fr-FR"/>
        </w:rPr>
        <w:t>États membres ayant le droit de vote à la session;</w:t>
      </w:r>
    </w:p>
    <w:p w14:paraId="555F0BE5" w14:textId="77777777" w:rsidR="001D0733" w:rsidRDefault="000D51D9" w:rsidP="007C3D6E">
      <w:pPr>
        <w:ind w:firstLine="567"/>
        <w:rPr>
          <w:szCs w:val="22"/>
          <w:lang w:val="fr-FR"/>
        </w:rPr>
      </w:pPr>
      <w:proofErr w:type="gramStart"/>
      <w:r w:rsidRPr="002A3D75">
        <w:rPr>
          <w:szCs w:val="22"/>
          <w:lang w:val="fr-FR"/>
        </w:rPr>
        <w:t>nombre</w:t>
      </w:r>
      <w:proofErr w:type="gramEnd"/>
      <w:r w:rsidRPr="002A3D75">
        <w:rPr>
          <w:szCs w:val="22"/>
          <w:lang w:val="fr-FR"/>
        </w:rPr>
        <w:t xml:space="preserve"> des absents;</w:t>
      </w:r>
    </w:p>
    <w:p w14:paraId="675C1805" w14:textId="2ED3ACDF" w:rsidR="001D0733" w:rsidRDefault="008A0D41" w:rsidP="007C3D6E">
      <w:pPr>
        <w:ind w:firstLine="567"/>
        <w:rPr>
          <w:szCs w:val="22"/>
          <w:lang w:val="fr-FR"/>
        </w:rPr>
      </w:pPr>
      <w:proofErr w:type="gramStart"/>
      <w:r w:rsidRPr="002A3D75">
        <w:rPr>
          <w:szCs w:val="22"/>
          <w:lang w:val="fr-FR"/>
        </w:rPr>
        <w:t>n</w:t>
      </w:r>
      <w:r w:rsidR="000D51D9" w:rsidRPr="002A3D75">
        <w:rPr>
          <w:szCs w:val="22"/>
          <w:lang w:val="fr-FR"/>
        </w:rPr>
        <w:t>ombre</w:t>
      </w:r>
      <w:proofErr w:type="gramEnd"/>
      <w:r w:rsidR="000D51D9" w:rsidRPr="002A3D75">
        <w:rPr>
          <w:szCs w:val="22"/>
          <w:lang w:val="fr-FR"/>
        </w:rPr>
        <w:t xml:space="preserve"> d</w:t>
      </w:r>
      <w:r w:rsidR="00150355">
        <w:rPr>
          <w:szCs w:val="22"/>
          <w:lang w:val="fr-FR"/>
        </w:rPr>
        <w:t>’</w:t>
      </w:r>
      <w:r w:rsidR="000D51D9" w:rsidRPr="002A3D75">
        <w:rPr>
          <w:szCs w:val="22"/>
          <w:lang w:val="fr-FR"/>
        </w:rPr>
        <w:t>abstentions</w:t>
      </w:r>
      <w:r w:rsidRPr="002A3D75">
        <w:rPr>
          <w:szCs w:val="22"/>
          <w:lang w:val="fr-FR"/>
        </w:rPr>
        <w:t>;</w:t>
      </w:r>
    </w:p>
    <w:p w14:paraId="02A516C2" w14:textId="77777777" w:rsidR="001D0733" w:rsidRDefault="000D51D9" w:rsidP="007C3D6E">
      <w:pPr>
        <w:ind w:firstLine="567"/>
        <w:rPr>
          <w:szCs w:val="22"/>
          <w:lang w:val="fr-FR"/>
        </w:rPr>
      </w:pPr>
      <w:proofErr w:type="gramStart"/>
      <w:r w:rsidRPr="002A3D75">
        <w:rPr>
          <w:szCs w:val="22"/>
          <w:lang w:val="fr-FR"/>
        </w:rPr>
        <w:t>nombre</w:t>
      </w:r>
      <w:proofErr w:type="gramEnd"/>
      <w:r w:rsidRPr="002A3D75">
        <w:rPr>
          <w:szCs w:val="22"/>
          <w:lang w:val="fr-FR"/>
        </w:rPr>
        <w:t xml:space="preserve"> des bulletins nuls;</w:t>
      </w:r>
    </w:p>
    <w:p w14:paraId="0916D4BC" w14:textId="77777777" w:rsidR="001D0733" w:rsidRDefault="008A0D41" w:rsidP="007C3D6E">
      <w:pPr>
        <w:ind w:firstLine="567"/>
        <w:rPr>
          <w:szCs w:val="22"/>
          <w:lang w:val="fr-FR"/>
        </w:rPr>
      </w:pPr>
      <w:proofErr w:type="gramStart"/>
      <w:r w:rsidRPr="002A3D75">
        <w:rPr>
          <w:szCs w:val="22"/>
          <w:lang w:val="fr-FR"/>
        </w:rPr>
        <w:t>n</w:t>
      </w:r>
      <w:r w:rsidR="000D51D9" w:rsidRPr="002A3D75">
        <w:rPr>
          <w:szCs w:val="22"/>
          <w:lang w:val="fr-FR"/>
        </w:rPr>
        <w:t>ombre</w:t>
      </w:r>
      <w:proofErr w:type="gramEnd"/>
      <w:r w:rsidR="000D51D9" w:rsidRPr="002A3D75">
        <w:rPr>
          <w:szCs w:val="22"/>
          <w:lang w:val="fr-FR"/>
        </w:rPr>
        <w:t xml:space="preserve"> de suffrages exprimés</w:t>
      </w:r>
      <w:r w:rsidRPr="002A3D75">
        <w:rPr>
          <w:szCs w:val="22"/>
          <w:lang w:val="fr-FR"/>
        </w:rPr>
        <w:t>;</w:t>
      </w:r>
    </w:p>
    <w:p w14:paraId="35A1BCAD" w14:textId="77777777" w:rsidR="001D0733" w:rsidRDefault="000D51D9" w:rsidP="007C3D6E">
      <w:pPr>
        <w:ind w:firstLine="567"/>
        <w:rPr>
          <w:szCs w:val="22"/>
          <w:lang w:val="fr-FR"/>
        </w:rPr>
      </w:pPr>
      <w:proofErr w:type="gramStart"/>
      <w:r w:rsidRPr="002A3D75">
        <w:rPr>
          <w:szCs w:val="22"/>
          <w:lang w:val="fr-FR"/>
        </w:rPr>
        <w:t>nombre</w:t>
      </w:r>
      <w:proofErr w:type="gramEnd"/>
      <w:r w:rsidRPr="002A3D75">
        <w:rPr>
          <w:szCs w:val="22"/>
          <w:lang w:val="fr-FR"/>
        </w:rPr>
        <w:t xml:space="preserve"> des voix constituant la majorité requise;</w:t>
      </w:r>
    </w:p>
    <w:p w14:paraId="021353FC" w14:textId="44785F2D" w:rsidR="001D0733" w:rsidRDefault="000D51D9" w:rsidP="007C3D6E">
      <w:pPr>
        <w:spacing w:after="240"/>
        <w:ind w:left="567"/>
        <w:rPr>
          <w:szCs w:val="22"/>
          <w:lang w:val="fr-FR"/>
        </w:rPr>
      </w:pPr>
      <w:proofErr w:type="gramStart"/>
      <w:r w:rsidRPr="002A3D75">
        <w:rPr>
          <w:szCs w:val="22"/>
          <w:lang w:val="fr-FR"/>
        </w:rPr>
        <w:t>nombre</w:t>
      </w:r>
      <w:proofErr w:type="gramEnd"/>
      <w:r w:rsidRPr="002A3D75">
        <w:rPr>
          <w:szCs w:val="22"/>
          <w:lang w:val="fr-FR"/>
        </w:rPr>
        <w:t xml:space="preserve"> des voix pour ou contre la proposition ou noms des candidats et nombre de voix obtenues par chacun d</w:t>
      </w:r>
      <w:r w:rsidR="00150355">
        <w:rPr>
          <w:szCs w:val="22"/>
          <w:lang w:val="fr-FR"/>
        </w:rPr>
        <w:t>’</w:t>
      </w:r>
      <w:r w:rsidRPr="002A3D75">
        <w:rPr>
          <w:szCs w:val="22"/>
          <w:lang w:val="fr-FR"/>
        </w:rPr>
        <w:t>eux dans l</w:t>
      </w:r>
      <w:r w:rsidR="00150355">
        <w:rPr>
          <w:szCs w:val="22"/>
          <w:lang w:val="fr-FR"/>
        </w:rPr>
        <w:t>’</w:t>
      </w:r>
      <w:r w:rsidRPr="002A3D75">
        <w:rPr>
          <w:szCs w:val="22"/>
          <w:lang w:val="fr-FR"/>
        </w:rPr>
        <w:t>ordre décroissant des suffrages.</w:t>
      </w:r>
    </w:p>
    <w:p w14:paraId="4A7D9501" w14:textId="6E84E708" w:rsidR="001D0733" w:rsidRDefault="004C6F5F" w:rsidP="000D51D9">
      <w:pPr>
        <w:spacing w:after="240"/>
        <w:rPr>
          <w:szCs w:val="22"/>
          <w:lang w:val="fr-FR"/>
        </w:rPr>
      </w:pPr>
      <w:r w:rsidRPr="002A3D75">
        <w:rPr>
          <w:szCs w:val="22"/>
          <w:lang w:val="fr-FR"/>
        </w:rPr>
        <w:t>Article</w:t>
      </w:r>
      <w:r w:rsidR="003D0D68" w:rsidRPr="002A3D75">
        <w:rPr>
          <w:szCs w:val="22"/>
          <w:lang w:val="fr-FR"/>
        </w:rPr>
        <w:t> </w:t>
      </w:r>
      <w:r w:rsidR="00E018FC" w:rsidRPr="002A3D75">
        <w:rPr>
          <w:szCs w:val="22"/>
          <w:lang w:val="fr-FR"/>
        </w:rPr>
        <w:t xml:space="preserve">15. </w:t>
      </w:r>
      <w:r w:rsidR="005643F7" w:rsidRPr="002A3D75">
        <w:rPr>
          <w:szCs w:val="22"/>
          <w:lang w:val="fr-FR"/>
        </w:rPr>
        <w:t>– Le président proclame la décision qui découle du vo</w:t>
      </w:r>
      <w:r w:rsidR="007F30EA" w:rsidRPr="002A3D75">
        <w:rPr>
          <w:szCs w:val="22"/>
          <w:lang w:val="fr-FR"/>
        </w:rPr>
        <w:t>te</w:t>
      </w:r>
      <w:r w:rsidR="007F30EA">
        <w:rPr>
          <w:szCs w:val="22"/>
          <w:lang w:val="fr-FR"/>
        </w:rPr>
        <w:t xml:space="preserve">.  </w:t>
      </w:r>
      <w:r w:rsidR="007F30EA" w:rsidRPr="002A3D75">
        <w:rPr>
          <w:szCs w:val="22"/>
          <w:lang w:val="fr-FR"/>
        </w:rPr>
        <w:t>En</w:t>
      </w:r>
      <w:r w:rsidR="000D51D9" w:rsidRPr="002A3D75">
        <w:rPr>
          <w:szCs w:val="22"/>
          <w:lang w:val="fr-FR"/>
        </w:rPr>
        <w:t xml:space="preserve"> particulier, il proclame élus les candidats qui ont réuni la majorité requise.</w:t>
      </w:r>
    </w:p>
    <w:p w14:paraId="3A5A65B8" w14:textId="4D963647" w:rsidR="001D0733" w:rsidRDefault="000D51D9" w:rsidP="000D51D9">
      <w:pPr>
        <w:spacing w:after="240"/>
        <w:rPr>
          <w:szCs w:val="22"/>
          <w:lang w:val="fr-FR"/>
        </w:rPr>
      </w:pPr>
      <w:r w:rsidRPr="002A3D75">
        <w:rPr>
          <w:szCs w:val="22"/>
          <w:lang w:val="fr-FR"/>
        </w:rPr>
        <w:t>Article</w:t>
      </w:r>
      <w:r w:rsidR="003D0D68" w:rsidRPr="002A3D75">
        <w:rPr>
          <w:szCs w:val="22"/>
          <w:lang w:val="fr-FR"/>
        </w:rPr>
        <w:t> </w:t>
      </w:r>
      <w:r w:rsidR="008A0D41" w:rsidRPr="002A3D75">
        <w:rPr>
          <w:szCs w:val="22"/>
          <w:lang w:val="fr-FR"/>
        </w:rPr>
        <w:t>16.</w:t>
      </w:r>
      <w:r w:rsidR="003D0D68" w:rsidRPr="002A3D75">
        <w:rPr>
          <w:szCs w:val="22"/>
          <w:lang w:val="fr-FR"/>
        </w:rPr>
        <w:t xml:space="preserve"> </w:t>
      </w:r>
      <w:r w:rsidRPr="002A3D75">
        <w:rPr>
          <w:szCs w:val="22"/>
          <w:lang w:val="fr-FR"/>
        </w:rPr>
        <w:t>– Immédiatement après la proclamation des résultats du scrutin, les bulletins de vote sont brûlés en présence des scrutateurs.</w:t>
      </w:r>
    </w:p>
    <w:p w14:paraId="61E70E8E" w14:textId="53C833A0" w:rsidR="001D0733" w:rsidRDefault="000D51D9" w:rsidP="000D51D9">
      <w:pPr>
        <w:spacing w:after="240"/>
        <w:rPr>
          <w:szCs w:val="22"/>
          <w:lang w:val="fr-FR"/>
        </w:rPr>
      </w:pPr>
      <w:r w:rsidRPr="002A3D75">
        <w:rPr>
          <w:szCs w:val="22"/>
          <w:lang w:val="fr-FR"/>
        </w:rPr>
        <w:t>Article</w:t>
      </w:r>
      <w:r w:rsidR="003D0D68" w:rsidRPr="002A3D75">
        <w:rPr>
          <w:szCs w:val="22"/>
          <w:lang w:val="fr-FR"/>
        </w:rPr>
        <w:t> </w:t>
      </w:r>
      <w:r w:rsidRPr="002A3D75">
        <w:rPr>
          <w:szCs w:val="22"/>
          <w:lang w:val="fr-FR"/>
        </w:rPr>
        <w:t>17. – Les listes sur lesquelles les scrutateurs ont consigné les résultats du vote constituent, après avoir été revêtues de la signature du président et de celles des scrutateurs, le procès</w:t>
      </w:r>
      <w:r w:rsidR="00150355">
        <w:rPr>
          <w:szCs w:val="22"/>
          <w:lang w:val="fr-FR"/>
        </w:rPr>
        <w:t>-</w:t>
      </w:r>
      <w:r w:rsidRPr="002A3D75">
        <w:rPr>
          <w:szCs w:val="22"/>
          <w:lang w:val="fr-FR"/>
        </w:rPr>
        <w:t>verbal officiel du scrutin, qui doit être déposé aux archives de l</w:t>
      </w:r>
      <w:r w:rsidR="00150355">
        <w:rPr>
          <w:szCs w:val="22"/>
          <w:lang w:val="fr-FR"/>
        </w:rPr>
        <w:t>’</w:t>
      </w:r>
      <w:r w:rsidRPr="002A3D75">
        <w:rPr>
          <w:szCs w:val="22"/>
          <w:lang w:val="fr-FR"/>
        </w:rPr>
        <w:t>Organisation.</w:t>
      </w:r>
    </w:p>
    <w:p w14:paraId="6EAA50F0" w14:textId="019399B1" w:rsidR="001D0733" w:rsidRDefault="000D51D9" w:rsidP="000D51D9">
      <w:pPr>
        <w:spacing w:after="240"/>
        <w:rPr>
          <w:szCs w:val="22"/>
          <w:lang w:val="fr-FR"/>
        </w:rPr>
      </w:pPr>
      <w:r w:rsidRPr="002A3D75">
        <w:rPr>
          <w:szCs w:val="22"/>
          <w:lang w:val="fr-FR"/>
        </w:rPr>
        <w:t>Article</w:t>
      </w:r>
      <w:r w:rsidR="003D0D68" w:rsidRPr="002A3D75">
        <w:rPr>
          <w:szCs w:val="22"/>
          <w:lang w:val="fr-FR"/>
        </w:rPr>
        <w:t> </w:t>
      </w:r>
      <w:r w:rsidRPr="002A3D75">
        <w:rPr>
          <w:szCs w:val="22"/>
          <w:lang w:val="fr-FR"/>
        </w:rPr>
        <w:t>18. – Le président de la séance doit attirer l</w:t>
      </w:r>
      <w:r w:rsidR="00150355">
        <w:rPr>
          <w:szCs w:val="22"/>
          <w:lang w:val="fr-FR"/>
        </w:rPr>
        <w:t>’</w:t>
      </w:r>
      <w:r w:rsidRPr="002A3D75">
        <w:rPr>
          <w:szCs w:val="22"/>
          <w:lang w:val="fr-FR"/>
        </w:rPr>
        <w:t>attention des délégations sur le texte du présent Règlement toutes les fois que le vote a lieu au scrutin secret.</w:t>
      </w:r>
    </w:p>
    <w:p w14:paraId="0F0273FA" w14:textId="77777777" w:rsidR="001D0733" w:rsidRDefault="004C6F5F" w:rsidP="001D6D52">
      <w:pPr>
        <w:spacing w:after="240"/>
        <w:rPr>
          <w:szCs w:val="22"/>
          <w:lang w:val="fr-FR"/>
        </w:rPr>
      </w:pPr>
      <w:r w:rsidRPr="002A3D75">
        <w:rPr>
          <w:szCs w:val="22"/>
          <w:lang w:val="fr-FR"/>
        </w:rPr>
        <w:t>Article</w:t>
      </w:r>
      <w:r w:rsidR="003D0D68" w:rsidRPr="002A3D75">
        <w:rPr>
          <w:szCs w:val="22"/>
          <w:lang w:val="fr-FR"/>
        </w:rPr>
        <w:t> </w:t>
      </w:r>
      <w:r w:rsidR="000D51D9" w:rsidRPr="002A3D75">
        <w:rPr>
          <w:szCs w:val="22"/>
          <w:lang w:val="fr-FR"/>
        </w:rPr>
        <w:t>19</w:t>
      </w:r>
    </w:p>
    <w:p w14:paraId="5654C044" w14:textId="37F56821" w:rsidR="001D0733" w:rsidRDefault="00E018FC" w:rsidP="000C2D12">
      <w:pPr>
        <w:spacing w:after="240"/>
        <w:ind w:left="567"/>
        <w:rPr>
          <w:szCs w:val="22"/>
          <w:lang w:val="fr-FR"/>
        </w:rPr>
      </w:pPr>
      <w:r w:rsidRPr="002A3D75">
        <w:rPr>
          <w:szCs w:val="22"/>
          <w:lang w:val="fr-FR"/>
        </w:rPr>
        <w:t>1)</w:t>
      </w:r>
      <w:r w:rsidR="008A0D41" w:rsidRPr="002A3D75">
        <w:rPr>
          <w:szCs w:val="22"/>
          <w:lang w:val="fr-FR"/>
        </w:rPr>
        <w:tab/>
      </w:r>
      <w:r w:rsidR="005643F7" w:rsidRPr="002A3D75">
        <w:rPr>
          <w:szCs w:val="22"/>
          <w:lang w:val="fr-FR"/>
        </w:rPr>
        <w:t>Le présent Règlement ne porte aucune atteinte aux dispositions en vertu desquelles le quorum peut être, à certaines conditions, atteint après la session</w:t>
      </w:r>
      <w:r w:rsidRPr="002A3D75">
        <w:rPr>
          <w:szCs w:val="22"/>
          <w:lang w:val="fr-FR"/>
        </w:rPr>
        <w:t>.</w:t>
      </w:r>
    </w:p>
    <w:p w14:paraId="7C859748" w14:textId="77777777" w:rsidR="001D0733" w:rsidRDefault="008A0D41" w:rsidP="008A0D41">
      <w:pPr>
        <w:tabs>
          <w:tab w:val="left" w:pos="1134"/>
        </w:tabs>
        <w:spacing w:after="480"/>
        <w:ind w:left="567"/>
        <w:rPr>
          <w:szCs w:val="22"/>
          <w:lang w:val="fr-FR"/>
        </w:rPr>
      </w:pPr>
      <w:r w:rsidRPr="002A3D75">
        <w:rPr>
          <w:szCs w:val="22"/>
          <w:lang w:val="fr-FR"/>
        </w:rPr>
        <w:t>2)</w:t>
      </w:r>
      <w:r w:rsidRPr="002A3D75">
        <w:rPr>
          <w:szCs w:val="22"/>
          <w:lang w:val="fr-FR"/>
        </w:rPr>
        <w:tab/>
      </w:r>
      <w:r w:rsidR="000D51D9" w:rsidRPr="002A3D75">
        <w:rPr>
          <w:szCs w:val="22"/>
          <w:lang w:val="fr-FR"/>
        </w:rPr>
        <w:t>Les votes exprimés par correspondance ne sont pas secrets.</w:t>
      </w:r>
    </w:p>
    <w:p w14:paraId="058D350A" w14:textId="77777777" w:rsidR="001D0733" w:rsidRDefault="00530B5A">
      <w:pPr>
        <w:rPr>
          <w:szCs w:val="22"/>
          <w:lang w:val="fr-FR"/>
        </w:rPr>
      </w:pPr>
      <w:r w:rsidRPr="002A3D75">
        <w:rPr>
          <w:szCs w:val="22"/>
          <w:lang w:val="fr-FR"/>
        </w:rPr>
        <w:br w:type="page"/>
      </w:r>
    </w:p>
    <w:p w14:paraId="3274C037" w14:textId="752EA4F2" w:rsidR="001D0733" w:rsidRDefault="005643F7" w:rsidP="001B2611">
      <w:pPr>
        <w:tabs>
          <w:tab w:val="left" w:pos="6096"/>
        </w:tabs>
        <w:spacing w:after="480"/>
        <w:rPr>
          <w:lang w:val="fr-FR"/>
        </w:rPr>
      </w:pPr>
      <w:r w:rsidRPr="002A3D75">
        <w:rPr>
          <w:b/>
          <w:lang w:val="fr-FR"/>
        </w:rPr>
        <w:lastRenderedPageBreak/>
        <w:t>V</w:t>
      </w:r>
      <w:r w:rsidR="00961D30" w:rsidRPr="002A3D75">
        <w:rPr>
          <w:b/>
          <w:lang w:val="fr-FR"/>
        </w:rPr>
        <w:t>ersion</w:t>
      </w:r>
      <w:r w:rsidRPr="002A3D75">
        <w:rPr>
          <w:b/>
          <w:lang w:val="fr-FR"/>
        </w:rPr>
        <w:t xml:space="preserve"> propre des</w:t>
      </w:r>
      <w:r w:rsidR="00961D30" w:rsidRPr="002A3D75">
        <w:rPr>
          <w:b/>
          <w:lang w:val="fr-FR"/>
        </w:rPr>
        <w:t xml:space="preserve"> </w:t>
      </w:r>
      <w:r w:rsidRPr="002A3D75">
        <w:rPr>
          <w:b/>
          <w:lang w:val="fr-FR"/>
        </w:rPr>
        <w:t>dispo</w:t>
      </w:r>
      <w:r w:rsidR="008D38D6" w:rsidRPr="002A3D75">
        <w:rPr>
          <w:b/>
          <w:lang w:val="fr-FR"/>
        </w:rPr>
        <w:t>si</w:t>
      </w:r>
      <w:r w:rsidRPr="002A3D75">
        <w:rPr>
          <w:b/>
          <w:lang w:val="fr-FR"/>
        </w:rPr>
        <w:t>ti</w:t>
      </w:r>
      <w:r w:rsidR="008D38D6" w:rsidRPr="002A3D75">
        <w:rPr>
          <w:b/>
          <w:lang w:val="fr-FR"/>
        </w:rPr>
        <w:t>ons</w:t>
      </w:r>
      <w:r w:rsidRPr="002A3D75">
        <w:rPr>
          <w:b/>
          <w:lang w:val="fr-FR"/>
        </w:rPr>
        <w:t xml:space="preserve"> modifi</w:t>
      </w:r>
      <w:r w:rsidR="000C2D12" w:rsidRPr="002A3D75">
        <w:rPr>
          <w:b/>
          <w:lang w:val="fr-FR"/>
        </w:rPr>
        <w:t>é</w:t>
      </w:r>
      <w:r w:rsidRPr="002A3D75">
        <w:rPr>
          <w:b/>
          <w:lang w:val="fr-FR"/>
        </w:rPr>
        <w:t>es des</w:t>
      </w:r>
      <w:r w:rsidR="00961D30" w:rsidRPr="002A3D75">
        <w:rPr>
          <w:b/>
          <w:lang w:val="fr-FR"/>
        </w:rPr>
        <w:t xml:space="preserve"> </w:t>
      </w:r>
      <w:r w:rsidRPr="002A3D75">
        <w:rPr>
          <w:b/>
          <w:lang w:val="fr-FR"/>
        </w:rPr>
        <w:t>règlements intérieurs particuliers des organes directeurs de l</w:t>
      </w:r>
      <w:r w:rsidR="00150355">
        <w:rPr>
          <w:b/>
          <w:lang w:val="fr-FR"/>
        </w:rPr>
        <w:t>’</w:t>
      </w:r>
      <w:r w:rsidRPr="002A3D75">
        <w:rPr>
          <w:b/>
          <w:lang w:val="fr-FR"/>
        </w:rPr>
        <w:t>OMPI et des unions administrées par l</w:t>
      </w:r>
      <w:r w:rsidR="00150355">
        <w:rPr>
          <w:b/>
          <w:lang w:val="fr-FR"/>
        </w:rPr>
        <w:t>’</w:t>
      </w:r>
      <w:r w:rsidRPr="002A3D75">
        <w:rPr>
          <w:b/>
          <w:lang w:val="fr-FR"/>
        </w:rPr>
        <w:t>OMPI</w:t>
      </w:r>
    </w:p>
    <w:p w14:paraId="20A7DC1D" w14:textId="1540F0FF" w:rsidR="001D0733" w:rsidRDefault="000D51D9" w:rsidP="000D51D9">
      <w:pPr>
        <w:tabs>
          <w:tab w:val="left" w:pos="6096"/>
        </w:tabs>
        <w:spacing w:after="240"/>
        <w:rPr>
          <w:b/>
          <w:u w:val="single"/>
          <w:lang w:val="fr-FR"/>
        </w:rPr>
      </w:pPr>
      <w:r w:rsidRPr="002A3D75">
        <w:rPr>
          <w:b/>
          <w:u w:val="single"/>
          <w:lang w:val="fr-FR"/>
        </w:rPr>
        <w:t>Assemblée générale de l</w:t>
      </w:r>
      <w:r w:rsidR="00150355">
        <w:rPr>
          <w:b/>
          <w:u w:val="single"/>
          <w:lang w:val="fr-FR"/>
        </w:rPr>
        <w:t>’</w:t>
      </w:r>
      <w:r w:rsidRPr="002A3D75">
        <w:rPr>
          <w:b/>
          <w:u w:val="single"/>
          <w:lang w:val="fr-FR"/>
        </w:rPr>
        <w:t>OMPI</w:t>
      </w:r>
    </w:p>
    <w:p w14:paraId="2E7D6E68" w14:textId="243AFA32" w:rsidR="001D0733" w:rsidRDefault="000D51D9" w:rsidP="000D51D9">
      <w:pPr>
        <w:tabs>
          <w:tab w:val="left" w:pos="6096"/>
        </w:tabs>
        <w:spacing w:after="240"/>
        <w:rPr>
          <w:b/>
          <w:lang w:val="fr-FR"/>
        </w:rPr>
      </w:pPr>
      <w:r w:rsidRPr="002A3D75">
        <w:rPr>
          <w:b/>
          <w:lang w:val="fr-FR"/>
        </w:rPr>
        <w:t>Article</w:t>
      </w:r>
      <w:r w:rsidR="003D0D68" w:rsidRPr="002A3D75">
        <w:rPr>
          <w:b/>
          <w:lang w:val="fr-FR"/>
        </w:rPr>
        <w:t> </w:t>
      </w:r>
      <w:r w:rsidRPr="002A3D75">
        <w:rPr>
          <w:b/>
          <w:lang w:val="fr-FR"/>
        </w:rPr>
        <w:t>5</w:t>
      </w:r>
      <w:r w:rsidR="00150355">
        <w:rPr>
          <w:b/>
          <w:lang w:val="fr-FR"/>
        </w:rPr>
        <w:t> :</w:t>
      </w:r>
      <w:r w:rsidRPr="002A3D75">
        <w:rPr>
          <w:b/>
          <w:lang w:val="fr-FR"/>
        </w:rPr>
        <w:t xml:space="preserve"> Publication du rapport</w:t>
      </w:r>
    </w:p>
    <w:p w14:paraId="5A03322A" w14:textId="40698ED0" w:rsidR="001D0733" w:rsidRDefault="005643F7" w:rsidP="00B7083B">
      <w:pPr>
        <w:tabs>
          <w:tab w:val="left" w:pos="6096"/>
        </w:tabs>
        <w:spacing w:after="600"/>
        <w:rPr>
          <w:lang w:val="fr-FR"/>
        </w:rPr>
      </w:pPr>
      <w:r w:rsidRPr="002A3D75">
        <w:rPr>
          <w:lang w:val="fr-FR"/>
        </w:rPr>
        <w:t xml:space="preserve">Le rapport relatif aux travaux de chaque session ou un résumé établi par le Bureau international est publié sur le </w:t>
      </w:r>
      <w:r w:rsidR="00DB3F7C" w:rsidRPr="002A3D75">
        <w:rPr>
          <w:lang w:val="fr-FR"/>
        </w:rPr>
        <w:t>site Web</w:t>
      </w:r>
      <w:r w:rsidRPr="002A3D75">
        <w:rPr>
          <w:lang w:val="fr-FR"/>
        </w:rPr>
        <w:t xml:space="preserve"> de l</w:t>
      </w:r>
      <w:r w:rsidR="00150355">
        <w:rPr>
          <w:lang w:val="fr-FR"/>
        </w:rPr>
        <w:t>’</w:t>
      </w:r>
      <w:r w:rsidRPr="002A3D75">
        <w:rPr>
          <w:lang w:val="fr-FR"/>
        </w:rPr>
        <w:t>OMPI</w:t>
      </w:r>
      <w:r w:rsidR="00B7083B" w:rsidRPr="002A3D75">
        <w:rPr>
          <w:lang w:val="fr-FR"/>
        </w:rPr>
        <w:t>.</w:t>
      </w:r>
    </w:p>
    <w:p w14:paraId="217BC666" w14:textId="77323D35" w:rsidR="001D0733" w:rsidRDefault="000D51D9" w:rsidP="000D51D9">
      <w:pPr>
        <w:tabs>
          <w:tab w:val="left" w:pos="6096"/>
        </w:tabs>
        <w:spacing w:after="240"/>
        <w:rPr>
          <w:b/>
          <w:u w:val="single"/>
          <w:lang w:val="fr-FR"/>
        </w:rPr>
      </w:pPr>
      <w:r w:rsidRPr="002A3D75">
        <w:rPr>
          <w:b/>
          <w:u w:val="single"/>
          <w:lang w:val="fr-FR"/>
        </w:rPr>
        <w:t>Conférence de l</w:t>
      </w:r>
      <w:r w:rsidR="00150355">
        <w:rPr>
          <w:b/>
          <w:u w:val="single"/>
          <w:lang w:val="fr-FR"/>
        </w:rPr>
        <w:t>’</w:t>
      </w:r>
      <w:r w:rsidRPr="002A3D75">
        <w:rPr>
          <w:b/>
          <w:u w:val="single"/>
          <w:lang w:val="fr-FR"/>
        </w:rPr>
        <w:t>OMPI</w:t>
      </w:r>
    </w:p>
    <w:p w14:paraId="04886D1F" w14:textId="786CE506" w:rsidR="001D0733" w:rsidRDefault="000D51D9" w:rsidP="000D51D9">
      <w:pPr>
        <w:tabs>
          <w:tab w:val="left" w:pos="6096"/>
        </w:tabs>
        <w:spacing w:after="240"/>
        <w:rPr>
          <w:b/>
          <w:lang w:val="fr-FR"/>
        </w:rPr>
      </w:pPr>
      <w:r w:rsidRPr="002A3D75">
        <w:rPr>
          <w:b/>
          <w:lang w:val="fr-FR"/>
        </w:rPr>
        <w:t>Article</w:t>
      </w:r>
      <w:r w:rsidR="003D0D68" w:rsidRPr="002A3D75">
        <w:rPr>
          <w:b/>
          <w:lang w:val="fr-FR"/>
        </w:rPr>
        <w:t> </w:t>
      </w:r>
      <w:r w:rsidRPr="002A3D75">
        <w:rPr>
          <w:b/>
          <w:lang w:val="fr-FR"/>
        </w:rPr>
        <w:t>4</w:t>
      </w:r>
      <w:r w:rsidR="00150355">
        <w:rPr>
          <w:b/>
          <w:lang w:val="fr-FR"/>
        </w:rPr>
        <w:t> :</w:t>
      </w:r>
      <w:r w:rsidRPr="002A3D75">
        <w:rPr>
          <w:b/>
          <w:lang w:val="fr-FR"/>
        </w:rPr>
        <w:t xml:space="preserve"> Publication du rapport</w:t>
      </w:r>
    </w:p>
    <w:p w14:paraId="1CEEDEEA" w14:textId="39FB7A4B" w:rsidR="001D0733" w:rsidRDefault="005643F7" w:rsidP="0063547E">
      <w:pPr>
        <w:tabs>
          <w:tab w:val="left" w:pos="6096"/>
        </w:tabs>
        <w:spacing w:after="600"/>
        <w:rPr>
          <w:lang w:val="fr-FR"/>
        </w:rPr>
      </w:pPr>
      <w:r w:rsidRPr="002A3D75">
        <w:rPr>
          <w:lang w:val="fr-FR"/>
        </w:rPr>
        <w:t xml:space="preserve">Le rapport relatif aux travaux de chaque session ou un résumé établi par le Bureau international est publié sur le </w:t>
      </w:r>
      <w:r w:rsidR="00DB3F7C" w:rsidRPr="002A3D75">
        <w:rPr>
          <w:lang w:val="fr-FR"/>
        </w:rPr>
        <w:t>site Web</w:t>
      </w:r>
      <w:r w:rsidRPr="002A3D75">
        <w:rPr>
          <w:lang w:val="fr-FR"/>
        </w:rPr>
        <w:t xml:space="preserve"> de l</w:t>
      </w:r>
      <w:r w:rsidR="00150355">
        <w:rPr>
          <w:lang w:val="fr-FR"/>
        </w:rPr>
        <w:t>’</w:t>
      </w:r>
      <w:r w:rsidRPr="002A3D75">
        <w:rPr>
          <w:lang w:val="fr-FR"/>
        </w:rPr>
        <w:t>OMPI</w:t>
      </w:r>
      <w:r w:rsidR="0064739A" w:rsidRPr="002A3D75">
        <w:rPr>
          <w:lang w:val="fr-FR"/>
        </w:rPr>
        <w:t>.</w:t>
      </w:r>
    </w:p>
    <w:p w14:paraId="478DC281" w14:textId="385E0998" w:rsidR="001D0733" w:rsidRDefault="000D51D9" w:rsidP="000D51D9">
      <w:pPr>
        <w:tabs>
          <w:tab w:val="left" w:pos="6096"/>
        </w:tabs>
        <w:spacing w:after="240"/>
        <w:rPr>
          <w:b/>
          <w:u w:val="single"/>
          <w:lang w:val="fr-FR"/>
        </w:rPr>
      </w:pPr>
      <w:r w:rsidRPr="002A3D75">
        <w:rPr>
          <w:b/>
          <w:u w:val="single"/>
          <w:lang w:val="fr-FR"/>
        </w:rPr>
        <w:t>Comité de coordination de I</w:t>
      </w:r>
      <w:r w:rsidR="00150355">
        <w:rPr>
          <w:b/>
          <w:u w:val="single"/>
          <w:lang w:val="fr-FR"/>
        </w:rPr>
        <w:t>’</w:t>
      </w:r>
      <w:r w:rsidRPr="002A3D75">
        <w:rPr>
          <w:b/>
          <w:u w:val="single"/>
          <w:lang w:val="fr-FR"/>
        </w:rPr>
        <w:t>OMPI</w:t>
      </w:r>
    </w:p>
    <w:p w14:paraId="4F3599FB" w14:textId="77777777" w:rsidR="001D0733" w:rsidRDefault="000D51D9" w:rsidP="000D51D9">
      <w:pPr>
        <w:spacing w:after="240"/>
        <w:rPr>
          <w:b/>
          <w:lang w:val="fr-FR"/>
        </w:rPr>
      </w:pPr>
      <w:r w:rsidRPr="002A3D75">
        <w:rPr>
          <w:b/>
          <w:lang w:val="fr-FR"/>
        </w:rPr>
        <w:t>Article</w:t>
      </w:r>
      <w:r w:rsidR="003D0D68" w:rsidRPr="002A3D75">
        <w:rPr>
          <w:b/>
          <w:lang w:val="fr-FR"/>
        </w:rPr>
        <w:t> </w:t>
      </w:r>
      <w:r w:rsidRPr="002A3D75">
        <w:rPr>
          <w:b/>
          <w:lang w:val="fr-FR"/>
        </w:rPr>
        <w:t>2 Composition</w:t>
      </w:r>
    </w:p>
    <w:p w14:paraId="63E3562D" w14:textId="77777777" w:rsidR="001D0733" w:rsidRDefault="008A0D41" w:rsidP="00674C30">
      <w:pPr>
        <w:spacing w:after="240"/>
        <w:rPr>
          <w:lang w:val="fr-FR"/>
        </w:rPr>
      </w:pPr>
      <w:r w:rsidRPr="002A3D75">
        <w:rPr>
          <w:lang w:val="fr-FR"/>
        </w:rPr>
        <w:t>1)</w:t>
      </w:r>
      <w:r w:rsidRPr="002A3D75">
        <w:rPr>
          <w:lang w:val="fr-FR"/>
        </w:rPr>
        <w:tab/>
      </w:r>
      <w:r w:rsidR="005643F7" w:rsidRPr="002A3D75">
        <w:rPr>
          <w:lang w:val="fr-FR"/>
        </w:rPr>
        <w:t xml:space="preserve">Le Comité de coordination est composé de membres ordinaires et de membres </w:t>
      </w:r>
      <w:r w:rsidR="00DB3F7C" w:rsidRPr="002A3D75">
        <w:rPr>
          <w:lang w:val="fr-FR"/>
        </w:rPr>
        <w:t>ad hoc</w:t>
      </w:r>
      <w:r w:rsidR="00674C30" w:rsidRPr="002A3D75">
        <w:rPr>
          <w:lang w:val="fr-FR"/>
        </w:rPr>
        <w:t>.</w:t>
      </w:r>
    </w:p>
    <w:p w14:paraId="4D0B8411" w14:textId="3BAE2035" w:rsidR="001D0733" w:rsidRDefault="008A0D41" w:rsidP="000D51D9">
      <w:pPr>
        <w:spacing w:after="240"/>
        <w:rPr>
          <w:lang w:val="fr-FR"/>
        </w:rPr>
      </w:pPr>
      <w:r w:rsidRPr="002A3D75">
        <w:rPr>
          <w:lang w:val="fr-FR"/>
        </w:rPr>
        <w:t>2)</w:t>
      </w:r>
      <w:r w:rsidRPr="002A3D75">
        <w:rPr>
          <w:lang w:val="fr-FR"/>
        </w:rPr>
        <w:tab/>
      </w:r>
      <w:r w:rsidR="000D51D9" w:rsidRPr="002A3D75">
        <w:rPr>
          <w:lang w:val="fr-FR"/>
        </w:rPr>
        <w:t>Les membres ordinaires sont les États qui sont membres ordinaires du Comité exécutif de l</w:t>
      </w:r>
      <w:r w:rsidR="00150355">
        <w:rPr>
          <w:lang w:val="fr-FR"/>
        </w:rPr>
        <w:t>’</w:t>
      </w:r>
      <w:r w:rsidR="000D51D9" w:rsidRPr="002A3D75">
        <w:rPr>
          <w:lang w:val="fr-FR"/>
        </w:rPr>
        <w:t>Union de Paris, du Comité exécutif de l</w:t>
      </w:r>
      <w:r w:rsidR="00150355">
        <w:rPr>
          <w:lang w:val="fr-FR"/>
        </w:rPr>
        <w:t>’</w:t>
      </w:r>
      <w:r w:rsidR="000D51D9" w:rsidRPr="002A3D75">
        <w:rPr>
          <w:lang w:val="fr-FR"/>
        </w:rPr>
        <w:t>Union de Berne, ou de l</w:t>
      </w:r>
      <w:r w:rsidR="00150355">
        <w:rPr>
          <w:lang w:val="fr-FR"/>
        </w:rPr>
        <w:t>’</w:t>
      </w:r>
      <w:r w:rsidR="000D51D9" w:rsidRPr="002A3D75">
        <w:rPr>
          <w:lang w:val="fr-FR"/>
        </w:rPr>
        <w:t>un et l</w:t>
      </w:r>
      <w:r w:rsidR="00150355">
        <w:rPr>
          <w:lang w:val="fr-FR"/>
        </w:rPr>
        <w:t>’</w:t>
      </w:r>
      <w:r w:rsidR="00145DE4" w:rsidRPr="002A3D75">
        <w:rPr>
          <w:lang w:val="fr-FR"/>
        </w:rPr>
        <w:t>autre de ces deux </w:t>
      </w:r>
      <w:r w:rsidR="000D51D9" w:rsidRPr="002A3D75">
        <w:rPr>
          <w:lang w:val="fr-FR"/>
        </w:rPr>
        <w:t>Comités.</w:t>
      </w:r>
    </w:p>
    <w:p w14:paraId="34EBCA3F" w14:textId="4CF92281" w:rsidR="001D0733" w:rsidRDefault="008A0D41" w:rsidP="000D51D9">
      <w:pPr>
        <w:spacing w:after="240"/>
        <w:rPr>
          <w:lang w:val="fr-FR"/>
        </w:rPr>
      </w:pPr>
      <w:r w:rsidRPr="002A3D75">
        <w:rPr>
          <w:lang w:val="fr-FR"/>
        </w:rPr>
        <w:t>3)</w:t>
      </w:r>
      <w:r w:rsidRPr="002A3D75">
        <w:rPr>
          <w:lang w:val="fr-FR"/>
        </w:rPr>
        <w:tab/>
      </w:r>
      <w:r w:rsidR="000D51D9" w:rsidRPr="002A3D75">
        <w:rPr>
          <w:lang w:val="fr-FR"/>
        </w:rPr>
        <w:t xml:space="preserve">Les membres </w:t>
      </w:r>
      <w:r w:rsidR="00DB3F7C" w:rsidRPr="002A3D75">
        <w:rPr>
          <w:lang w:val="fr-FR"/>
        </w:rPr>
        <w:t>ad hoc</w:t>
      </w:r>
      <w:r w:rsidR="000D51D9" w:rsidRPr="002A3D75">
        <w:rPr>
          <w:lang w:val="fr-FR"/>
        </w:rPr>
        <w:t xml:space="preserve"> sont les États qui sont élus par la Conférence en vertu de l</w:t>
      </w:r>
      <w:r w:rsidR="00150355">
        <w:rPr>
          <w:lang w:val="fr-FR"/>
        </w:rPr>
        <w:t>’</w:t>
      </w:r>
      <w:r w:rsidR="000D51D9" w:rsidRPr="002A3D75">
        <w:rPr>
          <w:lang w:val="fr-FR"/>
        </w:rPr>
        <w:t>article</w:t>
      </w:r>
      <w:r w:rsidR="003D0D68" w:rsidRPr="002A3D75">
        <w:rPr>
          <w:lang w:val="fr-FR"/>
        </w:rPr>
        <w:t> </w:t>
      </w:r>
      <w:proofErr w:type="gramStart"/>
      <w:r w:rsidR="000D51D9" w:rsidRPr="002A3D75">
        <w:rPr>
          <w:lang w:val="fr-FR"/>
        </w:rPr>
        <w:t>8.1)c</w:t>
      </w:r>
      <w:proofErr w:type="gramEnd"/>
      <w:r w:rsidR="000D51D9" w:rsidRPr="002A3D75">
        <w:rPr>
          <w:lang w:val="fr-FR"/>
        </w:rPr>
        <w:t xml:space="preserve">) de la </w:t>
      </w:r>
      <w:r w:rsidR="005C04E2" w:rsidRPr="002A3D75">
        <w:rPr>
          <w:lang w:val="fr-FR"/>
        </w:rPr>
        <w:t>Convention instituant l</w:t>
      </w:r>
      <w:r w:rsidR="00150355">
        <w:rPr>
          <w:lang w:val="fr-FR"/>
        </w:rPr>
        <w:t>’</w:t>
      </w:r>
      <w:r w:rsidR="005C04E2" w:rsidRPr="002A3D75">
        <w:rPr>
          <w:lang w:val="fr-FR"/>
        </w:rPr>
        <w:t>OMPI</w:t>
      </w:r>
      <w:r w:rsidR="000D51D9" w:rsidRPr="002A3D75">
        <w:rPr>
          <w:lang w:val="fr-FR"/>
        </w:rPr>
        <w:t>.</w:t>
      </w:r>
    </w:p>
    <w:p w14:paraId="1481DB49" w14:textId="4D8C3462" w:rsidR="001D0733" w:rsidRDefault="000D51D9" w:rsidP="000D51D9">
      <w:pPr>
        <w:spacing w:after="240"/>
        <w:rPr>
          <w:b/>
          <w:lang w:val="fr-FR"/>
        </w:rPr>
      </w:pPr>
      <w:r w:rsidRPr="002A3D75">
        <w:rPr>
          <w:b/>
          <w:lang w:val="fr-FR"/>
        </w:rPr>
        <w:t>Article</w:t>
      </w:r>
      <w:r w:rsidR="003D0D68" w:rsidRPr="002A3D75">
        <w:rPr>
          <w:b/>
          <w:lang w:val="fr-FR"/>
        </w:rPr>
        <w:t> </w:t>
      </w:r>
      <w:r w:rsidRPr="002A3D75">
        <w:rPr>
          <w:b/>
          <w:lang w:val="fr-FR"/>
        </w:rPr>
        <w:t>3</w:t>
      </w:r>
      <w:r w:rsidR="00150355">
        <w:rPr>
          <w:b/>
          <w:lang w:val="fr-FR"/>
        </w:rPr>
        <w:t> :</w:t>
      </w:r>
      <w:r w:rsidRPr="002A3D75">
        <w:rPr>
          <w:b/>
          <w:lang w:val="fr-FR"/>
        </w:rPr>
        <w:t xml:space="preserve"> </w:t>
      </w:r>
      <w:r w:rsidR="005643F7" w:rsidRPr="002A3D75">
        <w:rPr>
          <w:b/>
          <w:lang w:val="fr-FR"/>
        </w:rPr>
        <w:t>B</w:t>
      </w:r>
      <w:r w:rsidRPr="002A3D75">
        <w:rPr>
          <w:b/>
          <w:lang w:val="fr-FR"/>
        </w:rPr>
        <w:t>ureau</w:t>
      </w:r>
    </w:p>
    <w:p w14:paraId="53F2630C" w14:textId="68F7A374" w:rsidR="001D0733" w:rsidRDefault="006B2FDE" w:rsidP="0063547E">
      <w:pPr>
        <w:pStyle w:val="ListParagraph"/>
        <w:numPr>
          <w:ilvl w:val="0"/>
          <w:numId w:val="9"/>
        </w:numPr>
        <w:spacing w:after="240"/>
        <w:ind w:left="1134" w:hanging="567"/>
        <w:contextualSpacing w:val="0"/>
        <w:rPr>
          <w:lang w:val="fr-FR"/>
        </w:rPr>
      </w:pPr>
      <w:r w:rsidRPr="002A3D75">
        <w:rPr>
          <w:lang w:val="fr-FR"/>
        </w:rPr>
        <w:t xml:space="preserve">Lors de la première séance de chaque session ordinaire, le Comité de coordination élit un président et </w:t>
      </w:r>
      <w:r w:rsidR="00DB3F7C" w:rsidRPr="002A3D75">
        <w:rPr>
          <w:lang w:val="fr-FR"/>
        </w:rPr>
        <w:t>deux vice</w:t>
      </w:r>
      <w:r w:rsidR="00150355">
        <w:rPr>
          <w:lang w:val="fr-FR"/>
        </w:rPr>
        <w:t>-</w:t>
      </w:r>
      <w:r w:rsidRPr="002A3D75">
        <w:rPr>
          <w:lang w:val="fr-FR"/>
        </w:rPr>
        <w:t>présidents</w:t>
      </w:r>
      <w:r w:rsidR="00B349F0" w:rsidRPr="002A3D75">
        <w:rPr>
          <w:lang w:val="fr-FR"/>
        </w:rPr>
        <w:t>.</w:t>
      </w:r>
    </w:p>
    <w:p w14:paraId="573D6A82" w14:textId="546BA7A2" w:rsidR="001D0733" w:rsidRDefault="008A0D41" w:rsidP="0063547E">
      <w:pPr>
        <w:pStyle w:val="ListParagraph"/>
        <w:numPr>
          <w:ilvl w:val="0"/>
          <w:numId w:val="9"/>
        </w:numPr>
        <w:spacing w:after="220"/>
        <w:ind w:left="1134" w:hanging="567"/>
        <w:contextualSpacing w:val="0"/>
        <w:rPr>
          <w:lang w:val="fr-FR"/>
        </w:rPr>
      </w:pPr>
      <w:r w:rsidRPr="002A3D75">
        <w:rPr>
          <w:lang w:val="fr-FR"/>
        </w:rPr>
        <w:t>a)</w:t>
      </w:r>
      <w:r w:rsidRPr="002A3D75">
        <w:rPr>
          <w:lang w:val="fr-FR"/>
        </w:rPr>
        <w:tab/>
      </w:r>
      <w:r w:rsidR="006B2FDE" w:rsidRPr="002A3D75">
        <w:rPr>
          <w:lang w:val="fr-FR"/>
        </w:rPr>
        <w:t>À chaque session ordinaire portant un numéro impair [1</w:t>
      </w:r>
      <w:r w:rsidR="006B2FDE" w:rsidRPr="002A3D75">
        <w:rPr>
          <w:vertAlign w:val="superscript"/>
          <w:lang w:val="fr-FR"/>
        </w:rPr>
        <w:t>re</w:t>
      </w:r>
      <w:r w:rsidR="006B2FDE" w:rsidRPr="002A3D75">
        <w:rPr>
          <w:lang w:val="fr-FR"/>
        </w:rPr>
        <w:t>, 3</w:t>
      </w:r>
      <w:r w:rsidR="006B2FDE" w:rsidRPr="002A3D75">
        <w:rPr>
          <w:vertAlign w:val="superscript"/>
          <w:lang w:val="fr-FR"/>
        </w:rPr>
        <w:t>e</w:t>
      </w:r>
      <w:r w:rsidR="006B2FDE" w:rsidRPr="002A3D75">
        <w:rPr>
          <w:lang w:val="fr-FR"/>
        </w:rPr>
        <w:t>, 5</w:t>
      </w:r>
      <w:r w:rsidR="006B2FDE" w:rsidRPr="002A3D75">
        <w:rPr>
          <w:vertAlign w:val="superscript"/>
          <w:lang w:val="fr-FR"/>
        </w:rPr>
        <w:t>e</w:t>
      </w:r>
      <w:r w:rsidR="006B2FDE" w:rsidRPr="002A3D75">
        <w:rPr>
          <w:lang w:val="fr-FR"/>
        </w:rPr>
        <w:t>, etc.], le président et le second vice</w:t>
      </w:r>
      <w:r w:rsidR="00150355">
        <w:rPr>
          <w:lang w:val="fr-FR"/>
        </w:rPr>
        <w:t>-</w:t>
      </w:r>
      <w:r w:rsidR="006B2FDE" w:rsidRPr="002A3D75">
        <w:rPr>
          <w:lang w:val="fr-FR"/>
        </w:rPr>
        <w:t>président sont élus parmi les délégués des membres ordinaires du Comité exécutif de l</w:t>
      </w:r>
      <w:r w:rsidR="00150355">
        <w:rPr>
          <w:lang w:val="fr-FR"/>
        </w:rPr>
        <w:t>’</w:t>
      </w:r>
      <w:r w:rsidR="006B2FDE" w:rsidRPr="002A3D75">
        <w:rPr>
          <w:lang w:val="fr-FR"/>
        </w:rPr>
        <w:t>Union de Paris et le premier vice</w:t>
      </w:r>
      <w:r w:rsidR="00150355">
        <w:rPr>
          <w:lang w:val="fr-FR"/>
        </w:rPr>
        <w:t>-</w:t>
      </w:r>
      <w:r w:rsidR="006B2FDE" w:rsidRPr="002A3D75">
        <w:rPr>
          <w:lang w:val="fr-FR"/>
        </w:rPr>
        <w:t>président est élu parmi les délégués des membres ordinaires du Comité exécutif de l</w:t>
      </w:r>
      <w:r w:rsidR="00150355">
        <w:rPr>
          <w:lang w:val="fr-FR"/>
        </w:rPr>
        <w:t>’</w:t>
      </w:r>
      <w:r w:rsidR="006B2FDE" w:rsidRPr="002A3D75">
        <w:rPr>
          <w:lang w:val="fr-FR"/>
        </w:rPr>
        <w:t>Union de Berne.</w:t>
      </w:r>
    </w:p>
    <w:p w14:paraId="2DC1460A" w14:textId="0FC8DB3E" w:rsidR="001D0733" w:rsidRDefault="008A0D41" w:rsidP="0063547E">
      <w:pPr>
        <w:pStyle w:val="ListParagraph"/>
        <w:spacing w:after="240"/>
        <w:ind w:left="1134"/>
        <w:rPr>
          <w:lang w:val="fr-FR"/>
        </w:rPr>
      </w:pPr>
      <w:r w:rsidRPr="002A3D75">
        <w:rPr>
          <w:lang w:val="fr-FR"/>
        </w:rPr>
        <w:t>b)</w:t>
      </w:r>
      <w:r w:rsidRPr="002A3D75">
        <w:rPr>
          <w:lang w:val="fr-FR"/>
        </w:rPr>
        <w:tab/>
      </w:r>
      <w:r w:rsidR="006B2FDE" w:rsidRPr="002A3D75">
        <w:rPr>
          <w:lang w:val="fr-FR"/>
        </w:rPr>
        <w:t>À chaque session ordinaire portant un numéro pair [2</w:t>
      </w:r>
      <w:r w:rsidR="006B2FDE" w:rsidRPr="002A3D75">
        <w:rPr>
          <w:vertAlign w:val="superscript"/>
          <w:lang w:val="fr-FR"/>
        </w:rPr>
        <w:t>e</w:t>
      </w:r>
      <w:r w:rsidR="006B2FDE" w:rsidRPr="002A3D75">
        <w:rPr>
          <w:lang w:val="fr-FR"/>
        </w:rPr>
        <w:t>, 4</w:t>
      </w:r>
      <w:r w:rsidR="006B2FDE" w:rsidRPr="002A3D75">
        <w:rPr>
          <w:vertAlign w:val="superscript"/>
          <w:lang w:val="fr-FR"/>
        </w:rPr>
        <w:t>e</w:t>
      </w:r>
      <w:r w:rsidR="006B2FDE" w:rsidRPr="002A3D75">
        <w:rPr>
          <w:lang w:val="fr-FR"/>
        </w:rPr>
        <w:t>, 6</w:t>
      </w:r>
      <w:r w:rsidR="006B2FDE" w:rsidRPr="002A3D75">
        <w:rPr>
          <w:vertAlign w:val="superscript"/>
          <w:lang w:val="fr-FR"/>
        </w:rPr>
        <w:t>e</w:t>
      </w:r>
      <w:r w:rsidR="006B2FDE" w:rsidRPr="002A3D75">
        <w:rPr>
          <w:lang w:val="fr-FR"/>
        </w:rPr>
        <w:t>, etc.], le président et le second vice</w:t>
      </w:r>
      <w:r w:rsidR="00150355">
        <w:rPr>
          <w:lang w:val="fr-FR"/>
        </w:rPr>
        <w:t>-</w:t>
      </w:r>
      <w:r w:rsidR="006B2FDE" w:rsidRPr="002A3D75">
        <w:rPr>
          <w:lang w:val="fr-FR"/>
        </w:rPr>
        <w:t>président sont élus parmi les délégués des membres ordinaires du Comité exécutif de l</w:t>
      </w:r>
      <w:r w:rsidR="00150355">
        <w:rPr>
          <w:lang w:val="fr-FR"/>
        </w:rPr>
        <w:t>’</w:t>
      </w:r>
      <w:r w:rsidR="006B2FDE" w:rsidRPr="002A3D75">
        <w:rPr>
          <w:lang w:val="fr-FR"/>
        </w:rPr>
        <w:t>Union de Berne et le premier vice</w:t>
      </w:r>
      <w:r w:rsidR="00150355">
        <w:rPr>
          <w:lang w:val="fr-FR"/>
        </w:rPr>
        <w:t>-</w:t>
      </w:r>
      <w:r w:rsidR="006B2FDE" w:rsidRPr="002A3D75">
        <w:rPr>
          <w:lang w:val="fr-FR"/>
        </w:rPr>
        <w:t>président est élu parmi les délégués des membres ordinaires du Comité exécutif de l</w:t>
      </w:r>
      <w:r w:rsidR="00150355">
        <w:rPr>
          <w:lang w:val="fr-FR"/>
        </w:rPr>
        <w:t>’</w:t>
      </w:r>
      <w:r w:rsidR="006B2FDE" w:rsidRPr="002A3D75">
        <w:rPr>
          <w:lang w:val="fr-FR"/>
        </w:rPr>
        <w:t>Union de Paris.</w:t>
      </w:r>
    </w:p>
    <w:p w14:paraId="67A8C23F" w14:textId="3E6E5CE2" w:rsidR="001D0733" w:rsidRDefault="000D51D9" w:rsidP="000D51D9">
      <w:pPr>
        <w:spacing w:after="240"/>
        <w:rPr>
          <w:b/>
          <w:lang w:val="fr-FR"/>
        </w:rPr>
      </w:pPr>
      <w:r w:rsidRPr="002A3D75">
        <w:rPr>
          <w:b/>
          <w:lang w:val="fr-FR"/>
        </w:rPr>
        <w:t>Article</w:t>
      </w:r>
      <w:r w:rsidR="003D0D68" w:rsidRPr="002A3D75">
        <w:rPr>
          <w:b/>
          <w:lang w:val="fr-FR"/>
        </w:rPr>
        <w:t> </w:t>
      </w:r>
      <w:r w:rsidRPr="002A3D75">
        <w:rPr>
          <w:b/>
          <w:lang w:val="fr-FR"/>
        </w:rPr>
        <w:t>4</w:t>
      </w:r>
      <w:r w:rsidR="00150355">
        <w:rPr>
          <w:b/>
          <w:lang w:val="fr-FR"/>
        </w:rPr>
        <w:t> :</w:t>
      </w:r>
      <w:r w:rsidRPr="002A3D75">
        <w:rPr>
          <w:b/>
          <w:lang w:val="fr-FR"/>
        </w:rPr>
        <w:t xml:space="preserve"> Votes séparés</w:t>
      </w:r>
    </w:p>
    <w:p w14:paraId="7FB1E348" w14:textId="627ECD00" w:rsidR="001D0733" w:rsidRDefault="008A0D41" w:rsidP="0063547E">
      <w:pPr>
        <w:spacing w:after="220"/>
        <w:rPr>
          <w:lang w:val="fr-FR"/>
        </w:rPr>
      </w:pPr>
      <w:r w:rsidRPr="002A3D75">
        <w:rPr>
          <w:lang w:val="fr-FR"/>
        </w:rPr>
        <w:t>1)</w:t>
      </w:r>
      <w:r w:rsidRPr="002A3D75">
        <w:rPr>
          <w:lang w:val="fr-FR"/>
        </w:rPr>
        <w:tab/>
      </w:r>
      <w:r w:rsidR="006B2FDE" w:rsidRPr="002A3D75">
        <w:rPr>
          <w:lang w:val="fr-FR"/>
        </w:rPr>
        <w:t>Lorsque le vote n</w:t>
      </w:r>
      <w:r w:rsidR="00150355">
        <w:rPr>
          <w:lang w:val="fr-FR"/>
        </w:rPr>
        <w:t>’</w:t>
      </w:r>
      <w:r w:rsidR="006B2FDE" w:rsidRPr="002A3D75">
        <w:rPr>
          <w:lang w:val="fr-FR"/>
        </w:rPr>
        <w:t>est pas unanime et qu</w:t>
      </w:r>
      <w:r w:rsidR="00150355">
        <w:rPr>
          <w:lang w:val="fr-FR"/>
        </w:rPr>
        <w:t>’</w:t>
      </w:r>
      <w:r w:rsidR="006B2FDE" w:rsidRPr="002A3D75">
        <w:rPr>
          <w:lang w:val="fr-FR"/>
        </w:rPr>
        <w:t>il est nécessaire de connaître séparément la décision ou l</w:t>
      </w:r>
      <w:r w:rsidR="00150355">
        <w:rPr>
          <w:lang w:val="fr-FR"/>
        </w:rPr>
        <w:t>’</w:t>
      </w:r>
      <w:r w:rsidR="006B2FDE" w:rsidRPr="002A3D75">
        <w:rPr>
          <w:lang w:val="fr-FR"/>
        </w:rPr>
        <w:t xml:space="preserve">avis des membres ordinaires ou des membres </w:t>
      </w:r>
      <w:r w:rsidR="00DB3F7C" w:rsidRPr="002A3D75">
        <w:rPr>
          <w:lang w:val="fr-FR"/>
        </w:rPr>
        <w:t>ad hoc</w:t>
      </w:r>
      <w:r w:rsidR="006B2FDE" w:rsidRPr="002A3D75">
        <w:rPr>
          <w:lang w:val="fr-FR"/>
        </w:rPr>
        <w:t>, le vote est répété de façon séparée dans chacun des groupes.</w:t>
      </w:r>
    </w:p>
    <w:p w14:paraId="70282AB7" w14:textId="4A93C035" w:rsidR="001D0733" w:rsidRDefault="008A0D41" w:rsidP="0063547E">
      <w:pPr>
        <w:spacing w:after="240"/>
        <w:rPr>
          <w:lang w:val="fr-FR"/>
        </w:rPr>
      </w:pPr>
      <w:r w:rsidRPr="002A3D75">
        <w:rPr>
          <w:lang w:val="fr-FR"/>
        </w:rPr>
        <w:lastRenderedPageBreak/>
        <w:t>2)</w:t>
      </w:r>
      <w:r w:rsidRPr="002A3D75">
        <w:rPr>
          <w:lang w:val="fr-FR"/>
        </w:rPr>
        <w:tab/>
      </w:r>
      <w:r w:rsidR="006B2FDE" w:rsidRPr="002A3D75">
        <w:rPr>
          <w:lang w:val="fr-FR"/>
        </w:rPr>
        <w:t>Lorsqu</w:t>
      </w:r>
      <w:r w:rsidR="00150355">
        <w:rPr>
          <w:lang w:val="fr-FR"/>
        </w:rPr>
        <w:t>’</w:t>
      </w:r>
      <w:r w:rsidR="006B2FDE" w:rsidRPr="002A3D75">
        <w:rPr>
          <w:lang w:val="fr-FR"/>
        </w:rPr>
        <w:t>une question n</w:t>
      </w:r>
      <w:r w:rsidR="00150355">
        <w:rPr>
          <w:lang w:val="fr-FR"/>
        </w:rPr>
        <w:t>’</w:t>
      </w:r>
      <w:r w:rsidR="006B2FDE" w:rsidRPr="002A3D75">
        <w:rPr>
          <w:lang w:val="fr-FR"/>
        </w:rPr>
        <w:t>est manifestement pas du ressort de tous les groupes de membres, le vote n</w:t>
      </w:r>
      <w:r w:rsidR="00150355">
        <w:rPr>
          <w:lang w:val="fr-FR"/>
        </w:rPr>
        <w:t>’</w:t>
      </w:r>
      <w:r w:rsidR="006B2FDE" w:rsidRPr="002A3D75">
        <w:rPr>
          <w:lang w:val="fr-FR"/>
        </w:rPr>
        <w:t>a lieu d</w:t>
      </w:r>
      <w:r w:rsidR="00150355">
        <w:rPr>
          <w:lang w:val="fr-FR"/>
        </w:rPr>
        <w:t>’</w:t>
      </w:r>
      <w:r w:rsidR="006B2FDE" w:rsidRPr="002A3D75">
        <w:rPr>
          <w:lang w:val="fr-FR"/>
        </w:rPr>
        <w:t>emblée que dans le ou les groupes compétents</w:t>
      </w:r>
    </w:p>
    <w:p w14:paraId="05666187" w14:textId="0D168407" w:rsidR="001D0733" w:rsidRDefault="000D51D9" w:rsidP="000D51D9">
      <w:pPr>
        <w:spacing w:after="240"/>
        <w:rPr>
          <w:b/>
          <w:lang w:val="fr-FR"/>
        </w:rPr>
      </w:pPr>
      <w:r w:rsidRPr="002A3D75">
        <w:rPr>
          <w:b/>
          <w:lang w:val="fr-FR"/>
        </w:rPr>
        <w:t>Article</w:t>
      </w:r>
      <w:r w:rsidR="003D0D68" w:rsidRPr="002A3D75">
        <w:rPr>
          <w:b/>
          <w:lang w:val="fr-FR"/>
        </w:rPr>
        <w:t> </w:t>
      </w:r>
      <w:r w:rsidRPr="002A3D75">
        <w:rPr>
          <w:b/>
          <w:lang w:val="fr-FR"/>
        </w:rPr>
        <w:t>5</w:t>
      </w:r>
      <w:r w:rsidR="00150355">
        <w:rPr>
          <w:b/>
          <w:lang w:val="fr-FR"/>
        </w:rPr>
        <w:t> :</w:t>
      </w:r>
      <w:r w:rsidRPr="002A3D75">
        <w:rPr>
          <w:b/>
          <w:lang w:val="fr-FR"/>
        </w:rPr>
        <w:t xml:space="preserve"> Publication du rapport</w:t>
      </w:r>
    </w:p>
    <w:p w14:paraId="0E0DE09A" w14:textId="6B707EA7" w:rsidR="001D0733" w:rsidRDefault="006B2FDE" w:rsidP="00B7083B">
      <w:pPr>
        <w:spacing w:after="600"/>
        <w:rPr>
          <w:lang w:val="fr-FR"/>
        </w:rPr>
      </w:pPr>
      <w:r w:rsidRPr="002A3D75">
        <w:rPr>
          <w:lang w:val="fr-FR"/>
        </w:rPr>
        <w:t xml:space="preserve">Le rapport relatif aux travaux de chaque session ou un résumé établi par le Bureau international est publié sur le </w:t>
      </w:r>
      <w:r w:rsidR="00DB3F7C" w:rsidRPr="002A3D75">
        <w:rPr>
          <w:lang w:val="fr-FR"/>
        </w:rPr>
        <w:t>site Web</w:t>
      </w:r>
      <w:r w:rsidRPr="002A3D75">
        <w:rPr>
          <w:lang w:val="fr-FR"/>
        </w:rPr>
        <w:t xml:space="preserve"> de l</w:t>
      </w:r>
      <w:r w:rsidR="00150355">
        <w:rPr>
          <w:lang w:val="fr-FR"/>
        </w:rPr>
        <w:t>’</w:t>
      </w:r>
      <w:r w:rsidRPr="002A3D75">
        <w:rPr>
          <w:lang w:val="fr-FR"/>
        </w:rPr>
        <w:t>OMPI</w:t>
      </w:r>
      <w:r w:rsidR="00961D30" w:rsidRPr="002A3D75">
        <w:rPr>
          <w:lang w:val="fr-FR"/>
        </w:rPr>
        <w:t>.</w:t>
      </w:r>
    </w:p>
    <w:p w14:paraId="2C729CD9" w14:textId="07A5B3E7" w:rsidR="001D0733" w:rsidRDefault="000D51D9" w:rsidP="000D51D9">
      <w:pPr>
        <w:spacing w:after="240"/>
        <w:rPr>
          <w:b/>
          <w:u w:val="single"/>
          <w:lang w:val="fr-FR"/>
        </w:rPr>
      </w:pPr>
      <w:r w:rsidRPr="002A3D75">
        <w:rPr>
          <w:b/>
          <w:u w:val="single"/>
          <w:lang w:val="fr-FR"/>
        </w:rPr>
        <w:t>Assemblée de l</w:t>
      </w:r>
      <w:r w:rsidR="00150355">
        <w:rPr>
          <w:b/>
          <w:u w:val="single"/>
          <w:lang w:val="fr-FR"/>
        </w:rPr>
        <w:t>’</w:t>
      </w:r>
      <w:r w:rsidRPr="002A3D75">
        <w:rPr>
          <w:b/>
          <w:u w:val="single"/>
          <w:lang w:val="fr-FR"/>
        </w:rPr>
        <w:t>Union de Paris</w:t>
      </w:r>
    </w:p>
    <w:p w14:paraId="1E175626" w14:textId="5C9C8AC1" w:rsidR="001D0733" w:rsidRDefault="000D51D9" w:rsidP="000D51D9">
      <w:pPr>
        <w:spacing w:after="240"/>
        <w:rPr>
          <w:b/>
          <w:lang w:val="fr-FR"/>
        </w:rPr>
      </w:pPr>
      <w:r w:rsidRPr="002A3D75">
        <w:rPr>
          <w:b/>
          <w:lang w:val="fr-FR"/>
        </w:rPr>
        <w:t>Article</w:t>
      </w:r>
      <w:r w:rsidR="003D0D68" w:rsidRPr="002A3D75">
        <w:rPr>
          <w:b/>
          <w:lang w:val="fr-FR"/>
        </w:rPr>
        <w:t> </w:t>
      </w:r>
      <w:r w:rsidRPr="002A3D75">
        <w:rPr>
          <w:b/>
          <w:lang w:val="fr-FR"/>
        </w:rPr>
        <w:t>5</w:t>
      </w:r>
      <w:r w:rsidR="00150355">
        <w:rPr>
          <w:b/>
          <w:lang w:val="fr-FR"/>
        </w:rPr>
        <w:t> :</w:t>
      </w:r>
      <w:r w:rsidRPr="002A3D75">
        <w:rPr>
          <w:b/>
          <w:lang w:val="fr-FR"/>
        </w:rPr>
        <w:t xml:space="preserve"> Publication du rapport</w:t>
      </w:r>
    </w:p>
    <w:p w14:paraId="345D873F" w14:textId="64A70B75" w:rsidR="001D0733" w:rsidRDefault="006B2FDE" w:rsidP="0063547E">
      <w:pPr>
        <w:spacing w:after="600"/>
        <w:rPr>
          <w:lang w:val="fr-FR"/>
        </w:rPr>
      </w:pPr>
      <w:r w:rsidRPr="002A3D75">
        <w:rPr>
          <w:lang w:val="fr-FR"/>
        </w:rPr>
        <w:t xml:space="preserve">Le rapport relatif aux travaux de chaque session ou un résumé établi par le Bureau international est publié sur le </w:t>
      </w:r>
      <w:r w:rsidR="00DB3F7C" w:rsidRPr="002A3D75">
        <w:rPr>
          <w:lang w:val="fr-FR"/>
        </w:rPr>
        <w:t>site Web</w:t>
      </w:r>
      <w:r w:rsidRPr="002A3D75">
        <w:rPr>
          <w:lang w:val="fr-FR"/>
        </w:rPr>
        <w:t xml:space="preserve"> de l</w:t>
      </w:r>
      <w:r w:rsidR="00150355">
        <w:rPr>
          <w:lang w:val="fr-FR"/>
        </w:rPr>
        <w:t>’</w:t>
      </w:r>
      <w:r w:rsidRPr="002A3D75">
        <w:rPr>
          <w:lang w:val="fr-FR"/>
        </w:rPr>
        <w:t>OMPI</w:t>
      </w:r>
      <w:r w:rsidR="0064739A" w:rsidRPr="002A3D75">
        <w:rPr>
          <w:lang w:val="fr-FR"/>
        </w:rPr>
        <w:t>.</w:t>
      </w:r>
    </w:p>
    <w:p w14:paraId="231E4EBA" w14:textId="0854EEDE" w:rsidR="001D0733" w:rsidRDefault="000D51D9" w:rsidP="000D51D9">
      <w:pPr>
        <w:spacing w:after="240"/>
        <w:rPr>
          <w:b/>
          <w:u w:val="single"/>
          <w:lang w:val="fr-FR"/>
        </w:rPr>
      </w:pPr>
      <w:r w:rsidRPr="002A3D75">
        <w:rPr>
          <w:b/>
          <w:u w:val="single"/>
          <w:lang w:val="fr-FR"/>
        </w:rPr>
        <w:t>Comité exécutif de l</w:t>
      </w:r>
      <w:r w:rsidR="00150355">
        <w:rPr>
          <w:b/>
          <w:u w:val="single"/>
          <w:lang w:val="fr-FR"/>
        </w:rPr>
        <w:t>’</w:t>
      </w:r>
      <w:r w:rsidRPr="002A3D75">
        <w:rPr>
          <w:b/>
          <w:u w:val="single"/>
          <w:lang w:val="fr-FR"/>
        </w:rPr>
        <w:t>Union de Paris</w:t>
      </w:r>
    </w:p>
    <w:p w14:paraId="26499425" w14:textId="6BD0A886" w:rsidR="001D0733" w:rsidRDefault="000D51D9" w:rsidP="000D51D9">
      <w:pPr>
        <w:spacing w:after="240"/>
        <w:rPr>
          <w:b/>
          <w:lang w:val="fr-FR"/>
        </w:rPr>
      </w:pPr>
      <w:r w:rsidRPr="002A3D75">
        <w:rPr>
          <w:b/>
          <w:lang w:val="fr-FR"/>
        </w:rPr>
        <w:t>Article</w:t>
      </w:r>
      <w:r w:rsidR="003D0D68" w:rsidRPr="002A3D75">
        <w:rPr>
          <w:b/>
          <w:lang w:val="fr-FR"/>
        </w:rPr>
        <w:t> </w:t>
      </w:r>
      <w:r w:rsidRPr="002A3D75">
        <w:rPr>
          <w:b/>
          <w:lang w:val="fr-FR"/>
        </w:rPr>
        <w:t>2</w:t>
      </w:r>
      <w:r w:rsidR="00150355">
        <w:rPr>
          <w:b/>
          <w:lang w:val="fr-FR"/>
        </w:rPr>
        <w:t> :</w:t>
      </w:r>
      <w:r w:rsidRPr="002A3D75">
        <w:rPr>
          <w:b/>
          <w:lang w:val="fr-FR"/>
        </w:rPr>
        <w:t xml:space="preserve"> Composition</w:t>
      </w:r>
    </w:p>
    <w:p w14:paraId="75A5F0AD" w14:textId="3D81960F" w:rsidR="001D0733" w:rsidRDefault="008A0D41" w:rsidP="000460DA">
      <w:pPr>
        <w:spacing w:after="240"/>
        <w:rPr>
          <w:lang w:val="fr-FR"/>
        </w:rPr>
      </w:pPr>
      <w:r w:rsidRPr="002A3D75">
        <w:rPr>
          <w:lang w:val="fr-FR"/>
        </w:rPr>
        <w:t>1)</w:t>
      </w:r>
      <w:r w:rsidRPr="002A3D75">
        <w:rPr>
          <w:lang w:val="fr-FR"/>
        </w:rPr>
        <w:tab/>
      </w:r>
      <w:r w:rsidR="006B2FDE" w:rsidRPr="002A3D75">
        <w:rPr>
          <w:lang w:val="fr-FR"/>
        </w:rPr>
        <w:t>Le Comité exécutif de l</w:t>
      </w:r>
      <w:r w:rsidR="00150355">
        <w:rPr>
          <w:lang w:val="fr-FR"/>
        </w:rPr>
        <w:t>’</w:t>
      </w:r>
      <w:r w:rsidR="006B2FDE" w:rsidRPr="002A3D75">
        <w:rPr>
          <w:lang w:val="fr-FR"/>
        </w:rPr>
        <w:t>Union de Paris est composé de membres ordinaires et de la Suisse en tant que membre ordinaire d</w:t>
      </w:r>
      <w:r w:rsidR="00150355">
        <w:rPr>
          <w:lang w:val="fr-FR"/>
        </w:rPr>
        <w:t>’</w:t>
      </w:r>
      <w:r w:rsidR="006B2FDE" w:rsidRPr="002A3D75">
        <w:rPr>
          <w:lang w:val="fr-FR"/>
        </w:rPr>
        <w:t>office</w:t>
      </w:r>
    </w:p>
    <w:p w14:paraId="2F535F0F" w14:textId="00D48EA6" w:rsidR="001D0733" w:rsidRDefault="008A0D41" w:rsidP="000D51D9">
      <w:pPr>
        <w:spacing w:after="240"/>
        <w:rPr>
          <w:lang w:val="fr-FR"/>
        </w:rPr>
      </w:pPr>
      <w:r w:rsidRPr="002A3D75">
        <w:rPr>
          <w:lang w:val="fr-FR"/>
        </w:rPr>
        <w:t>2)</w:t>
      </w:r>
      <w:r w:rsidRPr="002A3D75">
        <w:rPr>
          <w:lang w:val="fr-FR"/>
        </w:rPr>
        <w:tab/>
      </w:r>
      <w:r w:rsidR="000D51D9" w:rsidRPr="002A3D75">
        <w:rPr>
          <w:lang w:val="fr-FR"/>
        </w:rPr>
        <w:t>Les membres ordinaires sont les États élus par l</w:t>
      </w:r>
      <w:r w:rsidR="00150355">
        <w:rPr>
          <w:lang w:val="fr-FR"/>
        </w:rPr>
        <w:t>’</w:t>
      </w:r>
      <w:r w:rsidR="000D51D9" w:rsidRPr="002A3D75">
        <w:rPr>
          <w:lang w:val="fr-FR"/>
        </w:rPr>
        <w:t>Assemblée de l</w:t>
      </w:r>
      <w:r w:rsidR="00150355">
        <w:rPr>
          <w:lang w:val="fr-FR"/>
        </w:rPr>
        <w:t>’</w:t>
      </w:r>
      <w:r w:rsidR="000D51D9" w:rsidRPr="002A3D75">
        <w:rPr>
          <w:lang w:val="fr-FR"/>
        </w:rPr>
        <w:t>Union de Paris.</w:t>
      </w:r>
    </w:p>
    <w:p w14:paraId="42A0A30A" w14:textId="6A1DDAD0" w:rsidR="001D0733" w:rsidRDefault="000D51D9" w:rsidP="000D51D9">
      <w:pPr>
        <w:spacing w:after="240"/>
        <w:rPr>
          <w:b/>
          <w:lang w:val="fr-FR"/>
        </w:rPr>
      </w:pPr>
      <w:r w:rsidRPr="002A3D75">
        <w:rPr>
          <w:b/>
          <w:lang w:val="fr-FR"/>
        </w:rPr>
        <w:t>Article</w:t>
      </w:r>
      <w:r w:rsidR="003D0D68" w:rsidRPr="002A3D75">
        <w:rPr>
          <w:b/>
          <w:lang w:val="fr-FR"/>
        </w:rPr>
        <w:t> </w:t>
      </w:r>
      <w:r w:rsidRPr="002A3D75">
        <w:rPr>
          <w:b/>
          <w:lang w:val="fr-FR"/>
        </w:rPr>
        <w:t>3</w:t>
      </w:r>
      <w:r w:rsidR="00150355">
        <w:rPr>
          <w:b/>
          <w:lang w:val="fr-FR"/>
        </w:rPr>
        <w:t> :</w:t>
      </w:r>
      <w:r w:rsidRPr="002A3D75">
        <w:rPr>
          <w:b/>
          <w:lang w:val="fr-FR"/>
        </w:rPr>
        <w:t xml:space="preserve"> </w:t>
      </w:r>
      <w:r w:rsidR="006B2FDE" w:rsidRPr="002A3D75">
        <w:rPr>
          <w:b/>
          <w:lang w:val="fr-FR"/>
        </w:rPr>
        <w:t>B</w:t>
      </w:r>
      <w:r w:rsidRPr="002A3D75">
        <w:rPr>
          <w:b/>
          <w:lang w:val="fr-FR"/>
        </w:rPr>
        <w:t>ureau</w:t>
      </w:r>
    </w:p>
    <w:p w14:paraId="161F0257" w14:textId="117F2DC8" w:rsidR="001D0733" w:rsidRDefault="006B2FDE" w:rsidP="000460DA">
      <w:pPr>
        <w:spacing w:after="240"/>
        <w:rPr>
          <w:b/>
          <w:lang w:val="fr-FR"/>
        </w:rPr>
      </w:pPr>
      <w:r w:rsidRPr="002A3D75">
        <w:rPr>
          <w:lang w:val="fr-FR"/>
        </w:rPr>
        <w:t xml:space="preserve">Le président et les </w:t>
      </w:r>
      <w:r w:rsidR="00DB3F7C" w:rsidRPr="002A3D75">
        <w:rPr>
          <w:lang w:val="fr-FR"/>
        </w:rPr>
        <w:t>deux vice</w:t>
      </w:r>
      <w:r w:rsidR="00150355">
        <w:rPr>
          <w:lang w:val="fr-FR"/>
        </w:rPr>
        <w:t>-</w:t>
      </w:r>
      <w:r w:rsidRPr="002A3D75">
        <w:rPr>
          <w:lang w:val="fr-FR"/>
        </w:rPr>
        <w:t>présidents du Comité exécutif de l</w:t>
      </w:r>
      <w:r w:rsidR="00150355">
        <w:rPr>
          <w:lang w:val="fr-FR"/>
        </w:rPr>
        <w:t>’</w:t>
      </w:r>
      <w:r w:rsidRPr="002A3D75">
        <w:rPr>
          <w:lang w:val="fr-FR"/>
        </w:rPr>
        <w:t>Union de Paris sont élus parmi les délégués des membres ordinaires</w:t>
      </w:r>
      <w:r w:rsidR="002826F7" w:rsidRPr="002A3D75">
        <w:rPr>
          <w:lang w:val="fr-FR"/>
        </w:rPr>
        <w:t>.</w:t>
      </w:r>
    </w:p>
    <w:p w14:paraId="05CBB7FF" w14:textId="06034788" w:rsidR="001D0733" w:rsidRDefault="000D51D9" w:rsidP="000D51D9">
      <w:pPr>
        <w:spacing w:after="240"/>
        <w:rPr>
          <w:b/>
          <w:lang w:val="fr-FR"/>
        </w:rPr>
      </w:pPr>
      <w:r w:rsidRPr="002A3D75">
        <w:rPr>
          <w:b/>
          <w:lang w:val="fr-FR"/>
        </w:rPr>
        <w:t>Article</w:t>
      </w:r>
      <w:r w:rsidR="003D0D68" w:rsidRPr="002A3D75">
        <w:rPr>
          <w:b/>
          <w:lang w:val="fr-FR"/>
        </w:rPr>
        <w:t> </w:t>
      </w:r>
      <w:r w:rsidRPr="002A3D75">
        <w:rPr>
          <w:b/>
          <w:lang w:val="fr-FR"/>
        </w:rPr>
        <w:t>4</w:t>
      </w:r>
      <w:r w:rsidR="00150355">
        <w:rPr>
          <w:b/>
          <w:lang w:val="fr-FR"/>
        </w:rPr>
        <w:t> :</w:t>
      </w:r>
      <w:r w:rsidRPr="002A3D75">
        <w:rPr>
          <w:b/>
          <w:lang w:val="fr-FR"/>
        </w:rPr>
        <w:t xml:space="preserve"> Publication du rapport</w:t>
      </w:r>
    </w:p>
    <w:p w14:paraId="05B62E18" w14:textId="032DBB07" w:rsidR="001D0733" w:rsidRDefault="00B944AF" w:rsidP="00D93B6E">
      <w:pPr>
        <w:spacing w:after="600"/>
        <w:rPr>
          <w:lang w:val="fr-FR"/>
        </w:rPr>
      </w:pPr>
      <w:r w:rsidRPr="002A3D75">
        <w:rPr>
          <w:lang w:val="fr-FR"/>
        </w:rPr>
        <w:t xml:space="preserve">Le rapport relatif aux travaux de chaque session ou un résumé établi par le Bureau international est publié sur le </w:t>
      </w:r>
      <w:r w:rsidR="00DB3F7C" w:rsidRPr="002A3D75">
        <w:rPr>
          <w:lang w:val="fr-FR"/>
        </w:rPr>
        <w:t>site Web</w:t>
      </w:r>
      <w:r w:rsidRPr="002A3D75">
        <w:rPr>
          <w:lang w:val="fr-FR"/>
        </w:rPr>
        <w:t xml:space="preserve"> de l</w:t>
      </w:r>
      <w:r w:rsidR="00150355">
        <w:rPr>
          <w:lang w:val="fr-FR"/>
        </w:rPr>
        <w:t>’</w:t>
      </w:r>
      <w:r w:rsidRPr="002A3D75">
        <w:rPr>
          <w:lang w:val="fr-FR"/>
        </w:rPr>
        <w:t>OMPI</w:t>
      </w:r>
      <w:r w:rsidR="00961D30" w:rsidRPr="002A3D75">
        <w:rPr>
          <w:lang w:val="fr-FR"/>
        </w:rPr>
        <w:t>.</w:t>
      </w:r>
    </w:p>
    <w:p w14:paraId="27651F91" w14:textId="4071E544" w:rsidR="001D0733" w:rsidRDefault="000D51D9" w:rsidP="000D51D9">
      <w:pPr>
        <w:spacing w:after="240"/>
        <w:rPr>
          <w:b/>
          <w:u w:val="single"/>
          <w:lang w:val="fr-FR"/>
        </w:rPr>
      </w:pPr>
      <w:r w:rsidRPr="002A3D75">
        <w:rPr>
          <w:b/>
          <w:u w:val="single"/>
          <w:lang w:val="fr-FR"/>
        </w:rPr>
        <w:t>Assemblée de l</w:t>
      </w:r>
      <w:r w:rsidR="00150355">
        <w:rPr>
          <w:b/>
          <w:u w:val="single"/>
          <w:lang w:val="fr-FR"/>
        </w:rPr>
        <w:t>’</w:t>
      </w:r>
      <w:r w:rsidRPr="002A3D75">
        <w:rPr>
          <w:b/>
          <w:u w:val="single"/>
          <w:lang w:val="fr-FR"/>
        </w:rPr>
        <w:t>Union de Berne</w:t>
      </w:r>
    </w:p>
    <w:p w14:paraId="4A64B483" w14:textId="7BA198D9" w:rsidR="001D0733" w:rsidRDefault="000D51D9" w:rsidP="000D51D9">
      <w:pPr>
        <w:spacing w:after="240"/>
        <w:rPr>
          <w:b/>
          <w:lang w:val="fr-FR"/>
        </w:rPr>
      </w:pPr>
      <w:r w:rsidRPr="002A3D75">
        <w:rPr>
          <w:b/>
          <w:lang w:val="fr-FR"/>
        </w:rPr>
        <w:t>Article</w:t>
      </w:r>
      <w:r w:rsidR="003D0D68" w:rsidRPr="002A3D75">
        <w:rPr>
          <w:b/>
          <w:lang w:val="fr-FR"/>
        </w:rPr>
        <w:t> </w:t>
      </w:r>
      <w:r w:rsidRPr="002A3D75">
        <w:rPr>
          <w:b/>
          <w:lang w:val="fr-FR"/>
        </w:rPr>
        <w:t>5</w:t>
      </w:r>
      <w:r w:rsidR="00150355">
        <w:rPr>
          <w:b/>
          <w:lang w:val="fr-FR"/>
        </w:rPr>
        <w:t> :</w:t>
      </w:r>
      <w:r w:rsidRPr="002A3D75">
        <w:rPr>
          <w:b/>
          <w:lang w:val="fr-FR"/>
        </w:rPr>
        <w:t xml:space="preserve"> Publication du rapport</w:t>
      </w:r>
    </w:p>
    <w:p w14:paraId="5671CD03" w14:textId="69CFC9C4" w:rsidR="001D0733" w:rsidRDefault="00C2473A" w:rsidP="001D6D52">
      <w:pPr>
        <w:spacing w:after="600"/>
        <w:rPr>
          <w:lang w:val="fr-FR"/>
        </w:rPr>
      </w:pPr>
      <w:r w:rsidRPr="002A3D75">
        <w:rPr>
          <w:lang w:val="fr-FR"/>
        </w:rPr>
        <w:t xml:space="preserve">Le rapport relatif aux travaux de chaque session ou un résumé établi par le Bureau international est publié sur le </w:t>
      </w:r>
      <w:r w:rsidR="00DB3F7C" w:rsidRPr="002A3D75">
        <w:rPr>
          <w:lang w:val="fr-FR"/>
        </w:rPr>
        <w:t>site Web</w:t>
      </w:r>
      <w:r w:rsidRPr="002A3D75">
        <w:rPr>
          <w:lang w:val="fr-FR"/>
        </w:rPr>
        <w:t xml:space="preserve"> de l</w:t>
      </w:r>
      <w:r w:rsidR="00150355">
        <w:rPr>
          <w:lang w:val="fr-FR"/>
        </w:rPr>
        <w:t>’</w:t>
      </w:r>
      <w:r w:rsidRPr="002A3D75">
        <w:rPr>
          <w:lang w:val="fr-FR"/>
        </w:rPr>
        <w:t>OMPI</w:t>
      </w:r>
      <w:r w:rsidR="00961D30" w:rsidRPr="002A3D75">
        <w:rPr>
          <w:lang w:val="fr-FR"/>
        </w:rPr>
        <w:t>.</w:t>
      </w:r>
    </w:p>
    <w:p w14:paraId="3EE34E6D" w14:textId="31453395" w:rsidR="001D0733" w:rsidRDefault="000D51D9" w:rsidP="000D51D9">
      <w:pPr>
        <w:spacing w:after="240"/>
        <w:rPr>
          <w:b/>
          <w:u w:val="single"/>
          <w:lang w:val="fr-FR"/>
        </w:rPr>
      </w:pPr>
      <w:r w:rsidRPr="002A3D75">
        <w:rPr>
          <w:b/>
          <w:u w:val="single"/>
          <w:lang w:val="fr-FR"/>
        </w:rPr>
        <w:t>Comité exécutif de l</w:t>
      </w:r>
      <w:r w:rsidR="00150355">
        <w:rPr>
          <w:b/>
          <w:u w:val="single"/>
          <w:lang w:val="fr-FR"/>
        </w:rPr>
        <w:t>’</w:t>
      </w:r>
      <w:r w:rsidRPr="002A3D75">
        <w:rPr>
          <w:b/>
          <w:u w:val="single"/>
          <w:lang w:val="fr-FR"/>
        </w:rPr>
        <w:t>Union de Berne</w:t>
      </w:r>
    </w:p>
    <w:p w14:paraId="2D1BE739" w14:textId="03A471A3" w:rsidR="001D0733" w:rsidRDefault="000D51D9" w:rsidP="000D51D9">
      <w:pPr>
        <w:spacing w:after="240"/>
        <w:rPr>
          <w:b/>
          <w:lang w:val="fr-FR"/>
        </w:rPr>
      </w:pPr>
      <w:r w:rsidRPr="002A3D75">
        <w:rPr>
          <w:b/>
          <w:lang w:val="fr-FR"/>
        </w:rPr>
        <w:t>Article</w:t>
      </w:r>
      <w:r w:rsidR="003D0D68" w:rsidRPr="002A3D75">
        <w:rPr>
          <w:b/>
          <w:lang w:val="fr-FR"/>
        </w:rPr>
        <w:t> </w:t>
      </w:r>
      <w:r w:rsidRPr="002A3D75">
        <w:rPr>
          <w:b/>
          <w:lang w:val="fr-FR"/>
        </w:rPr>
        <w:t>2</w:t>
      </w:r>
      <w:r w:rsidR="00150355">
        <w:rPr>
          <w:b/>
          <w:lang w:val="fr-FR"/>
        </w:rPr>
        <w:t> :</w:t>
      </w:r>
      <w:r w:rsidRPr="002A3D75">
        <w:rPr>
          <w:b/>
          <w:lang w:val="fr-FR"/>
        </w:rPr>
        <w:t xml:space="preserve"> Composition</w:t>
      </w:r>
    </w:p>
    <w:p w14:paraId="799D5D46" w14:textId="3A93DBE5" w:rsidR="001D0733" w:rsidRDefault="00961D30" w:rsidP="00190C1E">
      <w:pPr>
        <w:spacing w:after="240"/>
        <w:rPr>
          <w:b/>
          <w:lang w:val="fr-FR"/>
        </w:rPr>
      </w:pPr>
      <w:r w:rsidRPr="002A3D75">
        <w:rPr>
          <w:lang w:val="fr-FR"/>
        </w:rPr>
        <w:t>1)</w:t>
      </w:r>
      <w:r w:rsidR="008A0D41" w:rsidRPr="002A3D75">
        <w:rPr>
          <w:lang w:val="fr-FR"/>
        </w:rPr>
        <w:tab/>
      </w:r>
      <w:r w:rsidR="00C2473A" w:rsidRPr="002A3D75">
        <w:rPr>
          <w:lang w:val="fr-FR"/>
        </w:rPr>
        <w:t>Le Comité exécutif de l</w:t>
      </w:r>
      <w:r w:rsidR="00150355">
        <w:rPr>
          <w:lang w:val="fr-FR"/>
        </w:rPr>
        <w:t>’</w:t>
      </w:r>
      <w:r w:rsidR="00C2473A" w:rsidRPr="002A3D75">
        <w:rPr>
          <w:lang w:val="fr-FR"/>
        </w:rPr>
        <w:t>Union de Berne est composé de membres ordinaires et de la Suisse en tant que membre ordinaire d</w:t>
      </w:r>
      <w:r w:rsidR="00150355">
        <w:rPr>
          <w:lang w:val="fr-FR"/>
        </w:rPr>
        <w:t>’</w:t>
      </w:r>
      <w:r w:rsidR="00C2473A" w:rsidRPr="002A3D75">
        <w:rPr>
          <w:lang w:val="fr-FR"/>
        </w:rPr>
        <w:t>office.</w:t>
      </w:r>
    </w:p>
    <w:p w14:paraId="7AB21AC5" w14:textId="128C9C10" w:rsidR="001D0733" w:rsidRDefault="008A0D41" w:rsidP="000D51D9">
      <w:pPr>
        <w:spacing w:after="240"/>
        <w:rPr>
          <w:lang w:val="fr-FR"/>
        </w:rPr>
      </w:pPr>
      <w:r w:rsidRPr="002A3D75">
        <w:rPr>
          <w:lang w:val="fr-FR"/>
        </w:rPr>
        <w:t>2)</w:t>
      </w:r>
      <w:r w:rsidRPr="002A3D75">
        <w:rPr>
          <w:lang w:val="fr-FR"/>
        </w:rPr>
        <w:tab/>
      </w:r>
      <w:r w:rsidR="000D51D9" w:rsidRPr="002A3D75">
        <w:rPr>
          <w:lang w:val="fr-FR"/>
        </w:rPr>
        <w:t>Les membres ordinaires sont les États élus par l</w:t>
      </w:r>
      <w:r w:rsidR="00150355">
        <w:rPr>
          <w:lang w:val="fr-FR"/>
        </w:rPr>
        <w:t>’</w:t>
      </w:r>
      <w:r w:rsidR="000D51D9" w:rsidRPr="002A3D75">
        <w:rPr>
          <w:lang w:val="fr-FR"/>
        </w:rPr>
        <w:t>Assemblée de l</w:t>
      </w:r>
      <w:r w:rsidR="00150355">
        <w:rPr>
          <w:lang w:val="fr-FR"/>
        </w:rPr>
        <w:t>’</w:t>
      </w:r>
      <w:r w:rsidR="000D51D9" w:rsidRPr="002A3D75">
        <w:rPr>
          <w:lang w:val="fr-FR"/>
        </w:rPr>
        <w:t>Union de Berne.</w:t>
      </w:r>
    </w:p>
    <w:p w14:paraId="01F8B72D" w14:textId="0EB6C7E9" w:rsidR="001D0733" w:rsidRDefault="000D51D9" w:rsidP="000D51D9">
      <w:pPr>
        <w:spacing w:after="240"/>
        <w:rPr>
          <w:b/>
          <w:lang w:val="fr-FR"/>
        </w:rPr>
      </w:pPr>
      <w:r w:rsidRPr="002A3D75">
        <w:rPr>
          <w:b/>
          <w:lang w:val="fr-FR"/>
        </w:rPr>
        <w:lastRenderedPageBreak/>
        <w:t>Article</w:t>
      </w:r>
      <w:r w:rsidR="003D0D68" w:rsidRPr="002A3D75">
        <w:rPr>
          <w:b/>
          <w:lang w:val="fr-FR"/>
        </w:rPr>
        <w:t> </w:t>
      </w:r>
      <w:r w:rsidRPr="002A3D75">
        <w:rPr>
          <w:b/>
          <w:lang w:val="fr-FR"/>
        </w:rPr>
        <w:t>3</w:t>
      </w:r>
      <w:r w:rsidR="00150355">
        <w:rPr>
          <w:b/>
          <w:lang w:val="fr-FR"/>
        </w:rPr>
        <w:t> :</w:t>
      </w:r>
      <w:r w:rsidRPr="002A3D75">
        <w:rPr>
          <w:b/>
          <w:lang w:val="fr-FR"/>
        </w:rPr>
        <w:t xml:space="preserve"> </w:t>
      </w:r>
      <w:r w:rsidR="00C2473A" w:rsidRPr="002A3D75">
        <w:rPr>
          <w:b/>
          <w:lang w:val="fr-FR"/>
        </w:rPr>
        <w:t>B</w:t>
      </w:r>
      <w:r w:rsidRPr="002A3D75">
        <w:rPr>
          <w:b/>
          <w:lang w:val="fr-FR"/>
        </w:rPr>
        <w:t>ureau</w:t>
      </w:r>
    </w:p>
    <w:p w14:paraId="0A4536BC" w14:textId="730460B9" w:rsidR="001D0733" w:rsidRDefault="008A0D41" w:rsidP="000A4E0A">
      <w:pPr>
        <w:spacing w:after="220"/>
        <w:rPr>
          <w:lang w:val="fr-FR"/>
        </w:rPr>
      </w:pPr>
      <w:r w:rsidRPr="002A3D75">
        <w:rPr>
          <w:lang w:val="fr-FR"/>
        </w:rPr>
        <w:t>1)</w:t>
      </w:r>
      <w:r w:rsidRPr="002A3D75">
        <w:rPr>
          <w:lang w:val="fr-FR"/>
        </w:rPr>
        <w:tab/>
      </w:r>
      <w:r w:rsidR="00C2473A" w:rsidRPr="002A3D75">
        <w:rPr>
          <w:lang w:val="fr-FR"/>
        </w:rPr>
        <w:t>Lors de la première séance de chaque session, le Comité exécutif de l</w:t>
      </w:r>
      <w:r w:rsidR="00150355">
        <w:rPr>
          <w:lang w:val="fr-FR"/>
        </w:rPr>
        <w:t>’</w:t>
      </w:r>
      <w:r w:rsidR="00C2473A" w:rsidRPr="002A3D75">
        <w:rPr>
          <w:lang w:val="fr-FR"/>
        </w:rPr>
        <w:t xml:space="preserve">Union de Berne élit un président et </w:t>
      </w:r>
      <w:r w:rsidR="00DB3F7C" w:rsidRPr="002A3D75">
        <w:rPr>
          <w:lang w:val="fr-FR"/>
        </w:rPr>
        <w:t>deux vice</w:t>
      </w:r>
      <w:r w:rsidR="00150355">
        <w:rPr>
          <w:lang w:val="fr-FR"/>
        </w:rPr>
        <w:t>-</w:t>
      </w:r>
      <w:r w:rsidR="00C2473A" w:rsidRPr="002A3D75">
        <w:rPr>
          <w:lang w:val="fr-FR"/>
        </w:rPr>
        <w:t>présidents.</w:t>
      </w:r>
    </w:p>
    <w:p w14:paraId="7B4D7DE0" w14:textId="166E9AF4" w:rsidR="001D0733" w:rsidRDefault="008A0D41" w:rsidP="000A4E0A">
      <w:pPr>
        <w:spacing w:after="220"/>
        <w:rPr>
          <w:lang w:val="fr-FR"/>
        </w:rPr>
      </w:pPr>
      <w:r w:rsidRPr="002A3D75">
        <w:rPr>
          <w:lang w:val="fr-FR"/>
        </w:rPr>
        <w:t>2)</w:t>
      </w:r>
      <w:r w:rsidRPr="002A3D75">
        <w:rPr>
          <w:lang w:val="fr-FR"/>
        </w:rPr>
        <w:tab/>
      </w:r>
      <w:r w:rsidR="00C2473A" w:rsidRPr="002A3D75">
        <w:rPr>
          <w:lang w:val="fr-FR"/>
        </w:rPr>
        <w:t>Le président et les vice</w:t>
      </w:r>
      <w:r w:rsidR="00150355">
        <w:rPr>
          <w:lang w:val="fr-FR"/>
        </w:rPr>
        <w:t>-</w:t>
      </w:r>
      <w:r w:rsidR="00C2473A" w:rsidRPr="002A3D75">
        <w:rPr>
          <w:lang w:val="fr-FR"/>
        </w:rPr>
        <w:t>présidents sortants ne sont pas immédiatement rééligibles à la fonction qu</w:t>
      </w:r>
      <w:r w:rsidR="00150355">
        <w:rPr>
          <w:lang w:val="fr-FR"/>
        </w:rPr>
        <w:t>’</w:t>
      </w:r>
      <w:r w:rsidR="00C2473A" w:rsidRPr="002A3D75">
        <w:rPr>
          <w:lang w:val="fr-FR"/>
        </w:rPr>
        <w:t>ils exerçaient, sauf si l</w:t>
      </w:r>
      <w:r w:rsidR="00150355">
        <w:rPr>
          <w:lang w:val="fr-FR"/>
        </w:rPr>
        <w:t>’</w:t>
      </w:r>
      <w:r w:rsidR="00C2473A" w:rsidRPr="002A3D75">
        <w:rPr>
          <w:lang w:val="fr-FR"/>
        </w:rPr>
        <w:t>élection a lieu lors d</w:t>
      </w:r>
      <w:r w:rsidR="00150355">
        <w:rPr>
          <w:lang w:val="fr-FR"/>
        </w:rPr>
        <w:t>’</w:t>
      </w:r>
      <w:r w:rsidR="00C2473A" w:rsidRPr="002A3D75">
        <w:rPr>
          <w:lang w:val="fr-FR"/>
        </w:rPr>
        <w:t>une session extraordinaire.</w:t>
      </w:r>
    </w:p>
    <w:p w14:paraId="2E90FC0C" w14:textId="7A2FC52F" w:rsidR="001D0733" w:rsidRDefault="008A0D41" w:rsidP="000A4E0A">
      <w:pPr>
        <w:spacing w:after="220"/>
        <w:rPr>
          <w:lang w:val="fr-FR"/>
        </w:rPr>
      </w:pPr>
      <w:r w:rsidRPr="002A3D75">
        <w:rPr>
          <w:lang w:val="fr-FR"/>
        </w:rPr>
        <w:t>3)</w:t>
      </w:r>
      <w:r w:rsidRPr="002A3D75">
        <w:rPr>
          <w:lang w:val="fr-FR"/>
        </w:rPr>
        <w:tab/>
      </w:r>
      <w:r w:rsidR="00C2473A" w:rsidRPr="002A3D75">
        <w:rPr>
          <w:lang w:val="fr-FR"/>
        </w:rPr>
        <w:t xml:space="preserve">Le président et les </w:t>
      </w:r>
      <w:r w:rsidR="00DB3F7C" w:rsidRPr="002A3D75">
        <w:rPr>
          <w:lang w:val="fr-FR"/>
        </w:rPr>
        <w:t>deux vice</w:t>
      </w:r>
      <w:r w:rsidR="00150355">
        <w:rPr>
          <w:lang w:val="fr-FR"/>
        </w:rPr>
        <w:t>-</w:t>
      </w:r>
      <w:r w:rsidR="00C2473A" w:rsidRPr="002A3D75">
        <w:rPr>
          <w:lang w:val="fr-FR"/>
        </w:rPr>
        <w:t>présidents du Comité exécutif de l</w:t>
      </w:r>
      <w:r w:rsidR="00150355">
        <w:rPr>
          <w:lang w:val="fr-FR"/>
        </w:rPr>
        <w:t>’</w:t>
      </w:r>
      <w:r w:rsidR="00C2473A" w:rsidRPr="002A3D75">
        <w:rPr>
          <w:lang w:val="fr-FR"/>
        </w:rPr>
        <w:t>Union de Berne sont élus parmi les délégués des membres ordinaires.</w:t>
      </w:r>
    </w:p>
    <w:p w14:paraId="361E2C0B" w14:textId="04C635DC" w:rsidR="001D0733" w:rsidRDefault="000D51D9" w:rsidP="000D51D9">
      <w:pPr>
        <w:spacing w:after="240"/>
        <w:rPr>
          <w:b/>
          <w:lang w:val="fr-FR"/>
        </w:rPr>
      </w:pPr>
      <w:r w:rsidRPr="002A3D75">
        <w:rPr>
          <w:b/>
          <w:lang w:val="fr-FR"/>
        </w:rPr>
        <w:t>Article</w:t>
      </w:r>
      <w:r w:rsidR="003D0D68" w:rsidRPr="002A3D75">
        <w:rPr>
          <w:b/>
          <w:lang w:val="fr-FR"/>
        </w:rPr>
        <w:t> </w:t>
      </w:r>
      <w:r w:rsidRPr="002A3D75">
        <w:rPr>
          <w:b/>
          <w:lang w:val="fr-FR"/>
        </w:rPr>
        <w:t>4</w:t>
      </w:r>
      <w:r w:rsidR="00150355">
        <w:rPr>
          <w:b/>
          <w:lang w:val="fr-FR"/>
        </w:rPr>
        <w:t> :</w:t>
      </w:r>
      <w:r w:rsidRPr="002A3D75">
        <w:rPr>
          <w:b/>
          <w:lang w:val="fr-FR"/>
        </w:rPr>
        <w:t xml:space="preserve"> Publication du rapport</w:t>
      </w:r>
    </w:p>
    <w:p w14:paraId="2B0AD9DC" w14:textId="17BAFB26" w:rsidR="001D0733" w:rsidRDefault="00C2473A" w:rsidP="003151F5">
      <w:pPr>
        <w:spacing w:after="600"/>
        <w:rPr>
          <w:lang w:val="fr-FR"/>
        </w:rPr>
      </w:pPr>
      <w:r w:rsidRPr="002A3D75">
        <w:rPr>
          <w:lang w:val="fr-FR"/>
        </w:rPr>
        <w:t xml:space="preserve">Le rapport relatif aux travaux de chaque session ou un résumé établi par le Bureau international est publié sur le </w:t>
      </w:r>
      <w:r w:rsidR="00DB3F7C" w:rsidRPr="002A3D75">
        <w:rPr>
          <w:lang w:val="fr-FR"/>
        </w:rPr>
        <w:t>site Web</w:t>
      </w:r>
      <w:r w:rsidRPr="002A3D75">
        <w:rPr>
          <w:lang w:val="fr-FR"/>
        </w:rPr>
        <w:t xml:space="preserve"> de l</w:t>
      </w:r>
      <w:r w:rsidR="00150355">
        <w:rPr>
          <w:lang w:val="fr-FR"/>
        </w:rPr>
        <w:t>’</w:t>
      </w:r>
      <w:r w:rsidRPr="002A3D75">
        <w:rPr>
          <w:lang w:val="fr-FR"/>
        </w:rPr>
        <w:t>OMPI</w:t>
      </w:r>
      <w:r w:rsidR="00961D30" w:rsidRPr="002A3D75">
        <w:rPr>
          <w:lang w:val="fr-FR"/>
        </w:rPr>
        <w:t>.</w:t>
      </w:r>
    </w:p>
    <w:p w14:paraId="7B2148EF" w14:textId="206922BB" w:rsidR="001D0733" w:rsidRDefault="00C2473A" w:rsidP="00C2473A">
      <w:pPr>
        <w:spacing w:after="240"/>
        <w:rPr>
          <w:b/>
          <w:u w:val="single"/>
          <w:lang w:val="fr-FR"/>
        </w:rPr>
      </w:pPr>
      <w:r w:rsidRPr="002A3D75">
        <w:rPr>
          <w:b/>
          <w:u w:val="single"/>
          <w:lang w:val="fr-FR"/>
        </w:rPr>
        <w:t>Assemblée de l</w:t>
      </w:r>
      <w:r w:rsidR="00150355">
        <w:rPr>
          <w:b/>
          <w:u w:val="single"/>
          <w:lang w:val="fr-FR"/>
        </w:rPr>
        <w:t>’</w:t>
      </w:r>
      <w:r w:rsidRPr="002A3D75">
        <w:rPr>
          <w:b/>
          <w:u w:val="single"/>
          <w:lang w:val="fr-FR"/>
        </w:rPr>
        <w:t>Union de Madrid</w:t>
      </w:r>
    </w:p>
    <w:p w14:paraId="2FFA0BCF" w14:textId="617CBABC" w:rsidR="001D0733" w:rsidRDefault="000D51D9" w:rsidP="000D51D9">
      <w:pPr>
        <w:spacing w:after="240"/>
        <w:rPr>
          <w:b/>
          <w:lang w:val="fr-FR"/>
        </w:rPr>
      </w:pPr>
      <w:r w:rsidRPr="002A3D75">
        <w:rPr>
          <w:b/>
          <w:lang w:val="fr-FR"/>
        </w:rPr>
        <w:t>Article</w:t>
      </w:r>
      <w:r w:rsidR="003D0D68" w:rsidRPr="002A3D75">
        <w:rPr>
          <w:b/>
          <w:lang w:val="fr-FR"/>
        </w:rPr>
        <w:t> </w:t>
      </w:r>
      <w:r w:rsidRPr="002A3D75">
        <w:rPr>
          <w:b/>
          <w:lang w:val="fr-FR"/>
        </w:rPr>
        <w:t>4</w:t>
      </w:r>
      <w:r w:rsidR="00150355">
        <w:rPr>
          <w:b/>
          <w:lang w:val="fr-FR"/>
        </w:rPr>
        <w:t> :</w:t>
      </w:r>
      <w:r w:rsidRPr="002A3D75">
        <w:rPr>
          <w:b/>
          <w:lang w:val="fr-FR"/>
        </w:rPr>
        <w:t xml:space="preserve"> Publication du rapport</w:t>
      </w:r>
    </w:p>
    <w:p w14:paraId="758D2E31" w14:textId="77BABE7F" w:rsidR="001D0733" w:rsidRDefault="00C2473A" w:rsidP="003151F5">
      <w:pPr>
        <w:spacing w:after="600"/>
        <w:rPr>
          <w:lang w:val="fr-FR"/>
        </w:rPr>
      </w:pPr>
      <w:r w:rsidRPr="002A3D75">
        <w:rPr>
          <w:lang w:val="fr-FR"/>
        </w:rPr>
        <w:t xml:space="preserve">Le rapport relatif aux travaux de chaque session ou un résumé établi par le Bureau international est publié sur le </w:t>
      </w:r>
      <w:r w:rsidR="00DB3F7C" w:rsidRPr="002A3D75">
        <w:rPr>
          <w:lang w:val="fr-FR"/>
        </w:rPr>
        <w:t>site Web</w:t>
      </w:r>
      <w:r w:rsidRPr="002A3D75">
        <w:rPr>
          <w:lang w:val="fr-FR"/>
        </w:rPr>
        <w:t xml:space="preserve"> de l</w:t>
      </w:r>
      <w:r w:rsidR="00150355">
        <w:rPr>
          <w:lang w:val="fr-FR"/>
        </w:rPr>
        <w:t>’</w:t>
      </w:r>
      <w:r w:rsidRPr="002A3D75">
        <w:rPr>
          <w:lang w:val="fr-FR"/>
        </w:rPr>
        <w:t>OMPI.</w:t>
      </w:r>
    </w:p>
    <w:p w14:paraId="4F52EDE8" w14:textId="5819F9A1" w:rsidR="001D0733" w:rsidRDefault="00C2473A" w:rsidP="00C2473A">
      <w:pPr>
        <w:spacing w:after="240"/>
        <w:rPr>
          <w:b/>
          <w:u w:val="single"/>
          <w:lang w:val="fr-FR"/>
        </w:rPr>
      </w:pPr>
      <w:r w:rsidRPr="002A3D75">
        <w:rPr>
          <w:b/>
          <w:u w:val="single"/>
          <w:lang w:val="fr-FR"/>
        </w:rPr>
        <w:t>Assemblée de l</w:t>
      </w:r>
      <w:r w:rsidR="00150355">
        <w:rPr>
          <w:b/>
          <w:u w:val="single"/>
          <w:lang w:val="fr-FR"/>
        </w:rPr>
        <w:t>’</w:t>
      </w:r>
      <w:r w:rsidRPr="002A3D75">
        <w:rPr>
          <w:b/>
          <w:u w:val="single"/>
          <w:lang w:val="fr-FR"/>
        </w:rPr>
        <w:t xml:space="preserve">Union de </w:t>
      </w:r>
      <w:r w:rsidR="00150355">
        <w:rPr>
          <w:b/>
          <w:u w:val="single"/>
          <w:lang w:val="fr-FR"/>
        </w:rPr>
        <w:t>La Haye</w:t>
      </w:r>
    </w:p>
    <w:p w14:paraId="603799D2" w14:textId="77F1D34E" w:rsidR="001D0733" w:rsidRDefault="000D51D9" w:rsidP="000D51D9">
      <w:pPr>
        <w:spacing w:after="240"/>
        <w:rPr>
          <w:b/>
          <w:lang w:val="fr-FR"/>
        </w:rPr>
      </w:pPr>
      <w:r w:rsidRPr="002A3D75">
        <w:rPr>
          <w:b/>
          <w:lang w:val="fr-FR"/>
        </w:rPr>
        <w:t>Article</w:t>
      </w:r>
      <w:r w:rsidR="003D0D68" w:rsidRPr="002A3D75">
        <w:rPr>
          <w:b/>
          <w:lang w:val="fr-FR"/>
        </w:rPr>
        <w:t> </w:t>
      </w:r>
      <w:r w:rsidRPr="002A3D75">
        <w:rPr>
          <w:b/>
          <w:lang w:val="fr-FR"/>
        </w:rPr>
        <w:t>3</w:t>
      </w:r>
      <w:r w:rsidR="00150355">
        <w:rPr>
          <w:b/>
          <w:lang w:val="fr-FR"/>
        </w:rPr>
        <w:t> :</w:t>
      </w:r>
      <w:r w:rsidRPr="002A3D75">
        <w:rPr>
          <w:b/>
          <w:lang w:val="fr-FR"/>
        </w:rPr>
        <w:t xml:space="preserve"> Publication du rapport</w:t>
      </w:r>
    </w:p>
    <w:p w14:paraId="500FEAD6" w14:textId="151FD837" w:rsidR="001D0733" w:rsidRDefault="00C2473A" w:rsidP="003151F5">
      <w:pPr>
        <w:spacing w:after="600"/>
        <w:rPr>
          <w:lang w:val="fr-FR"/>
        </w:rPr>
      </w:pPr>
      <w:r w:rsidRPr="002A3D75">
        <w:rPr>
          <w:lang w:val="fr-FR"/>
        </w:rPr>
        <w:t xml:space="preserve">Le rapport relatif aux travaux de chaque session ou un résumé établi par le Bureau international est publié sur le </w:t>
      </w:r>
      <w:r w:rsidR="00DB3F7C" w:rsidRPr="002A3D75">
        <w:rPr>
          <w:lang w:val="fr-FR"/>
        </w:rPr>
        <w:t>site Web</w:t>
      </w:r>
      <w:r w:rsidRPr="002A3D75">
        <w:rPr>
          <w:lang w:val="fr-FR"/>
        </w:rPr>
        <w:t xml:space="preserve"> de l</w:t>
      </w:r>
      <w:r w:rsidR="00150355">
        <w:rPr>
          <w:lang w:val="fr-FR"/>
        </w:rPr>
        <w:t>’</w:t>
      </w:r>
      <w:r w:rsidRPr="002A3D75">
        <w:rPr>
          <w:lang w:val="fr-FR"/>
        </w:rPr>
        <w:t>OMPI</w:t>
      </w:r>
      <w:r w:rsidR="00961D30" w:rsidRPr="002A3D75">
        <w:rPr>
          <w:lang w:val="fr-FR"/>
        </w:rPr>
        <w:t>.</w:t>
      </w:r>
    </w:p>
    <w:p w14:paraId="58ED4F69" w14:textId="50F51CC6" w:rsidR="001D0733" w:rsidRDefault="000D51D9" w:rsidP="000D51D9">
      <w:pPr>
        <w:spacing w:after="240"/>
        <w:rPr>
          <w:b/>
          <w:u w:val="single"/>
          <w:lang w:val="fr-FR"/>
        </w:rPr>
      </w:pPr>
      <w:r w:rsidRPr="002A3D75">
        <w:rPr>
          <w:b/>
          <w:u w:val="single"/>
          <w:lang w:val="fr-FR"/>
        </w:rPr>
        <w:t>Assemblée de l</w:t>
      </w:r>
      <w:r w:rsidR="00150355">
        <w:rPr>
          <w:b/>
          <w:u w:val="single"/>
          <w:lang w:val="fr-FR"/>
        </w:rPr>
        <w:t>’</w:t>
      </w:r>
      <w:r w:rsidRPr="002A3D75">
        <w:rPr>
          <w:b/>
          <w:u w:val="single"/>
          <w:lang w:val="fr-FR"/>
        </w:rPr>
        <w:t>Union de Nice</w:t>
      </w:r>
    </w:p>
    <w:p w14:paraId="2A868FA4" w14:textId="3CDF9D56" w:rsidR="001D0733" w:rsidRDefault="000D51D9" w:rsidP="000D51D9">
      <w:pPr>
        <w:spacing w:after="240"/>
        <w:rPr>
          <w:b/>
          <w:lang w:val="fr-FR"/>
        </w:rPr>
      </w:pPr>
      <w:r w:rsidRPr="002A3D75">
        <w:rPr>
          <w:b/>
          <w:lang w:val="fr-FR"/>
        </w:rPr>
        <w:t>Article</w:t>
      </w:r>
      <w:r w:rsidR="003D0D68" w:rsidRPr="002A3D75">
        <w:rPr>
          <w:b/>
          <w:lang w:val="fr-FR"/>
        </w:rPr>
        <w:t> </w:t>
      </w:r>
      <w:r w:rsidRPr="002A3D75">
        <w:rPr>
          <w:b/>
          <w:lang w:val="fr-FR"/>
        </w:rPr>
        <w:t>3</w:t>
      </w:r>
      <w:r w:rsidR="00150355">
        <w:rPr>
          <w:b/>
          <w:lang w:val="fr-FR"/>
        </w:rPr>
        <w:t> :</w:t>
      </w:r>
      <w:r w:rsidRPr="002A3D75">
        <w:rPr>
          <w:b/>
          <w:lang w:val="fr-FR"/>
        </w:rPr>
        <w:t xml:space="preserve"> Publication du rapport</w:t>
      </w:r>
    </w:p>
    <w:p w14:paraId="70706DCF" w14:textId="35DB1FD3" w:rsidR="001D0733" w:rsidRDefault="00C2473A" w:rsidP="003151F5">
      <w:pPr>
        <w:spacing w:after="960"/>
        <w:rPr>
          <w:lang w:val="fr-FR"/>
        </w:rPr>
      </w:pPr>
      <w:r w:rsidRPr="002A3D75">
        <w:rPr>
          <w:lang w:val="fr-FR"/>
        </w:rPr>
        <w:t xml:space="preserve">Le rapport relatif aux travaux de chaque session ou un résumé établi par le Bureau international est publié sur le </w:t>
      </w:r>
      <w:r w:rsidR="00DB3F7C" w:rsidRPr="002A3D75">
        <w:rPr>
          <w:lang w:val="fr-FR"/>
        </w:rPr>
        <w:t>site Web</w:t>
      </w:r>
      <w:r w:rsidRPr="002A3D75">
        <w:rPr>
          <w:lang w:val="fr-FR"/>
        </w:rPr>
        <w:t xml:space="preserve"> de l</w:t>
      </w:r>
      <w:r w:rsidR="00150355">
        <w:rPr>
          <w:lang w:val="fr-FR"/>
        </w:rPr>
        <w:t>’</w:t>
      </w:r>
      <w:r w:rsidRPr="002A3D75">
        <w:rPr>
          <w:lang w:val="fr-FR"/>
        </w:rPr>
        <w:t>OMPI</w:t>
      </w:r>
      <w:r w:rsidR="00961D30" w:rsidRPr="002A3D75">
        <w:rPr>
          <w:lang w:val="fr-FR"/>
        </w:rPr>
        <w:t>.</w:t>
      </w:r>
    </w:p>
    <w:p w14:paraId="1E8E077B" w14:textId="43E603DE" w:rsidR="001D0733" w:rsidRDefault="000D51D9" w:rsidP="000D51D9">
      <w:pPr>
        <w:spacing w:after="240"/>
        <w:rPr>
          <w:b/>
          <w:u w:val="single"/>
          <w:lang w:val="fr-FR"/>
        </w:rPr>
      </w:pPr>
      <w:r w:rsidRPr="002A3D75">
        <w:rPr>
          <w:b/>
          <w:u w:val="single"/>
          <w:lang w:val="fr-FR"/>
        </w:rPr>
        <w:t>Assemblée de l</w:t>
      </w:r>
      <w:r w:rsidR="00150355">
        <w:rPr>
          <w:b/>
          <w:u w:val="single"/>
          <w:lang w:val="fr-FR"/>
        </w:rPr>
        <w:t>’</w:t>
      </w:r>
      <w:r w:rsidRPr="002A3D75">
        <w:rPr>
          <w:b/>
          <w:u w:val="single"/>
          <w:lang w:val="fr-FR"/>
        </w:rPr>
        <w:t>Union de Lisbonne</w:t>
      </w:r>
    </w:p>
    <w:p w14:paraId="27E5DB01" w14:textId="490D1B28" w:rsidR="001D0733" w:rsidRDefault="000D51D9" w:rsidP="000D51D9">
      <w:pPr>
        <w:spacing w:after="240"/>
        <w:rPr>
          <w:b/>
          <w:lang w:val="fr-FR"/>
        </w:rPr>
      </w:pPr>
      <w:r w:rsidRPr="002A3D75">
        <w:rPr>
          <w:b/>
          <w:lang w:val="fr-FR"/>
        </w:rPr>
        <w:t>Article</w:t>
      </w:r>
      <w:r w:rsidR="003D0D68" w:rsidRPr="002A3D75">
        <w:rPr>
          <w:b/>
          <w:lang w:val="fr-FR"/>
        </w:rPr>
        <w:t> </w:t>
      </w:r>
      <w:r w:rsidRPr="002A3D75">
        <w:rPr>
          <w:b/>
          <w:lang w:val="fr-FR"/>
        </w:rPr>
        <w:t>3</w:t>
      </w:r>
      <w:r w:rsidR="00150355">
        <w:rPr>
          <w:b/>
          <w:lang w:val="fr-FR"/>
        </w:rPr>
        <w:t> :</w:t>
      </w:r>
      <w:r w:rsidRPr="002A3D75">
        <w:rPr>
          <w:b/>
          <w:lang w:val="fr-FR"/>
        </w:rPr>
        <w:t xml:space="preserve"> Publication du rapport</w:t>
      </w:r>
    </w:p>
    <w:p w14:paraId="476E75A4" w14:textId="311DE2D5" w:rsidR="001D0733" w:rsidRDefault="00C2473A" w:rsidP="003151F5">
      <w:pPr>
        <w:spacing w:after="600"/>
        <w:rPr>
          <w:lang w:val="fr-FR"/>
        </w:rPr>
      </w:pPr>
      <w:r w:rsidRPr="002A3D75">
        <w:rPr>
          <w:lang w:val="fr-FR"/>
        </w:rPr>
        <w:t xml:space="preserve">Le rapport relatif aux travaux de chaque session ou un résumé établi par le Bureau international est publié sur le </w:t>
      </w:r>
      <w:r w:rsidR="00DB3F7C" w:rsidRPr="002A3D75">
        <w:rPr>
          <w:lang w:val="fr-FR"/>
        </w:rPr>
        <w:t>site Web</w:t>
      </w:r>
      <w:r w:rsidRPr="002A3D75">
        <w:rPr>
          <w:lang w:val="fr-FR"/>
        </w:rPr>
        <w:t xml:space="preserve"> de l</w:t>
      </w:r>
      <w:r w:rsidR="00150355">
        <w:rPr>
          <w:lang w:val="fr-FR"/>
        </w:rPr>
        <w:t>’</w:t>
      </w:r>
      <w:r w:rsidRPr="002A3D75">
        <w:rPr>
          <w:lang w:val="fr-FR"/>
        </w:rPr>
        <w:t>OMPI.</w:t>
      </w:r>
    </w:p>
    <w:p w14:paraId="7334EE15" w14:textId="5BD930AE" w:rsidR="001D0733" w:rsidRDefault="000D51D9" w:rsidP="001D6D52">
      <w:pPr>
        <w:keepNext/>
        <w:spacing w:after="240"/>
        <w:rPr>
          <w:b/>
          <w:u w:val="single"/>
          <w:lang w:val="fr-FR"/>
        </w:rPr>
      </w:pPr>
      <w:r w:rsidRPr="002A3D75">
        <w:rPr>
          <w:b/>
          <w:u w:val="single"/>
          <w:lang w:val="fr-FR"/>
        </w:rPr>
        <w:lastRenderedPageBreak/>
        <w:t>Assemblée de l</w:t>
      </w:r>
      <w:r w:rsidR="00150355">
        <w:rPr>
          <w:b/>
          <w:u w:val="single"/>
          <w:lang w:val="fr-FR"/>
        </w:rPr>
        <w:t>’</w:t>
      </w:r>
      <w:r w:rsidRPr="002A3D75">
        <w:rPr>
          <w:b/>
          <w:u w:val="single"/>
          <w:lang w:val="fr-FR"/>
        </w:rPr>
        <w:t>Union de Locarno</w:t>
      </w:r>
    </w:p>
    <w:p w14:paraId="6F824F7C" w14:textId="6B0E8FBE" w:rsidR="001D0733" w:rsidRDefault="000D51D9" w:rsidP="001D6D52">
      <w:pPr>
        <w:keepNext/>
        <w:spacing w:after="240"/>
        <w:rPr>
          <w:b/>
          <w:lang w:val="fr-FR"/>
        </w:rPr>
      </w:pPr>
      <w:r w:rsidRPr="002A3D75">
        <w:rPr>
          <w:b/>
          <w:lang w:val="fr-FR"/>
        </w:rPr>
        <w:t>Article</w:t>
      </w:r>
      <w:r w:rsidR="003D0D68" w:rsidRPr="002A3D75">
        <w:rPr>
          <w:b/>
          <w:lang w:val="fr-FR"/>
        </w:rPr>
        <w:t> </w:t>
      </w:r>
      <w:r w:rsidRPr="002A3D75">
        <w:rPr>
          <w:b/>
          <w:lang w:val="fr-FR"/>
        </w:rPr>
        <w:t>3</w:t>
      </w:r>
      <w:r w:rsidR="00150355">
        <w:rPr>
          <w:b/>
          <w:lang w:val="fr-FR"/>
        </w:rPr>
        <w:t> :</w:t>
      </w:r>
      <w:r w:rsidRPr="002A3D75">
        <w:rPr>
          <w:b/>
          <w:lang w:val="fr-FR"/>
        </w:rPr>
        <w:t xml:space="preserve"> Publication du rapport</w:t>
      </w:r>
    </w:p>
    <w:p w14:paraId="5819F361" w14:textId="090F0297" w:rsidR="001D0733" w:rsidRDefault="00C2473A" w:rsidP="003151F5">
      <w:pPr>
        <w:spacing w:after="600"/>
        <w:rPr>
          <w:lang w:val="fr-FR"/>
        </w:rPr>
      </w:pPr>
      <w:r w:rsidRPr="002A3D75">
        <w:rPr>
          <w:lang w:val="fr-FR"/>
        </w:rPr>
        <w:t xml:space="preserve">Le rapport relatif aux travaux de chaque session ou un résumé établi par le Bureau international est publié sur le </w:t>
      </w:r>
      <w:r w:rsidR="00DB3F7C" w:rsidRPr="002A3D75">
        <w:rPr>
          <w:lang w:val="fr-FR"/>
        </w:rPr>
        <w:t>site Web</w:t>
      </w:r>
      <w:r w:rsidRPr="002A3D75">
        <w:rPr>
          <w:lang w:val="fr-FR"/>
        </w:rPr>
        <w:t xml:space="preserve"> de l</w:t>
      </w:r>
      <w:r w:rsidR="00150355">
        <w:rPr>
          <w:lang w:val="fr-FR"/>
        </w:rPr>
        <w:t>’</w:t>
      </w:r>
      <w:r w:rsidRPr="002A3D75">
        <w:rPr>
          <w:lang w:val="fr-FR"/>
        </w:rPr>
        <w:t>OMPI</w:t>
      </w:r>
      <w:r w:rsidR="00961D30" w:rsidRPr="002A3D75">
        <w:rPr>
          <w:lang w:val="fr-FR"/>
        </w:rPr>
        <w:t>.</w:t>
      </w:r>
    </w:p>
    <w:p w14:paraId="26A990DF" w14:textId="6724E7F8" w:rsidR="001D0733" w:rsidRDefault="000D51D9" w:rsidP="000D51D9">
      <w:pPr>
        <w:spacing w:after="240"/>
        <w:rPr>
          <w:b/>
          <w:u w:val="single"/>
          <w:lang w:val="fr-FR"/>
        </w:rPr>
      </w:pPr>
      <w:r w:rsidRPr="002A3D75">
        <w:rPr>
          <w:b/>
          <w:u w:val="single"/>
          <w:lang w:val="fr-FR"/>
        </w:rPr>
        <w:t>Assemblée de l</w:t>
      </w:r>
      <w:r w:rsidR="00150355">
        <w:rPr>
          <w:b/>
          <w:u w:val="single"/>
          <w:lang w:val="fr-FR"/>
        </w:rPr>
        <w:t>’</w:t>
      </w:r>
      <w:r w:rsidRPr="002A3D75">
        <w:rPr>
          <w:b/>
          <w:u w:val="single"/>
          <w:lang w:val="fr-FR"/>
        </w:rPr>
        <w:t>Union pour la classification internationale des brevets (IPC)</w:t>
      </w:r>
    </w:p>
    <w:p w14:paraId="4F58F0FA" w14:textId="1B359769" w:rsidR="001D0733" w:rsidRDefault="000D51D9" w:rsidP="000D51D9">
      <w:pPr>
        <w:spacing w:after="240"/>
        <w:rPr>
          <w:b/>
          <w:lang w:val="fr-FR"/>
        </w:rPr>
      </w:pPr>
      <w:r w:rsidRPr="002A3D75">
        <w:rPr>
          <w:b/>
          <w:lang w:val="fr-FR"/>
        </w:rPr>
        <w:t>Article</w:t>
      </w:r>
      <w:r w:rsidR="003D0D68" w:rsidRPr="002A3D75">
        <w:rPr>
          <w:b/>
          <w:lang w:val="fr-FR"/>
        </w:rPr>
        <w:t> </w:t>
      </w:r>
      <w:r w:rsidRPr="002A3D75">
        <w:rPr>
          <w:b/>
          <w:lang w:val="fr-FR"/>
        </w:rPr>
        <w:t>4</w:t>
      </w:r>
      <w:r w:rsidR="00150355">
        <w:rPr>
          <w:b/>
          <w:lang w:val="fr-FR"/>
        </w:rPr>
        <w:t> :</w:t>
      </w:r>
      <w:r w:rsidRPr="002A3D75">
        <w:rPr>
          <w:b/>
          <w:lang w:val="fr-FR"/>
        </w:rPr>
        <w:t xml:space="preserve"> Publication du rapport</w:t>
      </w:r>
    </w:p>
    <w:p w14:paraId="7A06E86D" w14:textId="7DBF2811" w:rsidR="001D0733" w:rsidRDefault="00C2473A" w:rsidP="003151F5">
      <w:pPr>
        <w:spacing w:after="600"/>
        <w:rPr>
          <w:lang w:val="fr-FR"/>
        </w:rPr>
      </w:pPr>
      <w:r w:rsidRPr="002A3D75">
        <w:rPr>
          <w:lang w:val="fr-FR"/>
        </w:rPr>
        <w:t xml:space="preserve">Le rapport relatif aux travaux de chaque session ou un résumé établi par le Bureau international est publié sur le </w:t>
      </w:r>
      <w:r w:rsidR="00DB3F7C" w:rsidRPr="002A3D75">
        <w:rPr>
          <w:lang w:val="fr-FR"/>
        </w:rPr>
        <w:t>site Web</w:t>
      </w:r>
      <w:r w:rsidRPr="002A3D75">
        <w:rPr>
          <w:lang w:val="fr-FR"/>
        </w:rPr>
        <w:t xml:space="preserve"> de l</w:t>
      </w:r>
      <w:r w:rsidR="00150355">
        <w:rPr>
          <w:lang w:val="fr-FR"/>
        </w:rPr>
        <w:t>’</w:t>
      </w:r>
      <w:r w:rsidRPr="002A3D75">
        <w:rPr>
          <w:lang w:val="fr-FR"/>
        </w:rPr>
        <w:t>OMPI</w:t>
      </w:r>
      <w:r w:rsidR="00961D30" w:rsidRPr="002A3D75">
        <w:rPr>
          <w:lang w:val="fr-FR"/>
        </w:rPr>
        <w:t>.</w:t>
      </w:r>
    </w:p>
    <w:p w14:paraId="4EE3A1B4" w14:textId="74246804" w:rsidR="001D0733" w:rsidRDefault="000D51D9" w:rsidP="000D51D9">
      <w:pPr>
        <w:spacing w:after="240"/>
        <w:rPr>
          <w:b/>
          <w:u w:val="single"/>
          <w:lang w:val="fr-FR"/>
        </w:rPr>
      </w:pPr>
      <w:r w:rsidRPr="002A3D75">
        <w:rPr>
          <w:b/>
          <w:u w:val="single"/>
          <w:lang w:val="fr-FR"/>
        </w:rPr>
        <w:t>Assemblée de l</w:t>
      </w:r>
      <w:r w:rsidR="00150355">
        <w:rPr>
          <w:b/>
          <w:u w:val="single"/>
          <w:lang w:val="fr-FR"/>
        </w:rPr>
        <w:t>’</w:t>
      </w:r>
      <w:r w:rsidRPr="002A3D75">
        <w:rPr>
          <w:b/>
          <w:u w:val="single"/>
          <w:lang w:val="fr-FR"/>
        </w:rPr>
        <w:t>Union du Traité de coopération en matière de brevets (PCT)</w:t>
      </w:r>
    </w:p>
    <w:p w14:paraId="00A0ABA9" w14:textId="453393E8" w:rsidR="001D0733" w:rsidRDefault="000D51D9" w:rsidP="000D51D9">
      <w:pPr>
        <w:spacing w:after="240"/>
        <w:rPr>
          <w:b/>
          <w:lang w:val="fr-FR"/>
        </w:rPr>
      </w:pPr>
      <w:r w:rsidRPr="002A3D75">
        <w:rPr>
          <w:b/>
          <w:lang w:val="fr-FR"/>
        </w:rPr>
        <w:t>Article</w:t>
      </w:r>
      <w:r w:rsidR="003D0D68" w:rsidRPr="002A3D75">
        <w:rPr>
          <w:b/>
          <w:lang w:val="fr-FR"/>
        </w:rPr>
        <w:t> </w:t>
      </w:r>
      <w:r w:rsidRPr="002A3D75">
        <w:rPr>
          <w:b/>
          <w:lang w:val="fr-FR"/>
        </w:rPr>
        <w:t>4</w:t>
      </w:r>
      <w:r w:rsidR="00150355">
        <w:rPr>
          <w:b/>
          <w:lang w:val="fr-FR"/>
        </w:rPr>
        <w:t> :</w:t>
      </w:r>
      <w:r w:rsidRPr="002A3D75">
        <w:rPr>
          <w:b/>
          <w:lang w:val="fr-FR"/>
        </w:rPr>
        <w:t xml:space="preserve"> Publication du rapport</w:t>
      </w:r>
    </w:p>
    <w:p w14:paraId="4D3979D7" w14:textId="2C322507" w:rsidR="001D0733" w:rsidRDefault="00C2473A" w:rsidP="0069691E">
      <w:pPr>
        <w:spacing w:after="600"/>
        <w:rPr>
          <w:i/>
          <w:dstrike/>
          <w:lang w:val="fr-FR"/>
        </w:rPr>
      </w:pPr>
      <w:r w:rsidRPr="002A3D75">
        <w:rPr>
          <w:lang w:val="fr-FR"/>
        </w:rPr>
        <w:t>Le rapport relatif aux travaux de chaque session, ou un résumé établi par le Bureau international, est publié dans la</w:t>
      </w:r>
      <w:r w:rsidRPr="002A3D75">
        <w:rPr>
          <w:i/>
          <w:lang w:val="fr-FR"/>
        </w:rPr>
        <w:t xml:space="preserve"> Gazette de l</w:t>
      </w:r>
      <w:r w:rsidR="00150355">
        <w:rPr>
          <w:i/>
          <w:lang w:val="fr-FR"/>
        </w:rPr>
        <w:t>’</w:t>
      </w:r>
      <w:r w:rsidRPr="002A3D75">
        <w:rPr>
          <w:i/>
          <w:lang w:val="fr-FR"/>
        </w:rPr>
        <w:t>Union</w:t>
      </w:r>
      <w:r w:rsidR="005C04E2" w:rsidRPr="002A3D75">
        <w:rPr>
          <w:i/>
          <w:lang w:val="fr-FR"/>
        </w:rPr>
        <w:t xml:space="preserve"> du PCT</w:t>
      </w:r>
      <w:r w:rsidRPr="002A3D75">
        <w:rPr>
          <w:i/>
          <w:lang w:val="fr-FR"/>
        </w:rPr>
        <w:t xml:space="preserve"> </w:t>
      </w:r>
      <w:r w:rsidRPr="002A3D75">
        <w:rPr>
          <w:lang w:val="fr-FR"/>
        </w:rPr>
        <w:t xml:space="preserve">et sur le </w:t>
      </w:r>
      <w:r w:rsidR="00DB3F7C" w:rsidRPr="002A3D75">
        <w:rPr>
          <w:lang w:val="fr-FR"/>
        </w:rPr>
        <w:t>site Web</w:t>
      </w:r>
      <w:r w:rsidRPr="002A3D75">
        <w:rPr>
          <w:lang w:val="fr-FR"/>
        </w:rPr>
        <w:t xml:space="preserve"> de l</w:t>
      </w:r>
      <w:r w:rsidR="00150355">
        <w:rPr>
          <w:lang w:val="fr-FR"/>
        </w:rPr>
        <w:t>’</w:t>
      </w:r>
      <w:r w:rsidRPr="002A3D75">
        <w:rPr>
          <w:lang w:val="fr-FR"/>
        </w:rPr>
        <w:t>OMPI.</w:t>
      </w:r>
    </w:p>
    <w:p w14:paraId="04C2FA16" w14:textId="5219067D" w:rsidR="001D0733" w:rsidRDefault="00C2473A" w:rsidP="00C2473A">
      <w:pPr>
        <w:spacing w:after="240"/>
        <w:rPr>
          <w:b/>
          <w:u w:val="single"/>
          <w:lang w:val="fr-FR"/>
        </w:rPr>
      </w:pPr>
      <w:r w:rsidRPr="002A3D75">
        <w:rPr>
          <w:b/>
          <w:u w:val="single"/>
          <w:lang w:val="fr-FR"/>
        </w:rPr>
        <w:t>Assemblée de l</w:t>
      </w:r>
      <w:r w:rsidR="00150355">
        <w:rPr>
          <w:b/>
          <w:u w:val="single"/>
          <w:lang w:val="fr-FR"/>
        </w:rPr>
        <w:t>’</w:t>
      </w:r>
      <w:r w:rsidRPr="002A3D75">
        <w:rPr>
          <w:b/>
          <w:u w:val="single"/>
          <w:lang w:val="fr-FR"/>
        </w:rPr>
        <w:t>Union de Budapest</w:t>
      </w:r>
    </w:p>
    <w:p w14:paraId="04A78353" w14:textId="21841732" w:rsidR="001D0733" w:rsidRDefault="000D51D9" w:rsidP="000D51D9">
      <w:pPr>
        <w:spacing w:after="240"/>
        <w:rPr>
          <w:b/>
          <w:lang w:val="fr-FR"/>
        </w:rPr>
      </w:pPr>
      <w:r w:rsidRPr="002A3D75">
        <w:rPr>
          <w:b/>
          <w:lang w:val="fr-FR"/>
        </w:rPr>
        <w:t>Article</w:t>
      </w:r>
      <w:r w:rsidR="003D0D68" w:rsidRPr="002A3D75">
        <w:rPr>
          <w:b/>
          <w:lang w:val="fr-FR"/>
        </w:rPr>
        <w:t> </w:t>
      </w:r>
      <w:r w:rsidRPr="002A3D75">
        <w:rPr>
          <w:b/>
          <w:lang w:val="fr-FR"/>
        </w:rPr>
        <w:t>2</w:t>
      </w:r>
      <w:r w:rsidR="00150355">
        <w:rPr>
          <w:b/>
          <w:lang w:val="fr-FR"/>
        </w:rPr>
        <w:t> :</w:t>
      </w:r>
      <w:r w:rsidRPr="002A3D75">
        <w:rPr>
          <w:b/>
          <w:lang w:val="fr-FR"/>
        </w:rPr>
        <w:t xml:space="preserve"> Publication du rapport</w:t>
      </w:r>
    </w:p>
    <w:p w14:paraId="3BE124C0" w14:textId="0D173986" w:rsidR="001D0733" w:rsidRDefault="00C2473A" w:rsidP="0069691E">
      <w:pPr>
        <w:spacing w:after="600"/>
        <w:rPr>
          <w:lang w:val="fr-FR"/>
        </w:rPr>
      </w:pPr>
      <w:r w:rsidRPr="002A3D75">
        <w:rPr>
          <w:lang w:val="fr-FR"/>
        </w:rPr>
        <w:t>Le rapport relatif aux travaux de chaque session de l</w:t>
      </w:r>
      <w:r w:rsidR="00150355">
        <w:rPr>
          <w:lang w:val="fr-FR"/>
        </w:rPr>
        <w:t>’</w:t>
      </w:r>
      <w:r w:rsidRPr="002A3D75">
        <w:rPr>
          <w:lang w:val="fr-FR"/>
        </w:rPr>
        <w:t>Assemblée visée à l</w:t>
      </w:r>
      <w:r w:rsidR="00150355">
        <w:rPr>
          <w:lang w:val="fr-FR"/>
        </w:rPr>
        <w:t>’</w:t>
      </w:r>
      <w:r w:rsidRPr="002A3D75">
        <w:rPr>
          <w:lang w:val="fr-FR"/>
        </w:rPr>
        <w:t xml:space="preserve">article premier ou un résumé établi par le Bureau international est publié sur le </w:t>
      </w:r>
      <w:r w:rsidR="00DB3F7C" w:rsidRPr="002A3D75">
        <w:rPr>
          <w:lang w:val="fr-FR"/>
        </w:rPr>
        <w:t>site Web</w:t>
      </w:r>
      <w:r w:rsidRPr="002A3D75">
        <w:rPr>
          <w:lang w:val="fr-FR"/>
        </w:rPr>
        <w:t xml:space="preserve"> de l</w:t>
      </w:r>
      <w:r w:rsidR="00150355">
        <w:rPr>
          <w:lang w:val="fr-FR"/>
        </w:rPr>
        <w:t>’</w:t>
      </w:r>
      <w:r w:rsidRPr="002A3D75">
        <w:rPr>
          <w:lang w:val="fr-FR"/>
        </w:rPr>
        <w:t>OMPI.</w:t>
      </w:r>
    </w:p>
    <w:p w14:paraId="3E8BB5A6" w14:textId="47442CF7" w:rsidR="001D0733" w:rsidRDefault="00C2473A" w:rsidP="00C2473A">
      <w:pPr>
        <w:spacing w:after="240"/>
        <w:rPr>
          <w:b/>
          <w:u w:val="single"/>
          <w:lang w:val="fr-FR"/>
        </w:rPr>
      </w:pPr>
      <w:r w:rsidRPr="002A3D75">
        <w:rPr>
          <w:b/>
          <w:u w:val="single"/>
          <w:lang w:val="fr-FR"/>
        </w:rPr>
        <w:t>Assemblée de l</w:t>
      </w:r>
      <w:r w:rsidR="00150355">
        <w:rPr>
          <w:b/>
          <w:u w:val="single"/>
          <w:lang w:val="fr-FR"/>
        </w:rPr>
        <w:t>’</w:t>
      </w:r>
      <w:r w:rsidRPr="002A3D75">
        <w:rPr>
          <w:b/>
          <w:u w:val="single"/>
          <w:lang w:val="fr-FR"/>
        </w:rPr>
        <w:t>Union de Vienne</w:t>
      </w:r>
    </w:p>
    <w:p w14:paraId="5B5C1BA2" w14:textId="73439547" w:rsidR="001D0733" w:rsidRDefault="000D51D9" w:rsidP="000D51D9">
      <w:pPr>
        <w:spacing w:after="240"/>
        <w:rPr>
          <w:b/>
          <w:lang w:val="fr-FR"/>
        </w:rPr>
      </w:pPr>
      <w:r w:rsidRPr="002A3D75">
        <w:rPr>
          <w:b/>
          <w:lang w:val="fr-FR"/>
        </w:rPr>
        <w:t>Article</w:t>
      </w:r>
      <w:r w:rsidR="003D0D68" w:rsidRPr="002A3D75">
        <w:rPr>
          <w:b/>
          <w:lang w:val="fr-FR"/>
        </w:rPr>
        <w:t> </w:t>
      </w:r>
      <w:r w:rsidRPr="002A3D75">
        <w:rPr>
          <w:b/>
          <w:lang w:val="fr-FR"/>
        </w:rPr>
        <w:t>3</w:t>
      </w:r>
      <w:r w:rsidR="00150355">
        <w:rPr>
          <w:b/>
          <w:lang w:val="fr-FR"/>
        </w:rPr>
        <w:t> :</w:t>
      </w:r>
      <w:r w:rsidRPr="002A3D75">
        <w:rPr>
          <w:b/>
          <w:lang w:val="fr-FR"/>
        </w:rPr>
        <w:t xml:space="preserve"> Publication du rapport</w:t>
      </w:r>
    </w:p>
    <w:p w14:paraId="59F1F2FD" w14:textId="3645490F" w:rsidR="001D0733" w:rsidRDefault="00C2473A" w:rsidP="001D6D52">
      <w:pPr>
        <w:spacing w:after="600"/>
        <w:rPr>
          <w:lang w:val="fr-FR"/>
        </w:rPr>
      </w:pPr>
      <w:r w:rsidRPr="002A3D75">
        <w:rPr>
          <w:lang w:val="fr-FR"/>
        </w:rPr>
        <w:t>Le rapport relatif aux travaux de chaque session de l</w:t>
      </w:r>
      <w:r w:rsidR="00150355">
        <w:rPr>
          <w:lang w:val="fr-FR"/>
        </w:rPr>
        <w:t>’</w:t>
      </w:r>
      <w:r w:rsidRPr="002A3D75">
        <w:rPr>
          <w:lang w:val="fr-FR"/>
        </w:rPr>
        <w:t xml:space="preserve">Assemblée, ou un résumé établi par le Bureau international, est publié sur le </w:t>
      </w:r>
      <w:r w:rsidR="00DB3F7C" w:rsidRPr="002A3D75">
        <w:rPr>
          <w:lang w:val="fr-FR"/>
        </w:rPr>
        <w:t>site Web</w:t>
      </w:r>
      <w:r w:rsidRPr="002A3D75">
        <w:rPr>
          <w:lang w:val="fr-FR"/>
        </w:rPr>
        <w:t xml:space="preserve"> de l</w:t>
      </w:r>
      <w:r w:rsidR="00150355">
        <w:rPr>
          <w:lang w:val="fr-FR"/>
        </w:rPr>
        <w:t>’</w:t>
      </w:r>
      <w:r w:rsidRPr="002A3D75">
        <w:rPr>
          <w:lang w:val="fr-FR"/>
        </w:rPr>
        <w:t>OMPI</w:t>
      </w:r>
      <w:r w:rsidR="00652C4A" w:rsidRPr="002A3D75">
        <w:rPr>
          <w:lang w:val="fr-FR"/>
        </w:rPr>
        <w:t>.</w:t>
      </w:r>
    </w:p>
    <w:p w14:paraId="55E7C57C" w14:textId="749F16D2" w:rsidR="001D0733" w:rsidRDefault="00652C4A" w:rsidP="00CA2A34">
      <w:pPr>
        <w:spacing w:after="240"/>
        <w:rPr>
          <w:b/>
          <w:szCs w:val="22"/>
          <w:u w:val="single"/>
          <w:lang w:val="fr-FR"/>
        </w:rPr>
      </w:pPr>
      <w:r w:rsidRPr="002A3D75">
        <w:rPr>
          <w:b/>
          <w:szCs w:val="22"/>
          <w:u w:val="single"/>
          <w:lang w:val="fr-FR"/>
        </w:rPr>
        <w:t>Assemblée du Traité de l</w:t>
      </w:r>
      <w:r w:rsidR="00150355">
        <w:rPr>
          <w:b/>
          <w:szCs w:val="22"/>
          <w:u w:val="single"/>
          <w:lang w:val="fr-FR"/>
        </w:rPr>
        <w:t>’</w:t>
      </w:r>
      <w:r w:rsidRPr="002A3D75">
        <w:rPr>
          <w:b/>
          <w:szCs w:val="22"/>
          <w:u w:val="single"/>
          <w:lang w:val="fr-FR"/>
        </w:rPr>
        <w:t>OMPI sur le droit d</w:t>
      </w:r>
      <w:r w:rsidR="00150355">
        <w:rPr>
          <w:b/>
          <w:szCs w:val="22"/>
          <w:u w:val="single"/>
          <w:lang w:val="fr-FR"/>
        </w:rPr>
        <w:t>’</w:t>
      </w:r>
      <w:r w:rsidRPr="002A3D75">
        <w:rPr>
          <w:b/>
          <w:szCs w:val="22"/>
          <w:u w:val="single"/>
          <w:lang w:val="fr-FR"/>
        </w:rPr>
        <w:t>auteur</w:t>
      </w:r>
    </w:p>
    <w:p w14:paraId="2C35A3AC" w14:textId="01F89FD3" w:rsidR="001D0733" w:rsidRDefault="000D51D9" w:rsidP="000D51D9">
      <w:pPr>
        <w:spacing w:after="240"/>
        <w:rPr>
          <w:b/>
          <w:lang w:val="fr-FR"/>
        </w:rPr>
      </w:pPr>
      <w:r w:rsidRPr="002A3D75">
        <w:rPr>
          <w:b/>
          <w:lang w:val="fr-FR"/>
        </w:rPr>
        <w:t>Article</w:t>
      </w:r>
      <w:r w:rsidR="003D0D68" w:rsidRPr="002A3D75">
        <w:rPr>
          <w:b/>
          <w:lang w:val="fr-FR"/>
        </w:rPr>
        <w:t> </w:t>
      </w:r>
      <w:r w:rsidRPr="002A3D75">
        <w:rPr>
          <w:b/>
          <w:lang w:val="fr-FR"/>
        </w:rPr>
        <w:t>2</w:t>
      </w:r>
      <w:r w:rsidR="00150355">
        <w:rPr>
          <w:b/>
          <w:lang w:val="fr-FR"/>
        </w:rPr>
        <w:t> :</w:t>
      </w:r>
      <w:r w:rsidRPr="002A3D75">
        <w:rPr>
          <w:b/>
          <w:lang w:val="fr-FR"/>
        </w:rPr>
        <w:t xml:space="preserve"> Délégations</w:t>
      </w:r>
    </w:p>
    <w:p w14:paraId="1B7B94B2" w14:textId="77777777" w:rsidR="001D0733" w:rsidRDefault="004F0AA8" w:rsidP="004F0AA8">
      <w:pPr>
        <w:spacing w:after="240"/>
        <w:rPr>
          <w:lang w:val="fr-FR"/>
        </w:rPr>
      </w:pPr>
      <w:r w:rsidRPr="002A3D75">
        <w:rPr>
          <w:lang w:val="fr-FR"/>
        </w:rPr>
        <w:t>[…]</w:t>
      </w:r>
    </w:p>
    <w:p w14:paraId="0F2FF0A1" w14:textId="2B3F9F7D" w:rsidR="001D0733" w:rsidRDefault="000D51D9" w:rsidP="000D51D9">
      <w:pPr>
        <w:spacing w:after="600"/>
        <w:rPr>
          <w:lang w:val="fr-FR"/>
        </w:rPr>
      </w:pPr>
      <w:r w:rsidRPr="002A3D75">
        <w:rPr>
          <w:lang w:val="fr-FR"/>
        </w:rPr>
        <w:t>5)</w:t>
      </w:r>
      <w:r w:rsidR="008A0D41" w:rsidRPr="002A3D75">
        <w:rPr>
          <w:lang w:val="fr-FR"/>
        </w:rPr>
        <w:tab/>
      </w:r>
      <w:r w:rsidR="00B349F0" w:rsidRPr="002A3D75">
        <w:rPr>
          <w:lang w:val="fr-FR"/>
        </w:rPr>
        <w:t xml:space="preserve">Les </w:t>
      </w:r>
      <w:r w:rsidRPr="002A3D75">
        <w:rPr>
          <w:lang w:val="fr-FR"/>
        </w:rPr>
        <w:t>délégué</w:t>
      </w:r>
      <w:r w:rsidR="00B349F0" w:rsidRPr="002A3D75">
        <w:rPr>
          <w:lang w:val="fr-FR"/>
        </w:rPr>
        <w:t>s</w:t>
      </w:r>
      <w:r w:rsidRPr="002A3D75">
        <w:rPr>
          <w:lang w:val="fr-FR"/>
        </w:rPr>
        <w:t xml:space="preserve"> </w:t>
      </w:r>
      <w:r w:rsidR="00B349F0" w:rsidRPr="002A3D75">
        <w:rPr>
          <w:lang w:val="fr-FR"/>
        </w:rPr>
        <w:t xml:space="preserve">et </w:t>
      </w:r>
      <w:r w:rsidRPr="002A3D75">
        <w:rPr>
          <w:lang w:val="fr-FR"/>
        </w:rPr>
        <w:t>suppléant</w:t>
      </w:r>
      <w:r w:rsidR="00B349F0" w:rsidRPr="002A3D75">
        <w:rPr>
          <w:lang w:val="fr-FR"/>
        </w:rPr>
        <w:t>s</w:t>
      </w:r>
      <w:r w:rsidRPr="002A3D75">
        <w:rPr>
          <w:lang w:val="fr-FR"/>
        </w:rPr>
        <w:t xml:space="preserve"> doi</w:t>
      </w:r>
      <w:r w:rsidR="00B349F0" w:rsidRPr="002A3D75">
        <w:rPr>
          <w:lang w:val="fr-FR"/>
        </w:rPr>
        <w:t>ven</w:t>
      </w:r>
      <w:r w:rsidRPr="002A3D75">
        <w:rPr>
          <w:lang w:val="fr-FR"/>
        </w:rPr>
        <w:t>t être accrédité</w:t>
      </w:r>
      <w:r w:rsidR="00B349F0" w:rsidRPr="002A3D75">
        <w:rPr>
          <w:lang w:val="fr-FR"/>
        </w:rPr>
        <w:t>s</w:t>
      </w:r>
      <w:r w:rsidRPr="002A3D75">
        <w:rPr>
          <w:lang w:val="fr-FR"/>
        </w:rPr>
        <w:t xml:space="preserve"> par l</w:t>
      </w:r>
      <w:r w:rsidR="00150355">
        <w:rPr>
          <w:lang w:val="fr-FR"/>
        </w:rPr>
        <w:t>’</w:t>
      </w:r>
      <w:r w:rsidRPr="002A3D75">
        <w:rPr>
          <w:lang w:val="fr-FR"/>
        </w:rPr>
        <w:t>autorité compétente de l</w:t>
      </w:r>
      <w:r w:rsidR="00150355">
        <w:rPr>
          <w:lang w:val="fr-FR"/>
        </w:rPr>
        <w:t>’</w:t>
      </w:r>
      <w:r w:rsidRPr="002A3D75">
        <w:rPr>
          <w:lang w:val="fr-FR"/>
        </w:rPr>
        <w:t>État ou de l</w:t>
      </w:r>
      <w:r w:rsidR="00150355">
        <w:rPr>
          <w:lang w:val="fr-FR"/>
        </w:rPr>
        <w:t>’</w:t>
      </w:r>
      <w:r w:rsidRPr="002A3D75">
        <w:rPr>
          <w:lang w:val="fr-FR"/>
        </w:rPr>
        <w:t>organisation intergouvernementale qu</w:t>
      </w:r>
      <w:r w:rsidR="00150355">
        <w:rPr>
          <w:lang w:val="fr-FR"/>
        </w:rPr>
        <w:t>’</w:t>
      </w:r>
      <w:r w:rsidRPr="002A3D75">
        <w:rPr>
          <w:lang w:val="fr-FR"/>
        </w:rPr>
        <w:t>il</w:t>
      </w:r>
      <w:r w:rsidR="00B349F0" w:rsidRPr="002A3D75">
        <w:rPr>
          <w:lang w:val="fr-FR"/>
        </w:rPr>
        <w:t>s</w:t>
      </w:r>
      <w:r w:rsidRPr="002A3D75">
        <w:rPr>
          <w:lang w:val="fr-FR"/>
        </w:rPr>
        <w:t xml:space="preserve"> représente</w:t>
      </w:r>
      <w:r w:rsidR="007F30EA" w:rsidRPr="002A3D75">
        <w:rPr>
          <w:lang w:val="fr-FR"/>
        </w:rPr>
        <w:t>nt</w:t>
      </w:r>
      <w:r w:rsidR="007F30EA">
        <w:rPr>
          <w:lang w:val="fr-FR"/>
        </w:rPr>
        <w:t xml:space="preserve">.  </w:t>
      </w:r>
      <w:r w:rsidR="007F30EA" w:rsidRPr="002A3D75">
        <w:rPr>
          <w:lang w:val="fr-FR"/>
        </w:rPr>
        <w:t>Le</w:t>
      </w:r>
      <w:r w:rsidR="00B349F0" w:rsidRPr="002A3D75">
        <w:rPr>
          <w:lang w:val="fr-FR"/>
        </w:rPr>
        <w:t xml:space="preserve">ur </w:t>
      </w:r>
      <w:r w:rsidRPr="002A3D75">
        <w:rPr>
          <w:lang w:val="fr-FR"/>
        </w:rPr>
        <w:t>désignation est notifiée au Directeur général par écrit, de préférence par le Ministère des affaires étrangères ou l</w:t>
      </w:r>
      <w:r w:rsidR="00150355">
        <w:rPr>
          <w:lang w:val="fr-FR"/>
        </w:rPr>
        <w:t>’</w:t>
      </w:r>
      <w:r w:rsidRPr="002A3D75">
        <w:rPr>
          <w:lang w:val="fr-FR"/>
        </w:rPr>
        <w:t>autorité compétente de l</w:t>
      </w:r>
      <w:r w:rsidR="00150355">
        <w:rPr>
          <w:lang w:val="fr-FR"/>
        </w:rPr>
        <w:t>’</w:t>
      </w:r>
      <w:r w:rsidRPr="002A3D75">
        <w:rPr>
          <w:lang w:val="fr-FR"/>
        </w:rPr>
        <w:t>organisation intergouvernementale.</w:t>
      </w:r>
    </w:p>
    <w:p w14:paraId="51615943" w14:textId="55ED6303" w:rsidR="001D0733" w:rsidRDefault="00652C4A" w:rsidP="004F0AA8">
      <w:pPr>
        <w:spacing w:after="240"/>
        <w:rPr>
          <w:b/>
          <w:u w:val="single"/>
          <w:lang w:val="fr-FR"/>
        </w:rPr>
      </w:pPr>
      <w:r w:rsidRPr="002A3D75">
        <w:rPr>
          <w:b/>
          <w:u w:val="single"/>
          <w:lang w:val="fr-FR"/>
        </w:rPr>
        <w:lastRenderedPageBreak/>
        <w:t xml:space="preserve">Assemblée du </w:t>
      </w:r>
      <w:r w:rsidRPr="002A3D75">
        <w:rPr>
          <w:b/>
          <w:szCs w:val="22"/>
          <w:u w:val="single"/>
          <w:lang w:val="fr-FR"/>
        </w:rPr>
        <w:t>Traité de l</w:t>
      </w:r>
      <w:r w:rsidR="00150355">
        <w:rPr>
          <w:b/>
          <w:szCs w:val="22"/>
          <w:u w:val="single"/>
          <w:lang w:val="fr-FR"/>
        </w:rPr>
        <w:t>’</w:t>
      </w:r>
      <w:r w:rsidRPr="002A3D75">
        <w:rPr>
          <w:b/>
          <w:szCs w:val="22"/>
          <w:u w:val="single"/>
          <w:lang w:val="fr-FR"/>
        </w:rPr>
        <w:t>OMPI sur les interprétations et exécutions et les phonogrammes</w:t>
      </w:r>
    </w:p>
    <w:p w14:paraId="03E4A570" w14:textId="46A7F5E9" w:rsidR="001D0733" w:rsidRDefault="000D51D9" w:rsidP="000D51D9">
      <w:pPr>
        <w:spacing w:after="240"/>
        <w:rPr>
          <w:b/>
          <w:lang w:val="fr-FR"/>
        </w:rPr>
      </w:pPr>
      <w:r w:rsidRPr="002A3D75">
        <w:rPr>
          <w:b/>
          <w:lang w:val="fr-FR"/>
        </w:rPr>
        <w:t>Article</w:t>
      </w:r>
      <w:r w:rsidR="003D0D68" w:rsidRPr="002A3D75">
        <w:rPr>
          <w:b/>
          <w:lang w:val="fr-FR"/>
        </w:rPr>
        <w:t> </w:t>
      </w:r>
      <w:r w:rsidRPr="002A3D75">
        <w:rPr>
          <w:b/>
          <w:lang w:val="fr-FR"/>
        </w:rPr>
        <w:t>2</w:t>
      </w:r>
      <w:r w:rsidR="00150355">
        <w:rPr>
          <w:b/>
          <w:lang w:val="fr-FR"/>
        </w:rPr>
        <w:t> :</w:t>
      </w:r>
      <w:r w:rsidRPr="002A3D75">
        <w:rPr>
          <w:b/>
          <w:lang w:val="fr-FR"/>
        </w:rPr>
        <w:t xml:space="preserve"> Délégations</w:t>
      </w:r>
    </w:p>
    <w:p w14:paraId="4CCCB2D3" w14:textId="77777777" w:rsidR="001D0733" w:rsidRDefault="004F0AA8" w:rsidP="004F0AA8">
      <w:pPr>
        <w:spacing w:after="240"/>
        <w:rPr>
          <w:lang w:val="fr-FR"/>
        </w:rPr>
      </w:pPr>
      <w:r w:rsidRPr="002A3D75">
        <w:rPr>
          <w:lang w:val="fr-FR"/>
        </w:rPr>
        <w:t>[…]</w:t>
      </w:r>
    </w:p>
    <w:p w14:paraId="509A7207" w14:textId="5180401F" w:rsidR="001D0733" w:rsidRDefault="000D51D9" w:rsidP="000D51D9">
      <w:pPr>
        <w:spacing w:after="600"/>
        <w:rPr>
          <w:lang w:val="fr-FR"/>
        </w:rPr>
      </w:pPr>
      <w:r w:rsidRPr="002A3D75">
        <w:rPr>
          <w:lang w:val="fr-FR"/>
        </w:rPr>
        <w:t>5)</w:t>
      </w:r>
      <w:r w:rsidR="008A0D41" w:rsidRPr="002A3D75">
        <w:rPr>
          <w:lang w:val="fr-FR"/>
        </w:rPr>
        <w:tab/>
      </w:r>
      <w:r w:rsidR="00B349F0" w:rsidRPr="002A3D75">
        <w:rPr>
          <w:lang w:val="fr-FR"/>
        </w:rPr>
        <w:t xml:space="preserve">Les </w:t>
      </w:r>
      <w:r w:rsidRPr="002A3D75">
        <w:rPr>
          <w:lang w:val="fr-FR"/>
        </w:rPr>
        <w:t>délégué</w:t>
      </w:r>
      <w:r w:rsidR="00B349F0" w:rsidRPr="002A3D75">
        <w:rPr>
          <w:lang w:val="fr-FR"/>
        </w:rPr>
        <w:t>s</w:t>
      </w:r>
      <w:r w:rsidRPr="002A3D75">
        <w:rPr>
          <w:lang w:val="fr-FR"/>
        </w:rPr>
        <w:t xml:space="preserve"> </w:t>
      </w:r>
      <w:r w:rsidR="00B349F0" w:rsidRPr="002A3D75">
        <w:rPr>
          <w:lang w:val="fr-FR"/>
        </w:rPr>
        <w:t xml:space="preserve">et </w:t>
      </w:r>
      <w:r w:rsidRPr="002A3D75">
        <w:rPr>
          <w:lang w:val="fr-FR"/>
        </w:rPr>
        <w:t>suppléant</w:t>
      </w:r>
      <w:r w:rsidR="00B349F0" w:rsidRPr="002A3D75">
        <w:rPr>
          <w:lang w:val="fr-FR"/>
        </w:rPr>
        <w:t>s</w:t>
      </w:r>
      <w:r w:rsidRPr="002A3D75">
        <w:rPr>
          <w:lang w:val="fr-FR"/>
        </w:rPr>
        <w:t xml:space="preserve"> doi</w:t>
      </w:r>
      <w:r w:rsidR="00B51C43" w:rsidRPr="002A3D75">
        <w:rPr>
          <w:lang w:val="fr-FR"/>
        </w:rPr>
        <w:t>ven</w:t>
      </w:r>
      <w:r w:rsidRPr="002A3D75">
        <w:rPr>
          <w:lang w:val="fr-FR"/>
        </w:rPr>
        <w:t>t être accrédité</w:t>
      </w:r>
      <w:r w:rsidR="00B349F0" w:rsidRPr="002A3D75">
        <w:rPr>
          <w:lang w:val="fr-FR"/>
        </w:rPr>
        <w:t>s</w:t>
      </w:r>
      <w:r w:rsidRPr="002A3D75">
        <w:rPr>
          <w:lang w:val="fr-FR"/>
        </w:rPr>
        <w:t xml:space="preserve"> par l</w:t>
      </w:r>
      <w:r w:rsidR="00150355">
        <w:rPr>
          <w:lang w:val="fr-FR"/>
        </w:rPr>
        <w:t>’</w:t>
      </w:r>
      <w:r w:rsidRPr="002A3D75">
        <w:rPr>
          <w:lang w:val="fr-FR"/>
        </w:rPr>
        <w:t>autorité compétente de l</w:t>
      </w:r>
      <w:r w:rsidR="00150355">
        <w:rPr>
          <w:lang w:val="fr-FR"/>
        </w:rPr>
        <w:t>’</w:t>
      </w:r>
      <w:r w:rsidRPr="002A3D75">
        <w:rPr>
          <w:lang w:val="fr-FR"/>
        </w:rPr>
        <w:t>État ou de l</w:t>
      </w:r>
      <w:r w:rsidR="00150355">
        <w:rPr>
          <w:lang w:val="fr-FR"/>
        </w:rPr>
        <w:t>’</w:t>
      </w:r>
      <w:r w:rsidRPr="002A3D75">
        <w:rPr>
          <w:lang w:val="fr-FR"/>
        </w:rPr>
        <w:t>organisation intergouvernementale qu</w:t>
      </w:r>
      <w:r w:rsidR="00150355">
        <w:rPr>
          <w:lang w:val="fr-FR"/>
        </w:rPr>
        <w:t>’</w:t>
      </w:r>
      <w:r w:rsidRPr="002A3D75">
        <w:rPr>
          <w:lang w:val="fr-FR"/>
        </w:rPr>
        <w:t>il</w:t>
      </w:r>
      <w:r w:rsidR="00B349F0" w:rsidRPr="002A3D75">
        <w:rPr>
          <w:lang w:val="fr-FR"/>
        </w:rPr>
        <w:t>s</w:t>
      </w:r>
      <w:r w:rsidRPr="002A3D75">
        <w:rPr>
          <w:lang w:val="fr-FR"/>
        </w:rPr>
        <w:t xml:space="preserve"> représente</w:t>
      </w:r>
      <w:r w:rsidR="007F30EA" w:rsidRPr="002A3D75">
        <w:rPr>
          <w:lang w:val="fr-FR"/>
        </w:rPr>
        <w:t>nt</w:t>
      </w:r>
      <w:r w:rsidR="007F30EA">
        <w:rPr>
          <w:lang w:val="fr-FR"/>
        </w:rPr>
        <w:t xml:space="preserve">.  </w:t>
      </w:r>
      <w:r w:rsidR="007F30EA" w:rsidRPr="002A3D75">
        <w:rPr>
          <w:lang w:val="fr-FR"/>
        </w:rPr>
        <w:t>Le</w:t>
      </w:r>
      <w:r w:rsidR="00B349F0" w:rsidRPr="002A3D75">
        <w:rPr>
          <w:lang w:val="fr-FR"/>
        </w:rPr>
        <w:t xml:space="preserve">ur </w:t>
      </w:r>
      <w:r w:rsidRPr="002A3D75">
        <w:rPr>
          <w:lang w:val="fr-FR"/>
        </w:rPr>
        <w:t>désignation est notifiée au Directeur général par écrit, de préférence par le Ministère des affaires étrangères ou l</w:t>
      </w:r>
      <w:r w:rsidR="00150355">
        <w:rPr>
          <w:lang w:val="fr-FR"/>
        </w:rPr>
        <w:t>’</w:t>
      </w:r>
      <w:r w:rsidRPr="002A3D75">
        <w:rPr>
          <w:lang w:val="fr-FR"/>
        </w:rPr>
        <w:t>autorité compétente de l</w:t>
      </w:r>
      <w:r w:rsidR="00150355">
        <w:rPr>
          <w:lang w:val="fr-FR"/>
        </w:rPr>
        <w:t>’</w:t>
      </w:r>
      <w:r w:rsidRPr="002A3D75">
        <w:rPr>
          <w:lang w:val="fr-FR"/>
        </w:rPr>
        <w:t>organisation intergouvernementale.</w:t>
      </w:r>
    </w:p>
    <w:p w14:paraId="3E76DA0E" w14:textId="14AB5A85" w:rsidR="001D0733" w:rsidRPr="00AA6AC3" w:rsidRDefault="001D0733" w:rsidP="001D0733">
      <w:pPr>
        <w:spacing w:after="240"/>
        <w:rPr>
          <w:b/>
          <w:u w:val="single"/>
          <w:lang w:val="fr-FR"/>
        </w:rPr>
      </w:pPr>
      <w:r w:rsidRPr="00AA6AC3">
        <w:rPr>
          <w:b/>
          <w:color w:val="000000"/>
          <w:u w:val="single"/>
          <w:lang w:val="fr-FR"/>
        </w:rPr>
        <w:t>Assemblée du Traité sur le droit des brevets</w:t>
      </w:r>
    </w:p>
    <w:p w14:paraId="14FBEA3C" w14:textId="5962DFEC" w:rsidR="001D0733" w:rsidRPr="00AA6AC3" w:rsidRDefault="001D0733" w:rsidP="001D0733">
      <w:pPr>
        <w:spacing w:after="240"/>
        <w:rPr>
          <w:b/>
          <w:lang w:val="fr-FR"/>
        </w:rPr>
      </w:pPr>
      <w:r w:rsidRPr="00AA6AC3">
        <w:rPr>
          <w:b/>
          <w:lang w:val="fr-FR"/>
        </w:rPr>
        <w:t>Article 2</w:t>
      </w:r>
      <w:r w:rsidR="00150355" w:rsidRPr="00AA6AC3">
        <w:rPr>
          <w:b/>
          <w:lang w:val="fr-FR"/>
        </w:rPr>
        <w:t> :</w:t>
      </w:r>
      <w:r w:rsidRPr="00AA6AC3">
        <w:rPr>
          <w:i/>
          <w:lang w:val="fr-FR"/>
        </w:rPr>
        <w:t xml:space="preserve"> </w:t>
      </w:r>
      <w:r w:rsidRPr="00AA6AC3">
        <w:rPr>
          <w:b/>
          <w:lang w:val="fr-FR"/>
        </w:rPr>
        <w:t>Délégations</w:t>
      </w:r>
    </w:p>
    <w:p w14:paraId="35865935" w14:textId="77777777" w:rsidR="001D0733" w:rsidRPr="00AA6AC3" w:rsidRDefault="00117242" w:rsidP="00117242">
      <w:pPr>
        <w:spacing w:after="240"/>
        <w:rPr>
          <w:lang w:val="fr-FR"/>
        </w:rPr>
      </w:pPr>
      <w:r w:rsidRPr="00AA6AC3">
        <w:rPr>
          <w:lang w:val="fr-FR"/>
        </w:rPr>
        <w:t>[…]</w:t>
      </w:r>
    </w:p>
    <w:p w14:paraId="2272E71A" w14:textId="0B6E8C03" w:rsidR="001D0733" w:rsidRPr="00AA6AC3" w:rsidRDefault="00AA6AC3" w:rsidP="001D0733">
      <w:pPr>
        <w:spacing w:after="600"/>
        <w:rPr>
          <w:lang w:val="fr-FR"/>
        </w:rPr>
      </w:pPr>
      <w:r>
        <w:rPr>
          <w:lang w:val="fr-FR"/>
        </w:rPr>
        <w:t>5)</w:t>
      </w:r>
      <w:r>
        <w:rPr>
          <w:lang w:val="fr-FR"/>
        </w:rPr>
        <w:tab/>
      </w:r>
      <w:r w:rsidR="001D0733" w:rsidRPr="00AA6AC3">
        <w:rPr>
          <w:lang w:val="fr-FR"/>
        </w:rPr>
        <w:t>Les délégués et suppléants doivent être accrédités par l</w:t>
      </w:r>
      <w:r w:rsidR="00150355" w:rsidRPr="00AA6AC3">
        <w:rPr>
          <w:lang w:val="fr-FR"/>
        </w:rPr>
        <w:t>’</w:t>
      </w:r>
      <w:r w:rsidR="001D0733" w:rsidRPr="00AA6AC3">
        <w:rPr>
          <w:lang w:val="fr-FR"/>
        </w:rPr>
        <w:t>autorité compétente de l</w:t>
      </w:r>
      <w:r w:rsidR="00150355" w:rsidRPr="00AA6AC3">
        <w:rPr>
          <w:lang w:val="fr-FR"/>
        </w:rPr>
        <w:t>’</w:t>
      </w:r>
      <w:r w:rsidR="001D0733" w:rsidRPr="00AA6AC3">
        <w:rPr>
          <w:lang w:val="fr-FR"/>
        </w:rPr>
        <w:t>État ou de l</w:t>
      </w:r>
      <w:r w:rsidR="00150355" w:rsidRPr="00AA6AC3">
        <w:rPr>
          <w:lang w:val="fr-FR"/>
        </w:rPr>
        <w:t>’</w:t>
      </w:r>
      <w:r w:rsidR="001D0733" w:rsidRPr="00AA6AC3">
        <w:rPr>
          <w:lang w:val="fr-FR"/>
        </w:rPr>
        <w:t>organisation intergouvernementale qu</w:t>
      </w:r>
      <w:r w:rsidR="00150355" w:rsidRPr="00AA6AC3">
        <w:rPr>
          <w:lang w:val="fr-FR"/>
        </w:rPr>
        <w:t>’</w:t>
      </w:r>
      <w:r w:rsidR="001D0733" w:rsidRPr="00AA6AC3">
        <w:rPr>
          <w:lang w:val="fr-FR"/>
        </w:rPr>
        <w:t>ils représente</w:t>
      </w:r>
      <w:r w:rsidR="007F30EA" w:rsidRPr="00AA6AC3">
        <w:rPr>
          <w:lang w:val="fr-FR"/>
        </w:rPr>
        <w:t>nt.  La</w:t>
      </w:r>
      <w:r w:rsidR="001D0733" w:rsidRPr="00AA6AC3">
        <w:rPr>
          <w:lang w:val="fr-FR"/>
        </w:rPr>
        <w:t xml:space="preserve"> désignation est notifiée au Directeur général par écrit, de préférence par le Ministère des affaires étrangères, ou par l</w:t>
      </w:r>
      <w:r w:rsidR="00150355" w:rsidRPr="00AA6AC3">
        <w:rPr>
          <w:lang w:val="fr-FR"/>
        </w:rPr>
        <w:t>’</w:t>
      </w:r>
      <w:r w:rsidR="001D0733" w:rsidRPr="00AA6AC3">
        <w:rPr>
          <w:lang w:val="fr-FR"/>
        </w:rPr>
        <w:t>autorité compétente de l</w:t>
      </w:r>
      <w:r w:rsidR="00150355" w:rsidRPr="00AA6AC3">
        <w:rPr>
          <w:lang w:val="fr-FR"/>
        </w:rPr>
        <w:t>’</w:t>
      </w:r>
      <w:r w:rsidR="001D0733" w:rsidRPr="00AA6AC3">
        <w:rPr>
          <w:lang w:val="fr-FR"/>
        </w:rPr>
        <w:t>organisation intergouvernementale.</w:t>
      </w:r>
    </w:p>
    <w:p w14:paraId="25580F0F" w14:textId="77777777" w:rsidR="001D0733" w:rsidRDefault="000D51D9" w:rsidP="000D51D9">
      <w:pPr>
        <w:spacing w:after="240"/>
        <w:rPr>
          <w:b/>
          <w:u w:val="single"/>
          <w:lang w:val="fr-FR"/>
        </w:rPr>
      </w:pPr>
      <w:r w:rsidRPr="002A3D75">
        <w:rPr>
          <w:b/>
          <w:u w:val="single"/>
          <w:lang w:val="fr-FR"/>
        </w:rPr>
        <w:t>Assemblée du Traité de Marrakech</w:t>
      </w:r>
    </w:p>
    <w:p w14:paraId="2DD245FF" w14:textId="335C9C55" w:rsidR="001D0733" w:rsidRDefault="000D51D9" w:rsidP="00676205">
      <w:pPr>
        <w:spacing w:after="220"/>
        <w:rPr>
          <w:b/>
          <w:lang w:val="fr-FR"/>
        </w:rPr>
      </w:pPr>
      <w:r w:rsidRPr="002A3D75">
        <w:rPr>
          <w:b/>
          <w:lang w:val="fr-FR"/>
        </w:rPr>
        <w:t>Article</w:t>
      </w:r>
      <w:r w:rsidR="003D0D68" w:rsidRPr="002A3D75">
        <w:rPr>
          <w:b/>
          <w:lang w:val="fr-FR"/>
        </w:rPr>
        <w:t> </w:t>
      </w:r>
      <w:r w:rsidRPr="002A3D75">
        <w:rPr>
          <w:b/>
          <w:lang w:val="fr-FR"/>
        </w:rPr>
        <w:t>2</w:t>
      </w:r>
      <w:r w:rsidR="00150355">
        <w:rPr>
          <w:b/>
          <w:lang w:val="fr-FR"/>
        </w:rPr>
        <w:t> :</w:t>
      </w:r>
      <w:r w:rsidRPr="002A3D75">
        <w:rPr>
          <w:b/>
          <w:lang w:val="fr-FR"/>
        </w:rPr>
        <w:t xml:space="preserve"> </w:t>
      </w:r>
      <w:r w:rsidR="00652C4A" w:rsidRPr="002A3D75">
        <w:rPr>
          <w:b/>
          <w:lang w:val="fr-FR"/>
        </w:rPr>
        <w:t>B</w:t>
      </w:r>
      <w:r w:rsidRPr="002A3D75">
        <w:rPr>
          <w:b/>
          <w:lang w:val="fr-FR"/>
        </w:rPr>
        <w:t>ureau</w:t>
      </w:r>
    </w:p>
    <w:p w14:paraId="3F4F4272" w14:textId="698A2F25" w:rsidR="001D0733" w:rsidRDefault="008A0D41" w:rsidP="00676205">
      <w:pPr>
        <w:spacing w:after="220"/>
        <w:rPr>
          <w:lang w:val="fr-FR"/>
        </w:rPr>
      </w:pPr>
      <w:r w:rsidRPr="002A3D75">
        <w:rPr>
          <w:lang w:val="fr-FR"/>
        </w:rPr>
        <w:t>1)</w:t>
      </w:r>
      <w:r w:rsidRPr="002A3D75">
        <w:rPr>
          <w:lang w:val="fr-FR"/>
        </w:rPr>
        <w:tab/>
      </w:r>
      <w:r w:rsidR="00652C4A" w:rsidRPr="002A3D75">
        <w:rPr>
          <w:lang w:val="fr-FR"/>
        </w:rPr>
        <w:t>L</w:t>
      </w:r>
      <w:r w:rsidR="00150355">
        <w:rPr>
          <w:lang w:val="fr-FR"/>
        </w:rPr>
        <w:t>’</w:t>
      </w:r>
      <w:r w:rsidR="00652C4A" w:rsidRPr="002A3D75">
        <w:rPr>
          <w:lang w:val="fr-FR"/>
        </w:rPr>
        <w:t xml:space="preserve">assemblée élit un président et </w:t>
      </w:r>
      <w:r w:rsidR="00DB3F7C" w:rsidRPr="002A3D75">
        <w:rPr>
          <w:lang w:val="fr-FR"/>
        </w:rPr>
        <w:t>deux vice</w:t>
      </w:r>
      <w:r w:rsidR="00150355">
        <w:rPr>
          <w:lang w:val="fr-FR"/>
        </w:rPr>
        <w:t>-</w:t>
      </w:r>
      <w:r w:rsidR="00652C4A" w:rsidRPr="002A3D75">
        <w:rPr>
          <w:lang w:val="fr-FR"/>
        </w:rPr>
        <w:t xml:space="preserve">présidents, qui restent en fonctions pendant </w:t>
      </w:r>
      <w:r w:rsidR="006A2E1E" w:rsidRPr="002A3D75">
        <w:rPr>
          <w:lang w:val="fr-FR"/>
        </w:rPr>
        <w:t>deux sessions</w:t>
      </w:r>
      <w:r w:rsidR="00652C4A" w:rsidRPr="002A3D75">
        <w:rPr>
          <w:lang w:val="fr-FR"/>
        </w:rPr>
        <w:t xml:space="preserve"> ordinaires</w:t>
      </w:r>
      <w:r w:rsidR="004F0AA8" w:rsidRPr="002A3D75">
        <w:rPr>
          <w:lang w:val="fr-FR"/>
        </w:rPr>
        <w:t>.</w:t>
      </w:r>
    </w:p>
    <w:p w14:paraId="5DE3AE98" w14:textId="2182B679" w:rsidR="001D0733" w:rsidRDefault="008A0D41" w:rsidP="000D51D9">
      <w:pPr>
        <w:spacing w:after="600"/>
        <w:rPr>
          <w:lang w:val="fr-FR"/>
        </w:rPr>
      </w:pPr>
      <w:r w:rsidRPr="002A3D75">
        <w:rPr>
          <w:lang w:val="fr-FR"/>
        </w:rPr>
        <w:t>2)</w:t>
      </w:r>
      <w:r w:rsidRPr="002A3D75">
        <w:rPr>
          <w:lang w:val="fr-FR"/>
        </w:rPr>
        <w:tab/>
      </w:r>
      <w:r w:rsidR="000D51D9" w:rsidRPr="002A3D75">
        <w:rPr>
          <w:lang w:val="fr-FR"/>
        </w:rPr>
        <w:t>Le président et les vice</w:t>
      </w:r>
      <w:r w:rsidR="00150355">
        <w:rPr>
          <w:lang w:val="fr-FR"/>
        </w:rPr>
        <w:t>-</w:t>
      </w:r>
      <w:r w:rsidR="000D51D9" w:rsidRPr="002A3D75">
        <w:rPr>
          <w:lang w:val="fr-FR"/>
        </w:rPr>
        <w:t>présidents sortants ne sont pas immédiatement rééligibles à la fonction qu</w:t>
      </w:r>
      <w:r w:rsidR="00150355">
        <w:rPr>
          <w:lang w:val="fr-FR"/>
        </w:rPr>
        <w:t>’</w:t>
      </w:r>
      <w:r w:rsidR="000D51D9" w:rsidRPr="002A3D75">
        <w:rPr>
          <w:lang w:val="fr-FR"/>
        </w:rPr>
        <w:t>ils exerçaient.</w:t>
      </w:r>
    </w:p>
    <w:p w14:paraId="63A15ACA" w14:textId="77777777" w:rsidR="001D0733" w:rsidRDefault="004F0AA8" w:rsidP="004F0AA8">
      <w:pPr>
        <w:spacing w:after="240"/>
        <w:rPr>
          <w:b/>
          <w:szCs w:val="22"/>
          <w:u w:val="single"/>
          <w:lang w:val="fr-FR"/>
        </w:rPr>
      </w:pPr>
      <w:r w:rsidRPr="002A3D75">
        <w:rPr>
          <w:b/>
          <w:szCs w:val="22"/>
          <w:u w:val="single"/>
          <w:lang w:val="fr-FR"/>
        </w:rPr>
        <w:t>Assembl</w:t>
      </w:r>
      <w:r w:rsidR="00652C4A" w:rsidRPr="002A3D75">
        <w:rPr>
          <w:b/>
          <w:szCs w:val="22"/>
          <w:u w:val="single"/>
          <w:lang w:val="fr-FR"/>
        </w:rPr>
        <w:t>ée du Traité de Beijing sur les interprétations et exécutions audiovisuelles</w:t>
      </w:r>
    </w:p>
    <w:p w14:paraId="62E53911" w14:textId="551EEF96" w:rsidR="001D0733" w:rsidRDefault="000D51D9" w:rsidP="00676205">
      <w:pPr>
        <w:spacing w:after="220"/>
        <w:rPr>
          <w:b/>
          <w:lang w:val="fr-FR"/>
        </w:rPr>
      </w:pPr>
      <w:r w:rsidRPr="002A3D75">
        <w:rPr>
          <w:b/>
          <w:lang w:val="fr-FR"/>
        </w:rPr>
        <w:t>Article</w:t>
      </w:r>
      <w:r w:rsidR="003D0D68" w:rsidRPr="002A3D75">
        <w:rPr>
          <w:b/>
          <w:lang w:val="fr-FR"/>
        </w:rPr>
        <w:t> </w:t>
      </w:r>
      <w:r w:rsidRPr="002A3D75">
        <w:rPr>
          <w:b/>
          <w:lang w:val="fr-FR"/>
        </w:rPr>
        <w:t>9</w:t>
      </w:r>
      <w:r w:rsidR="00150355">
        <w:rPr>
          <w:b/>
          <w:lang w:val="fr-FR"/>
        </w:rPr>
        <w:t> :</w:t>
      </w:r>
      <w:r w:rsidRPr="002A3D75">
        <w:rPr>
          <w:b/>
          <w:lang w:val="fr-FR"/>
        </w:rPr>
        <w:t xml:space="preserve"> </w:t>
      </w:r>
      <w:r w:rsidR="00652C4A" w:rsidRPr="002A3D75">
        <w:rPr>
          <w:b/>
          <w:lang w:val="fr-FR"/>
        </w:rPr>
        <w:t>B</w:t>
      </w:r>
      <w:r w:rsidRPr="002A3D75">
        <w:rPr>
          <w:b/>
          <w:lang w:val="fr-FR"/>
        </w:rPr>
        <w:t>ureau</w:t>
      </w:r>
    </w:p>
    <w:p w14:paraId="216513CA" w14:textId="2668D2E8" w:rsidR="001D0733" w:rsidRDefault="008A0D41" w:rsidP="00676205">
      <w:pPr>
        <w:spacing w:after="220"/>
        <w:rPr>
          <w:lang w:val="fr-FR"/>
        </w:rPr>
      </w:pPr>
      <w:r w:rsidRPr="002A3D75">
        <w:rPr>
          <w:lang w:val="fr-FR"/>
        </w:rPr>
        <w:t>1)</w:t>
      </w:r>
      <w:r w:rsidRPr="002A3D75">
        <w:rPr>
          <w:lang w:val="fr-FR"/>
        </w:rPr>
        <w:tab/>
      </w:r>
      <w:r w:rsidR="00652C4A" w:rsidRPr="002A3D75">
        <w:rPr>
          <w:lang w:val="fr-FR"/>
        </w:rPr>
        <w:t>L</w:t>
      </w:r>
      <w:r w:rsidR="00150355">
        <w:rPr>
          <w:lang w:val="fr-FR"/>
        </w:rPr>
        <w:t>’</w:t>
      </w:r>
      <w:r w:rsidR="00652C4A" w:rsidRPr="002A3D75">
        <w:rPr>
          <w:lang w:val="fr-FR"/>
        </w:rPr>
        <w:t xml:space="preserve">assemblée élit un président et </w:t>
      </w:r>
      <w:r w:rsidR="00DB3F7C" w:rsidRPr="002A3D75">
        <w:rPr>
          <w:lang w:val="fr-FR"/>
        </w:rPr>
        <w:t>deux vice</w:t>
      </w:r>
      <w:r w:rsidR="00150355">
        <w:rPr>
          <w:lang w:val="fr-FR"/>
        </w:rPr>
        <w:t>-</w:t>
      </w:r>
      <w:r w:rsidR="00652C4A" w:rsidRPr="002A3D75">
        <w:rPr>
          <w:lang w:val="fr-FR"/>
        </w:rPr>
        <w:t xml:space="preserve">présidents, qui restent en fonctions pendant </w:t>
      </w:r>
      <w:r w:rsidR="006A2E1E" w:rsidRPr="002A3D75">
        <w:rPr>
          <w:lang w:val="fr-FR"/>
        </w:rPr>
        <w:t>deux sessions</w:t>
      </w:r>
      <w:r w:rsidR="00652C4A" w:rsidRPr="002A3D75">
        <w:rPr>
          <w:lang w:val="fr-FR"/>
        </w:rPr>
        <w:t xml:space="preserve"> ordinaires.</w:t>
      </w:r>
    </w:p>
    <w:p w14:paraId="63273C9D" w14:textId="445CD3A0" w:rsidR="001D0733" w:rsidRDefault="008A0D41" w:rsidP="000D51D9">
      <w:pPr>
        <w:spacing w:after="480"/>
        <w:rPr>
          <w:lang w:val="fr-FR"/>
        </w:rPr>
      </w:pPr>
      <w:r w:rsidRPr="002A3D75">
        <w:rPr>
          <w:lang w:val="fr-FR"/>
        </w:rPr>
        <w:t>2)</w:t>
      </w:r>
      <w:r w:rsidRPr="002A3D75">
        <w:rPr>
          <w:lang w:val="fr-FR"/>
        </w:rPr>
        <w:tab/>
      </w:r>
      <w:r w:rsidR="000D51D9" w:rsidRPr="002A3D75">
        <w:rPr>
          <w:lang w:val="fr-FR"/>
        </w:rPr>
        <w:t>Le président et les vice</w:t>
      </w:r>
      <w:r w:rsidR="00150355">
        <w:rPr>
          <w:lang w:val="fr-FR"/>
        </w:rPr>
        <w:t>-</w:t>
      </w:r>
      <w:r w:rsidR="000D51D9" w:rsidRPr="002A3D75">
        <w:rPr>
          <w:lang w:val="fr-FR"/>
        </w:rPr>
        <w:t>présidents sortants ne sont pas immédiatement rééligibles à la fonction qu</w:t>
      </w:r>
      <w:r w:rsidR="00150355">
        <w:rPr>
          <w:lang w:val="fr-FR"/>
        </w:rPr>
        <w:t>’</w:t>
      </w:r>
      <w:r w:rsidR="000D51D9" w:rsidRPr="002A3D75">
        <w:rPr>
          <w:lang w:val="fr-FR"/>
        </w:rPr>
        <w:t>ils exerçaient.</w:t>
      </w:r>
    </w:p>
    <w:p w14:paraId="41F299E9" w14:textId="74DCC720" w:rsidR="001D0733" w:rsidRDefault="000D51D9" w:rsidP="000B478C">
      <w:pPr>
        <w:pStyle w:val="Endofdocument-Annex"/>
        <w:spacing w:before="720"/>
        <w:rPr>
          <w:lang w:val="fr-FR"/>
        </w:rPr>
      </w:pPr>
      <w:r w:rsidRPr="002A3D75">
        <w:rPr>
          <w:lang w:val="fr-FR"/>
        </w:rPr>
        <w:t>[Fin de l</w:t>
      </w:r>
      <w:r w:rsidR="00150355">
        <w:rPr>
          <w:lang w:val="fr-FR"/>
        </w:rPr>
        <w:t>’</w:t>
      </w:r>
      <w:r w:rsidRPr="002A3D75">
        <w:rPr>
          <w:lang w:val="fr-FR"/>
        </w:rPr>
        <w:t>annexe</w:t>
      </w:r>
      <w:r w:rsidR="003D0D68" w:rsidRPr="002A3D75">
        <w:rPr>
          <w:lang w:val="fr-FR"/>
        </w:rPr>
        <w:t> </w:t>
      </w:r>
      <w:r w:rsidRPr="002A3D75">
        <w:rPr>
          <w:lang w:val="fr-FR"/>
        </w:rPr>
        <w:t>II et du document]</w:t>
      </w:r>
    </w:p>
    <w:p w14:paraId="151972ED" w14:textId="336FCAA7" w:rsidR="009A6B48" w:rsidRPr="002A3D75" w:rsidRDefault="009A6B48" w:rsidP="00676205">
      <w:pPr>
        <w:pStyle w:val="Endofdocument-Annex"/>
        <w:spacing w:before="720"/>
        <w:rPr>
          <w:lang w:val="fr-FR"/>
        </w:rPr>
      </w:pPr>
    </w:p>
    <w:sectPr w:rsidR="009A6B48" w:rsidRPr="002A3D75" w:rsidSect="00367CB3">
      <w:headerReference w:type="default" r:id="rId14"/>
      <w:headerReference w:type="first" r:id="rId1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42CDFE" w14:textId="77777777" w:rsidR="005D3F78" w:rsidRDefault="005D3F78">
      <w:r>
        <w:separator/>
      </w:r>
    </w:p>
  </w:endnote>
  <w:endnote w:type="continuationSeparator" w:id="0">
    <w:p w14:paraId="2E4E933E" w14:textId="77777777" w:rsidR="005D3F78" w:rsidRDefault="005D3F78" w:rsidP="003B38C1">
      <w:r>
        <w:separator/>
      </w:r>
    </w:p>
    <w:p w14:paraId="177373D6" w14:textId="77777777" w:rsidR="005D3F78" w:rsidRPr="003B38C1" w:rsidRDefault="005D3F78" w:rsidP="003B38C1">
      <w:pPr>
        <w:spacing w:after="60"/>
        <w:rPr>
          <w:sz w:val="17"/>
        </w:rPr>
      </w:pPr>
      <w:r>
        <w:rPr>
          <w:sz w:val="17"/>
        </w:rPr>
        <w:t>[Endnote continued from previous page]</w:t>
      </w:r>
    </w:p>
  </w:endnote>
  <w:endnote w:type="continuationNotice" w:id="1">
    <w:p w14:paraId="1675C03A" w14:textId="77777777" w:rsidR="005D3F78" w:rsidRPr="003B38C1" w:rsidRDefault="005D3F7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CD8D38" w14:textId="77777777" w:rsidR="005D3F78" w:rsidRDefault="005D3F78">
      <w:r>
        <w:separator/>
      </w:r>
    </w:p>
  </w:footnote>
  <w:footnote w:type="continuationSeparator" w:id="0">
    <w:p w14:paraId="27214C75" w14:textId="77777777" w:rsidR="005D3F78" w:rsidRDefault="005D3F78" w:rsidP="008B60B2">
      <w:r>
        <w:separator/>
      </w:r>
    </w:p>
    <w:p w14:paraId="437EF0DB" w14:textId="77777777" w:rsidR="005D3F78" w:rsidRPr="00ED77FB" w:rsidRDefault="005D3F78" w:rsidP="008B60B2">
      <w:pPr>
        <w:spacing w:after="60"/>
        <w:rPr>
          <w:sz w:val="17"/>
          <w:szCs w:val="17"/>
        </w:rPr>
      </w:pPr>
      <w:r w:rsidRPr="00ED77FB">
        <w:rPr>
          <w:sz w:val="17"/>
          <w:szCs w:val="17"/>
        </w:rPr>
        <w:t>[Footnote continued from previous page]</w:t>
      </w:r>
    </w:p>
  </w:footnote>
  <w:footnote w:type="continuationNotice" w:id="1">
    <w:p w14:paraId="0876C3A7" w14:textId="77777777" w:rsidR="005D3F78" w:rsidRPr="00ED77FB" w:rsidRDefault="005D3F78" w:rsidP="008B60B2">
      <w:pPr>
        <w:spacing w:before="60"/>
        <w:jc w:val="right"/>
        <w:rPr>
          <w:sz w:val="17"/>
          <w:szCs w:val="17"/>
        </w:rPr>
      </w:pPr>
      <w:r w:rsidRPr="00ED77FB">
        <w:rPr>
          <w:sz w:val="17"/>
          <w:szCs w:val="17"/>
        </w:rPr>
        <w:t>[Footnote continued on next page]</w:t>
      </w:r>
    </w:p>
  </w:footnote>
  <w:footnote w:id="2">
    <w:p w14:paraId="4A82990D" w14:textId="57D9E0C2" w:rsidR="005D3F78" w:rsidRPr="000E6850" w:rsidRDefault="005D3F78" w:rsidP="000E6850">
      <w:pPr>
        <w:pStyle w:val="FootnoteText"/>
        <w:rPr>
          <w:lang w:val="fr-CH"/>
        </w:rPr>
      </w:pPr>
      <w:r w:rsidRPr="000E6850">
        <w:rPr>
          <w:rStyle w:val="FootnoteReference"/>
        </w:rPr>
        <w:footnoteRef/>
      </w:r>
      <w:r w:rsidRPr="000E6850">
        <w:rPr>
          <w:lang w:val="fr-CH"/>
        </w:rPr>
        <w:t xml:space="preserve"> </w:t>
      </w:r>
      <w:r>
        <w:rPr>
          <w:lang w:val="fr-CH"/>
        </w:rPr>
        <w:tab/>
      </w:r>
      <w:r w:rsidRPr="000E6850">
        <w:rPr>
          <w:lang w:val="fr-CH"/>
        </w:rPr>
        <w:t>En supposant que la décision proposée dans le présent document de travail soit adoptée, cette décision concernant la modification du cycle d</w:t>
      </w:r>
      <w:r>
        <w:rPr>
          <w:lang w:val="fr-CH"/>
        </w:rPr>
        <w:t>’</w:t>
      </w:r>
      <w:r w:rsidRPr="000E6850">
        <w:rPr>
          <w:lang w:val="fr-CH"/>
        </w:rPr>
        <w:t>élection n</w:t>
      </w:r>
      <w:r>
        <w:rPr>
          <w:lang w:val="fr-CH"/>
        </w:rPr>
        <w:t>’</w:t>
      </w:r>
      <w:r w:rsidRPr="000E6850">
        <w:rPr>
          <w:lang w:val="fr-CH"/>
        </w:rPr>
        <w:t>entrera en vigueur qu</w:t>
      </w:r>
      <w:r>
        <w:rPr>
          <w:lang w:val="fr-CH"/>
        </w:rPr>
        <w:t>’</w:t>
      </w:r>
      <w:r w:rsidRPr="000E6850">
        <w:rPr>
          <w:lang w:val="fr-CH"/>
        </w:rPr>
        <w:t>après la clôture des assemblées</w:t>
      </w:r>
      <w:r>
        <w:rPr>
          <w:lang w:val="fr-CH"/>
        </w:rPr>
        <w:t> </w:t>
      </w:r>
      <w:r w:rsidRPr="000E6850">
        <w:rPr>
          <w:lang w:val="fr-CH"/>
        </w:rPr>
        <w:t>2022 de l</w:t>
      </w:r>
      <w:r>
        <w:rPr>
          <w:lang w:val="fr-CH"/>
        </w:rPr>
        <w:t>’OMPI.</w:t>
      </w:r>
    </w:p>
  </w:footnote>
  <w:footnote w:id="3">
    <w:p w14:paraId="49DDD276" w14:textId="4B0AB50F" w:rsidR="005D3F78" w:rsidRPr="000E6850" w:rsidRDefault="005D3F78" w:rsidP="000E6850">
      <w:pPr>
        <w:pStyle w:val="FootnoteText"/>
        <w:rPr>
          <w:lang w:val="fr-CH"/>
        </w:rPr>
      </w:pPr>
      <w:r w:rsidRPr="000E6850">
        <w:rPr>
          <w:rStyle w:val="FootnoteReference"/>
        </w:rPr>
        <w:footnoteRef/>
      </w:r>
      <w:r w:rsidRPr="000E6850">
        <w:rPr>
          <w:lang w:val="fr-CH"/>
        </w:rPr>
        <w:t xml:space="preserve"> </w:t>
      </w:r>
      <w:r>
        <w:rPr>
          <w:lang w:val="fr-CH"/>
        </w:rPr>
        <w:tab/>
      </w:r>
      <w:r w:rsidRPr="000E6850">
        <w:rPr>
          <w:lang w:val="fr-CH"/>
        </w:rPr>
        <w:t>Prolongation unique du mandat pendant la période de transition</w:t>
      </w:r>
      <w:r>
        <w:rPr>
          <w:lang w:val="fr-CH"/>
        </w:rPr>
        <w:t>,</w:t>
      </w:r>
      <w:r w:rsidRPr="000E6850">
        <w:rPr>
          <w:lang w:val="fr-CH"/>
        </w:rPr>
        <w:t xml:space="preserve"> car les membres de bureaux élus lors des assemblées</w:t>
      </w:r>
      <w:r>
        <w:rPr>
          <w:lang w:val="fr-CH"/>
        </w:rPr>
        <w:t> </w:t>
      </w:r>
      <w:r w:rsidRPr="000E6850">
        <w:rPr>
          <w:lang w:val="fr-CH"/>
        </w:rPr>
        <w:t>2023 de l</w:t>
      </w:r>
      <w:r>
        <w:rPr>
          <w:lang w:val="fr-CH"/>
        </w:rPr>
        <w:t>’</w:t>
      </w:r>
      <w:r w:rsidRPr="000E6850">
        <w:rPr>
          <w:lang w:val="fr-CH"/>
        </w:rPr>
        <w:t>OMPI n</w:t>
      </w:r>
      <w:r>
        <w:rPr>
          <w:lang w:val="fr-CH"/>
        </w:rPr>
        <w:t>’</w:t>
      </w:r>
      <w:r w:rsidRPr="000E6850">
        <w:rPr>
          <w:lang w:val="fr-CH"/>
        </w:rPr>
        <w:t>entreront en fonctions qu</w:t>
      </w:r>
      <w:r>
        <w:rPr>
          <w:lang w:val="fr-CH"/>
        </w:rPr>
        <w:t>’</w:t>
      </w:r>
      <w:r w:rsidRPr="000E6850">
        <w:rPr>
          <w:lang w:val="fr-CH"/>
        </w:rPr>
        <w:t>après la clôture de la session.</w:t>
      </w:r>
    </w:p>
  </w:footnote>
  <w:footnote w:id="4">
    <w:p w14:paraId="687616B4" w14:textId="0ECD1BA4" w:rsidR="005D3F78" w:rsidRPr="000E6850" w:rsidRDefault="005D3F78" w:rsidP="00A61343">
      <w:pPr>
        <w:pStyle w:val="FootnoteText"/>
        <w:rPr>
          <w:lang w:val="fr-CH"/>
        </w:rPr>
      </w:pPr>
      <w:r w:rsidRPr="000E6850">
        <w:rPr>
          <w:rStyle w:val="FootnoteReference"/>
        </w:rPr>
        <w:footnoteRef/>
      </w:r>
      <w:r w:rsidRPr="000E6850">
        <w:rPr>
          <w:lang w:val="fr-CH"/>
        </w:rPr>
        <w:t xml:space="preserve"> </w:t>
      </w:r>
      <w:r>
        <w:rPr>
          <w:lang w:val="fr-CH"/>
        </w:rPr>
        <w:tab/>
      </w:r>
      <w:r w:rsidRPr="000E6850">
        <w:rPr>
          <w:lang w:val="fr-CH"/>
        </w:rPr>
        <w:t>Prolongation unique du mandat pendant la période de transition</w:t>
      </w:r>
      <w:r>
        <w:rPr>
          <w:lang w:val="fr-CH"/>
        </w:rPr>
        <w:t>,</w:t>
      </w:r>
      <w:r w:rsidRPr="000E6850">
        <w:rPr>
          <w:lang w:val="fr-CH"/>
        </w:rPr>
        <w:t xml:space="preserve"> car les membres de bureaux élus lors des assemblées</w:t>
      </w:r>
      <w:r>
        <w:rPr>
          <w:lang w:val="fr-CH"/>
        </w:rPr>
        <w:t> </w:t>
      </w:r>
      <w:r w:rsidRPr="000E6850">
        <w:rPr>
          <w:lang w:val="fr-CH"/>
        </w:rPr>
        <w:t>2023 de l</w:t>
      </w:r>
      <w:r>
        <w:rPr>
          <w:lang w:val="fr-CH"/>
        </w:rPr>
        <w:t>’</w:t>
      </w:r>
      <w:r w:rsidRPr="000E6850">
        <w:rPr>
          <w:lang w:val="fr-CH"/>
        </w:rPr>
        <w:t>OMPI n</w:t>
      </w:r>
      <w:r>
        <w:rPr>
          <w:lang w:val="fr-CH"/>
        </w:rPr>
        <w:t>’</w:t>
      </w:r>
      <w:r w:rsidRPr="000E6850">
        <w:rPr>
          <w:lang w:val="fr-CH"/>
        </w:rPr>
        <w:t>entreront en fonctions qu</w:t>
      </w:r>
      <w:r>
        <w:rPr>
          <w:lang w:val="fr-CH"/>
        </w:rPr>
        <w:t>’</w:t>
      </w:r>
      <w:r w:rsidRPr="000E6850">
        <w:rPr>
          <w:lang w:val="fr-CH"/>
        </w:rPr>
        <w:t>après la clôture de la session.</w:t>
      </w:r>
    </w:p>
  </w:footnote>
  <w:footnote w:id="5">
    <w:p w14:paraId="69890C9F" w14:textId="57DDE476" w:rsidR="005D3F78" w:rsidRPr="00C74086" w:rsidRDefault="005D3F78">
      <w:pPr>
        <w:pStyle w:val="FootnoteText"/>
        <w:rPr>
          <w:lang w:val="fr-CH"/>
        </w:rPr>
      </w:pPr>
      <w:r w:rsidRPr="006A6FE1">
        <w:rPr>
          <w:rStyle w:val="FootnoteReference"/>
        </w:rPr>
        <w:footnoteRef/>
      </w:r>
      <w:r w:rsidRPr="006A6FE1">
        <w:rPr>
          <w:lang w:val="fr-CH"/>
        </w:rPr>
        <w:t xml:space="preserve"> </w:t>
      </w:r>
      <w:r>
        <w:rPr>
          <w:lang w:val="fr-CH"/>
        </w:rPr>
        <w:tab/>
      </w:r>
      <w:r w:rsidRPr="006A6FE1">
        <w:rPr>
          <w:lang w:val="fr-CH"/>
        </w:rPr>
        <w:t>Voir les paragraphes</w:t>
      </w:r>
      <w:r>
        <w:rPr>
          <w:lang w:val="fr-CH"/>
        </w:rPr>
        <w:t> </w:t>
      </w:r>
      <w:r w:rsidRPr="006A6FE1">
        <w:rPr>
          <w:lang w:val="fr-CH"/>
        </w:rPr>
        <w:t>135 et 136 du document</w:t>
      </w:r>
      <w:r>
        <w:rPr>
          <w:lang w:val="fr-CH"/>
        </w:rPr>
        <w:t> </w:t>
      </w:r>
      <w:r w:rsidRPr="006A6FE1">
        <w:rPr>
          <w:lang w:val="fr-CH"/>
        </w:rPr>
        <w:t>A/35/15.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822A2" w14:textId="77777777" w:rsidR="005D3F78" w:rsidRDefault="005D3F78" w:rsidP="00917A0E">
    <w:pPr>
      <w:jc w:val="right"/>
    </w:pPr>
    <w:r>
      <w:t>A/59</w:t>
    </w:r>
    <w:r w:rsidRPr="003E5C45">
      <w:rPr>
        <w:highlight w:val="yellow"/>
      </w:rPr>
      <w:t>/</w:t>
    </w:r>
    <w:proofErr w:type="gramStart"/>
    <w:r w:rsidRPr="003E5C45">
      <w:rPr>
        <w:highlight w:val="yellow"/>
      </w:rPr>
      <w:t>??</w:t>
    </w:r>
    <w:proofErr w:type="gramEnd"/>
  </w:p>
  <w:p w14:paraId="1CF57AEB" w14:textId="77777777" w:rsidR="005D3F78" w:rsidRDefault="005D3F78" w:rsidP="00917A0E">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8CC85" w14:textId="77777777" w:rsidR="005D3F78" w:rsidRDefault="005D3F78" w:rsidP="00917A0E">
    <w:pPr>
      <w:jc w:val="right"/>
    </w:pPr>
    <w:r>
      <w:t>A/63</w:t>
    </w:r>
    <w:r w:rsidRPr="00D85DD7">
      <w:t>/</w:t>
    </w:r>
    <w:r>
      <w:t>5</w:t>
    </w:r>
  </w:p>
  <w:p w14:paraId="249AD9AB" w14:textId="660785A0" w:rsidR="005D3F78" w:rsidRPr="00DE3495" w:rsidRDefault="005D3F78" w:rsidP="000D51D9">
    <w:pPr>
      <w:jc w:val="right"/>
    </w:pPr>
    <w:r w:rsidRPr="00DE3495">
      <w:t>Page 2</w:t>
    </w:r>
  </w:p>
  <w:p w14:paraId="639D364F" w14:textId="77777777" w:rsidR="005D3F78" w:rsidRPr="001327E8" w:rsidRDefault="005D3F78" w:rsidP="00917A0E">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6BB76" w14:textId="1018C5BF" w:rsidR="005D3F78" w:rsidRDefault="005D3F78">
    <w:pPr>
      <w:pStyle w:val="Header"/>
      <w:jc w:val="right"/>
    </w:pPr>
    <w:r>
      <w:t>A/63/5 Rev.</w:t>
    </w:r>
  </w:p>
  <w:p w14:paraId="7C1D383F" w14:textId="25C1B57B" w:rsidR="005D3F78" w:rsidRDefault="000B478C" w:rsidP="00B848DE">
    <w:pPr>
      <w:pStyle w:val="Header"/>
      <w:spacing w:after="480"/>
      <w:jc w:val="right"/>
    </w:pPr>
    <w:sdt>
      <w:sdtPr>
        <w:id w:val="-945539578"/>
        <w:docPartObj>
          <w:docPartGallery w:val="Page Numbers (Top of Page)"/>
          <w:docPartUnique/>
        </w:docPartObj>
      </w:sdtPr>
      <w:sdtEndPr>
        <w:rPr>
          <w:noProof/>
        </w:rPr>
      </w:sdtEndPr>
      <w:sdtContent>
        <w:proofErr w:type="gramStart"/>
        <w:r w:rsidR="005D3F78">
          <w:t>page</w:t>
        </w:r>
        <w:proofErr w:type="gramEnd"/>
        <w:r w:rsidR="005D3F78">
          <w:t xml:space="preserve"> </w:t>
        </w:r>
        <w:r w:rsidR="005D3F78">
          <w:fldChar w:fldCharType="begin"/>
        </w:r>
        <w:r w:rsidR="005D3F78">
          <w:instrText xml:space="preserve"> PAGE   \* MERGEFORMAT </w:instrText>
        </w:r>
        <w:r w:rsidR="005D3F78">
          <w:fldChar w:fldCharType="separate"/>
        </w:r>
        <w:r>
          <w:rPr>
            <w:noProof/>
          </w:rPr>
          <w:t>5</w:t>
        </w:r>
        <w:r w:rsidR="005D3F78">
          <w:rPr>
            <w:noProof/>
          </w:rPr>
          <w:fldChar w:fldCharType="end"/>
        </w:r>
      </w:sdtContent>
    </w:sdt>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DB009" w14:textId="271077D6" w:rsidR="005D3F78" w:rsidRDefault="005D3F78">
    <w:pPr>
      <w:pStyle w:val="Header"/>
      <w:jc w:val="right"/>
    </w:pPr>
    <w:r>
      <w:t>A/63/5 Rev.</w:t>
    </w:r>
  </w:p>
  <w:p w14:paraId="23D73A57" w14:textId="33A0DF5C" w:rsidR="005D3F78" w:rsidRDefault="000B478C" w:rsidP="00B848DE">
    <w:pPr>
      <w:pStyle w:val="Header"/>
      <w:spacing w:after="480"/>
      <w:jc w:val="right"/>
    </w:pPr>
    <w:sdt>
      <w:sdtPr>
        <w:id w:val="-757586886"/>
        <w:docPartObj>
          <w:docPartGallery w:val="Page Numbers (Top of Page)"/>
          <w:docPartUnique/>
        </w:docPartObj>
      </w:sdtPr>
      <w:sdtEndPr>
        <w:rPr>
          <w:noProof/>
        </w:rPr>
      </w:sdtEndPr>
      <w:sdtContent>
        <w:r w:rsidR="005D3F78" w:rsidRPr="00FC5898">
          <w:rPr>
            <w:lang w:val="fr-FR"/>
          </w:rPr>
          <w:t>Annexe</w:t>
        </w:r>
        <w:r w:rsidR="005D3F78">
          <w:t xml:space="preserve"> I, page </w:t>
        </w:r>
        <w:r w:rsidR="005D3F78">
          <w:fldChar w:fldCharType="begin"/>
        </w:r>
        <w:r w:rsidR="005D3F78">
          <w:instrText xml:space="preserve"> PAGE   \* MERGEFORMAT </w:instrText>
        </w:r>
        <w:r w:rsidR="005D3F78">
          <w:fldChar w:fldCharType="separate"/>
        </w:r>
        <w:r>
          <w:rPr>
            <w:noProof/>
          </w:rPr>
          <w:t>15</w:t>
        </w:r>
        <w:r w:rsidR="005D3F78">
          <w:rPr>
            <w:noProof/>
          </w:rPr>
          <w:fldChar w:fldCharType="end"/>
        </w:r>
      </w:sdtContent>
    </w:sdt>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4D545" w14:textId="77777777" w:rsidR="000B478C" w:rsidRPr="000B478C" w:rsidRDefault="000B478C" w:rsidP="000B478C">
    <w:pPr>
      <w:pStyle w:val="Header"/>
      <w:jc w:val="right"/>
    </w:pPr>
    <w:r w:rsidRPr="000B478C">
      <w:t>A/63/5 Rev.</w:t>
    </w:r>
  </w:p>
  <w:p w14:paraId="5B4BEA01" w14:textId="1C69786D" w:rsidR="005D3F78" w:rsidRPr="00CA3EFB" w:rsidRDefault="005D3F78" w:rsidP="00B848DE">
    <w:pPr>
      <w:pStyle w:val="Header"/>
      <w:spacing w:after="480"/>
      <w:jc w:val="right"/>
    </w:pPr>
    <w:r>
      <w:t>ANNEXE I</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D0AED" w14:textId="22153C64" w:rsidR="005D3F78" w:rsidRDefault="005D3F78">
    <w:pPr>
      <w:pStyle w:val="Header"/>
      <w:jc w:val="right"/>
    </w:pPr>
    <w:r>
      <w:t>A/63/5 Rev.</w:t>
    </w:r>
  </w:p>
  <w:p w14:paraId="1108E5DD" w14:textId="289EF989" w:rsidR="005D3F78" w:rsidRDefault="000B478C" w:rsidP="00C85F62">
    <w:pPr>
      <w:pStyle w:val="Header"/>
      <w:spacing w:after="480"/>
      <w:jc w:val="right"/>
    </w:pPr>
    <w:sdt>
      <w:sdtPr>
        <w:id w:val="827793727"/>
        <w:docPartObj>
          <w:docPartGallery w:val="Page Numbers (Top of Page)"/>
          <w:docPartUnique/>
        </w:docPartObj>
      </w:sdtPr>
      <w:sdtEndPr>
        <w:rPr>
          <w:noProof/>
        </w:rPr>
      </w:sdtEndPr>
      <w:sdtContent>
        <w:r w:rsidR="005D3F78" w:rsidRPr="000A4E0A">
          <w:rPr>
            <w:lang w:val="fr-FR"/>
          </w:rPr>
          <w:t>Annexe</w:t>
        </w:r>
        <w:r w:rsidR="005D3F78">
          <w:t xml:space="preserve"> II, page </w:t>
        </w:r>
        <w:r w:rsidR="005D3F78">
          <w:fldChar w:fldCharType="begin"/>
        </w:r>
        <w:r w:rsidR="005D3F78">
          <w:instrText xml:space="preserve"> PAGE   \* MERGEFORMAT </w:instrText>
        </w:r>
        <w:r w:rsidR="005D3F78">
          <w:fldChar w:fldCharType="separate"/>
        </w:r>
        <w:r>
          <w:rPr>
            <w:noProof/>
          </w:rPr>
          <w:t>11</w:t>
        </w:r>
        <w:r w:rsidR="005D3F78">
          <w:rPr>
            <w:noProof/>
          </w:rPr>
          <w:fldChar w:fldCharType="end"/>
        </w:r>
      </w:sdtContent>
    </w:sdt>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0B4B9" w14:textId="616C7737" w:rsidR="005D3F78" w:rsidRDefault="005D3F78">
    <w:pPr>
      <w:pStyle w:val="Header"/>
      <w:jc w:val="right"/>
    </w:pPr>
    <w:r>
      <w:t>A/63/5 Rev.</w:t>
    </w:r>
  </w:p>
  <w:p w14:paraId="1B020D3A" w14:textId="48A357FF" w:rsidR="005D3F78" w:rsidRPr="00CA3EFB" w:rsidRDefault="005D3F78" w:rsidP="00EF4E66">
    <w:pPr>
      <w:pStyle w:val="Header"/>
      <w:spacing w:after="480"/>
      <w:jc w:val="right"/>
    </w:pPr>
    <w:r>
      <w:t>ANNEXE 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82815A2"/>
    <w:multiLevelType w:val="hybridMultilevel"/>
    <w:tmpl w:val="EB640360"/>
    <w:lvl w:ilvl="0" w:tplc="C73494CA">
      <w:start w:val="1"/>
      <w:numFmt w:val="lowerLetter"/>
      <w:lvlText w:val="%1)"/>
      <w:lvlJc w:val="left"/>
      <w:pPr>
        <w:ind w:left="720" w:hanging="360"/>
      </w:pPr>
      <w:rPr>
        <w:rFonts w:ascii="Arial" w:eastAsia="SimSu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020AFA"/>
    <w:multiLevelType w:val="hybridMultilevel"/>
    <w:tmpl w:val="D5AE2CF2"/>
    <w:lvl w:ilvl="0" w:tplc="5BEE4AD2">
      <w:start w:val="1"/>
      <w:numFmt w:val="lowerRoman"/>
      <w:lvlText w:val="(%1)"/>
      <w:lvlJc w:val="left"/>
      <w:pPr>
        <w:ind w:left="7680" w:hanging="720"/>
      </w:pPr>
      <w:rPr>
        <w:rFonts w:hint="default"/>
      </w:rPr>
    </w:lvl>
    <w:lvl w:ilvl="1" w:tplc="04090019" w:tentative="1">
      <w:start w:val="1"/>
      <w:numFmt w:val="lowerLetter"/>
      <w:lvlText w:val="%2."/>
      <w:lvlJc w:val="left"/>
      <w:pPr>
        <w:ind w:left="8040" w:hanging="360"/>
      </w:pPr>
    </w:lvl>
    <w:lvl w:ilvl="2" w:tplc="0409001B" w:tentative="1">
      <w:start w:val="1"/>
      <w:numFmt w:val="lowerRoman"/>
      <w:lvlText w:val="%3."/>
      <w:lvlJc w:val="right"/>
      <w:pPr>
        <w:ind w:left="8760" w:hanging="180"/>
      </w:pPr>
    </w:lvl>
    <w:lvl w:ilvl="3" w:tplc="0409000F" w:tentative="1">
      <w:start w:val="1"/>
      <w:numFmt w:val="decimal"/>
      <w:lvlText w:val="%4."/>
      <w:lvlJc w:val="left"/>
      <w:pPr>
        <w:ind w:left="9480" w:hanging="360"/>
      </w:pPr>
    </w:lvl>
    <w:lvl w:ilvl="4" w:tplc="04090019" w:tentative="1">
      <w:start w:val="1"/>
      <w:numFmt w:val="lowerLetter"/>
      <w:lvlText w:val="%5."/>
      <w:lvlJc w:val="left"/>
      <w:pPr>
        <w:ind w:left="10200" w:hanging="360"/>
      </w:pPr>
    </w:lvl>
    <w:lvl w:ilvl="5" w:tplc="0409001B" w:tentative="1">
      <w:start w:val="1"/>
      <w:numFmt w:val="lowerRoman"/>
      <w:lvlText w:val="%6."/>
      <w:lvlJc w:val="right"/>
      <w:pPr>
        <w:ind w:left="10920" w:hanging="180"/>
      </w:pPr>
    </w:lvl>
    <w:lvl w:ilvl="6" w:tplc="0409000F" w:tentative="1">
      <w:start w:val="1"/>
      <w:numFmt w:val="decimal"/>
      <w:lvlText w:val="%7."/>
      <w:lvlJc w:val="left"/>
      <w:pPr>
        <w:ind w:left="11640" w:hanging="360"/>
      </w:pPr>
    </w:lvl>
    <w:lvl w:ilvl="7" w:tplc="04090019" w:tentative="1">
      <w:start w:val="1"/>
      <w:numFmt w:val="lowerLetter"/>
      <w:lvlText w:val="%8."/>
      <w:lvlJc w:val="left"/>
      <w:pPr>
        <w:ind w:left="12360" w:hanging="360"/>
      </w:pPr>
    </w:lvl>
    <w:lvl w:ilvl="8" w:tplc="0409001B" w:tentative="1">
      <w:start w:val="1"/>
      <w:numFmt w:val="lowerRoman"/>
      <w:lvlText w:val="%9."/>
      <w:lvlJc w:val="right"/>
      <w:pPr>
        <w:ind w:left="13080" w:hanging="180"/>
      </w:pPr>
    </w:lvl>
  </w:abstractNum>
  <w:abstractNum w:abstractNumId="3" w15:restartNumberingAfterBreak="0">
    <w:nsid w:val="1C226AAF"/>
    <w:multiLevelType w:val="hybridMultilevel"/>
    <w:tmpl w:val="8BD27ECC"/>
    <w:lvl w:ilvl="0" w:tplc="C73494CA">
      <w:start w:val="1"/>
      <w:numFmt w:val="lowerLetter"/>
      <w:lvlText w:val="%1)"/>
      <w:lvlJc w:val="left"/>
      <w:pPr>
        <w:ind w:left="720" w:hanging="360"/>
      </w:pPr>
      <w:rPr>
        <w:rFonts w:ascii="Arial" w:eastAsia="SimSun" w:hAnsi="Arial" w:cs="Arial" w:hint="default"/>
        <w:lang w:val="fr-F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52B1736"/>
    <w:multiLevelType w:val="multilevel"/>
    <w:tmpl w:val="4DDED6FE"/>
    <w:lvl w:ilvl="0">
      <w:start w:val="1"/>
      <w:numFmt w:val="lowerRoman"/>
      <w:lvlText w:val="%1)"/>
      <w:lvlJc w:val="left"/>
      <w:pPr>
        <w:tabs>
          <w:tab w:val="num" w:pos="567"/>
        </w:tabs>
        <w:ind w:left="0" w:firstLine="0"/>
      </w:pPr>
      <w:rPr>
        <w:rFonts w:cs="Times New Roman"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9511FF0"/>
    <w:multiLevelType w:val="hybridMultilevel"/>
    <w:tmpl w:val="982C58CE"/>
    <w:lvl w:ilvl="0" w:tplc="04090011">
      <w:start w:val="1"/>
      <w:numFmt w:val="decimal"/>
      <w:lvlText w:val="%1)"/>
      <w:lvlJc w:val="left"/>
      <w:pPr>
        <w:ind w:left="1140" w:hanging="555"/>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7" w15:restartNumberingAfterBreak="0">
    <w:nsid w:val="477E69A2"/>
    <w:multiLevelType w:val="hybridMultilevel"/>
    <w:tmpl w:val="353A39AC"/>
    <w:lvl w:ilvl="0" w:tplc="ACD84BE8">
      <w:start w:val="2"/>
      <w:numFmt w:val="decimal"/>
      <w:lvlText w:val="%1."/>
      <w:lvlJc w:val="left"/>
      <w:pPr>
        <w:ind w:left="360" w:hanging="360"/>
      </w:pPr>
      <w:rPr>
        <w:rFonts w:hint="default"/>
        <w:b w:val="0"/>
      </w:rPr>
    </w:lvl>
    <w:lvl w:ilvl="1" w:tplc="04090017">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D75E36"/>
    <w:multiLevelType w:val="multilevel"/>
    <w:tmpl w:val="FDB47354"/>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4B1F3841"/>
    <w:multiLevelType w:val="hybridMultilevel"/>
    <w:tmpl w:val="D4E84706"/>
    <w:lvl w:ilvl="0" w:tplc="C9DA53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51A586D"/>
    <w:multiLevelType w:val="hybridMultilevel"/>
    <w:tmpl w:val="0AC6B3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6608EF"/>
    <w:multiLevelType w:val="hybridMultilevel"/>
    <w:tmpl w:val="FEB2BD9E"/>
    <w:lvl w:ilvl="0" w:tplc="DC88F0BE">
      <w:start w:val="1"/>
      <w:numFmt w:val="decimal"/>
      <w:lvlText w:val="%1)"/>
      <w:lvlJc w:val="left"/>
      <w:pPr>
        <w:ind w:left="720" w:hanging="360"/>
      </w:pPr>
      <w:rPr>
        <w:rFonts w:ascii="Arial" w:eastAsia="SimSu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4"/>
  </w:num>
  <w:num w:numId="4">
    <w:abstractNumId w:val="7"/>
  </w:num>
  <w:num w:numId="5">
    <w:abstractNumId w:val="2"/>
  </w:num>
  <w:num w:numId="6">
    <w:abstractNumId w:val="1"/>
  </w:num>
  <w:num w:numId="7">
    <w:abstractNumId w:val="3"/>
  </w:num>
  <w:num w:numId="8">
    <w:abstractNumId w:val="6"/>
  </w:num>
  <w:num w:numId="9">
    <w:abstractNumId w:val="12"/>
  </w:num>
  <w:num w:numId="10">
    <w:abstractNumId w:val="9"/>
  </w:num>
  <w:num w:numId="11">
    <w:abstractNumId w:val="11"/>
  </w:num>
  <w:num w:numId="12">
    <w:abstractNumId w:val="8"/>
  </w:num>
  <w:num w:numId="13">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49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xUPOV LDTERM"/>
    <w:docVar w:name="TermBaseURL" w:val="empty"/>
    <w:docVar w:name="TextBases" w:val="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CT|TextBase TMs\WorkspaceFTS\Patents &amp; Innovation\SCP|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IPC|TextBase TMs\WorkspaceFTS\Patents &amp; Innovation\Patents|TextBase TMs\WorkspaceFTS\Patents &amp; Innovation\PCT|TextBase TMs\WorkspaceFTS\Patents &amp; Innovation\SCP|TextBase TMs\WorkspaceFTS\Treaties &amp; Laws\WIPO Lex|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TextBase TMs\WorkspaceFTS\UPOV\TGs|TextBase TMs\WorkspaceFTS\UPOV\UPOV"/>
    <w:docVar w:name="TextBaseURL" w:val="empty"/>
    <w:docVar w:name="UILng" w:val="en"/>
  </w:docVars>
  <w:rsids>
    <w:rsidRoot w:val="0076229D"/>
    <w:rsid w:val="00005652"/>
    <w:rsid w:val="000151DC"/>
    <w:rsid w:val="0001647B"/>
    <w:rsid w:val="00022EFF"/>
    <w:rsid w:val="00024BDA"/>
    <w:rsid w:val="0002678E"/>
    <w:rsid w:val="00026D1B"/>
    <w:rsid w:val="000270DF"/>
    <w:rsid w:val="000359CC"/>
    <w:rsid w:val="0003610D"/>
    <w:rsid w:val="000404D5"/>
    <w:rsid w:val="00043CAA"/>
    <w:rsid w:val="00045CE2"/>
    <w:rsid w:val="000460DA"/>
    <w:rsid w:val="00051BF4"/>
    <w:rsid w:val="000568CF"/>
    <w:rsid w:val="0006061E"/>
    <w:rsid w:val="0006522E"/>
    <w:rsid w:val="0006715F"/>
    <w:rsid w:val="00075432"/>
    <w:rsid w:val="00077A56"/>
    <w:rsid w:val="00077F8E"/>
    <w:rsid w:val="00082A5D"/>
    <w:rsid w:val="000968ED"/>
    <w:rsid w:val="000A0475"/>
    <w:rsid w:val="000A0909"/>
    <w:rsid w:val="000A0ECC"/>
    <w:rsid w:val="000A4E0A"/>
    <w:rsid w:val="000B1075"/>
    <w:rsid w:val="000B478C"/>
    <w:rsid w:val="000C2D12"/>
    <w:rsid w:val="000C6B29"/>
    <w:rsid w:val="000D1670"/>
    <w:rsid w:val="000D3CBE"/>
    <w:rsid w:val="000D4259"/>
    <w:rsid w:val="000D51D9"/>
    <w:rsid w:val="000D5D9A"/>
    <w:rsid w:val="000E04F2"/>
    <w:rsid w:val="000E06B0"/>
    <w:rsid w:val="000E21E4"/>
    <w:rsid w:val="000E2CD3"/>
    <w:rsid w:val="000E2E39"/>
    <w:rsid w:val="000E6850"/>
    <w:rsid w:val="000F2711"/>
    <w:rsid w:val="000F3B81"/>
    <w:rsid w:val="000F5E56"/>
    <w:rsid w:val="000F6101"/>
    <w:rsid w:val="001024FE"/>
    <w:rsid w:val="00113E92"/>
    <w:rsid w:val="00114412"/>
    <w:rsid w:val="00115C31"/>
    <w:rsid w:val="00115E26"/>
    <w:rsid w:val="00117242"/>
    <w:rsid w:val="001307D5"/>
    <w:rsid w:val="001360EA"/>
    <w:rsid w:val="001362EE"/>
    <w:rsid w:val="00137AD1"/>
    <w:rsid w:val="00142868"/>
    <w:rsid w:val="00145DE4"/>
    <w:rsid w:val="00150355"/>
    <w:rsid w:val="00150731"/>
    <w:rsid w:val="00153B73"/>
    <w:rsid w:val="001550A0"/>
    <w:rsid w:val="001631E4"/>
    <w:rsid w:val="001651DA"/>
    <w:rsid w:val="00166FF6"/>
    <w:rsid w:val="00171482"/>
    <w:rsid w:val="00172CAB"/>
    <w:rsid w:val="00175782"/>
    <w:rsid w:val="00176A50"/>
    <w:rsid w:val="00180FA7"/>
    <w:rsid w:val="0018255E"/>
    <w:rsid w:val="001832A6"/>
    <w:rsid w:val="00190C1E"/>
    <w:rsid w:val="00191E2D"/>
    <w:rsid w:val="00197BB7"/>
    <w:rsid w:val="001A260D"/>
    <w:rsid w:val="001A76EE"/>
    <w:rsid w:val="001B2611"/>
    <w:rsid w:val="001C0CF1"/>
    <w:rsid w:val="001C1669"/>
    <w:rsid w:val="001C2746"/>
    <w:rsid w:val="001C29D7"/>
    <w:rsid w:val="001C5FDB"/>
    <w:rsid w:val="001C6808"/>
    <w:rsid w:val="001D0733"/>
    <w:rsid w:val="001D6D52"/>
    <w:rsid w:val="001E7F24"/>
    <w:rsid w:val="001F056E"/>
    <w:rsid w:val="001F4A50"/>
    <w:rsid w:val="0020027C"/>
    <w:rsid w:val="002048C2"/>
    <w:rsid w:val="0020593B"/>
    <w:rsid w:val="002066F6"/>
    <w:rsid w:val="00207C3D"/>
    <w:rsid w:val="002121FA"/>
    <w:rsid w:val="0022219F"/>
    <w:rsid w:val="0022317D"/>
    <w:rsid w:val="00227E88"/>
    <w:rsid w:val="00227FB6"/>
    <w:rsid w:val="00243B33"/>
    <w:rsid w:val="002441AC"/>
    <w:rsid w:val="00245B80"/>
    <w:rsid w:val="00252377"/>
    <w:rsid w:val="00253C83"/>
    <w:rsid w:val="00255C0B"/>
    <w:rsid w:val="00257EC1"/>
    <w:rsid w:val="00260FE5"/>
    <w:rsid w:val="00262B22"/>
    <w:rsid w:val="002634C4"/>
    <w:rsid w:val="00271977"/>
    <w:rsid w:val="00273BA1"/>
    <w:rsid w:val="00276AD2"/>
    <w:rsid w:val="002826F7"/>
    <w:rsid w:val="002905C7"/>
    <w:rsid w:val="0029185B"/>
    <w:rsid w:val="002921C3"/>
    <w:rsid w:val="002928D3"/>
    <w:rsid w:val="002953B6"/>
    <w:rsid w:val="00297EEB"/>
    <w:rsid w:val="002A0C37"/>
    <w:rsid w:val="002A3D75"/>
    <w:rsid w:val="002A72C7"/>
    <w:rsid w:val="002A77ED"/>
    <w:rsid w:val="002A7833"/>
    <w:rsid w:val="002A7E07"/>
    <w:rsid w:val="002B24B7"/>
    <w:rsid w:val="002B350B"/>
    <w:rsid w:val="002B72FF"/>
    <w:rsid w:val="002C0859"/>
    <w:rsid w:val="002C3719"/>
    <w:rsid w:val="002C50B7"/>
    <w:rsid w:val="002C5B16"/>
    <w:rsid w:val="002D0961"/>
    <w:rsid w:val="002D447F"/>
    <w:rsid w:val="002D509F"/>
    <w:rsid w:val="002D5F41"/>
    <w:rsid w:val="002E2E3C"/>
    <w:rsid w:val="002F01FF"/>
    <w:rsid w:val="002F1FE6"/>
    <w:rsid w:val="002F4E68"/>
    <w:rsid w:val="003039D2"/>
    <w:rsid w:val="00305FDE"/>
    <w:rsid w:val="00312B70"/>
    <w:rsid w:val="00312F7F"/>
    <w:rsid w:val="0031332C"/>
    <w:rsid w:val="003151F5"/>
    <w:rsid w:val="00315342"/>
    <w:rsid w:val="00317865"/>
    <w:rsid w:val="00317B1D"/>
    <w:rsid w:val="00317B5E"/>
    <w:rsid w:val="00322508"/>
    <w:rsid w:val="003228B7"/>
    <w:rsid w:val="00323C56"/>
    <w:rsid w:val="003256E9"/>
    <w:rsid w:val="00330792"/>
    <w:rsid w:val="003311ED"/>
    <w:rsid w:val="00332958"/>
    <w:rsid w:val="00333E45"/>
    <w:rsid w:val="00336019"/>
    <w:rsid w:val="00341954"/>
    <w:rsid w:val="00342F0B"/>
    <w:rsid w:val="003436E9"/>
    <w:rsid w:val="00347D91"/>
    <w:rsid w:val="003508A3"/>
    <w:rsid w:val="00360C06"/>
    <w:rsid w:val="00362313"/>
    <w:rsid w:val="003673CF"/>
    <w:rsid w:val="00367CB3"/>
    <w:rsid w:val="00370D1D"/>
    <w:rsid w:val="003823B0"/>
    <w:rsid w:val="003845C1"/>
    <w:rsid w:val="0039740D"/>
    <w:rsid w:val="003A1A82"/>
    <w:rsid w:val="003A3B48"/>
    <w:rsid w:val="003A43BD"/>
    <w:rsid w:val="003A4A38"/>
    <w:rsid w:val="003A6F89"/>
    <w:rsid w:val="003A7A89"/>
    <w:rsid w:val="003A7B75"/>
    <w:rsid w:val="003B0E45"/>
    <w:rsid w:val="003B38C1"/>
    <w:rsid w:val="003B5828"/>
    <w:rsid w:val="003B5E6A"/>
    <w:rsid w:val="003B6F40"/>
    <w:rsid w:val="003B72C3"/>
    <w:rsid w:val="003C0DEF"/>
    <w:rsid w:val="003C2B61"/>
    <w:rsid w:val="003D076E"/>
    <w:rsid w:val="003D0D68"/>
    <w:rsid w:val="003E10D6"/>
    <w:rsid w:val="003F08FF"/>
    <w:rsid w:val="003F1ACA"/>
    <w:rsid w:val="003F3BA0"/>
    <w:rsid w:val="00402293"/>
    <w:rsid w:val="0040295D"/>
    <w:rsid w:val="004131BA"/>
    <w:rsid w:val="004133B3"/>
    <w:rsid w:val="0041601E"/>
    <w:rsid w:val="00417F66"/>
    <w:rsid w:val="004209E4"/>
    <w:rsid w:val="00423E3E"/>
    <w:rsid w:val="00424A36"/>
    <w:rsid w:val="00427AF4"/>
    <w:rsid w:val="0043269E"/>
    <w:rsid w:val="00433C22"/>
    <w:rsid w:val="004400E2"/>
    <w:rsid w:val="00440402"/>
    <w:rsid w:val="004413BB"/>
    <w:rsid w:val="00445784"/>
    <w:rsid w:val="00453132"/>
    <w:rsid w:val="0045488A"/>
    <w:rsid w:val="004573CB"/>
    <w:rsid w:val="00460278"/>
    <w:rsid w:val="0046110D"/>
    <w:rsid w:val="00461632"/>
    <w:rsid w:val="0046194D"/>
    <w:rsid w:val="004647DA"/>
    <w:rsid w:val="00467ABB"/>
    <w:rsid w:val="00474062"/>
    <w:rsid w:val="00475BAE"/>
    <w:rsid w:val="004766DF"/>
    <w:rsid w:val="00477B02"/>
    <w:rsid w:val="00477D6B"/>
    <w:rsid w:val="00482DFA"/>
    <w:rsid w:val="004842BB"/>
    <w:rsid w:val="004969F4"/>
    <w:rsid w:val="00497A73"/>
    <w:rsid w:val="004A292F"/>
    <w:rsid w:val="004A7BE0"/>
    <w:rsid w:val="004B4B81"/>
    <w:rsid w:val="004B5165"/>
    <w:rsid w:val="004B5AC3"/>
    <w:rsid w:val="004C119F"/>
    <w:rsid w:val="004C33B7"/>
    <w:rsid w:val="004C6F5F"/>
    <w:rsid w:val="004C7456"/>
    <w:rsid w:val="004D2827"/>
    <w:rsid w:val="004D39C4"/>
    <w:rsid w:val="004E3D1B"/>
    <w:rsid w:val="004F05E2"/>
    <w:rsid w:val="004F0AA8"/>
    <w:rsid w:val="00501162"/>
    <w:rsid w:val="0050170E"/>
    <w:rsid w:val="00504807"/>
    <w:rsid w:val="00504A5D"/>
    <w:rsid w:val="005121A4"/>
    <w:rsid w:val="00517667"/>
    <w:rsid w:val="00521792"/>
    <w:rsid w:val="00523405"/>
    <w:rsid w:val="00525BCD"/>
    <w:rsid w:val="0053057A"/>
    <w:rsid w:val="00530B5A"/>
    <w:rsid w:val="0054299C"/>
    <w:rsid w:val="00544CB4"/>
    <w:rsid w:val="00560A29"/>
    <w:rsid w:val="005643F7"/>
    <w:rsid w:val="005655DB"/>
    <w:rsid w:val="00565C57"/>
    <w:rsid w:val="00565ED4"/>
    <w:rsid w:val="00566573"/>
    <w:rsid w:val="005743DF"/>
    <w:rsid w:val="00575510"/>
    <w:rsid w:val="00576D8B"/>
    <w:rsid w:val="005814E1"/>
    <w:rsid w:val="0058444C"/>
    <w:rsid w:val="00585486"/>
    <w:rsid w:val="00585A20"/>
    <w:rsid w:val="00587EDB"/>
    <w:rsid w:val="00594022"/>
    <w:rsid w:val="00594D27"/>
    <w:rsid w:val="00597CB4"/>
    <w:rsid w:val="005A0A00"/>
    <w:rsid w:val="005B1D6E"/>
    <w:rsid w:val="005B2E3F"/>
    <w:rsid w:val="005B434E"/>
    <w:rsid w:val="005B4530"/>
    <w:rsid w:val="005C04E2"/>
    <w:rsid w:val="005C121A"/>
    <w:rsid w:val="005C6055"/>
    <w:rsid w:val="005C7F33"/>
    <w:rsid w:val="005D120C"/>
    <w:rsid w:val="005D2A1D"/>
    <w:rsid w:val="005D3F78"/>
    <w:rsid w:val="005D5A3F"/>
    <w:rsid w:val="005D67BB"/>
    <w:rsid w:val="005E1624"/>
    <w:rsid w:val="005E2168"/>
    <w:rsid w:val="005E328B"/>
    <w:rsid w:val="005E3509"/>
    <w:rsid w:val="005E3E6E"/>
    <w:rsid w:val="005F089D"/>
    <w:rsid w:val="005F255D"/>
    <w:rsid w:val="005F6EAC"/>
    <w:rsid w:val="00601760"/>
    <w:rsid w:val="00605827"/>
    <w:rsid w:val="00611BC7"/>
    <w:rsid w:val="0062074D"/>
    <w:rsid w:val="00620C6B"/>
    <w:rsid w:val="00623A16"/>
    <w:rsid w:val="00625C58"/>
    <w:rsid w:val="006324C1"/>
    <w:rsid w:val="0063547E"/>
    <w:rsid w:val="0063659A"/>
    <w:rsid w:val="00637298"/>
    <w:rsid w:val="00644D1C"/>
    <w:rsid w:val="00646050"/>
    <w:rsid w:val="00646CA1"/>
    <w:rsid w:val="0064739A"/>
    <w:rsid w:val="00647B30"/>
    <w:rsid w:val="00650DBE"/>
    <w:rsid w:val="00651876"/>
    <w:rsid w:val="0065254D"/>
    <w:rsid w:val="00652C4A"/>
    <w:rsid w:val="00655B68"/>
    <w:rsid w:val="00656036"/>
    <w:rsid w:val="00657C58"/>
    <w:rsid w:val="00660CCE"/>
    <w:rsid w:val="00661B9A"/>
    <w:rsid w:val="006713CA"/>
    <w:rsid w:val="0067231E"/>
    <w:rsid w:val="006747A5"/>
    <w:rsid w:val="00674C30"/>
    <w:rsid w:val="00676205"/>
    <w:rsid w:val="00676C5C"/>
    <w:rsid w:val="0068228F"/>
    <w:rsid w:val="00683716"/>
    <w:rsid w:val="00685BFA"/>
    <w:rsid w:val="006865CA"/>
    <w:rsid w:val="00687674"/>
    <w:rsid w:val="00692B9C"/>
    <w:rsid w:val="00695558"/>
    <w:rsid w:val="0069618E"/>
    <w:rsid w:val="0069691E"/>
    <w:rsid w:val="006A2E1E"/>
    <w:rsid w:val="006A33C1"/>
    <w:rsid w:val="006A4792"/>
    <w:rsid w:val="006A52B1"/>
    <w:rsid w:val="006A57F6"/>
    <w:rsid w:val="006A5F0F"/>
    <w:rsid w:val="006A6FE1"/>
    <w:rsid w:val="006B2FDE"/>
    <w:rsid w:val="006B5549"/>
    <w:rsid w:val="006C2030"/>
    <w:rsid w:val="006C2DF5"/>
    <w:rsid w:val="006C4FE1"/>
    <w:rsid w:val="006D0907"/>
    <w:rsid w:val="006D5E0F"/>
    <w:rsid w:val="006D7594"/>
    <w:rsid w:val="006D7A5D"/>
    <w:rsid w:val="006E0758"/>
    <w:rsid w:val="006E3444"/>
    <w:rsid w:val="006E4008"/>
    <w:rsid w:val="006E7898"/>
    <w:rsid w:val="006F3862"/>
    <w:rsid w:val="006F6B1D"/>
    <w:rsid w:val="006F6DA2"/>
    <w:rsid w:val="006F7555"/>
    <w:rsid w:val="00700437"/>
    <w:rsid w:val="007058FB"/>
    <w:rsid w:val="007169D5"/>
    <w:rsid w:val="007225F7"/>
    <w:rsid w:val="00725321"/>
    <w:rsid w:val="00726072"/>
    <w:rsid w:val="00730CA3"/>
    <w:rsid w:val="00736AF2"/>
    <w:rsid w:val="00737ED2"/>
    <w:rsid w:val="00746EF9"/>
    <w:rsid w:val="00753BCA"/>
    <w:rsid w:val="0076229D"/>
    <w:rsid w:val="007648CB"/>
    <w:rsid w:val="0077704D"/>
    <w:rsid w:val="007855DB"/>
    <w:rsid w:val="0079145B"/>
    <w:rsid w:val="007944E5"/>
    <w:rsid w:val="007959AA"/>
    <w:rsid w:val="007A6792"/>
    <w:rsid w:val="007B6A58"/>
    <w:rsid w:val="007B7C70"/>
    <w:rsid w:val="007C220F"/>
    <w:rsid w:val="007C3D6E"/>
    <w:rsid w:val="007C503F"/>
    <w:rsid w:val="007C62D3"/>
    <w:rsid w:val="007D1613"/>
    <w:rsid w:val="007D1AB9"/>
    <w:rsid w:val="007D47EC"/>
    <w:rsid w:val="007E00ED"/>
    <w:rsid w:val="007E110C"/>
    <w:rsid w:val="007E1532"/>
    <w:rsid w:val="007E5001"/>
    <w:rsid w:val="007E5352"/>
    <w:rsid w:val="007F30EA"/>
    <w:rsid w:val="007F4022"/>
    <w:rsid w:val="007F7943"/>
    <w:rsid w:val="00805509"/>
    <w:rsid w:val="00811506"/>
    <w:rsid w:val="008132F0"/>
    <w:rsid w:val="0081422F"/>
    <w:rsid w:val="00815812"/>
    <w:rsid w:val="00816B86"/>
    <w:rsid w:val="00821FB1"/>
    <w:rsid w:val="00824861"/>
    <w:rsid w:val="008249F1"/>
    <w:rsid w:val="00832E8D"/>
    <w:rsid w:val="00835E2B"/>
    <w:rsid w:val="008405D0"/>
    <w:rsid w:val="00842A2F"/>
    <w:rsid w:val="00843BA3"/>
    <w:rsid w:val="00846F46"/>
    <w:rsid w:val="00847350"/>
    <w:rsid w:val="00847765"/>
    <w:rsid w:val="00851EB3"/>
    <w:rsid w:val="0085417D"/>
    <w:rsid w:val="00856164"/>
    <w:rsid w:val="00861A01"/>
    <w:rsid w:val="00873EE5"/>
    <w:rsid w:val="008772C8"/>
    <w:rsid w:val="00880590"/>
    <w:rsid w:val="00880E8C"/>
    <w:rsid w:val="008819F9"/>
    <w:rsid w:val="00881F64"/>
    <w:rsid w:val="00883A07"/>
    <w:rsid w:val="008852ED"/>
    <w:rsid w:val="00893119"/>
    <w:rsid w:val="00893D95"/>
    <w:rsid w:val="00895E8F"/>
    <w:rsid w:val="008A0D41"/>
    <w:rsid w:val="008A200C"/>
    <w:rsid w:val="008A5F3E"/>
    <w:rsid w:val="008B2CC1"/>
    <w:rsid w:val="008B4B5E"/>
    <w:rsid w:val="008B60B2"/>
    <w:rsid w:val="008B6FD1"/>
    <w:rsid w:val="008C077A"/>
    <w:rsid w:val="008D164E"/>
    <w:rsid w:val="008D38D6"/>
    <w:rsid w:val="008D6927"/>
    <w:rsid w:val="008E1B58"/>
    <w:rsid w:val="008E42FB"/>
    <w:rsid w:val="008E53B5"/>
    <w:rsid w:val="008E612C"/>
    <w:rsid w:val="008F4559"/>
    <w:rsid w:val="009000EF"/>
    <w:rsid w:val="0090324E"/>
    <w:rsid w:val="0090476B"/>
    <w:rsid w:val="0090695A"/>
    <w:rsid w:val="0090731E"/>
    <w:rsid w:val="009079F7"/>
    <w:rsid w:val="009148CC"/>
    <w:rsid w:val="00914F6D"/>
    <w:rsid w:val="00916EE2"/>
    <w:rsid w:val="00917A0E"/>
    <w:rsid w:val="00925C95"/>
    <w:rsid w:val="00931BCF"/>
    <w:rsid w:val="009325D8"/>
    <w:rsid w:val="00932785"/>
    <w:rsid w:val="009345E9"/>
    <w:rsid w:val="00936A85"/>
    <w:rsid w:val="00945141"/>
    <w:rsid w:val="00946687"/>
    <w:rsid w:val="00950E82"/>
    <w:rsid w:val="00954005"/>
    <w:rsid w:val="00956F14"/>
    <w:rsid w:val="00956F4D"/>
    <w:rsid w:val="0095779E"/>
    <w:rsid w:val="00960779"/>
    <w:rsid w:val="00961D30"/>
    <w:rsid w:val="00963A3A"/>
    <w:rsid w:val="00966A22"/>
    <w:rsid w:val="0096722F"/>
    <w:rsid w:val="009677B1"/>
    <w:rsid w:val="00971212"/>
    <w:rsid w:val="00972998"/>
    <w:rsid w:val="00974286"/>
    <w:rsid w:val="00980843"/>
    <w:rsid w:val="00984292"/>
    <w:rsid w:val="009879D2"/>
    <w:rsid w:val="00991BC7"/>
    <w:rsid w:val="00991F78"/>
    <w:rsid w:val="009A02BA"/>
    <w:rsid w:val="009A4285"/>
    <w:rsid w:val="009A4724"/>
    <w:rsid w:val="009A49C4"/>
    <w:rsid w:val="009A6B48"/>
    <w:rsid w:val="009A6E6E"/>
    <w:rsid w:val="009B02CF"/>
    <w:rsid w:val="009B31AE"/>
    <w:rsid w:val="009B3ECE"/>
    <w:rsid w:val="009B6B5A"/>
    <w:rsid w:val="009C0430"/>
    <w:rsid w:val="009C08AD"/>
    <w:rsid w:val="009C3D36"/>
    <w:rsid w:val="009C7607"/>
    <w:rsid w:val="009D0655"/>
    <w:rsid w:val="009E2791"/>
    <w:rsid w:val="009E3F6F"/>
    <w:rsid w:val="009F2308"/>
    <w:rsid w:val="009F3BF9"/>
    <w:rsid w:val="009F4339"/>
    <w:rsid w:val="009F499F"/>
    <w:rsid w:val="00A0464A"/>
    <w:rsid w:val="00A11EE7"/>
    <w:rsid w:val="00A1690E"/>
    <w:rsid w:val="00A2036A"/>
    <w:rsid w:val="00A24CF5"/>
    <w:rsid w:val="00A40A1E"/>
    <w:rsid w:val="00A42DAF"/>
    <w:rsid w:val="00A43C30"/>
    <w:rsid w:val="00A44329"/>
    <w:rsid w:val="00A44EBC"/>
    <w:rsid w:val="00A45BD8"/>
    <w:rsid w:val="00A47B41"/>
    <w:rsid w:val="00A53EEF"/>
    <w:rsid w:val="00A5412E"/>
    <w:rsid w:val="00A61343"/>
    <w:rsid w:val="00A67709"/>
    <w:rsid w:val="00A67FC5"/>
    <w:rsid w:val="00A72C02"/>
    <w:rsid w:val="00A778BF"/>
    <w:rsid w:val="00A81ECE"/>
    <w:rsid w:val="00A85B8E"/>
    <w:rsid w:val="00A86543"/>
    <w:rsid w:val="00A86610"/>
    <w:rsid w:val="00A91CFF"/>
    <w:rsid w:val="00A94B31"/>
    <w:rsid w:val="00A954EF"/>
    <w:rsid w:val="00AA4375"/>
    <w:rsid w:val="00AA4896"/>
    <w:rsid w:val="00AA48C4"/>
    <w:rsid w:val="00AA6AC3"/>
    <w:rsid w:val="00AB37E2"/>
    <w:rsid w:val="00AB5A5B"/>
    <w:rsid w:val="00AC205C"/>
    <w:rsid w:val="00AC3CFE"/>
    <w:rsid w:val="00AC635C"/>
    <w:rsid w:val="00AD18DD"/>
    <w:rsid w:val="00AD7A31"/>
    <w:rsid w:val="00AE50CB"/>
    <w:rsid w:val="00AE53B6"/>
    <w:rsid w:val="00AE6C83"/>
    <w:rsid w:val="00AE7D53"/>
    <w:rsid w:val="00AF5C73"/>
    <w:rsid w:val="00B05A69"/>
    <w:rsid w:val="00B06F65"/>
    <w:rsid w:val="00B14E7C"/>
    <w:rsid w:val="00B1623E"/>
    <w:rsid w:val="00B208F6"/>
    <w:rsid w:val="00B20EF3"/>
    <w:rsid w:val="00B32D45"/>
    <w:rsid w:val="00B349F0"/>
    <w:rsid w:val="00B34A5A"/>
    <w:rsid w:val="00B35506"/>
    <w:rsid w:val="00B40598"/>
    <w:rsid w:val="00B43ED1"/>
    <w:rsid w:val="00B45A9E"/>
    <w:rsid w:val="00B47798"/>
    <w:rsid w:val="00B477A5"/>
    <w:rsid w:val="00B50B99"/>
    <w:rsid w:val="00B51C43"/>
    <w:rsid w:val="00B52C53"/>
    <w:rsid w:val="00B5725A"/>
    <w:rsid w:val="00B60FE9"/>
    <w:rsid w:val="00B62CD9"/>
    <w:rsid w:val="00B64225"/>
    <w:rsid w:val="00B7083B"/>
    <w:rsid w:val="00B72578"/>
    <w:rsid w:val="00B8127E"/>
    <w:rsid w:val="00B824BB"/>
    <w:rsid w:val="00B848DE"/>
    <w:rsid w:val="00B91FC5"/>
    <w:rsid w:val="00B92C23"/>
    <w:rsid w:val="00B934FA"/>
    <w:rsid w:val="00B944AF"/>
    <w:rsid w:val="00B94AE3"/>
    <w:rsid w:val="00B96D5C"/>
    <w:rsid w:val="00B9734B"/>
    <w:rsid w:val="00BA089D"/>
    <w:rsid w:val="00BB23A4"/>
    <w:rsid w:val="00BB3D95"/>
    <w:rsid w:val="00BB710D"/>
    <w:rsid w:val="00BC4648"/>
    <w:rsid w:val="00BC5A44"/>
    <w:rsid w:val="00BE1369"/>
    <w:rsid w:val="00BE53C5"/>
    <w:rsid w:val="00BF0274"/>
    <w:rsid w:val="00C01AA4"/>
    <w:rsid w:val="00C07219"/>
    <w:rsid w:val="00C11BFE"/>
    <w:rsid w:val="00C155D9"/>
    <w:rsid w:val="00C20C27"/>
    <w:rsid w:val="00C22675"/>
    <w:rsid w:val="00C2473A"/>
    <w:rsid w:val="00C2705F"/>
    <w:rsid w:val="00C325E9"/>
    <w:rsid w:val="00C34465"/>
    <w:rsid w:val="00C3535B"/>
    <w:rsid w:val="00C53649"/>
    <w:rsid w:val="00C57BAF"/>
    <w:rsid w:val="00C61CE4"/>
    <w:rsid w:val="00C62DEF"/>
    <w:rsid w:val="00C6313D"/>
    <w:rsid w:val="00C642A6"/>
    <w:rsid w:val="00C64B29"/>
    <w:rsid w:val="00C70ED6"/>
    <w:rsid w:val="00C74086"/>
    <w:rsid w:val="00C74313"/>
    <w:rsid w:val="00C74644"/>
    <w:rsid w:val="00C829BF"/>
    <w:rsid w:val="00C84E06"/>
    <w:rsid w:val="00C85F62"/>
    <w:rsid w:val="00C94629"/>
    <w:rsid w:val="00C966C4"/>
    <w:rsid w:val="00C96870"/>
    <w:rsid w:val="00C977FF"/>
    <w:rsid w:val="00CA2A34"/>
    <w:rsid w:val="00CA3EA6"/>
    <w:rsid w:val="00CA3EFB"/>
    <w:rsid w:val="00CA596D"/>
    <w:rsid w:val="00CA70F9"/>
    <w:rsid w:val="00CA75CB"/>
    <w:rsid w:val="00CB0ECB"/>
    <w:rsid w:val="00CB1986"/>
    <w:rsid w:val="00CB6E9D"/>
    <w:rsid w:val="00CB727E"/>
    <w:rsid w:val="00CC13F2"/>
    <w:rsid w:val="00CC6D89"/>
    <w:rsid w:val="00CD0D8E"/>
    <w:rsid w:val="00CD18ED"/>
    <w:rsid w:val="00CD2ACA"/>
    <w:rsid w:val="00CD4716"/>
    <w:rsid w:val="00CD7EA1"/>
    <w:rsid w:val="00CE32FD"/>
    <w:rsid w:val="00CE53A6"/>
    <w:rsid w:val="00CE65D4"/>
    <w:rsid w:val="00CE6E4D"/>
    <w:rsid w:val="00CE7C58"/>
    <w:rsid w:val="00CF000A"/>
    <w:rsid w:val="00CF25ED"/>
    <w:rsid w:val="00CF55A0"/>
    <w:rsid w:val="00CF56E5"/>
    <w:rsid w:val="00D02261"/>
    <w:rsid w:val="00D02DB7"/>
    <w:rsid w:val="00D04264"/>
    <w:rsid w:val="00D049AA"/>
    <w:rsid w:val="00D07C3C"/>
    <w:rsid w:val="00D10F64"/>
    <w:rsid w:val="00D171CD"/>
    <w:rsid w:val="00D22E92"/>
    <w:rsid w:val="00D35655"/>
    <w:rsid w:val="00D4411B"/>
    <w:rsid w:val="00D45252"/>
    <w:rsid w:val="00D45CD2"/>
    <w:rsid w:val="00D51427"/>
    <w:rsid w:val="00D54569"/>
    <w:rsid w:val="00D556B2"/>
    <w:rsid w:val="00D60128"/>
    <w:rsid w:val="00D6116E"/>
    <w:rsid w:val="00D622F1"/>
    <w:rsid w:val="00D625F9"/>
    <w:rsid w:val="00D65306"/>
    <w:rsid w:val="00D66649"/>
    <w:rsid w:val="00D71A31"/>
    <w:rsid w:val="00D71B4D"/>
    <w:rsid w:val="00D725DE"/>
    <w:rsid w:val="00D764F6"/>
    <w:rsid w:val="00D7721C"/>
    <w:rsid w:val="00D83A1B"/>
    <w:rsid w:val="00D93B6E"/>
    <w:rsid w:val="00D93D55"/>
    <w:rsid w:val="00DA2922"/>
    <w:rsid w:val="00DA2E77"/>
    <w:rsid w:val="00DA4BD2"/>
    <w:rsid w:val="00DB1EA9"/>
    <w:rsid w:val="00DB3F7C"/>
    <w:rsid w:val="00DC029C"/>
    <w:rsid w:val="00DC1052"/>
    <w:rsid w:val="00DC122D"/>
    <w:rsid w:val="00DC3615"/>
    <w:rsid w:val="00DD7E50"/>
    <w:rsid w:val="00DD7E8D"/>
    <w:rsid w:val="00DE067F"/>
    <w:rsid w:val="00DE0DC6"/>
    <w:rsid w:val="00DE1B7F"/>
    <w:rsid w:val="00DE3495"/>
    <w:rsid w:val="00DF1243"/>
    <w:rsid w:val="00DF59DA"/>
    <w:rsid w:val="00E018FC"/>
    <w:rsid w:val="00E03486"/>
    <w:rsid w:val="00E041CA"/>
    <w:rsid w:val="00E14B49"/>
    <w:rsid w:val="00E161A2"/>
    <w:rsid w:val="00E224DE"/>
    <w:rsid w:val="00E26B05"/>
    <w:rsid w:val="00E307A0"/>
    <w:rsid w:val="00E31560"/>
    <w:rsid w:val="00E335FE"/>
    <w:rsid w:val="00E35D40"/>
    <w:rsid w:val="00E422FD"/>
    <w:rsid w:val="00E44E6B"/>
    <w:rsid w:val="00E47304"/>
    <w:rsid w:val="00E4783A"/>
    <w:rsid w:val="00E47BB5"/>
    <w:rsid w:val="00E5021F"/>
    <w:rsid w:val="00E56E19"/>
    <w:rsid w:val="00E57016"/>
    <w:rsid w:val="00E671A6"/>
    <w:rsid w:val="00E8319A"/>
    <w:rsid w:val="00E86C82"/>
    <w:rsid w:val="00E934FF"/>
    <w:rsid w:val="00E93F7E"/>
    <w:rsid w:val="00E95277"/>
    <w:rsid w:val="00E9605C"/>
    <w:rsid w:val="00EA4494"/>
    <w:rsid w:val="00EA6E2B"/>
    <w:rsid w:val="00EC4E49"/>
    <w:rsid w:val="00EC6EC2"/>
    <w:rsid w:val="00EC7BAE"/>
    <w:rsid w:val="00EC7F6B"/>
    <w:rsid w:val="00ED0722"/>
    <w:rsid w:val="00ED3EB2"/>
    <w:rsid w:val="00ED77FB"/>
    <w:rsid w:val="00EE14AC"/>
    <w:rsid w:val="00EE2B83"/>
    <w:rsid w:val="00EF4E66"/>
    <w:rsid w:val="00F002B7"/>
    <w:rsid w:val="00F021A6"/>
    <w:rsid w:val="00F04C71"/>
    <w:rsid w:val="00F05259"/>
    <w:rsid w:val="00F0722E"/>
    <w:rsid w:val="00F1037B"/>
    <w:rsid w:val="00F117B4"/>
    <w:rsid w:val="00F11D94"/>
    <w:rsid w:val="00F31098"/>
    <w:rsid w:val="00F313AE"/>
    <w:rsid w:val="00F363B2"/>
    <w:rsid w:val="00F45576"/>
    <w:rsid w:val="00F543A3"/>
    <w:rsid w:val="00F5672C"/>
    <w:rsid w:val="00F56785"/>
    <w:rsid w:val="00F57E5F"/>
    <w:rsid w:val="00F619F6"/>
    <w:rsid w:val="00F6241E"/>
    <w:rsid w:val="00F64692"/>
    <w:rsid w:val="00F6521A"/>
    <w:rsid w:val="00F66152"/>
    <w:rsid w:val="00F66C42"/>
    <w:rsid w:val="00F67DC9"/>
    <w:rsid w:val="00F72A3D"/>
    <w:rsid w:val="00F72BAD"/>
    <w:rsid w:val="00F87724"/>
    <w:rsid w:val="00F87E20"/>
    <w:rsid w:val="00F91959"/>
    <w:rsid w:val="00F975F2"/>
    <w:rsid w:val="00FA5288"/>
    <w:rsid w:val="00FA6167"/>
    <w:rsid w:val="00FA7CEF"/>
    <w:rsid w:val="00FB2F87"/>
    <w:rsid w:val="00FC4109"/>
    <w:rsid w:val="00FC5898"/>
    <w:rsid w:val="00FD31CB"/>
    <w:rsid w:val="00FD3DAE"/>
    <w:rsid w:val="00FD4113"/>
    <w:rsid w:val="00FE55CA"/>
    <w:rsid w:val="00FE630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o:shapelayout v:ext="edit">
      <o:idmap v:ext="edit" data="1"/>
    </o:shapelayout>
  </w:shapeDefaults>
  <w:decimalSymbol w:val="."/>
  <w:listSeparator w:val=","/>
  <w14:docId w14:val="545D1384"/>
  <w15:docId w15:val="{30B03DA3-A1DD-4F30-9C78-3C5FC8117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7BB7"/>
    <w:rPr>
      <w:rFonts w:ascii="Arial" w:eastAsia="SimSun" w:hAnsi="Arial" w:cs="Arial"/>
      <w:sz w:val="22"/>
      <w:lang w:val="en-US" w:eastAsia="zh-CN"/>
    </w:rPr>
  </w:style>
  <w:style w:type="paragraph" w:styleId="Heading1">
    <w:name w:val="heading 1"/>
    <w:basedOn w:val="Normal"/>
    <w:next w:val="Normal"/>
    <w:qFormat/>
    <w:rsid w:val="006F6DA2"/>
    <w:pPr>
      <w:keepNext/>
      <w:spacing w:before="480" w:after="240"/>
      <w:outlineLvl w:val="0"/>
    </w:pPr>
    <w:rPr>
      <w:b/>
      <w:bCs/>
      <w:caps/>
      <w:kern w:val="32"/>
      <w:szCs w:val="32"/>
      <w:lang w:val="fr-CH"/>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semiHidden/>
    <w:unhideWhenUsed/>
    <w:rsid w:val="002C50B7"/>
    <w:rPr>
      <w:vertAlign w:val="superscript"/>
    </w:rPr>
  </w:style>
  <w:style w:type="paragraph" w:styleId="ListParagraph">
    <w:name w:val="List Paragraph"/>
    <w:basedOn w:val="Normal"/>
    <w:link w:val="ListParagraphChar"/>
    <w:uiPriority w:val="34"/>
    <w:qFormat/>
    <w:rsid w:val="002C50B7"/>
    <w:pPr>
      <w:ind w:left="720"/>
      <w:contextualSpacing/>
    </w:pPr>
  </w:style>
  <w:style w:type="paragraph" w:customStyle="1" w:styleId="numb0">
    <w:name w:val="numb0"/>
    <w:basedOn w:val="Normal"/>
    <w:link w:val="numb0Char"/>
    <w:rsid w:val="000A0ECC"/>
    <w:pPr>
      <w:ind w:right="96"/>
    </w:pPr>
    <w:rPr>
      <w:rFonts w:ascii="Times New Roman" w:eastAsia="Times New Roman" w:hAnsi="Times New Roman" w:cs="Times New Roman"/>
      <w:sz w:val="24"/>
      <w:lang w:eastAsia="en-US"/>
    </w:rPr>
  </w:style>
  <w:style w:type="paragraph" w:customStyle="1" w:styleId="numb1">
    <w:name w:val="numb1"/>
    <w:basedOn w:val="Normal"/>
    <w:link w:val="numb1Char"/>
    <w:rsid w:val="000A0ECC"/>
    <w:pPr>
      <w:tabs>
        <w:tab w:val="right" w:pos="851"/>
      </w:tabs>
      <w:ind w:left="1134" w:right="-1" w:hanging="1134"/>
    </w:pPr>
    <w:rPr>
      <w:rFonts w:ascii="Times New Roman" w:eastAsia="Times New Roman" w:hAnsi="Times New Roman" w:cs="Times New Roman"/>
      <w:sz w:val="24"/>
      <w:lang w:eastAsia="en-US"/>
    </w:rPr>
  </w:style>
  <w:style w:type="character" w:customStyle="1" w:styleId="numb1Char">
    <w:name w:val="numb1 Char"/>
    <w:link w:val="numb1"/>
    <w:rsid w:val="000A0ECC"/>
    <w:rPr>
      <w:sz w:val="24"/>
      <w:lang w:val="en-US" w:eastAsia="en-US"/>
    </w:rPr>
  </w:style>
  <w:style w:type="character" w:customStyle="1" w:styleId="numb0Char">
    <w:name w:val="numb0 Char"/>
    <w:link w:val="numb0"/>
    <w:rsid w:val="000A0ECC"/>
    <w:rPr>
      <w:sz w:val="24"/>
      <w:lang w:val="en-US" w:eastAsia="en-US"/>
    </w:rPr>
  </w:style>
  <w:style w:type="table" w:styleId="TableGrid">
    <w:name w:val="Table Grid"/>
    <w:basedOn w:val="TableNormal"/>
    <w:rsid w:val="00A6134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5E328B"/>
    <w:rPr>
      <w:rFonts w:ascii="Arial" w:eastAsia="SimSun" w:hAnsi="Arial" w:cs="Arial"/>
      <w:sz w:val="22"/>
      <w:lang w:val="en-US" w:eastAsia="zh-CN"/>
    </w:rPr>
  </w:style>
  <w:style w:type="character" w:styleId="CommentReference">
    <w:name w:val="annotation reference"/>
    <w:basedOn w:val="DefaultParagraphFont"/>
    <w:semiHidden/>
    <w:unhideWhenUsed/>
    <w:rsid w:val="00077A56"/>
    <w:rPr>
      <w:sz w:val="16"/>
      <w:szCs w:val="16"/>
    </w:rPr>
  </w:style>
  <w:style w:type="paragraph" w:styleId="CommentSubject">
    <w:name w:val="annotation subject"/>
    <w:basedOn w:val="CommentText"/>
    <w:next w:val="CommentText"/>
    <w:link w:val="CommentSubjectChar"/>
    <w:semiHidden/>
    <w:unhideWhenUsed/>
    <w:rsid w:val="00077A56"/>
    <w:rPr>
      <w:rFonts w:eastAsia="Times New Roman"/>
      <w:b/>
      <w:bCs/>
      <w:sz w:val="20"/>
      <w:lang w:eastAsia="en-US"/>
    </w:rPr>
  </w:style>
  <w:style w:type="character" w:customStyle="1" w:styleId="CommentTextChar">
    <w:name w:val="Comment Text Char"/>
    <w:basedOn w:val="DefaultParagraphFont"/>
    <w:link w:val="CommentText"/>
    <w:semiHidden/>
    <w:rsid w:val="00077A56"/>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077A56"/>
    <w:rPr>
      <w:rFonts w:ascii="Arial" w:eastAsia="SimSun" w:hAnsi="Arial" w:cs="Arial"/>
      <w:b/>
      <w:bCs/>
      <w:sz w:val="18"/>
      <w:lang w:val="en-US" w:eastAsia="en-US"/>
    </w:rPr>
  </w:style>
  <w:style w:type="paragraph" w:styleId="BalloonText">
    <w:name w:val="Balloon Text"/>
    <w:basedOn w:val="Normal"/>
    <w:link w:val="BalloonTextChar"/>
    <w:semiHidden/>
    <w:unhideWhenUsed/>
    <w:rsid w:val="00077A56"/>
    <w:rPr>
      <w:rFonts w:ascii="Segoe UI" w:eastAsia="Times New Roman" w:hAnsi="Segoe UI" w:cs="Segoe UI"/>
      <w:sz w:val="18"/>
      <w:szCs w:val="18"/>
      <w:lang w:eastAsia="en-US"/>
    </w:rPr>
  </w:style>
  <w:style w:type="character" w:customStyle="1" w:styleId="BalloonTextChar">
    <w:name w:val="Balloon Text Char"/>
    <w:basedOn w:val="DefaultParagraphFont"/>
    <w:link w:val="BalloonText"/>
    <w:semiHidden/>
    <w:rsid w:val="00077A56"/>
    <w:rPr>
      <w:rFonts w:ascii="Segoe UI" w:hAnsi="Segoe UI" w:cs="Segoe UI"/>
      <w:sz w:val="18"/>
      <w:szCs w:val="18"/>
      <w:lang w:val="en-US" w:eastAsia="en-US"/>
    </w:rPr>
  </w:style>
  <w:style w:type="character" w:styleId="Hyperlink">
    <w:name w:val="Hyperlink"/>
    <w:basedOn w:val="DefaultParagraphFont"/>
    <w:unhideWhenUsed/>
    <w:rsid w:val="00077A56"/>
    <w:rPr>
      <w:color w:val="0000FF" w:themeColor="hyperlink"/>
      <w:u w:val="single"/>
    </w:rPr>
  </w:style>
  <w:style w:type="character" w:customStyle="1" w:styleId="ListParagraphChar">
    <w:name w:val="List Paragraph Char"/>
    <w:basedOn w:val="DefaultParagraphFont"/>
    <w:link w:val="ListParagraph"/>
    <w:uiPriority w:val="34"/>
    <w:locked/>
    <w:rsid w:val="00AC635C"/>
    <w:rPr>
      <w:rFonts w:ascii="Arial" w:eastAsia="SimSun" w:hAnsi="Arial" w:cs="Arial"/>
      <w:sz w:val="22"/>
      <w:lang w:val="en-US" w:eastAsia="zh-CN"/>
    </w:rPr>
  </w:style>
  <w:style w:type="paragraph" w:customStyle="1" w:styleId="Default">
    <w:name w:val="Default"/>
    <w:rsid w:val="00A11EE7"/>
    <w:pPr>
      <w:autoSpaceDE w:val="0"/>
      <w:autoSpaceDN w:val="0"/>
      <w:adjustRightInd w:val="0"/>
    </w:pPr>
    <w:rPr>
      <w:rFonts w:ascii="Arial" w:eastAsia="Calibri" w:hAnsi="Arial" w:cs="Arial"/>
      <w:color w:val="000000"/>
      <w:sz w:val="24"/>
      <w:szCs w:val="24"/>
      <w:lang w:val="en-US" w:eastAsia="en-US"/>
    </w:rPr>
  </w:style>
  <w:style w:type="paragraph" w:styleId="Revision">
    <w:name w:val="Revision"/>
    <w:hidden/>
    <w:uiPriority w:val="99"/>
    <w:semiHidden/>
    <w:rsid w:val="00AE53B6"/>
    <w:rPr>
      <w:rFonts w:ascii="Arial" w:eastAsia="SimSun" w:hAnsi="Arial" w:cs="Arial"/>
      <w:sz w:val="22"/>
      <w:lang w:val="en-US" w:eastAsia="zh-CN"/>
    </w:rPr>
  </w:style>
  <w:style w:type="paragraph" w:styleId="NormalWeb">
    <w:name w:val="Normal (Web)"/>
    <w:basedOn w:val="Normal"/>
    <w:uiPriority w:val="99"/>
    <w:semiHidden/>
    <w:unhideWhenUsed/>
    <w:rsid w:val="00F313AE"/>
    <w:pPr>
      <w:spacing w:before="100" w:beforeAutospacing="1" w:after="100" w:afterAutospacing="1"/>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270523">
      <w:bodyDiv w:val="1"/>
      <w:marLeft w:val="0"/>
      <w:marRight w:val="0"/>
      <w:marTop w:val="0"/>
      <w:marBottom w:val="0"/>
      <w:divBdr>
        <w:top w:val="none" w:sz="0" w:space="0" w:color="auto"/>
        <w:left w:val="none" w:sz="0" w:space="0" w:color="auto"/>
        <w:bottom w:val="none" w:sz="0" w:space="0" w:color="auto"/>
        <w:right w:val="none" w:sz="0" w:space="0" w:color="auto"/>
      </w:divBdr>
    </w:div>
    <w:div w:id="1253587997">
      <w:bodyDiv w:val="1"/>
      <w:marLeft w:val="0"/>
      <w:marRight w:val="0"/>
      <w:marTop w:val="0"/>
      <w:marBottom w:val="0"/>
      <w:divBdr>
        <w:top w:val="none" w:sz="0" w:space="0" w:color="auto"/>
        <w:left w:val="none" w:sz="0" w:space="0" w:color="auto"/>
        <w:bottom w:val="none" w:sz="0" w:space="0" w:color="auto"/>
        <w:right w:val="none" w:sz="0" w:space="0" w:color="auto"/>
      </w:divBdr>
    </w:div>
    <w:div w:id="161536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_6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03A0B-1D16-4942-B7EF-ED0FFE056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A_63 (E)</Template>
  <TotalTime>7</TotalTime>
  <Pages>38</Pages>
  <Words>12933</Words>
  <Characters>68900</Characters>
  <Application>Microsoft Office Word</Application>
  <DocSecurity>0</DocSecurity>
  <Lines>2406</Lines>
  <Paragraphs>592</Paragraphs>
  <ScaleCrop>false</ScaleCrop>
  <HeadingPairs>
    <vt:vector size="2" baseType="variant">
      <vt:variant>
        <vt:lpstr>Title</vt:lpstr>
      </vt:variant>
      <vt:variant>
        <vt:i4>1</vt:i4>
      </vt:variant>
    </vt:vector>
  </HeadingPairs>
  <TitlesOfParts>
    <vt:vector size="1" baseType="lpstr">
      <vt:lpstr>A/63/</vt:lpstr>
    </vt:vector>
  </TitlesOfParts>
  <Company>WIPO</Company>
  <LinksUpToDate>false</LinksUpToDate>
  <CharactersWithSpaces>81427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A/63/5 Rev.</dc:title>
  <dc:subject/>
  <dc:creator>WIPO</dc:creator>
  <cp:keywords>PUBLIC</cp:keywords>
  <dc:description/>
  <cp:lastModifiedBy>HÄFLIGER Patience</cp:lastModifiedBy>
  <cp:revision>4</cp:revision>
  <cp:lastPrinted>2022-04-11T08:52:00Z</cp:lastPrinted>
  <dcterms:created xsi:type="dcterms:W3CDTF">2022-07-08T08:45:00Z</dcterms:created>
  <dcterms:modified xsi:type="dcterms:W3CDTF">2022-07-08T09:33:00Z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816ae582-737a-4b66-ac48-2bb314f2afe2</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