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5F" w:rsidRPr="00123893" w:rsidRDefault="00217165" w:rsidP="006E4F5F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F</w:t>
      </w:r>
    </w:p>
    <w:p w:rsidR="006E4F5F" w:rsidRDefault="00217165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val="en-US" w:eastAsia="en-US"/>
        </w:rPr>
        <w:drawing>
          <wp:inline distT="0" distB="0" distL="0" distR="0" wp14:anchorId="5B935206" wp14:editId="3DBE9123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7378AD" w:rsidRDefault="00D1766A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CH"/>
        </w:rPr>
      </w:pPr>
      <w:r>
        <w:rPr>
          <w:rFonts w:ascii="Arial Black" w:hAnsi="Arial Black"/>
          <w:b/>
          <w:caps/>
          <w:sz w:val="15"/>
          <w:lang w:val="fr-CH"/>
        </w:rPr>
        <w:t>A/59</w:t>
      </w:r>
      <w:r w:rsidR="006E4F5F" w:rsidRPr="007378AD">
        <w:rPr>
          <w:rFonts w:ascii="Arial Black" w:hAnsi="Arial Black"/>
          <w:b/>
          <w:caps/>
          <w:sz w:val="15"/>
          <w:lang w:val="fr-CH"/>
        </w:rPr>
        <w:t>/</w:t>
      </w:r>
      <w:bookmarkStart w:id="1" w:name="Code"/>
      <w:bookmarkEnd w:id="1"/>
      <w:r w:rsidR="004F46AF">
        <w:rPr>
          <w:rFonts w:ascii="Arial Black" w:hAnsi="Arial Black"/>
          <w:b/>
          <w:caps/>
          <w:sz w:val="15"/>
          <w:lang w:val="fr-CH"/>
        </w:rPr>
        <w:t>13</w:t>
      </w:r>
      <w:r w:rsidR="00E63C55">
        <w:rPr>
          <w:rFonts w:ascii="Arial Black" w:hAnsi="Arial Black"/>
          <w:b/>
          <w:caps/>
          <w:sz w:val="15"/>
          <w:lang w:val="fr-CH"/>
        </w:rPr>
        <w:t> </w:t>
      </w:r>
      <w:r w:rsidR="004F46AF">
        <w:rPr>
          <w:rFonts w:ascii="Arial Black" w:hAnsi="Arial Black"/>
          <w:b/>
          <w:caps/>
          <w:sz w:val="15"/>
          <w:lang w:val="fr-CH"/>
        </w:rPr>
        <w:t>Add.4</w:t>
      </w:r>
    </w:p>
    <w:p w:rsidR="006E4F5F" w:rsidRPr="007378AD" w:rsidRDefault="006E4F5F" w:rsidP="006E4F5F">
      <w:pPr>
        <w:jc w:val="right"/>
        <w:rPr>
          <w:rFonts w:ascii="Arial Black" w:hAnsi="Arial Black"/>
          <w:b/>
          <w:caps/>
          <w:sz w:val="15"/>
          <w:lang w:val="fr-CH"/>
        </w:rPr>
      </w:pPr>
      <w:r w:rsidRPr="007378AD">
        <w:rPr>
          <w:rFonts w:ascii="Arial Black" w:hAnsi="Arial Black"/>
          <w:b/>
          <w:caps/>
          <w:sz w:val="15"/>
          <w:lang w:val="fr-CH"/>
        </w:rPr>
        <w:t>ORIGINAL</w:t>
      </w:r>
      <w:r w:rsidR="00EA5528">
        <w:rPr>
          <w:rFonts w:ascii="Arial Black" w:hAnsi="Arial Black"/>
          <w:b/>
          <w:caps/>
          <w:sz w:val="15"/>
          <w:lang w:val="fr-CH"/>
        </w:rPr>
        <w:t> :</w:t>
      </w:r>
      <w:r w:rsidR="0056124A"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2" w:name="Original"/>
      <w:bookmarkEnd w:id="2"/>
      <w:r w:rsidR="00A501F7">
        <w:rPr>
          <w:rFonts w:ascii="Arial Black" w:hAnsi="Arial Black"/>
          <w:b/>
          <w:caps/>
          <w:sz w:val="15"/>
          <w:lang w:val="fr-CH"/>
        </w:rPr>
        <w:t>anglais</w:t>
      </w:r>
    </w:p>
    <w:p w:rsidR="006E4F5F" w:rsidRPr="007378AD" w:rsidRDefault="006E4F5F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fr-CH"/>
        </w:rPr>
      </w:pPr>
      <w:r w:rsidRPr="007378AD">
        <w:rPr>
          <w:rFonts w:ascii="Arial Black" w:hAnsi="Arial Black"/>
          <w:b/>
          <w:caps/>
          <w:sz w:val="15"/>
          <w:lang w:val="fr-CH"/>
        </w:rPr>
        <w:t>DATE</w:t>
      </w:r>
      <w:r w:rsidR="00EA5528">
        <w:rPr>
          <w:rFonts w:ascii="Arial Black" w:hAnsi="Arial Black"/>
          <w:b/>
          <w:caps/>
          <w:sz w:val="15"/>
          <w:lang w:val="fr-CH"/>
        </w:rPr>
        <w:t> :</w:t>
      </w:r>
      <w:r w:rsidR="0056124A"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3" w:name="Date"/>
      <w:bookmarkEnd w:id="3"/>
      <w:r w:rsidR="00EA5528">
        <w:rPr>
          <w:rFonts w:ascii="Arial Black" w:hAnsi="Arial Black"/>
          <w:b/>
          <w:caps/>
          <w:sz w:val="15"/>
          <w:lang w:val="fr-CH"/>
        </w:rPr>
        <w:t>9 octobre 20</w:t>
      </w:r>
      <w:r w:rsidR="00A501F7">
        <w:rPr>
          <w:rFonts w:ascii="Arial Black" w:hAnsi="Arial Black"/>
          <w:b/>
          <w:caps/>
          <w:sz w:val="15"/>
          <w:lang w:val="fr-CH"/>
        </w:rPr>
        <w:t>19</w:t>
      </w:r>
    </w:p>
    <w:p w:rsidR="008B2CC1" w:rsidRPr="00217165" w:rsidRDefault="00217165" w:rsidP="00C467BE">
      <w:pPr>
        <w:pStyle w:val="Heading1"/>
        <w:rPr>
          <w:lang w:val="fr-CH"/>
        </w:rPr>
      </w:pPr>
      <w:r w:rsidRPr="00217165">
        <w:rPr>
          <w:lang w:val="fr-CH"/>
        </w:rPr>
        <w:t>Assemblées des États membres de l</w:t>
      </w:r>
      <w:r w:rsidR="00EA5528">
        <w:rPr>
          <w:lang w:val="fr-CH"/>
        </w:rPr>
        <w:t>’</w:t>
      </w:r>
      <w:r w:rsidRPr="00217165">
        <w:rPr>
          <w:lang w:val="fr-CH"/>
        </w:rPr>
        <w:t>OMPI</w:t>
      </w:r>
    </w:p>
    <w:p w:rsidR="008B2CC1" w:rsidRPr="00217165" w:rsidRDefault="002A633A" w:rsidP="007378AD">
      <w:pPr>
        <w:spacing w:after="720"/>
        <w:rPr>
          <w:b/>
          <w:sz w:val="24"/>
          <w:lang w:val="fr-CH"/>
        </w:rPr>
      </w:pPr>
      <w:r>
        <w:rPr>
          <w:b/>
          <w:sz w:val="24"/>
          <w:lang w:val="fr-CH"/>
        </w:rPr>
        <w:t>Cinquante</w:t>
      </w:r>
      <w:r w:rsidR="00EA5528">
        <w:rPr>
          <w:b/>
          <w:sz w:val="24"/>
          <w:lang w:val="fr-CH"/>
        </w:rPr>
        <w:t>-</w:t>
      </w:r>
      <w:r w:rsidR="00D1766A">
        <w:rPr>
          <w:b/>
          <w:sz w:val="24"/>
          <w:lang w:val="fr-CH"/>
        </w:rPr>
        <w:t>neuvième</w:t>
      </w:r>
      <w:r w:rsidR="00217165" w:rsidRPr="00217165">
        <w:rPr>
          <w:b/>
          <w:sz w:val="24"/>
          <w:lang w:val="fr-CH"/>
        </w:rPr>
        <w:t xml:space="preserve"> série de réunions</w:t>
      </w:r>
      <w:r w:rsidR="003D57B0" w:rsidRPr="00217165">
        <w:rPr>
          <w:b/>
          <w:sz w:val="24"/>
          <w:lang w:val="fr-CH"/>
        </w:rPr>
        <w:br/>
      </w:r>
      <w:r w:rsidRPr="002A1C08">
        <w:rPr>
          <w:b/>
          <w:sz w:val="24"/>
          <w:lang w:val="fr-CH"/>
        </w:rPr>
        <w:t>Genè</w:t>
      </w:r>
      <w:r w:rsidR="00217165" w:rsidRPr="002A1C08">
        <w:rPr>
          <w:b/>
          <w:sz w:val="24"/>
          <w:lang w:val="fr-CH"/>
        </w:rPr>
        <w:t>ve</w:t>
      </w:r>
      <w:r w:rsidR="00DF023A" w:rsidRPr="002A1C08">
        <w:rPr>
          <w:b/>
          <w:sz w:val="24"/>
          <w:lang w:val="fr-CH"/>
        </w:rPr>
        <w:t xml:space="preserve">, </w:t>
      </w:r>
      <w:r w:rsidR="00D1766A">
        <w:rPr>
          <w:b/>
          <w:sz w:val="24"/>
          <w:lang w:val="fr-CH"/>
        </w:rPr>
        <w:t>3</w:t>
      </w:r>
      <w:r w:rsidR="00EA5528">
        <w:rPr>
          <w:b/>
          <w:sz w:val="24"/>
          <w:lang w:val="fr-CH"/>
        </w:rPr>
        <w:t>0 </w:t>
      </w:r>
      <w:r w:rsidR="00EA5528" w:rsidRPr="002A1C08">
        <w:rPr>
          <w:b/>
          <w:sz w:val="24"/>
          <w:lang w:val="fr-CH"/>
        </w:rPr>
        <w:t>septembre</w:t>
      </w:r>
      <w:r w:rsidR="00217165" w:rsidRPr="002A1C08">
        <w:rPr>
          <w:b/>
          <w:sz w:val="24"/>
          <w:lang w:val="fr-CH"/>
        </w:rPr>
        <w:t xml:space="preserve"> –</w:t>
      </w:r>
      <w:r w:rsidR="00D1766A">
        <w:rPr>
          <w:b/>
          <w:sz w:val="24"/>
          <w:lang w:val="fr-CH"/>
        </w:rPr>
        <w:t xml:space="preserve"> </w:t>
      </w:r>
      <w:r w:rsidR="00EA5528">
        <w:rPr>
          <w:b/>
          <w:sz w:val="24"/>
          <w:lang w:val="fr-CH"/>
        </w:rPr>
        <w:t>9 </w:t>
      </w:r>
      <w:r w:rsidR="00EA5528" w:rsidRPr="002A1C08">
        <w:rPr>
          <w:b/>
          <w:sz w:val="24"/>
          <w:lang w:val="fr-CH"/>
        </w:rPr>
        <w:t>octobre</w:t>
      </w:r>
      <w:r w:rsidR="00EA5528">
        <w:rPr>
          <w:b/>
          <w:sz w:val="24"/>
          <w:lang w:val="fr-CH"/>
        </w:rPr>
        <w:t> 20</w:t>
      </w:r>
      <w:r w:rsidR="00D1766A">
        <w:rPr>
          <w:b/>
          <w:sz w:val="24"/>
          <w:lang w:val="fr-CH"/>
        </w:rPr>
        <w:t>19</w:t>
      </w:r>
    </w:p>
    <w:p w:rsidR="008B2CC1" w:rsidRPr="00217165" w:rsidRDefault="00A501F7" w:rsidP="007378AD">
      <w:pPr>
        <w:spacing w:after="360"/>
        <w:rPr>
          <w:caps/>
          <w:sz w:val="24"/>
          <w:lang w:val="fr-CH"/>
        </w:rPr>
      </w:pPr>
      <w:bookmarkStart w:id="4" w:name="TitleOfDoc"/>
      <w:bookmarkEnd w:id="4"/>
      <w:r>
        <w:rPr>
          <w:caps/>
          <w:sz w:val="24"/>
          <w:lang w:val="fr-CH"/>
        </w:rPr>
        <w:t>Rapport de Synthèse</w:t>
      </w:r>
    </w:p>
    <w:p w:rsidR="008B2CC1" w:rsidRPr="00217165" w:rsidRDefault="00A501F7" w:rsidP="009C127D">
      <w:pPr>
        <w:spacing w:after="960"/>
        <w:rPr>
          <w:i/>
          <w:lang w:val="fr-CH"/>
        </w:rPr>
      </w:pPr>
      <w:bookmarkStart w:id="5" w:name="Prepared"/>
      <w:bookmarkEnd w:id="5"/>
      <w:r>
        <w:rPr>
          <w:i/>
          <w:lang w:val="fr-CH"/>
        </w:rPr>
        <w:t>Additif</w:t>
      </w:r>
    </w:p>
    <w:p w:rsidR="004F46AF" w:rsidRPr="00A654DE" w:rsidRDefault="004F46AF" w:rsidP="004F46AF">
      <w:pPr>
        <w:pStyle w:val="Heading3"/>
      </w:pPr>
      <w:r w:rsidRPr="00A654DE">
        <w:t>Point 12 de l</w:t>
      </w:r>
      <w:r w:rsidR="00EA5528">
        <w:t>’</w:t>
      </w:r>
      <w:r w:rsidRPr="00A654DE">
        <w:t>ordre du jour unifié</w:t>
      </w:r>
    </w:p>
    <w:p w:rsidR="004F46AF" w:rsidRPr="00A654DE" w:rsidRDefault="004F46AF" w:rsidP="004F46AF">
      <w:pPr>
        <w:pStyle w:val="Heading3"/>
      </w:pPr>
      <w:r w:rsidRPr="00A654DE">
        <w:t>Ouverture de nouveaux bureaux extérieurs de l</w:t>
      </w:r>
      <w:r w:rsidR="00EA5528">
        <w:t>’</w:t>
      </w:r>
      <w:r w:rsidRPr="00A654DE">
        <w:t>OMPI</w:t>
      </w:r>
    </w:p>
    <w:p w:rsidR="00EA5528" w:rsidRDefault="00EA5528" w:rsidP="00EA5528">
      <w:pPr>
        <w:pStyle w:val="ONUMFS"/>
        <w:numPr>
          <w:ilvl w:val="0"/>
          <w:numId w:val="0"/>
        </w:numPr>
        <w:ind w:left="567"/>
      </w:pPr>
      <w:r w:rsidRPr="004F41D4">
        <w:t>L</w:t>
      </w:r>
      <w:r>
        <w:t>’</w:t>
      </w:r>
      <w:r w:rsidRPr="004F41D4">
        <w:t>Assemblée générale de l</w:t>
      </w:r>
      <w:r>
        <w:t>’</w:t>
      </w:r>
      <w:r w:rsidRPr="004F41D4">
        <w:t>OMPI a décidé</w:t>
      </w:r>
      <w:r>
        <w:t> :</w:t>
      </w:r>
    </w:p>
    <w:p w:rsidR="00EA5528" w:rsidRDefault="00EA5528" w:rsidP="00EA5528">
      <w:pPr>
        <w:pStyle w:val="ONUMFS"/>
        <w:numPr>
          <w:ilvl w:val="2"/>
          <w:numId w:val="9"/>
        </w:numPr>
        <w:ind w:left="1701" w:hanging="567"/>
      </w:pPr>
      <w:proofErr w:type="gramStart"/>
      <w:r w:rsidRPr="004F41D4">
        <w:t>de</w:t>
      </w:r>
      <w:proofErr w:type="gramEnd"/>
      <w:r w:rsidRPr="004F41D4">
        <w:t xml:space="preserve"> rappeler la décision prise par l</w:t>
      </w:r>
      <w:r>
        <w:t>’</w:t>
      </w:r>
      <w:r w:rsidRPr="004F41D4">
        <w:t>Assemblée générale de l</w:t>
      </w:r>
      <w:r>
        <w:t>’</w:t>
      </w:r>
      <w:r w:rsidRPr="004F41D4">
        <w:t>OMPI en</w:t>
      </w:r>
      <w:r>
        <w:t> </w:t>
      </w:r>
      <w:r w:rsidRPr="004F41D4">
        <w:t>2015 concernant les bureaux extérieurs ainsi que les Principes directeurs concernant les bureaux extérieurs de l</w:t>
      </w:r>
      <w:r>
        <w:t>’</w:t>
      </w:r>
      <w:r w:rsidRPr="004F41D4">
        <w:t>OMPI (document A/55/13);</w:t>
      </w:r>
    </w:p>
    <w:p w:rsidR="00EA5528" w:rsidRDefault="00EA5528" w:rsidP="00EA5528">
      <w:pPr>
        <w:pStyle w:val="ONUMFS"/>
        <w:numPr>
          <w:ilvl w:val="2"/>
          <w:numId w:val="9"/>
        </w:numPr>
        <w:ind w:left="1701" w:hanging="567"/>
      </w:pPr>
      <w:proofErr w:type="gramStart"/>
      <w:r w:rsidRPr="004F41D4">
        <w:t>de</w:t>
      </w:r>
      <w:proofErr w:type="gramEnd"/>
      <w:r w:rsidRPr="004F41D4">
        <w:t xml:space="preserve"> procéder en</w:t>
      </w:r>
      <w:r>
        <w:t> </w:t>
      </w:r>
      <w:r w:rsidRPr="004F41D4">
        <w:t>2021 à une évaluation de l</w:t>
      </w:r>
      <w:r>
        <w:t>’</w:t>
      </w:r>
      <w:r w:rsidRPr="004F41D4">
        <w:t>ensemble du réseau des bureaux extérieurs de l</w:t>
      </w:r>
      <w:r>
        <w:t>’</w:t>
      </w:r>
      <w:r w:rsidRPr="004F41D4">
        <w:t>O</w:t>
      </w:r>
      <w:r w:rsidR="00217E14" w:rsidRPr="004F41D4">
        <w:t>MPI</w:t>
      </w:r>
      <w:r w:rsidR="00217E14">
        <w:t xml:space="preserve">.  </w:t>
      </w:r>
      <w:r w:rsidR="00217E14" w:rsidRPr="004F41D4">
        <w:t>Le</w:t>
      </w:r>
      <w:r w:rsidRPr="004F41D4">
        <w:t>s contours de cette évaluation seraient arrêtés par le Comité du programme et budget à sa trente</w:t>
      </w:r>
      <w:r>
        <w:t> et unième session</w:t>
      </w:r>
      <w:r w:rsidRPr="004F41D4">
        <w:t>, en</w:t>
      </w:r>
      <w:r>
        <w:t> </w:t>
      </w:r>
      <w:r w:rsidRPr="004F41D4">
        <w:t>2020;</w:t>
      </w:r>
    </w:p>
    <w:p w:rsidR="00EA5528" w:rsidRDefault="00EA5528" w:rsidP="00EA5528">
      <w:pPr>
        <w:pStyle w:val="ONUMFS"/>
        <w:numPr>
          <w:ilvl w:val="2"/>
          <w:numId w:val="9"/>
        </w:numPr>
        <w:ind w:left="1701" w:hanging="567"/>
      </w:pPr>
      <w:proofErr w:type="gramStart"/>
      <w:r w:rsidRPr="004F41D4">
        <w:t>en</w:t>
      </w:r>
      <w:proofErr w:type="gramEnd"/>
      <w:r w:rsidRPr="004F41D4">
        <w:t xml:space="preserve"> attendant les résultats de l</w:t>
      </w:r>
      <w:r>
        <w:t>’</w:t>
      </w:r>
      <w:r w:rsidRPr="004F41D4">
        <w:t>évaluation en</w:t>
      </w:r>
      <w:r>
        <w:t> </w:t>
      </w:r>
      <w:r w:rsidRPr="004F41D4">
        <w:t>2021, de reporter l</w:t>
      </w:r>
      <w:r>
        <w:t>’</w:t>
      </w:r>
      <w:r w:rsidRPr="004F41D4">
        <w:t xml:space="preserve">examen de la candidature des 10 États membres </w:t>
      </w:r>
      <w:r>
        <w:t>désireux d’</w:t>
      </w:r>
      <w:r w:rsidRPr="004F41D4">
        <w:t>accueillir de nouveaux bureaux extérieurs de l</w:t>
      </w:r>
      <w:r>
        <w:t>’</w:t>
      </w:r>
      <w:r w:rsidRPr="004F41D4">
        <w:t>OMPI pour l</w:t>
      </w:r>
      <w:r>
        <w:t>’</w:t>
      </w:r>
      <w:r w:rsidRPr="004F41D4">
        <w:t>exercice biennal</w:t>
      </w:r>
      <w:r>
        <w:t> </w:t>
      </w:r>
      <w:r w:rsidRPr="004F41D4">
        <w:t>2018</w:t>
      </w:r>
      <w:r>
        <w:t>-</w:t>
      </w:r>
      <w:r w:rsidRPr="004F41D4">
        <w:t>2019;</w:t>
      </w:r>
    </w:p>
    <w:p w:rsidR="00EA5528" w:rsidRPr="004F41D4" w:rsidRDefault="00EA5528" w:rsidP="00217E14">
      <w:pPr>
        <w:pStyle w:val="ONUMFS"/>
        <w:keepNext/>
        <w:numPr>
          <w:ilvl w:val="2"/>
          <w:numId w:val="9"/>
        </w:numPr>
        <w:ind w:left="1701" w:hanging="567"/>
      </w:pPr>
      <w:proofErr w:type="gramStart"/>
      <w:r w:rsidRPr="004F41D4">
        <w:lastRenderedPageBreak/>
        <w:t>d</w:t>
      </w:r>
      <w:r>
        <w:t>’</w:t>
      </w:r>
      <w:r w:rsidRPr="004F41D4">
        <w:t>examiner</w:t>
      </w:r>
      <w:proofErr w:type="gramEnd"/>
      <w:r w:rsidRPr="004F41D4">
        <w:t xml:space="preserve"> la possibilité d</w:t>
      </w:r>
      <w:r>
        <w:t>’</w:t>
      </w:r>
      <w:r w:rsidRPr="004F41D4">
        <w:t>ouvrir</w:t>
      </w:r>
      <w:r>
        <w:t>,</w:t>
      </w:r>
      <w:r w:rsidRPr="004F41D4">
        <w:t xml:space="preserve"> au cours de l</w:t>
      </w:r>
      <w:r>
        <w:t>’</w:t>
      </w:r>
      <w:r w:rsidRPr="004F41D4">
        <w:t>exercice biennal</w:t>
      </w:r>
      <w:r>
        <w:t> </w:t>
      </w:r>
      <w:r w:rsidRPr="004F41D4">
        <w:t>2022</w:t>
      </w:r>
      <w:r>
        <w:t>-</w:t>
      </w:r>
      <w:r w:rsidRPr="004F41D4">
        <w:t>2023</w:t>
      </w:r>
      <w:r>
        <w:t xml:space="preserve">, </w:t>
      </w:r>
      <w:r w:rsidRPr="004F41D4">
        <w:t>quatre</w:t>
      </w:r>
      <w:r w:rsidR="00E63C55">
        <w:t> </w:t>
      </w:r>
      <w:r w:rsidRPr="004F41D4">
        <w:t>nouveaux bureaux extérieurs de l</w:t>
      </w:r>
      <w:r>
        <w:t>’</w:t>
      </w:r>
      <w:r w:rsidRPr="004F41D4">
        <w:t xml:space="preserve">OMPI, </w:t>
      </w:r>
      <w:r>
        <w:t>y compris</w:t>
      </w:r>
      <w:r w:rsidRPr="004F41D4">
        <w:t xml:space="preserve"> en Colombie, parmi ces 10</w:t>
      </w:r>
      <w:r w:rsidR="00217E14">
        <w:t> </w:t>
      </w:r>
      <w:r w:rsidRPr="004F41D4">
        <w:t>candidatures.</w:t>
      </w:r>
    </w:p>
    <w:p w:rsidR="007378AD" w:rsidRPr="00204EBC" w:rsidRDefault="00204EBC" w:rsidP="00EA5528">
      <w:pPr>
        <w:pStyle w:val="Endofdocument-Annex"/>
      </w:pPr>
      <w:r w:rsidRPr="00204EBC">
        <w:t>[Fin du document]</w:t>
      </w:r>
    </w:p>
    <w:sectPr w:rsidR="007378AD" w:rsidRPr="00204EBC" w:rsidSect="00A501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1F7" w:rsidRDefault="00A501F7">
      <w:r>
        <w:separator/>
      </w:r>
    </w:p>
  </w:endnote>
  <w:endnote w:type="continuationSeparator" w:id="0">
    <w:p w:rsidR="00A501F7" w:rsidRDefault="00A501F7" w:rsidP="003B38C1">
      <w:r>
        <w:separator/>
      </w:r>
    </w:p>
    <w:p w:rsidR="00A501F7" w:rsidRPr="003B38C1" w:rsidRDefault="00A501F7" w:rsidP="003B38C1">
      <w:pPr>
        <w:spacing w:after="60"/>
        <w:rPr>
          <w:sz w:val="17"/>
        </w:rPr>
      </w:pPr>
      <w:r>
        <w:rPr>
          <w:sz w:val="17"/>
        </w:rPr>
        <w:t>[</w:t>
      </w:r>
      <w:proofErr w:type="spellStart"/>
      <w:r>
        <w:rPr>
          <w:sz w:val="17"/>
        </w:rPr>
        <w:t>Endnote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continued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from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previous</w:t>
      </w:r>
      <w:proofErr w:type="spellEnd"/>
      <w:r>
        <w:rPr>
          <w:sz w:val="17"/>
        </w:rPr>
        <w:t xml:space="preserve"> page]</w:t>
      </w:r>
    </w:p>
  </w:endnote>
  <w:endnote w:type="continuationNotice" w:id="1">
    <w:p w:rsidR="00A501F7" w:rsidRPr="003B38C1" w:rsidRDefault="00A501F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</w:t>
      </w:r>
      <w:proofErr w:type="spellStart"/>
      <w:r w:rsidRPr="003B38C1">
        <w:rPr>
          <w:sz w:val="17"/>
          <w:szCs w:val="17"/>
        </w:rPr>
        <w:t>Endnote</w:t>
      </w:r>
      <w:proofErr w:type="spellEnd"/>
      <w:r w:rsidRPr="003B38C1">
        <w:rPr>
          <w:sz w:val="17"/>
          <w:szCs w:val="17"/>
        </w:rPr>
        <w:t xml:space="preserve"> </w:t>
      </w:r>
      <w:proofErr w:type="spellStart"/>
      <w:r w:rsidRPr="003B38C1">
        <w:rPr>
          <w:sz w:val="17"/>
          <w:szCs w:val="17"/>
        </w:rPr>
        <w:t>continued</w:t>
      </w:r>
      <w:proofErr w:type="spellEnd"/>
      <w:r w:rsidRPr="003B38C1">
        <w:rPr>
          <w:sz w:val="17"/>
          <w:szCs w:val="17"/>
        </w:rPr>
        <w:t xml:space="preserve"> on </w:t>
      </w:r>
      <w:proofErr w:type="spellStart"/>
      <w:r w:rsidRPr="003B38C1">
        <w:rPr>
          <w:sz w:val="17"/>
          <w:szCs w:val="17"/>
        </w:rPr>
        <w:t>next</w:t>
      </w:r>
      <w:proofErr w:type="spellEnd"/>
      <w:r w:rsidRPr="003B38C1"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E14" w:rsidRDefault="00217E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E14" w:rsidRDefault="00217E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E14" w:rsidRDefault="00217E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1F7" w:rsidRDefault="00A501F7">
      <w:r>
        <w:separator/>
      </w:r>
    </w:p>
  </w:footnote>
  <w:footnote w:type="continuationSeparator" w:id="0">
    <w:p w:rsidR="00A501F7" w:rsidRDefault="00A501F7" w:rsidP="008B60B2">
      <w:r>
        <w:separator/>
      </w:r>
    </w:p>
    <w:p w:rsidR="00A501F7" w:rsidRPr="00ED77FB" w:rsidRDefault="00A501F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from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previous</w:t>
      </w:r>
      <w:proofErr w:type="spellEnd"/>
      <w:r w:rsidRPr="00ED77FB">
        <w:rPr>
          <w:sz w:val="17"/>
          <w:szCs w:val="17"/>
        </w:rPr>
        <w:t xml:space="preserve"> page]</w:t>
      </w:r>
    </w:p>
  </w:footnote>
  <w:footnote w:type="continuationNotice" w:id="1">
    <w:p w:rsidR="00A501F7" w:rsidRPr="00ED77FB" w:rsidRDefault="00A501F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on </w:t>
      </w:r>
      <w:proofErr w:type="spellStart"/>
      <w:r w:rsidRPr="00ED77FB">
        <w:rPr>
          <w:sz w:val="17"/>
          <w:szCs w:val="17"/>
        </w:rPr>
        <w:t>next</w:t>
      </w:r>
      <w:proofErr w:type="spellEnd"/>
      <w:r w:rsidRPr="00ED77FB">
        <w:rPr>
          <w:sz w:val="17"/>
          <w:szCs w:val="17"/>
        </w:rPr>
        <w:t xml:space="preserve">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E14" w:rsidRDefault="00217E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8AD" w:rsidRDefault="00A501F7" w:rsidP="00477D6B">
    <w:pPr>
      <w:jc w:val="right"/>
    </w:pPr>
    <w:bookmarkStart w:id="6" w:name="Code2"/>
    <w:bookmarkEnd w:id="6"/>
    <w:r>
      <w:t>A/59/13 Add.</w:t>
    </w:r>
    <w:r w:rsidR="00217E14">
      <w:t>4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912CF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E14" w:rsidRDefault="00217E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1F7"/>
    <w:rsid w:val="00020AE9"/>
    <w:rsid w:val="00043CAA"/>
    <w:rsid w:val="00075432"/>
    <w:rsid w:val="000765C4"/>
    <w:rsid w:val="000968ED"/>
    <w:rsid w:val="000C117A"/>
    <w:rsid w:val="000E4AF7"/>
    <w:rsid w:val="000F5E56"/>
    <w:rsid w:val="001362EE"/>
    <w:rsid w:val="00156693"/>
    <w:rsid w:val="001647D5"/>
    <w:rsid w:val="001832A6"/>
    <w:rsid w:val="00204EBC"/>
    <w:rsid w:val="0021217E"/>
    <w:rsid w:val="00217165"/>
    <w:rsid w:val="00217E14"/>
    <w:rsid w:val="002634C4"/>
    <w:rsid w:val="002912CF"/>
    <w:rsid w:val="002928D3"/>
    <w:rsid w:val="002A1C08"/>
    <w:rsid w:val="002A633A"/>
    <w:rsid w:val="002F1FE6"/>
    <w:rsid w:val="002F4E68"/>
    <w:rsid w:val="00312F7F"/>
    <w:rsid w:val="00350AE2"/>
    <w:rsid w:val="00361450"/>
    <w:rsid w:val="003673CF"/>
    <w:rsid w:val="003845C1"/>
    <w:rsid w:val="003A6F89"/>
    <w:rsid w:val="003B38C1"/>
    <w:rsid w:val="003D57B0"/>
    <w:rsid w:val="00423E3E"/>
    <w:rsid w:val="00427AF4"/>
    <w:rsid w:val="004647DA"/>
    <w:rsid w:val="00474062"/>
    <w:rsid w:val="00477D6B"/>
    <w:rsid w:val="004F46AF"/>
    <w:rsid w:val="005019FF"/>
    <w:rsid w:val="0053057A"/>
    <w:rsid w:val="00560A29"/>
    <w:rsid w:val="0056124A"/>
    <w:rsid w:val="005C6649"/>
    <w:rsid w:val="00605827"/>
    <w:rsid w:val="00646050"/>
    <w:rsid w:val="006713CA"/>
    <w:rsid w:val="00676C5C"/>
    <w:rsid w:val="006E4F5F"/>
    <w:rsid w:val="007378AD"/>
    <w:rsid w:val="007A76D8"/>
    <w:rsid w:val="007D1613"/>
    <w:rsid w:val="007E4C0E"/>
    <w:rsid w:val="00860537"/>
    <w:rsid w:val="00877718"/>
    <w:rsid w:val="008A134B"/>
    <w:rsid w:val="008B2CC1"/>
    <w:rsid w:val="008B60B2"/>
    <w:rsid w:val="0090731E"/>
    <w:rsid w:val="00916EE2"/>
    <w:rsid w:val="00922BA0"/>
    <w:rsid w:val="00966A22"/>
    <w:rsid w:val="0096722F"/>
    <w:rsid w:val="00980843"/>
    <w:rsid w:val="009C127D"/>
    <w:rsid w:val="009E2791"/>
    <w:rsid w:val="009E3F6F"/>
    <w:rsid w:val="009F499F"/>
    <w:rsid w:val="00A37342"/>
    <w:rsid w:val="00A42DAF"/>
    <w:rsid w:val="00A45BD8"/>
    <w:rsid w:val="00A501F7"/>
    <w:rsid w:val="00A869B7"/>
    <w:rsid w:val="00AA2DD4"/>
    <w:rsid w:val="00AC205C"/>
    <w:rsid w:val="00AD1592"/>
    <w:rsid w:val="00AF0A6B"/>
    <w:rsid w:val="00B05A69"/>
    <w:rsid w:val="00B9734B"/>
    <w:rsid w:val="00BA30E2"/>
    <w:rsid w:val="00C11BFE"/>
    <w:rsid w:val="00C467BE"/>
    <w:rsid w:val="00C5068F"/>
    <w:rsid w:val="00C86D74"/>
    <w:rsid w:val="00CD04F1"/>
    <w:rsid w:val="00CD7F59"/>
    <w:rsid w:val="00D1766A"/>
    <w:rsid w:val="00D42681"/>
    <w:rsid w:val="00D44A0B"/>
    <w:rsid w:val="00D45252"/>
    <w:rsid w:val="00D66E37"/>
    <w:rsid w:val="00D71B4D"/>
    <w:rsid w:val="00D93D55"/>
    <w:rsid w:val="00DE6B2D"/>
    <w:rsid w:val="00DF023A"/>
    <w:rsid w:val="00DF383E"/>
    <w:rsid w:val="00E15015"/>
    <w:rsid w:val="00E335FE"/>
    <w:rsid w:val="00E63C55"/>
    <w:rsid w:val="00E85557"/>
    <w:rsid w:val="00EA5528"/>
    <w:rsid w:val="00EA7D6E"/>
    <w:rsid w:val="00EC4E49"/>
    <w:rsid w:val="00ED77FB"/>
    <w:rsid w:val="00EE45FA"/>
    <w:rsid w:val="00F66152"/>
    <w:rsid w:val="00FE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A7D3C016-D3E5-4C82-ADE7-CC774EEE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EBC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autoRedefine/>
    <w:qFormat/>
    <w:rsid w:val="00204EBC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204EBC"/>
    <w:pPr>
      <w:keepNext/>
      <w:spacing w:before="240" w:after="28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204EBC"/>
    <w:pPr>
      <w:keepNext/>
      <w:spacing w:before="240" w:after="28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204EBC"/>
    <w:pPr>
      <w:keepNext/>
      <w:spacing w:before="240" w:after="28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DE6B2D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204EBC"/>
    <w:pPr>
      <w:spacing w:before="720"/>
      <w:ind w:left="5534"/>
    </w:pPr>
  </w:style>
  <w:style w:type="paragraph" w:styleId="BodyText">
    <w:name w:val="Body Text"/>
    <w:basedOn w:val="Normal"/>
    <w:link w:val="BodyTextChar"/>
    <w:rsid w:val="00204EBC"/>
    <w:pPr>
      <w:spacing w:after="220"/>
    </w:pPr>
  </w:style>
  <w:style w:type="paragraph" w:styleId="Caption">
    <w:name w:val="caption"/>
    <w:basedOn w:val="Normal"/>
    <w:next w:val="Normal"/>
    <w:qFormat/>
    <w:rsid w:val="00204EBC"/>
    <w:rPr>
      <w:b/>
      <w:bCs/>
      <w:sz w:val="18"/>
    </w:rPr>
  </w:style>
  <w:style w:type="paragraph" w:styleId="CommentText">
    <w:name w:val="annotation text"/>
    <w:basedOn w:val="Normal"/>
    <w:semiHidden/>
    <w:rsid w:val="00204EBC"/>
    <w:rPr>
      <w:sz w:val="18"/>
    </w:rPr>
  </w:style>
  <w:style w:type="paragraph" w:styleId="EndnoteText">
    <w:name w:val="endnote text"/>
    <w:basedOn w:val="Normal"/>
    <w:semiHidden/>
    <w:rsid w:val="00204EBC"/>
    <w:rPr>
      <w:sz w:val="18"/>
    </w:rPr>
  </w:style>
  <w:style w:type="paragraph" w:styleId="Footer">
    <w:name w:val="footer"/>
    <w:basedOn w:val="Normal"/>
    <w:semiHidden/>
    <w:rsid w:val="00204EB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04EBC"/>
    <w:rPr>
      <w:sz w:val="18"/>
    </w:rPr>
  </w:style>
  <w:style w:type="paragraph" w:styleId="Header">
    <w:name w:val="header"/>
    <w:basedOn w:val="Normal"/>
    <w:semiHidden/>
    <w:rsid w:val="00204EB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204EBC"/>
    <w:pPr>
      <w:numPr>
        <w:numId w:val="7"/>
      </w:numPr>
    </w:pPr>
  </w:style>
  <w:style w:type="paragraph" w:customStyle="1" w:styleId="ONUME">
    <w:name w:val="ONUM E"/>
    <w:basedOn w:val="BodyText"/>
    <w:rsid w:val="00204EBC"/>
    <w:pPr>
      <w:numPr>
        <w:numId w:val="8"/>
      </w:numPr>
    </w:pPr>
  </w:style>
  <w:style w:type="paragraph" w:customStyle="1" w:styleId="ONUMFS">
    <w:name w:val="ONUM FS"/>
    <w:basedOn w:val="BodyText"/>
    <w:rsid w:val="00204EBC"/>
    <w:pPr>
      <w:numPr>
        <w:numId w:val="9"/>
      </w:numPr>
    </w:pPr>
  </w:style>
  <w:style w:type="paragraph" w:styleId="Salutation">
    <w:name w:val="Salutation"/>
    <w:basedOn w:val="Normal"/>
    <w:next w:val="Normal"/>
    <w:semiHidden/>
    <w:rsid w:val="00204EBC"/>
  </w:style>
  <w:style w:type="paragraph" w:styleId="Signature">
    <w:name w:val="Signature"/>
    <w:basedOn w:val="Normal"/>
    <w:semiHidden/>
    <w:rsid w:val="00204EB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DE6B2D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204EBC"/>
    <w:rPr>
      <w:rFonts w:ascii="Arial" w:eastAsia="SimSun" w:hAnsi="Arial" w:cs="Arial"/>
      <w:sz w:val="22"/>
      <w:lang w:val="fr-FR" w:eastAsia="zh-CN"/>
    </w:rPr>
  </w:style>
  <w:style w:type="paragraph" w:styleId="ListParagraph">
    <w:name w:val="List Paragraph"/>
    <w:basedOn w:val="Normal"/>
    <w:uiPriority w:val="34"/>
    <w:qFormat/>
    <w:rsid w:val="00204EBC"/>
    <w:pPr>
      <w:ind w:left="720"/>
      <w:contextualSpacing/>
    </w:pPr>
    <w:rPr>
      <w:lang w:val="fr-CH"/>
    </w:rPr>
  </w:style>
  <w:style w:type="character" w:customStyle="1" w:styleId="Heading3Char">
    <w:name w:val="Heading 3 Char"/>
    <w:basedOn w:val="DefaultParagraphFont"/>
    <w:link w:val="Heading3"/>
    <w:rsid w:val="004F46AF"/>
    <w:rPr>
      <w:rFonts w:ascii="Arial" w:eastAsia="SimSun" w:hAnsi="Arial" w:cs="Arial"/>
      <w:bCs/>
      <w:caps/>
      <w:sz w:val="22"/>
      <w:szCs w:val="26"/>
      <w:lang w:val="fr-FR" w:eastAsia="zh-CN"/>
    </w:rPr>
  </w:style>
  <w:style w:type="character" w:styleId="Hyperlink">
    <w:name w:val="Hyperlink"/>
    <w:basedOn w:val="DefaultParagraphFont"/>
    <w:semiHidden/>
    <w:unhideWhenUsed/>
    <w:rsid w:val="00217E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3AE11-F9C6-4AC6-A4F5-D99D32B7A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180</Words>
  <Characters>992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A/58/</vt:lpstr>
    </vt:vector>
  </TitlesOfParts>
  <Company>WIPO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A/59/</dc:title>
  <dc:subject>Cinquante huitième série de réunions</dc:subject>
  <dc:creator>COUTURE Sébastien</dc:creator>
  <cp:keywords>PUBLIC</cp:keywords>
  <cp:lastModifiedBy>HÄFLIGER Patience</cp:lastModifiedBy>
  <cp:revision>7</cp:revision>
  <cp:lastPrinted>2011-02-15T11:56:00Z</cp:lastPrinted>
  <dcterms:created xsi:type="dcterms:W3CDTF">2019-10-08T08:51:00Z</dcterms:created>
  <dcterms:modified xsi:type="dcterms:W3CDTF">2019-10-09T18:43:00Z</dcterms:modified>
  <cp:category>Assemblées des États membres de l’OMPI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0f651600-f820-416e-85b9-c0c71b7353cc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