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29045E" w:rsidRPr="008B2CC1" w:rsidTr="006B25A9">
        <w:tc>
          <w:tcPr>
            <w:tcW w:w="4513" w:type="dxa"/>
            <w:tcBorders>
              <w:bottom w:val="single" w:sz="4" w:space="0" w:color="auto"/>
            </w:tcBorders>
            <w:tcMar>
              <w:bottom w:w="170" w:type="dxa"/>
            </w:tcMar>
          </w:tcPr>
          <w:p w:rsidR="0029045E" w:rsidRPr="008B2CC1" w:rsidRDefault="0029045E" w:rsidP="00EE71CB"/>
        </w:tc>
        <w:tc>
          <w:tcPr>
            <w:tcW w:w="4337" w:type="dxa"/>
            <w:tcBorders>
              <w:bottom w:val="single" w:sz="4" w:space="0" w:color="auto"/>
            </w:tcBorders>
            <w:tcMar>
              <w:left w:w="0" w:type="dxa"/>
              <w:right w:w="0" w:type="dxa"/>
            </w:tcMar>
          </w:tcPr>
          <w:p w:rsidR="0029045E" w:rsidRPr="008B2CC1" w:rsidRDefault="0029045E" w:rsidP="00EE71CB">
            <w:r>
              <w:rPr>
                <w:noProof/>
                <w:lang w:eastAsia="fr-FR"/>
              </w:rPr>
              <w:drawing>
                <wp:inline distT="0" distB="0" distL="0" distR="0" wp14:anchorId="589C6DC2" wp14:editId="042B89AB">
                  <wp:extent cx="1856740" cy="1323975"/>
                  <wp:effectExtent l="0" t="0" r="0" b="9525"/>
                  <wp:docPr id="9" name="Picture 9"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29045E" w:rsidRPr="008B2CC1" w:rsidRDefault="0029045E" w:rsidP="00EE71CB">
            <w:pPr>
              <w:jc w:val="right"/>
            </w:pPr>
            <w:r>
              <w:rPr>
                <w:b/>
                <w:sz w:val="40"/>
                <w:szCs w:val="40"/>
              </w:rPr>
              <w:t>F</w:t>
            </w:r>
          </w:p>
        </w:tc>
      </w:tr>
      <w:tr w:rsidR="0029045E" w:rsidRPr="001832A6" w:rsidTr="00EE71CB">
        <w:trPr>
          <w:trHeight w:hRule="exact" w:val="340"/>
        </w:trPr>
        <w:tc>
          <w:tcPr>
            <w:tcW w:w="9356" w:type="dxa"/>
            <w:gridSpan w:val="3"/>
            <w:tcBorders>
              <w:top w:val="single" w:sz="4" w:space="0" w:color="auto"/>
            </w:tcBorders>
            <w:tcMar>
              <w:top w:w="170" w:type="dxa"/>
              <w:left w:w="0" w:type="dxa"/>
              <w:right w:w="0" w:type="dxa"/>
            </w:tcMar>
            <w:vAlign w:val="bottom"/>
          </w:tcPr>
          <w:p w:rsidR="0029045E" w:rsidRPr="0090731E" w:rsidRDefault="0029045E" w:rsidP="00190391">
            <w:pPr>
              <w:jc w:val="right"/>
              <w:rPr>
                <w:rFonts w:ascii="Arial Black" w:hAnsi="Arial Black"/>
                <w:caps/>
                <w:sz w:val="15"/>
              </w:rPr>
            </w:pPr>
            <w:r>
              <w:rPr>
                <w:rFonts w:ascii="Arial Black" w:hAnsi="Arial Black"/>
                <w:caps/>
                <w:sz w:val="15"/>
              </w:rPr>
              <w:t xml:space="preserve">A/56/14 </w:t>
            </w:r>
          </w:p>
        </w:tc>
      </w:tr>
      <w:tr w:rsidR="0029045E" w:rsidRPr="001832A6" w:rsidTr="00EE71CB">
        <w:trPr>
          <w:trHeight w:hRule="exact" w:val="170"/>
        </w:trPr>
        <w:tc>
          <w:tcPr>
            <w:tcW w:w="9356" w:type="dxa"/>
            <w:gridSpan w:val="3"/>
            <w:noWrap/>
            <w:tcMar>
              <w:left w:w="0" w:type="dxa"/>
              <w:right w:w="0" w:type="dxa"/>
            </w:tcMar>
            <w:vAlign w:val="bottom"/>
          </w:tcPr>
          <w:p w:rsidR="0029045E" w:rsidRPr="0090731E" w:rsidRDefault="0029045E" w:rsidP="00616671">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w:t>
            </w:r>
            <w:r w:rsidRPr="0090731E">
              <w:rPr>
                <w:rFonts w:ascii="Arial Black" w:hAnsi="Arial Black"/>
                <w:caps/>
                <w:sz w:val="15"/>
              </w:rPr>
              <w:t xml:space="preserve">: </w:t>
            </w:r>
            <w:r>
              <w:rPr>
                <w:rFonts w:ascii="Arial Black" w:hAnsi="Arial Black"/>
                <w:caps/>
                <w:sz w:val="15"/>
              </w:rPr>
              <w:t>anglais</w:t>
            </w:r>
          </w:p>
        </w:tc>
      </w:tr>
      <w:tr w:rsidR="0029045E" w:rsidRPr="001832A6" w:rsidTr="00EE71CB">
        <w:trPr>
          <w:trHeight w:hRule="exact" w:val="198"/>
        </w:trPr>
        <w:tc>
          <w:tcPr>
            <w:tcW w:w="9356" w:type="dxa"/>
            <w:gridSpan w:val="3"/>
            <w:tcMar>
              <w:left w:w="0" w:type="dxa"/>
              <w:right w:w="0" w:type="dxa"/>
            </w:tcMar>
            <w:vAlign w:val="bottom"/>
          </w:tcPr>
          <w:p w:rsidR="0029045E" w:rsidRPr="0090731E" w:rsidRDefault="0029045E" w:rsidP="0009458A">
            <w:pPr>
              <w:jc w:val="right"/>
              <w:rPr>
                <w:rFonts w:ascii="Arial Black" w:hAnsi="Arial Black"/>
                <w:caps/>
                <w:sz w:val="15"/>
              </w:rPr>
            </w:pPr>
            <w:r w:rsidRPr="0090731E">
              <w:rPr>
                <w:rFonts w:ascii="Arial Black" w:hAnsi="Arial Black"/>
                <w:caps/>
                <w:sz w:val="15"/>
              </w:rPr>
              <w:t>DATE</w:t>
            </w:r>
            <w:r>
              <w:rPr>
                <w:rFonts w:ascii="Arial Black" w:hAnsi="Arial Black"/>
                <w:caps/>
                <w:sz w:val="15"/>
              </w:rPr>
              <w:t> </w:t>
            </w:r>
            <w:r w:rsidRPr="0090731E">
              <w:rPr>
                <w:rFonts w:ascii="Arial Black" w:hAnsi="Arial Black"/>
                <w:caps/>
                <w:sz w:val="15"/>
              </w:rPr>
              <w:t xml:space="preserve">: </w:t>
            </w:r>
            <w:r>
              <w:rPr>
                <w:rFonts w:ascii="Arial Black" w:hAnsi="Arial Black"/>
                <w:caps/>
                <w:sz w:val="15"/>
              </w:rPr>
              <w:t>15 septembre 2016</w:t>
            </w:r>
          </w:p>
        </w:tc>
      </w:tr>
    </w:tbl>
    <w:p w:rsidR="0029045E" w:rsidRPr="008B2CC1" w:rsidRDefault="0029045E" w:rsidP="008B2CC1"/>
    <w:p w:rsidR="0029045E" w:rsidRPr="008B2CC1" w:rsidRDefault="0029045E" w:rsidP="008B2CC1"/>
    <w:p w:rsidR="0029045E" w:rsidRPr="008B2CC1" w:rsidRDefault="0029045E" w:rsidP="008B2CC1"/>
    <w:p w:rsidR="0029045E" w:rsidRPr="008B2CC1" w:rsidRDefault="0029045E" w:rsidP="008B2CC1"/>
    <w:p w:rsidR="0029045E" w:rsidRPr="008B2CC1" w:rsidRDefault="0029045E" w:rsidP="008B2CC1"/>
    <w:p w:rsidR="0029045E" w:rsidRPr="003845C1" w:rsidRDefault="0029045E" w:rsidP="00691733">
      <w:pPr>
        <w:rPr>
          <w:b/>
          <w:sz w:val="28"/>
          <w:szCs w:val="28"/>
        </w:rPr>
      </w:pPr>
      <w:r w:rsidRPr="00691733">
        <w:rPr>
          <w:rFonts w:eastAsia="Arial"/>
          <w:b/>
          <w:bCs/>
          <w:color w:val="111111"/>
          <w:sz w:val="28"/>
          <w:szCs w:val="28"/>
        </w:rPr>
        <w:t>Assemblées des États membres de l</w:t>
      </w:r>
      <w:r>
        <w:rPr>
          <w:rFonts w:eastAsia="Arial"/>
          <w:b/>
          <w:bCs/>
          <w:color w:val="111111"/>
          <w:sz w:val="28"/>
          <w:szCs w:val="28"/>
        </w:rPr>
        <w:t>’</w:t>
      </w:r>
      <w:r w:rsidRPr="00691733">
        <w:rPr>
          <w:rFonts w:eastAsia="Arial"/>
          <w:b/>
          <w:bCs/>
          <w:color w:val="111111"/>
          <w:sz w:val="28"/>
          <w:szCs w:val="28"/>
        </w:rPr>
        <w:t>OMPI</w:t>
      </w:r>
    </w:p>
    <w:p w:rsidR="0029045E" w:rsidRDefault="0029045E" w:rsidP="003845C1"/>
    <w:p w:rsidR="0029045E" w:rsidRDefault="0029045E" w:rsidP="003845C1"/>
    <w:p w:rsidR="0029045E" w:rsidRPr="003845C1" w:rsidRDefault="0029045E" w:rsidP="003C3375">
      <w:pPr>
        <w:rPr>
          <w:b/>
          <w:sz w:val="24"/>
          <w:szCs w:val="24"/>
        </w:rPr>
      </w:pPr>
      <w:r w:rsidRPr="000F6B3C">
        <w:rPr>
          <w:rFonts w:eastAsia="Arial"/>
          <w:b/>
          <w:bCs/>
          <w:color w:val="111111"/>
          <w:sz w:val="24"/>
          <w:szCs w:val="24"/>
        </w:rPr>
        <w:t>Cinquante</w:t>
      </w:r>
      <w:r>
        <w:rPr>
          <w:rFonts w:eastAsia="Arial"/>
          <w:b/>
          <w:bCs/>
          <w:color w:val="111111"/>
          <w:sz w:val="24"/>
          <w:szCs w:val="24"/>
        </w:rPr>
        <w:noBreakHyphen/>
      </w:r>
      <w:r w:rsidRPr="000F6B3C">
        <w:rPr>
          <w:rFonts w:eastAsia="Arial"/>
          <w:b/>
          <w:bCs/>
          <w:color w:val="111111"/>
          <w:sz w:val="24"/>
          <w:szCs w:val="24"/>
        </w:rPr>
        <w:t>sixième</w:t>
      </w:r>
      <w:r w:rsidRPr="000F6B3C">
        <w:rPr>
          <w:rFonts w:eastAsia="Arial"/>
          <w:b/>
          <w:bCs/>
          <w:color w:val="111111"/>
          <w:spacing w:val="62"/>
          <w:sz w:val="24"/>
          <w:szCs w:val="24"/>
        </w:rPr>
        <w:t xml:space="preserve"> </w:t>
      </w:r>
      <w:r w:rsidRPr="000F6B3C">
        <w:rPr>
          <w:rFonts w:eastAsia="Arial"/>
          <w:b/>
          <w:bCs/>
          <w:color w:val="111111"/>
          <w:sz w:val="24"/>
          <w:szCs w:val="24"/>
        </w:rPr>
        <w:t>série</w:t>
      </w:r>
      <w:r w:rsidRPr="000F6B3C">
        <w:rPr>
          <w:rFonts w:eastAsia="Arial"/>
          <w:b/>
          <w:bCs/>
          <w:color w:val="111111"/>
          <w:spacing w:val="18"/>
          <w:sz w:val="24"/>
          <w:szCs w:val="24"/>
        </w:rPr>
        <w:t xml:space="preserve"> </w:t>
      </w:r>
      <w:r w:rsidRPr="000F6B3C">
        <w:rPr>
          <w:rFonts w:eastAsia="Arial"/>
          <w:b/>
          <w:bCs/>
          <w:color w:val="111111"/>
          <w:sz w:val="24"/>
          <w:szCs w:val="24"/>
        </w:rPr>
        <w:t>de</w:t>
      </w:r>
      <w:r w:rsidRPr="000F6B3C">
        <w:rPr>
          <w:rFonts w:eastAsia="Arial"/>
          <w:b/>
          <w:bCs/>
          <w:color w:val="111111"/>
          <w:spacing w:val="19"/>
          <w:sz w:val="24"/>
          <w:szCs w:val="24"/>
        </w:rPr>
        <w:t xml:space="preserve"> </w:t>
      </w:r>
      <w:r w:rsidRPr="000F6B3C">
        <w:rPr>
          <w:rFonts w:eastAsia="Arial"/>
          <w:b/>
          <w:bCs/>
          <w:color w:val="111111"/>
          <w:w w:val="103"/>
          <w:sz w:val="24"/>
          <w:szCs w:val="24"/>
        </w:rPr>
        <w:t>réunions</w:t>
      </w:r>
    </w:p>
    <w:p w:rsidR="0029045E" w:rsidRPr="003845C1" w:rsidRDefault="0029045E" w:rsidP="00691733">
      <w:pPr>
        <w:rPr>
          <w:b/>
          <w:sz w:val="24"/>
          <w:szCs w:val="24"/>
        </w:rPr>
      </w:pPr>
      <w:r w:rsidRPr="000F6B3C">
        <w:rPr>
          <w:rFonts w:eastAsia="Arial"/>
          <w:b/>
          <w:bCs/>
          <w:color w:val="111111"/>
          <w:sz w:val="24"/>
          <w:szCs w:val="24"/>
        </w:rPr>
        <w:t>Genève,</w:t>
      </w:r>
      <w:r w:rsidRPr="000F6B3C">
        <w:rPr>
          <w:rFonts w:eastAsia="Arial"/>
          <w:b/>
          <w:bCs/>
          <w:color w:val="111111"/>
          <w:spacing w:val="11"/>
          <w:sz w:val="24"/>
          <w:szCs w:val="24"/>
        </w:rPr>
        <w:t xml:space="preserve"> 3</w:t>
      </w:r>
      <w:r w:rsidRPr="000F6B3C">
        <w:rPr>
          <w:rFonts w:eastAsia="Arial"/>
          <w:b/>
          <w:bCs/>
          <w:color w:val="111111"/>
          <w:sz w:val="24"/>
          <w:szCs w:val="24"/>
        </w:rPr>
        <w:t xml:space="preserve"> – 11</w:t>
      </w:r>
      <w:r>
        <w:rPr>
          <w:rFonts w:eastAsia="Arial"/>
          <w:b/>
          <w:bCs/>
          <w:color w:val="111111"/>
          <w:sz w:val="24"/>
          <w:szCs w:val="24"/>
        </w:rPr>
        <w:t> </w:t>
      </w:r>
      <w:r w:rsidRPr="000F6B3C">
        <w:rPr>
          <w:rFonts w:eastAsia="Arial"/>
          <w:b/>
          <w:bCs/>
          <w:color w:val="111111"/>
          <w:sz w:val="24"/>
          <w:szCs w:val="24"/>
        </w:rPr>
        <w:t>octobre</w:t>
      </w:r>
      <w:r>
        <w:rPr>
          <w:rFonts w:eastAsia="Arial"/>
          <w:b/>
          <w:bCs/>
          <w:color w:val="111111"/>
          <w:sz w:val="24"/>
          <w:szCs w:val="24"/>
        </w:rPr>
        <w:t> </w:t>
      </w:r>
      <w:r w:rsidRPr="000F6B3C">
        <w:rPr>
          <w:rFonts w:eastAsia="Arial"/>
          <w:b/>
          <w:bCs/>
          <w:color w:val="111111"/>
          <w:w w:val="104"/>
          <w:sz w:val="24"/>
          <w:szCs w:val="24"/>
        </w:rPr>
        <w:t>2016</w:t>
      </w:r>
    </w:p>
    <w:p w:rsidR="0029045E" w:rsidRPr="008B2CC1" w:rsidRDefault="0029045E" w:rsidP="008B2CC1"/>
    <w:p w:rsidR="0029045E" w:rsidRPr="008B2CC1" w:rsidRDefault="0029045E" w:rsidP="008B2CC1"/>
    <w:p w:rsidR="0029045E" w:rsidRPr="008B2CC1" w:rsidRDefault="0029045E" w:rsidP="008B2CC1"/>
    <w:p w:rsidR="0029045E" w:rsidRPr="006B25A9" w:rsidRDefault="0029045E" w:rsidP="008B2CC1">
      <w:pPr>
        <w:rPr>
          <w:caps/>
          <w:sz w:val="24"/>
        </w:rPr>
      </w:pPr>
      <w:bookmarkStart w:id="0" w:name="TitleOfDoc"/>
      <w:bookmarkEnd w:id="0"/>
      <w:r w:rsidRPr="00873F2F">
        <w:rPr>
          <w:caps/>
          <w:sz w:val="24"/>
        </w:rPr>
        <w:t>Examen de la méthode de répartition des recettes et du budget par union</w:t>
      </w:r>
    </w:p>
    <w:p w:rsidR="0029045E" w:rsidRPr="008B2CC1" w:rsidRDefault="0029045E" w:rsidP="008B2CC1"/>
    <w:p w:rsidR="0029045E" w:rsidRPr="00AD7875" w:rsidRDefault="0029045E" w:rsidP="006B25A9">
      <w:pPr>
        <w:rPr>
          <w:i/>
        </w:rPr>
      </w:pPr>
      <w:r w:rsidRPr="00D61E46">
        <w:rPr>
          <w:i/>
        </w:rPr>
        <w:t>Document établi par le Secrétariat</w:t>
      </w:r>
    </w:p>
    <w:p w:rsidR="0029045E" w:rsidRDefault="0029045E" w:rsidP="003845C1"/>
    <w:p w:rsidR="0029045E" w:rsidRDefault="0029045E" w:rsidP="003845C1"/>
    <w:p w:rsidR="0029045E" w:rsidRDefault="0029045E" w:rsidP="003845C1"/>
    <w:p w:rsidR="0029045E" w:rsidRDefault="0029045E" w:rsidP="003845C1"/>
    <w:p w:rsidR="0029045E" w:rsidRDefault="0029045E" w:rsidP="00873F2F">
      <w:pPr>
        <w:pStyle w:val="ONUMFS"/>
      </w:pPr>
      <w:r>
        <w:t xml:space="preserve">Le présent document contient l’examen de la méthode de répartition des recettes et du budget par union </w:t>
      </w:r>
      <w:r w:rsidRPr="005E63CC">
        <w:t xml:space="preserve">(document WO/PBC/25/16), </w:t>
      </w:r>
      <w:r>
        <w:t>qui a été soumis au Comité du programme et budget (PBC) de l’OMPI à sa vingt</w:t>
      </w:r>
      <w:r>
        <w:noBreakHyphen/>
        <w:t xml:space="preserve">cinquième session </w:t>
      </w:r>
      <w:r w:rsidRPr="005E63CC">
        <w:t>(</w:t>
      </w:r>
      <w:r>
        <w:t>29 août – 2 septembre </w:t>
      </w:r>
      <w:r w:rsidRPr="005E63CC">
        <w:t>2016).</w:t>
      </w:r>
    </w:p>
    <w:p w:rsidR="0029045E" w:rsidRPr="005E63CC" w:rsidRDefault="0029045E" w:rsidP="00873F2F">
      <w:pPr>
        <w:pStyle w:val="ONUMFS"/>
      </w:pPr>
      <w:r>
        <w:t xml:space="preserve">La décision du PBC à l’égard de ce document figure dans les Décisions prises par le Comité du programme et budget </w:t>
      </w:r>
      <w:r w:rsidRPr="005E63CC">
        <w:t>(document A/56/12).</w:t>
      </w:r>
    </w:p>
    <w:p w:rsidR="0029045E" w:rsidRDefault="0029045E" w:rsidP="006B25A9"/>
    <w:p w:rsidR="0029045E" w:rsidRDefault="0029045E" w:rsidP="006B25A9"/>
    <w:p w:rsidR="0029045E" w:rsidRDefault="0029045E">
      <w:pPr>
        <w:pStyle w:val="Endofdocument-Annex"/>
      </w:pPr>
      <w:r>
        <w:t>[</w:t>
      </w:r>
      <w:r>
        <w:rPr>
          <w:szCs w:val="22"/>
        </w:rPr>
        <w:t>Le d</w:t>
      </w:r>
      <w:r w:rsidRPr="00AD7875">
        <w:rPr>
          <w:szCs w:val="22"/>
        </w:rPr>
        <w:t>ocument WO/PBC/25/</w:t>
      </w:r>
      <w:r>
        <w:rPr>
          <w:szCs w:val="22"/>
        </w:rPr>
        <w:t>16 suit</w:t>
      </w:r>
      <w:r>
        <w:t>]</w:t>
      </w:r>
    </w:p>
    <w:p w:rsidR="0029045E" w:rsidRDefault="0029045E"/>
    <w:p w:rsidR="0029045E" w:rsidRDefault="0029045E" w:rsidP="006B25A9"/>
    <w:p w:rsidR="0029045E" w:rsidRDefault="0029045E" w:rsidP="00FB260A">
      <w:pPr>
        <w:sectPr w:rsidR="0029045E" w:rsidSect="00666219">
          <w:headerReference w:type="default" r:id="rId10"/>
          <w:footerReference w:type="first" r:id="rId11"/>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F343DA" w:rsidRPr="00F0071B" w:rsidTr="00F0071B">
        <w:tc>
          <w:tcPr>
            <w:tcW w:w="4513" w:type="dxa"/>
            <w:tcBorders>
              <w:bottom w:val="single" w:sz="4" w:space="0" w:color="auto"/>
            </w:tcBorders>
            <w:tcMar>
              <w:bottom w:w="170" w:type="dxa"/>
            </w:tcMar>
          </w:tcPr>
          <w:p w:rsidR="00F343DA" w:rsidRPr="00F0071B" w:rsidRDefault="00F343DA" w:rsidP="00FB260A"/>
        </w:tc>
        <w:tc>
          <w:tcPr>
            <w:tcW w:w="4337" w:type="dxa"/>
            <w:tcBorders>
              <w:bottom w:val="single" w:sz="4" w:space="0" w:color="auto"/>
            </w:tcBorders>
            <w:tcMar>
              <w:left w:w="0" w:type="dxa"/>
              <w:right w:w="0" w:type="dxa"/>
            </w:tcMar>
          </w:tcPr>
          <w:p w:rsidR="00F343DA" w:rsidRPr="00F0071B" w:rsidRDefault="00F343DA" w:rsidP="00FB260A">
            <w:r w:rsidRPr="00F0071B">
              <w:rPr>
                <w:noProof/>
                <w:lang w:eastAsia="fr-FR"/>
              </w:rPr>
              <w:drawing>
                <wp:inline distT="0" distB="0" distL="0" distR="0" wp14:anchorId="150A1108" wp14:editId="3E3C1A6D">
                  <wp:extent cx="1858010" cy="1323975"/>
                  <wp:effectExtent l="0" t="0" r="889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010"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F343DA" w:rsidRPr="00F0071B" w:rsidRDefault="00F343DA" w:rsidP="00FB260A">
            <w:pPr>
              <w:jc w:val="right"/>
            </w:pPr>
            <w:r w:rsidRPr="00F0071B">
              <w:rPr>
                <w:b/>
                <w:sz w:val="40"/>
                <w:szCs w:val="40"/>
              </w:rPr>
              <w:t>F</w:t>
            </w:r>
          </w:p>
        </w:tc>
      </w:tr>
      <w:tr w:rsidR="00F343DA" w:rsidRPr="00F0071B" w:rsidTr="00FB260A">
        <w:trPr>
          <w:trHeight w:hRule="exact" w:val="340"/>
        </w:trPr>
        <w:tc>
          <w:tcPr>
            <w:tcW w:w="9356" w:type="dxa"/>
            <w:gridSpan w:val="3"/>
            <w:tcBorders>
              <w:top w:val="single" w:sz="4" w:space="0" w:color="auto"/>
            </w:tcBorders>
            <w:tcMar>
              <w:top w:w="170" w:type="dxa"/>
              <w:left w:w="0" w:type="dxa"/>
              <w:right w:w="0" w:type="dxa"/>
            </w:tcMar>
            <w:vAlign w:val="bottom"/>
          </w:tcPr>
          <w:p w:rsidR="00F343DA" w:rsidRPr="00F0071B" w:rsidRDefault="00F343DA" w:rsidP="00FB260A">
            <w:pPr>
              <w:jc w:val="right"/>
              <w:rPr>
                <w:rFonts w:ascii="Arial Black" w:hAnsi="Arial Black"/>
                <w:caps/>
                <w:sz w:val="15"/>
              </w:rPr>
            </w:pPr>
            <w:r w:rsidRPr="00F0071B">
              <w:rPr>
                <w:rFonts w:ascii="Arial Black" w:hAnsi="Arial Black"/>
                <w:caps/>
                <w:sz w:val="15"/>
              </w:rPr>
              <w:t>WO/PBC/25/</w:t>
            </w:r>
            <w:bookmarkStart w:id="1" w:name="Code"/>
            <w:bookmarkEnd w:id="1"/>
            <w:r w:rsidRPr="00F0071B">
              <w:rPr>
                <w:rFonts w:ascii="Arial Black" w:hAnsi="Arial Black"/>
                <w:caps/>
                <w:sz w:val="15"/>
              </w:rPr>
              <w:t>16</w:t>
            </w:r>
          </w:p>
        </w:tc>
      </w:tr>
      <w:tr w:rsidR="00F343DA" w:rsidRPr="00F0071B" w:rsidTr="00FB260A">
        <w:trPr>
          <w:trHeight w:hRule="exact" w:val="170"/>
        </w:trPr>
        <w:tc>
          <w:tcPr>
            <w:tcW w:w="9356" w:type="dxa"/>
            <w:gridSpan w:val="3"/>
            <w:noWrap/>
            <w:tcMar>
              <w:left w:w="0" w:type="dxa"/>
              <w:right w:w="0" w:type="dxa"/>
            </w:tcMar>
            <w:vAlign w:val="bottom"/>
          </w:tcPr>
          <w:p w:rsidR="00F343DA" w:rsidRPr="00F0071B" w:rsidRDefault="00F343DA" w:rsidP="00FB260A">
            <w:pPr>
              <w:jc w:val="right"/>
              <w:rPr>
                <w:rFonts w:ascii="Arial Black" w:hAnsi="Arial Black"/>
                <w:caps/>
                <w:sz w:val="15"/>
              </w:rPr>
            </w:pPr>
            <w:r w:rsidRPr="00F0071B">
              <w:rPr>
                <w:rFonts w:ascii="Arial Black" w:hAnsi="Arial Black"/>
                <w:caps/>
                <w:sz w:val="15"/>
              </w:rPr>
              <w:t>ORIGINAL</w:t>
            </w:r>
            <w:r w:rsidR="007B4CAF" w:rsidRPr="007B4CAF">
              <w:rPr>
                <w:rFonts w:ascii="Arial Black" w:hAnsi="Arial Black"/>
                <w:caps/>
                <w:sz w:val="15"/>
              </w:rPr>
              <w:t> </w:t>
            </w:r>
            <w:r w:rsidRPr="00F0071B">
              <w:rPr>
                <w:rFonts w:ascii="Arial Black" w:hAnsi="Arial Black"/>
                <w:caps/>
                <w:sz w:val="15"/>
              </w:rPr>
              <w:t xml:space="preserve">: </w:t>
            </w:r>
            <w:bookmarkStart w:id="2" w:name="Original"/>
            <w:bookmarkEnd w:id="2"/>
            <w:r w:rsidRPr="00F0071B">
              <w:rPr>
                <w:rFonts w:ascii="Arial Black" w:hAnsi="Arial Black"/>
                <w:caps/>
                <w:sz w:val="15"/>
              </w:rPr>
              <w:t>anglais</w:t>
            </w:r>
          </w:p>
        </w:tc>
      </w:tr>
      <w:tr w:rsidR="00F343DA" w:rsidRPr="00F0071B" w:rsidTr="00FB260A">
        <w:trPr>
          <w:trHeight w:hRule="exact" w:val="198"/>
        </w:trPr>
        <w:tc>
          <w:tcPr>
            <w:tcW w:w="9356" w:type="dxa"/>
            <w:gridSpan w:val="3"/>
            <w:tcMar>
              <w:left w:w="0" w:type="dxa"/>
              <w:right w:w="0" w:type="dxa"/>
            </w:tcMar>
            <w:vAlign w:val="bottom"/>
          </w:tcPr>
          <w:p w:rsidR="00F343DA" w:rsidRPr="00F0071B" w:rsidRDefault="00F343DA" w:rsidP="00FB260A">
            <w:pPr>
              <w:jc w:val="right"/>
              <w:rPr>
                <w:rFonts w:ascii="Arial Black" w:hAnsi="Arial Black"/>
                <w:caps/>
                <w:sz w:val="15"/>
              </w:rPr>
            </w:pPr>
            <w:r w:rsidRPr="00F0071B">
              <w:rPr>
                <w:rFonts w:ascii="Arial Black" w:hAnsi="Arial Black"/>
                <w:caps/>
                <w:sz w:val="15"/>
              </w:rPr>
              <w:t>DATE</w:t>
            </w:r>
            <w:r w:rsidR="007B4CAF" w:rsidRPr="007B4CAF">
              <w:rPr>
                <w:rFonts w:ascii="Arial Black" w:hAnsi="Arial Black"/>
                <w:caps/>
                <w:sz w:val="15"/>
              </w:rPr>
              <w:t> </w:t>
            </w:r>
            <w:r w:rsidRPr="00F0071B">
              <w:rPr>
                <w:rFonts w:ascii="Arial Black" w:hAnsi="Arial Black"/>
                <w:caps/>
                <w:sz w:val="15"/>
              </w:rPr>
              <w:t xml:space="preserve">: </w:t>
            </w:r>
            <w:bookmarkStart w:id="3" w:name="Date"/>
            <w:bookmarkEnd w:id="3"/>
            <w:r w:rsidRPr="00F0071B">
              <w:rPr>
                <w:rFonts w:ascii="Arial Black" w:hAnsi="Arial Black"/>
                <w:caps/>
                <w:sz w:val="15"/>
              </w:rPr>
              <w:t>4 juillet 2016</w:t>
            </w:r>
          </w:p>
        </w:tc>
      </w:tr>
    </w:tbl>
    <w:p w:rsidR="00F343DA" w:rsidRPr="00F0071B" w:rsidRDefault="00F343DA" w:rsidP="00F343DA"/>
    <w:p w:rsidR="00F343DA" w:rsidRPr="00F0071B" w:rsidRDefault="00F343DA" w:rsidP="00F343DA"/>
    <w:p w:rsidR="00F343DA" w:rsidRPr="00F0071B" w:rsidRDefault="00F343DA" w:rsidP="00F343DA"/>
    <w:p w:rsidR="00F343DA" w:rsidRPr="00F0071B" w:rsidRDefault="00F343DA" w:rsidP="00F343DA"/>
    <w:p w:rsidR="00F343DA" w:rsidRPr="00F0071B" w:rsidRDefault="00F343DA" w:rsidP="00F343DA"/>
    <w:p w:rsidR="00F343DA" w:rsidRPr="00F0071B" w:rsidRDefault="00F343DA" w:rsidP="00F343DA">
      <w:pPr>
        <w:rPr>
          <w:b/>
          <w:sz w:val="28"/>
          <w:szCs w:val="28"/>
        </w:rPr>
      </w:pPr>
      <w:r w:rsidRPr="00F0071B">
        <w:rPr>
          <w:b/>
          <w:sz w:val="28"/>
          <w:szCs w:val="28"/>
        </w:rPr>
        <w:t>Comité du programme et budget</w:t>
      </w:r>
    </w:p>
    <w:p w:rsidR="00F343DA" w:rsidRPr="00F0071B" w:rsidRDefault="00F343DA" w:rsidP="00F343DA"/>
    <w:p w:rsidR="00F343DA" w:rsidRPr="00F0071B" w:rsidRDefault="00F343DA" w:rsidP="00F343DA"/>
    <w:p w:rsidR="00F343DA" w:rsidRPr="00F0071B" w:rsidRDefault="00F343DA" w:rsidP="00F343DA">
      <w:pPr>
        <w:rPr>
          <w:b/>
          <w:sz w:val="24"/>
          <w:szCs w:val="24"/>
        </w:rPr>
      </w:pPr>
      <w:r w:rsidRPr="00F0071B">
        <w:rPr>
          <w:b/>
          <w:sz w:val="24"/>
          <w:szCs w:val="24"/>
        </w:rPr>
        <w:t>Vingt</w:t>
      </w:r>
      <w:r w:rsidR="00515AE2">
        <w:rPr>
          <w:b/>
          <w:sz w:val="24"/>
          <w:szCs w:val="24"/>
        </w:rPr>
        <w:t>-</w:t>
      </w:r>
      <w:r w:rsidRPr="00F0071B">
        <w:rPr>
          <w:b/>
          <w:sz w:val="24"/>
          <w:szCs w:val="24"/>
        </w:rPr>
        <w:t>cinquième</w:t>
      </w:r>
      <w:r w:rsidR="007B4CAF">
        <w:rPr>
          <w:b/>
          <w:sz w:val="24"/>
          <w:szCs w:val="24"/>
        </w:rPr>
        <w:t> </w:t>
      </w:r>
      <w:r w:rsidRPr="00F0071B">
        <w:rPr>
          <w:b/>
          <w:sz w:val="24"/>
          <w:szCs w:val="24"/>
        </w:rPr>
        <w:t>session</w:t>
      </w:r>
    </w:p>
    <w:p w:rsidR="00F343DA" w:rsidRPr="00F0071B" w:rsidRDefault="00F343DA" w:rsidP="00F343DA">
      <w:pPr>
        <w:rPr>
          <w:b/>
          <w:sz w:val="24"/>
          <w:szCs w:val="24"/>
        </w:rPr>
      </w:pPr>
      <w:r w:rsidRPr="00F0071B">
        <w:rPr>
          <w:b/>
          <w:sz w:val="24"/>
          <w:szCs w:val="24"/>
        </w:rPr>
        <w:t>Genève, 2</w:t>
      </w:r>
      <w:r w:rsidR="00F0071B" w:rsidRPr="00F0071B">
        <w:rPr>
          <w:b/>
          <w:sz w:val="24"/>
          <w:szCs w:val="24"/>
        </w:rPr>
        <w:t>9</w:t>
      </w:r>
      <w:r w:rsidR="00F0071B">
        <w:rPr>
          <w:b/>
          <w:sz w:val="24"/>
          <w:szCs w:val="24"/>
        </w:rPr>
        <w:t> </w:t>
      </w:r>
      <w:r w:rsidR="00F0071B" w:rsidRPr="00F0071B">
        <w:rPr>
          <w:b/>
          <w:sz w:val="24"/>
          <w:szCs w:val="24"/>
        </w:rPr>
        <w:t>août</w:t>
      </w:r>
      <w:r w:rsidRPr="00F0071B">
        <w:rPr>
          <w:b/>
          <w:sz w:val="24"/>
          <w:szCs w:val="24"/>
        </w:rPr>
        <w:t xml:space="preserve"> – </w:t>
      </w:r>
      <w:r w:rsidR="00F0071B" w:rsidRPr="00F0071B">
        <w:rPr>
          <w:b/>
          <w:sz w:val="24"/>
          <w:szCs w:val="24"/>
        </w:rPr>
        <w:t>2</w:t>
      </w:r>
      <w:r w:rsidR="00F0071B">
        <w:rPr>
          <w:b/>
          <w:sz w:val="24"/>
          <w:szCs w:val="24"/>
        </w:rPr>
        <w:t> </w:t>
      </w:r>
      <w:r w:rsidR="00F0071B" w:rsidRPr="00F0071B">
        <w:rPr>
          <w:b/>
          <w:sz w:val="24"/>
          <w:szCs w:val="24"/>
        </w:rPr>
        <w:t>septembre</w:t>
      </w:r>
      <w:r w:rsidR="00F0071B">
        <w:rPr>
          <w:b/>
          <w:sz w:val="24"/>
          <w:szCs w:val="24"/>
        </w:rPr>
        <w:t> </w:t>
      </w:r>
      <w:r w:rsidR="00F0071B" w:rsidRPr="00F0071B">
        <w:rPr>
          <w:b/>
          <w:sz w:val="24"/>
          <w:szCs w:val="24"/>
        </w:rPr>
        <w:t>20</w:t>
      </w:r>
      <w:r w:rsidRPr="00F0071B">
        <w:rPr>
          <w:b/>
          <w:sz w:val="24"/>
          <w:szCs w:val="24"/>
        </w:rPr>
        <w:t>16</w:t>
      </w:r>
    </w:p>
    <w:p w:rsidR="00F343DA" w:rsidRPr="00F0071B" w:rsidRDefault="00F343DA" w:rsidP="00F343DA"/>
    <w:p w:rsidR="00F343DA" w:rsidRPr="00F0071B" w:rsidRDefault="00F343DA" w:rsidP="00F343DA"/>
    <w:p w:rsidR="00F343DA" w:rsidRPr="00F0071B" w:rsidRDefault="00F343DA" w:rsidP="00F343DA"/>
    <w:p w:rsidR="008B2CC1" w:rsidRPr="00F0071B" w:rsidRDefault="00F61468" w:rsidP="000546F3">
      <w:pPr>
        <w:rPr>
          <w:caps/>
          <w:sz w:val="24"/>
        </w:rPr>
      </w:pPr>
      <w:r w:rsidRPr="00F0071B">
        <w:rPr>
          <w:caps/>
          <w:sz w:val="24"/>
        </w:rPr>
        <w:t>Examen de la m</w:t>
      </w:r>
      <w:r w:rsidR="00515AE2">
        <w:rPr>
          <w:caps/>
          <w:sz w:val="24"/>
        </w:rPr>
        <w:t>é</w:t>
      </w:r>
      <w:r w:rsidRPr="00F0071B">
        <w:rPr>
          <w:caps/>
          <w:sz w:val="24"/>
        </w:rPr>
        <w:t>thode de r</w:t>
      </w:r>
      <w:r w:rsidR="00515AE2">
        <w:rPr>
          <w:caps/>
          <w:sz w:val="24"/>
        </w:rPr>
        <w:t>é</w:t>
      </w:r>
      <w:r w:rsidRPr="00F0071B">
        <w:rPr>
          <w:caps/>
          <w:sz w:val="24"/>
        </w:rPr>
        <w:t>partitio</w:t>
      </w:r>
      <w:r w:rsidR="00515AE2">
        <w:rPr>
          <w:caps/>
          <w:sz w:val="24"/>
        </w:rPr>
        <w:t>n des recettes et du budget par </w:t>
      </w:r>
      <w:r w:rsidRPr="00F0071B">
        <w:rPr>
          <w:caps/>
          <w:sz w:val="24"/>
        </w:rPr>
        <w:t>union</w:t>
      </w:r>
    </w:p>
    <w:p w:rsidR="008B2CC1" w:rsidRPr="00F0071B" w:rsidRDefault="008B2CC1" w:rsidP="000546F3"/>
    <w:p w:rsidR="008B2CC1" w:rsidRPr="00F0071B" w:rsidRDefault="00CD27CB" w:rsidP="000546F3">
      <w:pPr>
        <w:rPr>
          <w:i/>
        </w:rPr>
      </w:pPr>
      <w:bookmarkStart w:id="4" w:name="Prepared"/>
      <w:bookmarkEnd w:id="4"/>
      <w:r w:rsidRPr="00F0071B">
        <w:rPr>
          <w:i/>
        </w:rPr>
        <w:t xml:space="preserve">Document </w:t>
      </w:r>
      <w:r w:rsidR="00F41517" w:rsidRPr="00F0071B">
        <w:rPr>
          <w:i/>
        </w:rPr>
        <w:t xml:space="preserve">établi par le </w:t>
      </w:r>
      <w:r w:rsidR="006D08CC" w:rsidRPr="00F0071B">
        <w:rPr>
          <w:i/>
        </w:rPr>
        <w:t>Secr</w:t>
      </w:r>
      <w:r w:rsidR="00F41517" w:rsidRPr="00F0071B">
        <w:rPr>
          <w:i/>
        </w:rPr>
        <w:t>é</w:t>
      </w:r>
      <w:r w:rsidR="006D08CC" w:rsidRPr="00F0071B">
        <w:rPr>
          <w:i/>
        </w:rPr>
        <w:t>tariat</w:t>
      </w:r>
    </w:p>
    <w:p w:rsidR="00AC205C" w:rsidRPr="00F0071B" w:rsidRDefault="00AC205C" w:rsidP="000546F3"/>
    <w:p w:rsidR="000F5E56" w:rsidRPr="00F0071B" w:rsidRDefault="000F5E56" w:rsidP="000546F3"/>
    <w:p w:rsidR="00CD27CB" w:rsidRPr="00F0071B" w:rsidRDefault="00CD27CB" w:rsidP="000546F3"/>
    <w:p w:rsidR="002928D3" w:rsidRPr="00F0071B" w:rsidRDefault="00F41517" w:rsidP="000546F3">
      <w:pPr>
        <w:pStyle w:val="Heading3"/>
      </w:pPr>
      <w:r w:rsidRPr="00F0071B">
        <w:t>Rappel et i</w:t>
      </w:r>
      <w:r w:rsidR="00DB45C0" w:rsidRPr="00F0071B">
        <w:t>ntroduction</w:t>
      </w:r>
    </w:p>
    <w:p w:rsidR="00082053" w:rsidRPr="00F0071B" w:rsidRDefault="00082053" w:rsidP="000546F3">
      <w:pPr>
        <w:rPr>
          <w:u w:val="single"/>
        </w:rPr>
      </w:pPr>
    </w:p>
    <w:p w:rsidR="00515AE2" w:rsidRDefault="006C64DC" w:rsidP="000546F3">
      <w:pPr>
        <w:pStyle w:val="ONUMFS"/>
      </w:pPr>
      <w:r w:rsidRPr="00F0071B">
        <w:t>L</w:t>
      </w:r>
      <w:r w:rsidR="00F0071B">
        <w:t>’</w:t>
      </w:r>
      <w:r w:rsidRPr="00F0071B">
        <w:t>Organisation Mondiale de la Propri</w:t>
      </w:r>
      <w:r w:rsidR="00CF22DB" w:rsidRPr="00F0071B">
        <w:t>été Intellectuelle (OMPI)</w:t>
      </w:r>
      <w:r w:rsidR="00551399">
        <w:t>,</w:t>
      </w:r>
      <w:r w:rsidR="00CF22DB" w:rsidRPr="00F0071B">
        <w:t xml:space="preserve"> institution spécialisée des </w:t>
      </w:r>
      <w:r w:rsidR="00F0071B">
        <w:t>Nations Unies</w:t>
      </w:r>
      <w:r w:rsidR="00082053" w:rsidRPr="00F0071B">
        <w:t xml:space="preserve">, </w:t>
      </w:r>
      <w:r w:rsidR="00441BEE" w:rsidRPr="00F0071B">
        <w:t>est dotée d</w:t>
      </w:r>
      <w:r w:rsidR="00F0071B">
        <w:t>’</w:t>
      </w:r>
      <w:r w:rsidR="00441BEE" w:rsidRPr="00F0071B">
        <w:t xml:space="preserve">une </w:t>
      </w:r>
      <w:r w:rsidR="00082053" w:rsidRPr="00F0071B">
        <w:t xml:space="preserve">structure </w:t>
      </w:r>
      <w:r w:rsidR="00CC46FC" w:rsidRPr="00F0071B">
        <w:t xml:space="preserve">financière </w:t>
      </w:r>
      <w:r w:rsidR="007349C8" w:rsidRPr="00F0071B">
        <w:t>spécifique en ce sens qu</w:t>
      </w:r>
      <w:r w:rsidR="00F0071B">
        <w:t>’</w:t>
      </w:r>
      <w:r w:rsidR="007349C8" w:rsidRPr="00F0071B">
        <w:t xml:space="preserve">elle est </w:t>
      </w:r>
      <w:r w:rsidR="00F94472" w:rsidRPr="00F0071B">
        <w:t>principa</w:t>
      </w:r>
      <w:r w:rsidR="007349C8" w:rsidRPr="00F0071B">
        <w:t xml:space="preserve">lement financée par les </w:t>
      </w:r>
      <w:r w:rsidR="00E176FF" w:rsidRPr="00F0071B">
        <w:t>taxes perçues dans le cadre des</w:t>
      </w:r>
      <w:r w:rsidR="007349C8" w:rsidRPr="00F0071B">
        <w:t xml:space="preserve"> systèmes internationaux d</w:t>
      </w:r>
      <w:r w:rsidR="00F0071B">
        <w:t>’</w:t>
      </w:r>
      <w:r w:rsidR="007349C8" w:rsidRPr="00F0071B">
        <w:t>enregistrement qu</w:t>
      </w:r>
      <w:r w:rsidR="00F0071B">
        <w:t>’</w:t>
      </w:r>
      <w:r w:rsidR="007349C8" w:rsidRPr="00F0071B">
        <w:t>elle a pour mandat d</w:t>
      </w:r>
      <w:r w:rsidR="00F0071B">
        <w:t>’</w:t>
      </w:r>
      <w:r w:rsidR="007349C8" w:rsidRPr="00F0071B">
        <w:t>administr</w:t>
      </w:r>
      <w:r w:rsidR="00666219" w:rsidRPr="00F0071B">
        <w:t>er</w:t>
      </w:r>
      <w:r w:rsidR="00666219">
        <w:t xml:space="preserve">.  </w:t>
      </w:r>
      <w:r w:rsidR="00666219" w:rsidRPr="00F0071B">
        <w:t>L</w:t>
      </w:r>
      <w:r w:rsidR="00551399">
        <w:t>a muta</w:t>
      </w:r>
      <w:r w:rsidR="00082053" w:rsidRPr="00F0071B">
        <w:t xml:space="preserve">tion </w:t>
      </w:r>
      <w:r w:rsidR="007349C8" w:rsidRPr="00F0071B">
        <w:t>de l</w:t>
      </w:r>
      <w:r w:rsidR="00F0071B">
        <w:t>’</w:t>
      </w:r>
      <w:r w:rsidR="007349C8" w:rsidRPr="00F0071B">
        <w:t>O</w:t>
      </w:r>
      <w:r w:rsidR="00E948FE" w:rsidRPr="00F0071B">
        <w:t xml:space="preserve">MPI </w:t>
      </w:r>
      <w:r w:rsidR="00F94472" w:rsidRPr="00F0071B">
        <w:t>d</w:t>
      </w:r>
      <w:r w:rsidR="00F0071B">
        <w:t>’</w:t>
      </w:r>
      <w:r w:rsidR="00F94472" w:rsidRPr="00F0071B">
        <w:t xml:space="preserve">une organisation essentiellement financée par </w:t>
      </w:r>
      <w:r w:rsidR="00E176FF" w:rsidRPr="00F0071B">
        <w:t>d</w:t>
      </w:r>
      <w:r w:rsidR="00F94472" w:rsidRPr="00F0071B">
        <w:t xml:space="preserve">es contributions </w:t>
      </w:r>
      <w:r w:rsidR="00551399">
        <w:t>en</w:t>
      </w:r>
      <w:r w:rsidR="00F94472" w:rsidRPr="00F0071B">
        <w:t xml:space="preserve"> une organisation </w:t>
      </w:r>
      <w:r w:rsidR="00E176FF" w:rsidRPr="00F0071B">
        <w:t xml:space="preserve">essentiellement financée par des </w:t>
      </w:r>
      <w:r w:rsidR="00E948FE" w:rsidRPr="00F0071B">
        <w:t xml:space="preserve">taxes </w:t>
      </w:r>
      <w:r w:rsidR="00551399">
        <w:t>s’est produite</w:t>
      </w:r>
      <w:r w:rsidR="0088259D" w:rsidRPr="00F0071B">
        <w:t xml:space="preserve"> au cours des trois</w:t>
      </w:r>
      <w:r w:rsidR="007B4CAF">
        <w:t> </w:t>
      </w:r>
      <w:r w:rsidR="0088259D" w:rsidRPr="00F0071B">
        <w:t>dernières décenni</w:t>
      </w:r>
      <w:r w:rsidR="00666219" w:rsidRPr="00F0071B">
        <w:t>es</w:t>
      </w:r>
      <w:r w:rsidR="00666219">
        <w:t xml:space="preserve">.  </w:t>
      </w:r>
      <w:r w:rsidR="00666219" w:rsidRPr="00F0071B">
        <w:t>Au</w:t>
      </w:r>
      <w:r w:rsidR="0088259D" w:rsidRPr="00F0071B">
        <w:t xml:space="preserve"> cours de l</w:t>
      </w:r>
      <w:r w:rsidR="00F0071B">
        <w:t>’</w:t>
      </w:r>
      <w:r w:rsidR="0088259D" w:rsidRPr="00F0071B">
        <w:t>exercice biennal</w:t>
      </w:r>
      <w:r w:rsidR="007B4CAF">
        <w:t> </w:t>
      </w:r>
      <w:r w:rsidR="0088259D" w:rsidRPr="00F0071B">
        <w:t>2016</w:t>
      </w:r>
      <w:r w:rsidR="00666219">
        <w:noBreakHyphen/>
      </w:r>
      <w:r w:rsidR="0088259D" w:rsidRPr="00F0071B">
        <w:t xml:space="preserve">2017, les recettes </w:t>
      </w:r>
      <w:r w:rsidR="00D660D1" w:rsidRPr="00F0071B">
        <w:t>de l</w:t>
      </w:r>
      <w:r w:rsidR="00F0071B">
        <w:t>’</w:t>
      </w:r>
      <w:r w:rsidR="00D660D1" w:rsidRPr="00F0071B">
        <w:t xml:space="preserve">OMPI provenant des taxes perçues devraient </w:t>
      </w:r>
      <w:r w:rsidR="00B948DA" w:rsidRPr="00F0071B">
        <w:t>repr</w:t>
      </w:r>
      <w:r w:rsidR="00D660D1" w:rsidRPr="00F0071B">
        <w:t>é</w:t>
      </w:r>
      <w:r w:rsidR="00B948DA" w:rsidRPr="00F0071B">
        <w:t>sent</w:t>
      </w:r>
      <w:r w:rsidR="00D660D1" w:rsidRPr="00F0071B">
        <w:t>er</w:t>
      </w:r>
      <w:r w:rsidR="00B948DA" w:rsidRPr="00F0071B">
        <w:t xml:space="preserve"> 94</w:t>
      </w:r>
      <w:r w:rsidR="00D660D1" w:rsidRPr="00F0071B">
        <w:t>,</w:t>
      </w:r>
      <w:r w:rsidR="00B948DA" w:rsidRPr="00F0071B">
        <w:t>5</w:t>
      </w:r>
      <w:r w:rsidR="00D660D1" w:rsidRPr="00F0071B">
        <w:t>% des recettes globales de l</w:t>
      </w:r>
      <w:r w:rsidR="00F0071B">
        <w:t>’</w:t>
      </w:r>
      <w:r w:rsidR="00082053" w:rsidRPr="00F0071B">
        <w:t>Organi</w:t>
      </w:r>
      <w:r w:rsidR="00D660D1" w:rsidRPr="00F0071B">
        <w:t>s</w:t>
      </w:r>
      <w:r w:rsidR="00082053" w:rsidRPr="00F0071B">
        <w:t>ation</w:t>
      </w:r>
      <w:r w:rsidR="0069255F" w:rsidRPr="00F0071B">
        <w:t>.</w:t>
      </w:r>
    </w:p>
    <w:p w:rsidR="00515AE2" w:rsidRDefault="00D9191D" w:rsidP="000546F3">
      <w:pPr>
        <w:pStyle w:val="ONUMFS"/>
      </w:pPr>
      <w:r w:rsidRPr="00F0071B">
        <w:t>L</w:t>
      </w:r>
      <w:r w:rsidR="00F0071B">
        <w:t>’</w:t>
      </w:r>
      <w:r w:rsidRPr="00F0071B">
        <w:t xml:space="preserve">OMPI présente, au regard de sa constitution, une grande complexité résultant de sa longue histoire et </w:t>
      </w:r>
      <w:r w:rsidR="00013B69" w:rsidRPr="00F0071B">
        <w:t>de la conclusion progressive de nouveaux traités</w:t>
      </w:r>
      <w:r w:rsidR="00CC6230" w:rsidRPr="00F0071B">
        <w:t xml:space="preserve">, </w:t>
      </w:r>
      <w:r w:rsidR="00013B69" w:rsidRPr="00F0071B">
        <w:t>dont plusieurs ont établi des unions d</w:t>
      </w:r>
      <w:r w:rsidR="00F0071B">
        <w:t>’</w:t>
      </w:r>
      <w:r w:rsidR="00013B69" w:rsidRPr="00F0071B">
        <w:t>États juridiquement distinct</w:t>
      </w:r>
      <w:r w:rsidR="0068036D" w:rsidRPr="00F0071B">
        <w:t>e</w:t>
      </w:r>
      <w:r w:rsidR="00013B69" w:rsidRPr="00F0071B">
        <w:t>s</w:t>
      </w:r>
      <w:r w:rsidR="00D852F5" w:rsidRPr="00F0071B">
        <w:t xml:space="preserve"> et dotées de mécanismes administratifs permettant aux membres de cha</w:t>
      </w:r>
      <w:bookmarkStart w:id="5" w:name="_GoBack"/>
      <w:bookmarkEnd w:id="5"/>
      <w:r w:rsidR="00D852F5" w:rsidRPr="00F0071B">
        <w:t>que union de prendre leurs propres décisions, le secrétariat commun étant assuré par le Bureau international de l</w:t>
      </w:r>
      <w:r w:rsidR="00F0071B">
        <w:t>’</w:t>
      </w:r>
      <w:r w:rsidR="00D852F5" w:rsidRPr="00F0071B">
        <w:t>O</w:t>
      </w:r>
      <w:r w:rsidR="00666219" w:rsidRPr="00F0071B">
        <w:t>MPI</w:t>
      </w:r>
      <w:r w:rsidR="00666219">
        <w:t xml:space="preserve">.  </w:t>
      </w:r>
      <w:r w:rsidR="00666219" w:rsidRPr="00F0071B">
        <w:t>Co</w:t>
      </w:r>
      <w:r w:rsidR="00D852F5" w:rsidRPr="00F0071B">
        <w:t xml:space="preserve">njointement, ces traités </w:t>
      </w:r>
      <w:r w:rsidR="0068036D" w:rsidRPr="00F0071B">
        <w:t>f</w:t>
      </w:r>
      <w:r w:rsidR="004D53D9" w:rsidRPr="00F0071B">
        <w:t>ont de l</w:t>
      </w:r>
      <w:r w:rsidR="00F0071B">
        <w:t>’</w:t>
      </w:r>
      <w:r w:rsidR="004D53D9" w:rsidRPr="00F0071B">
        <w:t>OMPI l</w:t>
      </w:r>
      <w:r w:rsidR="00F0071B">
        <w:t>’</w:t>
      </w:r>
      <w:r w:rsidR="004D53D9" w:rsidRPr="00F0071B">
        <w:t>organisation qui chapeaute les activités visant à promouvoir la protection de la propriété intellectuelle et assure la coopération administrative entre les différentes unio</w:t>
      </w:r>
      <w:r w:rsidR="00666219" w:rsidRPr="00F0071B">
        <w:t>ns</w:t>
      </w:r>
      <w:r w:rsidR="00666219">
        <w:t xml:space="preserve">.  </w:t>
      </w:r>
      <w:r w:rsidR="00666219" w:rsidRPr="00F0071B">
        <w:t>El</w:t>
      </w:r>
      <w:r w:rsidR="004D53D9" w:rsidRPr="00F0071B">
        <w:t xml:space="preserve">le compte actuellement six unions financées par des </w:t>
      </w:r>
      <w:r w:rsidR="00CD27CB" w:rsidRPr="00F0071B">
        <w:t>c</w:t>
      </w:r>
      <w:r w:rsidR="003442F8" w:rsidRPr="00F0071B">
        <w:t>ontribution</w:t>
      </w:r>
      <w:r w:rsidR="004D53D9" w:rsidRPr="00F0071B">
        <w:t>s</w:t>
      </w:r>
      <w:r w:rsidR="00995EBF" w:rsidRPr="00F0071B">
        <w:t xml:space="preserve"> (Paris, Berne, </w:t>
      </w:r>
      <w:r w:rsidR="0068036D" w:rsidRPr="00F0071B">
        <w:t xml:space="preserve">Classification internationale des brevets </w:t>
      </w:r>
      <w:r w:rsidR="00D42113" w:rsidRPr="00F0071B">
        <w:t>(</w:t>
      </w:r>
      <w:proofErr w:type="spellStart"/>
      <w:r w:rsidR="00D42113" w:rsidRPr="00F0071B">
        <w:t>I</w:t>
      </w:r>
      <w:r w:rsidR="00995EBF" w:rsidRPr="00F0071B">
        <w:t>PC</w:t>
      </w:r>
      <w:proofErr w:type="spellEnd"/>
      <w:r w:rsidR="00D42113" w:rsidRPr="00F0071B">
        <w:t>)</w:t>
      </w:r>
      <w:r w:rsidR="0068036D" w:rsidRPr="00F0071B">
        <w:t>, Nice, Locarno et Vienne</w:t>
      </w:r>
      <w:r w:rsidR="00F53B3D" w:rsidRPr="00F0071B">
        <w:t>)</w:t>
      </w:r>
      <w:r w:rsidR="0068036D" w:rsidRPr="00F0071B">
        <w:t>, ainsi que la Convention instituant l</w:t>
      </w:r>
      <w:r w:rsidR="00F0071B">
        <w:t>’</w:t>
      </w:r>
      <w:r w:rsidR="0068036D" w:rsidRPr="00F0071B">
        <w:t xml:space="preserve">OMPI et quatre unions financées par des taxes </w:t>
      </w:r>
      <w:r w:rsidR="00C26B62" w:rsidRPr="00F0071B">
        <w:t>(</w:t>
      </w:r>
      <w:r w:rsidR="003B72C1" w:rsidRPr="00F0071B">
        <w:t>PCT,</w:t>
      </w:r>
      <w:r w:rsidR="00F53B3D" w:rsidRPr="00F0071B">
        <w:t> </w:t>
      </w:r>
      <w:r w:rsidR="003B72C1" w:rsidRPr="00F0071B">
        <w:t xml:space="preserve">Madrid, </w:t>
      </w:r>
      <w:r w:rsidR="00F0071B">
        <w:t>La Haye</w:t>
      </w:r>
      <w:r w:rsidR="0068036D" w:rsidRPr="00F0071B">
        <w:t xml:space="preserve"> et </w:t>
      </w:r>
      <w:r w:rsidR="003B72C1" w:rsidRPr="00F0071B">
        <w:t>Lisbon</w:t>
      </w:r>
      <w:r w:rsidR="0068036D" w:rsidRPr="00F0071B">
        <w:t>ne</w:t>
      </w:r>
      <w:r w:rsidR="00C26B62" w:rsidRPr="00F0071B">
        <w:t>)</w:t>
      </w:r>
      <w:r w:rsidR="003B72C1" w:rsidRPr="00F0071B">
        <w:t>.</w:t>
      </w:r>
    </w:p>
    <w:p w:rsidR="00515AE2" w:rsidRDefault="0068036D" w:rsidP="000546F3">
      <w:pPr>
        <w:pStyle w:val="ONUMFS"/>
      </w:pPr>
      <w:r w:rsidRPr="00F0071B">
        <w:t>L</w:t>
      </w:r>
      <w:r w:rsidR="00F0071B">
        <w:t>’</w:t>
      </w:r>
      <w:r w:rsidRPr="00F0071B">
        <w:t>article </w:t>
      </w:r>
      <w:r w:rsidR="003442F8" w:rsidRPr="00F0071B">
        <w:t xml:space="preserve">2.3 </w:t>
      </w:r>
      <w:r w:rsidRPr="00F0071B">
        <w:t>du Règlement financier de l</w:t>
      </w:r>
      <w:r w:rsidR="00F0071B">
        <w:t>’</w:t>
      </w:r>
      <w:r w:rsidRPr="00F0071B">
        <w:t>OMPI dispose que le programme et budget proposé de l</w:t>
      </w:r>
      <w:r w:rsidR="00F0071B">
        <w:t>’</w:t>
      </w:r>
      <w:r w:rsidRPr="00F0071B">
        <w:t>Organisation contient les estimations des recettes et des dépenses de l</w:t>
      </w:r>
      <w:r w:rsidR="00F0071B">
        <w:t>’</w:t>
      </w:r>
      <w:r w:rsidRPr="00F0071B">
        <w:t xml:space="preserve">exercice </w:t>
      </w:r>
      <w:r w:rsidRPr="00F0071B">
        <w:lastRenderedPageBreak/>
        <w:t>financier auquel il se rapporte;  ces estimations sont présentées globalement pour l</w:t>
      </w:r>
      <w:r w:rsidR="00F0071B">
        <w:t>’</w:t>
      </w:r>
      <w:r w:rsidRPr="00F0071B">
        <w:t>Organisation et séparément pour chaque union</w:t>
      </w:r>
      <w:r w:rsidR="003442F8" w:rsidRPr="00F0071B">
        <w:t>.</w:t>
      </w:r>
    </w:p>
    <w:p w:rsidR="00515AE2" w:rsidRDefault="0068036D" w:rsidP="000546F3">
      <w:pPr>
        <w:pStyle w:val="ONUMFS"/>
      </w:pPr>
      <w:r w:rsidRPr="00F0071B">
        <w:t xml:space="preserve">Les activités de </w:t>
      </w:r>
      <w:r w:rsidR="005B08DD" w:rsidRPr="00F0071B">
        <w:t>l</w:t>
      </w:r>
      <w:r w:rsidR="00F0071B">
        <w:t>’</w:t>
      </w:r>
      <w:r w:rsidR="005B08DD" w:rsidRPr="00F0071B">
        <w:t xml:space="preserve">OMPI sont approuvées par les États membres et mises en œuvre par le </w:t>
      </w:r>
      <w:r w:rsidR="003442F8" w:rsidRPr="00F0071B">
        <w:t>Secr</w:t>
      </w:r>
      <w:r w:rsidR="005B08DD" w:rsidRPr="00F0071B">
        <w:t>é</w:t>
      </w:r>
      <w:r w:rsidR="003442F8" w:rsidRPr="00F0071B">
        <w:t xml:space="preserve">tariat </w:t>
      </w:r>
      <w:r w:rsidR="005B08DD" w:rsidRPr="00F0071B">
        <w:t xml:space="preserve">conformément à une structure fondée sur des programmes </w:t>
      </w:r>
      <w:r w:rsidR="00C26B62" w:rsidRPr="00F0071B">
        <w:t>(</w:t>
      </w:r>
      <w:r w:rsidR="005B08DD" w:rsidRPr="00F0071B">
        <w:t>e</w:t>
      </w:r>
      <w:r w:rsidR="00C26B62" w:rsidRPr="00F0071B">
        <w:t>n</w:t>
      </w:r>
      <w:r w:rsidR="007B4CAF">
        <w:t> </w:t>
      </w:r>
      <w:r w:rsidR="00C26B62" w:rsidRPr="00F0071B">
        <w:t>2016</w:t>
      </w:r>
      <w:r w:rsidR="00666219">
        <w:noBreakHyphen/>
      </w:r>
      <w:r w:rsidR="005B08DD" w:rsidRPr="00F0071B">
        <w:t>20</w:t>
      </w:r>
      <w:r w:rsidR="00C26B62" w:rsidRPr="00F0071B">
        <w:t>17</w:t>
      </w:r>
      <w:r w:rsidR="005B08DD" w:rsidRPr="00F0071B">
        <w:t>, l</w:t>
      </w:r>
      <w:r w:rsidR="00F0071B">
        <w:t>’</w:t>
      </w:r>
      <w:r w:rsidR="005B08DD" w:rsidRPr="00F0071B">
        <w:t xml:space="preserve">OMPI compte </w:t>
      </w:r>
      <w:r w:rsidR="00C26B62" w:rsidRPr="00F0071B">
        <w:t>3</w:t>
      </w:r>
      <w:r w:rsidR="00CD27CB" w:rsidRPr="00F0071B">
        <w:t>1</w:t>
      </w:r>
      <w:r w:rsidR="005B08DD" w:rsidRPr="00F0071B">
        <w:t> programm</w:t>
      </w:r>
      <w:r w:rsidR="00666219" w:rsidRPr="00F0071B">
        <w:t>es)</w:t>
      </w:r>
      <w:r w:rsidR="00666219">
        <w:t xml:space="preserve">.  </w:t>
      </w:r>
      <w:r w:rsidR="00666219" w:rsidRPr="00F0071B">
        <w:t>Ch</w:t>
      </w:r>
      <w:r w:rsidR="005B08DD" w:rsidRPr="00F0071B">
        <w:t>aque programme dispose d</w:t>
      </w:r>
      <w:r w:rsidR="00F0071B">
        <w:t>’</w:t>
      </w:r>
      <w:r w:rsidR="005B08DD" w:rsidRPr="00F0071B">
        <w:t>un budget approuvé pour les dépenses et met en œuvre des activités en vue de contribuer à la réalisation des résultats escomptés de l</w:t>
      </w:r>
      <w:r w:rsidR="00F0071B">
        <w:t>’</w:t>
      </w:r>
      <w:r w:rsidR="00551399">
        <w:t>O</w:t>
      </w:r>
      <w:r w:rsidR="005B08DD" w:rsidRPr="00F0071B">
        <w:t>rganisati</w:t>
      </w:r>
      <w:r w:rsidR="00666219" w:rsidRPr="00F0071B">
        <w:t>on</w:t>
      </w:r>
      <w:r w:rsidR="00666219">
        <w:t xml:space="preserve">.  </w:t>
      </w:r>
      <w:r w:rsidR="00666219" w:rsidRPr="00F0071B">
        <w:t>Il</w:t>
      </w:r>
      <w:r w:rsidR="005B08DD" w:rsidRPr="00F0071B">
        <w:t xml:space="preserve"> s</w:t>
      </w:r>
      <w:r w:rsidR="00F0071B">
        <w:t>’</w:t>
      </w:r>
      <w:r w:rsidR="005B08DD" w:rsidRPr="00F0071B">
        <w:t>agit</w:t>
      </w:r>
      <w:r w:rsidR="002A55AD" w:rsidRPr="00F0071B">
        <w:t xml:space="preserve"> généralement</w:t>
      </w:r>
      <w:r w:rsidR="00551399">
        <w:t>, soit i) </w:t>
      </w:r>
      <w:r w:rsidR="005B08DD" w:rsidRPr="00F0071B">
        <w:t>d</w:t>
      </w:r>
      <w:r w:rsidR="00F0071B">
        <w:t>’</w:t>
      </w:r>
      <w:r w:rsidR="005B08DD" w:rsidRPr="00F0071B">
        <w:t xml:space="preserve">activités </w:t>
      </w:r>
      <w:r w:rsidR="002A55AD" w:rsidRPr="00F0071B">
        <w:t>spécifiques (ou de fond)</w:t>
      </w:r>
      <w:r w:rsidR="00F0071B">
        <w:t>;</w:t>
      </w:r>
      <w:r w:rsidR="002A55AD" w:rsidRPr="00F0071B">
        <w:t xml:space="preserve">  soit ii)</w:t>
      </w:r>
      <w:r w:rsidR="00551399">
        <w:t> </w:t>
      </w:r>
      <w:r w:rsidR="002A55AD" w:rsidRPr="00F0071B">
        <w:t>d</w:t>
      </w:r>
      <w:r w:rsidR="00F0071B">
        <w:t>’</w:t>
      </w:r>
      <w:r w:rsidR="005B08DD" w:rsidRPr="00F0071B">
        <w:t xml:space="preserve">activités </w:t>
      </w:r>
      <w:r w:rsidR="002A55AD" w:rsidRPr="00F0071B">
        <w:t>relatives à l</w:t>
      </w:r>
      <w:r w:rsidR="00F0071B">
        <w:t>’</w:t>
      </w:r>
      <w:r w:rsidR="003442F8" w:rsidRPr="00F0071B">
        <w:t>administrati</w:t>
      </w:r>
      <w:r w:rsidR="002A55AD" w:rsidRPr="00F0071B">
        <w:t xml:space="preserve">on et à la gestion, </w:t>
      </w:r>
      <w:r w:rsidR="00551399">
        <w:t>destinées</w:t>
      </w:r>
      <w:r w:rsidR="002A55AD" w:rsidRPr="00F0071B">
        <w:t xml:space="preserve"> </w:t>
      </w:r>
      <w:r w:rsidR="00551399">
        <w:t>à appuyer</w:t>
      </w:r>
      <w:r w:rsidR="002A55AD" w:rsidRPr="00F0071B">
        <w:t xml:space="preserve"> tous les programmes.</w:t>
      </w:r>
    </w:p>
    <w:p w:rsidR="00515AE2" w:rsidRDefault="00E114BA" w:rsidP="000546F3">
      <w:pPr>
        <w:pStyle w:val="ONUMFS"/>
        <w:rPr>
          <w:szCs w:val="22"/>
          <w:lang w:eastAsia="fr-CH"/>
        </w:rPr>
      </w:pPr>
      <w:r w:rsidRPr="00F0071B">
        <w:t>Aux fins de l</w:t>
      </w:r>
      <w:r w:rsidR="002A55AD" w:rsidRPr="00F0071B">
        <w:t>a présentation de la répartition par union des recettes et des dépenses de l</w:t>
      </w:r>
      <w:r w:rsidR="00F0071B">
        <w:t>’</w:t>
      </w:r>
      <w:r w:rsidR="002A55AD" w:rsidRPr="00F0071B">
        <w:t>Organisation</w:t>
      </w:r>
      <w:r w:rsidRPr="00F0071B">
        <w:t xml:space="preserve">, le </w:t>
      </w:r>
      <w:r w:rsidR="003442F8" w:rsidRPr="00F0071B">
        <w:t>Secr</w:t>
      </w:r>
      <w:r w:rsidRPr="00F0071B">
        <w:t>é</w:t>
      </w:r>
      <w:r w:rsidR="003442F8" w:rsidRPr="00F0071B">
        <w:t xml:space="preserve">tariat </w:t>
      </w:r>
      <w:r w:rsidRPr="00F0071B">
        <w:t>doit déterminer le rapport entre les sources de recettes et les unions d</w:t>
      </w:r>
      <w:r w:rsidR="00F0071B">
        <w:t>’</w:t>
      </w:r>
      <w:r w:rsidRPr="00F0071B">
        <w:t>une part et, d</w:t>
      </w:r>
      <w:r w:rsidR="00F0071B">
        <w:t>’</w:t>
      </w:r>
      <w:r w:rsidRPr="00F0071B">
        <w:t xml:space="preserve">autre part, les activités de programme </w:t>
      </w:r>
      <w:r w:rsidR="00F64449" w:rsidRPr="00F0071B">
        <w:t>et les unio</w:t>
      </w:r>
      <w:r w:rsidR="00666219" w:rsidRPr="00F0071B">
        <w:t>ns</w:t>
      </w:r>
      <w:r w:rsidR="00666219">
        <w:t xml:space="preserve">.  </w:t>
      </w:r>
      <w:r w:rsidR="00666219" w:rsidRPr="00F0071B">
        <w:t>En</w:t>
      </w:r>
      <w:r w:rsidR="00F64449" w:rsidRPr="00F0071B">
        <w:t xml:space="preserve"> outre, les recettes et les dépenses de l</w:t>
      </w:r>
      <w:r w:rsidR="00F0071B">
        <w:t>’</w:t>
      </w:r>
      <w:r w:rsidR="00F64449" w:rsidRPr="00F0071B">
        <w:t>Organisation doivent être ventilées par union sur la base d</w:t>
      </w:r>
      <w:r w:rsidR="00F0071B">
        <w:t>’</w:t>
      </w:r>
      <w:r w:rsidR="00F64449" w:rsidRPr="00F0071B">
        <w:t>une méthode de répartiti</w:t>
      </w:r>
      <w:r w:rsidR="00666219" w:rsidRPr="00F0071B">
        <w:t>on</w:t>
      </w:r>
      <w:r w:rsidR="00666219">
        <w:t xml:space="preserve">.  </w:t>
      </w:r>
      <w:r w:rsidR="00666219" w:rsidRPr="00F0071B">
        <w:t>Ce</w:t>
      </w:r>
      <w:r w:rsidR="00F64449" w:rsidRPr="00F0071B">
        <w:t xml:space="preserve">la a été systématiquement </w:t>
      </w:r>
      <w:r w:rsidR="006B03FC" w:rsidRPr="00F0071B">
        <w:t>fait dans les projets de programme et budget successi</w:t>
      </w:r>
      <w:r w:rsidR="00551399">
        <w:t>vement</w:t>
      </w:r>
      <w:r w:rsidR="006B03FC" w:rsidRPr="00F0071B">
        <w:t xml:space="preserve"> soumis aux États membres et approuvés par ces dernie</w:t>
      </w:r>
      <w:r w:rsidR="00666219" w:rsidRPr="00F0071B">
        <w:t>rs</w:t>
      </w:r>
      <w:r w:rsidR="00666219">
        <w:t xml:space="preserve">.  </w:t>
      </w:r>
      <w:r w:rsidR="00666219" w:rsidRPr="00F0071B">
        <w:t>L</w:t>
      </w:r>
      <w:r w:rsidR="00666219">
        <w:t>’</w:t>
      </w:r>
      <w:r w:rsidR="00666219" w:rsidRPr="00F0071B">
        <w:t>e</w:t>
      </w:r>
      <w:r w:rsidR="006B03FC" w:rsidRPr="00F0071B">
        <w:t xml:space="preserve">xamen de la répartition par union </w:t>
      </w:r>
      <w:r w:rsidR="003B6407" w:rsidRPr="00F0071B">
        <w:t>du budget établi pour l</w:t>
      </w:r>
      <w:r w:rsidR="00F0071B">
        <w:t>’</w:t>
      </w:r>
      <w:r w:rsidR="003B6407" w:rsidRPr="00F0071B">
        <w:t>exercice biennal actuel et pour le précédent exercice biennal, ainsi qu</w:t>
      </w:r>
      <w:r w:rsidR="00F0071B">
        <w:t>’</w:t>
      </w:r>
      <w:r w:rsidR="003B6407" w:rsidRPr="00F0071B">
        <w:t>il ressort des documents pertinents du programme et budget, indique clairement que la viabilité financière de l</w:t>
      </w:r>
      <w:r w:rsidR="00F0071B">
        <w:t>’</w:t>
      </w:r>
      <w:r w:rsidR="003B6407" w:rsidRPr="00F0071B">
        <w:t xml:space="preserve">OMPI </w:t>
      </w:r>
      <w:r w:rsidR="00587054" w:rsidRPr="00F0071B">
        <w:t>repose</w:t>
      </w:r>
      <w:r w:rsidR="003B6407" w:rsidRPr="00F0071B">
        <w:t xml:space="preserve"> largement </w:t>
      </w:r>
      <w:r w:rsidR="00587054" w:rsidRPr="00F0071B">
        <w:t>sur</w:t>
      </w:r>
      <w:r w:rsidR="003B6407" w:rsidRPr="00F0071B">
        <w:t xml:space="preserve"> l</w:t>
      </w:r>
      <w:r w:rsidR="00F0071B">
        <w:t>’</w:t>
      </w:r>
      <w:r w:rsidR="003B6407" w:rsidRPr="00F0071B">
        <w:t>Union</w:t>
      </w:r>
      <w:r w:rsidR="00F0071B" w:rsidRPr="00F0071B">
        <w:t xml:space="preserve"> du </w:t>
      </w:r>
      <w:r w:rsidR="00666219" w:rsidRPr="00F0071B">
        <w:t>PCT</w:t>
      </w:r>
      <w:r w:rsidR="00666219">
        <w:t xml:space="preserve">.  </w:t>
      </w:r>
      <w:r w:rsidR="00666219" w:rsidRPr="00F0071B">
        <w:t>La</w:t>
      </w:r>
      <w:r w:rsidR="00587054" w:rsidRPr="00F0071B">
        <w:t xml:space="preserve"> méthode actuelle de répartition des </w:t>
      </w:r>
      <w:r w:rsidR="00731EE2" w:rsidRPr="00F0071B">
        <w:t>recettes et des dépenses par union, telle qu</w:t>
      </w:r>
      <w:r w:rsidR="00F0071B">
        <w:t>’</w:t>
      </w:r>
      <w:r w:rsidR="00731EE2" w:rsidRPr="00F0071B">
        <w:t>elle est décrite à l</w:t>
      </w:r>
      <w:r w:rsidR="00F0071B">
        <w:t>’</w:t>
      </w:r>
      <w:r w:rsidR="00731EE2" w:rsidRPr="00F0071B">
        <w:t>annexe III du programme et budget pour l</w:t>
      </w:r>
      <w:r w:rsidR="00F0071B">
        <w:t>’</w:t>
      </w:r>
      <w:r w:rsidR="00731EE2" w:rsidRPr="00F0071B">
        <w:t>exercice 2016</w:t>
      </w:r>
      <w:r w:rsidR="00666219">
        <w:noBreakHyphen/>
      </w:r>
      <w:r w:rsidR="00731EE2" w:rsidRPr="00F0071B">
        <w:t xml:space="preserve">2017, est </w:t>
      </w:r>
      <w:r w:rsidR="00551399">
        <w:t>appliqu</w:t>
      </w:r>
      <w:r w:rsidR="00731EE2" w:rsidRPr="00F0071B">
        <w:t>ée depuis</w:t>
      </w:r>
      <w:r w:rsidR="007B4CAF">
        <w:t> </w:t>
      </w:r>
      <w:r w:rsidR="00731EE2" w:rsidRPr="00F0071B">
        <w:t>2007</w:t>
      </w:r>
      <w:r w:rsidR="002B10F0" w:rsidRPr="00F0071B">
        <w:rPr>
          <w:szCs w:val="22"/>
          <w:lang w:eastAsia="fr-CH"/>
        </w:rPr>
        <w:t>.</w:t>
      </w:r>
    </w:p>
    <w:p w:rsidR="00515AE2" w:rsidRDefault="00731EE2" w:rsidP="000546F3">
      <w:pPr>
        <w:pStyle w:val="ONUMFS"/>
      </w:pPr>
      <w:r w:rsidRPr="00F0071B">
        <w:t>Au cours du présent exercice biennal</w:t>
      </w:r>
      <w:r w:rsidR="00084063" w:rsidRPr="00F0071B">
        <w:t xml:space="preserve">, </w:t>
      </w:r>
      <w:r w:rsidRPr="00F0071B">
        <w:t>le</w:t>
      </w:r>
      <w:r w:rsidR="006443C0" w:rsidRPr="00F0071B">
        <w:t>s</w:t>
      </w:r>
      <w:r w:rsidRPr="00F0071B">
        <w:t xml:space="preserve"> taxes </w:t>
      </w:r>
      <w:r w:rsidR="006443C0" w:rsidRPr="00F0071B">
        <w:t>perçues dans le cadre du système</w:t>
      </w:r>
      <w:r w:rsidR="00F0071B" w:rsidRPr="00F0071B">
        <w:t xml:space="preserve"> du PCT</w:t>
      </w:r>
      <w:r w:rsidR="000E1FA1" w:rsidRPr="00F0071B">
        <w:t xml:space="preserve"> </w:t>
      </w:r>
      <w:r w:rsidRPr="00F0071B">
        <w:t>(la principale source de recettes de l</w:t>
      </w:r>
      <w:r w:rsidR="00F0071B">
        <w:t>’</w:t>
      </w:r>
      <w:r w:rsidRPr="00F0071B">
        <w:t>Union</w:t>
      </w:r>
      <w:r w:rsidR="00F0071B" w:rsidRPr="00F0071B">
        <w:t xml:space="preserve"> du PCT</w:t>
      </w:r>
      <w:r w:rsidRPr="00F0071B">
        <w:t>) devrai</w:t>
      </w:r>
      <w:r w:rsidR="006443C0" w:rsidRPr="00F0071B">
        <w:t>en</w:t>
      </w:r>
      <w:r w:rsidRPr="00F0071B">
        <w:t xml:space="preserve">t </w:t>
      </w:r>
      <w:r w:rsidR="006443C0" w:rsidRPr="00F0071B">
        <w:t>représenter</w:t>
      </w:r>
      <w:r w:rsidRPr="00F0071B">
        <w:t xml:space="preserve"> plus de 76% des recettes globales de l</w:t>
      </w:r>
      <w:r w:rsidR="00F0071B">
        <w:t>’</w:t>
      </w:r>
      <w:r w:rsidRPr="00F0071B">
        <w:t>O</w:t>
      </w:r>
      <w:r w:rsidR="00666219" w:rsidRPr="00F0071B">
        <w:t>MPI</w:t>
      </w:r>
      <w:r w:rsidR="00666219">
        <w:t xml:space="preserve">.  </w:t>
      </w:r>
      <w:r w:rsidR="00666219" w:rsidRPr="00F0071B">
        <w:t>Se</w:t>
      </w:r>
      <w:r w:rsidRPr="00F0071B">
        <w:t>lon les estimations, environ 29% des recettes de l</w:t>
      </w:r>
      <w:r w:rsidR="00F0071B">
        <w:t>’</w:t>
      </w:r>
      <w:r w:rsidRPr="00F0071B">
        <w:t>Union</w:t>
      </w:r>
      <w:r w:rsidR="00F0071B" w:rsidRPr="00F0071B">
        <w:t xml:space="preserve"> du PCT</w:t>
      </w:r>
      <w:r w:rsidRPr="00F0071B">
        <w:t xml:space="preserve"> sont consacrées </w:t>
      </w:r>
      <w:r w:rsidR="00535485" w:rsidRPr="00F0071B">
        <w:t xml:space="preserve">à </w:t>
      </w:r>
      <w:r w:rsidR="006443C0" w:rsidRPr="00F0071B">
        <w:t>l</w:t>
      </w:r>
      <w:r w:rsidR="00F0071B">
        <w:t>’</w:t>
      </w:r>
      <w:r w:rsidR="006443C0" w:rsidRPr="00F0071B">
        <w:t xml:space="preserve">appui à </w:t>
      </w:r>
      <w:r w:rsidR="00535485" w:rsidRPr="00F0071B">
        <w:t>des activités de l</w:t>
      </w:r>
      <w:r w:rsidR="00F0071B">
        <w:t>’</w:t>
      </w:r>
      <w:r w:rsidR="00535485" w:rsidRPr="00F0071B">
        <w:t>Organisation sans rapport direct avec l</w:t>
      </w:r>
      <w:r w:rsidR="00F0071B">
        <w:t>’</w:t>
      </w:r>
      <w:r w:rsidR="00535485" w:rsidRPr="00F0071B">
        <w:t>Union</w:t>
      </w:r>
      <w:r w:rsidR="00F0071B" w:rsidRPr="00F0071B">
        <w:t xml:space="preserve"> du PCT</w:t>
      </w:r>
      <w:r w:rsidR="00535485" w:rsidRPr="00F0071B">
        <w:t>.</w:t>
      </w:r>
    </w:p>
    <w:p w:rsidR="00515AE2" w:rsidRDefault="00484B32" w:rsidP="000546F3">
      <w:pPr>
        <w:pStyle w:val="ONUMFS"/>
      </w:pPr>
      <w:r w:rsidRPr="00F0071B">
        <w:t xml:space="preserve">Les taxes perçues dans le cadre du système de </w:t>
      </w:r>
      <w:r w:rsidR="00200B4D" w:rsidRPr="00F0071B">
        <w:t xml:space="preserve">Madrid </w:t>
      </w:r>
      <w:r w:rsidR="00F67891" w:rsidRPr="00F0071B">
        <w:t>(</w:t>
      </w:r>
      <w:r w:rsidRPr="00F0071B">
        <w:t>la principale source de recettes de l</w:t>
      </w:r>
      <w:r w:rsidR="00F0071B">
        <w:t>’</w:t>
      </w:r>
      <w:r w:rsidRPr="00F0071B">
        <w:t>Union de</w:t>
      </w:r>
      <w:r w:rsidR="00F67891" w:rsidRPr="00F0071B">
        <w:t xml:space="preserve"> Madrid)</w:t>
      </w:r>
      <w:r w:rsidR="00200B4D" w:rsidRPr="00F0071B">
        <w:t xml:space="preserve"> </w:t>
      </w:r>
      <w:r w:rsidRPr="00F0071B">
        <w:t>représentent environ 17% des recettes globales dans le programme et budget pour</w:t>
      </w:r>
      <w:r w:rsidR="007B4CAF">
        <w:t> </w:t>
      </w:r>
      <w:r w:rsidRPr="00F0071B">
        <w:t>2016</w:t>
      </w:r>
      <w:r w:rsidR="00666219">
        <w:noBreakHyphen/>
      </w:r>
      <w:r w:rsidRPr="00F0071B">
        <w:t>2017.  Il est estimé qu</w:t>
      </w:r>
      <w:r w:rsidR="00F0071B">
        <w:t>’</w:t>
      </w:r>
      <w:r w:rsidRPr="00F0071B">
        <w:t>environ 13% des recettes de l</w:t>
      </w:r>
      <w:r w:rsidR="00F0071B">
        <w:t>’</w:t>
      </w:r>
      <w:r w:rsidRPr="00F0071B">
        <w:t xml:space="preserve">Union de Madrid sont consacrées à </w:t>
      </w:r>
      <w:r w:rsidR="006443C0" w:rsidRPr="00F0071B">
        <w:t>l</w:t>
      </w:r>
      <w:r w:rsidR="00F0071B">
        <w:t>’</w:t>
      </w:r>
      <w:r w:rsidR="006443C0" w:rsidRPr="00F0071B">
        <w:t xml:space="preserve">appui à </w:t>
      </w:r>
      <w:r w:rsidRPr="00F0071B">
        <w:t>des activités de l</w:t>
      </w:r>
      <w:r w:rsidR="00F0071B">
        <w:t>’</w:t>
      </w:r>
      <w:r w:rsidRPr="00F0071B">
        <w:t>Organisation sans rapport direct avec l</w:t>
      </w:r>
      <w:r w:rsidR="00F0071B">
        <w:t>’</w:t>
      </w:r>
      <w:r w:rsidRPr="00F0071B">
        <w:t xml:space="preserve">Union de </w:t>
      </w:r>
      <w:r w:rsidR="00200B4D" w:rsidRPr="00F0071B">
        <w:t>Madrid</w:t>
      </w:r>
      <w:r w:rsidRPr="00F0071B">
        <w:t xml:space="preserve">, </w:t>
      </w:r>
      <w:r w:rsidR="00F0071B">
        <w:t>y compris</w:t>
      </w:r>
      <w:r w:rsidRPr="00F0071B">
        <w:t xml:space="preserve"> </w:t>
      </w:r>
      <w:r w:rsidR="006443C0" w:rsidRPr="00F0071B">
        <w:t xml:space="preserve">une petite partie dédiée aux dépenses des unions de </w:t>
      </w:r>
      <w:r w:rsidR="00F0071B">
        <w:t>La Haye</w:t>
      </w:r>
      <w:r w:rsidR="006443C0" w:rsidRPr="00F0071B">
        <w:t xml:space="preserve"> et de Lisbonne dans les domaines de l</w:t>
      </w:r>
      <w:r w:rsidR="00F0071B">
        <w:t>’</w:t>
      </w:r>
      <w:r w:rsidR="006443C0" w:rsidRPr="00F0071B">
        <w:t>informatique et de la traduction</w:t>
      </w:r>
      <w:r w:rsidR="00200B4D" w:rsidRPr="00F0071B">
        <w:t>.</w:t>
      </w:r>
    </w:p>
    <w:p w:rsidR="00515AE2" w:rsidRDefault="006443C0" w:rsidP="000546F3">
      <w:pPr>
        <w:pStyle w:val="ONUMFS"/>
        <w:rPr>
          <w:szCs w:val="22"/>
          <w:lang w:eastAsia="fr-CH"/>
        </w:rPr>
      </w:pPr>
      <w:r w:rsidRPr="00F0071B">
        <w:rPr>
          <w:szCs w:val="22"/>
          <w:lang w:eastAsia="fr-CH"/>
        </w:rPr>
        <w:t xml:space="preserve">Les taxes perçues dans le cadre des systèmes de </w:t>
      </w:r>
      <w:r w:rsidR="00F0071B">
        <w:rPr>
          <w:szCs w:val="22"/>
          <w:lang w:eastAsia="fr-CH"/>
        </w:rPr>
        <w:t>La Haye</w:t>
      </w:r>
      <w:r w:rsidRPr="00F0071B">
        <w:rPr>
          <w:szCs w:val="22"/>
          <w:lang w:eastAsia="fr-CH"/>
        </w:rPr>
        <w:t xml:space="preserve"> et de </w:t>
      </w:r>
      <w:r w:rsidR="00FC3310" w:rsidRPr="00F0071B">
        <w:rPr>
          <w:szCs w:val="22"/>
          <w:lang w:eastAsia="fr-CH"/>
        </w:rPr>
        <w:t>Lisbon</w:t>
      </w:r>
      <w:r w:rsidRPr="00F0071B">
        <w:rPr>
          <w:szCs w:val="22"/>
          <w:lang w:eastAsia="fr-CH"/>
        </w:rPr>
        <w:t>ne</w:t>
      </w:r>
      <w:r w:rsidR="00C26677" w:rsidRPr="00F0071B">
        <w:rPr>
          <w:szCs w:val="22"/>
          <w:lang w:eastAsia="fr-CH"/>
        </w:rPr>
        <w:t xml:space="preserve"> représenteraient environ 1,4% des recettes globales de l</w:t>
      </w:r>
      <w:r w:rsidR="00F0071B">
        <w:rPr>
          <w:szCs w:val="22"/>
          <w:lang w:eastAsia="fr-CH"/>
        </w:rPr>
        <w:t>’</w:t>
      </w:r>
      <w:r w:rsidR="00C26677" w:rsidRPr="00F0071B">
        <w:rPr>
          <w:szCs w:val="22"/>
          <w:lang w:eastAsia="fr-CH"/>
        </w:rPr>
        <w:t>Organisati</w:t>
      </w:r>
      <w:r w:rsidR="00666219" w:rsidRPr="00F0071B">
        <w:rPr>
          <w:szCs w:val="22"/>
          <w:lang w:eastAsia="fr-CH"/>
        </w:rPr>
        <w:t>on</w:t>
      </w:r>
      <w:r w:rsidR="00666219">
        <w:rPr>
          <w:szCs w:val="22"/>
          <w:lang w:eastAsia="fr-CH"/>
        </w:rPr>
        <w:t xml:space="preserve">.  </w:t>
      </w:r>
      <w:r w:rsidR="00666219" w:rsidRPr="00F0071B">
        <w:rPr>
          <w:szCs w:val="22"/>
          <w:lang w:eastAsia="fr-CH"/>
        </w:rPr>
        <w:t>Le</w:t>
      </w:r>
      <w:r w:rsidR="00C26677" w:rsidRPr="00F0071B">
        <w:rPr>
          <w:szCs w:val="22"/>
          <w:lang w:eastAsia="fr-CH"/>
        </w:rPr>
        <w:t xml:space="preserve">s recettes des unions de </w:t>
      </w:r>
      <w:r w:rsidR="00F0071B">
        <w:rPr>
          <w:szCs w:val="22"/>
          <w:lang w:eastAsia="fr-CH"/>
        </w:rPr>
        <w:t>La Haye</w:t>
      </w:r>
      <w:r w:rsidR="00C26677" w:rsidRPr="00F0071B">
        <w:rPr>
          <w:szCs w:val="22"/>
          <w:lang w:eastAsia="fr-CH"/>
        </w:rPr>
        <w:t xml:space="preserve"> et de Lisbonne ne devraient pas être utilisées pour appuyer des activités sans rapport direct avec ces deux unions.</w:t>
      </w:r>
    </w:p>
    <w:p w:rsidR="00515AE2" w:rsidRDefault="00C26677" w:rsidP="000546F3">
      <w:pPr>
        <w:pStyle w:val="ONUMFS"/>
        <w:rPr>
          <w:szCs w:val="22"/>
          <w:lang w:eastAsia="fr-CH"/>
        </w:rPr>
      </w:pPr>
      <w:r w:rsidRPr="00F0071B">
        <w:rPr>
          <w:szCs w:val="22"/>
          <w:lang w:eastAsia="fr-CH"/>
        </w:rPr>
        <w:t>La principale source de recettes des unions financées par des contributions est constituée par les contributions des États membres qui sont estimées à 4,6% des recettes globales de l</w:t>
      </w:r>
      <w:r w:rsidR="00F0071B">
        <w:rPr>
          <w:szCs w:val="22"/>
          <w:lang w:eastAsia="fr-CH"/>
        </w:rPr>
        <w:t>’</w:t>
      </w:r>
      <w:r w:rsidRPr="00F0071B">
        <w:rPr>
          <w:szCs w:val="22"/>
          <w:lang w:eastAsia="fr-CH"/>
        </w:rPr>
        <w:t>OMPI en</w:t>
      </w:r>
      <w:r w:rsidR="007B4CAF">
        <w:rPr>
          <w:szCs w:val="22"/>
          <w:lang w:eastAsia="fr-CH"/>
        </w:rPr>
        <w:t> </w:t>
      </w:r>
      <w:r w:rsidRPr="00F0071B">
        <w:rPr>
          <w:szCs w:val="22"/>
          <w:lang w:eastAsia="fr-CH"/>
        </w:rPr>
        <w:t>2016</w:t>
      </w:r>
      <w:r w:rsidR="00666219">
        <w:rPr>
          <w:szCs w:val="22"/>
          <w:lang w:eastAsia="fr-CH"/>
        </w:rPr>
        <w:noBreakHyphen/>
      </w:r>
      <w:r w:rsidR="00823310" w:rsidRPr="00F0071B">
        <w:rPr>
          <w:szCs w:val="22"/>
          <w:lang w:eastAsia="fr-CH"/>
        </w:rPr>
        <w:t>2017.  Il est estimé qu</w:t>
      </w:r>
      <w:r w:rsidR="00F0071B">
        <w:rPr>
          <w:szCs w:val="22"/>
          <w:lang w:eastAsia="fr-CH"/>
        </w:rPr>
        <w:t>’</w:t>
      </w:r>
      <w:r w:rsidR="00823310" w:rsidRPr="00F0071B">
        <w:rPr>
          <w:szCs w:val="22"/>
          <w:lang w:eastAsia="fr-CH"/>
        </w:rPr>
        <w:t>environ 9,4%</w:t>
      </w:r>
      <w:r w:rsidR="00BE09B5" w:rsidRPr="00F0071B">
        <w:rPr>
          <w:szCs w:val="22"/>
          <w:lang w:eastAsia="fr-CH"/>
        </w:rPr>
        <w:t xml:space="preserve"> </w:t>
      </w:r>
      <w:r w:rsidR="00823310" w:rsidRPr="00F0071B">
        <w:rPr>
          <w:szCs w:val="22"/>
          <w:lang w:eastAsia="fr-CH"/>
        </w:rPr>
        <w:t xml:space="preserve">des recettes perçues dans le cadre des unions financées par des </w:t>
      </w:r>
      <w:r w:rsidR="00D42113" w:rsidRPr="00F0071B">
        <w:rPr>
          <w:szCs w:val="22"/>
          <w:lang w:eastAsia="fr-CH"/>
        </w:rPr>
        <w:t>c</w:t>
      </w:r>
      <w:r w:rsidR="00BE09B5" w:rsidRPr="00F0071B">
        <w:rPr>
          <w:szCs w:val="22"/>
          <w:lang w:eastAsia="fr-CH"/>
        </w:rPr>
        <w:t xml:space="preserve">ontributions </w:t>
      </w:r>
      <w:r w:rsidR="00823310" w:rsidRPr="00F0071B">
        <w:rPr>
          <w:szCs w:val="22"/>
          <w:lang w:eastAsia="fr-CH"/>
        </w:rPr>
        <w:t>sont consacrées à l</w:t>
      </w:r>
      <w:r w:rsidR="00F0071B">
        <w:rPr>
          <w:szCs w:val="22"/>
          <w:lang w:eastAsia="fr-CH"/>
        </w:rPr>
        <w:t>’</w:t>
      </w:r>
      <w:r w:rsidR="00823310" w:rsidRPr="00F0071B">
        <w:rPr>
          <w:szCs w:val="22"/>
          <w:lang w:eastAsia="fr-CH"/>
        </w:rPr>
        <w:t>appui à des activités de l</w:t>
      </w:r>
      <w:r w:rsidR="00F0071B">
        <w:rPr>
          <w:szCs w:val="22"/>
          <w:lang w:eastAsia="fr-CH"/>
        </w:rPr>
        <w:t>’</w:t>
      </w:r>
      <w:r w:rsidR="00823310" w:rsidRPr="00F0071B">
        <w:rPr>
          <w:szCs w:val="22"/>
          <w:lang w:eastAsia="fr-CH"/>
        </w:rPr>
        <w:t>Organisation sans rapport direct avec ces unions</w:t>
      </w:r>
      <w:r w:rsidR="00DB2AF0" w:rsidRPr="00F0071B">
        <w:rPr>
          <w:szCs w:val="22"/>
          <w:lang w:eastAsia="fr-CH"/>
        </w:rPr>
        <w:t>.</w:t>
      </w:r>
    </w:p>
    <w:p w:rsidR="002928D3" w:rsidRPr="00F0071B" w:rsidRDefault="00823310" w:rsidP="000546F3">
      <w:pPr>
        <w:pStyle w:val="ONUMFS"/>
      </w:pPr>
      <w:r w:rsidRPr="00F0071B">
        <w:t>À la cinquante</w:t>
      </w:r>
      <w:r w:rsidR="00666219">
        <w:noBreakHyphen/>
      </w:r>
      <w:r w:rsidRPr="00F0071B">
        <w:t>cinquième série de réunions des assemblées des États membres de l</w:t>
      </w:r>
      <w:r w:rsidR="00F0071B">
        <w:t>’</w:t>
      </w:r>
      <w:r w:rsidRPr="00F0071B">
        <w:t>OMPI (octobre 2015), la décision adoptée en ce qui concerne le point 11 de l</w:t>
      </w:r>
      <w:r w:rsidR="00F0071B">
        <w:t>’</w:t>
      </w:r>
      <w:r w:rsidRPr="00F0071B">
        <w:t xml:space="preserve">ordre du jour intitulé </w:t>
      </w:r>
      <w:r w:rsidR="00C60196" w:rsidRPr="00F0071B">
        <w:t>“R</w:t>
      </w:r>
      <w:r w:rsidR="00702382" w:rsidRPr="00F0071B">
        <w:t>apport sur le Comité du programme et budget”</w:t>
      </w:r>
      <w:r w:rsidR="0090505F" w:rsidRPr="00F0071B">
        <w:t xml:space="preserve"> </w:t>
      </w:r>
      <w:r w:rsidR="00702382" w:rsidRPr="00F0071B">
        <w:t>comprenait le paragraphe suivant </w:t>
      </w:r>
      <w:r w:rsidR="0090505F" w:rsidRPr="00F0071B">
        <w:t>:</w:t>
      </w:r>
    </w:p>
    <w:p w:rsidR="001F6466" w:rsidRPr="00F0071B" w:rsidRDefault="001F6466" w:rsidP="000546F3">
      <w:pPr>
        <w:pStyle w:val="ONUME"/>
        <w:numPr>
          <w:ilvl w:val="0"/>
          <w:numId w:val="0"/>
        </w:numPr>
        <w:spacing w:after="0"/>
        <w:ind w:left="567"/>
      </w:pPr>
      <w:r w:rsidRPr="00F0071B">
        <w:t>“</w:t>
      </w:r>
      <w:r w:rsidR="00702382" w:rsidRPr="00F0071B">
        <w:t>Les assemblées des États membres de l</w:t>
      </w:r>
      <w:r w:rsidR="00F0071B">
        <w:t>’</w:t>
      </w:r>
      <w:r w:rsidR="00702382" w:rsidRPr="00F0071B">
        <w:t>OMPI et des unions, chacune pour ce qui la concerne,</w:t>
      </w:r>
    </w:p>
    <w:p w:rsidR="001F6466" w:rsidRPr="00F0071B" w:rsidRDefault="001F6466" w:rsidP="000546F3">
      <w:pPr>
        <w:ind w:left="634"/>
      </w:pPr>
    </w:p>
    <w:p w:rsidR="001F6466" w:rsidRPr="00F0071B" w:rsidRDefault="001F6466" w:rsidP="000546F3">
      <w:pPr>
        <w:ind w:left="1134"/>
      </w:pPr>
      <w:r w:rsidRPr="00F0071B">
        <w:t>“i)</w:t>
      </w:r>
      <w:r w:rsidRPr="00F0071B">
        <w:tab/>
      </w:r>
      <w:r w:rsidR="001A3A51" w:rsidRPr="00F0071B">
        <w:t>sont convenues d</w:t>
      </w:r>
      <w:r w:rsidR="00F0071B">
        <w:t>’</w:t>
      </w:r>
      <w:r w:rsidR="001A3A51" w:rsidRPr="00F0071B">
        <w:t>approuver le programme et budget révisé (A/55/5 </w:t>
      </w:r>
      <w:proofErr w:type="spellStart"/>
      <w:r w:rsidR="001A3A51" w:rsidRPr="00F0071B">
        <w:t>Rev</w:t>
      </w:r>
      <w:proofErr w:type="spellEnd"/>
      <w:r w:rsidR="001A3A51" w:rsidRPr="00F0071B">
        <w:t>.) tel que modifié pendant les assemblées (programme 6),</w:t>
      </w:r>
    </w:p>
    <w:p w:rsidR="001F6466" w:rsidRPr="00F0071B" w:rsidRDefault="001F6466" w:rsidP="000546F3">
      <w:pPr>
        <w:ind w:left="1134"/>
      </w:pPr>
    </w:p>
    <w:p w:rsidR="001F6466" w:rsidRPr="00F0071B" w:rsidRDefault="001F6466" w:rsidP="000546F3">
      <w:pPr>
        <w:ind w:left="1134"/>
      </w:pPr>
      <w:r w:rsidRPr="00F0071B">
        <w:t>“ii)</w:t>
      </w:r>
      <w:r w:rsidRPr="00F0071B">
        <w:tab/>
      </w:r>
      <w:r w:rsidR="001A3A51" w:rsidRPr="00F0071B">
        <w:t>ont pris note de la décision de l</w:t>
      </w:r>
      <w:r w:rsidR="00F0071B">
        <w:t>’</w:t>
      </w:r>
      <w:r w:rsidR="001A3A51" w:rsidRPr="00F0071B">
        <w:t>Assemblée de l</w:t>
      </w:r>
      <w:r w:rsidR="00F0071B">
        <w:t>’</w:t>
      </w:r>
      <w:r w:rsidR="001A3A51" w:rsidRPr="00F0071B">
        <w:t>Union de Lisbonne d</w:t>
      </w:r>
      <w:r w:rsidR="00F0071B">
        <w:t>’</w:t>
      </w:r>
      <w:r w:rsidR="001A3A51" w:rsidRPr="00F0071B">
        <w:t>adopter d</w:t>
      </w:r>
      <w:r w:rsidR="00F0071B">
        <w:t>’</w:t>
      </w:r>
      <w:r w:rsidR="001A3A51" w:rsidRPr="00F0071B">
        <w:t>ici les assemblées de 2016 des mesures pour éliminer le déficit biennal prévu de l</w:t>
      </w:r>
      <w:r w:rsidR="00F0071B">
        <w:t>’</w:t>
      </w:r>
      <w:r w:rsidR="001A3A51" w:rsidRPr="00F0071B">
        <w:t>Union de Lisbonne, comme indiqué dans le programme et budget de l</w:t>
      </w:r>
      <w:r w:rsidR="00F0071B">
        <w:t>’</w:t>
      </w:r>
      <w:r w:rsidR="001A3A51" w:rsidRPr="00F0071B">
        <w:t>OMPI pour l</w:t>
      </w:r>
      <w:r w:rsidR="00F0071B">
        <w:t>’</w:t>
      </w:r>
      <w:r w:rsidR="001A3A51" w:rsidRPr="00F0071B">
        <w:t>exercice biennal 2016</w:t>
      </w:r>
      <w:r w:rsidR="00666219">
        <w:noBreakHyphen/>
      </w:r>
      <w:r w:rsidR="001A3A51" w:rsidRPr="00F0071B">
        <w:t>2017 (1,523 million de francs suisses), et</w:t>
      </w:r>
    </w:p>
    <w:p w:rsidR="001F6466" w:rsidRPr="00F0071B" w:rsidRDefault="001F6466" w:rsidP="000546F3">
      <w:pPr>
        <w:ind w:left="1134"/>
      </w:pPr>
    </w:p>
    <w:p w:rsidR="00F0071B" w:rsidRDefault="001F6466" w:rsidP="000546F3">
      <w:pPr>
        <w:ind w:left="1134"/>
      </w:pPr>
      <w:r w:rsidRPr="00F0071B">
        <w:t>“iii)</w:t>
      </w:r>
      <w:r w:rsidRPr="00F0071B">
        <w:tab/>
      </w:r>
      <w:r w:rsidR="001A3A51" w:rsidRPr="00F0071B">
        <w:t>ont décidé d</w:t>
      </w:r>
      <w:r w:rsidR="00F0071B">
        <w:t>’</w:t>
      </w:r>
      <w:r w:rsidR="001A3A51" w:rsidRPr="00F0071B">
        <w:t>approuver un prêt à l</w:t>
      </w:r>
      <w:r w:rsidR="00F0071B">
        <w:t>’</w:t>
      </w:r>
      <w:r w:rsidR="001A3A51" w:rsidRPr="00F0071B">
        <w:t>Union de Lisbonne imputé aux réserves des unions financées par des contributions afin de financer le fonctionnement du système de Lisbonne pour l</w:t>
      </w:r>
      <w:r w:rsidR="00F0071B">
        <w:t>’</w:t>
      </w:r>
      <w:r w:rsidR="001A3A51" w:rsidRPr="00F0071B">
        <w:t>exercice biennal 2016</w:t>
      </w:r>
      <w:r w:rsidR="00666219">
        <w:noBreakHyphen/>
      </w:r>
      <w:r w:rsidR="001A3A51" w:rsidRPr="00F0071B">
        <w:t>2017 au cas où ces mesures ne seraient pas suffisantes pour couvrir son déficit biennal pré</w:t>
      </w:r>
      <w:r w:rsidR="00666219" w:rsidRPr="00F0071B">
        <w:t>vu</w:t>
      </w:r>
      <w:r w:rsidR="00666219">
        <w:t xml:space="preserve">.  </w:t>
      </w:r>
      <w:r w:rsidR="00666219" w:rsidRPr="00F0071B">
        <w:t>Ce</w:t>
      </w:r>
      <w:r w:rsidR="001A3A51" w:rsidRPr="00F0071B">
        <w:t xml:space="preserve"> prêt sera consenti sans intérêt et étant entendu qu</w:t>
      </w:r>
      <w:r w:rsidR="00F0071B">
        <w:t>’</w:t>
      </w:r>
      <w:r w:rsidR="001A3A51" w:rsidRPr="00F0071B">
        <w:t>il sera remboursé lorsque les réserves de l</w:t>
      </w:r>
      <w:r w:rsidR="00F0071B">
        <w:t>’</w:t>
      </w:r>
      <w:r w:rsidR="001A3A51" w:rsidRPr="00F0071B">
        <w:t>Union de Lisbonne le permettront.</w:t>
      </w:r>
    </w:p>
    <w:p w:rsidR="001F6466" w:rsidRPr="00F0071B" w:rsidRDefault="001F6466" w:rsidP="000546F3">
      <w:pPr>
        <w:ind w:left="634"/>
      </w:pPr>
    </w:p>
    <w:p w:rsidR="001F6466" w:rsidRPr="00F0071B" w:rsidRDefault="001F6466" w:rsidP="000546F3">
      <w:pPr>
        <w:pStyle w:val="ONUME"/>
        <w:numPr>
          <w:ilvl w:val="0"/>
          <w:numId w:val="0"/>
        </w:numPr>
        <w:ind w:left="567"/>
      </w:pPr>
      <w:r w:rsidRPr="00F0071B">
        <w:t>“</w:t>
      </w:r>
      <w:r w:rsidR="001A3A51" w:rsidRPr="00F0071B">
        <w:t>L</w:t>
      </w:r>
      <w:r w:rsidR="00F0071B">
        <w:t>’</w:t>
      </w:r>
      <w:r w:rsidR="001A3A51" w:rsidRPr="00F0071B">
        <w:t>Assemblée générale de l</w:t>
      </w:r>
      <w:r w:rsidR="00F0071B">
        <w:t>’</w:t>
      </w:r>
      <w:r w:rsidR="001A3A51" w:rsidRPr="00F0071B">
        <w:t>OMPI</w:t>
      </w:r>
    </w:p>
    <w:p w:rsidR="001F6466" w:rsidRPr="00F0071B" w:rsidRDefault="001F6466" w:rsidP="000546F3">
      <w:pPr>
        <w:ind w:left="1134"/>
      </w:pPr>
      <w:r w:rsidRPr="00F0071B">
        <w:t>“i)</w:t>
      </w:r>
      <w:r w:rsidRPr="00F0071B">
        <w:tab/>
      </w:r>
      <w:r w:rsidR="001A3A51" w:rsidRPr="00F0071B">
        <w:t>a reconnu que la méthode de répartition des recettes et du budget par union était une question transversale,</w:t>
      </w:r>
    </w:p>
    <w:p w:rsidR="001F6466" w:rsidRPr="00F0071B" w:rsidRDefault="001F6466" w:rsidP="000546F3">
      <w:pPr>
        <w:ind w:left="1134"/>
      </w:pPr>
    </w:p>
    <w:p w:rsidR="001F6466" w:rsidRPr="00F0071B" w:rsidRDefault="001F6466" w:rsidP="000546F3">
      <w:pPr>
        <w:ind w:left="1134"/>
      </w:pPr>
      <w:r w:rsidRPr="00F0071B">
        <w:t>“ii)</w:t>
      </w:r>
      <w:r w:rsidRPr="00F0071B">
        <w:tab/>
      </w:r>
      <w:r w:rsidR="001A3A51" w:rsidRPr="00F0071B">
        <w:t>a pris note du fait que certaines délégations estimaient qu</w:t>
      </w:r>
      <w:r w:rsidR="00F0071B">
        <w:t>’</w:t>
      </w:r>
      <w:r w:rsidR="001A3A51" w:rsidRPr="00F0071B">
        <w:t>il serait nécessaire de poursuivre les discussions entre les États membres,</w:t>
      </w:r>
    </w:p>
    <w:p w:rsidR="001F6466" w:rsidRPr="00F0071B" w:rsidRDefault="001F6466" w:rsidP="000546F3">
      <w:pPr>
        <w:ind w:left="1134"/>
      </w:pPr>
    </w:p>
    <w:p w:rsidR="001F6466" w:rsidRPr="00F0071B" w:rsidRDefault="001F6466" w:rsidP="000546F3">
      <w:pPr>
        <w:ind w:left="1134"/>
      </w:pPr>
      <w:r w:rsidRPr="00F0071B">
        <w:t>“iii)</w:t>
      </w:r>
      <w:r w:rsidRPr="00F0071B">
        <w:tab/>
      </w:r>
      <w:r w:rsidR="001A3A51" w:rsidRPr="00F0071B">
        <w:t>a prié le Secrétariat de réaliser une étude sur les autres solutions possibles en matière de méthode de répartition des recettes et du budget par union en vue de son examen par le PBC à sa vingt</w:t>
      </w:r>
      <w:r w:rsidR="00666219">
        <w:noBreakHyphen/>
      </w:r>
      <w:r w:rsidR="001A3A51" w:rsidRPr="00F0071B">
        <w:t>cinquième session</w:t>
      </w:r>
      <w:r w:rsidRPr="00F0071B">
        <w:t>.”</w:t>
      </w:r>
    </w:p>
    <w:p w:rsidR="0090505F" w:rsidRPr="00F0071B" w:rsidRDefault="0090505F" w:rsidP="000546F3"/>
    <w:p w:rsidR="00F0071B" w:rsidRDefault="001A3A51" w:rsidP="000546F3">
      <w:pPr>
        <w:pStyle w:val="ONUMFS"/>
      </w:pPr>
      <w:r w:rsidRPr="00F0071B">
        <w:t>Le présent d</w:t>
      </w:r>
      <w:r w:rsidR="00886C74" w:rsidRPr="00F0071B">
        <w:t xml:space="preserve">ocument </w:t>
      </w:r>
      <w:r w:rsidRPr="00F0071B">
        <w:t>contient les résultats de l</w:t>
      </w:r>
      <w:r w:rsidR="00F0071B">
        <w:t>’</w:t>
      </w:r>
      <w:r w:rsidRPr="00F0071B">
        <w:t>étude réalisée par le Secré</w:t>
      </w:r>
      <w:r w:rsidR="00A70B91" w:rsidRPr="00F0071B">
        <w:t>tari</w:t>
      </w:r>
      <w:r w:rsidR="00666219" w:rsidRPr="00F0071B">
        <w:t>at</w:t>
      </w:r>
      <w:r w:rsidR="00666219">
        <w:t xml:space="preserve">.  </w:t>
      </w:r>
      <w:r w:rsidR="00666219" w:rsidRPr="00F0071B">
        <w:t>Il</w:t>
      </w:r>
      <w:r w:rsidRPr="00F0071B">
        <w:t>s co</w:t>
      </w:r>
      <w:r w:rsidR="00E841A9" w:rsidRPr="00F0071B">
        <w:t>mprenn</w:t>
      </w:r>
      <w:r w:rsidRPr="00F0071B">
        <w:t xml:space="preserve">ent une </w:t>
      </w:r>
      <w:r w:rsidR="00A70B91" w:rsidRPr="00F0071B">
        <w:t>descri</w:t>
      </w:r>
      <w:r w:rsidR="00C26B62" w:rsidRPr="00F0071B">
        <w:t xml:space="preserve">ption </w:t>
      </w:r>
      <w:r w:rsidRPr="00F0071B">
        <w:t xml:space="preserve">des autres méthodes potentielles de répartition </w:t>
      </w:r>
      <w:r w:rsidR="00E841A9" w:rsidRPr="00F0071B">
        <w:t>des recettes et des dépenses qui ont été recensées, ainsi qu</w:t>
      </w:r>
      <w:r w:rsidR="00F0071B">
        <w:t>’</w:t>
      </w:r>
      <w:r w:rsidR="00E841A9" w:rsidRPr="00F0071B">
        <w:t>une comparaison de ces méthodes avec la méthode de répartition actuellement utilis</w:t>
      </w:r>
      <w:r w:rsidR="00666219" w:rsidRPr="00F0071B">
        <w:t>ée</w:t>
      </w:r>
      <w:r w:rsidR="00666219">
        <w:t xml:space="preserve">.  </w:t>
      </w:r>
      <w:r w:rsidR="00666219" w:rsidRPr="00F0071B">
        <w:t>Le</w:t>
      </w:r>
      <w:r w:rsidR="00E841A9" w:rsidRPr="00F0071B">
        <w:t xml:space="preserve"> document expose les principes appliqués pour élaborer ces autres méthodes </w:t>
      </w:r>
      <w:r w:rsidR="00823762" w:rsidRPr="00F0071B">
        <w:t>de répartition des recettes et des dépenses par union en vue de leur examen par les États membres à la vingt</w:t>
      </w:r>
      <w:r w:rsidR="00666219">
        <w:noBreakHyphen/>
      </w:r>
      <w:r w:rsidR="00823762" w:rsidRPr="00F0071B">
        <w:t>cinquième session</w:t>
      </w:r>
      <w:r w:rsidR="00F0071B" w:rsidRPr="00F0071B">
        <w:t xml:space="preserve"> du PBC</w:t>
      </w:r>
      <w:r w:rsidR="00823762" w:rsidRPr="00F0071B">
        <w:t>.</w:t>
      </w:r>
    </w:p>
    <w:p w:rsidR="001405A6" w:rsidRPr="00F0071B" w:rsidRDefault="001405A6" w:rsidP="000546F3">
      <w:pPr>
        <w:pStyle w:val="Heading3"/>
      </w:pPr>
      <w:r w:rsidRPr="00F0071B">
        <w:t>Approch</w:t>
      </w:r>
      <w:r w:rsidR="00823762" w:rsidRPr="00F0071B">
        <w:t>e</w:t>
      </w:r>
      <w:r w:rsidRPr="00F0071B">
        <w:t xml:space="preserve"> adopt</w:t>
      </w:r>
      <w:r w:rsidR="00823762" w:rsidRPr="00F0071B">
        <w:t>é</w:t>
      </w:r>
      <w:r w:rsidRPr="00F0071B">
        <w:t>e</w:t>
      </w:r>
      <w:r w:rsidR="00823762" w:rsidRPr="00F0071B">
        <w:t xml:space="preserve"> par le </w:t>
      </w:r>
      <w:r w:rsidRPr="00F0071B">
        <w:t>Secr</w:t>
      </w:r>
      <w:r w:rsidR="00823762" w:rsidRPr="00F0071B">
        <w:t>é</w:t>
      </w:r>
      <w:r w:rsidRPr="00F0071B">
        <w:t>tariat</w:t>
      </w:r>
    </w:p>
    <w:p w:rsidR="0090505F" w:rsidRPr="00F0071B" w:rsidRDefault="0090505F" w:rsidP="000546F3"/>
    <w:p w:rsidR="00F0071B" w:rsidRDefault="00171ED4" w:rsidP="000546F3">
      <w:pPr>
        <w:pStyle w:val="ONUMFS"/>
      </w:pPr>
      <w:r w:rsidRPr="00F0071B">
        <w:t>Il était proposé que l</w:t>
      </w:r>
      <w:r w:rsidR="00F0071B">
        <w:t>’</w:t>
      </w:r>
      <w:r w:rsidRPr="00F0071B">
        <w:t>étude porte sur une analyse de la méthode en vigueur afin de recenser les autres solutions possibles en matière de répartition des recettes et des dépenses par uni</w:t>
      </w:r>
      <w:r w:rsidR="00666219" w:rsidRPr="00F0071B">
        <w:t>on</w:t>
      </w:r>
      <w:r w:rsidR="00666219">
        <w:t xml:space="preserve">.  </w:t>
      </w:r>
      <w:r w:rsidR="00666219" w:rsidRPr="00F0071B">
        <w:t>Il</w:t>
      </w:r>
      <w:r w:rsidRPr="00F0071B">
        <w:t xml:space="preserve"> </w:t>
      </w:r>
      <w:r w:rsidR="00551399">
        <w:t>était</w:t>
      </w:r>
      <w:r w:rsidRPr="00F0071B">
        <w:t xml:space="preserve"> possible de déterminer d</w:t>
      </w:r>
      <w:r w:rsidR="00F0071B">
        <w:t>’</w:t>
      </w:r>
      <w:r w:rsidRPr="00F0071B">
        <w:t xml:space="preserve">autres méthodes de répartition en procédant, </w:t>
      </w:r>
      <w:r w:rsidR="00A369B2">
        <w:t>soit i) </w:t>
      </w:r>
      <w:r w:rsidRPr="00F0071B">
        <w:t>à une analyse approfondie des principes financiers (et de répartition des coûts) sous</w:t>
      </w:r>
      <w:r w:rsidR="00666219">
        <w:noBreakHyphen/>
      </w:r>
      <w:r w:rsidRPr="00F0071B">
        <w:t>jacents</w:t>
      </w:r>
      <w:r w:rsidR="00D01065" w:rsidRPr="00F0071B">
        <w:t>;</w:t>
      </w:r>
      <w:r w:rsidR="005144AF" w:rsidRPr="00F0071B">
        <w:t xml:space="preserve"> </w:t>
      </w:r>
      <w:r w:rsidR="000F13B8" w:rsidRPr="00F0071B">
        <w:t xml:space="preserve"> </w:t>
      </w:r>
      <w:r w:rsidR="00A369B2">
        <w:t>soit ii) </w:t>
      </w:r>
      <w:r w:rsidRPr="00F0071B">
        <w:t>à une analyse détaillée des activités menées dans le cadre des programmes en tenant compte du cadre réglementaire sous</w:t>
      </w:r>
      <w:r w:rsidR="00666219">
        <w:noBreakHyphen/>
      </w:r>
      <w:r w:rsidRPr="00F0071B">
        <w:t>jace</w:t>
      </w:r>
      <w:r w:rsidR="00666219" w:rsidRPr="00F0071B">
        <w:t>nt</w:t>
      </w:r>
      <w:r w:rsidR="00666219">
        <w:t xml:space="preserve">.  </w:t>
      </w:r>
      <w:r w:rsidR="00666219" w:rsidRPr="00F0071B">
        <w:t>Lo</w:t>
      </w:r>
      <w:r w:rsidRPr="00F0071B">
        <w:t xml:space="preserve">rs de la détermination des autres méthodes de répartition, </w:t>
      </w:r>
      <w:r w:rsidR="00482FC8" w:rsidRPr="00F0071B">
        <w:t>il a été bien pris soin d</w:t>
      </w:r>
      <w:r w:rsidR="00F0071B">
        <w:t>’</w:t>
      </w:r>
      <w:r w:rsidR="00482FC8" w:rsidRPr="00F0071B">
        <w:t>assurer la faisabilité technique de la mise en œuvre et de l</w:t>
      </w:r>
      <w:r w:rsidR="00F0071B">
        <w:t>’</w:t>
      </w:r>
      <w:r w:rsidR="00482FC8" w:rsidRPr="00F0071B">
        <w:t xml:space="preserve">utilisation des données </w:t>
      </w:r>
      <w:r w:rsidR="0003318A" w:rsidRPr="00F0071B">
        <w:t xml:space="preserve">fournies </w:t>
      </w:r>
      <w:r w:rsidR="00482FC8" w:rsidRPr="00F0071B">
        <w:t xml:space="preserve">systématiquement </w:t>
      </w:r>
      <w:r w:rsidR="0003318A" w:rsidRPr="00F0071B">
        <w:t xml:space="preserve">et de manière fiable </w:t>
      </w:r>
      <w:r w:rsidR="00482FC8" w:rsidRPr="00F0071B">
        <w:t>par le système ERP/</w:t>
      </w:r>
      <w:proofErr w:type="spellStart"/>
      <w:r w:rsidR="00482FC8" w:rsidRPr="00F0071B">
        <w:t>EPM</w:t>
      </w:r>
      <w:proofErr w:type="spellEnd"/>
      <w:r w:rsidR="00482FC8" w:rsidRPr="00F0071B">
        <w:t xml:space="preserve"> de l</w:t>
      </w:r>
      <w:r w:rsidR="00F0071B">
        <w:t>’</w:t>
      </w:r>
      <w:r w:rsidR="00482FC8" w:rsidRPr="00F0071B">
        <w:t>Organisation.</w:t>
      </w:r>
    </w:p>
    <w:p w:rsidR="00F0071B" w:rsidRDefault="0003318A" w:rsidP="000546F3">
      <w:pPr>
        <w:pStyle w:val="ONUMFS"/>
      </w:pPr>
      <w:r w:rsidRPr="00F0071B">
        <w:t>L</w:t>
      </w:r>
      <w:r w:rsidR="00F0071B">
        <w:t>’</w:t>
      </w:r>
      <w:r w:rsidRPr="00F0071B">
        <w:t xml:space="preserve">étude a été réalisée </w:t>
      </w:r>
      <w:r w:rsidR="00921F0B" w:rsidRPr="00F0071B">
        <w:t>dans le cadre d</w:t>
      </w:r>
      <w:r w:rsidR="00F0071B">
        <w:t>’</w:t>
      </w:r>
      <w:r w:rsidRPr="00F0071B">
        <w:t>une étroite collaboration entre le Bureau du contrôleur, le Bureau du conseiller juridique e</w:t>
      </w:r>
      <w:r w:rsidR="00921F0B" w:rsidRPr="00F0071B">
        <w:t>t tous les secteurs opérationnels concern</w:t>
      </w:r>
      <w:r w:rsidR="00666219" w:rsidRPr="00F0071B">
        <w:t>és</w:t>
      </w:r>
      <w:r w:rsidR="00666219">
        <w:t xml:space="preserve">.  </w:t>
      </w:r>
      <w:r w:rsidR="00666219" w:rsidRPr="00F0071B">
        <w:t>Il</w:t>
      </w:r>
      <w:r w:rsidR="00921F0B" w:rsidRPr="00F0071B">
        <w:t xml:space="preserve"> a également été fait appel aux connaissances spécialisées en matière d</w:t>
      </w:r>
      <w:r w:rsidR="00F0071B">
        <w:t>’</w:t>
      </w:r>
      <w:r w:rsidR="00921F0B" w:rsidRPr="00F0071B">
        <w:t xml:space="preserve">analyse des </w:t>
      </w:r>
      <w:r w:rsidR="001A4405" w:rsidRPr="00F0071B">
        <w:t>coûts d</w:t>
      </w:r>
      <w:r w:rsidR="00F0071B">
        <w:t>’</w:t>
      </w:r>
      <w:r w:rsidR="001A4405" w:rsidRPr="00F0071B">
        <w:t>un spécialiste externe venant d</w:t>
      </w:r>
      <w:r w:rsidR="00F0071B">
        <w:t>’</w:t>
      </w:r>
      <w:r w:rsidR="001A4405" w:rsidRPr="00F0071B">
        <w:t>un cabinet comptable réputé afin d</w:t>
      </w:r>
      <w:r w:rsidR="00F0071B">
        <w:t>’</w:t>
      </w:r>
      <w:r w:rsidR="001A4405" w:rsidRPr="00F0071B">
        <w:t>examiner les autres solutions possibles en matière de méthode de répartition des recettes et des dépenses qui ont été recensé</w:t>
      </w:r>
      <w:r w:rsidR="00666219" w:rsidRPr="00F0071B">
        <w:t>es</w:t>
      </w:r>
      <w:r w:rsidR="00666219">
        <w:t xml:space="preserve">.  </w:t>
      </w:r>
      <w:r w:rsidR="00666219" w:rsidRPr="00F0071B">
        <w:t>Le</w:t>
      </w:r>
      <w:r w:rsidR="001A4405" w:rsidRPr="00F0071B">
        <w:t xml:space="preserve"> programme et budget pour l</w:t>
      </w:r>
      <w:r w:rsidR="00F0071B">
        <w:t>’</w:t>
      </w:r>
      <w:r w:rsidR="001A4405" w:rsidRPr="00F0071B">
        <w:t>exercice biennal</w:t>
      </w:r>
      <w:r w:rsidR="007B4CAF">
        <w:t> </w:t>
      </w:r>
      <w:r w:rsidR="00267411" w:rsidRPr="00F0071B">
        <w:t>2016</w:t>
      </w:r>
      <w:r w:rsidR="00666219">
        <w:noBreakHyphen/>
      </w:r>
      <w:r w:rsidR="001A4405" w:rsidRPr="00F0071B">
        <w:t>20</w:t>
      </w:r>
      <w:r w:rsidR="00267411" w:rsidRPr="00F0071B">
        <w:t xml:space="preserve">17 </w:t>
      </w:r>
      <w:r w:rsidR="001A4405" w:rsidRPr="00F0071B">
        <w:t>a été utilisé comme base pour les</w:t>
      </w:r>
      <w:r w:rsidR="00267411" w:rsidRPr="00F0071B">
        <w:t xml:space="preserve"> analyses.</w:t>
      </w:r>
    </w:p>
    <w:p w:rsidR="001405A6" w:rsidRPr="00F0071B" w:rsidRDefault="001A4405" w:rsidP="000546F3">
      <w:pPr>
        <w:pStyle w:val="Heading3"/>
      </w:pPr>
      <w:r w:rsidRPr="00F0071B">
        <w:t xml:space="preserve">Méthodes </w:t>
      </w:r>
      <w:r w:rsidR="00551399">
        <w:t>potenti</w:t>
      </w:r>
      <w:r w:rsidRPr="00F0071B">
        <w:t xml:space="preserve">elles de répartition </w:t>
      </w:r>
      <w:r w:rsidR="006E43E3" w:rsidRPr="00F0071B">
        <w:t>des recettes et des dépenses</w:t>
      </w:r>
    </w:p>
    <w:p w:rsidR="001466FE" w:rsidRPr="00F0071B" w:rsidRDefault="001466FE" w:rsidP="000546F3">
      <w:pPr>
        <w:keepNext/>
      </w:pPr>
    </w:p>
    <w:p w:rsidR="00201E32" w:rsidRPr="00F0071B" w:rsidRDefault="006E43E3" w:rsidP="000546F3">
      <w:pPr>
        <w:keepNext/>
        <w:rPr>
          <w:i/>
        </w:rPr>
      </w:pPr>
      <w:r w:rsidRPr="00F0071B">
        <w:rPr>
          <w:i/>
        </w:rPr>
        <w:t>Répartition des recettes</w:t>
      </w:r>
    </w:p>
    <w:p w:rsidR="00201E32" w:rsidRPr="00F0071B" w:rsidRDefault="00201E32" w:rsidP="000546F3">
      <w:pPr>
        <w:keepNext/>
        <w:rPr>
          <w:i/>
        </w:rPr>
      </w:pPr>
    </w:p>
    <w:p w:rsidR="00F0071B" w:rsidRDefault="006E43E3" w:rsidP="000546F3">
      <w:pPr>
        <w:pStyle w:val="ONUMFS"/>
      </w:pPr>
      <w:r w:rsidRPr="00F0071B">
        <w:t xml:space="preserve">La répartition des recettes selon la méthode actuelle se caractérise essentiellement par la répartition des contributions des États membres entre les unions financées par des contributions et </w:t>
      </w:r>
      <w:r w:rsidR="005A3921" w:rsidRPr="00F0071B">
        <w:t>des recettes provenant des taxes entre les unions des systèmes internationaux d</w:t>
      </w:r>
      <w:r w:rsidR="00F0071B">
        <w:t>’</w:t>
      </w:r>
      <w:r w:rsidR="005A3921" w:rsidRPr="00F0071B">
        <w:t>enregistreme</w:t>
      </w:r>
      <w:r w:rsidR="00666219" w:rsidRPr="00F0071B">
        <w:t>nt</w:t>
      </w:r>
      <w:r w:rsidR="00666219">
        <w:t xml:space="preserve">.  </w:t>
      </w:r>
      <w:r w:rsidR="00666219" w:rsidRPr="00F0071B">
        <w:t>Ou</w:t>
      </w:r>
      <w:r w:rsidR="005A3921" w:rsidRPr="00F0071B">
        <w:t xml:space="preserve">tre les </w:t>
      </w:r>
      <w:r w:rsidR="00817C49" w:rsidRPr="00F0071B">
        <w:t xml:space="preserve">contributions </w:t>
      </w:r>
      <w:r w:rsidR="005A3921" w:rsidRPr="00F0071B">
        <w:t>et les taxes, les prévisions budgétaires pour l</w:t>
      </w:r>
      <w:r w:rsidR="00F0071B">
        <w:t>’</w:t>
      </w:r>
      <w:r w:rsidR="005A3921" w:rsidRPr="00F0071B">
        <w:t>exercice 2016</w:t>
      </w:r>
      <w:r w:rsidR="00666219">
        <w:noBreakHyphen/>
      </w:r>
      <w:r w:rsidR="005A3921" w:rsidRPr="00F0071B">
        <w:t xml:space="preserve">2017 comprennent les recettes provenant </w:t>
      </w:r>
      <w:r w:rsidR="00612D61" w:rsidRPr="00F0071B">
        <w:t xml:space="preserve">i) </w:t>
      </w:r>
      <w:r w:rsidR="005A3921" w:rsidRPr="00F0071B">
        <w:t>du Centre d</w:t>
      </w:r>
      <w:r w:rsidR="00F0071B">
        <w:t>’</w:t>
      </w:r>
      <w:r w:rsidR="005A3921" w:rsidRPr="00F0071B">
        <w:t>arbitrage et de médiation</w:t>
      </w:r>
      <w:r w:rsidR="00F0071B">
        <w:t>;</w:t>
      </w:r>
      <w:r w:rsidR="005A3921" w:rsidRPr="00F0071B">
        <w:t xml:space="preserve">  ii)</w:t>
      </w:r>
      <w:r w:rsidR="007B4CAF">
        <w:t> </w:t>
      </w:r>
      <w:r w:rsidR="005A3921" w:rsidRPr="00F0071B">
        <w:t>de la vente des publications</w:t>
      </w:r>
      <w:r w:rsidR="00F0071B">
        <w:t>;</w:t>
      </w:r>
      <w:r w:rsidR="005A3921" w:rsidRPr="00F0071B">
        <w:t xml:space="preserve">  iii)</w:t>
      </w:r>
      <w:r w:rsidR="007B4CAF">
        <w:t> </w:t>
      </w:r>
      <w:r w:rsidR="005A3921" w:rsidRPr="00F0071B">
        <w:t xml:space="preserve">des revenus des produits ou actifs financiers </w:t>
      </w:r>
      <w:r w:rsidR="00817C49" w:rsidRPr="00F0071B">
        <w:t>(estim</w:t>
      </w:r>
      <w:r w:rsidR="005A3921" w:rsidRPr="00F0071B">
        <w:t xml:space="preserve">és à </w:t>
      </w:r>
      <w:r w:rsidR="00817C49" w:rsidRPr="00F0071B">
        <w:t>0</w:t>
      </w:r>
      <w:r w:rsidR="00612D61" w:rsidRPr="00F0071B">
        <w:t xml:space="preserve"> </w:t>
      </w:r>
      <w:r w:rsidR="005A3921" w:rsidRPr="00F0071B">
        <w:t>e</w:t>
      </w:r>
      <w:r w:rsidR="00612D61" w:rsidRPr="00F0071B">
        <w:t>n</w:t>
      </w:r>
      <w:r w:rsidR="007B4CAF">
        <w:t> </w:t>
      </w:r>
      <w:r w:rsidR="00612D61" w:rsidRPr="00F0071B">
        <w:t>2016</w:t>
      </w:r>
      <w:r w:rsidR="00666219">
        <w:noBreakHyphen/>
      </w:r>
      <w:r w:rsidR="005A3921" w:rsidRPr="00F0071B">
        <w:t>20</w:t>
      </w:r>
      <w:r w:rsidR="00612D61" w:rsidRPr="00F0071B">
        <w:t>17</w:t>
      </w:r>
      <w:r w:rsidR="00817C49" w:rsidRPr="00F0071B">
        <w:t>)</w:t>
      </w:r>
      <w:r w:rsidR="00612D61" w:rsidRPr="00F0071B">
        <w:t>;</w:t>
      </w:r>
      <w:r w:rsidR="00817C49" w:rsidRPr="00F0071B">
        <w:t xml:space="preserve"> </w:t>
      </w:r>
      <w:r w:rsidR="005144AF" w:rsidRPr="00F0071B">
        <w:t xml:space="preserve"> </w:t>
      </w:r>
      <w:r w:rsidR="005A3921" w:rsidRPr="00F0071B">
        <w:t xml:space="preserve">et </w:t>
      </w:r>
      <w:r w:rsidR="00612D61" w:rsidRPr="00F0071B">
        <w:t>iv)</w:t>
      </w:r>
      <w:r w:rsidR="007B4CAF">
        <w:t> </w:t>
      </w:r>
      <w:r w:rsidR="005A3921" w:rsidRPr="00F0071B">
        <w:t>des recettes accessoires</w:t>
      </w:r>
      <w:r w:rsidR="00817C49" w:rsidRPr="00F0071B">
        <w:t>.</w:t>
      </w:r>
    </w:p>
    <w:p w:rsidR="00F0071B" w:rsidRDefault="005A3921" w:rsidP="000546F3">
      <w:pPr>
        <w:pStyle w:val="ONUMFS"/>
      </w:pPr>
      <w:r w:rsidRPr="00F0071B">
        <w:t xml:space="preserve">La méthode de répartition </w:t>
      </w:r>
      <w:r w:rsidR="00DC3386" w:rsidRPr="00F0071B">
        <w:t>par union d</w:t>
      </w:r>
      <w:r w:rsidRPr="00F0071B">
        <w:t xml:space="preserve">es contributions des </w:t>
      </w:r>
      <w:r w:rsidR="00DC3386" w:rsidRPr="00F0071B">
        <w:t>États membres et d</w:t>
      </w:r>
      <w:r w:rsidRPr="00F0071B">
        <w:t xml:space="preserve">es recettes provenant des taxes perçues </w:t>
      </w:r>
      <w:r w:rsidR="00DC3386" w:rsidRPr="00F0071B">
        <w:t>dans le cadre des systèmes d</w:t>
      </w:r>
      <w:r w:rsidR="00F0071B">
        <w:t>’</w:t>
      </w:r>
      <w:r w:rsidR="00DC3386" w:rsidRPr="00F0071B">
        <w:t>enregistrement internationaux a été reten</w:t>
      </w:r>
      <w:r w:rsidR="00666219" w:rsidRPr="00F0071B">
        <w:t>ue</w:t>
      </w:r>
      <w:r w:rsidR="00666219">
        <w:t xml:space="preserve">.  </w:t>
      </w:r>
      <w:r w:rsidR="00666219" w:rsidRPr="00F0071B">
        <w:t>En</w:t>
      </w:r>
      <w:r w:rsidR="00DC3386" w:rsidRPr="00F0071B">
        <w:t xml:space="preserve"> ce qui concerne les recettes provenant de la vente des publications, la méthode actuelle fondée sur le contenu des publications a également été reten</w:t>
      </w:r>
      <w:r w:rsidR="00666219" w:rsidRPr="00F0071B">
        <w:t>ue</w:t>
      </w:r>
      <w:r w:rsidR="00666219">
        <w:t xml:space="preserve">.  </w:t>
      </w:r>
      <w:r w:rsidR="00666219" w:rsidRPr="00F0071B">
        <w:t>S</w:t>
      </w:r>
      <w:r w:rsidR="00666219">
        <w:t>’</w:t>
      </w:r>
      <w:r w:rsidR="00666219" w:rsidRPr="00F0071B">
        <w:t>a</w:t>
      </w:r>
      <w:r w:rsidR="00DC3386" w:rsidRPr="00F0071B">
        <w:t>gissant des revenus des produits ou actifs financiers</w:t>
      </w:r>
      <w:r w:rsidR="00456BE7" w:rsidRPr="00F0071B">
        <w:t xml:space="preserve">, </w:t>
      </w:r>
      <w:r w:rsidR="00DC3386" w:rsidRPr="00F0071B">
        <w:t xml:space="preserve">le principe de répartition sur la base du niveau proportionnel des </w:t>
      </w:r>
      <w:r w:rsidR="00456BE7" w:rsidRPr="00F0071B">
        <w:t>r</w:t>
      </w:r>
      <w:r w:rsidR="00DC3386" w:rsidRPr="00F0071B">
        <w:t>é</w:t>
      </w:r>
      <w:r w:rsidR="00456BE7" w:rsidRPr="00F0071B">
        <w:t xml:space="preserve">serves </w:t>
      </w:r>
      <w:r w:rsidR="00DC3386" w:rsidRPr="00F0071B">
        <w:t xml:space="preserve">et du solde de trésorerie de chaque union a été </w:t>
      </w:r>
      <w:r w:rsidR="00E61AA9" w:rsidRPr="00F0071B">
        <w:t>jugé</w:t>
      </w:r>
      <w:r w:rsidR="00DC3386" w:rsidRPr="00F0071B">
        <w:t xml:space="preserve"> adéquat</w:t>
      </w:r>
      <w:r w:rsidR="00456BE7" w:rsidRPr="00F0071B">
        <w:t>.</w:t>
      </w:r>
    </w:p>
    <w:p w:rsidR="00F0071B" w:rsidRDefault="00E61AA9" w:rsidP="000546F3">
      <w:pPr>
        <w:pStyle w:val="ONUMFS"/>
      </w:pPr>
      <w:r w:rsidRPr="00F0071B">
        <w:t xml:space="preserve">Selon la méthode actuellement </w:t>
      </w:r>
      <w:r w:rsidR="00D10150" w:rsidRPr="00F0071B">
        <w:t>en vigueur</w:t>
      </w:r>
      <w:r w:rsidRPr="00F0071B">
        <w:t>, les recettes provenant du Centre d</w:t>
      </w:r>
      <w:r w:rsidR="00F0071B">
        <w:t>’</w:t>
      </w:r>
      <w:r w:rsidRPr="00F0071B">
        <w:t>arbitrage et de médiation sont réparties entre toutes les unions sur la base de</w:t>
      </w:r>
      <w:r w:rsidR="00D10150" w:rsidRPr="00F0071B">
        <w:t xml:space="preserve"> l</w:t>
      </w:r>
      <w:r w:rsidR="00F0071B">
        <w:t>’</w:t>
      </w:r>
      <w:r w:rsidR="00D10150" w:rsidRPr="00F0071B">
        <w:t xml:space="preserve">évaluation effectuée par le </w:t>
      </w:r>
      <w:r w:rsidRPr="00F0071B">
        <w:t>chef de program</w:t>
      </w:r>
      <w:r w:rsidR="00666219" w:rsidRPr="00F0071B">
        <w:t>me</w:t>
      </w:r>
      <w:r w:rsidR="00666219">
        <w:t xml:space="preserve">.  </w:t>
      </w:r>
      <w:r w:rsidR="00666219" w:rsidRPr="00F0071B">
        <w:t>Un</w:t>
      </w:r>
      <w:r w:rsidRPr="00F0071B">
        <w:t xml:space="preserve">e possibilité </w:t>
      </w:r>
      <w:r w:rsidR="000C34AE" w:rsidRPr="00F0071B">
        <w:t>d</w:t>
      </w:r>
      <w:r w:rsidR="00F0071B">
        <w:t>’</w:t>
      </w:r>
      <w:r w:rsidR="000C34AE" w:rsidRPr="00F0071B">
        <w:t>amélioration de cette méthode</w:t>
      </w:r>
      <w:r w:rsidR="00183CFF" w:rsidRPr="00F0071B">
        <w:t xml:space="preserve"> </w:t>
      </w:r>
      <w:r w:rsidR="00734CB5" w:rsidRPr="00F0071B">
        <w:t>serait</w:t>
      </w:r>
      <w:r w:rsidR="00394BEF" w:rsidRPr="00F0071B">
        <w:t xml:space="preserve"> fondée sur la considération </w:t>
      </w:r>
      <w:r w:rsidR="002B5345" w:rsidRPr="00F0071B">
        <w:t>selon la</w:t>
      </w:r>
      <w:r w:rsidR="00394BEF" w:rsidRPr="00F0071B">
        <w:t>que</w:t>
      </w:r>
      <w:r w:rsidR="002B5345" w:rsidRPr="00F0071B">
        <w:t>lle</w:t>
      </w:r>
      <w:r w:rsidR="00394BEF" w:rsidRPr="00F0071B">
        <w:t xml:space="preserve"> les activités du Centre d</w:t>
      </w:r>
      <w:r w:rsidR="00F0071B">
        <w:t>’</w:t>
      </w:r>
      <w:r w:rsidR="00394BEF" w:rsidRPr="00F0071B">
        <w:t xml:space="preserve">arbitrage et de médiation concernent un large éventail de services de règlement des litiges en matière de propriété intellectuelle qui relèvent davantage de la promotion de </w:t>
      </w:r>
      <w:r w:rsidR="004C187D" w:rsidRPr="00F0071B">
        <w:t>la propriété industrielle en vertu de la Convention de Paris et, par conséquent, des unions financées par des contributions, que des unions financées par des taxes</w:t>
      </w:r>
      <w:r w:rsidR="00754E2A" w:rsidRPr="00F0071B">
        <w:t>.</w:t>
      </w:r>
    </w:p>
    <w:p w:rsidR="00225D78" w:rsidRPr="00F0071B" w:rsidRDefault="00C56ECD" w:rsidP="000546F3">
      <w:pPr>
        <w:pStyle w:val="ListParagraph"/>
        <w:ind w:left="0"/>
      </w:pPr>
      <w:r w:rsidRPr="00F0071B">
        <w:rPr>
          <w:noProof/>
          <w:szCs w:val="22"/>
          <w:lang w:eastAsia="fr-FR"/>
        </w:rPr>
        <mc:AlternateContent>
          <mc:Choice Requires="wps">
            <w:drawing>
              <wp:anchor distT="0" distB="0" distL="114300" distR="114300" simplePos="0" relativeHeight="251685888" behindDoc="0" locked="0" layoutInCell="1" allowOverlap="1" wp14:anchorId="22CE9C1E" wp14:editId="6B48008A">
                <wp:simplePos x="0" y="0"/>
                <wp:positionH relativeFrom="column">
                  <wp:posOffset>7620</wp:posOffset>
                </wp:positionH>
                <wp:positionV relativeFrom="paragraph">
                  <wp:posOffset>51435</wp:posOffset>
                </wp:positionV>
                <wp:extent cx="5837529" cy="577850"/>
                <wp:effectExtent l="0" t="0" r="11430" b="1270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29" cy="577850"/>
                        </a:xfrm>
                        <a:prstGeom prst="rect">
                          <a:avLst/>
                        </a:prstGeom>
                        <a:solidFill>
                          <a:srgbClr val="FFFFFF"/>
                        </a:solidFill>
                        <a:ln w="9525">
                          <a:solidFill>
                            <a:schemeClr val="tx2"/>
                          </a:solidFill>
                          <a:miter lim="800000"/>
                          <a:headEnd/>
                          <a:tailEnd/>
                        </a:ln>
                      </wps:spPr>
                      <wps:txbx>
                        <w:txbxContent>
                          <w:p w:rsidR="00FB260A" w:rsidRPr="00285E7F" w:rsidRDefault="00FB260A" w:rsidP="00C56ECD">
                            <w:pPr>
                              <w:rPr>
                                <w:i/>
                                <w:color w:val="1F497D" w:themeColor="text2"/>
                              </w:rPr>
                            </w:pPr>
                            <w:r w:rsidRPr="00285E7F">
                              <w:rPr>
                                <w:i/>
                                <w:color w:val="1F497D" w:themeColor="text2"/>
                              </w:rPr>
                              <w:t xml:space="preserve">L’amélioration de la méthode se traduirait par une modification de l’affectation des recettes allouées aux unions du PCT, de Madrid, de La Haye et de Lisbonne, qui seraient transférées </w:t>
                            </w:r>
                            <w:r w:rsidR="00551399">
                              <w:rPr>
                                <w:i/>
                                <w:color w:val="1F497D" w:themeColor="text2"/>
                              </w:rPr>
                              <w:t>aux</w:t>
                            </w:r>
                            <w:r w:rsidRPr="00285E7F">
                              <w:rPr>
                                <w:i/>
                                <w:color w:val="1F497D" w:themeColor="text2"/>
                              </w:rPr>
                              <w:t xml:space="preserve"> unions financées par des contributions.  </w:t>
                            </w:r>
                          </w:p>
                          <w:p w:rsidR="00FB260A" w:rsidRPr="00166751" w:rsidRDefault="00FB260A" w:rsidP="00C56ECD">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4.05pt;width:459.65pt;height:4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" strokecolor="#1f497d [3215]">
                <v:textbox>
                  <w:txbxContent>
                    <w:p w:rsidR="00FB260A" w:rsidRPr="00285E7F" w:rsidRDefault="00FB260A" w:rsidP="00C56ECD">
                      <w:pPr>
                        <w:rPr>
                          <w:i/>
                          <w:color w:val="1F497D" w:themeColor="text2"/>
                        </w:rPr>
                      </w:pPr>
                      <w:r w:rsidRPr="00285E7F">
                        <w:rPr>
                          <w:i/>
                          <w:color w:val="1F497D" w:themeColor="text2"/>
                        </w:rPr>
                        <w:t xml:space="preserve">L’amélioration de la méthode se traduirait par une modification de l’affectation des recettes allouées aux unions du PCT, de Madrid, de La Haye et de Lisbonne, qui seraient transférées </w:t>
                      </w:r>
                      <w:r w:rsidR="00551399">
                        <w:rPr>
                          <w:i/>
                          <w:color w:val="1F497D" w:themeColor="text2"/>
                        </w:rPr>
                        <w:t>aux</w:t>
                      </w:r>
                      <w:r w:rsidRPr="00285E7F">
                        <w:rPr>
                          <w:i/>
                          <w:color w:val="1F497D" w:themeColor="text2"/>
                        </w:rPr>
                        <w:t xml:space="preserve"> unions financées par des contributions.  </w:t>
                      </w:r>
                    </w:p>
                    <w:p w:rsidR="00FB260A" w:rsidRPr="00166751" w:rsidRDefault="00FB260A" w:rsidP="00C56ECD">
                      <w:pPr>
                        <w:rPr>
                          <w:color w:val="1F497D" w:themeColor="text2"/>
                        </w:rPr>
                      </w:pPr>
                    </w:p>
                  </w:txbxContent>
                </v:textbox>
              </v:shape>
            </w:pict>
          </mc:Fallback>
        </mc:AlternateContent>
      </w:r>
    </w:p>
    <w:p w:rsidR="00C56ECD" w:rsidRPr="00F0071B" w:rsidRDefault="00C56ECD" w:rsidP="000546F3">
      <w:pPr>
        <w:pStyle w:val="ListParagraph"/>
        <w:ind w:left="0"/>
      </w:pPr>
    </w:p>
    <w:p w:rsidR="00C56ECD" w:rsidRPr="00F0071B" w:rsidRDefault="00C56ECD" w:rsidP="000546F3">
      <w:pPr>
        <w:pStyle w:val="ListParagraph"/>
        <w:ind w:left="0"/>
      </w:pPr>
    </w:p>
    <w:p w:rsidR="00C56ECD" w:rsidRPr="00F0071B" w:rsidRDefault="00C56ECD" w:rsidP="000546F3">
      <w:pPr>
        <w:pStyle w:val="ListParagraph"/>
        <w:ind w:left="0"/>
      </w:pPr>
    </w:p>
    <w:p w:rsidR="005144AF" w:rsidRPr="00F0071B" w:rsidRDefault="005144AF" w:rsidP="000546F3">
      <w:pPr>
        <w:pStyle w:val="ListParagraph"/>
        <w:ind w:left="0"/>
      </w:pPr>
    </w:p>
    <w:p w:rsidR="00F0071B" w:rsidRDefault="003824D8" w:rsidP="000546F3">
      <w:pPr>
        <w:pStyle w:val="ONUMFS"/>
      </w:pPr>
      <w:r w:rsidRPr="00F0071B">
        <w:t>Selon la méthode actuelle, les recettes accessoires (à l</w:t>
      </w:r>
      <w:r w:rsidR="00F0071B">
        <w:t>’</w:t>
      </w:r>
      <w:r w:rsidRPr="00F0071B">
        <w:t>exception du loyer du bâtiment de l</w:t>
      </w:r>
      <w:r w:rsidR="00F0071B">
        <w:t>’</w:t>
      </w:r>
      <w:r w:rsidRPr="00F0071B">
        <w:t>Union de Madrid</w:t>
      </w:r>
      <w:r w:rsidR="00F0410F" w:rsidRPr="00F0071B">
        <w:t xml:space="preserve">) </w:t>
      </w:r>
      <w:r w:rsidRPr="00F0071B">
        <w:t>sont réparties équitablement entre toutes les unio</w:t>
      </w:r>
      <w:r w:rsidR="00666219" w:rsidRPr="00F0071B">
        <w:t>ns</w:t>
      </w:r>
      <w:r w:rsidR="00666219">
        <w:t xml:space="preserve">.  </w:t>
      </w:r>
      <w:r w:rsidR="00666219" w:rsidRPr="00F0071B">
        <w:t>Un</w:t>
      </w:r>
      <w:r w:rsidRPr="00F0071B">
        <w:t>e autre possibilité d</w:t>
      </w:r>
      <w:r w:rsidR="00F0071B">
        <w:t>’</w:t>
      </w:r>
      <w:r w:rsidRPr="00F0071B">
        <w:t xml:space="preserve">amélioration </w:t>
      </w:r>
      <w:r w:rsidR="002B5345" w:rsidRPr="00F0071B">
        <w:rPr>
          <w:szCs w:val="22"/>
        </w:rPr>
        <w:t>concerne la répartition des recettes accessoires sur la base de l</w:t>
      </w:r>
      <w:r w:rsidR="00F0071B">
        <w:rPr>
          <w:szCs w:val="22"/>
        </w:rPr>
        <w:t>’</w:t>
      </w:r>
      <w:r w:rsidR="002B5345" w:rsidRPr="00F0071B">
        <w:rPr>
          <w:szCs w:val="22"/>
        </w:rPr>
        <w:t>appui apporté respectivement par chaque union aux programmes générant ces recettes (à l</w:t>
      </w:r>
      <w:r w:rsidR="00F0071B">
        <w:rPr>
          <w:szCs w:val="22"/>
        </w:rPr>
        <w:t>’</w:t>
      </w:r>
      <w:r w:rsidR="002B5345" w:rsidRPr="00F0071B">
        <w:rPr>
          <w:szCs w:val="22"/>
        </w:rPr>
        <w:t xml:space="preserve">exception </w:t>
      </w:r>
      <w:r w:rsidR="002B5345" w:rsidRPr="00F0071B">
        <w:t>du loyer du bâtiment de l</w:t>
      </w:r>
      <w:r w:rsidR="00F0071B">
        <w:t>’</w:t>
      </w:r>
      <w:r w:rsidR="002B5345" w:rsidRPr="00F0071B">
        <w:t>Union de Madrid</w:t>
      </w:r>
      <w:r w:rsidR="00225D78" w:rsidRPr="00F0071B">
        <w:t>)</w:t>
      </w:r>
      <w:r w:rsidR="0016049D" w:rsidRPr="00F0071B">
        <w:t>.</w:t>
      </w:r>
    </w:p>
    <w:p w:rsidR="006F57A3" w:rsidRPr="00F0071B" w:rsidRDefault="00DB2AF0" w:rsidP="000546F3">
      <w:pPr>
        <w:pStyle w:val="ListParagraph"/>
        <w:ind w:left="0"/>
      </w:pPr>
      <w:r w:rsidRPr="00F0071B">
        <w:rPr>
          <w:noProof/>
          <w:szCs w:val="22"/>
          <w:lang w:eastAsia="fr-FR"/>
        </w:rPr>
        <mc:AlternateContent>
          <mc:Choice Requires="wps">
            <w:drawing>
              <wp:anchor distT="0" distB="0" distL="114300" distR="114300" simplePos="0" relativeHeight="251687936" behindDoc="0" locked="0" layoutInCell="1" allowOverlap="1" wp14:anchorId="44499F93" wp14:editId="577BA464">
                <wp:simplePos x="0" y="0"/>
                <wp:positionH relativeFrom="column">
                  <wp:posOffset>7620</wp:posOffset>
                </wp:positionH>
                <wp:positionV relativeFrom="paragraph">
                  <wp:posOffset>38735</wp:posOffset>
                </wp:positionV>
                <wp:extent cx="5778399" cy="563245"/>
                <wp:effectExtent l="0" t="0" r="13335" b="2730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399" cy="563245"/>
                        </a:xfrm>
                        <a:prstGeom prst="rect">
                          <a:avLst/>
                        </a:prstGeom>
                        <a:solidFill>
                          <a:srgbClr val="FFFFFF"/>
                        </a:solidFill>
                        <a:ln w="9525">
                          <a:solidFill>
                            <a:schemeClr val="tx2"/>
                          </a:solidFill>
                          <a:miter lim="800000"/>
                          <a:headEnd/>
                          <a:tailEnd/>
                        </a:ln>
                      </wps:spPr>
                      <wps:txbx>
                        <w:txbxContent>
                          <w:p w:rsidR="00FB260A" w:rsidRPr="00D10150" w:rsidRDefault="00FB260A" w:rsidP="006F57A3">
                            <w:pPr>
                              <w:rPr>
                                <w:i/>
                                <w:color w:val="1F497D" w:themeColor="text2"/>
                              </w:rPr>
                            </w:pPr>
                            <w:r w:rsidRPr="00D10150">
                              <w:rPr>
                                <w:i/>
                                <w:color w:val="1F497D" w:themeColor="text2"/>
                              </w:rPr>
                              <w:t xml:space="preserve">L’amélioration de la méthode se traduirait par une modification de l’affectation des recettes allouées aux unions de Lisbonne et de La Haye, qui seraient transférées </w:t>
                            </w:r>
                            <w:r w:rsidR="00551399">
                              <w:rPr>
                                <w:i/>
                                <w:color w:val="1F497D" w:themeColor="text2"/>
                              </w:rPr>
                              <w:t>aux</w:t>
                            </w:r>
                            <w:r w:rsidRPr="00D10150">
                              <w:rPr>
                                <w:i/>
                                <w:color w:val="1F497D" w:themeColor="text2"/>
                              </w:rPr>
                              <w:t xml:space="preserve"> unions financées par des contributions, l’Union du PCT et l’Union de Madrid.  </w:t>
                            </w:r>
                          </w:p>
                          <w:p w:rsidR="00FB260A" w:rsidRPr="00166751" w:rsidRDefault="00FB260A" w:rsidP="006F57A3">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pt;margin-top:3.05pt;width:455pt;height:4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" strokecolor="#1f497d [3215]">
                <v:textbox>
                  <w:txbxContent>
                    <w:p w:rsidR="00FB260A" w:rsidRPr="00D10150" w:rsidRDefault="00FB260A" w:rsidP="006F57A3">
                      <w:pPr>
                        <w:rPr>
                          <w:i/>
                          <w:color w:val="1F497D" w:themeColor="text2"/>
                        </w:rPr>
                      </w:pPr>
                      <w:r w:rsidRPr="00D10150">
                        <w:rPr>
                          <w:i/>
                          <w:color w:val="1F497D" w:themeColor="text2"/>
                        </w:rPr>
                        <w:t xml:space="preserve">L’amélioration de la méthode se traduirait par une modification de l’affectation des recettes allouées aux unions de Lisbonne et de La Haye, qui seraient transférées </w:t>
                      </w:r>
                      <w:r w:rsidR="00551399">
                        <w:rPr>
                          <w:i/>
                          <w:color w:val="1F497D" w:themeColor="text2"/>
                        </w:rPr>
                        <w:t>aux</w:t>
                      </w:r>
                      <w:r w:rsidRPr="00D10150">
                        <w:rPr>
                          <w:i/>
                          <w:color w:val="1F497D" w:themeColor="text2"/>
                        </w:rPr>
                        <w:t xml:space="preserve"> unions financées par des contributions, l’Union du PCT et l’Union de Madrid.  </w:t>
                      </w:r>
                    </w:p>
                    <w:p w:rsidR="00FB260A" w:rsidRPr="00166751" w:rsidRDefault="00FB260A" w:rsidP="006F57A3">
                      <w:pPr>
                        <w:rPr>
                          <w:color w:val="1F497D" w:themeColor="text2"/>
                        </w:rPr>
                      </w:pPr>
                    </w:p>
                  </w:txbxContent>
                </v:textbox>
              </v:shape>
            </w:pict>
          </mc:Fallback>
        </mc:AlternateContent>
      </w:r>
    </w:p>
    <w:p w:rsidR="001466FE" w:rsidRPr="00F0071B" w:rsidRDefault="001466FE" w:rsidP="000546F3">
      <w:pPr>
        <w:ind w:left="540"/>
      </w:pPr>
    </w:p>
    <w:p w:rsidR="006F57A3" w:rsidRPr="00F0071B" w:rsidRDefault="006F57A3" w:rsidP="000546F3">
      <w:pPr>
        <w:ind w:left="540"/>
      </w:pPr>
    </w:p>
    <w:p w:rsidR="00106510" w:rsidRPr="00F0071B" w:rsidRDefault="00106510" w:rsidP="000546F3">
      <w:pPr>
        <w:rPr>
          <w:i/>
        </w:rPr>
      </w:pPr>
    </w:p>
    <w:p w:rsidR="006F57A3" w:rsidRPr="00F0071B" w:rsidRDefault="006F57A3" w:rsidP="000546F3">
      <w:pPr>
        <w:rPr>
          <w:i/>
        </w:rPr>
      </w:pPr>
    </w:p>
    <w:p w:rsidR="00201E32" w:rsidRPr="00F0071B" w:rsidRDefault="00D10150" w:rsidP="000546F3">
      <w:pPr>
        <w:rPr>
          <w:i/>
        </w:rPr>
      </w:pPr>
      <w:r w:rsidRPr="00F0071B">
        <w:rPr>
          <w:i/>
        </w:rPr>
        <w:t>Répartition des dépenses</w:t>
      </w:r>
    </w:p>
    <w:p w:rsidR="00BB50FB" w:rsidRPr="00F0071B" w:rsidRDefault="00BB50FB" w:rsidP="000546F3">
      <w:pPr>
        <w:pStyle w:val="ListParagraph"/>
        <w:ind w:left="0"/>
        <w:rPr>
          <w:szCs w:val="22"/>
          <w:lang w:eastAsia="fr-CH"/>
        </w:rPr>
      </w:pPr>
    </w:p>
    <w:p w:rsidR="00F0071B" w:rsidRDefault="00D10150" w:rsidP="000546F3">
      <w:pPr>
        <w:pStyle w:val="ONUMFS"/>
        <w:rPr>
          <w:lang w:eastAsia="fr-CH"/>
        </w:rPr>
      </w:pPr>
      <w:r w:rsidRPr="00F0071B">
        <w:rPr>
          <w:lang w:eastAsia="fr-CH"/>
        </w:rPr>
        <w:t>Selon la méthode actuellement en vigueur, les dépenses sont réparties en fonction des quatre catégories suivantes :</w:t>
      </w:r>
    </w:p>
    <w:p w:rsidR="00F0071B" w:rsidRDefault="00760E6A" w:rsidP="000546F3">
      <w:pPr>
        <w:pStyle w:val="ONUMFS"/>
        <w:numPr>
          <w:ilvl w:val="2"/>
          <w:numId w:val="6"/>
        </w:numPr>
        <w:tabs>
          <w:tab w:val="clear" w:pos="1701"/>
        </w:tabs>
        <w:ind w:left="567"/>
        <w:rPr>
          <w:lang w:eastAsia="fr-CH"/>
        </w:rPr>
      </w:pPr>
      <w:r w:rsidRPr="00F0071B">
        <w:rPr>
          <w:lang w:eastAsia="fr-CH"/>
        </w:rPr>
        <w:t>“d</w:t>
      </w:r>
      <w:r w:rsidR="00D10150" w:rsidRPr="00F0071B">
        <w:rPr>
          <w:lang w:eastAsia="fr-CH"/>
        </w:rPr>
        <w:t>épenses d</w:t>
      </w:r>
      <w:r w:rsidRPr="00F0071B">
        <w:rPr>
          <w:lang w:eastAsia="fr-CH"/>
        </w:rPr>
        <w:t>irect</w:t>
      </w:r>
      <w:r w:rsidR="00D10150" w:rsidRPr="00F0071B">
        <w:rPr>
          <w:lang w:eastAsia="fr-CH"/>
        </w:rPr>
        <w:t>es des u</w:t>
      </w:r>
      <w:r w:rsidR="00272D0D" w:rsidRPr="00F0071B">
        <w:rPr>
          <w:lang w:eastAsia="fr-CH"/>
        </w:rPr>
        <w:t>nions</w:t>
      </w:r>
      <w:r w:rsidRPr="00F0071B">
        <w:rPr>
          <w:lang w:eastAsia="fr-CH"/>
        </w:rPr>
        <w:t>”</w:t>
      </w:r>
      <w:r w:rsidR="00272D0D" w:rsidRPr="00F0071B">
        <w:rPr>
          <w:lang w:eastAsia="fr-CH"/>
        </w:rPr>
        <w:t xml:space="preserve"> (</w:t>
      </w:r>
      <w:r w:rsidR="00D10150" w:rsidRPr="00F0071B">
        <w:rPr>
          <w:lang w:eastAsia="fr-CH"/>
        </w:rPr>
        <w:t>par exemple, l</w:t>
      </w:r>
      <w:r w:rsidR="00BC0093" w:rsidRPr="00F0071B">
        <w:rPr>
          <w:lang w:eastAsia="fr-CH"/>
        </w:rPr>
        <w:t>e</w:t>
      </w:r>
      <w:r w:rsidR="00D10150" w:rsidRPr="00F0071B">
        <w:rPr>
          <w:lang w:eastAsia="fr-CH"/>
        </w:rPr>
        <w:t xml:space="preserve">s dépenses </w:t>
      </w:r>
      <w:r w:rsidR="00E21D17" w:rsidRPr="00F0071B">
        <w:rPr>
          <w:lang w:eastAsia="fr-CH"/>
        </w:rPr>
        <w:t xml:space="preserve">faites au titre du programme 5 </w:t>
      </w:r>
      <w:r w:rsidR="009F2B04" w:rsidRPr="00F0071B">
        <w:rPr>
          <w:lang w:eastAsia="fr-CH"/>
        </w:rPr>
        <w:t xml:space="preserve">– </w:t>
      </w:r>
      <w:r w:rsidR="00E21D17" w:rsidRPr="00F0071B">
        <w:rPr>
          <w:lang w:eastAsia="fr-CH"/>
        </w:rPr>
        <w:t>Système</w:t>
      </w:r>
      <w:r w:rsidR="00F0071B" w:rsidRPr="00F0071B">
        <w:rPr>
          <w:lang w:eastAsia="fr-CH"/>
        </w:rPr>
        <w:t xml:space="preserve"> du PCT</w:t>
      </w:r>
      <w:r w:rsidR="009F2B04" w:rsidRPr="00F0071B">
        <w:rPr>
          <w:lang w:eastAsia="fr-CH"/>
        </w:rPr>
        <w:t xml:space="preserve"> –</w:t>
      </w:r>
      <w:r w:rsidR="00E21D17" w:rsidRPr="00F0071B">
        <w:rPr>
          <w:lang w:eastAsia="fr-CH"/>
        </w:rPr>
        <w:t xml:space="preserve"> constituent des “dépenses directes” de l</w:t>
      </w:r>
      <w:r w:rsidR="00F0071B">
        <w:rPr>
          <w:lang w:eastAsia="fr-CH"/>
        </w:rPr>
        <w:t>’</w:t>
      </w:r>
      <w:r w:rsidR="00E21D17" w:rsidRPr="00F0071B">
        <w:rPr>
          <w:lang w:eastAsia="fr-CH"/>
        </w:rPr>
        <w:t>Union</w:t>
      </w:r>
      <w:r w:rsidR="00F0071B" w:rsidRPr="00F0071B">
        <w:rPr>
          <w:lang w:eastAsia="fr-CH"/>
        </w:rPr>
        <w:t xml:space="preserve"> du PCT</w:t>
      </w:r>
      <w:r w:rsidR="00272D0D" w:rsidRPr="00F0071B">
        <w:rPr>
          <w:lang w:eastAsia="fr-CH"/>
        </w:rPr>
        <w:t>);</w:t>
      </w:r>
    </w:p>
    <w:p w:rsidR="00F0071B" w:rsidRDefault="00760E6A" w:rsidP="000546F3">
      <w:pPr>
        <w:pStyle w:val="ONUMFS"/>
        <w:numPr>
          <w:ilvl w:val="2"/>
          <w:numId w:val="6"/>
        </w:numPr>
        <w:tabs>
          <w:tab w:val="clear" w:pos="1701"/>
        </w:tabs>
        <w:ind w:left="567"/>
        <w:rPr>
          <w:lang w:eastAsia="fr-CH"/>
        </w:rPr>
      </w:pPr>
      <w:r w:rsidRPr="00F0071B">
        <w:rPr>
          <w:lang w:eastAsia="fr-CH"/>
        </w:rPr>
        <w:t>“</w:t>
      </w:r>
      <w:r w:rsidR="009F2B04" w:rsidRPr="00F0071B">
        <w:rPr>
          <w:lang w:eastAsia="fr-CH"/>
        </w:rPr>
        <w:t xml:space="preserve">dépenses </w:t>
      </w:r>
      <w:r w:rsidRPr="00F0071B">
        <w:rPr>
          <w:lang w:eastAsia="fr-CH"/>
        </w:rPr>
        <w:t>indirect</w:t>
      </w:r>
      <w:r w:rsidR="009F2B04" w:rsidRPr="00F0071B">
        <w:rPr>
          <w:lang w:eastAsia="fr-CH"/>
        </w:rPr>
        <w:t xml:space="preserve">es des unions” </w:t>
      </w:r>
      <w:r w:rsidR="00272D0D" w:rsidRPr="00F0071B">
        <w:rPr>
          <w:lang w:eastAsia="fr-CH"/>
        </w:rPr>
        <w:t>(</w:t>
      </w:r>
      <w:r w:rsidR="009F2B04" w:rsidRPr="00F0071B">
        <w:rPr>
          <w:lang w:eastAsia="fr-CH"/>
        </w:rPr>
        <w:t>par exemple, la part des dépenses faites au titre du programme 9</w:t>
      </w:r>
      <w:r w:rsidR="00BC0093" w:rsidRPr="00F0071B">
        <w:rPr>
          <w:lang w:eastAsia="fr-CH"/>
        </w:rPr>
        <w:t xml:space="preserve"> </w:t>
      </w:r>
      <w:r w:rsidR="009F2B04" w:rsidRPr="00F0071B">
        <w:rPr>
          <w:lang w:eastAsia="fr-CH"/>
        </w:rPr>
        <w:t>– Bureaux régionaux et PMA – prise en charge par l</w:t>
      </w:r>
      <w:r w:rsidR="00F0071B">
        <w:rPr>
          <w:lang w:eastAsia="fr-CH"/>
        </w:rPr>
        <w:t>’</w:t>
      </w:r>
      <w:r w:rsidR="009F2B04" w:rsidRPr="00F0071B">
        <w:rPr>
          <w:lang w:eastAsia="fr-CH"/>
        </w:rPr>
        <w:t>Union</w:t>
      </w:r>
      <w:r w:rsidR="00F0071B" w:rsidRPr="00F0071B">
        <w:rPr>
          <w:lang w:eastAsia="fr-CH"/>
        </w:rPr>
        <w:t xml:space="preserve"> du PCT</w:t>
      </w:r>
      <w:r w:rsidR="009F2B04" w:rsidRPr="00F0071B">
        <w:rPr>
          <w:lang w:eastAsia="fr-CH"/>
        </w:rPr>
        <w:t xml:space="preserve"> constitue une “dépense indirecte de l</w:t>
      </w:r>
      <w:r w:rsidR="00F0071B">
        <w:rPr>
          <w:lang w:eastAsia="fr-CH"/>
        </w:rPr>
        <w:t>’</w:t>
      </w:r>
      <w:r w:rsidR="009F2B04" w:rsidRPr="00F0071B">
        <w:rPr>
          <w:lang w:eastAsia="fr-CH"/>
        </w:rPr>
        <w:t>union</w:t>
      </w:r>
      <w:r w:rsidR="00005C92" w:rsidRPr="00F0071B">
        <w:rPr>
          <w:lang w:eastAsia="fr-CH"/>
        </w:rPr>
        <w:t>”</w:t>
      </w:r>
      <w:r w:rsidR="00272D0D" w:rsidRPr="00F0071B">
        <w:rPr>
          <w:lang w:eastAsia="fr-CH"/>
        </w:rPr>
        <w:t>);</w:t>
      </w:r>
    </w:p>
    <w:p w:rsidR="00F0071B" w:rsidRDefault="00760E6A" w:rsidP="000546F3">
      <w:pPr>
        <w:pStyle w:val="ONUMFS"/>
        <w:numPr>
          <w:ilvl w:val="2"/>
          <w:numId w:val="6"/>
        </w:numPr>
        <w:tabs>
          <w:tab w:val="clear" w:pos="1701"/>
        </w:tabs>
        <w:ind w:left="567"/>
        <w:rPr>
          <w:lang w:eastAsia="fr-CH"/>
        </w:rPr>
      </w:pPr>
      <w:r w:rsidRPr="00F0071B">
        <w:rPr>
          <w:lang w:eastAsia="fr-CH"/>
        </w:rPr>
        <w:t>“d</w:t>
      </w:r>
      <w:r w:rsidR="009F2B04" w:rsidRPr="00F0071B">
        <w:rPr>
          <w:lang w:eastAsia="fr-CH"/>
        </w:rPr>
        <w:t>épenses administratives directes</w:t>
      </w:r>
      <w:r w:rsidRPr="00F0071B">
        <w:rPr>
          <w:lang w:eastAsia="fr-CH"/>
        </w:rPr>
        <w:t>”</w:t>
      </w:r>
      <w:r w:rsidR="00272D0D" w:rsidRPr="00F0071B">
        <w:rPr>
          <w:lang w:eastAsia="fr-CH"/>
        </w:rPr>
        <w:t xml:space="preserve"> (</w:t>
      </w:r>
      <w:r w:rsidR="00005C92" w:rsidRPr="00F0071B">
        <w:rPr>
          <w:lang w:eastAsia="fr-CH"/>
        </w:rPr>
        <w:t>par exemple, les dépenses faites au titre du programme </w:t>
      </w:r>
      <w:r w:rsidR="00C91F9A" w:rsidRPr="00F0071B">
        <w:rPr>
          <w:lang w:eastAsia="fr-CH"/>
        </w:rPr>
        <w:t xml:space="preserve">23 – </w:t>
      </w:r>
      <w:proofErr w:type="spellStart"/>
      <w:r w:rsidR="00272D0D" w:rsidRPr="00F0071B">
        <w:rPr>
          <w:lang w:eastAsia="fr-CH"/>
        </w:rPr>
        <w:t>D</w:t>
      </w:r>
      <w:r w:rsidR="00005C92" w:rsidRPr="00F0071B">
        <w:rPr>
          <w:lang w:eastAsia="fr-CH"/>
        </w:rPr>
        <w:t>GRH</w:t>
      </w:r>
      <w:proofErr w:type="spellEnd"/>
      <w:r w:rsidR="00C91F9A" w:rsidRPr="00F0071B">
        <w:rPr>
          <w:lang w:eastAsia="fr-CH"/>
        </w:rPr>
        <w:t xml:space="preserve"> – </w:t>
      </w:r>
      <w:r w:rsidR="00005C92" w:rsidRPr="00F0071B">
        <w:rPr>
          <w:lang w:eastAsia="fr-CH"/>
        </w:rPr>
        <w:t>concernant l</w:t>
      </w:r>
      <w:r w:rsidR="00F0071B">
        <w:rPr>
          <w:lang w:eastAsia="fr-CH"/>
        </w:rPr>
        <w:t>’</w:t>
      </w:r>
      <w:r w:rsidR="00005C92" w:rsidRPr="00F0071B">
        <w:rPr>
          <w:lang w:eastAsia="fr-CH"/>
        </w:rPr>
        <w:t xml:space="preserve">appui en matière de ressources humaines fourni au programme 5 constituent des </w:t>
      </w:r>
      <w:r w:rsidR="00720564" w:rsidRPr="00F0071B">
        <w:rPr>
          <w:lang w:eastAsia="fr-CH"/>
        </w:rPr>
        <w:t>“</w:t>
      </w:r>
      <w:r w:rsidR="00005C92" w:rsidRPr="00F0071B">
        <w:rPr>
          <w:lang w:eastAsia="fr-CH"/>
        </w:rPr>
        <w:t xml:space="preserve">dépenses administratives </w:t>
      </w:r>
      <w:r w:rsidR="00720564" w:rsidRPr="00F0071B">
        <w:rPr>
          <w:lang w:eastAsia="fr-CH"/>
        </w:rPr>
        <w:t>direct</w:t>
      </w:r>
      <w:r w:rsidR="00005C92" w:rsidRPr="00F0071B">
        <w:rPr>
          <w:lang w:eastAsia="fr-CH"/>
        </w:rPr>
        <w:t>es</w:t>
      </w:r>
      <w:r w:rsidR="00720564" w:rsidRPr="00F0071B">
        <w:rPr>
          <w:lang w:eastAsia="fr-CH"/>
        </w:rPr>
        <w:t xml:space="preserve">” </w:t>
      </w:r>
      <w:r w:rsidR="00005C92" w:rsidRPr="00F0071B">
        <w:rPr>
          <w:lang w:eastAsia="fr-CH"/>
        </w:rPr>
        <w:t>de l</w:t>
      </w:r>
      <w:r w:rsidR="00F0071B">
        <w:rPr>
          <w:lang w:eastAsia="fr-CH"/>
        </w:rPr>
        <w:t>’</w:t>
      </w:r>
      <w:r w:rsidR="00005C92" w:rsidRPr="00F0071B">
        <w:rPr>
          <w:lang w:eastAsia="fr-CH"/>
        </w:rPr>
        <w:t>Union</w:t>
      </w:r>
      <w:r w:rsidR="00F0071B" w:rsidRPr="00F0071B">
        <w:rPr>
          <w:lang w:eastAsia="fr-CH"/>
        </w:rPr>
        <w:t xml:space="preserve"> du PCT</w:t>
      </w:r>
      <w:r w:rsidR="00C91F9A" w:rsidRPr="00F0071B">
        <w:rPr>
          <w:lang w:eastAsia="fr-CH"/>
        </w:rPr>
        <w:t>)</w:t>
      </w:r>
      <w:r w:rsidR="00272D0D" w:rsidRPr="00F0071B">
        <w:rPr>
          <w:lang w:eastAsia="fr-CH"/>
        </w:rPr>
        <w:t>;</w:t>
      </w:r>
      <w:r w:rsidRPr="00F0071B">
        <w:rPr>
          <w:lang w:eastAsia="fr-CH"/>
        </w:rPr>
        <w:t xml:space="preserve"> </w:t>
      </w:r>
      <w:r w:rsidR="00BC0093" w:rsidRPr="00F0071B">
        <w:rPr>
          <w:lang w:eastAsia="fr-CH"/>
        </w:rPr>
        <w:t xml:space="preserve"> </w:t>
      </w:r>
      <w:r w:rsidR="00005C92" w:rsidRPr="00F0071B">
        <w:rPr>
          <w:lang w:eastAsia="fr-CH"/>
        </w:rPr>
        <w:t>et</w:t>
      </w:r>
    </w:p>
    <w:p w:rsidR="00F0071B" w:rsidRDefault="00760E6A" w:rsidP="000546F3">
      <w:pPr>
        <w:pStyle w:val="ONUMFS"/>
        <w:numPr>
          <w:ilvl w:val="2"/>
          <w:numId w:val="6"/>
        </w:numPr>
        <w:tabs>
          <w:tab w:val="clear" w:pos="1701"/>
        </w:tabs>
        <w:ind w:left="567"/>
        <w:rPr>
          <w:lang w:eastAsia="fr-CH"/>
        </w:rPr>
      </w:pPr>
      <w:r w:rsidRPr="00F0071B">
        <w:rPr>
          <w:lang w:eastAsia="fr-CH"/>
        </w:rPr>
        <w:t>“</w:t>
      </w:r>
      <w:r w:rsidR="00005C92" w:rsidRPr="00F0071B">
        <w:rPr>
          <w:lang w:eastAsia="fr-CH"/>
        </w:rPr>
        <w:t xml:space="preserve">dépenses </w:t>
      </w:r>
      <w:r w:rsidR="00201E32" w:rsidRPr="00F0071B">
        <w:rPr>
          <w:lang w:eastAsia="fr-CH"/>
        </w:rPr>
        <w:t>administrative</w:t>
      </w:r>
      <w:r w:rsidR="00005C92" w:rsidRPr="00F0071B">
        <w:rPr>
          <w:lang w:eastAsia="fr-CH"/>
        </w:rPr>
        <w:t>s indirectes</w:t>
      </w:r>
      <w:r w:rsidR="00272D0D" w:rsidRPr="00F0071B">
        <w:rPr>
          <w:lang w:eastAsia="fr-CH"/>
        </w:rPr>
        <w:t>”</w:t>
      </w:r>
      <w:r w:rsidR="00C91F9A" w:rsidRPr="00F0071B">
        <w:rPr>
          <w:lang w:eastAsia="fr-CH"/>
        </w:rPr>
        <w:t xml:space="preserve"> (</w:t>
      </w:r>
      <w:r w:rsidR="00005C92" w:rsidRPr="00F0071B">
        <w:rPr>
          <w:lang w:eastAsia="fr-CH"/>
        </w:rPr>
        <w:t xml:space="preserve">par exemple, la </w:t>
      </w:r>
      <w:r w:rsidR="002B10F0" w:rsidRPr="00F0071B">
        <w:rPr>
          <w:lang w:eastAsia="fr-CH"/>
        </w:rPr>
        <w:t xml:space="preserve">part </w:t>
      </w:r>
      <w:r w:rsidR="00005C92" w:rsidRPr="00F0071B">
        <w:rPr>
          <w:lang w:eastAsia="fr-CH"/>
        </w:rPr>
        <w:t>des dépenses faites au titre du programme </w:t>
      </w:r>
      <w:r w:rsidR="00753D80" w:rsidRPr="00F0071B">
        <w:rPr>
          <w:lang w:eastAsia="fr-CH"/>
        </w:rPr>
        <w:t xml:space="preserve">23 </w:t>
      </w:r>
      <w:r w:rsidR="00005C92" w:rsidRPr="00F0071B">
        <w:rPr>
          <w:lang w:eastAsia="fr-CH"/>
        </w:rPr>
        <w:t>concernant l</w:t>
      </w:r>
      <w:r w:rsidR="00F0071B">
        <w:rPr>
          <w:lang w:eastAsia="fr-CH"/>
        </w:rPr>
        <w:t>’</w:t>
      </w:r>
      <w:r w:rsidR="00005C92" w:rsidRPr="00F0071B">
        <w:rPr>
          <w:lang w:eastAsia="fr-CH"/>
        </w:rPr>
        <w:t>appui en matière de ressources humaines fourni au programme </w:t>
      </w:r>
      <w:r w:rsidR="00720564" w:rsidRPr="00F0071B">
        <w:rPr>
          <w:lang w:eastAsia="fr-CH"/>
        </w:rPr>
        <w:t xml:space="preserve">9 </w:t>
      </w:r>
      <w:r w:rsidR="00005C92" w:rsidRPr="00F0071B">
        <w:rPr>
          <w:lang w:eastAsia="fr-CH"/>
        </w:rPr>
        <w:t>prise en charge par l</w:t>
      </w:r>
      <w:r w:rsidR="00F0071B">
        <w:rPr>
          <w:lang w:eastAsia="fr-CH"/>
        </w:rPr>
        <w:t>’</w:t>
      </w:r>
      <w:r w:rsidR="00005C92" w:rsidRPr="00F0071B">
        <w:rPr>
          <w:lang w:eastAsia="fr-CH"/>
        </w:rPr>
        <w:t>Union</w:t>
      </w:r>
      <w:r w:rsidR="00F0071B" w:rsidRPr="00F0071B">
        <w:rPr>
          <w:lang w:eastAsia="fr-CH"/>
        </w:rPr>
        <w:t xml:space="preserve"> du PCT</w:t>
      </w:r>
      <w:r w:rsidR="00720564" w:rsidRPr="00F0071B">
        <w:rPr>
          <w:lang w:eastAsia="fr-CH"/>
        </w:rPr>
        <w:t xml:space="preserve"> </w:t>
      </w:r>
      <w:r w:rsidR="00005C92" w:rsidRPr="00F0071B">
        <w:rPr>
          <w:lang w:eastAsia="fr-CH"/>
        </w:rPr>
        <w:t xml:space="preserve">constitue une </w:t>
      </w:r>
      <w:r w:rsidR="00720564" w:rsidRPr="00F0071B">
        <w:rPr>
          <w:lang w:eastAsia="fr-CH"/>
        </w:rPr>
        <w:t>“</w:t>
      </w:r>
      <w:r w:rsidR="00005C92" w:rsidRPr="00F0071B">
        <w:rPr>
          <w:lang w:eastAsia="fr-CH"/>
        </w:rPr>
        <w:t xml:space="preserve">dépense administrative </w:t>
      </w:r>
      <w:r w:rsidR="00720564" w:rsidRPr="00F0071B">
        <w:rPr>
          <w:lang w:eastAsia="fr-CH"/>
        </w:rPr>
        <w:t>indirect</w:t>
      </w:r>
      <w:r w:rsidR="00005C92" w:rsidRPr="00F0071B">
        <w:rPr>
          <w:lang w:eastAsia="fr-CH"/>
        </w:rPr>
        <w:t>e</w:t>
      </w:r>
      <w:r w:rsidR="00720564" w:rsidRPr="00F0071B">
        <w:rPr>
          <w:lang w:eastAsia="fr-CH"/>
        </w:rPr>
        <w:t>”</w:t>
      </w:r>
      <w:r w:rsidR="00C91F9A" w:rsidRPr="00F0071B">
        <w:rPr>
          <w:lang w:eastAsia="fr-CH"/>
        </w:rPr>
        <w:t>)</w:t>
      </w:r>
      <w:r w:rsidRPr="00F0071B">
        <w:rPr>
          <w:lang w:eastAsia="fr-CH"/>
        </w:rPr>
        <w:t>.</w:t>
      </w:r>
    </w:p>
    <w:p w:rsidR="00F0071B" w:rsidRDefault="00005C92" w:rsidP="000546F3">
      <w:pPr>
        <w:rPr>
          <w:szCs w:val="22"/>
          <w:lang w:eastAsia="fr-CH"/>
        </w:rPr>
      </w:pPr>
      <w:r w:rsidRPr="00F0071B">
        <w:rPr>
          <w:szCs w:val="22"/>
          <w:lang w:eastAsia="fr-CH"/>
        </w:rPr>
        <w:t>Ce</w:t>
      </w:r>
      <w:r w:rsidR="00CC00F2" w:rsidRPr="00F0071B">
        <w:rPr>
          <w:szCs w:val="22"/>
          <w:lang w:eastAsia="fr-CH"/>
        </w:rPr>
        <w:t xml:space="preserve"> classement des dépenses en catégories </w:t>
      </w:r>
      <w:r w:rsidR="009265B4" w:rsidRPr="00F0071B">
        <w:rPr>
          <w:szCs w:val="22"/>
          <w:lang w:eastAsia="fr-CH"/>
        </w:rPr>
        <w:t>logi</w:t>
      </w:r>
      <w:r w:rsidR="00CC00F2" w:rsidRPr="00F0071B">
        <w:rPr>
          <w:szCs w:val="22"/>
          <w:lang w:eastAsia="fr-CH"/>
        </w:rPr>
        <w:t>ques a été retenu comme base pour l</w:t>
      </w:r>
      <w:r w:rsidR="00F0071B">
        <w:rPr>
          <w:szCs w:val="22"/>
          <w:lang w:eastAsia="fr-CH"/>
        </w:rPr>
        <w:t>’</w:t>
      </w:r>
      <w:r w:rsidR="00CC00F2" w:rsidRPr="00F0071B">
        <w:rPr>
          <w:szCs w:val="22"/>
          <w:lang w:eastAsia="fr-CH"/>
        </w:rPr>
        <w:t>élaboration d</w:t>
      </w:r>
      <w:r w:rsidR="00F0071B">
        <w:rPr>
          <w:szCs w:val="22"/>
          <w:lang w:eastAsia="fr-CH"/>
        </w:rPr>
        <w:t>’</w:t>
      </w:r>
      <w:r w:rsidR="00CC00F2" w:rsidRPr="00F0071B">
        <w:rPr>
          <w:szCs w:val="22"/>
          <w:lang w:eastAsia="fr-CH"/>
        </w:rPr>
        <w:t>autres méthodes potentielles de répartition des dépenses</w:t>
      </w:r>
      <w:r w:rsidR="00272D0D" w:rsidRPr="00F0071B">
        <w:rPr>
          <w:szCs w:val="22"/>
          <w:lang w:eastAsia="fr-CH"/>
        </w:rPr>
        <w:t>.</w:t>
      </w:r>
    </w:p>
    <w:p w:rsidR="00CC00F2" w:rsidRPr="00F0071B" w:rsidRDefault="00CC00F2" w:rsidP="000546F3">
      <w:pPr>
        <w:pStyle w:val="ListParagraph"/>
        <w:ind w:left="0"/>
        <w:rPr>
          <w:szCs w:val="22"/>
          <w:lang w:eastAsia="fr-CH"/>
        </w:rPr>
      </w:pPr>
    </w:p>
    <w:p w:rsidR="00F0071B" w:rsidRDefault="00CC00F2" w:rsidP="000546F3">
      <w:pPr>
        <w:pStyle w:val="ONUMFS"/>
        <w:rPr>
          <w:lang w:eastAsia="fr-CH"/>
        </w:rPr>
      </w:pPr>
      <w:r w:rsidRPr="00F0071B">
        <w:t xml:space="preserve">La prise en considération </w:t>
      </w:r>
      <w:r w:rsidR="005E2DBE" w:rsidRPr="00F0071B">
        <w:t>de</w:t>
      </w:r>
      <w:r w:rsidR="00BD216C" w:rsidRPr="00F0071B">
        <w:t xml:space="preserve"> la</w:t>
      </w:r>
      <w:r w:rsidR="005E2DBE" w:rsidRPr="00F0071B">
        <w:t xml:space="preserve"> part relative des effectifs constitue un principe standard de répartition des coûts aux fins des dépenses administratives et de gesti</w:t>
      </w:r>
      <w:r w:rsidR="00666219" w:rsidRPr="00F0071B">
        <w:t>on</w:t>
      </w:r>
      <w:r w:rsidR="00666219">
        <w:t xml:space="preserve">.  </w:t>
      </w:r>
      <w:r w:rsidR="00666219" w:rsidRPr="00F0071B">
        <w:t>Se</w:t>
      </w:r>
      <w:r w:rsidR="005E2DBE" w:rsidRPr="00F0071B">
        <w:t>lon la méthode actuelle, ce principe est par conséquent appliqué à la répartition des dépenses administratives direct</w:t>
      </w:r>
      <w:r w:rsidR="00666219" w:rsidRPr="00F0071B">
        <w:t>es</w:t>
      </w:r>
      <w:r w:rsidR="00666219">
        <w:t xml:space="preserve">.  </w:t>
      </w:r>
      <w:r w:rsidR="00666219" w:rsidRPr="00F0071B">
        <w:t>Le</w:t>
      </w:r>
      <w:r w:rsidR="005E2DBE" w:rsidRPr="00F0071B">
        <w:t>s dépenses i</w:t>
      </w:r>
      <w:r w:rsidR="0097611F" w:rsidRPr="00F0071B">
        <w:t>ndirect</w:t>
      </w:r>
      <w:r w:rsidR="005E2DBE" w:rsidRPr="00F0071B">
        <w:t>es des un</w:t>
      </w:r>
      <w:r w:rsidR="002E57C8" w:rsidRPr="00F0071B">
        <w:t>ion</w:t>
      </w:r>
      <w:r w:rsidR="005E2DBE" w:rsidRPr="00F0071B">
        <w:t>s</w:t>
      </w:r>
      <w:r w:rsidR="00BE174E" w:rsidRPr="00F0071B">
        <w:t>, ainsi que les dépenses administratives indirectes connexes sont réparties sur la base du principe de la “capacité de payer” selon lequel la capacité de payer d</w:t>
      </w:r>
      <w:r w:rsidR="00F0071B">
        <w:t>’</w:t>
      </w:r>
      <w:r w:rsidR="00BE174E" w:rsidRPr="00F0071B">
        <w:t>une union est calculée conformément à une approche en deux </w:t>
      </w:r>
      <w:r w:rsidR="001F30BD" w:rsidRPr="00F0071B">
        <w:t>phas</w:t>
      </w:r>
      <w:r w:rsidR="00666219" w:rsidRPr="00F0071B">
        <w:t>es</w:t>
      </w:r>
      <w:r w:rsidR="00666219">
        <w:t xml:space="preserve">.  </w:t>
      </w:r>
      <w:r w:rsidR="00666219" w:rsidRPr="00F0071B">
        <w:t>Da</w:t>
      </w:r>
      <w:r w:rsidR="001F30BD" w:rsidRPr="00F0071B">
        <w:t>ns la première phase</w:t>
      </w:r>
      <w:r w:rsidR="00C84ADC" w:rsidRPr="00F0071B">
        <w:t>,</w:t>
      </w:r>
      <w:r w:rsidR="00FC3310" w:rsidRPr="00F0071B">
        <w:t xml:space="preserve"> </w:t>
      </w:r>
      <w:r w:rsidR="001F30BD" w:rsidRPr="00F0071B">
        <w:t>si l</w:t>
      </w:r>
      <w:r w:rsidR="00F0071B">
        <w:t>’</w:t>
      </w:r>
      <w:r w:rsidR="00FC3310" w:rsidRPr="00F0071B">
        <w:t xml:space="preserve">Union </w:t>
      </w:r>
      <w:r w:rsidR="001F30BD" w:rsidRPr="00F0071B">
        <w:t>dispose de réserves dont le niveau dépasse le montant recommandé des réserves, elle est supposée être en mesure d</w:t>
      </w:r>
      <w:r w:rsidR="00F0071B">
        <w:t>’</w:t>
      </w:r>
      <w:r w:rsidR="001F30BD" w:rsidRPr="00F0071B">
        <w:t>appuyer des activités indirect</w:t>
      </w:r>
      <w:r w:rsidR="00666219" w:rsidRPr="00F0071B">
        <w:t>es</w:t>
      </w:r>
      <w:r w:rsidR="00666219">
        <w:t xml:space="preserve">.  </w:t>
      </w:r>
      <w:r w:rsidR="00666219" w:rsidRPr="00F0071B">
        <w:t>Da</w:t>
      </w:r>
      <w:r w:rsidR="001F30BD" w:rsidRPr="00F0071B">
        <w:t>ns la deuxième phase</w:t>
      </w:r>
      <w:r w:rsidR="00C84ADC" w:rsidRPr="00F0071B">
        <w:t>,</w:t>
      </w:r>
      <w:r w:rsidR="007678A5" w:rsidRPr="00F0071B">
        <w:t xml:space="preserve"> </w:t>
      </w:r>
      <w:r w:rsidR="001F30BD" w:rsidRPr="00F0071B">
        <w:t xml:space="preserve">la mesure dans laquelle cet appui peut être fourni par chaque union </w:t>
      </w:r>
      <w:r w:rsidR="00F867D2" w:rsidRPr="00F0071B">
        <w:t xml:space="preserve">est calculée en fonction de la </w:t>
      </w:r>
      <w:r w:rsidR="0071094F" w:rsidRPr="00F0071B">
        <w:t>proportion</w:t>
      </w:r>
      <w:r w:rsidR="00F867D2" w:rsidRPr="00F0071B">
        <w:t xml:space="preserve"> relative dans laquelle les revenus de l</w:t>
      </w:r>
      <w:r w:rsidR="00F0071B">
        <w:t>’</w:t>
      </w:r>
      <w:r w:rsidR="00F867D2" w:rsidRPr="00F0071B">
        <w:t>Union dépassent ses dépenses direct</w:t>
      </w:r>
      <w:r w:rsidR="00666219" w:rsidRPr="00F0071B">
        <w:t>es</w:t>
      </w:r>
      <w:r w:rsidR="00666219">
        <w:t xml:space="preserve">.  </w:t>
      </w:r>
      <w:r w:rsidR="00666219" w:rsidRPr="00F0071B">
        <w:t>Ce</w:t>
      </w:r>
      <w:r w:rsidR="00F867D2" w:rsidRPr="00F0071B">
        <w:t xml:space="preserve">s principes </w:t>
      </w:r>
      <w:r w:rsidR="00416611" w:rsidRPr="00F0071B">
        <w:t>se rapportant à</w:t>
      </w:r>
      <w:r w:rsidR="00F867D2" w:rsidRPr="00F0071B">
        <w:t xml:space="preserve"> la part relative des effectifs en ce qui concerne les dépenses administratives directes et à la capacité de payer en ce qui concerne les dépenses indirectes des unions et les dépenses administratives indirectes ont été retenus aux fins de l</w:t>
      </w:r>
      <w:r w:rsidR="00F0071B">
        <w:t>’</w:t>
      </w:r>
      <w:r w:rsidR="00F867D2" w:rsidRPr="00F0071B">
        <w:t>élaboration d</w:t>
      </w:r>
      <w:r w:rsidR="00F0071B">
        <w:t>’</w:t>
      </w:r>
      <w:r w:rsidR="00F867D2" w:rsidRPr="00F0071B">
        <w:t>autres méthodes potentielles de répartition des dépenses</w:t>
      </w:r>
      <w:r w:rsidR="0097611F" w:rsidRPr="00F0071B">
        <w:rPr>
          <w:lang w:eastAsia="fr-CH"/>
        </w:rPr>
        <w:t>.</w:t>
      </w:r>
    </w:p>
    <w:p w:rsidR="00F0071B" w:rsidRDefault="006D38DB" w:rsidP="000546F3">
      <w:pPr>
        <w:pStyle w:val="ONUMFS"/>
      </w:pPr>
      <w:r w:rsidRPr="00F0071B">
        <w:t>Depuis l</w:t>
      </w:r>
      <w:r w:rsidR="00F0071B">
        <w:t>’</w:t>
      </w:r>
      <w:r w:rsidRPr="00F0071B">
        <w:t>exercice biennal</w:t>
      </w:r>
      <w:r w:rsidR="007B4CAF">
        <w:t> </w:t>
      </w:r>
      <w:r w:rsidRPr="00F0071B">
        <w:t>2012</w:t>
      </w:r>
      <w:r w:rsidR="00666219">
        <w:noBreakHyphen/>
      </w:r>
      <w:r w:rsidRPr="00F0071B">
        <w:t>2013, l</w:t>
      </w:r>
      <w:r w:rsidR="00F0071B">
        <w:t>’</w:t>
      </w:r>
      <w:r w:rsidRPr="00F0071B">
        <w:t>OMPI applique un système de planification et d</w:t>
      </w:r>
      <w:r w:rsidR="00F0071B">
        <w:t>’</w:t>
      </w:r>
      <w:r w:rsidRPr="00F0071B">
        <w:t>établissement du budget axé sur les résultats, les ressources étant expressément liées aux résultats escomptés de l</w:t>
      </w:r>
      <w:r w:rsidR="00F0071B">
        <w:t>’</w:t>
      </w:r>
      <w:r w:rsidRPr="00F0071B">
        <w:t>Organisati</w:t>
      </w:r>
      <w:r w:rsidR="00666219" w:rsidRPr="00F0071B">
        <w:t>on</w:t>
      </w:r>
      <w:r w:rsidR="00666219">
        <w:t xml:space="preserve">.  </w:t>
      </w:r>
      <w:r w:rsidR="00666219" w:rsidRPr="00F0071B">
        <w:t>La</w:t>
      </w:r>
      <w:r w:rsidRPr="00F0071B">
        <w:t xml:space="preserve"> gestion axée </w:t>
      </w:r>
      <w:r w:rsidR="004C2D6C" w:rsidRPr="00F0071B">
        <w:t xml:space="preserve">sur les résultats fournit des informations sur la contribution de chaque </w:t>
      </w:r>
      <w:r w:rsidR="00B252A6" w:rsidRPr="00F0071B">
        <w:t>unité administrative</w:t>
      </w:r>
      <w:r w:rsidR="004C2D6C" w:rsidRPr="00F0071B">
        <w:t xml:space="preserve"> de l</w:t>
      </w:r>
      <w:r w:rsidR="00F0071B">
        <w:t>’</w:t>
      </w:r>
      <w:r w:rsidR="004C2D6C" w:rsidRPr="00F0071B">
        <w:t xml:space="preserve">Organisation aux résultats escomptés, ce qui permet </w:t>
      </w:r>
      <w:r w:rsidR="00474FBF" w:rsidRPr="00F0071B">
        <w:t>d</w:t>
      </w:r>
      <w:r w:rsidR="00F0071B">
        <w:t>’</w:t>
      </w:r>
      <w:r w:rsidR="00474FBF" w:rsidRPr="00F0071B">
        <w:t xml:space="preserve">obtenir </w:t>
      </w:r>
      <w:r w:rsidR="004C2D6C" w:rsidRPr="00F0071B">
        <w:t xml:space="preserve">un niveau de détail </w:t>
      </w:r>
      <w:r w:rsidR="00474FBF" w:rsidRPr="00F0071B">
        <w:t>qui n</w:t>
      </w:r>
      <w:r w:rsidR="00F0071B">
        <w:t>’</w:t>
      </w:r>
      <w:r w:rsidR="00474FBF" w:rsidRPr="00F0071B">
        <w:t>avait jusqu</w:t>
      </w:r>
      <w:r w:rsidR="00F0071B">
        <w:t>’</w:t>
      </w:r>
      <w:r w:rsidR="00474FBF" w:rsidRPr="00F0071B">
        <w:t>ici pu être attei</w:t>
      </w:r>
      <w:r w:rsidR="00666219" w:rsidRPr="00F0071B">
        <w:t>nt</w:t>
      </w:r>
      <w:r w:rsidR="00666219">
        <w:t xml:space="preserve">.  </w:t>
      </w:r>
      <w:r w:rsidR="00666219" w:rsidRPr="00F0071B">
        <w:t>Pa</w:t>
      </w:r>
      <w:r w:rsidR="00AC4EDA" w:rsidRPr="00F0071B">
        <w:t>r conséquent, les informations découlant de la gestion axée sur les résultats créent désormais systématiquement un lien entre</w:t>
      </w:r>
      <w:r w:rsidR="00F50F0C" w:rsidRPr="00F0071B">
        <w:t xml:space="preserve"> </w:t>
      </w:r>
      <w:r w:rsidR="00AC4EDA" w:rsidRPr="00F0071B">
        <w:t>les dépenses et l</w:t>
      </w:r>
      <w:r w:rsidR="00F0071B">
        <w:t>’</w:t>
      </w:r>
      <w:r w:rsidR="00AC4EDA" w:rsidRPr="00F0071B">
        <w:t>essentiel des activités de l</w:t>
      </w:r>
      <w:r w:rsidR="00F0071B">
        <w:t>’</w:t>
      </w:r>
      <w:r w:rsidR="00AC4EDA" w:rsidRPr="00F0071B">
        <w:t>Organisati</w:t>
      </w:r>
      <w:r w:rsidR="00666219" w:rsidRPr="00F0071B">
        <w:t>on</w:t>
      </w:r>
      <w:r w:rsidR="00666219">
        <w:t xml:space="preserve">.  </w:t>
      </w:r>
      <w:r w:rsidR="00666219" w:rsidRPr="00F0071B">
        <w:t>La</w:t>
      </w:r>
      <w:r w:rsidR="00AC4EDA" w:rsidRPr="00F0071B">
        <w:t xml:space="preserve"> méthode actuelle, qui a été élaborée avant la mise en place de la gestion axée sur les résultats, repose </w:t>
      </w:r>
      <w:r w:rsidR="00B252A6" w:rsidRPr="00F0071B">
        <w:t>sensiblement sur les prévisions des chefs de programme au niveau des différentes unités administratives.</w:t>
      </w:r>
    </w:p>
    <w:p w:rsidR="00F0071B" w:rsidRDefault="0034627A" w:rsidP="000546F3">
      <w:pPr>
        <w:pStyle w:val="ONUMFS"/>
      </w:pPr>
      <w:r w:rsidRPr="00F0071B">
        <w:t>I</w:t>
      </w:r>
      <w:r w:rsidR="00B252A6" w:rsidRPr="00F0071B">
        <w:t xml:space="preserve">l est donc devenu évident que le modèle de gestion axée sur les résultats </w:t>
      </w:r>
      <w:r w:rsidR="00B7290A" w:rsidRPr="00F0071B">
        <w:t>pouvait jeter les bases de l</w:t>
      </w:r>
      <w:r w:rsidR="00F0071B">
        <w:t>’</w:t>
      </w:r>
      <w:r w:rsidR="00B7290A" w:rsidRPr="00F0071B">
        <w:t>élaboration d</w:t>
      </w:r>
      <w:r w:rsidR="00F0071B">
        <w:t>’</w:t>
      </w:r>
      <w:r w:rsidR="00B7290A" w:rsidRPr="00F0071B">
        <w:t>autres méthodes de répartition des dépenses par uni</w:t>
      </w:r>
      <w:r w:rsidR="00666219" w:rsidRPr="00F0071B">
        <w:t>on</w:t>
      </w:r>
      <w:r w:rsidR="00666219">
        <w:t xml:space="preserve">.  </w:t>
      </w:r>
      <w:r w:rsidR="00666219" w:rsidRPr="00F0071B">
        <w:t>Da</w:t>
      </w:r>
      <w:r w:rsidR="00B7290A" w:rsidRPr="00F0071B">
        <w:t>ns le cadre de la mise en œuvre du modèle de gestion axée sur les résultats, d</w:t>
      </w:r>
      <w:r w:rsidR="00F0071B">
        <w:t>’</w:t>
      </w:r>
      <w:r w:rsidR="00B7290A" w:rsidRPr="00F0071B">
        <w:t>autres possibilités d</w:t>
      </w:r>
      <w:r w:rsidR="00F0071B">
        <w:t>’</w:t>
      </w:r>
      <w:r w:rsidR="00B7290A" w:rsidRPr="00F0071B">
        <w:t>amélioration par programme au regard de la méthode actuelle de répartition des dépenses ont été recensées</w:t>
      </w:r>
      <w:r w:rsidR="001911E0" w:rsidRPr="00F0071B">
        <w:t xml:space="preserve">, </w:t>
      </w:r>
      <w:r w:rsidR="00F0071B">
        <w:t>à savoir</w:t>
      </w:r>
      <w:r w:rsidR="00B7290A" w:rsidRPr="00F0071B">
        <w:t> :</w:t>
      </w:r>
    </w:p>
    <w:p w:rsidR="00117865" w:rsidRPr="00F0071B" w:rsidRDefault="00602344" w:rsidP="000546F3">
      <w:pPr>
        <w:pStyle w:val="ONUMFS"/>
        <w:numPr>
          <w:ilvl w:val="2"/>
          <w:numId w:val="6"/>
        </w:numPr>
        <w:tabs>
          <w:tab w:val="clear" w:pos="1701"/>
          <w:tab w:val="num" w:pos="1134"/>
        </w:tabs>
        <w:ind w:left="567"/>
        <w:rPr>
          <w:szCs w:val="22"/>
          <w:lang w:eastAsia="fr-CH"/>
        </w:rPr>
      </w:pPr>
      <w:r w:rsidRPr="00F0071B">
        <w:t>Les d</w:t>
      </w:r>
      <w:r w:rsidR="00B7290A" w:rsidRPr="00F0071B">
        <w:t xml:space="preserve">épenses liées aux </w:t>
      </w:r>
      <w:r w:rsidR="00117865" w:rsidRPr="00F0071B">
        <w:t>a</w:t>
      </w:r>
      <w:r w:rsidR="00DB186D" w:rsidRPr="00F0071B">
        <w:t>ctivit</w:t>
      </w:r>
      <w:r w:rsidR="00B7290A" w:rsidRPr="00F0071B">
        <w:t>é</w:t>
      </w:r>
      <w:r w:rsidR="00DB186D" w:rsidRPr="00F0071B">
        <w:t xml:space="preserve">s </w:t>
      </w:r>
      <w:r w:rsidRPr="00F0071B">
        <w:t xml:space="preserve">menées aux fins de la réalisation du résultat escompté </w:t>
      </w:r>
      <w:proofErr w:type="spellStart"/>
      <w:r w:rsidR="00F3723D" w:rsidRPr="00F0071B">
        <w:t>I.1</w:t>
      </w:r>
      <w:proofErr w:type="spellEnd"/>
      <w:r w:rsidR="00F3723D" w:rsidRPr="00F0071B">
        <w:t xml:space="preserve"> “</w:t>
      </w:r>
      <w:r w:rsidRPr="00F0071B">
        <w:t>É</w:t>
      </w:r>
      <w:r w:rsidR="00416611" w:rsidRPr="00F0071B">
        <w:t>l</w:t>
      </w:r>
      <w:r w:rsidRPr="00F0071B">
        <w:t>aboration de cadres normatifs internationaux équilibrés dans le domaine de la propriété intellectuelle</w:t>
      </w:r>
      <w:r w:rsidR="00F3723D" w:rsidRPr="00F0071B">
        <w:t xml:space="preserve">” </w:t>
      </w:r>
      <w:r w:rsidRPr="00F0071B">
        <w:t>mises en œuvre par les programmes ci</w:t>
      </w:r>
      <w:r w:rsidR="00666219">
        <w:noBreakHyphen/>
      </w:r>
      <w:r w:rsidRPr="00F0071B">
        <w:t>après sont réparties en tant que “dépenses directes des unions” entre les unions financées par des contributions </w:t>
      </w:r>
      <w:r w:rsidR="00117865" w:rsidRPr="00F0071B">
        <w:t>:</w:t>
      </w:r>
    </w:p>
    <w:p w:rsidR="00F0071B" w:rsidRPr="00E5083B" w:rsidRDefault="00117865" w:rsidP="000546F3">
      <w:pPr>
        <w:tabs>
          <w:tab w:val="left" w:pos="3261"/>
        </w:tabs>
        <w:ind w:left="3261" w:hanging="1560"/>
      </w:pPr>
      <w:r w:rsidRPr="00E5083B">
        <w:t>Program</w:t>
      </w:r>
      <w:r w:rsidR="00602344" w:rsidRPr="00E5083B">
        <w:t>me</w:t>
      </w:r>
      <w:r w:rsidRPr="00E5083B">
        <w:t xml:space="preserve"> 1</w:t>
      </w:r>
      <w:r w:rsidR="00E5083B">
        <w:tab/>
      </w:r>
      <w:r w:rsidR="00A8170D" w:rsidRPr="00E5083B">
        <w:t>(</w:t>
      </w:r>
      <w:r w:rsidR="0092263A" w:rsidRPr="00E5083B">
        <w:t>Droit des brevets</w:t>
      </w:r>
      <w:r w:rsidR="00A8170D" w:rsidRPr="00E5083B">
        <w:t>)</w:t>
      </w:r>
    </w:p>
    <w:p w:rsidR="00F0071B" w:rsidRPr="00E5083B" w:rsidRDefault="00117865" w:rsidP="000546F3">
      <w:pPr>
        <w:tabs>
          <w:tab w:val="left" w:pos="3261"/>
        </w:tabs>
        <w:ind w:left="3261" w:hanging="1560"/>
      </w:pPr>
      <w:r w:rsidRPr="00E5083B">
        <w:t>Program</w:t>
      </w:r>
      <w:r w:rsidR="0092263A" w:rsidRPr="00E5083B">
        <w:t>me</w:t>
      </w:r>
      <w:r w:rsidRPr="00E5083B">
        <w:t xml:space="preserve"> 2</w:t>
      </w:r>
      <w:r w:rsidR="00E5083B">
        <w:tab/>
      </w:r>
      <w:r w:rsidR="00A8170D" w:rsidRPr="00E5083B">
        <w:t>(</w:t>
      </w:r>
      <w:r w:rsidR="0092263A" w:rsidRPr="00E5083B">
        <w:t>Marques</w:t>
      </w:r>
      <w:r w:rsidRPr="00E5083B">
        <w:t xml:space="preserve">, </w:t>
      </w:r>
      <w:r w:rsidR="0092263A" w:rsidRPr="00E5083B">
        <w:t>Dessins et modèles i</w:t>
      </w:r>
      <w:r w:rsidRPr="00E5083B">
        <w:t>ndustri</w:t>
      </w:r>
      <w:r w:rsidR="0092263A" w:rsidRPr="00E5083B">
        <w:t>els et indications géographiques</w:t>
      </w:r>
      <w:r w:rsidR="00A8170D" w:rsidRPr="00E5083B">
        <w:t>)</w:t>
      </w:r>
    </w:p>
    <w:p w:rsidR="00F0071B" w:rsidRPr="00E5083B" w:rsidRDefault="00117865" w:rsidP="000546F3">
      <w:pPr>
        <w:tabs>
          <w:tab w:val="left" w:pos="3261"/>
        </w:tabs>
        <w:ind w:left="3261" w:hanging="1560"/>
      </w:pPr>
      <w:r w:rsidRPr="00E5083B">
        <w:t>Program</w:t>
      </w:r>
      <w:r w:rsidR="0092263A" w:rsidRPr="00E5083B">
        <w:t>me</w:t>
      </w:r>
      <w:r w:rsidRPr="00E5083B">
        <w:t xml:space="preserve"> 3</w:t>
      </w:r>
      <w:r w:rsidR="00E5083B">
        <w:tab/>
      </w:r>
      <w:r w:rsidR="00A8170D" w:rsidRPr="00E5083B">
        <w:t>(</w:t>
      </w:r>
      <w:r w:rsidR="0092263A" w:rsidRPr="00E5083B">
        <w:t>Droit d</w:t>
      </w:r>
      <w:r w:rsidR="00F0071B" w:rsidRPr="00E5083B">
        <w:t>’</w:t>
      </w:r>
      <w:r w:rsidR="0092263A" w:rsidRPr="00E5083B">
        <w:t>auteur et droits connexes</w:t>
      </w:r>
      <w:r w:rsidR="00A8170D" w:rsidRPr="00E5083B">
        <w:t>)</w:t>
      </w:r>
    </w:p>
    <w:p w:rsidR="00117865" w:rsidRPr="00E5083B" w:rsidRDefault="00117865" w:rsidP="000546F3">
      <w:pPr>
        <w:tabs>
          <w:tab w:val="left" w:pos="3261"/>
        </w:tabs>
        <w:ind w:left="3261" w:hanging="1560"/>
      </w:pPr>
      <w:r w:rsidRPr="00E5083B">
        <w:t>Program</w:t>
      </w:r>
      <w:r w:rsidR="0092263A" w:rsidRPr="00E5083B">
        <w:t>me</w:t>
      </w:r>
      <w:r w:rsidRPr="00E5083B">
        <w:t xml:space="preserve"> 4</w:t>
      </w:r>
      <w:r w:rsidR="00E5083B">
        <w:tab/>
      </w:r>
      <w:r w:rsidR="00A8170D" w:rsidRPr="00E5083B">
        <w:t>(</w:t>
      </w:r>
      <w:r w:rsidR="0092263A" w:rsidRPr="00E5083B">
        <w:t>savoirs traditionnels, expressions culturelles traditionnelles et ressources génétiques</w:t>
      </w:r>
      <w:r w:rsidR="00A8170D" w:rsidRPr="00E5083B">
        <w:t>)</w:t>
      </w:r>
    </w:p>
    <w:p w:rsidR="00633E1F" w:rsidRPr="00E5083B" w:rsidRDefault="00633E1F" w:rsidP="000546F3">
      <w:pPr>
        <w:tabs>
          <w:tab w:val="left" w:pos="3261"/>
        </w:tabs>
        <w:ind w:left="3261" w:hanging="1560"/>
      </w:pPr>
      <w:r w:rsidRPr="00E5083B">
        <w:t>Program</w:t>
      </w:r>
      <w:r w:rsidR="00391685" w:rsidRPr="00E5083B">
        <w:t>me</w:t>
      </w:r>
      <w:r w:rsidRPr="00E5083B">
        <w:t xml:space="preserve"> 18</w:t>
      </w:r>
      <w:r w:rsidR="00E5083B">
        <w:tab/>
      </w:r>
      <w:r w:rsidR="00A8170D" w:rsidRPr="00E5083B">
        <w:t>(</w:t>
      </w:r>
      <w:r w:rsidR="00391685" w:rsidRPr="00E5083B">
        <w:t>Propriété intellectuelle et défis mondiaux</w:t>
      </w:r>
      <w:r w:rsidR="00A8170D" w:rsidRPr="00E5083B">
        <w:t>)</w:t>
      </w:r>
    </w:p>
    <w:p w:rsidR="00117865" w:rsidRPr="00F0071B" w:rsidRDefault="00391685" w:rsidP="000546F3">
      <w:pPr>
        <w:pStyle w:val="ListParagraph"/>
        <w:ind w:left="1287" w:firstLine="414"/>
        <w:rPr>
          <w:szCs w:val="22"/>
          <w:lang w:eastAsia="fr-CH"/>
        </w:rPr>
      </w:pPr>
      <w:r w:rsidRPr="00F0071B">
        <w:rPr>
          <w:noProof/>
          <w:szCs w:val="22"/>
          <w:lang w:eastAsia="fr-FR"/>
        </w:rPr>
        <mc:AlternateContent>
          <mc:Choice Requires="wps">
            <w:drawing>
              <wp:anchor distT="0" distB="0" distL="114300" distR="114300" simplePos="0" relativeHeight="251663360" behindDoc="0" locked="0" layoutInCell="1" allowOverlap="1" wp14:anchorId="3D5E6FF0" wp14:editId="6AF91B55">
                <wp:simplePos x="0" y="0"/>
                <wp:positionH relativeFrom="column">
                  <wp:posOffset>4071620</wp:posOffset>
                </wp:positionH>
                <wp:positionV relativeFrom="paragraph">
                  <wp:posOffset>147320</wp:posOffset>
                </wp:positionV>
                <wp:extent cx="1323975" cy="55245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552450"/>
                        </a:xfrm>
                        <a:prstGeom prst="rect">
                          <a:avLst/>
                        </a:prstGeom>
                        <a:solidFill>
                          <a:srgbClr val="FFFFFF"/>
                        </a:solidFill>
                        <a:ln w="9525">
                          <a:solidFill>
                            <a:schemeClr val="tx2"/>
                          </a:solidFill>
                          <a:miter lim="800000"/>
                          <a:headEnd/>
                          <a:tailEnd/>
                        </a:ln>
                      </wps:spPr>
                      <wps:txbx>
                        <w:txbxContent>
                          <w:p w:rsidR="00FB260A" w:rsidRPr="00166751" w:rsidRDefault="00FB260A" w:rsidP="00524122">
                            <w:pPr>
                              <w:jc w:val="center"/>
                              <w:rPr>
                                <w:i/>
                                <w:color w:val="1F497D" w:themeColor="text2"/>
                                <w:sz w:val="18"/>
                                <w:szCs w:val="18"/>
                              </w:rPr>
                            </w:pPr>
                            <w:r w:rsidRPr="00166751">
                              <w:rPr>
                                <w:i/>
                                <w:color w:val="1F497D" w:themeColor="text2"/>
                                <w:sz w:val="18"/>
                                <w:szCs w:val="18"/>
                              </w:rPr>
                              <w:t>“</w:t>
                            </w:r>
                            <w:proofErr w:type="gramStart"/>
                            <w:r>
                              <w:rPr>
                                <w:i/>
                                <w:color w:val="1F497D" w:themeColor="text2"/>
                                <w:sz w:val="18"/>
                                <w:szCs w:val="18"/>
                              </w:rPr>
                              <w:t>dépenses</w:t>
                            </w:r>
                            <w:proofErr w:type="gramEnd"/>
                            <w:r>
                              <w:rPr>
                                <w:i/>
                                <w:color w:val="1F497D" w:themeColor="text2"/>
                                <w:sz w:val="18"/>
                                <w:szCs w:val="18"/>
                              </w:rPr>
                              <w:t xml:space="preserve"> </w:t>
                            </w:r>
                            <w:r w:rsidRPr="00166751">
                              <w:rPr>
                                <w:i/>
                                <w:color w:val="1F497D" w:themeColor="text2"/>
                                <w:sz w:val="18"/>
                                <w:szCs w:val="18"/>
                              </w:rPr>
                              <w:t>direct</w:t>
                            </w:r>
                            <w:r>
                              <w:rPr>
                                <w:i/>
                                <w:color w:val="1F497D" w:themeColor="text2"/>
                                <w:sz w:val="18"/>
                                <w:szCs w:val="18"/>
                              </w:rPr>
                              <w:t>es</w:t>
                            </w:r>
                            <w:r w:rsidRPr="00166751">
                              <w:rPr>
                                <w:i/>
                                <w:color w:val="1F497D" w:themeColor="text2"/>
                                <w:sz w:val="18"/>
                                <w:szCs w:val="18"/>
                              </w:rPr>
                              <w:t>”</w:t>
                            </w:r>
                          </w:p>
                          <w:p w:rsidR="00FB260A" w:rsidRPr="00166751" w:rsidRDefault="00FB260A" w:rsidP="00524122">
                            <w:pPr>
                              <w:jc w:val="center"/>
                              <w:rPr>
                                <w:i/>
                                <w:color w:val="1F497D" w:themeColor="text2"/>
                                <w:sz w:val="18"/>
                                <w:szCs w:val="18"/>
                              </w:rPr>
                            </w:pPr>
                            <w:proofErr w:type="gramStart"/>
                            <w:r>
                              <w:rPr>
                                <w:i/>
                                <w:color w:val="1F497D" w:themeColor="text2"/>
                                <w:sz w:val="18"/>
                                <w:szCs w:val="18"/>
                              </w:rPr>
                              <w:t>des</w:t>
                            </w:r>
                            <w:proofErr w:type="gramEnd"/>
                            <w:r>
                              <w:rPr>
                                <w:i/>
                                <w:color w:val="1F497D" w:themeColor="text2"/>
                                <w:sz w:val="18"/>
                                <w:szCs w:val="18"/>
                              </w:rPr>
                              <w:t xml:space="preserve"> unions financées par des contributions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20.6pt;margin-top:11.6pt;width:104.2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" strokecolor="#1f497d [3215]">
                <v:textbox>
                  <w:txbxContent>
                    <w:p w:rsidR="00FB260A" w:rsidRPr="00166751" w:rsidRDefault="00FB260A" w:rsidP="00524122">
                      <w:pPr>
                        <w:jc w:val="center"/>
                        <w:rPr>
                          <w:i/>
                          <w:color w:val="1F497D" w:themeColor="text2"/>
                          <w:sz w:val="18"/>
                          <w:szCs w:val="18"/>
                        </w:rPr>
                      </w:pPr>
                      <w:r w:rsidRPr="00166751">
                        <w:rPr>
                          <w:i/>
                          <w:color w:val="1F497D" w:themeColor="text2"/>
                          <w:sz w:val="18"/>
                          <w:szCs w:val="18"/>
                        </w:rPr>
                        <w:t>“</w:t>
                      </w:r>
                      <w:proofErr w:type="gramStart"/>
                      <w:r>
                        <w:rPr>
                          <w:i/>
                          <w:color w:val="1F497D" w:themeColor="text2"/>
                          <w:sz w:val="18"/>
                          <w:szCs w:val="18"/>
                        </w:rPr>
                        <w:t>dépenses</w:t>
                      </w:r>
                      <w:proofErr w:type="gramEnd"/>
                      <w:r>
                        <w:rPr>
                          <w:i/>
                          <w:color w:val="1F497D" w:themeColor="text2"/>
                          <w:sz w:val="18"/>
                          <w:szCs w:val="18"/>
                        </w:rPr>
                        <w:t xml:space="preserve"> </w:t>
                      </w:r>
                      <w:r w:rsidRPr="00166751">
                        <w:rPr>
                          <w:i/>
                          <w:color w:val="1F497D" w:themeColor="text2"/>
                          <w:sz w:val="18"/>
                          <w:szCs w:val="18"/>
                        </w:rPr>
                        <w:t>direct</w:t>
                      </w:r>
                      <w:r>
                        <w:rPr>
                          <w:i/>
                          <w:color w:val="1F497D" w:themeColor="text2"/>
                          <w:sz w:val="18"/>
                          <w:szCs w:val="18"/>
                        </w:rPr>
                        <w:t>es</w:t>
                      </w:r>
                      <w:r w:rsidRPr="00166751">
                        <w:rPr>
                          <w:i/>
                          <w:color w:val="1F497D" w:themeColor="text2"/>
                          <w:sz w:val="18"/>
                          <w:szCs w:val="18"/>
                        </w:rPr>
                        <w:t>”</w:t>
                      </w:r>
                    </w:p>
                    <w:p w:rsidR="00FB260A" w:rsidRPr="00166751" w:rsidRDefault="00FB260A" w:rsidP="00524122">
                      <w:pPr>
                        <w:jc w:val="center"/>
                        <w:rPr>
                          <w:i/>
                          <w:color w:val="1F497D" w:themeColor="text2"/>
                          <w:sz w:val="18"/>
                          <w:szCs w:val="18"/>
                        </w:rPr>
                      </w:pPr>
                      <w:proofErr w:type="gramStart"/>
                      <w:r>
                        <w:rPr>
                          <w:i/>
                          <w:color w:val="1F497D" w:themeColor="text2"/>
                          <w:sz w:val="18"/>
                          <w:szCs w:val="18"/>
                        </w:rPr>
                        <w:t>des</w:t>
                      </w:r>
                      <w:proofErr w:type="gramEnd"/>
                      <w:r>
                        <w:rPr>
                          <w:i/>
                          <w:color w:val="1F497D" w:themeColor="text2"/>
                          <w:sz w:val="18"/>
                          <w:szCs w:val="18"/>
                        </w:rPr>
                        <w:t xml:space="preserve"> unions financées par des contributions</w:t>
                      </w:r>
                    </w:p>
                  </w:txbxContent>
                </v:textbox>
              </v:shape>
            </w:pict>
          </mc:Fallback>
        </mc:AlternateContent>
      </w:r>
      <w:r w:rsidR="00765F27" w:rsidRPr="00F0071B">
        <w:rPr>
          <w:noProof/>
          <w:szCs w:val="22"/>
          <w:lang w:eastAsia="fr-FR"/>
        </w:rPr>
        <mc:AlternateContent>
          <mc:Choice Requires="wps">
            <w:drawing>
              <wp:anchor distT="0" distB="0" distL="114300" distR="114300" simplePos="0" relativeHeight="251661312" behindDoc="0" locked="0" layoutInCell="1" allowOverlap="1" wp14:anchorId="719A8137" wp14:editId="4F5C060D">
                <wp:simplePos x="0" y="0"/>
                <wp:positionH relativeFrom="column">
                  <wp:posOffset>796290</wp:posOffset>
                </wp:positionH>
                <wp:positionV relativeFrom="paragraph">
                  <wp:posOffset>146355</wp:posOffset>
                </wp:positionV>
                <wp:extent cx="1060450" cy="738505"/>
                <wp:effectExtent l="0" t="0" r="25400" b="234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738505"/>
                        </a:xfrm>
                        <a:prstGeom prst="rect">
                          <a:avLst/>
                        </a:prstGeom>
                        <a:solidFill>
                          <a:srgbClr val="FFFFFF"/>
                        </a:solidFill>
                        <a:ln w="9525">
                          <a:solidFill>
                            <a:schemeClr val="tx2"/>
                          </a:solidFill>
                          <a:miter lim="800000"/>
                          <a:headEnd/>
                          <a:tailEnd/>
                        </a:ln>
                      </wps:spPr>
                      <wps:txbx>
                        <w:txbxContent>
                          <w:p w:rsidR="00FB260A" w:rsidRPr="00166751" w:rsidRDefault="00FB260A" w:rsidP="00524122">
                            <w:pPr>
                              <w:pStyle w:val="ListParagraph"/>
                              <w:ind w:left="0"/>
                              <w:jc w:val="center"/>
                              <w:rPr>
                                <w:i/>
                                <w:color w:val="1F497D" w:themeColor="text2"/>
                                <w:sz w:val="18"/>
                                <w:szCs w:val="18"/>
                                <w:lang w:val="en-GB" w:eastAsia="fr-CH"/>
                              </w:rPr>
                            </w:pPr>
                            <w:r w:rsidRPr="00166751">
                              <w:rPr>
                                <w:i/>
                                <w:color w:val="1F497D" w:themeColor="text2"/>
                                <w:sz w:val="18"/>
                                <w:szCs w:val="18"/>
                              </w:rPr>
                              <w:t>Program</w:t>
                            </w:r>
                            <w:r>
                              <w:rPr>
                                <w:i/>
                                <w:color w:val="1F497D" w:themeColor="text2"/>
                                <w:sz w:val="18"/>
                                <w:szCs w:val="18"/>
                              </w:rPr>
                              <w:t>me</w:t>
                            </w:r>
                            <w:r w:rsidRPr="00166751">
                              <w:rPr>
                                <w:i/>
                                <w:color w:val="1F497D" w:themeColor="text2"/>
                                <w:sz w:val="18"/>
                                <w:szCs w:val="18"/>
                              </w:rPr>
                              <w:t xml:space="preserve"> 1</w:t>
                            </w:r>
                          </w:p>
                          <w:p w:rsidR="00FB260A" w:rsidRPr="00166751" w:rsidRDefault="00FB260A" w:rsidP="00524122">
                            <w:pPr>
                              <w:pStyle w:val="ListParagraph"/>
                              <w:ind w:left="0"/>
                              <w:jc w:val="center"/>
                              <w:rPr>
                                <w:i/>
                                <w:color w:val="1F497D" w:themeColor="text2"/>
                                <w:sz w:val="18"/>
                                <w:szCs w:val="18"/>
                              </w:rPr>
                            </w:pPr>
                            <w:r w:rsidRPr="00166751">
                              <w:rPr>
                                <w:i/>
                                <w:color w:val="1F497D" w:themeColor="text2"/>
                                <w:sz w:val="18"/>
                                <w:szCs w:val="18"/>
                              </w:rPr>
                              <w:t>Program</w:t>
                            </w:r>
                            <w:r>
                              <w:rPr>
                                <w:i/>
                                <w:color w:val="1F497D" w:themeColor="text2"/>
                                <w:sz w:val="18"/>
                                <w:szCs w:val="18"/>
                              </w:rPr>
                              <w:t>me</w:t>
                            </w:r>
                            <w:r w:rsidRPr="00166751">
                              <w:rPr>
                                <w:i/>
                                <w:color w:val="1F497D" w:themeColor="text2"/>
                                <w:sz w:val="18"/>
                                <w:szCs w:val="18"/>
                              </w:rPr>
                              <w:t xml:space="preserve"> 2</w:t>
                            </w:r>
                          </w:p>
                          <w:p w:rsidR="00FB260A" w:rsidRPr="00166751" w:rsidRDefault="00FB260A" w:rsidP="00524122">
                            <w:pPr>
                              <w:pStyle w:val="ListParagraph"/>
                              <w:ind w:left="0"/>
                              <w:jc w:val="center"/>
                              <w:rPr>
                                <w:i/>
                                <w:color w:val="1F497D" w:themeColor="text2"/>
                                <w:sz w:val="18"/>
                                <w:szCs w:val="18"/>
                              </w:rPr>
                            </w:pPr>
                            <w:r w:rsidRPr="00166751">
                              <w:rPr>
                                <w:i/>
                                <w:color w:val="1F497D" w:themeColor="text2"/>
                                <w:sz w:val="18"/>
                                <w:szCs w:val="18"/>
                              </w:rPr>
                              <w:t>Program</w:t>
                            </w:r>
                            <w:r>
                              <w:rPr>
                                <w:i/>
                                <w:color w:val="1F497D" w:themeColor="text2"/>
                                <w:sz w:val="18"/>
                                <w:szCs w:val="18"/>
                              </w:rPr>
                              <w:t>me</w:t>
                            </w:r>
                            <w:r w:rsidRPr="00166751">
                              <w:rPr>
                                <w:i/>
                                <w:color w:val="1F497D" w:themeColor="text2"/>
                                <w:sz w:val="18"/>
                                <w:szCs w:val="18"/>
                              </w:rPr>
                              <w:t xml:space="preserve"> 3</w:t>
                            </w:r>
                          </w:p>
                          <w:p w:rsidR="00FB260A" w:rsidRDefault="00FB260A" w:rsidP="00524122">
                            <w:pPr>
                              <w:jc w:val="center"/>
                              <w:rPr>
                                <w:i/>
                                <w:color w:val="1F497D" w:themeColor="text2"/>
                                <w:sz w:val="18"/>
                                <w:szCs w:val="18"/>
                              </w:rPr>
                            </w:pPr>
                            <w:r w:rsidRPr="00166751">
                              <w:rPr>
                                <w:i/>
                                <w:color w:val="1F497D" w:themeColor="text2"/>
                                <w:sz w:val="18"/>
                                <w:szCs w:val="18"/>
                              </w:rPr>
                              <w:t>Program</w:t>
                            </w:r>
                            <w:r>
                              <w:rPr>
                                <w:i/>
                                <w:color w:val="1F497D" w:themeColor="text2"/>
                                <w:sz w:val="18"/>
                                <w:szCs w:val="18"/>
                              </w:rPr>
                              <w:t>me</w:t>
                            </w:r>
                            <w:r w:rsidRPr="00166751">
                              <w:rPr>
                                <w:i/>
                                <w:color w:val="1F497D" w:themeColor="text2"/>
                                <w:sz w:val="18"/>
                                <w:szCs w:val="18"/>
                              </w:rPr>
                              <w:t xml:space="preserve"> 4</w:t>
                            </w:r>
                          </w:p>
                          <w:p w:rsidR="00FB260A" w:rsidRPr="00166751" w:rsidRDefault="00FB260A" w:rsidP="00524122">
                            <w:pPr>
                              <w:jc w:val="center"/>
                              <w:rPr>
                                <w:i/>
                                <w:color w:val="1F497D" w:themeColor="text2"/>
                                <w:sz w:val="18"/>
                                <w:szCs w:val="18"/>
                              </w:rPr>
                            </w:pPr>
                            <w:r>
                              <w:rPr>
                                <w:i/>
                                <w:color w:val="1F497D" w:themeColor="text2"/>
                                <w:sz w:val="18"/>
                                <w:szCs w:val="18"/>
                              </w:rPr>
                              <w:t xml:space="preserve"> Programme 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2.7pt;margin-top:11.5pt;width:83.5pt;height:5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" strokecolor="#1f497d [3215]">
                <v:textbox>
                  <w:txbxContent>
                    <w:p w:rsidR="00FB260A" w:rsidRPr="00166751" w:rsidRDefault="00FB260A" w:rsidP="00524122">
                      <w:pPr>
                        <w:pStyle w:val="ListParagraph"/>
                        <w:ind w:left="0"/>
                        <w:jc w:val="center"/>
                        <w:rPr>
                          <w:i/>
                          <w:color w:val="1F497D" w:themeColor="text2"/>
                          <w:sz w:val="18"/>
                          <w:szCs w:val="18"/>
                          <w:lang w:val="en-GB" w:eastAsia="fr-CH"/>
                        </w:rPr>
                      </w:pPr>
                      <w:r w:rsidRPr="00166751">
                        <w:rPr>
                          <w:i/>
                          <w:color w:val="1F497D" w:themeColor="text2"/>
                          <w:sz w:val="18"/>
                          <w:szCs w:val="18"/>
                        </w:rPr>
                        <w:t>Program</w:t>
                      </w:r>
                      <w:r>
                        <w:rPr>
                          <w:i/>
                          <w:color w:val="1F497D" w:themeColor="text2"/>
                          <w:sz w:val="18"/>
                          <w:szCs w:val="18"/>
                        </w:rPr>
                        <w:t>me</w:t>
                      </w:r>
                      <w:r w:rsidRPr="00166751">
                        <w:rPr>
                          <w:i/>
                          <w:color w:val="1F497D" w:themeColor="text2"/>
                          <w:sz w:val="18"/>
                          <w:szCs w:val="18"/>
                        </w:rPr>
                        <w:t xml:space="preserve"> 1</w:t>
                      </w:r>
                    </w:p>
                    <w:p w:rsidR="00FB260A" w:rsidRPr="00166751" w:rsidRDefault="00FB260A" w:rsidP="00524122">
                      <w:pPr>
                        <w:pStyle w:val="ListParagraph"/>
                        <w:ind w:left="0"/>
                        <w:jc w:val="center"/>
                        <w:rPr>
                          <w:i/>
                          <w:color w:val="1F497D" w:themeColor="text2"/>
                          <w:sz w:val="18"/>
                          <w:szCs w:val="18"/>
                        </w:rPr>
                      </w:pPr>
                      <w:r w:rsidRPr="00166751">
                        <w:rPr>
                          <w:i/>
                          <w:color w:val="1F497D" w:themeColor="text2"/>
                          <w:sz w:val="18"/>
                          <w:szCs w:val="18"/>
                        </w:rPr>
                        <w:t>Program</w:t>
                      </w:r>
                      <w:r>
                        <w:rPr>
                          <w:i/>
                          <w:color w:val="1F497D" w:themeColor="text2"/>
                          <w:sz w:val="18"/>
                          <w:szCs w:val="18"/>
                        </w:rPr>
                        <w:t>me</w:t>
                      </w:r>
                      <w:r w:rsidRPr="00166751">
                        <w:rPr>
                          <w:i/>
                          <w:color w:val="1F497D" w:themeColor="text2"/>
                          <w:sz w:val="18"/>
                          <w:szCs w:val="18"/>
                        </w:rPr>
                        <w:t xml:space="preserve"> 2</w:t>
                      </w:r>
                    </w:p>
                    <w:p w:rsidR="00FB260A" w:rsidRPr="00166751" w:rsidRDefault="00FB260A" w:rsidP="00524122">
                      <w:pPr>
                        <w:pStyle w:val="ListParagraph"/>
                        <w:ind w:left="0"/>
                        <w:jc w:val="center"/>
                        <w:rPr>
                          <w:i/>
                          <w:color w:val="1F497D" w:themeColor="text2"/>
                          <w:sz w:val="18"/>
                          <w:szCs w:val="18"/>
                        </w:rPr>
                      </w:pPr>
                      <w:r w:rsidRPr="00166751">
                        <w:rPr>
                          <w:i/>
                          <w:color w:val="1F497D" w:themeColor="text2"/>
                          <w:sz w:val="18"/>
                          <w:szCs w:val="18"/>
                        </w:rPr>
                        <w:t>Program</w:t>
                      </w:r>
                      <w:r>
                        <w:rPr>
                          <w:i/>
                          <w:color w:val="1F497D" w:themeColor="text2"/>
                          <w:sz w:val="18"/>
                          <w:szCs w:val="18"/>
                        </w:rPr>
                        <w:t>me</w:t>
                      </w:r>
                      <w:r w:rsidRPr="00166751">
                        <w:rPr>
                          <w:i/>
                          <w:color w:val="1F497D" w:themeColor="text2"/>
                          <w:sz w:val="18"/>
                          <w:szCs w:val="18"/>
                        </w:rPr>
                        <w:t xml:space="preserve"> 3</w:t>
                      </w:r>
                    </w:p>
                    <w:p w:rsidR="00FB260A" w:rsidRDefault="00FB260A" w:rsidP="00524122">
                      <w:pPr>
                        <w:jc w:val="center"/>
                        <w:rPr>
                          <w:i/>
                          <w:color w:val="1F497D" w:themeColor="text2"/>
                          <w:sz w:val="18"/>
                          <w:szCs w:val="18"/>
                        </w:rPr>
                      </w:pPr>
                      <w:r w:rsidRPr="00166751">
                        <w:rPr>
                          <w:i/>
                          <w:color w:val="1F497D" w:themeColor="text2"/>
                          <w:sz w:val="18"/>
                          <w:szCs w:val="18"/>
                        </w:rPr>
                        <w:t>Program</w:t>
                      </w:r>
                      <w:r>
                        <w:rPr>
                          <w:i/>
                          <w:color w:val="1F497D" w:themeColor="text2"/>
                          <w:sz w:val="18"/>
                          <w:szCs w:val="18"/>
                        </w:rPr>
                        <w:t>me</w:t>
                      </w:r>
                      <w:r w:rsidRPr="00166751">
                        <w:rPr>
                          <w:i/>
                          <w:color w:val="1F497D" w:themeColor="text2"/>
                          <w:sz w:val="18"/>
                          <w:szCs w:val="18"/>
                        </w:rPr>
                        <w:t xml:space="preserve"> 4</w:t>
                      </w:r>
                    </w:p>
                    <w:p w:rsidR="00FB260A" w:rsidRPr="00166751" w:rsidRDefault="00FB260A" w:rsidP="00524122">
                      <w:pPr>
                        <w:jc w:val="center"/>
                        <w:rPr>
                          <w:i/>
                          <w:color w:val="1F497D" w:themeColor="text2"/>
                          <w:sz w:val="18"/>
                          <w:szCs w:val="18"/>
                        </w:rPr>
                      </w:pPr>
                      <w:r>
                        <w:rPr>
                          <w:i/>
                          <w:color w:val="1F497D" w:themeColor="text2"/>
                          <w:sz w:val="18"/>
                          <w:szCs w:val="18"/>
                        </w:rPr>
                        <w:t xml:space="preserve"> Programme 18</w:t>
                      </w:r>
                    </w:p>
                  </w:txbxContent>
                </v:textbox>
              </v:shape>
            </w:pict>
          </mc:Fallback>
        </mc:AlternateContent>
      </w:r>
    </w:p>
    <w:p w:rsidR="005805C1" w:rsidRPr="00F0071B" w:rsidRDefault="00391685" w:rsidP="000546F3">
      <w:pPr>
        <w:pStyle w:val="ListParagraph"/>
        <w:ind w:left="927"/>
        <w:rPr>
          <w:szCs w:val="22"/>
          <w:lang w:eastAsia="fr-CH"/>
        </w:rPr>
      </w:pPr>
      <w:r w:rsidRPr="00F0071B">
        <w:rPr>
          <w:noProof/>
          <w:szCs w:val="22"/>
          <w:lang w:eastAsia="fr-FR"/>
        </w:rPr>
        <mc:AlternateContent>
          <mc:Choice Requires="wps">
            <w:drawing>
              <wp:anchor distT="0" distB="0" distL="114300" distR="114300" simplePos="0" relativeHeight="251659264" behindDoc="0" locked="0" layoutInCell="1" allowOverlap="1" wp14:anchorId="1861104B" wp14:editId="5EBAD27A">
                <wp:simplePos x="0" y="0"/>
                <wp:positionH relativeFrom="column">
                  <wp:posOffset>2407920</wp:posOffset>
                </wp:positionH>
                <wp:positionV relativeFrom="paragraph">
                  <wp:posOffset>69215</wp:posOffset>
                </wp:positionV>
                <wp:extent cx="1075055" cy="508000"/>
                <wp:effectExtent l="0" t="0" r="1079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508000"/>
                        </a:xfrm>
                        <a:prstGeom prst="rect">
                          <a:avLst/>
                        </a:prstGeom>
                        <a:solidFill>
                          <a:srgbClr val="FFFFFF"/>
                        </a:solidFill>
                        <a:ln w="9525">
                          <a:solidFill>
                            <a:schemeClr val="tx2"/>
                          </a:solidFill>
                          <a:miter lim="800000"/>
                          <a:headEnd/>
                          <a:tailEnd/>
                        </a:ln>
                      </wps:spPr>
                      <wps:txbx>
                        <w:txbxContent>
                          <w:p w:rsidR="00FB260A" w:rsidRPr="00E5083B" w:rsidRDefault="00FB260A" w:rsidP="00524122">
                            <w:pPr>
                              <w:jc w:val="center"/>
                              <w:rPr>
                                <w:i/>
                                <w:color w:val="1F497D" w:themeColor="text2"/>
                                <w:sz w:val="8"/>
                                <w:szCs w:val="8"/>
                              </w:rPr>
                            </w:pPr>
                          </w:p>
                          <w:p w:rsidR="00FB260A" w:rsidRPr="00166751" w:rsidRDefault="00FB260A" w:rsidP="00524122">
                            <w:pPr>
                              <w:jc w:val="center"/>
                              <w:rPr>
                                <w:i/>
                                <w:color w:val="1F497D" w:themeColor="text2"/>
                                <w:sz w:val="18"/>
                                <w:szCs w:val="18"/>
                              </w:rPr>
                            </w:pPr>
                            <w:r>
                              <w:rPr>
                                <w:i/>
                                <w:color w:val="1F497D" w:themeColor="text2"/>
                                <w:sz w:val="18"/>
                                <w:szCs w:val="18"/>
                              </w:rPr>
                              <w:t xml:space="preserve">Résultat escompté </w:t>
                            </w:r>
                            <w:proofErr w:type="spellStart"/>
                            <w:r w:rsidRPr="00166751">
                              <w:rPr>
                                <w:i/>
                                <w:color w:val="1F497D" w:themeColor="text2"/>
                                <w:sz w:val="18"/>
                                <w:szCs w:val="18"/>
                              </w:rPr>
                              <w:t>I.1</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89.6pt;margin-top:5.45pt;width:84.65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" strokecolor="#1f497d [3215]">
                <v:textbox>
                  <w:txbxContent>
                    <w:p w:rsidR="00FB260A" w:rsidRPr="00E5083B" w:rsidRDefault="00FB260A" w:rsidP="00524122">
                      <w:pPr>
                        <w:jc w:val="center"/>
                        <w:rPr>
                          <w:i/>
                          <w:color w:val="1F497D" w:themeColor="text2"/>
                          <w:sz w:val="8"/>
                          <w:szCs w:val="8"/>
                        </w:rPr>
                      </w:pPr>
                    </w:p>
                    <w:p w:rsidR="00FB260A" w:rsidRPr="00166751" w:rsidRDefault="00FB260A" w:rsidP="00524122">
                      <w:pPr>
                        <w:jc w:val="center"/>
                        <w:rPr>
                          <w:i/>
                          <w:color w:val="1F497D" w:themeColor="text2"/>
                          <w:sz w:val="18"/>
                          <w:szCs w:val="18"/>
                        </w:rPr>
                      </w:pPr>
                      <w:r>
                        <w:rPr>
                          <w:i/>
                          <w:color w:val="1F497D" w:themeColor="text2"/>
                          <w:sz w:val="18"/>
                          <w:szCs w:val="18"/>
                        </w:rPr>
                        <w:t xml:space="preserve">Résultat escompté </w:t>
                      </w:r>
                      <w:proofErr w:type="spellStart"/>
                      <w:r w:rsidRPr="00166751">
                        <w:rPr>
                          <w:i/>
                          <w:color w:val="1F497D" w:themeColor="text2"/>
                          <w:sz w:val="18"/>
                          <w:szCs w:val="18"/>
                        </w:rPr>
                        <w:t>I.1</w:t>
                      </w:r>
                      <w:proofErr w:type="spellEnd"/>
                    </w:p>
                  </w:txbxContent>
                </v:textbox>
              </v:shape>
            </w:pict>
          </mc:Fallback>
        </mc:AlternateContent>
      </w:r>
    </w:p>
    <w:p w:rsidR="005805C1" w:rsidRPr="00F0071B" w:rsidRDefault="00D01F79" w:rsidP="000546F3">
      <w:pPr>
        <w:pStyle w:val="ListParagraph"/>
        <w:ind w:left="927"/>
        <w:rPr>
          <w:szCs w:val="22"/>
          <w:lang w:eastAsia="fr-CH"/>
        </w:rPr>
      </w:pPr>
      <w:r w:rsidRPr="00F0071B">
        <w:rPr>
          <w:noProof/>
          <w:szCs w:val="22"/>
          <w:lang w:eastAsia="fr-FR"/>
        </w:rPr>
        <mc:AlternateContent>
          <mc:Choice Requires="wps">
            <w:drawing>
              <wp:anchor distT="0" distB="0" distL="114300" distR="114300" simplePos="0" relativeHeight="251667456" behindDoc="0" locked="0" layoutInCell="1" allowOverlap="1" wp14:anchorId="40298C3B" wp14:editId="14F57B38">
                <wp:simplePos x="0" y="0"/>
                <wp:positionH relativeFrom="column">
                  <wp:posOffset>2023745</wp:posOffset>
                </wp:positionH>
                <wp:positionV relativeFrom="paragraph">
                  <wp:posOffset>49835</wp:posOffset>
                </wp:positionV>
                <wp:extent cx="219075" cy="153035"/>
                <wp:effectExtent l="0" t="19050" r="47625" b="37465"/>
                <wp:wrapNone/>
                <wp:docPr id="12" name="Right Arrow 12"/>
                <wp:cNvGraphicFramePr/>
                <a:graphic xmlns:a="http://schemas.openxmlformats.org/drawingml/2006/main">
                  <a:graphicData uri="http://schemas.microsoft.com/office/word/2010/wordprocessingShape">
                    <wps:wsp>
                      <wps:cNvSpPr/>
                      <wps:spPr>
                        <a:xfrm>
                          <a:off x="0" y="0"/>
                          <a:ext cx="219075" cy="1530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26" type="#_x0000_t13" style="position:absolute;margin-left:159.35pt;margin-top:3.9pt;width:17.25pt;height:12.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" adj="14056" fillcolor="#4f81bd [3204]" strokecolor="#243f60 [1604]" strokeweight="2pt"/>
            </w:pict>
          </mc:Fallback>
        </mc:AlternateContent>
      </w:r>
      <w:r w:rsidR="00524122" w:rsidRPr="00F0071B">
        <w:rPr>
          <w:noProof/>
          <w:szCs w:val="22"/>
          <w:lang w:eastAsia="fr-FR"/>
        </w:rPr>
        <mc:AlternateContent>
          <mc:Choice Requires="wps">
            <w:drawing>
              <wp:anchor distT="0" distB="0" distL="114300" distR="114300" simplePos="0" relativeHeight="251665408" behindDoc="0" locked="0" layoutInCell="1" allowOverlap="1" wp14:anchorId="2884C745" wp14:editId="08DD7730">
                <wp:simplePos x="0" y="0"/>
                <wp:positionH relativeFrom="column">
                  <wp:posOffset>3667430</wp:posOffset>
                </wp:positionH>
                <wp:positionV relativeFrom="paragraph">
                  <wp:posOffset>58420</wp:posOffset>
                </wp:positionV>
                <wp:extent cx="219456" cy="153594"/>
                <wp:effectExtent l="0" t="19050" r="47625" b="37465"/>
                <wp:wrapNone/>
                <wp:docPr id="10" name="Right Arrow 10"/>
                <wp:cNvGraphicFramePr/>
                <a:graphic xmlns:a="http://schemas.openxmlformats.org/drawingml/2006/main">
                  <a:graphicData uri="http://schemas.microsoft.com/office/word/2010/wordprocessingShape">
                    <wps:wsp>
                      <wps:cNvSpPr/>
                      <wps:spPr>
                        <a:xfrm>
                          <a:off x="0" y="0"/>
                          <a:ext cx="219456" cy="15359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0" o:spid="_x0000_s1026" type="#_x0000_t13" style="position:absolute;margin-left:288.75pt;margin-top:4.6pt;width:17.3pt;height:12.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" adj="14041" fillcolor="#4f81bd [3204]" strokecolor="#243f60 [1604]" strokeweight="2pt"/>
            </w:pict>
          </mc:Fallback>
        </mc:AlternateContent>
      </w:r>
    </w:p>
    <w:p w:rsidR="005805C1" w:rsidRPr="00F0071B" w:rsidRDefault="005805C1" w:rsidP="000546F3">
      <w:pPr>
        <w:pStyle w:val="ListParagraph"/>
        <w:ind w:left="927"/>
        <w:rPr>
          <w:szCs w:val="22"/>
          <w:lang w:eastAsia="fr-CH"/>
        </w:rPr>
      </w:pPr>
    </w:p>
    <w:p w:rsidR="005805C1" w:rsidRPr="00F0071B" w:rsidRDefault="005805C1" w:rsidP="000546F3">
      <w:pPr>
        <w:pStyle w:val="ListParagraph"/>
        <w:ind w:left="927"/>
        <w:rPr>
          <w:szCs w:val="22"/>
          <w:lang w:eastAsia="fr-CH"/>
        </w:rPr>
      </w:pPr>
    </w:p>
    <w:p w:rsidR="005805C1" w:rsidRPr="00F0071B" w:rsidRDefault="005805C1" w:rsidP="000546F3">
      <w:pPr>
        <w:pStyle w:val="ListParagraph"/>
        <w:ind w:left="927"/>
        <w:rPr>
          <w:szCs w:val="22"/>
          <w:lang w:eastAsia="fr-CH"/>
        </w:rPr>
      </w:pPr>
    </w:p>
    <w:p w:rsidR="00391685" w:rsidRPr="00F0071B" w:rsidRDefault="00391685" w:rsidP="000546F3">
      <w:pPr>
        <w:pStyle w:val="ListParagraph"/>
        <w:ind w:left="927"/>
        <w:rPr>
          <w:szCs w:val="22"/>
          <w:lang w:eastAsia="fr-CH"/>
        </w:rPr>
      </w:pPr>
    </w:p>
    <w:p w:rsidR="00F0071B" w:rsidRDefault="00391685" w:rsidP="000546F3">
      <w:pPr>
        <w:pStyle w:val="ONUMFS"/>
        <w:numPr>
          <w:ilvl w:val="2"/>
          <w:numId w:val="6"/>
        </w:numPr>
        <w:tabs>
          <w:tab w:val="clear" w:pos="1701"/>
          <w:tab w:val="num" w:pos="1134"/>
        </w:tabs>
        <w:ind w:left="567"/>
      </w:pPr>
      <w:r w:rsidRPr="00F0071B">
        <w:t xml:space="preserve">Les dépenses liées aux </w:t>
      </w:r>
      <w:r w:rsidR="00117865" w:rsidRPr="00F0071B">
        <w:t>a</w:t>
      </w:r>
      <w:r w:rsidR="00DB186D" w:rsidRPr="00F0071B">
        <w:t>ctivit</w:t>
      </w:r>
      <w:r w:rsidRPr="00F0071B">
        <w:t>é</w:t>
      </w:r>
      <w:r w:rsidR="00DB186D" w:rsidRPr="00F0071B">
        <w:t xml:space="preserve">s </w:t>
      </w:r>
      <w:r w:rsidRPr="00F0071B">
        <w:t xml:space="preserve">menées aux fins de la réalisation du résultat escompté </w:t>
      </w:r>
      <w:proofErr w:type="spellStart"/>
      <w:r w:rsidR="00117865" w:rsidRPr="00F0071B">
        <w:t>I.2</w:t>
      </w:r>
      <w:proofErr w:type="spellEnd"/>
      <w:r w:rsidR="00117865" w:rsidRPr="00F0071B">
        <w:t xml:space="preserve"> “</w:t>
      </w:r>
      <w:r w:rsidRPr="00F0071B">
        <w:t>Cadres législatifs, réglementaires et politiques de propriété intellectuelle adaptés et équilibrés</w:t>
      </w:r>
      <w:r w:rsidR="00117865" w:rsidRPr="00F0071B">
        <w:t>”</w:t>
      </w:r>
      <w:r w:rsidRPr="00F0071B">
        <w:t xml:space="preserve"> mises en œuvre par les programmes ci</w:t>
      </w:r>
      <w:r w:rsidR="00666219">
        <w:noBreakHyphen/>
      </w:r>
      <w:r w:rsidRPr="00F0071B">
        <w:t>après sont réparties en tant que “dépenses indirectes des unions” </w:t>
      </w:r>
      <w:r w:rsidR="00524122" w:rsidRPr="00F0071B">
        <w:t>:</w:t>
      </w:r>
    </w:p>
    <w:p w:rsidR="00F0071B" w:rsidRPr="00E5083B" w:rsidRDefault="00117865" w:rsidP="000546F3">
      <w:pPr>
        <w:tabs>
          <w:tab w:val="left" w:pos="3261"/>
        </w:tabs>
        <w:ind w:left="3261" w:hanging="1560"/>
      </w:pPr>
      <w:r w:rsidRPr="00E5083B">
        <w:t>Program</w:t>
      </w:r>
      <w:r w:rsidR="00391685" w:rsidRPr="00E5083B">
        <w:t>me</w:t>
      </w:r>
      <w:r w:rsidR="00E5083B">
        <w:t xml:space="preserve"> 1</w:t>
      </w:r>
      <w:r w:rsidR="00E5083B">
        <w:tab/>
      </w:r>
      <w:r w:rsidR="00A8170D" w:rsidRPr="00E5083B">
        <w:t>(</w:t>
      </w:r>
      <w:r w:rsidR="00391685" w:rsidRPr="00E5083B">
        <w:t>Droit des brevets</w:t>
      </w:r>
      <w:r w:rsidR="00A8170D" w:rsidRPr="00E5083B">
        <w:t>)</w:t>
      </w:r>
    </w:p>
    <w:p w:rsidR="00F0071B" w:rsidRPr="00E5083B" w:rsidRDefault="00117865" w:rsidP="000546F3">
      <w:pPr>
        <w:tabs>
          <w:tab w:val="left" w:pos="3261"/>
        </w:tabs>
        <w:ind w:left="3261" w:hanging="1560"/>
      </w:pPr>
      <w:r w:rsidRPr="00E5083B">
        <w:t>Program</w:t>
      </w:r>
      <w:r w:rsidR="00391685" w:rsidRPr="00E5083B">
        <w:t>me</w:t>
      </w:r>
      <w:r w:rsidR="00E5083B">
        <w:t xml:space="preserve"> 2</w:t>
      </w:r>
      <w:r w:rsidR="00E5083B">
        <w:tab/>
      </w:r>
      <w:r w:rsidR="00A8170D" w:rsidRPr="00E5083B">
        <w:t>(</w:t>
      </w:r>
      <w:r w:rsidR="00391685" w:rsidRPr="00E5083B">
        <w:t>Marques, Dessins et modèles industriels et indications géographiques</w:t>
      </w:r>
      <w:r w:rsidR="00A8170D" w:rsidRPr="00E5083B">
        <w:t>)</w:t>
      </w:r>
    </w:p>
    <w:p w:rsidR="00F0071B" w:rsidRPr="00E5083B" w:rsidRDefault="00117865" w:rsidP="000546F3">
      <w:pPr>
        <w:tabs>
          <w:tab w:val="left" w:pos="3261"/>
        </w:tabs>
        <w:ind w:left="3261" w:hanging="1560"/>
      </w:pPr>
      <w:r w:rsidRPr="00E5083B">
        <w:t>Program</w:t>
      </w:r>
      <w:r w:rsidR="00391685" w:rsidRPr="00E5083B">
        <w:t>me</w:t>
      </w:r>
      <w:r w:rsidRPr="00E5083B">
        <w:t xml:space="preserve"> 3</w:t>
      </w:r>
      <w:r w:rsidR="00E5083B">
        <w:tab/>
      </w:r>
      <w:r w:rsidR="00A8170D" w:rsidRPr="00E5083B">
        <w:t>(</w:t>
      </w:r>
      <w:r w:rsidR="00391685" w:rsidRPr="00E5083B">
        <w:t>Droit d</w:t>
      </w:r>
      <w:r w:rsidR="00F0071B" w:rsidRPr="00E5083B">
        <w:t>’</w:t>
      </w:r>
      <w:r w:rsidR="00391685" w:rsidRPr="00E5083B">
        <w:t>auteur et droits connexes</w:t>
      </w:r>
      <w:r w:rsidR="00A8170D" w:rsidRPr="00E5083B">
        <w:t>)</w:t>
      </w:r>
    </w:p>
    <w:p w:rsidR="00524122" w:rsidRPr="00E5083B" w:rsidRDefault="00524122" w:rsidP="000546F3"/>
    <w:p w:rsidR="00524122" w:rsidRPr="00F0071B" w:rsidRDefault="00391685" w:rsidP="000546F3">
      <w:pPr>
        <w:pStyle w:val="ONUMFS"/>
        <w:numPr>
          <w:ilvl w:val="2"/>
          <w:numId w:val="6"/>
        </w:numPr>
        <w:tabs>
          <w:tab w:val="clear" w:pos="1701"/>
          <w:tab w:val="num" w:pos="1134"/>
        </w:tabs>
        <w:ind w:left="567"/>
        <w:rPr>
          <w:szCs w:val="22"/>
          <w:lang w:eastAsia="fr-CH"/>
        </w:rPr>
      </w:pPr>
      <w:r w:rsidRPr="00F0071B">
        <w:t xml:space="preserve">Les dépenses liées aux activités menées aux fins de la réalisation du résultat escompté </w:t>
      </w:r>
      <w:proofErr w:type="spellStart"/>
      <w:r w:rsidR="00524122" w:rsidRPr="00F0071B">
        <w:t>III.2</w:t>
      </w:r>
      <w:proofErr w:type="spellEnd"/>
      <w:r w:rsidR="00524122" w:rsidRPr="00F0071B">
        <w:t xml:space="preserve"> “</w:t>
      </w:r>
      <w:r w:rsidR="0042610E" w:rsidRPr="00F0071B">
        <w:t>Renforcement des capacités en matière de ressources humaines</w:t>
      </w:r>
      <w:r w:rsidR="00524122" w:rsidRPr="00F0071B">
        <w:t xml:space="preserve">” </w:t>
      </w:r>
      <w:r w:rsidR="0042610E" w:rsidRPr="00F0071B">
        <w:t>mises en œuvre par les programmes ci</w:t>
      </w:r>
      <w:r w:rsidR="00666219">
        <w:noBreakHyphen/>
      </w:r>
      <w:r w:rsidR="0042610E" w:rsidRPr="00F0071B">
        <w:t>après sont réparties en tant que “dépenses indirectes des unions” </w:t>
      </w:r>
      <w:r w:rsidR="00524122" w:rsidRPr="00F0071B">
        <w:t>:</w:t>
      </w:r>
    </w:p>
    <w:p w:rsidR="00F0071B" w:rsidRDefault="00DB186D" w:rsidP="000546F3">
      <w:pPr>
        <w:tabs>
          <w:tab w:val="left" w:pos="3261"/>
        </w:tabs>
        <w:ind w:left="3261" w:hanging="1560"/>
      </w:pPr>
      <w:r w:rsidRPr="00F0071B">
        <w:t>Program</w:t>
      </w:r>
      <w:r w:rsidR="0042610E" w:rsidRPr="00F0071B">
        <w:t>me</w:t>
      </w:r>
      <w:r w:rsidR="007F6493" w:rsidRPr="00F0071B">
        <w:t xml:space="preserve"> </w:t>
      </w:r>
      <w:r w:rsidR="00C71994" w:rsidRPr="00F0071B">
        <w:t>3</w:t>
      </w:r>
      <w:r w:rsidR="00E5083B">
        <w:tab/>
      </w:r>
      <w:r w:rsidR="00A8170D" w:rsidRPr="00F0071B">
        <w:t>(</w:t>
      </w:r>
      <w:r w:rsidR="0042610E" w:rsidRPr="00F0071B">
        <w:t>Droit d</w:t>
      </w:r>
      <w:r w:rsidR="00F0071B">
        <w:t>’</w:t>
      </w:r>
      <w:r w:rsidR="0042610E" w:rsidRPr="00F0071B">
        <w:t>auteur et droits connexes</w:t>
      </w:r>
      <w:r w:rsidR="00A8170D" w:rsidRPr="00F0071B">
        <w:t>)</w:t>
      </w:r>
    </w:p>
    <w:p w:rsidR="00F0071B" w:rsidRDefault="00DB186D" w:rsidP="000546F3">
      <w:pPr>
        <w:tabs>
          <w:tab w:val="left" w:pos="3261"/>
        </w:tabs>
        <w:ind w:left="3261" w:hanging="1560"/>
      </w:pPr>
      <w:r w:rsidRPr="00F0071B">
        <w:t>Program</w:t>
      </w:r>
      <w:r w:rsidR="0042610E" w:rsidRPr="00F0071B">
        <w:t>me</w:t>
      </w:r>
      <w:r w:rsidRPr="00F0071B">
        <w:t xml:space="preserve"> </w:t>
      </w:r>
      <w:r w:rsidR="007F6493" w:rsidRPr="00F0071B">
        <w:t>4</w:t>
      </w:r>
      <w:r w:rsidR="00E5083B">
        <w:tab/>
      </w:r>
      <w:r w:rsidR="00A8170D" w:rsidRPr="00F0071B">
        <w:t>(</w:t>
      </w:r>
      <w:r w:rsidR="00E5083B">
        <w:t>S</w:t>
      </w:r>
      <w:r w:rsidR="0042610E" w:rsidRPr="00F0071B">
        <w:t>avoirs traditionnels, expressions culturelles traditionnelles et ressources génétiques</w:t>
      </w:r>
      <w:r w:rsidR="00A8170D" w:rsidRPr="00F0071B">
        <w:t>)</w:t>
      </w:r>
    </w:p>
    <w:p w:rsidR="00E5083B" w:rsidRDefault="00E5083B" w:rsidP="000546F3"/>
    <w:p w:rsidR="00F0071B" w:rsidRDefault="0042610E" w:rsidP="000546F3">
      <w:pPr>
        <w:pStyle w:val="ONUMFS"/>
        <w:numPr>
          <w:ilvl w:val="0"/>
          <w:numId w:val="0"/>
        </w:numPr>
        <w:ind w:left="1134"/>
      </w:pPr>
      <w:r w:rsidRPr="00F0071B">
        <w:rPr>
          <w:szCs w:val="22"/>
          <w:lang w:eastAsia="fr-CH"/>
        </w:rPr>
        <w:t xml:space="preserve">Selon la méthode actuelle, la répartition est effectuée sur la base des unités administratives plutôt que de leur contribution aux résultats escomptés, </w:t>
      </w:r>
      <w:r w:rsidR="000F640E" w:rsidRPr="00F0071B">
        <w:rPr>
          <w:szCs w:val="22"/>
          <w:lang w:eastAsia="fr-CH"/>
        </w:rPr>
        <w:t xml:space="preserve">toutes les dépenses des programmes 2 et 4 étant par conséquent réparties en tant que </w:t>
      </w:r>
      <w:r w:rsidR="00F0410F" w:rsidRPr="00F0071B">
        <w:t>“</w:t>
      </w:r>
      <w:r w:rsidR="000F640E" w:rsidRPr="00F0071B">
        <w:t xml:space="preserve">dépenses </w:t>
      </w:r>
      <w:r w:rsidR="00F0410F" w:rsidRPr="00F0071B">
        <w:t>direct</w:t>
      </w:r>
      <w:r w:rsidR="000F640E" w:rsidRPr="00F0071B">
        <w:t>es des unions”</w:t>
      </w:r>
      <w:r w:rsidR="00F0410F" w:rsidRPr="00F0071B">
        <w:t xml:space="preserve"> </w:t>
      </w:r>
      <w:r w:rsidR="000F640E" w:rsidRPr="00F0071B">
        <w:t>et les dépenses des programmes </w:t>
      </w:r>
      <w:r w:rsidR="00F0410F" w:rsidRPr="00F0071B">
        <w:t xml:space="preserve">1 </w:t>
      </w:r>
      <w:r w:rsidR="000F640E" w:rsidRPr="00F0071B">
        <w:t xml:space="preserve">et </w:t>
      </w:r>
      <w:r w:rsidR="00F0410F" w:rsidRPr="00F0071B">
        <w:t xml:space="preserve">3 </w:t>
      </w:r>
      <w:r w:rsidR="000F640E" w:rsidRPr="00F0071B">
        <w:t xml:space="preserve">étant réparties en tant que </w:t>
      </w:r>
      <w:r w:rsidR="00F0410F" w:rsidRPr="00F0071B">
        <w:t>“</w:t>
      </w:r>
      <w:r w:rsidR="000F640E" w:rsidRPr="00F0071B">
        <w:t xml:space="preserve">dépenses </w:t>
      </w:r>
      <w:r w:rsidR="00F0410F" w:rsidRPr="00F0071B">
        <w:t>indirect</w:t>
      </w:r>
      <w:r w:rsidR="000F640E" w:rsidRPr="00F0071B">
        <w:t>es des u</w:t>
      </w:r>
      <w:r w:rsidR="00F0410F" w:rsidRPr="00F0071B">
        <w:t>nion</w:t>
      </w:r>
      <w:r w:rsidR="000F640E" w:rsidRPr="00F0071B">
        <w:t>s</w:t>
      </w:r>
      <w:r w:rsidR="00F0410F" w:rsidRPr="00F0071B">
        <w:t xml:space="preserve">” </w:t>
      </w:r>
      <w:r w:rsidR="000F640E" w:rsidRPr="00F0071B">
        <w:t xml:space="preserve">pour une partie et </w:t>
      </w:r>
      <w:r w:rsidR="00F0410F" w:rsidRPr="00F0071B">
        <w:t>“</w:t>
      </w:r>
      <w:r w:rsidR="000F640E" w:rsidRPr="00F0071B">
        <w:t xml:space="preserve">dépenses </w:t>
      </w:r>
      <w:r w:rsidR="00F0410F" w:rsidRPr="00F0071B">
        <w:t>direct</w:t>
      </w:r>
      <w:r w:rsidR="000F640E" w:rsidRPr="00F0071B">
        <w:t>es des u</w:t>
      </w:r>
      <w:r w:rsidR="00F0410F" w:rsidRPr="00F0071B">
        <w:t>nion</w:t>
      </w:r>
      <w:r w:rsidR="000F640E" w:rsidRPr="00F0071B">
        <w:t>s</w:t>
      </w:r>
      <w:r w:rsidR="00F0410F" w:rsidRPr="00F0071B">
        <w:t xml:space="preserve">” </w:t>
      </w:r>
      <w:r w:rsidR="000F640E" w:rsidRPr="00F0071B">
        <w:t>pour une autre part</w:t>
      </w:r>
      <w:r w:rsidR="00666219" w:rsidRPr="00F0071B">
        <w:t>ie</w:t>
      </w:r>
      <w:r w:rsidR="00666219">
        <w:t xml:space="preserve">.  </w:t>
      </w:r>
      <w:r w:rsidR="00666219" w:rsidRPr="00F0071B">
        <w:t>Le</w:t>
      </w:r>
      <w:r w:rsidR="000F640E" w:rsidRPr="00F0071B">
        <w:t>s dépenses du programme </w:t>
      </w:r>
      <w:r w:rsidR="00F0410F" w:rsidRPr="00F0071B">
        <w:t xml:space="preserve">18 </w:t>
      </w:r>
      <w:r w:rsidR="000F640E" w:rsidRPr="00F0071B">
        <w:t xml:space="preserve">sont intégralement réparties en tant que </w:t>
      </w:r>
      <w:r w:rsidR="00F0410F" w:rsidRPr="00F0071B">
        <w:t>“</w:t>
      </w:r>
      <w:r w:rsidR="000F640E" w:rsidRPr="00F0071B">
        <w:t xml:space="preserve">dépenses </w:t>
      </w:r>
      <w:r w:rsidR="00F0410F" w:rsidRPr="00F0071B">
        <w:t>indirect</w:t>
      </w:r>
      <w:r w:rsidR="000F640E" w:rsidRPr="00F0071B">
        <w:t>es des u</w:t>
      </w:r>
      <w:r w:rsidR="00F0410F" w:rsidRPr="00F0071B">
        <w:t>nion</w:t>
      </w:r>
      <w:r w:rsidR="000F640E" w:rsidRPr="00F0071B">
        <w:t>s</w:t>
      </w:r>
      <w:r w:rsidR="00F0410F" w:rsidRPr="00F0071B">
        <w:t>”.</w:t>
      </w:r>
    </w:p>
    <w:p w:rsidR="000F640E" w:rsidRPr="00F0071B" w:rsidRDefault="00FB260A" w:rsidP="000546F3">
      <w:pPr>
        <w:pStyle w:val="ListParagraph"/>
      </w:pPr>
      <w:r w:rsidRPr="00F0071B">
        <w:rPr>
          <w:noProof/>
          <w:szCs w:val="22"/>
          <w:lang w:eastAsia="fr-FR"/>
        </w:rPr>
        <mc:AlternateContent>
          <mc:Choice Requires="wps">
            <w:drawing>
              <wp:anchor distT="0" distB="0" distL="114300" distR="114300" simplePos="0" relativeHeight="251669504" behindDoc="0" locked="0" layoutInCell="1" allowOverlap="1" wp14:anchorId="33322D1A" wp14:editId="26F90EEC">
                <wp:simplePos x="0" y="0"/>
                <wp:positionH relativeFrom="column">
                  <wp:posOffset>388620</wp:posOffset>
                </wp:positionH>
                <wp:positionV relativeFrom="paragraph">
                  <wp:posOffset>154940</wp:posOffset>
                </wp:positionV>
                <wp:extent cx="5324475" cy="488950"/>
                <wp:effectExtent l="0" t="0" r="28575" b="254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488950"/>
                        </a:xfrm>
                        <a:prstGeom prst="rect">
                          <a:avLst/>
                        </a:prstGeom>
                        <a:solidFill>
                          <a:srgbClr val="FFFFFF"/>
                        </a:solidFill>
                        <a:ln w="9525">
                          <a:solidFill>
                            <a:schemeClr val="tx2"/>
                          </a:solidFill>
                          <a:miter lim="800000"/>
                          <a:headEnd/>
                          <a:tailEnd/>
                        </a:ln>
                      </wps:spPr>
                      <wps:txbx>
                        <w:txbxContent>
                          <w:p w:rsidR="00FB260A" w:rsidRPr="00765F27" w:rsidRDefault="00FB260A">
                            <w:pPr>
                              <w:rPr>
                                <w:i/>
                                <w:color w:val="1F497D" w:themeColor="text2"/>
                              </w:rPr>
                            </w:pPr>
                            <w:r w:rsidRPr="000F640E">
                              <w:rPr>
                                <w:i/>
                                <w:color w:val="1F497D" w:themeColor="text2"/>
                              </w:rPr>
                              <w:t xml:space="preserve">L’amélioration de la méthode se traduirait par une modification </w:t>
                            </w:r>
                            <w:r>
                              <w:rPr>
                                <w:i/>
                                <w:color w:val="1F497D" w:themeColor="text2"/>
                              </w:rPr>
                              <w:t xml:space="preserve">des </w:t>
                            </w:r>
                            <w:r w:rsidRPr="00C82424">
                              <w:rPr>
                                <w:i/>
                                <w:color w:val="1F497D" w:themeColor="text2"/>
                              </w:rPr>
                              <w:t>“</w:t>
                            </w:r>
                            <w:r>
                              <w:rPr>
                                <w:i/>
                                <w:color w:val="1F497D" w:themeColor="text2"/>
                              </w:rPr>
                              <w:t xml:space="preserve">dépenses </w:t>
                            </w:r>
                            <w:r w:rsidRPr="00C82424">
                              <w:rPr>
                                <w:i/>
                                <w:color w:val="1F497D" w:themeColor="text2"/>
                              </w:rPr>
                              <w:t>direct</w:t>
                            </w:r>
                            <w:r>
                              <w:rPr>
                                <w:i/>
                                <w:color w:val="1F497D" w:themeColor="text2"/>
                              </w:rPr>
                              <w:t>es des u</w:t>
                            </w:r>
                            <w:r w:rsidRPr="00C82424">
                              <w:rPr>
                                <w:i/>
                                <w:color w:val="1F497D" w:themeColor="text2"/>
                              </w:rPr>
                              <w:t>nion</w:t>
                            </w:r>
                            <w:r>
                              <w:rPr>
                                <w:i/>
                                <w:color w:val="1F497D" w:themeColor="text2"/>
                              </w:rPr>
                              <w:t>s</w:t>
                            </w:r>
                            <w:r w:rsidRPr="00C82424">
                              <w:rPr>
                                <w:i/>
                                <w:color w:val="1F497D" w:themeColor="text2"/>
                              </w:rPr>
                              <w:t xml:space="preserve">” </w:t>
                            </w:r>
                            <w:r>
                              <w:rPr>
                                <w:i/>
                                <w:color w:val="1F497D" w:themeColor="text2"/>
                              </w:rPr>
                              <w:t xml:space="preserve">en </w:t>
                            </w:r>
                            <w:r w:rsidRPr="00C82424">
                              <w:rPr>
                                <w:i/>
                                <w:color w:val="1F497D" w:themeColor="text2"/>
                              </w:rPr>
                              <w:t>“</w:t>
                            </w:r>
                            <w:r>
                              <w:rPr>
                                <w:i/>
                                <w:color w:val="1F497D" w:themeColor="text2"/>
                              </w:rPr>
                              <w:t xml:space="preserve">dépenses </w:t>
                            </w:r>
                            <w:r w:rsidRPr="00C82424">
                              <w:rPr>
                                <w:i/>
                                <w:color w:val="1F497D" w:themeColor="text2"/>
                              </w:rPr>
                              <w:t>indirect</w:t>
                            </w:r>
                            <w:r>
                              <w:rPr>
                                <w:i/>
                                <w:color w:val="1F497D" w:themeColor="text2"/>
                              </w:rPr>
                              <w:t>es des u</w:t>
                            </w:r>
                            <w:r w:rsidRPr="00C82424">
                              <w:rPr>
                                <w:i/>
                                <w:color w:val="1F497D" w:themeColor="text2"/>
                              </w:rPr>
                              <w:t>nion</w:t>
                            </w:r>
                            <w:r>
                              <w:rPr>
                                <w:i/>
                                <w:color w:val="1F497D" w:themeColor="text2"/>
                              </w:rPr>
                              <w:t>s</w:t>
                            </w:r>
                            <w:r w:rsidRPr="00C82424">
                              <w:rPr>
                                <w:i/>
                                <w:color w:val="1F497D" w:themeColor="text2"/>
                              </w:rPr>
                              <w:t>”.</w:t>
                            </w:r>
                            <w:r>
                              <w:rPr>
                                <w:i/>
                                <w:color w:val="1F497D" w:themeColor="text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0.6pt;margin-top:12.2pt;width:419.25pt;height: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" strokecolor="#1f497d [3215]">
                <v:textbox>
                  <w:txbxContent>
                    <w:p w:rsidR="00FB260A" w:rsidRPr="00765F27" w:rsidRDefault="00FB260A">
                      <w:pPr>
                        <w:rPr>
                          <w:i/>
                          <w:color w:val="1F497D" w:themeColor="text2"/>
                        </w:rPr>
                      </w:pPr>
                      <w:r w:rsidRPr="000F640E">
                        <w:rPr>
                          <w:i/>
                          <w:color w:val="1F497D" w:themeColor="text2"/>
                        </w:rPr>
                        <w:t xml:space="preserve">L’amélioration de la méthode se traduirait par une modification </w:t>
                      </w:r>
                      <w:r>
                        <w:rPr>
                          <w:i/>
                          <w:color w:val="1F497D" w:themeColor="text2"/>
                        </w:rPr>
                        <w:t xml:space="preserve">des </w:t>
                      </w:r>
                      <w:r w:rsidRPr="00C82424">
                        <w:rPr>
                          <w:i/>
                          <w:color w:val="1F497D" w:themeColor="text2"/>
                        </w:rPr>
                        <w:t>“</w:t>
                      </w:r>
                      <w:r>
                        <w:rPr>
                          <w:i/>
                          <w:color w:val="1F497D" w:themeColor="text2"/>
                        </w:rPr>
                        <w:t xml:space="preserve">dépenses </w:t>
                      </w:r>
                      <w:r w:rsidRPr="00C82424">
                        <w:rPr>
                          <w:i/>
                          <w:color w:val="1F497D" w:themeColor="text2"/>
                        </w:rPr>
                        <w:t>direct</w:t>
                      </w:r>
                      <w:r>
                        <w:rPr>
                          <w:i/>
                          <w:color w:val="1F497D" w:themeColor="text2"/>
                        </w:rPr>
                        <w:t>es des u</w:t>
                      </w:r>
                      <w:r w:rsidRPr="00C82424">
                        <w:rPr>
                          <w:i/>
                          <w:color w:val="1F497D" w:themeColor="text2"/>
                        </w:rPr>
                        <w:t>nion</w:t>
                      </w:r>
                      <w:r>
                        <w:rPr>
                          <w:i/>
                          <w:color w:val="1F497D" w:themeColor="text2"/>
                        </w:rPr>
                        <w:t>s</w:t>
                      </w:r>
                      <w:r w:rsidRPr="00C82424">
                        <w:rPr>
                          <w:i/>
                          <w:color w:val="1F497D" w:themeColor="text2"/>
                        </w:rPr>
                        <w:t xml:space="preserve">” </w:t>
                      </w:r>
                      <w:r>
                        <w:rPr>
                          <w:i/>
                          <w:color w:val="1F497D" w:themeColor="text2"/>
                        </w:rPr>
                        <w:t xml:space="preserve">en </w:t>
                      </w:r>
                      <w:r w:rsidRPr="00C82424">
                        <w:rPr>
                          <w:i/>
                          <w:color w:val="1F497D" w:themeColor="text2"/>
                        </w:rPr>
                        <w:t>“</w:t>
                      </w:r>
                      <w:r>
                        <w:rPr>
                          <w:i/>
                          <w:color w:val="1F497D" w:themeColor="text2"/>
                        </w:rPr>
                        <w:t xml:space="preserve">dépenses </w:t>
                      </w:r>
                      <w:r w:rsidRPr="00C82424">
                        <w:rPr>
                          <w:i/>
                          <w:color w:val="1F497D" w:themeColor="text2"/>
                        </w:rPr>
                        <w:t>indirect</w:t>
                      </w:r>
                      <w:r>
                        <w:rPr>
                          <w:i/>
                          <w:color w:val="1F497D" w:themeColor="text2"/>
                        </w:rPr>
                        <w:t>es des u</w:t>
                      </w:r>
                      <w:r w:rsidRPr="00C82424">
                        <w:rPr>
                          <w:i/>
                          <w:color w:val="1F497D" w:themeColor="text2"/>
                        </w:rPr>
                        <w:t>nion</w:t>
                      </w:r>
                      <w:r>
                        <w:rPr>
                          <w:i/>
                          <w:color w:val="1F497D" w:themeColor="text2"/>
                        </w:rPr>
                        <w:t>s</w:t>
                      </w:r>
                      <w:r w:rsidRPr="00C82424">
                        <w:rPr>
                          <w:i/>
                          <w:color w:val="1F497D" w:themeColor="text2"/>
                        </w:rPr>
                        <w:t>”.</w:t>
                      </w:r>
                      <w:r>
                        <w:rPr>
                          <w:i/>
                          <w:color w:val="1F497D" w:themeColor="text2"/>
                        </w:rPr>
                        <w:t xml:space="preserve">  </w:t>
                      </w:r>
                    </w:p>
                  </w:txbxContent>
                </v:textbox>
              </v:shape>
            </w:pict>
          </mc:Fallback>
        </mc:AlternateContent>
      </w:r>
    </w:p>
    <w:p w:rsidR="000F640E" w:rsidRPr="00F0071B" w:rsidRDefault="000F640E" w:rsidP="000546F3">
      <w:pPr>
        <w:pStyle w:val="ListParagraph"/>
      </w:pPr>
    </w:p>
    <w:p w:rsidR="00C71994" w:rsidRPr="00F0071B" w:rsidRDefault="00C71994" w:rsidP="000546F3">
      <w:pPr>
        <w:pStyle w:val="ListParagraph"/>
      </w:pPr>
    </w:p>
    <w:p w:rsidR="00A04ED7" w:rsidRPr="00F0071B" w:rsidRDefault="00A04ED7" w:rsidP="000546F3">
      <w:pPr>
        <w:pStyle w:val="ListParagraph"/>
        <w:ind w:left="927"/>
        <w:rPr>
          <w:szCs w:val="22"/>
          <w:lang w:eastAsia="fr-CH"/>
        </w:rPr>
      </w:pPr>
    </w:p>
    <w:p w:rsidR="007229B0" w:rsidRPr="00E5083B" w:rsidRDefault="007229B0" w:rsidP="000546F3">
      <w:pPr>
        <w:rPr>
          <w:szCs w:val="22"/>
          <w:lang w:eastAsia="fr-CH"/>
        </w:rPr>
      </w:pPr>
    </w:p>
    <w:p w:rsidR="00F0071B" w:rsidRDefault="007229B0" w:rsidP="000546F3">
      <w:pPr>
        <w:pStyle w:val="ONUMFS"/>
        <w:numPr>
          <w:ilvl w:val="2"/>
          <w:numId w:val="6"/>
        </w:numPr>
        <w:tabs>
          <w:tab w:val="clear" w:pos="1701"/>
          <w:tab w:val="num" w:pos="1134"/>
        </w:tabs>
        <w:ind w:left="567"/>
      </w:pPr>
      <w:r w:rsidRPr="00F0071B">
        <w:t xml:space="preserve">Les dépenses liées aux activités menées aux fins de </w:t>
      </w:r>
      <w:r w:rsidR="003F3D4B" w:rsidRPr="00F0071B">
        <w:t>l</w:t>
      </w:r>
      <w:r w:rsidR="00F0071B">
        <w:t>’</w:t>
      </w:r>
      <w:r w:rsidR="003F3D4B" w:rsidRPr="00F0071B">
        <w:t>amélioration de la prestation de services mondiaux de propriété intellectuelle de premier ordre</w:t>
      </w:r>
      <w:r w:rsidR="003A1652" w:rsidRPr="00F0071B">
        <w:t xml:space="preserve"> (</w:t>
      </w:r>
      <w:r w:rsidR="003F3D4B" w:rsidRPr="00F0071B">
        <w:t xml:space="preserve">résultat escompté </w:t>
      </w:r>
      <w:proofErr w:type="spellStart"/>
      <w:r w:rsidR="003A1652" w:rsidRPr="00F0071B">
        <w:t>II.1</w:t>
      </w:r>
      <w:r w:rsidR="00666219">
        <w:noBreakHyphen/>
      </w:r>
      <w:r w:rsidR="003A1652" w:rsidRPr="00F0071B">
        <w:t>7</w:t>
      </w:r>
      <w:proofErr w:type="spellEnd"/>
      <w:r w:rsidR="003A1652" w:rsidRPr="00F0071B">
        <w:t xml:space="preserve"> </w:t>
      </w:r>
      <w:r w:rsidR="003F3D4B" w:rsidRPr="00F0071B">
        <w:t xml:space="preserve">et résultats escomptés </w:t>
      </w:r>
      <w:proofErr w:type="spellStart"/>
      <w:r w:rsidR="003A1652" w:rsidRPr="00F0071B">
        <w:t>II.10</w:t>
      </w:r>
      <w:proofErr w:type="spellEnd"/>
      <w:r w:rsidR="003A1652" w:rsidRPr="00F0071B">
        <w:t xml:space="preserve"> </w:t>
      </w:r>
      <w:r w:rsidR="003F3D4B" w:rsidRPr="00F0071B">
        <w:t xml:space="preserve">et </w:t>
      </w:r>
      <w:proofErr w:type="spellStart"/>
      <w:r w:rsidR="003A1652" w:rsidRPr="00F0071B">
        <w:t>II.11</w:t>
      </w:r>
      <w:proofErr w:type="spellEnd"/>
      <w:r w:rsidR="003A1652" w:rsidRPr="00F0071B">
        <w:t xml:space="preserve">) </w:t>
      </w:r>
      <w:r w:rsidR="003F3D4B" w:rsidRPr="00F0071B">
        <w:t>engagées par les programmes ci</w:t>
      </w:r>
      <w:r w:rsidR="00666219">
        <w:noBreakHyphen/>
      </w:r>
      <w:r w:rsidR="003F3D4B" w:rsidRPr="00F0071B">
        <w:t>après sont intégralement réparties en tant que “dépenses directes des unions” entre les unions</w:t>
      </w:r>
      <w:r w:rsidR="00F0071B" w:rsidRPr="00F0071B">
        <w:t xml:space="preserve"> du PCT</w:t>
      </w:r>
      <w:r w:rsidR="003A1652" w:rsidRPr="00F0071B">
        <w:t xml:space="preserve">, </w:t>
      </w:r>
      <w:r w:rsidR="003F3D4B" w:rsidRPr="00F0071B">
        <w:t xml:space="preserve">de </w:t>
      </w:r>
      <w:r w:rsidR="003A1652" w:rsidRPr="00F0071B">
        <w:t>Madrid</w:t>
      </w:r>
      <w:r w:rsidR="003F3D4B" w:rsidRPr="00F0071B">
        <w:t xml:space="preserve">, de </w:t>
      </w:r>
      <w:r w:rsidR="00F0071B">
        <w:t>La Haye</w:t>
      </w:r>
      <w:r w:rsidR="003F3D4B" w:rsidRPr="00F0071B">
        <w:t xml:space="preserve"> et de Lisbonne, respectivement </w:t>
      </w:r>
      <w:r w:rsidR="003A1652" w:rsidRPr="00F0071B">
        <w:t>:</w:t>
      </w:r>
    </w:p>
    <w:p w:rsidR="00F0071B" w:rsidRPr="00E5083B" w:rsidRDefault="00C71994" w:rsidP="000546F3">
      <w:pPr>
        <w:tabs>
          <w:tab w:val="left" w:pos="3261"/>
        </w:tabs>
        <w:ind w:left="3261" w:hanging="1560"/>
      </w:pPr>
      <w:r w:rsidRPr="00E5083B">
        <w:t>Program</w:t>
      </w:r>
      <w:r w:rsidR="003F3D4B" w:rsidRPr="00E5083B">
        <w:t>me</w:t>
      </w:r>
      <w:r w:rsidRPr="00E5083B">
        <w:t xml:space="preserve"> 5</w:t>
      </w:r>
      <w:r w:rsidR="00E5083B">
        <w:tab/>
      </w:r>
      <w:r w:rsidR="00A8170D" w:rsidRPr="00E5083B">
        <w:t>(</w:t>
      </w:r>
      <w:r w:rsidR="003F3D4B" w:rsidRPr="00E5083B">
        <w:t>Système</w:t>
      </w:r>
      <w:r w:rsidR="00F0071B" w:rsidRPr="00E5083B">
        <w:t xml:space="preserve"> du PCT</w:t>
      </w:r>
      <w:r w:rsidR="00A8170D" w:rsidRPr="00E5083B">
        <w:t>)</w:t>
      </w:r>
    </w:p>
    <w:p w:rsidR="00F0071B" w:rsidRPr="00E5083B" w:rsidRDefault="00DB186D" w:rsidP="000546F3">
      <w:pPr>
        <w:tabs>
          <w:tab w:val="left" w:pos="3261"/>
        </w:tabs>
        <w:ind w:left="3261" w:hanging="1560"/>
      </w:pPr>
      <w:r w:rsidRPr="00E5083B">
        <w:t>Program</w:t>
      </w:r>
      <w:r w:rsidR="003F3D4B" w:rsidRPr="00E5083B">
        <w:t>me</w:t>
      </w:r>
      <w:r w:rsidRPr="00E5083B">
        <w:t xml:space="preserve"> 6</w:t>
      </w:r>
      <w:r w:rsidR="00E5083B">
        <w:tab/>
      </w:r>
      <w:r w:rsidR="00A8170D" w:rsidRPr="00E5083B">
        <w:t>(</w:t>
      </w:r>
      <w:r w:rsidR="003F3D4B" w:rsidRPr="00E5083B">
        <w:t xml:space="preserve">Système de </w:t>
      </w:r>
      <w:r w:rsidRPr="00E5083B">
        <w:t>Madrid</w:t>
      </w:r>
      <w:r w:rsidR="00A8170D" w:rsidRPr="00E5083B">
        <w:t>)</w:t>
      </w:r>
    </w:p>
    <w:p w:rsidR="00225D78" w:rsidRPr="00E5083B" w:rsidRDefault="00225D78" w:rsidP="000546F3">
      <w:pPr>
        <w:tabs>
          <w:tab w:val="left" w:pos="3261"/>
        </w:tabs>
        <w:ind w:left="3261" w:hanging="1560"/>
      </w:pPr>
      <w:r w:rsidRPr="00E5083B">
        <w:t>Program</w:t>
      </w:r>
      <w:r w:rsidR="003F3D4B" w:rsidRPr="00E5083B">
        <w:t>me</w:t>
      </w:r>
      <w:r w:rsidRPr="00E5083B">
        <w:t xml:space="preserve"> 10</w:t>
      </w:r>
      <w:r w:rsidR="00E5083B">
        <w:tab/>
      </w:r>
      <w:r w:rsidR="00A8170D" w:rsidRPr="00E5083B">
        <w:t>(</w:t>
      </w:r>
      <w:r w:rsidR="003F3D4B" w:rsidRPr="00E5083B">
        <w:t>Pays en t</w:t>
      </w:r>
      <w:r w:rsidRPr="00E5083B">
        <w:t xml:space="preserve">ransition </w:t>
      </w:r>
      <w:r w:rsidR="003F3D4B" w:rsidRPr="00E5083B">
        <w:t>et pays développés</w:t>
      </w:r>
      <w:r w:rsidR="00A8170D" w:rsidRPr="00E5083B">
        <w:t>)</w:t>
      </w:r>
    </w:p>
    <w:p w:rsidR="00225D78" w:rsidRPr="00E5083B" w:rsidRDefault="00225D78" w:rsidP="000546F3">
      <w:pPr>
        <w:tabs>
          <w:tab w:val="left" w:pos="3261"/>
        </w:tabs>
        <w:ind w:left="3261" w:hanging="1560"/>
      </w:pPr>
      <w:r w:rsidRPr="00E5083B">
        <w:t>Program</w:t>
      </w:r>
      <w:r w:rsidR="003F3D4B" w:rsidRPr="00E5083B">
        <w:t>me</w:t>
      </w:r>
      <w:r w:rsidRPr="00E5083B">
        <w:t xml:space="preserve"> 20</w:t>
      </w:r>
      <w:r w:rsidR="00E5083B">
        <w:tab/>
      </w:r>
      <w:r w:rsidR="00A8170D" w:rsidRPr="00E5083B">
        <w:t>(</w:t>
      </w:r>
      <w:r w:rsidR="00D068CC" w:rsidRPr="00E5083B">
        <w:t>Relations</w:t>
      </w:r>
      <w:r w:rsidR="003F3D4B" w:rsidRPr="00E5083B">
        <w:t xml:space="preserve"> extérieures</w:t>
      </w:r>
      <w:r w:rsidR="00D068CC" w:rsidRPr="00E5083B">
        <w:t xml:space="preserve">, </w:t>
      </w:r>
      <w:r w:rsidR="003F3D4B" w:rsidRPr="00E5083B">
        <w:t>partenariats et bureaux extérieurs</w:t>
      </w:r>
      <w:r w:rsidR="00A8170D" w:rsidRPr="00E5083B">
        <w:t>)</w:t>
      </w:r>
    </w:p>
    <w:p w:rsidR="00F0071B" w:rsidRPr="00E5083B" w:rsidRDefault="00DB186D" w:rsidP="000546F3">
      <w:pPr>
        <w:tabs>
          <w:tab w:val="left" w:pos="3261"/>
        </w:tabs>
        <w:ind w:left="3261" w:hanging="1560"/>
      </w:pPr>
      <w:r w:rsidRPr="00E5083B">
        <w:t>Program</w:t>
      </w:r>
      <w:r w:rsidR="003F3D4B" w:rsidRPr="00E5083B">
        <w:t>me</w:t>
      </w:r>
      <w:r w:rsidRPr="00E5083B">
        <w:t xml:space="preserve"> 31</w:t>
      </w:r>
      <w:r w:rsidR="00E5083B">
        <w:tab/>
      </w:r>
      <w:r w:rsidR="00A8170D" w:rsidRPr="00E5083B">
        <w:t>(</w:t>
      </w:r>
      <w:r w:rsidR="003F3D4B" w:rsidRPr="00E5083B">
        <w:t xml:space="preserve">Système de </w:t>
      </w:r>
      <w:r w:rsidR="00F0071B" w:rsidRPr="00E5083B">
        <w:t>La Haye</w:t>
      </w:r>
      <w:r w:rsidR="00A8170D" w:rsidRPr="00E5083B">
        <w:t>)</w:t>
      </w:r>
    </w:p>
    <w:p w:rsidR="00633E1F" w:rsidRDefault="00DB186D" w:rsidP="000546F3">
      <w:pPr>
        <w:tabs>
          <w:tab w:val="left" w:pos="3261"/>
        </w:tabs>
        <w:ind w:left="3261" w:hanging="1560"/>
      </w:pPr>
      <w:r w:rsidRPr="00E5083B">
        <w:t>Program</w:t>
      </w:r>
      <w:r w:rsidR="003F3D4B" w:rsidRPr="00E5083B">
        <w:t>me</w:t>
      </w:r>
      <w:r w:rsidRPr="00E5083B">
        <w:t xml:space="preserve"> 32</w:t>
      </w:r>
      <w:r w:rsidR="00E5083B">
        <w:tab/>
      </w:r>
      <w:r w:rsidR="00A8170D" w:rsidRPr="00E5083B">
        <w:t>(</w:t>
      </w:r>
      <w:r w:rsidRPr="00E5083B">
        <w:t>Syst</w:t>
      </w:r>
      <w:r w:rsidR="003F3D4B" w:rsidRPr="00E5083B">
        <w:t>ème d</w:t>
      </w:r>
      <w:r w:rsidRPr="00E5083B">
        <w:t>e</w:t>
      </w:r>
      <w:r w:rsidR="003F3D4B" w:rsidRPr="00E5083B">
        <w:t xml:space="preserve"> Lisbonne</w:t>
      </w:r>
      <w:r w:rsidR="00A8170D" w:rsidRPr="00E5083B">
        <w:t>)</w:t>
      </w:r>
    </w:p>
    <w:p w:rsidR="00E5083B" w:rsidRPr="00E5083B" w:rsidRDefault="00E5083B" w:rsidP="000546F3"/>
    <w:p w:rsidR="00F0071B" w:rsidRDefault="000E0852" w:rsidP="000546F3">
      <w:pPr>
        <w:pStyle w:val="ONUMFS"/>
        <w:numPr>
          <w:ilvl w:val="0"/>
          <w:numId w:val="0"/>
        </w:numPr>
        <w:ind w:left="1134"/>
      </w:pPr>
      <w:r w:rsidRPr="00F0071B">
        <w:t xml:space="preserve">Les </w:t>
      </w:r>
      <w:r w:rsidR="00681613" w:rsidRPr="00F0071B">
        <w:t xml:space="preserve">besoins en matière de </w:t>
      </w:r>
      <w:r w:rsidRPr="00F0071B">
        <w:t xml:space="preserve">développement des systèmes informatiques </w:t>
      </w:r>
      <w:r w:rsidR="009758C8" w:rsidRPr="00F0071B">
        <w:t xml:space="preserve">et </w:t>
      </w:r>
      <w:r w:rsidR="00681613" w:rsidRPr="00F0071B">
        <w:t>de</w:t>
      </w:r>
      <w:r w:rsidR="009758C8" w:rsidRPr="00F0071B">
        <w:t xml:space="preserve"> traduction </w:t>
      </w:r>
      <w:r w:rsidR="00681613" w:rsidRPr="00F0071B">
        <w:t xml:space="preserve">dans le cadre </w:t>
      </w:r>
      <w:r w:rsidR="009758C8" w:rsidRPr="00F0071B">
        <w:t xml:space="preserve">des systèmes de </w:t>
      </w:r>
      <w:r w:rsidR="00F0071B">
        <w:t>La Haye</w:t>
      </w:r>
      <w:r w:rsidR="009758C8" w:rsidRPr="00F0071B">
        <w:t xml:space="preserve"> et de Lisbonne </w:t>
      </w:r>
      <w:r w:rsidR="00681613" w:rsidRPr="00F0071B">
        <w:t xml:space="preserve">sont pris en charge au titre </w:t>
      </w:r>
      <w:r w:rsidR="009758C8" w:rsidRPr="00F0071B">
        <w:t>du programme </w:t>
      </w:r>
      <w:r w:rsidR="001911E0" w:rsidRPr="00F0071B">
        <w:t xml:space="preserve">6 </w:t>
      </w:r>
      <w:r w:rsidR="00A8170D" w:rsidRPr="00F0071B">
        <w:t>(</w:t>
      </w:r>
      <w:r w:rsidR="009758C8" w:rsidRPr="00F0071B">
        <w:t xml:space="preserve">système de </w:t>
      </w:r>
      <w:r w:rsidR="001911E0" w:rsidRPr="00F0071B">
        <w:t>Madr</w:t>
      </w:r>
      <w:r w:rsidR="00666219" w:rsidRPr="00F0071B">
        <w:t>id)</w:t>
      </w:r>
      <w:r w:rsidR="00666219">
        <w:t xml:space="preserve">.  </w:t>
      </w:r>
      <w:r w:rsidR="00666219" w:rsidRPr="00F0071B">
        <w:t>Co</w:t>
      </w:r>
      <w:r w:rsidR="009758C8" w:rsidRPr="00F0071B">
        <w:t xml:space="preserve">mpte tenu des </w:t>
      </w:r>
      <w:r w:rsidR="001911E0" w:rsidRPr="00F0071B">
        <w:t>difficult</w:t>
      </w:r>
      <w:r w:rsidR="009758C8" w:rsidRPr="00F0071B">
        <w:t>é</w:t>
      </w:r>
      <w:r w:rsidR="001911E0" w:rsidRPr="00F0071B">
        <w:t xml:space="preserve">s </w:t>
      </w:r>
      <w:r w:rsidR="009758C8" w:rsidRPr="00F0071B">
        <w:t xml:space="preserve">rencontrées dans le passé pour estimer les dépenses connexes, ces </w:t>
      </w:r>
      <w:r w:rsidR="00681613" w:rsidRPr="00F0071B">
        <w:t>besoins sont, selon la méthode actuelle, imputés à l</w:t>
      </w:r>
      <w:r w:rsidR="00F0071B">
        <w:t>’</w:t>
      </w:r>
      <w:r w:rsidR="00681613" w:rsidRPr="00F0071B">
        <w:t>Union de Madrid au titre de “dépenses directes des unions”</w:t>
      </w:r>
      <w:r w:rsidR="001911E0" w:rsidRPr="00F0071B">
        <w:t xml:space="preserve">. </w:t>
      </w:r>
      <w:r w:rsidR="0053069C" w:rsidRPr="00F0071B">
        <w:t xml:space="preserve"> </w:t>
      </w:r>
      <w:r w:rsidR="00681613" w:rsidRPr="00F0071B">
        <w:t xml:space="preserve">Au regard des améliorations apportées à la méthode permettant de lier les </w:t>
      </w:r>
      <w:r w:rsidR="004324C2" w:rsidRPr="00F0071B">
        <w:t>ressources aux activités mises en œuvre, ces dépenses peuvent être estimées</w:t>
      </w:r>
      <w:r w:rsidR="00933CC1" w:rsidRPr="00F0071B">
        <w:t>, avec l</w:t>
      </w:r>
      <w:r w:rsidR="00F0071B">
        <w:t>’</w:t>
      </w:r>
      <w:r w:rsidR="00933CC1" w:rsidRPr="00F0071B">
        <w:t xml:space="preserve">aide des systèmes </w:t>
      </w:r>
      <w:r w:rsidR="001911E0" w:rsidRPr="00F0071B">
        <w:t>ERP/</w:t>
      </w:r>
      <w:proofErr w:type="spellStart"/>
      <w:r w:rsidR="001911E0" w:rsidRPr="00F0071B">
        <w:t>EPM</w:t>
      </w:r>
      <w:proofErr w:type="spellEnd"/>
      <w:r w:rsidR="00933CC1" w:rsidRPr="00F0071B">
        <w:t>, sur la base du temps consacré par les informaticiens et les</w:t>
      </w:r>
      <w:r w:rsidR="001911E0" w:rsidRPr="00F0071B">
        <w:t xml:space="preserve"> tra</w:t>
      </w:r>
      <w:r w:rsidR="00933CC1" w:rsidRPr="00F0071B">
        <w:t xml:space="preserve">ducteurs aux activités réalisées </w:t>
      </w:r>
      <w:r w:rsidR="0018314B" w:rsidRPr="00F0071B">
        <w:t xml:space="preserve">dans le cadre des systèmes de </w:t>
      </w:r>
      <w:r w:rsidR="00F0071B">
        <w:t>La Haye</w:t>
      </w:r>
      <w:r w:rsidR="0018314B" w:rsidRPr="00F0071B">
        <w:t xml:space="preserve"> et de Lisbon</w:t>
      </w:r>
      <w:r w:rsidR="00666219" w:rsidRPr="00F0071B">
        <w:t>ne</w:t>
      </w:r>
      <w:r w:rsidR="00666219">
        <w:t xml:space="preserve">.  </w:t>
      </w:r>
      <w:r w:rsidR="00666219" w:rsidRPr="00F0071B">
        <w:t>El</w:t>
      </w:r>
      <w:r w:rsidR="00933CC1" w:rsidRPr="00F0071B">
        <w:t xml:space="preserve">les </w:t>
      </w:r>
      <w:r w:rsidR="0018314B" w:rsidRPr="00F0071B">
        <w:t>pourraient donc être imputées en conséquence à ces deux</w:t>
      </w:r>
      <w:r w:rsidR="007B4CAF">
        <w:t> </w:t>
      </w:r>
      <w:r w:rsidR="0018314B" w:rsidRPr="00F0071B">
        <w:t>systèmes.</w:t>
      </w:r>
    </w:p>
    <w:p w:rsidR="00DB186D" w:rsidRPr="00F0071B" w:rsidRDefault="00732EC9" w:rsidP="000546F3">
      <w:pPr>
        <w:pStyle w:val="ListParagraph"/>
        <w:ind w:left="1134"/>
      </w:pPr>
      <w:r w:rsidRPr="00F0071B">
        <w:rPr>
          <w:noProof/>
          <w:szCs w:val="22"/>
          <w:lang w:eastAsia="fr-FR"/>
        </w:rPr>
        <mc:AlternateContent>
          <mc:Choice Requires="wps">
            <w:drawing>
              <wp:anchor distT="0" distB="0" distL="114300" distR="114300" simplePos="0" relativeHeight="251671552" behindDoc="0" locked="0" layoutInCell="1" allowOverlap="1" wp14:anchorId="3BBE2A5C" wp14:editId="096BCEDC">
                <wp:simplePos x="0" y="0"/>
                <wp:positionH relativeFrom="column">
                  <wp:posOffset>356870</wp:posOffset>
                </wp:positionH>
                <wp:positionV relativeFrom="paragraph">
                  <wp:posOffset>119380</wp:posOffset>
                </wp:positionV>
                <wp:extent cx="5252085" cy="2000250"/>
                <wp:effectExtent l="0" t="0" r="2476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2000250"/>
                        </a:xfrm>
                        <a:prstGeom prst="rect">
                          <a:avLst/>
                        </a:prstGeom>
                        <a:solidFill>
                          <a:srgbClr val="FFFFFF"/>
                        </a:solidFill>
                        <a:ln w="9525">
                          <a:solidFill>
                            <a:schemeClr val="tx2"/>
                          </a:solidFill>
                          <a:miter lim="800000"/>
                          <a:headEnd/>
                          <a:tailEnd/>
                        </a:ln>
                      </wps:spPr>
                      <wps:txbx>
                        <w:txbxContent>
                          <w:p w:rsidR="00FB260A" w:rsidRPr="0018314B" w:rsidRDefault="00FB260A" w:rsidP="00732EC9">
                            <w:pPr>
                              <w:rPr>
                                <w:i/>
                                <w:color w:val="1F497D" w:themeColor="text2"/>
                              </w:rPr>
                            </w:pPr>
                            <w:r w:rsidRPr="0018314B">
                              <w:rPr>
                                <w:i/>
                                <w:color w:val="1F497D" w:themeColor="text2"/>
                              </w:rPr>
                              <w:t>Les dépenses engag</w:t>
                            </w:r>
                            <w:r>
                              <w:rPr>
                                <w:i/>
                                <w:color w:val="1F497D" w:themeColor="text2"/>
                              </w:rPr>
                              <w:t>é</w:t>
                            </w:r>
                            <w:r w:rsidRPr="0018314B">
                              <w:rPr>
                                <w:i/>
                                <w:color w:val="1F497D" w:themeColor="text2"/>
                              </w:rPr>
                              <w:t>es au</w:t>
                            </w:r>
                            <w:r>
                              <w:rPr>
                                <w:i/>
                                <w:color w:val="1F497D" w:themeColor="text2"/>
                              </w:rPr>
                              <w:t xml:space="preserve"> titre des programmes </w:t>
                            </w:r>
                            <w:r w:rsidRPr="0018314B">
                              <w:rPr>
                                <w:i/>
                                <w:color w:val="1F497D" w:themeColor="text2"/>
                              </w:rPr>
                              <w:t xml:space="preserve">5, 6, 31 </w:t>
                            </w:r>
                            <w:r>
                              <w:rPr>
                                <w:i/>
                                <w:color w:val="1F497D" w:themeColor="text2"/>
                              </w:rPr>
                              <w:t xml:space="preserve">et </w:t>
                            </w:r>
                            <w:r w:rsidRPr="0018314B">
                              <w:rPr>
                                <w:i/>
                                <w:color w:val="1F497D" w:themeColor="text2"/>
                              </w:rPr>
                              <w:t xml:space="preserve">32 </w:t>
                            </w:r>
                            <w:r>
                              <w:rPr>
                                <w:i/>
                                <w:color w:val="1F497D" w:themeColor="text2"/>
                              </w:rPr>
                              <w:t xml:space="preserve">seraient intégralement réparties en tant que </w:t>
                            </w:r>
                            <w:r w:rsidRPr="0018314B">
                              <w:rPr>
                                <w:i/>
                                <w:color w:val="1F497D" w:themeColor="text2"/>
                              </w:rPr>
                              <w:t>“</w:t>
                            </w:r>
                            <w:r>
                              <w:rPr>
                                <w:i/>
                                <w:color w:val="1F497D" w:themeColor="text2"/>
                              </w:rPr>
                              <w:t xml:space="preserve">dépenses </w:t>
                            </w:r>
                            <w:r w:rsidRPr="0018314B">
                              <w:rPr>
                                <w:i/>
                                <w:color w:val="1F497D" w:themeColor="text2"/>
                              </w:rPr>
                              <w:t>direct</w:t>
                            </w:r>
                            <w:r>
                              <w:rPr>
                                <w:i/>
                                <w:color w:val="1F497D" w:themeColor="text2"/>
                              </w:rPr>
                              <w:t>es des un</w:t>
                            </w:r>
                            <w:r w:rsidRPr="0018314B">
                              <w:rPr>
                                <w:i/>
                                <w:color w:val="1F497D" w:themeColor="text2"/>
                              </w:rPr>
                              <w:t>ion</w:t>
                            </w:r>
                            <w:r>
                              <w:rPr>
                                <w:i/>
                                <w:color w:val="1F497D" w:themeColor="text2"/>
                              </w:rPr>
                              <w:t>s</w:t>
                            </w:r>
                            <w:r w:rsidRPr="0018314B">
                              <w:rPr>
                                <w:i/>
                                <w:color w:val="1F497D" w:themeColor="text2"/>
                              </w:rPr>
                              <w:t>” (</w:t>
                            </w:r>
                            <w:r>
                              <w:rPr>
                                <w:i/>
                                <w:color w:val="1F497D" w:themeColor="text2"/>
                              </w:rPr>
                              <w:t>de la même manière que selon la méthode actuelle</w:t>
                            </w:r>
                            <w:r w:rsidRPr="0018314B">
                              <w:rPr>
                                <w:i/>
                                <w:color w:val="1F497D" w:themeColor="text2"/>
                                <w:szCs w:val="22"/>
                                <w:lang w:eastAsia="fr-CH"/>
                              </w:rPr>
                              <w:t>)</w:t>
                            </w:r>
                            <w:r w:rsidRPr="0018314B">
                              <w:rPr>
                                <w:i/>
                                <w:color w:val="1F497D" w:themeColor="text2"/>
                              </w:rPr>
                              <w:t>.</w:t>
                            </w:r>
                            <w:r>
                              <w:rPr>
                                <w:i/>
                                <w:color w:val="1F497D" w:themeColor="text2"/>
                              </w:rPr>
                              <w:t xml:space="preserve"> </w:t>
                            </w:r>
                            <w:r w:rsidRPr="0018314B">
                              <w:rPr>
                                <w:i/>
                                <w:color w:val="1F497D" w:themeColor="text2"/>
                              </w:rPr>
                              <w:t xml:space="preserve"> </w:t>
                            </w:r>
                          </w:p>
                          <w:p w:rsidR="00FB260A" w:rsidRPr="0018314B" w:rsidRDefault="00FB260A" w:rsidP="00732EC9">
                            <w:pPr>
                              <w:rPr>
                                <w:i/>
                                <w:color w:val="1F497D" w:themeColor="text2"/>
                              </w:rPr>
                            </w:pPr>
                          </w:p>
                          <w:p w:rsidR="00FB260A" w:rsidRPr="0018314B" w:rsidRDefault="00FB260A" w:rsidP="00732EC9">
                            <w:pPr>
                              <w:rPr>
                                <w:i/>
                                <w:color w:val="1F497D" w:themeColor="text2"/>
                                <w:szCs w:val="22"/>
                                <w:lang w:eastAsia="fr-CH"/>
                              </w:rPr>
                            </w:pPr>
                            <w:r w:rsidRPr="0018314B">
                              <w:rPr>
                                <w:i/>
                                <w:color w:val="1F497D" w:themeColor="text2"/>
                                <w:szCs w:val="22"/>
                                <w:lang w:eastAsia="fr-CH"/>
                              </w:rPr>
                              <w:t xml:space="preserve">L’amélioration de la méthode se traduirait par une modification </w:t>
                            </w:r>
                            <w:r>
                              <w:rPr>
                                <w:i/>
                                <w:color w:val="1F497D" w:themeColor="text2"/>
                                <w:szCs w:val="22"/>
                                <w:lang w:eastAsia="fr-CH"/>
                              </w:rPr>
                              <w:t>de la répartition des dépenses engagées au titre du programme </w:t>
                            </w:r>
                            <w:r w:rsidRPr="0018314B">
                              <w:rPr>
                                <w:i/>
                                <w:color w:val="1F497D" w:themeColor="text2"/>
                                <w:szCs w:val="22"/>
                                <w:lang w:eastAsia="fr-CH"/>
                              </w:rPr>
                              <w:t xml:space="preserve">6 </w:t>
                            </w:r>
                            <w:r>
                              <w:rPr>
                                <w:i/>
                                <w:color w:val="1F497D" w:themeColor="text2"/>
                                <w:szCs w:val="22"/>
                                <w:lang w:eastAsia="fr-CH"/>
                              </w:rPr>
                              <w:t xml:space="preserve">qui seraient transférées de l’Union de </w:t>
                            </w:r>
                            <w:r w:rsidRPr="0018314B">
                              <w:rPr>
                                <w:i/>
                                <w:color w:val="1F497D" w:themeColor="text2"/>
                                <w:szCs w:val="22"/>
                                <w:lang w:eastAsia="fr-CH"/>
                              </w:rPr>
                              <w:t xml:space="preserve">Madrid </w:t>
                            </w:r>
                            <w:r>
                              <w:rPr>
                                <w:i/>
                                <w:color w:val="1F497D" w:themeColor="text2"/>
                                <w:szCs w:val="22"/>
                                <w:lang w:eastAsia="fr-CH"/>
                              </w:rPr>
                              <w:t>aux unions de La Haye et de Lisbonne</w:t>
                            </w:r>
                            <w:r w:rsidRPr="0018314B">
                              <w:rPr>
                                <w:i/>
                                <w:color w:val="1F497D" w:themeColor="text2"/>
                                <w:szCs w:val="22"/>
                                <w:lang w:eastAsia="fr-CH"/>
                              </w:rPr>
                              <w:t xml:space="preserve">. </w:t>
                            </w:r>
                            <w:r>
                              <w:rPr>
                                <w:i/>
                                <w:color w:val="1F497D" w:themeColor="text2"/>
                                <w:szCs w:val="22"/>
                                <w:lang w:eastAsia="fr-CH"/>
                              </w:rPr>
                              <w:t xml:space="preserve"> </w:t>
                            </w:r>
                          </w:p>
                          <w:p w:rsidR="00FB260A" w:rsidRPr="0018314B" w:rsidRDefault="00FB260A" w:rsidP="00732EC9">
                            <w:pPr>
                              <w:rPr>
                                <w:i/>
                                <w:color w:val="1F497D" w:themeColor="text2"/>
                                <w:szCs w:val="22"/>
                                <w:lang w:eastAsia="fr-CH"/>
                              </w:rPr>
                            </w:pPr>
                          </w:p>
                          <w:p w:rsidR="00FB260A" w:rsidRPr="00166751" w:rsidRDefault="00FB260A" w:rsidP="00732EC9">
                            <w:pPr>
                              <w:rPr>
                                <w:i/>
                                <w:color w:val="1F497D" w:themeColor="text2"/>
                              </w:rPr>
                            </w:pPr>
                            <w:r>
                              <w:rPr>
                                <w:i/>
                                <w:color w:val="1F497D" w:themeColor="text2"/>
                                <w:szCs w:val="22"/>
                                <w:lang w:eastAsia="fr-CH"/>
                              </w:rPr>
                              <w:t>Les dépenses engagées au titre des programmes </w:t>
                            </w:r>
                            <w:r w:rsidRPr="0018314B">
                              <w:rPr>
                                <w:i/>
                                <w:color w:val="1F497D" w:themeColor="text2"/>
                                <w:szCs w:val="22"/>
                                <w:lang w:eastAsia="fr-CH"/>
                              </w:rPr>
                              <w:t xml:space="preserve">10 </w:t>
                            </w:r>
                            <w:r>
                              <w:rPr>
                                <w:i/>
                                <w:color w:val="1F497D" w:themeColor="text2"/>
                                <w:szCs w:val="22"/>
                                <w:lang w:eastAsia="fr-CH"/>
                              </w:rPr>
                              <w:t xml:space="preserve">et </w:t>
                            </w:r>
                            <w:r w:rsidRPr="0018314B">
                              <w:rPr>
                                <w:i/>
                                <w:color w:val="1F497D" w:themeColor="text2"/>
                                <w:szCs w:val="22"/>
                                <w:lang w:eastAsia="fr-CH"/>
                              </w:rPr>
                              <w:t xml:space="preserve">20 </w:t>
                            </w:r>
                            <w:r>
                              <w:rPr>
                                <w:i/>
                                <w:color w:val="1F497D" w:themeColor="text2"/>
                                <w:szCs w:val="22"/>
                                <w:lang w:eastAsia="fr-CH"/>
                              </w:rPr>
                              <w:t>seraient en partie réparties entre les unions financées par des taxes</w:t>
                            </w:r>
                            <w:r w:rsidRPr="0018314B">
                              <w:rPr>
                                <w:i/>
                                <w:color w:val="1F497D" w:themeColor="text2"/>
                                <w:szCs w:val="22"/>
                                <w:lang w:eastAsia="fr-CH"/>
                              </w:rPr>
                              <w:t>.</w:t>
                            </w:r>
                            <w:r>
                              <w:rPr>
                                <w:i/>
                                <w:color w:val="1F497D" w:themeColor="text2"/>
                                <w:szCs w:val="22"/>
                                <w:lang w:eastAsia="fr-CH"/>
                              </w:rPr>
                              <w:t xml:space="preserve"> </w:t>
                            </w:r>
                            <w:r w:rsidRPr="0018314B">
                              <w:rPr>
                                <w:i/>
                                <w:color w:val="1F497D" w:themeColor="text2"/>
                                <w:szCs w:val="22"/>
                                <w:lang w:eastAsia="fr-CH"/>
                              </w:rPr>
                              <w:t xml:space="preserve"> </w:t>
                            </w:r>
                            <w:r>
                              <w:rPr>
                                <w:i/>
                                <w:color w:val="1F497D" w:themeColor="text2"/>
                                <w:szCs w:val="22"/>
                                <w:lang w:eastAsia="fr-CH"/>
                              </w:rPr>
                              <w:t>Selon la méthode actuelle, les dépenses engagées au titre des programmes </w:t>
                            </w:r>
                            <w:r w:rsidRPr="0018314B">
                              <w:rPr>
                                <w:i/>
                                <w:color w:val="1F497D" w:themeColor="text2"/>
                              </w:rPr>
                              <w:t xml:space="preserve">10 </w:t>
                            </w:r>
                            <w:r>
                              <w:rPr>
                                <w:i/>
                                <w:color w:val="1F497D" w:themeColor="text2"/>
                              </w:rPr>
                              <w:t xml:space="preserve">et </w:t>
                            </w:r>
                            <w:r w:rsidRPr="0018314B">
                              <w:rPr>
                                <w:i/>
                                <w:color w:val="1F497D" w:themeColor="text2"/>
                              </w:rPr>
                              <w:t xml:space="preserve">20 </w:t>
                            </w:r>
                            <w:r>
                              <w:rPr>
                                <w:i/>
                                <w:color w:val="1F497D" w:themeColor="text2"/>
                              </w:rPr>
                              <w:t>sont intégralement réparties en tant que “dépenses indirectes des unions”.</w:t>
                            </w:r>
                            <w:r w:rsidRPr="00166751">
                              <w:rPr>
                                <w:i/>
                                <w:color w:val="1F497D" w:themeColor="text2"/>
                              </w:rPr>
                              <w:t xml:space="preserve">  </w:t>
                            </w:r>
                          </w:p>
                          <w:p w:rsidR="00FB260A" w:rsidRPr="00166751" w:rsidRDefault="00FB260A" w:rsidP="00732EC9">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8.1pt;margin-top:9.4pt;width:413.5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" strokecolor="#1f497d [3215]">
                <v:textbox>
                  <w:txbxContent>
                    <w:p w:rsidR="00FB260A" w:rsidRPr="0018314B" w:rsidRDefault="00FB260A" w:rsidP="00732EC9">
                      <w:pPr>
                        <w:rPr>
                          <w:i/>
                          <w:color w:val="1F497D" w:themeColor="text2"/>
                        </w:rPr>
                      </w:pPr>
                      <w:r w:rsidRPr="0018314B">
                        <w:rPr>
                          <w:i/>
                          <w:color w:val="1F497D" w:themeColor="text2"/>
                        </w:rPr>
                        <w:t>Les dépenses engag</w:t>
                      </w:r>
                      <w:r>
                        <w:rPr>
                          <w:i/>
                          <w:color w:val="1F497D" w:themeColor="text2"/>
                        </w:rPr>
                        <w:t>é</w:t>
                      </w:r>
                      <w:r w:rsidRPr="0018314B">
                        <w:rPr>
                          <w:i/>
                          <w:color w:val="1F497D" w:themeColor="text2"/>
                        </w:rPr>
                        <w:t>es au</w:t>
                      </w:r>
                      <w:r>
                        <w:rPr>
                          <w:i/>
                          <w:color w:val="1F497D" w:themeColor="text2"/>
                        </w:rPr>
                        <w:t xml:space="preserve"> titre des programmes </w:t>
                      </w:r>
                      <w:r w:rsidRPr="0018314B">
                        <w:rPr>
                          <w:i/>
                          <w:color w:val="1F497D" w:themeColor="text2"/>
                        </w:rPr>
                        <w:t xml:space="preserve">5, 6, 31 </w:t>
                      </w:r>
                      <w:r>
                        <w:rPr>
                          <w:i/>
                          <w:color w:val="1F497D" w:themeColor="text2"/>
                        </w:rPr>
                        <w:t xml:space="preserve">et </w:t>
                      </w:r>
                      <w:r w:rsidRPr="0018314B">
                        <w:rPr>
                          <w:i/>
                          <w:color w:val="1F497D" w:themeColor="text2"/>
                        </w:rPr>
                        <w:t xml:space="preserve">32 </w:t>
                      </w:r>
                      <w:r>
                        <w:rPr>
                          <w:i/>
                          <w:color w:val="1F497D" w:themeColor="text2"/>
                        </w:rPr>
                        <w:t xml:space="preserve">seraient intégralement réparties en tant que </w:t>
                      </w:r>
                      <w:r w:rsidRPr="0018314B">
                        <w:rPr>
                          <w:i/>
                          <w:color w:val="1F497D" w:themeColor="text2"/>
                        </w:rPr>
                        <w:t>“</w:t>
                      </w:r>
                      <w:r>
                        <w:rPr>
                          <w:i/>
                          <w:color w:val="1F497D" w:themeColor="text2"/>
                        </w:rPr>
                        <w:t xml:space="preserve">dépenses </w:t>
                      </w:r>
                      <w:r w:rsidRPr="0018314B">
                        <w:rPr>
                          <w:i/>
                          <w:color w:val="1F497D" w:themeColor="text2"/>
                        </w:rPr>
                        <w:t>direct</w:t>
                      </w:r>
                      <w:r>
                        <w:rPr>
                          <w:i/>
                          <w:color w:val="1F497D" w:themeColor="text2"/>
                        </w:rPr>
                        <w:t>es des un</w:t>
                      </w:r>
                      <w:r w:rsidRPr="0018314B">
                        <w:rPr>
                          <w:i/>
                          <w:color w:val="1F497D" w:themeColor="text2"/>
                        </w:rPr>
                        <w:t>ion</w:t>
                      </w:r>
                      <w:r>
                        <w:rPr>
                          <w:i/>
                          <w:color w:val="1F497D" w:themeColor="text2"/>
                        </w:rPr>
                        <w:t>s</w:t>
                      </w:r>
                      <w:r w:rsidRPr="0018314B">
                        <w:rPr>
                          <w:i/>
                          <w:color w:val="1F497D" w:themeColor="text2"/>
                        </w:rPr>
                        <w:t>” (</w:t>
                      </w:r>
                      <w:r>
                        <w:rPr>
                          <w:i/>
                          <w:color w:val="1F497D" w:themeColor="text2"/>
                        </w:rPr>
                        <w:t>de la même manière que selon la méthode actuelle</w:t>
                      </w:r>
                      <w:r w:rsidRPr="0018314B">
                        <w:rPr>
                          <w:i/>
                          <w:color w:val="1F497D" w:themeColor="text2"/>
                          <w:szCs w:val="22"/>
                          <w:lang w:eastAsia="fr-CH"/>
                        </w:rPr>
                        <w:t>)</w:t>
                      </w:r>
                      <w:r w:rsidRPr="0018314B">
                        <w:rPr>
                          <w:i/>
                          <w:color w:val="1F497D" w:themeColor="text2"/>
                        </w:rPr>
                        <w:t>.</w:t>
                      </w:r>
                      <w:r>
                        <w:rPr>
                          <w:i/>
                          <w:color w:val="1F497D" w:themeColor="text2"/>
                        </w:rPr>
                        <w:t xml:space="preserve"> </w:t>
                      </w:r>
                      <w:r w:rsidRPr="0018314B">
                        <w:rPr>
                          <w:i/>
                          <w:color w:val="1F497D" w:themeColor="text2"/>
                        </w:rPr>
                        <w:t xml:space="preserve"> </w:t>
                      </w:r>
                    </w:p>
                    <w:p w:rsidR="00FB260A" w:rsidRPr="0018314B" w:rsidRDefault="00FB260A" w:rsidP="00732EC9">
                      <w:pPr>
                        <w:rPr>
                          <w:i/>
                          <w:color w:val="1F497D" w:themeColor="text2"/>
                        </w:rPr>
                      </w:pPr>
                    </w:p>
                    <w:p w:rsidR="00FB260A" w:rsidRPr="0018314B" w:rsidRDefault="00FB260A" w:rsidP="00732EC9">
                      <w:pPr>
                        <w:rPr>
                          <w:i/>
                          <w:color w:val="1F497D" w:themeColor="text2"/>
                          <w:szCs w:val="22"/>
                          <w:lang w:eastAsia="fr-CH"/>
                        </w:rPr>
                      </w:pPr>
                      <w:r w:rsidRPr="0018314B">
                        <w:rPr>
                          <w:i/>
                          <w:color w:val="1F497D" w:themeColor="text2"/>
                          <w:szCs w:val="22"/>
                          <w:lang w:eastAsia="fr-CH"/>
                        </w:rPr>
                        <w:t xml:space="preserve">L’amélioration de la méthode se traduirait par une modification </w:t>
                      </w:r>
                      <w:r>
                        <w:rPr>
                          <w:i/>
                          <w:color w:val="1F497D" w:themeColor="text2"/>
                          <w:szCs w:val="22"/>
                          <w:lang w:eastAsia="fr-CH"/>
                        </w:rPr>
                        <w:t>de la répartition des dépenses engagées au titre du programme </w:t>
                      </w:r>
                      <w:r w:rsidRPr="0018314B">
                        <w:rPr>
                          <w:i/>
                          <w:color w:val="1F497D" w:themeColor="text2"/>
                          <w:szCs w:val="22"/>
                          <w:lang w:eastAsia="fr-CH"/>
                        </w:rPr>
                        <w:t xml:space="preserve">6 </w:t>
                      </w:r>
                      <w:r>
                        <w:rPr>
                          <w:i/>
                          <w:color w:val="1F497D" w:themeColor="text2"/>
                          <w:szCs w:val="22"/>
                          <w:lang w:eastAsia="fr-CH"/>
                        </w:rPr>
                        <w:t xml:space="preserve">qui seraient transférées de l’Union de </w:t>
                      </w:r>
                      <w:r w:rsidRPr="0018314B">
                        <w:rPr>
                          <w:i/>
                          <w:color w:val="1F497D" w:themeColor="text2"/>
                          <w:szCs w:val="22"/>
                          <w:lang w:eastAsia="fr-CH"/>
                        </w:rPr>
                        <w:t xml:space="preserve">Madrid </w:t>
                      </w:r>
                      <w:r>
                        <w:rPr>
                          <w:i/>
                          <w:color w:val="1F497D" w:themeColor="text2"/>
                          <w:szCs w:val="22"/>
                          <w:lang w:eastAsia="fr-CH"/>
                        </w:rPr>
                        <w:t>aux unions de La Haye et de Lisbonne</w:t>
                      </w:r>
                      <w:r w:rsidRPr="0018314B">
                        <w:rPr>
                          <w:i/>
                          <w:color w:val="1F497D" w:themeColor="text2"/>
                          <w:szCs w:val="22"/>
                          <w:lang w:eastAsia="fr-CH"/>
                        </w:rPr>
                        <w:t xml:space="preserve">. </w:t>
                      </w:r>
                      <w:r>
                        <w:rPr>
                          <w:i/>
                          <w:color w:val="1F497D" w:themeColor="text2"/>
                          <w:szCs w:val="22"/>
                          <w:lang w:eastAsia="fr-CH"/>
                        </w:rPr>
                        <w:t xml:space="preserve"> </w:t>
                      </w:r>
                    </w:p>
                    <w:p w:rsidR="00FB260A" w:rsidRPr="0018314B" w:rsidRDefault="00FB260A" w:rsidP="00732EC9">
                      <w:pPr>
                        <w:rPr>
                          <w:i/>
                          <w:color w:val="1F497D" w:themeColor="text2"/>
                          <w:szCs w:val="22"/>
                          <w:lang w:eastAsia="fr-CH"/>
                        </w:rPr>
                      </w:pPr>
                    </w:p>
                    <w:p w:rsidR="00FB260A" w:rsidRPr="00166751" w:rsidRDefault="00FB260A" w:rsidP="00732EC9">
                      <w:pPr>
                        <w:rPr>
                          <w:i/>
                          <w:color w:val="1F497D" w:themeColor="text2"/>
                        </w:rPr>
                      </w:pPr>
                      <w:r>
                        <w:rPr>
                          <w:i/>
                          <w:color w:val="1F497D" w:themeColor="text2"/>
                          <w:szCs w:val="22"/>
                          <w:lang w:eastAsia="fr-CH"/>
                        </w:rPr>
                        <w:t>Les dépenses engagées au titre des programmes </w:t>
                      </w:r>
                      <w:r w:rsidRPr="0018314B">
                        <w:rPr>
                          <w:i/>
                          <w:color w:val="1F497D" w:themeColor="text2"/>
                          <w:szCs w:val="22"/>
                          <w:lang w:eastAsia="fr-CH"/>
                        </w:rPr>
                        <w:t xml:space="preserve">10 </w:t>
                      </w:r>
                      <w:r>
                        <w:rPr>
                          <w:i/>
                          <w:color w:val="1F497D" w:themeColor="text2"/>
                          <w:szCs w:val="22"/>
                          <w:lang w:eastAsia="fr-CH"/>
                        </w:rPr>
                        <w:t xml:space="preserve">et </w:t>
                      </w:r>
                      <w:r w:rsidRPr="0018314B">
                        <w:rPr>
                          <w:i/>
                          <w:color w:val="1F497D" w:themeColor="text2"/>
                          <w:szCs w:val="22"/>
                          <w:lang w:eastAsia="fr-CH"/>
                        </w:rPr>
                        <w:t xml:space="preserve">20 </w:t>
                      </w:r>
                      <w:r>
                        <w:rPr>
                          <w:i/>
                          <w:color w:val="1F497D" w:themeColor="text2"/>
                          <w:szCs w:val="22"/>
                          <w:lang w:eastAsia="fr-CH"/>
                        </w:rPr>
                        <w:t>seraient en partie réparties entre les unions financées par des taxes</w:t>
                      </w:r>
                      <w:r w:rsidRPr="0018314B">
                        <w:rPr>
                          <w:i/>
                          <w:color w:val="1F497D" w:themeColor="text2"/>
                          <w:szCs w:val="22"/>
                          <w:lang w:eastAsia="fr-CH"/>
                        </w:rPr>
                        <w:t>.</w:t>
                      </w:r>
                      <w:r>
                        <w:rPr>
                          <w:i/>
                          <w:color w:val="1F497D" w:themeColor="text2"/>
                          <w:szCs w:val="22"/>
                          <w:lang w:eastAsia="fr-CH"/>
                        </w:rPr>
                        <w:t xml:space="preserve"> </w:t>
                      </w:r>
                      <w:r w:rsidRPr="0018314B">
                        <w:rPr>
                          <w:i/>
                          <w:color w:val="1F497D" w:themeColor="text2"/>
                          <w:szCs w:val="22"/>
                          <w:lang w:eastAsia="fr-CH"/>
                        </w:rPr>
                        <w:t xml:space="preserve"> </w:t>
                      </w:r>
                      <w:r>
                        <w:rPr>
                          <w:i/>
                          <w:color w:val="1F497D" w:themeColor="text2"/>
                          <w:szCs w:val="22"/>
                          <w:lang w:eastAsia="fr-CH"/>
                        </w:rPr>
                        <w:t>Selon la méthode actuelle, les dépenses engagées au titre des programmes </w:t>
                      </w:r>
                      <w:r w:rsidRPr="0018314B">
                        <w:rPr>
                          <w:i/>
                          <w:color w:val="1F497D" w:themeColor="text2"/>
                        </w:rPr>
                        <w:t xml:space="preserve">10 </w:t>
                      </w:r>
                      <w:r>
                        <w:rPr>
                          <w:i/>
                          <w:color w:val="1F497D" w:themeColor="text2"/>
                        </w:rPr>
                        <w:t xml:space="preserve">et </w:t>
                      </w:r>
                      <w:r w:rsidRPr="0018314B">
                        <w:rPr>
                          <w:i/>
                          <w:color w:val="1F497D" w:themeColor="text2"/>
                        </w:rPr>
                        <w:t xml:space="preserve">20 </w:t>
                      </w:r>
                      <w:r>
                        <w:rPr>
                          <w:i/>
                          <w:color w:val="1F497D" w:themeColor="text2"/>
                        </w:rPr>
                        <w:t>sont intégralement réparties en tant que “dépenses indirectes des unions”.</w:t>
                      </w:r>
                      <w:r w:rsidRPr="00166751">
                        <w:rPr>
                          <w:i/>
                          <w:color w:val="1F497D" w:themeColor="text2"/>
                        </w:rPr>
                        <w:t xml:space="preserve">  </w:t>
                      </w:r>
                    </w:p>
                    <w:p w:rsidR="00FB260A" w:rsidRPr="00166751" w:rsidRDefault="00FB260A" w:rsidP="00732EC9">
                      <w:pPr>
                        <w:rPr>
                          <w:color w:val="1F497D" w:themeColor="text2"/>
                        </w:rPr>
                      </w:pPr>
                    </w:p>
                  </w:txbxContent>
                </v:textbox>
              </v:shape>
            </w:pict>
          </mc:Fallback>
        </mc:AlternateContent>
      </w:r>
    </w:p>
    <w:p w:rsidR="00732EC9" w:rsidRPr="00F0071B" w:rsidRDefault="00732EC9" w:rsidP="000546F3">
      <w:pPr>
        <w:pStyle w:val="ListParagraph"/>
        <w:ind w:left="1134"/>
      </w:pPr>
    </w:p>
    <w:p w:rsidR="00732EC9" w:rsidRPr="00F0071B" w:rsidRDefault="00732EC9" w:rsidP="000546F3">
      <w:pPr>
        <w:pStyle w:val="ListParagraph"/>
        <w:ind w:left="1134"/>
      </w:pPr>
    </w:p>
    <w:p w:rsidR="00732EC9" w:rsidRPr="00F0071B" w:rsidRDefault="00732EC9" w:rsidP="000546F3">
      <w:pPr>
        <w:pStyle w:val="ListParagraph"/>
        <w:ind w:left="1134"/>
      </w:pPr>
    </w:p>
    <w:p w:rsidR="001911E0" w:rsidRPr="00F0071B" w:rsidRDefault="001911E0" w:rsidP="000546F3">
      <w:pPr>
        <w:pStyle w:val="ListParagraph"/>
        <w:ind w:left="1134"/>
      </w:pPr>
    </w:p>
    <w:p w:rsidR="001911E0" w:rsidRPr="00F0071B" w:rsidRDefault="001911E0" w:rsidP="000546F3">
      <w:pPr>
        <w:pStyle w:val="ListParagraph"/>
        <w:ind w:left="1134"/>
        <w:rPr>
          <w:szCs w:val="22"/>
          <w:lang w:eastAsia="fr-CH"/>
        </w:rPr>
      </w:pPr>
    </w:p>
    <w:p w:rsidR="006F57A3" w:rsidRPr="00F0071B" w:rsidRDefault="006F57A3" w:rsidP="000546F3">
      <w:pPr>
        <w:pStyle w:val="ListParagraph"/>
        <w:ind w:left="1134"/>
        <w:rPr>
          <w:szCs w:val="22"/>
          <w:lang w:eastAsia="fr-CH"/>
        </w:rPr>
      </w:pPr>
    </w:p>
    <w:p w:rsidR="006F57A3" w:rsidRPr="00F0071B" w:rsidRDefault="006F57A3" w:rsidP="000546F3">
      <w:pPr>
        <w:pStyle w:val="ListParagraph"/>
        <w:ind w:left="1134"/>
        <w:rPr>
          <w:szCs w:val="22"/>
          <w:lang w:eastAsia="fr-CH"/>
        </w:rPr>
      </w:pPr>
    </w:p>
    <w:p w:rsidR="006F57A3" w:rsidRPr="00F0071B" w:rsidRDefault="006F57A3" w:rsidP="000546F3">
      <w:pPr>
        <w:ind w:left="1134"/>
      </w:pPr>
    </w:p>
    <w:p w:rsidR="0018314B" w:rsidRPr="00F0071B" w:rsidRDefault="0018314B" w:rsidP="000546F3">
      <w:pPr>
        <w:ind w:left="1134"/>
      </w:pPr>
    </w:p>
    <w:p w:rsidR="0018314B" w:rsidRPr="00F0071B" w:rsidRDefault="0018314B" w:rsidP="000546F3">
      <w:pPr>
        <w:ind w:left="1134"/>
      </w:pPr>
    </w:p>
    <w:p w:rsidR="008418A4" w:rsidRPr="00F0071B" w:rsidRDefault="008418A4" w:rsidP="000546F3">
      <w:pPr>
        <w:pStyle w:val="ListParagraph"/>
        <w:ind w:left="1134"/>
        <w:rPr>
          <w:szCs w:val="22"/>
          <w:lang w:eastAsia="fr-CH"/>
        </w:rPr>
      </w:pPr>
    </w:p>
    <w:p w:rsidR="008418A4" w:rsidRPr="00F0071B" w:rsidRDefault="008418A4" w:rsidP="000546F3">
      <w:pPr>
        <w:pStyle w:val="ListParagraph"/>
        <w:ind w:left="1134"/>
        <w:rPr>
          <w:szCs w:val="22"/>
          <w:lang w:eastAsia="fr-CH"/>
        </w:rPr>
      </w:pPr>
    </w:p>
    <w:p w:rsidR="008418A4" w:rsidRPr="00F0071B" w:rsidRDefault="008418A4" w:rsidP="000546F3">
      <w:pPr>
        <w:pStyle w:val="ListParagraph"/>
        <w:ind w:left="1134"/>
        <w:rPr>
          <w:szCs w:val="22"/>
          <w:lang w:eastAsia="fr-CH"/>
        </w:rPr>
      </w:pPr>
    </w:p>
    <w:p w:rsidR="00754E2A" w:rsidRPr="00515AE2" w:rsidRDefault="00734CB5" w:rsidP="000546F3">
      <w:pPr>
        <w:pStyle w:val="ONUMFS"/>
        <w:numPr>
          <w:ilvl w:val="2"/>
          <w:numId w:val="6"/>
        </w:numPr>
        <w:tabs>
          <w:tab w:val="clear" w:pos="1701"/>
          <w:tab w:val="num" w:pos="1134"/>
        </w:tabs>
        <w:ind w:left="567"/>
      </w:pPr>
      <w:r w:rsidRPr="00F0071B">
        <w:t xml:space="preserve">Les dépenses liées aux activités menées aux fins de la mise en œuvre du </w:t>
      </w:r>
      <w:r w:rsidRPr="00515AE2">
        <w:t>programme </w:t>
      </w:r>
      <w:r w:rsidR="002E4F04" w:rsidRPr="00515AE2">
        <w:t xml:space="preserve">7 </w:t>
      </w:r>
      <w:r w:rsidR="0053069C" w:rsidRPr="00515AE2">
        <w:t>(</w:t>
      </w:r>
      <w:r w:rsidRPr="00515AE2">
        <w:t>Centre d</w:t>
      </w:r>
      <w:r w:rsidR="00F0071B" w:rsidRPr="00515AE2">
        <w:t>’</w:t>
      </w:r>
      <w:r w:rsidRPr="00515AE2">
        <w:t>arbitrage et de médiation</w:t>
      </w:r>
      <w:r w:rsidR="0053069C" w:rsidRPr="00515AE2">
        <w:t>)</w:t>
      </w:r>
      <w:r w:rsidR="002E4F04" w:rsidRPr="00515AE2">
        <w:t xml:space="preserve"> </w:t>
      </w:r>
      <w:r w:rsidRPr="00515AE2">
        <w:t xml:space="preserve">sont, selon la méthode actuelle, réparties en tant que “dépenses </w:t>
      </w:r>
      <w:r w:rsidR="000B42AD" w:rsidRPr="00515AE2">
        <w:t>direct</w:t>
      </w:r>
      <w:r w:rsidRPr="00515AE2">
        <w:t>es des u</w:t>
      </w:r>
      <w:r w:rsidR="000B42AD" w:rsidRPr="00515AE2">
        <w:t>nion</w:t>
      </w:r>
      <w:r w:rsidRPr="00515AE2">
        <w:t>s</w:t>
      </w:r>
      <w:r w:rsidR="000B42AD" w:rsidRPr="00515AE2">
        <w:t xml:space="preserve">” </w:t>
      </w:r>
      <w:r w:rsidRPr="00515AE2">
        <w:t>sur la base de l</w:t>
      </w:r>
      <w:r w:rsidR="00F0071B" w:rsidRPr="00515AE2">
        <w:t>’</w:t>
      </w:r>
      <w:r w:rsidRPr="00515AE2">
        <w:t>évaluation du chef de program</w:t>
      </w:r>
      <w:r w:rsidR="00666219" w:rsidRPr="00515AE2">
        <w:t>me.  Co</w:t>
      </w:r>
      <w:r w:rsidRPr="00515AE2">
        <w:t>mme indiqué plus haut, une possibilité d</w:t>
      </w:r>
      <w:r w:rsidR="00F0071B" w:rsidRPr="00515AE2">
        <w:t>’</w:t>
      </w:r>
      <w:r w:rsidRPr="00515AE2">
        <w:t>amélioration de cette méthode serait fondée sur la considération selon laquelle les activités du Centre d</w:t>
      </w:r>
      <w:r w:rsidR="00F0071B" w:rsidRPr="00515AE2">
        <w:t>’</w:t>
      </w:r>
      <w:r w:rsidRPr="00515AE2">
        <w:t>arbitrage et de médiation concernent un large éventail de services de règlement des litiges en matière de propriété intellectuelle qui relèvent davantage de la promotion de la propriété industrielle en vertu de la Convention de Paris et, par conséquent, des unions financées par des contributions, que des unions financées par des taxes</w:t>
      </w:r>
      <w:r w:rsidR="00754E2A" w:rsidRPr="00515AE2">
        <w:t>.</w:t>
      </w:r>
    </w:p>
    <w:p w:rsidR="00732EC9" w:rsidRPr="00F0071B" w:rsidRDefault="00732EC9" w:rsidP="000546F3">
      <w:r w:rsidRPr="00F0071B">
        <w:rPr>
          <w:noProof/>
          <w:szCs w:val="22"/>
          <w:lang w:eastAsia="fr-FR"/>
        </w:rPr>
        <mc:AlternateContent>
          <mc:Choice Requires="wps">
            <w:drawing>
              <wp:anchor distT="0" distB="0" distL="114300" distR="114300" simplePos="0" relativeHeight="251673600" behindDoc="0" locked="0" layoutInCell="1" allowOverlap="1" wp14:anchorId="07EB93AF" wp14:editId="738D582B">
                <wp:simplePos x="0" y="0"/>
                <wp:positionH relativeFrom="column">
                  <wp:posOffset>356870</wp:posOffset>
                </wp:positionH>
                <wp:positionV relativeFrom="paragraph">
                  <wp:posOffset>120650</wp:posOffset>
                </wp:positionV>
                <wp:extent cx="5252085" cy="641350"/>
                <wp:effectExtent l="0" t="0" r="24765" b="2540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641350"/>
                        </a:xfrm>
                        <a:prstGeom prst="rect">
                          <a:avLst/>
                        </a:prstGeom>
                        <a:solidFill>
                          <a:srgbClr val="FFFFFF"/>
                        </a:solidFill>
                        <a:ln w="9525">
                          <a:solidFill>
                            <a:schemeClr val="tx2"/>
                          </a:solidFill>
                          <a:miter lim="800000"/>
                          <a:headEnd/>
                          <a:tailEnd/>
                        </a:ln>
                      </wps:spPr>
                      <wps:txbx>
                        <w:txbxContent>
                          <w:p w:rsidR="00FB260A" w:rsidRPr="00166751" w:rsidRDefault="00FB260A" w:rsidP="00732EC9">
                            <w:pPr>
                              <w:rPr>
                                <w:color w:val="1F497D" w:themeColor="text2"/>
                              </w:rPr>
                            </w:pPr>
                            <w:r w:rsidRPr="00734CB5">
                              <w:rPr>
                                <w:i/>
                                <w:color w:val="1F497D" w:themeColor="text2"/>
                              </w:rPr>
                              <w:t>L’amélioration de la méthode se traduirait par une modification de l’</w:t>
                            </w:r>
                            <w:r>
                              <w:rPr>
                                <w:i/>
                                <w:color w:val="1F497D" w:themeColor="text2"/>
                              </w:rPr>
                              <w:t>imputation</w:t>
                            </w:r>
                            <w:r w:rsidRPr="00734CB5">
                              <w:rPr>
                                <w:i/>
                                <w:color w:val="1F497D" w:themeColor="text2"/>
                              </w:rPr>
                              <w:t xml:space="preserve"> des </w:t>
                            </w:r>
                            <w:r>
                              <w:rPr>
                                <w:i/>
                                <w:color w:val="1F497D" w:themeColor="text2"/>
                              </w:rPr>
                              <w:t xml:space="preserve">dépenses </w:t>
                            </w:r>
                            <w:r w:rsidRPr="00734CB5">
                              <w:rPr>
                                <w:i/>
                                <w:color w:val="1F497D" w:themeColor="text2"/>
                              </w:rPr>
                              <w:t xml:space="preserve">qui seraient transférées </w:t>
                            </w:r>
                            <w:r>
                              <w:rPr>
                                <w:i/>
                                <w:color w:val="1F497D" w:themeColor="text2"/>
                              </w:rPr>
                              <w:t xml:space="preserve">des </w:t>
                            </w:r>
                            <w:r w:rsidRPr="00734CB5">
                              <w:rPr>
                                <w:i/>
                                <w:color w:val="1F497D" w:themeColor="text2"/>
                              </w:rPr>
                              <w:t>unions du PCT, de Madrid, de La Haye et de Lisbonne</w:t>
                            </w:r>
                            <w:r>
                              <w:rPr>
                                <w:i/>
                                <w:color w:val="1F497D" w:themeColor="text2"/>
                              </w:rPr>
                              <w:t xml:space="preserve"> aux</w:t>
                            </w:r>
                            <w:r w:rsidRPr="00734CB5">
                              <w:rPr>
                                <w:i/>
                                <w:color w:val="1F497D" w:themeColor="text2"/>
                              </w:rPr>
                              <w:t xml:space="preserve"> unions financées par des contributions</w:t>
                            </w:r>
                            <w:r>
                              <w:rPr>
                                <w:i/>
                                <w:color w:val="1F497D" w:themeColor="text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8.1pt;margin-top:9.5pt;width:413.55pt;height: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" strokecolor="#1f497d [3215]">
                <v:textbox>
                  <w:txbxContent>
                    <w:p w:rsidR="00FB260A" w:rsidRPr="00166751" w:rsidRDefault="00FB260A" w:rsidP="00732EC9">
                      <w:pPr>
                        <w:rPr>
                          <w:color w:val="1F497D" w:themeColor="text2"/>
                        </w:rPr>
                      </w:pPr>
                      <w:r w:rsidRPr="00734CB5">
                        <w:rPr>
                          <w:i/>
                          <w:color w:val="1F497D" w:themeColor="text2"/>
                        </w:rPr>
                        <w:t>L’amélioration de la méthode se traduirait par une modification de l’</w:t>
                      </w:r>
                      <w:r>
                        <w:rPr>
                          <w:i/>
                          <w:color w:val="1F497D" w:themeColor="text2"/>
                        </w:rPr>
                        <w:t>imputation</w:t>
                      </w:r>
                      <w:r w:rsidRPr="00734CB5">
                        <w:rPr>
                          <w:i/>
                          <w:color w:val="1F497D" w:themeColor="text2"/>
                        </w:rPr>
                        <w:t xml:space="preserve"> des </w:t>
                      </w:r>
                      <w:r>
                        <w:rPr>
                          <w:i/>
                          <w:color w:val="1F497D" w:themeColor="text2"/>
                        </w:rPr>
                        <w:t xml:space="preserve">dépenses </w:t>
                      </w:r>
                      <w:r w:rsidRPr="00734CB5">
                        <w:rPr>
                          <w:i/>
                          <w:color w:val="1F497D" w:themeColor="text2"/>
                        </w:rPr>
                        <w:t xml:space="preserve">qui seraient transférées </w:t>
                      </w:r>
                      <w:r>
                        <w:rPr>
                          <w:i/>
                          <w:color w:val="1F497D" w:themeColor="text2"/>
                        </w:rPr>
                        <w:t xml:space="preserve">des </w:t>
                      </w:r>
                      <w:r w:rsidRPr="00734CB5">
                        <w:rPr>
                          <w:i/>
                          <w:color w:val="1F497D" w:themeColor="text2"/>
                        </w:rPr>
                        <w:t>unions du PCT, de Madrid, de La Haye et de Lisbonne</w:t>
                      </w:r>
                      <w:r>
                        <w:rPr>
                          <w:i/>
                          <w:color w:val="1F497D" w:themeColor="text2"/>
                        </w:rPr>
                        <w:t xml:space="preserve"> aux</w:t>
                      </w:r>
                      <w:r w:rsidRPr="00734CB5">
                        <w:rPr>
                          <w:i/>
                          <w:color w:val="1F497D" w:themeColor="text2"/>
                        </w:rPr>
                        <w:t xml:space="preserve"> unions financées par des contributions</w:t>
                      </w:r>
                      <w:r>
                        <w:rPr>
                          <w:i/>
                          <w:color w:val="1F497D" w:themeColor="text2"/>
                        </w:rPr>
                        <w:t>.</w:t>
                      </w:r>
                    </w:p>
                  </w:txbxContent>
                </v:textbox>
              </v:shape>
            </w:pict>
          </mc:Fallback>
        </mc:AlternateContent>
      </w:r>
    </w:p>
    <w:p w:rsidR="00732EC9" w:rsidRPr="00F0071B" w:rsidRDefault="00732EC9" w:rsidP="000546F3"/>
    <w:p w:rsidR="00732EC9" w:rsidRPr="00F0071B" w:rsidRDefault="00732EC9" w:rsidP="000546F3"/>
    <w:p w:rsidR="000B42AD" w:rsidRPr="00F0071B" w:rsidRDefault="000B42AD" w:rsidP="000546F3"/>
    <w:p w:rsidR="00D068CC" w:rsidRPr="00E5083B" w:rsidRDefault="00D068CC" w:rsidP="000546F3">
      <w:pPr>
        <w:rPr>
          <w:szCs w:val="22"/>
          <w:lang w:eastAsia="fr-CH"/>
        </w:rPr>
      </w:pPr>
    </w:p>
    <w:p w:rsidR="00734CB5" w:rsidRPr="00E5083B" w:rsidRDefault="00734CB5" w:rsidP="000546F3">
      <w:pPr>
        <w:rPr>
          <w:szCs w:val="22"/>
          <w:lang w:eastAsia="fr-CH"/>
        </w:rPr>
      </w:pPr>
    </w:p>
    <w:p w:rsidR="00F0071B" w:rsidRDefault="00987AD5" w:rsidP="000546F3">
      <w:pPr>
        <w:pStyle w:val="ONUMFS"/>
        <w:numPr>
          <w:ilvl w:val="2"/>
          <w:numId w:val="6"/>
        </w:numPr>
        <w:tabs>
          <w:tab w:val="clear" w:pos="1701"/>
          <w:tab w:val="num" w:pos="1134"/>
        </w:tabs>
        <w:ind w:left="567"/>
      </w:pPr>
      <w:r w:rsidRPr="00F0071B">
        <w:t>Les dépenses liées aux activités menées aux fins de la réalisation des résultats escomptés suivants </w:t>
      </w:r>
      <w:r w:rsidR="003F695F" w:rsidRPr="00F0071B">
        <w:t>:</w:t>
      </w:r>
    </w:p>
    <w:p w:rsidR="00F0071B" w:rsidRDefault="00987AD5" w:rsidP="000546F3">
      <w:pPr>
        <w:pStyle w:val="ONUMFS"/>
        <w:numPr>
          <w:ilvl w:val="0"/>
          <w:numId w:val="33"/>
        </w:numPr>
        <w:ind w:left="1701" w:hanging="567"/>
        <w:rPr>
          <w:szCs w:val="22"/>
          <w:lang w:eastAsia="fr-CH"/>
        </w:rPr>
      </w:pPr>
      <w:r w:rsidRPr="00F0071B">
        <w:rPr>
          <w:szCs w:val="22"/>
          <w:lang w:eastAsia="fr-CH"/>
        </w:rPr>
        <w:t xml:space="preserve">résultat escompté </w:t>
      </w:r>
      <w:proofErr w:type="spellStart"/>
      <w:r w:rsidR="00816C60" w:rsidRPr="00F0071B">
        <w:rPr>
          <w:szCs w:val="22"/>
          <w:lang w:eastAsia="fr-CH"/>
        </w:rPr>
        <w:t>I.2</w:t>
      </w:r>
      <w:proofErr w:type="spellEnd"/>
      <w:r w:rsidR="00816C60" w:rsidRPr="00F0071B">
        <w:rPr>
          <w:szCs w:val="22"/>
          <w:lang w:eastAsia="fr-CH"/>
        </w:rPr>
        <w:t xml:space="preserve"> “</w:t>
      </w:r>
      <w:r w:rsidRPr="00F0071B">
        <w:t>Cadres législatifs, réglementaires et politiques de propriété intellectuelle adaptés et équilibrés</w:t>
      </w:r>
      <w:r w:rsidR="00816C60" w:rsidRPr="00F0071B">
        <w:rPr>
          <w:szCs w:val="22"/>
          <w:lang w:eastAsia="fr-CH"/>
        </w:rPr>
        <w:t>”</w:t>
      </w:r>
      <w:r w:rsidR="00EF4417" w:rsidRPr="00F0071B">
        <w:rPr>
          <w:szCs w:val="22"/>
          <w:lang w:eastAsia="fr-CH"/>
        </w:rPr>
        <w:t xml:space="preserve"> (</w:t>
      </w:r>
      <w:r w:rsidRPr="00F0071B">
        <w:rPr>
          <w:szCs w:val="22"/>
          <w:lang w:eastAsia="fr-CH"/>
        </w:rPr>
        <w:t>objectif stratégique </w:t>
      </w:r>
      <w:r w:rsidR="00EF4417" w:rsidRPr="00F0071B">
        <w:rPr>
          <w:szCs w:val="22"/>
          <w:lang w:eastAsia="fr-CH"/>
        </w:rPr>
        <w:t>I)</w:t>
      </w:r>
      <w:r w:rsidR="00E5083B">
        <w:rPr>
          <w:szCs w:val="22"/>
          <w:lang w:eastAsia="fr-CH"/>
        </w:rPr>
        <w:t>;</w:t>
      </w:r>
    </w:p>
    <w:p w:rsidR="00F0071B" w:rsidRDefault="00987AD5" w:rsidP="000546F3">
      <w:pPr>
        <w:pStyle w:val="ONUMFS"/>
        <w:numPr>
          <w:ilvl w:val="0"/>
          <w:numId w:val="33"/>
        </w:numPr>
        <w:ind w:left="1701" w:hanging="567"/>
      </w:pPr>
      <w:r w:rsidRPr="00F0071B">
        <w:t>tous les résultats escomptés visant à favoriser l</w:t>
      </w:r>
      <w:r w:rsidR="00F0071B">
        <w:t>’</w:t>
      </w:r>
      <w:r w:rsidRPr="00F0071B">
        <w:t xml:space="preserve">utilisation de la propriété intellectuelle au service du développement </w:t>
      </w:r>
      <w:r w:rsidR="009A334F" w:rsidRPr="00F0071B">
        <w:t>(</w:t>
      </w:r>
      <w:r w:rsidRPr="00F0071B">
        <w:t>objectif stratégique </w:t>
      </w:r>
      <w:r w:rsidR="009A334F" w:rsidRPr="00F0071B">
        <w:t>III)</w:t>
      </w:r>
      <w:r w:rsidR="003F695F" w:rsidRPr="00F0071B">
        <w:t>;</w:t>
      </w:r>
    </w:p>
    <w:p w:rsidR="00F0071B" w:rsidRDefault="00987AD5" w:rsidP="000546F3">
      <w:pPr>
        <w:pStyle w:val="ONUMFS"/>
        <w:numPr>
          <w:ilvl w:val="0"/>
          <w:numId w:val="33"/>
        </w:numPr>
        <w:ind w:left="1701" w:hanging="567"/>
      </w:pPr>
      <w:r w:rsidRPr="00F0071B">
        <w:t xml:space="preserve">résultat escompté </w:t>
      </w:r>
      <w:proofErr w:type="spellStart"/>
      <w:r w:rsidR="009A334F" w:rsidRPr="00F0071B">
        <w:t>IV.2</w:t>
      </w:r>
      <w:proofErr w:type="spellEnd"/>
      <w:r w:rsidR="009A334F" w:rsidRPr="00F0071B">
        <w:t xml:space="preserve"> “</w:t>
      </w:r>
      <w:r w:rsidRPr="00F0071B">
        <w:rPr>
          <w:szCs w:val="22"/>
          <w:lang w:eastAsia="fr-CH"/>
        </w:rPr>
        <w:t>Amélioration de l</w:t>
      </w:r>
      <w:r w:rsidR="00F0071B">
        <w:rPr>
          <w:szCs w:val="22"/>
          <w:lang w:eastAsia="fr-CH"/>
        </w:rPr>
        <w:t>’</w:t>
      </w:r>
      <w:r w:rsidRPr="00F0071B">
        <w:rPr>
          <w:szCs w:val="22"/>
          <w:lang w:eastAsia="fr-CH"/>
        </w:rPr>
        <w:t>accessibilité et de l</w:t>
      </w:r>
      <w:r w:rsidR="00F0071B">
        <w:rPr>
          <w:szCs w:val="22"/>
          <w:lang w:eastAsia="fr-CH"/>
        </w:rPr>
        <w:t>’</w:t>
      </w:r>
      <w:r w:rsidRPr="00F0071B">
        <w:rPr>
          <w:szCs w:val="22"/>
          <w:lang w:eastAsia="fr-CH"/>
        </w:rPr>
        <w:t>utilisation de l</w:t>
      </w:r>
      <w:r w:rsidR="00F0071B">
        <w:rPr>
          <w:szCs w:val="22"/>
          <w:lang w:eastAsia="fr-CH"/>
        </w:rPr>
        <w:t>’</w:t>
      </w:r>
      <w:r w:rsidRPr="00F0071B">
        <w:rPr>
          <w:szCs w:val="22"/>
          <w:lang w:eastAsia="fr-CH"/>
        </w:rPr>
        <w:t>information en matière de propriété intellectuelle</w:t>
      </w:r>
      <w:r w:rsidR="009A334F" w:rsidRPr="00F0071B">
        <w:t>”</w:t>
      </w:r>
      <w:r w:rsidR="003F695F" w:rsidRPr="00F0071B">
        <w:t xml:space="preserve"> </w:t>
      </w:r>
      <w:r w:rsidR="00604E59" w:rsidRPr="00F0071B">
        <w:t>et résultat escompté</w:t>
      </w:r>
      <w:r w:rsidR="009A334F" w:rsidRPr="00F0071B">
        <w:t xml:space="preserve"> </w:t>
      </w:r>
      <w:proofErr w:type="spellStart"/>
      <w:r w:rsidR="009A334F" w:rsidRPr="00F0071B">
        <w:t>IV.4</w:t>
      </w:r>
      <w:proofErr w:type="spellEnd"/>
      <w:r w:rsidR="009A334F" w:rsidRPr="00F0071B">
        <w:t xml:space="preserve"> “</w:t>
      </w:r>
      <w:r w:rsidR="00604E59" w:rsidRPr="00F0071B">
        <w:t>Amélioration de l</w:t>
      </w:r>
      <w:r w:rsidR="00F0071B">
        <w:t>’</w:t>
      </w:r>
      <w:r w:rsidR="00604E59" w:rsidRPr="00F0071B">
        <w:t>infrastructure technique et du savoir</w:t>
      </w:r>
      <w:r w:rsidR="009A334F" w:rsidRPr="00F0071B">
        <w:t xml:space="preserve">” </w:t>
      </w:r>
      <w:r w:rsidR="003F695F" w:rsidRPr="00F0071B">
        <w:t>(</w:t>
      </w:r>
      <w:r w:rsidR="00604E59" w:rsidRPr="00F0071B">
        <w:t>objectif stratégique </w:t>
      </w:r>
      <w:r w:rsidR="00EF4417" w:rsidRPr="00F0071B">
        <w:t>IV</w:t>
      </w:r>
      <w:r w:rsidR="003F695F" w:rsidRPr="00F0071B">
        <w:t>);</w:t>
      </w:r>
    </w:p>
    <w:p w:rsidR="00F0071B" w:rsidRDefault="00987AD5" w:rsidP="000546F3">
      <w:pPr>
        <w:pStyle w:val="ONUMFS"/>
        <w:numPr>
          <w:ilvl w:val="0"/>
          <w:numId w:val="33"/>
        </w:numPr>
        <w:ind w:left="1701" w:hanging="567"/>
      </w:pPr>
      <w:r w:rsidRPr="00F0071B">
        <w:t xml:space="preserve">résultat escompté </w:t>
      </w:r>
      <w:proofErr w:type="spellStart"/>
      <w:r w:rsidR="003F695F" w:rsidRPr="00F0071B">
        <w:t>V.1</w:t>
      </w:r>
      <w:proofErr w:type="spellEnd"/>
      <w:r w:rsidR="003F695F" w:rsidRPr="00F0071B">
        <w:t xml:space="preserve"> “</w:t>
      </w:r>
      <w:r w:rsidR="00604E59" w:rsidRPr="00F0071B">
        <w:rPr>
          <w:szCs w:val="22"/>
          <w:lang w:eastAsia="fr-CH"/>
        </w:rPr>
        <w:t>Utilisation élargie de l</w:t>
      </w:r>
      <w:r w:rsidR="00F0071B">
        <w:rPr>
          <w:szCs w:val="22"/>
          <w:lang w:eastAsia="fr-CH"/>
        </w:rPr>
        <w:t>’</w:t>
      </w:r>
      <w:r w:rsidR="00604E59" w:rsidRPr="00F0071B">
        <w:rPr>
          <w:szCs w:val="22"/>
          <w:lang w:eastAsia="fr-CH"/>
        </w:rPr>
        <w:t>information statistique de l</w:t>
      </w:r>
      <w:r w:rsidR="00F0071B">
        <w:rPr>
          <w:szCs w:val="22"/>
          <w:lang w:eastAsia="fr-CH"/>
        </w:rPr>
        <w:t>’</w:t>
      </w:r>
      <w:r w:rsidR="00604E59" w:rsidRPr="00F0071B">
        <w:rPr>
          <w:szCs w:val="22"/>
          <w:lang w:eastAsia="fr-CH"/>
        </w:rPr>
        <w:t>OMPI relative à la propriété intellectuelle</w:t>
      </w:r>
      <w:r w:rsidR="003F695F" w:rsidRPr="00F0071B">
        <w:t xml:space="preserve">” </w:t>
      </w:r>
      <w:r w:rsidR="00604E59" w:rsidRPr="00F0071B">
        <w:t>et</w:t>
      </w:r>
      <w:r w:rsidR="003F695F" w:rsidRPr="00F0071B">
        <w:t xml:space="preserve"> </w:t>
      </w:r>
      <w:r w:rsidR="00604E59" w:rsidRPr="00F0071B">
        <w:t xml:space="preserve">résultat escompté </w:t>
      </w:r>
      <w:proofErr w:type="spellStart"/>
      <w:r w:rsidR="003F695F" w:rsidRPr="00F0071B">
        <w:t>V.2</w:t>
      </w:r>
      <w:proofErr w:type="spellEnd"/>
      <w:r w:rsidR="003F695F" w:rsidRPr="00F0071B">
        <w:t xml:space="preserve"> “</w:t>
      </w:r>
      <w:r w:rsidR="00604E59" w:rsidRPr="00F0071B">
        <w:t>Utilisation élargie des analyses économiques de l</w:t>
      </w:r>
      <w:r w:rsidR="00F0071B">
        <w:t>’</w:t>
      </w:r>
      <w:r w:rsidR="00604E59" w:rsidRPr="00F0071B">
        <w:t>OMPI</w:t>
      </w:r>
      <w:r w:rsidR="003F695F" w:rsidRPr="00F0071B">
        <w:t>” (</w:t>
      </w:r>
      <w:r w:rsidR="00604E59" w:rsidRPr="00F0071B">
        <w:t>objectif stratégique </w:t>
      </w:r>
      <w:r w:rsidR="003F695F" w:rsidRPr="00F0071B">
        <w:t>V);</w:t>
      </w:r>
    </w:p>
    <w:p w:rsidR="00F0071B" w:rsidRDefault="00987AD5" w:rsidP="000546F3">
      <w:pPr>
        <w:pStyle w:val="ONUMFS"/>
        <w:numPr>
          <w:ilvl w:val="0"/>
          <w:numId w:val="33"/>
        </w:numPr>
        <w:ind w:left="1701" w:hanging="567"/>
      </w:pPr>
      <w:r w:rsidRPr="00F0071B">
        <w:t xml:space="preserve">résultat escompté </w:t>
      </w:r>
      <w:proofErr w:type="spellStart"/>
      <w:r w:rsidR="003F695F" w:rsidRPr="00F0071B">
        <w:t>VI.1</w:t>
      </w:r>
      <w:proofErr w:type="spellEnd"/>
      <w:r w:rsidR="003F695F" w:rsidRPr="00F0071B">
        <w:t xml:space="preserve"> </w:t>
      </w:r>
      <w:r w:rsidR="00604E59" w:rsidRPr="00F0071B">
        <w:t>“</w:t>
      </w:r>
      <w:r w:rsidR="00604E59" w:rsidRPr="00F0071B">
        <w:rPr>
          <w:szCs w:val="22"/>
          <w:lang w:eastAsia="fr-CH"/>
        </w:rPr>
        <w:t>Progrès du dialogue international de politique générale en ce qui concerne la promotion du respect de la propriété intellectuelle</w:t>
      </w:r>
      <w:r w:rsidR="00A345ED" w:rsidRPr="00F0071B">
        <w:t xml:space="preserve">” </w:t>
      </w:r>
      <w:r w:rsidR="00922C9B" w:rsidRPr="00F0071B">
        <w:t xml:space="preserve">et résultat escompté </w:t>
      </w:r>
      <w:proofErr w:type="spellStart"/>
      <w:r w:rsidR="003F695F" w:rsidRPr="00F0071B">
        <w:t>VI.2</w:t>
      </w:r>
      <w:proofErr w:type="spellEnd"/>
      <w:r w:rsidR="003F695F" w:rsidRPr="00F0071B">
        <w:t xml:space="preserve"> “</w:t>
      </w:r>
      <w:r w:rsidR="00922C9B" w:rsidRPr="00F0071B">
        <w:t>Coopération systématique dans le domaine de la promotion du respect de la propriété intellectuelle</w:t>
      </w:r>
      <w:r w:rsidR="00633E1F" w:rsidRPr="00F0071B">
        <w:t xml:space="preserve">” </w:t>
      </w:r>
      <w:r w:rsidR="003F695F" w:rsidRPr="00F0071B">
        <w:t>(</w:t>
      </w:r>
      <w:r w:rsidR="00604E59" w:rsidRPr="00F0071B">
        <w:t>objectif stratégique </w:t>
      </w:r>
      <w:r w:rsidR="00EF4417" w:rsidRPr="00F0071B">
        <w:t>VI</w:t>
      </w:r>
      <w:r w:rsidR="003F695F" w:rsidRPr="00F0071B">
        <w:t>);</w:t>
      </w:r>
    </w:p>
    <w:p w:rsidR="003F695F" w:rsidRPr="00F0071B" w:rsidRDefault="00987AD5" w:rsidP="000546F3">
      <w:pPr>
        <w:pStyle w:val="ONUMFS"/>
        <w:numPr>
          <w:ilvl w:val="0"/>
          <w:numId w:val="33"/>
        </w:numPr>
        <w:ind w:left="1701" w:hanging="567"/>
        <w:rPr>
          <w:szCs w:val="22"/>
          <w:lang w:eastAsia="fr-CH"/>
        </w:rPr>
      </w:pPr>
      <w:r w:rsidRPr="00F0071B">
        <w:t xml:space="preserve">résultat escompté </w:t>
      </w:r>
      <w:proofErr w:type="spellStart"/>
      <w:r w:rsidR="00633E1F" w:rsidRPr="00F0071B">
        <w:t>VII.2</w:t>
      </w:r>
      <w:proofErr w:type="spellEnd"/>
      <w:r w:rsidR="00633E1F" w:rsidRPr="00F0071B">
        <w:t xml:space="preserve"> “</w:t>
      </w:r>
      <w:proofErr w:type="spellStart"/>
      <w:r w:rsidR="007B4CAF" w:rsidRPr="007B4CAF">
        <w:t>Plateformes</w:t>
      </w:r>
      <w:proofErr w:type="spellEnd"/>
      <w:r w:rsidR="00922C9B" w:rsidRPr="00F0071B">
        <w:t xml:space="preserve"> fondées sur la propriété intellectuelle</w:t>
      </w:r>
      <w:r w:rsidR="00633E1F" w:rsidRPr="00F0071B">
        <w:t xml:space="preserve">” </w:t>
      </w:r>
      <w:r w:rsidR="003F695F" w:rsidRPr="00F0071B">
        <w:t>(</w:t>
      </w:r>
      <w:r w:rsidR="00604E59" w:rsidRPr="00F0071B">
        <w:t>objectif stratégique </w:t>
      </w:r>
      <w:r w:rsidR="003F695F" w:rsidRPr="00F0071B">
        <w:t>VII</w:t>
      </w:r>
      <w:r w:rsidR="00EF4417" w:rsidRPr="00F0071B">
        <w:t>)</w:t>
      </w:r>
      <w:r w:rsidR="00EE7D16" w:rsidRPr="00F0071B">
        <w:t>;</w:t>
      </w:r>
    </w:p>
    <w:p w:rsidR="002433DE" w:rsidRPr="00F0071B" w:rsidRDefault="00987AD5" w:rsidP="000546F3">
      <w:pPr>
        <w:pStyle w:val="ONUMFS"/>
        <w:numPr>
          <w:ilvl w:val="0"/>
          <w:numId w:val="33"/>
        </w:numPr>
        <w:ind w:left="1701" w:hanging="567"/>
        <w:rPr>
          <w:szCs w:val="22"/>
          <w:lang w:eastAsia="fr-CH"/>
        </w:rPr>
      </w:pPr>
      <w:r w:rsidRPr="00F0071B">
        <w:rPr>
          <w:szCs w:val="22"/>
          <w:lang w:eastAsia="fr-CH"/>
        </w:rPr>
        <w:t xml:space="preserve">résultat escompté </w:t>
      </w:r>
      <w:proofErr w:type="spellStart"/>
      <w:r w:rsidR="002433DE" w:rsidRPr="00F0071B">
        <w:rPr>
          <w:szCs w:val="22"/>
          <w:lang w:eastAsia="fr-CH"/>
        </w:rPr>
        <w:t>VIII.4</w:t>
      </w:r>
      <w:proofErr w:type="spellEnd"/>
      <w:r w:rsidR="002433DE" w:rsidRPr="00F0071B">
        <w:rPr>
          <w:szCs w:val="22"/>
          <w:lang w:eastAsia="fr-CH"/>
        </w:rPr>
        <w:t xml:space="preserve"> “</w:t>
      </w:r>
      <w:r w:rsidR="00922C9B" w:rsidRPr="00F0071B">
        <w:rPr>
          <w:szCs w:val="22"/>
          <w:lang w:eastAsia="fr-CH"/>
        </w:rPr>
        <w:t>Échanges avec les parties prenantes non gouvernementales</w:t>
      </w:r>
      <w:r w:rsidR="002433DE" w:rsidRPr="00F0071B">
        <w:rPr>
          <w:szCs w:val="22"/>
          <w:lang w:eastAsia="fr-CH"/>
        </w:rPr>
        <w:t xml:space="preserve">” </w:t>
      </w:r>
      <w:r w:rsidR="002433DE" w:rsidRPr="00F0071B">
        <w:t>(</w:t>
      </w:r>
      <w:r w:rsidR="00604E59" w:rsidRPr="00F0071B">
        <w:t>objectif stratégique </w:t>
      </w:r>
      <w:r w:rsidR="002433DE" w:rsidRPr="00F0071B">
        <w:t>VIII);</w:t>
      </w:r>
      <w:r w:rsidR="00A345ED" w:rsidRPr="00F0071B">
        <w:t xml:space="preserve"> </w:t>
      </w:r>
      <w:r w:rsidR="007B4CAF" w:rsidRPr="007B4CAF">
        <w:t xml:space="preserve"> </w:t>
      </w:r>
      <w:r w:rsidR="00922C9B" w:rsidRPr="00F0071B">
        <w:t>et</w:t>
      </w:r>
    </w:p>
    <w:p w:rsidR="00EE7D16" w:rsidRPr="00F0071B" w:rsidRDefault="00987AD5" w:rsidP="000546F3">
      <w:pPr>
        <w:pStyle w:val="ONUMFS"/>
        <w:numPr>
          <w:ilvl w:val="0"/>
          <w:numId w:val="33"/>
        </w:numPr>
        <w:ind w:left="1701" w:hanging="567"/>
        <w:rPr>
          <w:szCs w:val="22"/>
          <w:lang w:eastAsia="fr-CH"/>
        </w:rPr>
      </w:pPr>
      <w:r w:rsidRPr="00F0071B">
        <w:t xml:space="preserve">résultat escompté </w:t>
      </w:r>
      <w:proofErr w:type="spellStart"/>
      <w:r w:rsidR="00EE7D16" w:rsidRPr="00F0071B">
        <w:t>VIII.5</w:t>
      </w:r>
      <w:proofErr w:type="spellEnd"/>
      <w:r w:rsidR="00EE7D16" w:rsidRPr="00F0071B">
        <w:t xml:space="preserve"> “</w:t>
      </w:r>
      <w:r w:rsidR="00922C9B" w:rsidRPr="00F0071B">
        <w:t>C</w:t>
      </w:r>
      <w:r w:rsidR="00922C9B" w:rsidRPr="00F0071B">
        <w:rPr>
          <w:szCs w:val="22"/>
          <w:lang w:eastAsia="fr-CH"/>
        </w:rPr>
        <w:t>ollaboration avec d</w:t>
      </w:r>
      <w:r w:rsidR="00F0071B">
        <w:rPr>
          <w:szCs w:val="22"/>
          <w:lang w:eastAsia="fr-CH"/>
        </w:rPr>
        <w:t>’</w:t>
      </w:r>
      <w:r w:rsidR="00922C9B" w:rsidRPr="00F0071B">
        <w:rPr>
          <w:szCs w:val="22"/>
          <w:lang w:eastAsia="fr-CH"/>
        </w:rPr>
        <w:t>autres instances de l</w:t>
      </w:r>
      <w:r w:rsidR="00F0071B">
        <w:rPr>
          <w:szCs w:val="22"/>
          <w:lang w:eastAsia="fr-CH"/>
        </w:rPr>
        <w:t>’</w:t>
      </w:r>
      <w:r w:rsidR="00922C9B" w:rsidRPr="00F0071B">
        <w:rPr>
          <w:szCs w:val="22"/>
          <w:lang w:eastAsia="fr-CH"/>
        </w:rPr>
        <w:t>ONU et d</w:t>
      </w:r>
      <w:r w:rsidR="00F0071B">
        <w:rPr>
          <w:szCs w:val="22"/>
          <w:lang w:eastAsia="fr-CH"/>
        </w:rPr>
        <w:t>’</w:t>
      </w:r>
      <w:r w:rsidR="00922C9B" w:rsidRPr="00F0071B">
        <w:rPr>
          <w:szCs w:val="22"/>
          <w:lang w:eastAsia="fr-CH"/>
        </w:rPr>
        <w:t>autres organisations intergouvernementales</w:t>
      </w:r>
      <w:r w:rsidR="00EE7D16" w:rsidRPr="00F0071B">
        <w:t>”</w:t>
      </w:r>
      <w:r w:rsidR="00EF4417" w:rsidRPr="00F0071B">
        <w:t xml:space="preserve"> (</w:t>
      </w:r>
      <w:r w:rsidR="00604E59" w:rsidRPr="00F0071B">
        <w:t>objectif stratégique </w:t>
      </w:r>
      <w:r w:rsidR="00EF4417" w:rsidRPr="00F0071B">
        <w:t>VIII)</w:t>
      </w:r>
      <w:r w:rsidR="00922C9B" w:rsidRPr="00F0071B">
        <w:t>,</w:t>
      </w:r>
    </w:p>
    <w:p w:rsidR="00F0071B" w:rsidRDefault="00922C9B" w:rsidP="000546F3">
      <w:pPr>
        <w:pStyle w:val="ONUMFS"/>
        <w:numPr>
          <w:ilvl w:val="0"/>
          <w:numId w:val="0"/>
        </w:numPr>
        <w:ind w:left="1134"/>
      </w:pPr>
      <w:proofErr w:type="gramStart"/>
      <w:r w:rsidRPr="00F0071B">
        <w:t>qui</w:t>
      </w:r>
      <w:proofErr w:type="gramEnd"/>
      <w:r w:rsidRPr="00F0071B">
        <w:t xml:space="preserve"> ont été engagées par les programmes ci</w:t>
      </w:r>
      <w:r w:rsidR="00666219">
        <w:noBreakHyphen/>
      </w:r>
      <w:r w:rsidRPr="00F0071B">
        <w:t xml:space="preserve">après sont réparties en tant que </w:t>
      </w:r>
      <w:r w:rsidR="009A334F" w:rsidRPr="00F0071B">
        <w:t>“</w:t>
      </w:r>
      <w:r w:rsidRPr="00F0071B">
        <w:t xml:space="preserve">dépenses </w:t>
      </w:r>
      <w:r w:rsidR="009A334F" w:rsidRPr="00F0071B">
        <w:t>indirect</w:t>
      </w:r>
      <w:r w:rsidRPr="00F0071B">
        <w:t>es des unions” </w:t>
      </w:r>
      <w:r w:rsidR="009A334F" w:rsidRPr="00F0071B">
        <w:t>:</w:t>
      </w:r>
    </w:p>
    <w:p w:rsidR="009A334F" w:rsidRPr="00E5083B" w:rsidRDefault="000B42AD" w:rsidP="000546F3">
      <w:pPr>
        <w:tabs>
          <w:tab w:val="left" w:pos="3261"/>
        </w:tabs>
        <w:ind w:left="3261" w:hanging="1560"/>
      </w:pPr>
      <w:r w:rsidRPr="00E5083B">
        <w:t>Program</w:t>
      </w:r>
      <w:r w:rsidR="00922C9B" w:rsidRPr="00E5083B">
        <w:t>me</w:t>
      </w:r>
      <w:r w:rsidRPr="00E5083B">
        <w:t xml:space="preserve"> 8</w:t>
      </w:r>
      <w:r w:rsidR="00E5083B">
        <w:tab/>
      </w:r>
      <w:r w:rsidR="00753405" w:rsidRPr="00E5083B">
        <w:t>(</w:t>
      </w:r>
      <w:r w:rsidR="00922C9B" w:rsidRPr="00E5083B">
        <w:t>Coordination du Plan d</w:t>
      </w:r>
      <w:r w:rsidR="00F0071B" w:rsidRPr="00E5083B">
        <w:t>’</w:t>
      </w:r>
      <w:r w:rsidR="00922C9B" w:rsidRPr="00E5083B">
        <w:t>action pour le développement</w:t>
      </w:r>
      <w:r w:rsidR="00753405" w:rsidRPr="00E5083B">
        <w:t>)</w:t>
      </w:r>
    </w:p>
    <w:p w:rsidR="00F0071B" w:rsidRPr="00E5083B" w:rsidRDefault="000B42AD" w:rsidP="000546F3">
      <w:pPr>
        <w:tabs>
          <w:tab w:val="left" w:pos="3261"/>
        </w:tabs>
        <w:ind w:left="3261" w:hanging="1560"/>
      </w:pPr>
      <w:r w:rsidRPr="00E5083B">
        <w:t>Program</w:t>
      </w:r>
      <w:r w:rsidR="00922C9B" w:rsidRPr="00E5083B">
        <w:t>me</w:t>
      </w:r>
      <w:r w:rsidRPr="00E5083B">
        <w:t xml:space="preserve"> 9</w:t>
      </w:r>
      <w:r w:rsidR="00E5083B">
        <w:tab/>
      </w:r>
      <w:r w:rsidR="00753405" w:rsidRPr="00E5083B">
        <w:t>(</w:t>
      </w:r>
      <w:r w:rsidR="00922C9B" w:rsidRPr="00E5083B">
        <w:t xml:space="preserve">Bureaux régionaux et </w:t>
      </w:r>
      <w:r w:rsidR="0005295A" w:rsidRPr="00E5083B">
        <w:t>PMA</w:t>
      </w:r>
      <w:r w:rsidR="00753405" w:rsidRPr="00E5083B">
        <w:t>)</w:t>
      </w:r>
    </w:p>
    <w:p w:rsidR="009A334F" w:rsidRPr="00E5083B" w:rsidRDefault="000B42AD" w:rsidP="000546F3">
      <w:pPr>
        <w:tabs>
          <w:tab w:val="left" w:pos="3261"/>
        </w:tabs>
        <w:ind w:left="3261" w:hanging="1560"/>
      </w:pPr>
      <w:r w:rsidRPr="00E5083B">
        <w:t>Program</w:t>
      </w:r>
      <w:r w:rsidR="0005295A" w:rsidRPr="00E5083B">
        <w:t>me</w:t>
      </w:r>
      <w:r w:rsidRPr="00E5083B">
        <w:t xml:space="preserve"> 10</w:t>
      </w:r>
      <w:r w:rsidR="00E5083B">
        <w:tab/>
      </w:r>
      <w:r w:rsidR="00753405" w:rsidRPr="00E5083B">
        <w:t>(</w:t>
      </w:r>
      <w:r w:rsidR="0005295A" w:rsidRPr="00E5083B">
        <w:t>Pays en t</w:t>
      </w:r>
      <w:r w:rsidRPr="00E5083B">
        <w:t xml:space="preserve">ransition </w:t>
      </w:r>
      <w:r w:rsidR="0005295A" w:rsidRPr="00E5083B">
        <w:t>et pays développés</w:t>
      </w:r>
      <w:r w:rsidR="00753405" w:rsidRPr="00E5083B">
        <w:t>)</w:t>
      </w:r>
    </w:p>
    <w:p w:rsidR="009A334F" w:rsidRPr="00E5083B" w:rsidRDefault="0005295A" w:rsidP="000546F3">
      <w:pPr>
        <w:tabs>
          <w:tab w:val="left" w:pos="3261"/>
        </w:tabs>
        <w:ind w:left="3261" w:hanging="1560"/>
      </w:pPr>
      <w:r w:rsidRPr="00E5083B">
        <w:t xml:space="preserve">Programme </w:t>
      </w:r>
      <w:r w:rsidR="000B42AD" w:rsidRPr="00E5083B">
        <w:t>11</w:t>
      </w:r>
      <w:r w:rsidR="00E5083B">
        <w:tab/>
      </w:r>
      <w:r w:rsidR="00753405" w:rsidRPr="00E5083B">
        <w:t>(</w:t>
      </w:r>
      <w:r w:rsidR="000B42AD" w:rsidRPr="00E5083B">
        <w:t>Acad</w:t>
      </w:r>
      <w:r w:rsidRPr="00E5083B">
        <w:t>émie</w:t>
      </w:r>
      <w:r w:rsidR="00753405" w:rsidRPr="00E5083B">
        <w:t>)</w:t>
      </w:r>
    </w:p>
    <w:p w:rsidR="009A334F" w:rsidRPr="00E5083B" w:rsidRDefault="0005295A" w:rsidP="000546F3">
      <w:pPr>
        <w:tabs>
          <w:tab w:val="left" w:pos="3261"/>
        </w:tabs>
        <w:ind w:left="3261" w:hanging="1560"/>
      </w:pPr>
      <w:r w:rsidRPr="00E5083B">
        <w:t xml:space="preserve">Programme </w:t>
      </w:r>
      <w:r w:rsidR="000B42AD" w:rsidRPr="00E5083B">
        <w:t>14</w:t>
      </w:r>
      <w:r w:rsidR="00E5083B">
        <w:tab/>
      </w:r>
      <w:r w:rsidR="00753405" w:rsidRPr="00E5083B">
        <w:t>(</w:t>
      </w:r>
      <w:r w:rsidR="000B42AD" w:rsidRPr="00E5083B">
        <w:t>Acc</w:t>
      </w:r>
      <w:r w:rsidRPr="00E5083B">
        <w:t>ès à l</w:t>
      </w:r>
      <w:r w:rsidR="00F0071B" w:rsidRPr="00E5083B">
        <w:t>’</w:t>
      </w:r>
      <w:r w:rsidRPr="00E5083B">
        <w:t>i</w:t>
      </w:r>
      <w:r w:rsidR="000B42AD" w:rsidRPr="00E5083B">
        <w:t xml:space="preserve">nformation </w:t>
      </w:r>
      <w:r w:rsidRPr="00E5083B">
        <w:t>et aux savoirs</w:t>
      </w:r>
      <w:r w:rsidR="00753405" w:rsidRPr="00E5083B">
        <w:t>)</w:t>
      </w:r>
    </w:p>
    <w:p w:rsidR="009A334F" w:rsidRPr="00E5083B" w:rsidRDefault="0005295A" w:rsidP="000546F3">
      <w:pPr>
        <w:tabs>
          <w:tab w:val="left" w:pos="3261"/>
        </w:tabs>
        <w:ind w:left="3261" w:hanging="1560"/>
      </w:pPr>
      <w:r w:rsidRPr="00E5083B">
        <w:t xml:space="preserve">Programme </w:t>
      </w:r>
      <w:r w:rsidR="000B42AD" w:rsidRPr="00E5083B">
        <w:t>15</w:t>
      </w:r>
      <w:r w:rsidR="00E5083B">
        <w:tab/>
      </w:r>
      <w:r w:rsidR="00753405" w:rsidRPr="00E5083B">
        <w:t>(</w:t>
      </w:r>
      <w:r w:rsidRPr="00E5083B">
        <w:t>‎Solutions opérationnelles pour les offices de propriété intellectuelle</w:t>
      </w:r>
      <w:r w:rsidR="00753405" w:rsidRPr="00E5083B">
        <w:t>)</w:t>
      </w:r>
    </w:p>
    <w:p w:rsidR="009A334F" w:rsidRPr="00E5083B" w:rsidRDefault="0005295A" w:rsidP="000546F3">
      <w:pPr>
        <w:tabs>
          <w:tab w:val="left" w:pos="3261"/>
        </w:tabs>
        <w:ind w:left="3261" w:hanging="1560"/>
      </w:pPr>
      <w:r w:rsidRPr="00E5083B">
        <w:t xml:space="preserve">Programme </w:t>
      </w:r>
      <w:r w:rsidR="000B42AD" w:rsidRPr="00E5083B">
        <w:t>16</w:t>
      </w:r>
      <w:r w:rsidR="00E5083B">
        <w:tab/>
      </w:r>
      <w:r w:rsidR="00753405" w:rsidRPr="00E5083B">
        <w:t>(</w:t>
      </w:r>
      <w:r w:rsidRPr="00E5083B">
        <w:t>‎Économie et statistiques</w:t>
      </w:r>
      <w:r w:rsidR="00753405" w:rsidRPr="00E5083B">
        <w:t>)</w:t>
      </w:r>
    </w:p>
    <w:p w:rsidR="00633E1F" w:rsidRPr="00E5083B" w:rsidRDefault="0005295A" w:rsidP="000546F3">
      <w:pPr>
        <w:tabs>
          <w:tab w:val="left" w:pos="3261"/>
        </w:tabs>
        <w:ind w:left="3261" w:hanging="1560"/>
      </w:pPr>
      <w:r w:rsidRPr="00E5083B">
        <w:t xml:space="preserve">Programme </w:t>
      </w:r>
      <w:r w:rsidR="000B42AD" w:rsidRPr="00E5083B">
        <w:t>17</w:t>
      </w:r>
      <w:r w:rsidR="00E5083B">
        <w:tab/>
      </w:r>
      <w:r w:rsidR="00753405" w:rsidRPr="00E5083B">
        <w:t>(</w:t>
      </w:r>
      <w:r w:rsidRPr="00E5083B">
        <w:t>‎Promotion du respect de la propriété intellectuelle</w:t>
      </w:r>
      <w:r w:rsidR="00753405" w:rsidRPr="00E5083B">
        <w:t>)</w:t>
      </w:r>
    </w:p>
    <w:p w:rsidR="00633E1F" w:rsidRPr="00E5083B" w:rsidRDefault="0005295A" w:rsidP="000546F3">
      <w:pPr>
        <w:tabs>
          <w:tab w:val="left" w:pos="3261"/>
        </w:tabs>
        <w:ind w:left="3261" w:hanging="1560"/>
      </w:pPr>
      <w:r w:rsidRPr="00E5083B">
        <w:t xml:space="preserve">Programme </w:t>
      </w:r>
      <w:r w:rsidR="00633E1F" w:rsidRPr="00E5083B">
        <w:t>18</w:t>
      </w:r>
      <w:r w:rsidR="00E5083B">
        <w:tab/>
      </w:r>
      <w:r w:rsidR="00753405" w:rsidRPr="00E5083B">
        <w:t>(</w:t>
      </w:r>
      <w:r w:rsidRPr="00E5083B">
        <w:t>‎Propriété intellectuelle et défis mondiaux</w:t>
      </w:r>
      <w:r w:rsidR="00753405" w:rsidRPr="00E5083B">
        <w:t>)</w:t>
      </w:r>
    </w:p>
    <w:p w:rsidR="00885E58" w:rsidRPr="00E5083B" w:rsidRDefault="0005295A" w:rsidP="000546F3">
      <w:pPr>
        <w:tabs>
          <w:tab w:val="left" w:pos="3261"/>
        </w:tabs>
        <w:ind w:left="3261" w:hanging="1560"/>
      </w:pPr>
      <w:r w:rsidRPr="00E5083B">
        <w:t xml:space="preserve">Programme </w:t>
      </w:r>
      <w:r w:rsidR="002433DE" w:rsidRPr="00E5083B">
        <w:t>20</w:t>
      </w:r>
      <w:r w:rsidR="00E5083B">
        <w:tab/>
      </w:r>
      <w:r w:rsidR="00753405" w:rsidRPr="00E5083B">
        <w:t>(</w:t>
      </w:r>
      <w:r w:rsidRPr="00E5083B">
        <w:t>‎Relations extérieures, partenariats et bureaux extérieurs</w:t>
      </w:r>
      <w:r w:rsidR="00753405" w:rsidRPr="00E5083B">
        <w:t>)</w:t>
      </w:r>
    </w:p>
    <w:p w:rsidR="0005295A" w:rsidRPr="00E5083B" w:rsidRDefault="0005295A" w:rsidP="000546F3">
      <w:pPr>
        <w:tabs>
          <w:tab w:val="left" w:pos="3261"/>
        </w:tabs>
        <w:ind w:left="3261" w:hanging="1560"/>
      </w:pPr>
      <w:r w:rsidRPr="00E5083B">
        <w:t>Programme 21</w:t>
      </w:r>
      <w:r w:rsidR="00E5083B">
        <w:tab/>
      </w:r>
      <w:r w:rsidRPr="00E5083B">
        <w:t>(‎Direction générale)</w:t>
      </w:r>
    </w:p>
    <w:p w:rsidR="00885E58" w:rsidRPr="00E5083B" w:rsidRDefault="0005295A" w:rsidP="000546F3">
      <w:pPr>
        <w:tabs>
          <w:tab w:val="left" w:pos="3261"/>
        </w:tabs>
        <w:ind w:left="3261" w:hanging="1560"/>
      </w:pPr>
      <w:r w:rsidRPr="00E5083B">
        <w:t xml:space="preserve">Programme </w:t>
      </w:r>
      <w:r w:rsidR="00885E58" w:rsidRPr="00E5083B">
        <w:t>30</w:t>
      </w:r>
      <w:r w:rsidR="00E5083B">
        <w:tab/>
      </w:r>
      <w:r w:rsidR="00885E58" w:rsidRPr="00E5083B">
        <w:t>(</w:t>
      </w:r>
      <w:r w:rsidRPr="00E5083B">
        <w:t>Appui</w:t>
      </w:r>
      <w:r w:rsidR="00F0071B" w:rsidRPr="00E5083B">
        <w:t xml:space="preserve"> aux PME</w:t>
      </w:r>
      <w:r w:rsidRPr="00E5083B">
        <w:t xml:space="preserve"> et à la création d</w:t>
      </w:r>
      <w:r w:rsidR="00F0071B" w:rsidRPr="00E5083B">
        <w:t>’</w:t>
      </w:r>
      <w:r w:rsidRPr="00E5083B">
        <w:t>entreprises</w:t>
      </w:r>
      <w:r w:rsidR="00885E58" w:rsidRPr="00E5083B">
        <w:t>)</w:t>
      </w:r>
    </w:p>
    <w:p w:rsidR="00753405" w:rsidRDefault="00753405" w:rsidP="000546F3">
      <w:pPr>
        <w:pStyle w:val="ListParagraph"/>
        <w:ind w:left="0"/>
      </w:pPr>
    </w:p>
    <w:p w:rsidR="002D5F6F" w:rsidRDefault="002D5F6F" w:rsidP="000546F3">
      <w:pPr>
        <w:pStyle w:val="ListParagraph"/>
        <w:ind w:left="0"/>
      </w:pPr>
      <w:r w:rsidRPr="00F0071B">
        <w:rPr>
          <w:noProof/>
          <w:szCs w:val="22"/>
          <w:lang w:eastAsia="fr-FR"/>
        </w:rPr>
        <mc:AlternateContent>
          <mc:Choice Requires="wps">
            <w:drawing>
              <wp:anchor distT="0" distB="0" distL="114300" distR="114300" simplePos="0" relativeHeight="251675648" behindDoc="0" locked="0" layoutInCell="1" allowOverlap="1" wp14:anchorId="107C6149" wp14:editId="0EACE425">
                <wp:simplePos x="0" y="0"/>
                <wp:positionH relativeFrom="column">
                  <wp:posOffset>407670</wp:posOffset>
                </wp:positionH>
                <wp:positionV relativeFrom="paragraph">
                  <wp:posOffset>5715</wp:posOffset>
                </wp:positionV>
                <wp:extent cx="5252085" cy="2647950"/>
                <wp:effectExtent l="0" t="0" r="2476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2647950"/>
                        </a:xfrm>
                        <a:prstGeom prst="rect">
                          <a:avLst/>
                        </a:prstGeom>
                        <a:solidFill>
                          <a:srgbClr val="FFFFFF"/>
                        </a:solidFill>
                        <a:ln w="9525">
                          <a:solidFill>
                            <a:schemeClr val="tx2"/>
                          </a:solidFill>
                          <a:miter lim="800000"/>
                          <a:headEnd/>
                          <a:tailEnd/>
                        </a:ln>
                      </wps:spPr>
                      <wps:txbx>
                        <w:txbxContent>
                          <w:p w:rsidR="00FB260A" w:rsidRPr="0005295A" w:rsidRDefault="00FB260A" w:rsidP="00732EC9">
                            <w:pPr>
                              <w:rPr>
                                <w:i/>
                                <w:color w:val="1F497D" w:themeColor="text2"/>
                                <w:szCs w:val="22"/>
                                <w:lang w:eastAsia="fr-CH"/>
                              </w:rPr>
                            </w:pPr>
                            <w:r w:rsidRPr="0005295A">
                              <w:rPr>
                                <w:i/>
                                <w:color w:val="1F497D" w:themeColor="text2"/>
                                <w:szCs w:val="22"/>
                                <w:lang w:eastAsia="fr-CH"/>
                              </w:rPr>
                              <w:t>Les dépenses engag</w:t>
                            </w:r>
                            <w:r>
                              <w:rPr>
                                <w:i/>
                                <w:color w:val="1F497D" w:themeColor="text2"/>
                                <w:szCs w:val="22"/>
                                <w:lang w:eastAsia="fr-CH"/>
                              </w:rPr>
                              <w:t>é</w:t>
                            </w:r>
                            <w:r w:rsidRPr="0005295A">
                              <w:rPr>
                                <w:i/>
                                <w:color w:val="1F497D" w:themeColor="text2"/>
                                <w:szCs w:val="22"/>
                                <w:lang w:eastAsia="fr-CH"/>
                              </w:rPr>
                              <w:t xml:space="preserve">es </w:t>
                            </w:r>
                            <w:r>
                              <w:rPr>
                                <w:i/>
                                <w:color w:val="1F497D" w:themeColor="text2"/>
                                <w:szCs w:val="22"/>
                                <w:lang w:eastAsia="fr-CH"/>
                              </w:rPr>
                              <w:t>au titre des programmes </w:t>
                            </w:r>
                            <w:r w:rsidRPr="0005295A">
                              <w:rPr>
                                <w:i/>
                                <w:color w:val="1F497D" w:themeColor="text2"/>
                                <w:szCs w:val="22"/>
                                <w:lang w:eastAsia="fr-CH"/>
                              </w:rPr>
                              <w:t xml:space="preserve">8, 9, 11, 14, 15 </w:t>
                            </w:r>
                            <w:r>
                              <w:rPr>
                                <w:i/>
                                <w:color w:val="1F497D" w:themeColor="text2"/>
                                <w:szCs w:val="22"/>
                                <w:lang w:eastAsia="fr-CH"/>
                              </w:rPr>
                              <w:t>et</w:t>
                            </w:r>
                            <w:r w:rsidRPr="0005295A">
                              <w:rPr>
                                <w:i/>
                                <w:color w:val="1F497D" w:themeColor="text2"/>
                                <w:szCs w:val="22"/>
                                <w:lang w:eastAsia="fr-CH"/>
                              </w:rPr>
                              <w:t xml:space="preserve"> 16 </w:t>
                            </w:r>
                            <w:r>
                              <w:rPr>
                                <w:i/>
                                <w:color w:val="1F497D" w:themeColor="text2"/>
                                <w:szCs w:val="22"/>
                                <w:lang w:eastAsia="fr-CH"/>
                              </w:rPr>
                              <w:t xml:space="preserve">seraient intégralement réparties en tant que </w:t>
                            </w:r>
                            <w:r w:rsidRPr="0005295A">
                              <w:rPr>
                                <w:i/>
                                <w:color w:val="1F497D" w:themeColor="text2"/>
                                <w:szCs w:val="22"/>
                                <w:lang w:eastAsia="fr-CH"/>
                              </w:rPr>
                              <w:t>“</w:t>
                            </w:r>
                            <w:r>
                              <w:rPr>
                                <w:i/>
                                <w:color w:val="1F497D" w:themeColor="text2"/>
                                <w:szCs w:val="22"/>
                                <w:lang w:eastAsia="fr-CH"/>
                              </w:rPr>
                              <w:t xml:space="preserve">dépenses </w:t>
                            </w:r>
                            <w:r w:rsidRPr="0005295A">
                              <w:rPr>
                                <w:i/>
                                <w:color w:val="1F497D" w:themeColor="text2"/>
                                <w:szCs w:val="22"/>
                                <w:lang w:eastAsia="fr-CH"/>
                              </w:rPr>
                              <w:t>indirect</w:t>
                            </w:r>
                            <w:r>
                              <w:rPr>
                                <w:i/>
                                <w:color w:val="1F497D" w:themeColor="text2"/>
                                <w:szCs w:val="22"/>
                                <w:lang w:eastAsia="fr-CH"/>
                              </w:rPr>
                              <w:t>es des u</w:t>
                            </w:r>
                            <w:r w:rsidRPr="0005295A">
                              <w:rPr>
                                <w:i/>
                                <w:color w:val="1F497D" w:themeColor="text2"/>
                                <w:szCs w:val="22"/>
                                <w:lang w:eastAsia="fr-CH"/>
                              </w:rPr>
                              <w:t>nion</w:t>
                            </w:r>
                            <w:r>
                              <w:rPr>
                                <w:i/>
                                <w:color w:val="1F497D" w:themeColor="text2"/>
                                <w:szCs w:val="22"/>
                                <w:lang w:eastAsia="fr-CH"/>
                              </w:rPr>
                              <w:t>s”</w:t>
                            </w:r>
                            <w:r w:rsidRPr="0005295A">
                              <w:rPr>
                                <w:i/>
                                <w:color w:val="1F497D" w:themeColor="text2"/>
                                <w:szCs w:val="22"/>
                                <w:lang w:eastAsia="fr-CH"/>
                              </w:rPr>
                              <w:t xml:space="preserve"> (</w:t>
                            </w:r>
                            <w:r w:rsidRPr="00416611">
                              <w:rPr>
                                <w:i/>
                                <w:color w:val="1F497D" w:themeColor="text2"/>
                                <w:szCs w:val="22"/>
                                <w:lang w:eastAsia="fr-CH"/>
                              </w:rPr>
                              <w:t xml:space="preserve">de la même manière que selon la méthode actuelle </w:t>
                            </w:r>
                            <w:r>
                              <w:rPr>
                                <w:i/>
                                <w:color w:val="1F497D" w:themeColor="text2"/>
                                <w:szCs w:val="22"/>
                                <w:lang w:eastAsia="fr-CH"/>
                              </w:rPr>
                              <w:t>à l’</w:t>
                            </w:r>
                            <w:r w:rsidRPr="0005295A">
                              <w:rPr>
                                <w:i/>
                                <w:color w:val="1F497D" w:themeColor="text2"/>
                              </w:rPr>
                              <w:t>except</w:t>
                            </w:r>
                            <w:r>
                              <w:rPr>
                                <w:i/>
                                <w:color w:val="1F497D" w:themeColor="text2"/>
                              </w:rPr>
                              <w:t>ion des dépenses au titre du programme </w:t>
                            </w:r>
                            <w:r w:rsidRPr="0005295A">
                              <w:rPr>
                                <w:i/>
                                <w:color w:val="1F497D" w:themeColor="text2"/>
                              </w:rPr>
                              <w:t xml:space="preserve">14 </w:t>
                            </w:r>
                            <w:r>
                              <w:rPr>
                                <w:i/>
                                <w:color w:val="1F497D" w:themeColor="text2"/>
                              </w:rPr>
                              <w:t xml:space="preserve">qui sont actuellement réparties en tant que “dépenses directes des unions” sur la base des parts </w:t>
                            </w:r>
                            <w:r w:rsidRPr="0005295A">
                              <w:rPr>
                                <w:i/>
                                <w:color w:val="1F497D" w:themeColor="text2"/>
                              </w:rPr>
                              <w:t>relative</w:t>
                            </w:r>
                            <w:r>
                              <w:rPr>
                                <w:i/>
                                <w:color w:val="1F497D" w:themeColor="text2"/>
                              </w:rPr>
                              <w:t>s des revenus</w:t>
                            </w:r>
                            <w:r w:rsidRPr="0005295A">
                              <w:rPr>
                                <w:i/>
                                <w:color w:val="1F497D" w:themeColor="text2"/>
                                <w:szCs w:val="22"/>
                                <w:lang w:eastAsia="fr-CH"/>
                              </w:rPr>
                              <w:t xml:space="preserve">). </w:t>
                            </w:r>
                          </w:p>
                          <w:p w:rsidR="00FB260A" w:rsidRPr="0005295A" w:rsidRDefault="00FB260A" w:rsidP="00732EC9">
                            <w:pPr>
                              <w:rPr>
                                <w:i/>
                                <w:color w:val="1F497D" w:themeColor="text2"/>
                                <w:szCs w:val="22"/>
                                <w:lang w:eastAsia="fr-CH"/>
                              </w:rPr>
                            </w:pPr>
                          </w:p>
                          <w:p w:rsidR="00FB260A" w:rsidRPr="0005295A" w:rsidRDefault="00FB260A" w:rsidP="00732EC9">
                            <w:pPr>
                              <w:rPr>
                                <w:i/>
                                <w:color w:val="1F497D" w:themeColor="text2"/>
                              </w:rPr>
                            </w:pPr>
                            <w:r>
                              <w:rPr>
                                <w:i/>
                                <w:color w:val="1F497D" w:themeColor="text2"/>
                                <w:szCs w:val="22"/>
                                <w:lang w:eastAsia="fr-CH"/>
                              </w:rPr>
                              <w:t>Les dépenses engagées au titre des programmes </w:t>
                            </w:r>
                            <w:r w:rsidRPr="0005295A">
                              <w:rPr>
                                <w:i/>
                                <w:color w:val="1F497D" w:themeColor="text2"/>
                              </w:rPr>
                              <w:t xml:space="preserve">10, 18, 20 </w:t>
                            </w:r>
                            <w:r>
                              <w:rPr>
                                <w:i/>
                                <w:color w:val="1F497D" w:themeColor="text2"/>
                              </w:rPr>
                              <w:t>et</w:t>
                            </w:r>
                            <w:r w:rsidRPr="0005295A">
                              <w:rPr>
                                <w:i/>
                                <w:color w:val="1F497D" w:themeColor="text2"/>
                              </w:rPr>
                              <w:t xml:space="preserve"> 21 </w:t>
                            </w:r>
                            <w:r>
                              <w:rPr>
                                <w:i/>
                                <w:color w:val="1F497D" w:themeColor="text2"/>
                              </w:rPr>
                              <w:t xml:space="preserve">seraient en partie réparties en tant que </w:t>
                            </w:r>
                            <w:r w:rsidRPr="0005295A">
                              <w:rPr>
                                <w:i/>
                                <w:color w:val="1F497D" w:themeColor="text2"/>
                              </w:rPr>
                              <w:t>“</w:t>
                            </w:r>
                            <w:r>
                              <w:rPr>
                                <w:i/>
                                <w:color w:val="1F497D" w:themeColor="text2"/>
                              </w:rPr>
                              <w:t xml:space="preserve">dépenses </w:t>
                            </w:r>
                            <w:r w:rsidRPr="0005295A">
                              <w:rPr>
                                <w:i/>
                                <w:color w:val="1F497D" w:themeColor="text2"/>
                              </w:rPr>
                              <w:t>indirect</w:t>
                            </w:r>
                            <w:r>
                              <w:rPr>
                                <w:i/>
                                <w:color w:val="1F497D" w:themeColor="text2"/>
                              </w:rPr>
                              <w:t>es des unions</w:t>
                            </w:r>
                            <w:r w:rsidRPr="0005295A">
                              <w:rPr>
                                <w:i/>
                                <w:color w:val="1F497D" w:themeColor="text2"/>
                              </w:rPr>
                              <w:t xml:space="preserve">”.  </w:t>
                            </w:r>
                            <w:r>
                              <w:rPr>
                                <w:i/>
                                <w:color w:val="1F497D" w:themeColor="text2"/>
                              </w:rPr>
                              <w:t>Les dépenses engagées au titre du programme </w:t>
                            </w:r>
                            <w:r w:rsidRPr="0005295A">
                              <w:rPr>
                                <w:i/>
                                <w:color w:val="1F497D" w:themeColor="text2"/>
                              </w:rPr>
                              <w:t xml:space="preserve">17 </w:t>
                            </w:r>
                            <w:r>
                              <w:rPr>
                                <w:i/>
                                <w:color w:val="1F497D" w:themeColor="text2"/>
                              </w:rPr>
                              <w:t xml:space="preserve">seraient réparties en partie en tant que </w:t>
                            </w:r>
                            <w:r w:rsidRPr="0005295A">
                              <w:rPr>
                                <w:i/>
                                <w:color w:val="1F497D" w:themeColor="text2"/>
                              </w:rPr>
                              <w:t>“</w:t>
                            </w:r>
                            <w:r>
                              <w:rPr>
                                <w:i/>
                                <w:color w:val="1F497D" w:themeColor="text2"/>
                              </w:rPr>
                              <w:t>dépenses i</w:t>
                            </w:r>
                            <w:r w:rsidRPr="0005295A">
                              <w:rPr>
                                <w:i/>
                                <w:color w:val="1F497D" w:themeColor="text2"/>
                              </w:rPr>
                              <w:t>ndirect</w:t>
                            </w:r>
                            <w:r>
                              <w:rPr>
                                <w:i/>
                                <w:color w:val="1F497D" w:themeColor="text2"/>
                              </w:rPr>
                              <w:t>es des unions</w:t>
                            </w:r>
                            <w:r w:rsidRPr="0005295A">
                              <w:rPr>
                                <w:i/>
                                <w:color w:val="1F497D" w:themeColor="text2"/>
                              </w:rPr>
                              <w:t>” e</w:t>
                            </w:r>
                            <w:r>
                              <w:rPr>
                                <w:i/>
                                <w:color w:val="1F497D" w:themeColor="text2"/>
                              </w:rPr>
                              <w:t xml:space="preserve">t en partie en tant que dépenses </w:t>
                            </w:r>
                            <w:r w:rsidRPr="0005295A">
                              <w:rPr>
                                <w:i/>
                                <w:color w:val="1F497D" w:themeColor="text2"/>
                              </w:rPr>
                              <w:t>administrative</w:t>
                            </w:r>
                            <w:r>
                              <w:rPr>
                                <w:i/>
                                <w:color w:val="1F497D" w:themeColor="text2"/>
                              </w:rPr>
                              <w:t>s</w:t>
                            </w:r>
                            <w:r w:rsidRPr="0005295A">
                              <w:rPr>
                                <w:i/>
                                <w:color w:val="1F497D" w:themeColor="text2"/>
                              </w:rPr>
                              <w:t xml:space="preserve"> (</w:t>
                            </w:r>
                            <w:r>
                              <w:rPr>
                                <w:i/>
                                <w:color w:val="1F497D" w:themeColor="text2"/>
                              </w:rPr>
                              <w:t xml:space="preserve">en raison de la contribution du programme à la réalisation du résultat escompté VIII </w:t>
                            </w:r>
                            <w:r w:rsidRPr="0005295A">
                              <w:rPr>
                                <w:i/>
                                <w:color w:val="1F497D" w:themeColor="text2"/>
                              </w:rPr>
                              <w:t>“</w:t>
                            </w:r>
                            <w:r>
                              <w:rPr>
                                <w:i/>
                                <w:color w:val="1F497D" w:themeColor="text2"/>
                              </w:rPr>
                              <w:t>Co</w:t>
                            </w:r>
                            <w:r w:rsidRPr="000441DA">
                              <w:rPr>
                                <w:i/>
                                <w:color w:val="1F497D" w:themeColor="text2"/>
                              </w:rPr>
                              <w:t>mmunication plus efficace concernant la propriété intellectuelle</w:t>
                            </w:r>
                            <w:r w:rsidRPr="0005295A">
                              <w:rPr>
                                <w:i/>
                                <w:color w:val="1F497D" w:themeColor="text2"/>
                              </w:rPr>
                              <w:t>” (</w:t>
                            </w:r>
                            <w:r>
                              <w:rPr>
                                <w:i/>
                                <w:color w:val="1F497D" w:themeColor="text2"/>
                              </w:rPr>
                              <w:t>actuellement, les dépenses engagées au titre des programmes </w:t>
                            </w:r>
                            <w:r w:rsidRPr="0005295A">
                              <w:rPr>
                                <w:i/>
                                <w:color w:val="1F497D" w:themeColor="text2"/>
                              </w:rPr>
                              <w:t xml:space="preserve">10, 17, 18 </w:t>
                            </w:r>
                            <w:r>
                              <w:rPr>
                                <w:i/>
                                <w:color w:val="1F497D" w:themeColor="text2"/>
                              </w:rPr>
                              <w:t>et</w:t>
                            </w:r>
                            <w:r w:rsidRPr="0005295A">
                              <w:rPr>
                                <w:i/>
                                <w:color w:val="1F497D" w:themeColor="text2"/>
                              </w:rPr>
                              <w:t xml:space="preserve"> 20 </w:t>
                            </w:r>
                            <w:r>
                              <w:rPr>
                                <w:i/>
                                <w:color w:val="1F497D" w:themeColor="text2"/>
                              </w:rPr>
                              <w:t xml:space="preserve">sont intégralement réparties en tant que “dépenses </w:t>
                            </w:r>
                            <w:r w:rsidRPr="0005295A">
                              <w:rPr>
                                <w:i/>
                                <w:color w:val="1F497D" w:themeColor="text2"/>
                              </w:rPr>
                              <w:t>indirect</w:t>
                            </w:r>
                            <w:r>
                              <w:rPr>
                                <w:i/>
                                <w:color w:val="1F497D" w:themeColor="text2"/>
                              </w:rPr>
                              <w:t>es des u</w:t>
                            </w:r>
                            <w:r w:rsidRPr="0005295A">
                              <w:rPr>
                                <w:i/>
                                <w:color w:val="1F497D" w:themeColor="text2"/>
                              </w:rPr>
                              <w:t>nion</w:t>
                            </w:r>
                            <w:r>
                              <w:rPr>
                                <w:i/>
                                <w:color w:val="1F497D" w:themeColor="text2"/>
                              </w:rPr>
                              <w:t>s</w:t>
                            </w:r>
                            <w:r w:rsidRPr="0005295A">
                              <w:rPr>
                                <w:i/>
                                <w:color w:val="1F497D" w:themeColor="text2"/>
                              </w:rPr>
                              <w:t>”</w:t>
                            </w:r>
                            <w:r>
                              <w:rPr>
                                <w:i/>
                                <w:color w:val="1F497D" w:themeColor="text2"/>
                              </w:rPr>
                              <w:t xml:space="preserve">; </w:t>
                            </w:r>
                            <w:r w:rsidRPr="0005295A">
                              <w:rPr>
                                <w:i/>
                                <w:color w:val="1F497D" w:themeColor="text2"/>
                              </w:rPr>
                              <w:t xml:space="preserve"> </w:t>
                            </w:r>
                            <w:r>
                              <w:rPr>
                                <w:i/>
                                <w:color w:val="1F497D" w:themeColor="text2"/>
                              </w:rPr>
                              <w:t>les dépenses engagées au titre du programme 21 sont intégralement réparties en tant que dépenses administratives</w:t>
                            </w:r>
                            <w:r w:rsidRPr="0005295A">
                              <w:rPr>
                                <w:i/>
                                <w:color w:val="1F497D" w:themeColor="text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2.1pt;margin-top:.45pt;width:413.55pt;height:20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" strokecolor="#1f497d [3215]">
                <v:textbox>
                  <w:txbxContent>
                    <w:p w:rsidR="00FB260A" w:rsidRPr="0005295A" w:rsidRDefault="00FB260A" w:rsidP="00732EC9">
                      <w:pPr>
                        <w:rPr>
                          <w:i/>
                          <w:color w:val="1F497D" w:themeColor="text2"/>
                          <w:szCs w:val="22"/>
                          <w:lang w:eastAsia="fr-CH"/>
                        </w:rPr>
                      </w:pPr>
                      <w:r w:rsidRPr="0005295A">
                        <w:rPr>
                          <w:i/>
                          <w:color w:val="1F497D" w:themeColor="text2"/>
                          <w:szCs w:val="22"/>
                          <w:lang w:eastAsia="fr-CH"/>
                        </w:rPr>
                        <w:t>Les dépenses engag</w:t>
                      </w:r>
                      <w:r>
                        <w:rPr>
                          <w:i/>
                          <w:color w:val="1F497D" w:themeColor="text2"/>
                          <w:szCs w:val="22"/>
                          <w:lang w:eastAsia="fr-CH"/>
                        </w:rPr>
                        <w:t>é</w:t>
                      </w:r>
                      <w:r w:rsidRPr="0005295A">
                        <w:rPr>
                          <w:i/>
                          <w:color w:val="1F497D" w:themeColor="text2"/>
                          <w:szCs w:val="22"/>
                          <w:lang w:eastAsia="fr-CH"/>
                        </w:rPr>
                        <w:t xml:space="preserve">es </w:t>
                      </w:r>
                      <w:r>
                        <w:rPr>
                          <w:i/>
                          <w:color w:val="1F497D" w:themeColor="text2"/>
                          <w:szCs w:val="22"/>
                          <w:lang w:eastAsia="fr-CH"/>
                        </w:rPr>
                        <w:t>au titre des programmes </w:t>
                      </w:r>
                      <w:r w:rsidRPr="0005295A">
                        <w:rPr>
                          <w:i/>
                          <w:color w:val="1F497D" w:themeColor="text2"/>
                          <w:szCs w:val="22"/>
                          <w:lang w:eastAsia="fr-CH"/>
                        </w:rPr>
                        <w:t xml:space="preserve">8, 9, 11, 14, 15 </w:t>
                      </w:r>
                      <w:r>
                        <w:rPr>
                          <w:i/>
                          <w:color w:val="1F497D" w:themeColor="text2"/>
                          <w:szCs w:val="22"/>
                          <w:lang w:eastAsia="fr-CH"/>
                        </w:rPr>
                        <w:t>et</w:t>
                      </w:r>
                      <w:r w:rsidRPr="0005295A">
                        <w:rPr>
                          <w:i/>
                          <w:color w:val="1F497D" w:themeColor="text2"/>
                          <w:szCs w:val="22"/>
                          <w:lang w:eastAsia="fr-CH"/>
                        </w:rPr>
                        <w:t xml:space="preserve"> 16 </w:t>
                      </w:r>
                      <w:r>
                        <w:rPr>
                          <w:i/>
                          <w:color w:val="1F497D" w:themeColor="text2"/>
                          <w:szCs w:val="22"/>
                          <w:lang w:eastAsia="fr-CH"/>
                        </w:rPr>
                        <w:t xml:space="preserve">seraient intégralement réparties en tant que </w:t>
                      </w:r>
                      <w:r w:rsidRPr="0005295A">
                        <w:rPr>
                          <w:i/>
                          <w:color w:val="1F497D" w:themeColor="text2"/>
                          <w:szCs w:val="22"/>
                          <w:lang w:eastAsia="fr-CH"/>
                        </w:rPr>
                        <w:t>“</w:t>
                      </w:r>
                      <w:r>
                        <w:rPr>
                          <w:i/>
                          <w:color w:val="1F497D" w:themeColor="text2"/>
                          <w:szCs w:val="22"/>
                          <w:lang w:eastAsia="fr-CH"/>
                        </w:rPr>
                        <w:t xml:space="preserve">dépenses </w:t>
                      </w:r>
                      <w:r w:rsidRPr="0005295A">
                        <w:rPr>
                          <w:i/>
                          <w:color w:val="1F497D" w:themeColor="text2"/>
                          <w:szCs w:val="22"/>
                          <w:lang w:eastAsia="fr-CH"/>
                        </w:rPr>
                        <w:t>indirect</w:t>
                      </w:r>
                      <w:r>
                        <w:rPr>
                          <w:i/>
                          <w:color w:val="1F497D" w:themeColor="text2"/>
                          <w:szCs w:val="22"/>
                          <w:lang w:eastAsia="fr-CH"/>
                        </w:rPr>
                        <w:t>es des u</w:t>
                      </w:r>
                      <w:r w:rsidRPr="0005295A">
                        <w:rPr>
                          <w:i/>
                          <w:color w:val="1F497D" w:themeColor="text2"/>
                          <w:szCs w:val="22"/>
                          <w:lang w:eastAsia="fr-CH"/>
                        </w:rPr>
                        <w:t>nion</w:t>
                      </w:r>
                      <w:r>
                        <w:rPr>
                          <w:i/>
                          <w:color w:val="1F497D" w:themeColor="text2"/>
                          <w:szCs w:val="22"/>
                          <w:lang w:eastAsia="fr-CH"/>
                        </w:rPr>
                        <w:t>s”</w:t>
                      </w:r>
                      <w:r w:rsidRPr="0005295A">
                        <w:rPr>
                          <w:i/>
                          <w:color w:val="1F497D" w:themeColor="text2"/>
                          <w:szCs w:val="22"/>
                          <w:lang w:eastAsia="fr-CH"/>
                        </w:rPr>
                        <w:t xml:space="preserve"> (</w:t>
                      </w:r>
                      <w:r w:rsidRPr="00416611">
                        <w:rPr>
                          <w:i/>
                          <w:color w:val="1F497D" w:themeColor="text2"/>
                          <w:szCs w:val="22"/>
                          <w:lang w:eastAsia="fr-CH"/>
                        </w:rPr>
                        <w:t xml:space="preserve">de la même manière que selon la méthode actuelle </w:t>
                      </w:r>
                      <w:r>
                        <w:rPr>
                          <w:i/>
                          <w:color w:val="1F497D" w:themeColor="text2"/>
                          <w:szCs w:val="22"/>
                          <w:lang w:eastAsia="fr-CH"/>
                        </w:rPr>
                        <w:t>à l’</w:t>
                      </w:r>
                      <w:r w:rsidRPr="0005295A">
                        <w:rPr>
                          <w:i/>
                          <w:color w:val="1F497D" w:themeColor="text2"/>
                        </w:rPr>
                        <w:t>except</w:t>
                      </w:r>
                      <w:r>
                        <w:rPr>
                          <w:i/>
                          <w:color w:val="1F497D" w:themeColor="text2"/>
                        </w:rPr>
                        <w:t>ion des dépenses au titre du programme </w:t>
                      </w:r>
                      <w:r w:rsidRPr="0005295A">
                        <w:rPr>
                          <w:i/>
                          <w:color w:val="1F497D" w:themeColor="text2"/>
                        </w:rPr>
                        <w:t xml:space="preserve">14 </w:t>
                      </w:r>
                      <w:r>
                        <w:rPr>
                          <w:i/>
                          <w:color w:val="1F497D" w:themeColor="text2"/>
                        </w:rPr>
                        <w:t xml:space="preserve">qui sont actuellement réparties en tant que “dépenses directes des unions” sur la base des parts </w:t>
                      </w:r>
                      <w:r w:rsidRPr="0005295A">
                        <w:rPr>
                          <w:i/>
                          <w:color w:val="1F497D" w:themeColor="text2"/>
                        </w:rPr>
                        <w:t>relative</w:t>
                      </w:r>
                      <w:r>
                        <w:rPr>
                          <w:i/>
                          <w:color w:val="1F497D" w:themeColor="text2"/>
                        </w:rPr>
                        <w:t>s des revenus</w:t>
                      </w:r>
                      <w:r w:rsidRPr="0005295A">
                        <w:rPr>
                          <w:i/>
                          <w:color w:val="1F497D" w:themeColor="text2"/>
                          <w:szCs w:val="22"/>
                          <w:lang w:eastAsia="fr-CH"/>
                        </w:rPr>
                        <w:t xml:space="preserve">). </w:t>
                      </w:r>
                    </w:p>
                    <w:p w:rsidR="00FB260A" w:rsidRPr="0005295A" w:rsidRDefault="00FB260A" w:rsidP="00732EC9">
                      <w:pPr>
                        <w:rPr>
                          <w:i/>
                          <w:color w:val="1F497D" w:themeColor="text2"/>
                          <w:szCs w:val="22"/>
                          <w:lang w:eastAsia="fr-CH"/>
                        </w:rPr>
                      </w:pPr>
                    </w:p>
                    <w:p w:rsidR="00FB260A" w:rsidRPr="0005295A" w:rsidRDefault="00FB260A" w:rsidP="00732EC9">
                      <w:pPr>
                        <w:rPr>
                          <w:i/>
                          <w:color w:val="1F497D" w:themeColor="text2"/>
                        </w:rPr>
                      </w:pPr>
                      <w:r>
                        <w:rPr>
                          <w:i/>
                          <w:color w:val="1F497D" w:themeColor="text2"/>
                          <w:szCs w:val="22"/>
                          <w:lang w:eastAsia="fr-CH"/>
                        </w:rPr>
                        <w:t>Les dépenses engagées au titre des programmes </w:t>
                      </w:r>
                      <w:r w:rsidRPr="0005295A">
                        <w:rPr>
                          <w:i/>
                          <w:color w:val="1F497D" w:themeColor="text2"/>
                        </w:rPr>
                        <w:t xml:space="preserve">10, 18, 20 </w:t>
                      </w:r>
                      <w:r>
                        <w:rPr>
                          <w:i/>
                          <w:color w:val="1F497D" w:themeColor="text2"/>
                        </w:rPr>
                        <w:t>et</w:t>
                      </w:r>
                      <w:r w:rsidRPr="0005295A">
                        <w:rPr>
                          <w:i/>
                          <w:color w:val="1F497D" w:themeColor="text2"/>
                        </w:rPr>
                        <w:t xml:space="preserve"> 21 </w:t>
                      </w:r>
                      <w:r>
                        <w:rPr>
                          <w:i/>
                          <w:color w:val="1F497D" w:themeColor="text2"/>
                        </w:rPr>
                        <w:t xml:space="preserve">seraient en partie réparties en tant que </w:t>
                      </w:r>
                      <w:r w:rsidRPr="0005295A">
                        <w:rPr>
                          <w:i/>
                          <w:color w:val="1F497D" w:themeColor="text2"/>
                        </w:rPr>
                        <w:t>“</w:t>
                      </w:r>
                      <w:r>
                        <w:rPr>
                          <w:i/>
                          <w:color w:val="1F497D" w:themeColor="text2"/>
                        </w:rPr>
                        <w:t xml:space="preserve">dépenses </w:t>
                      </w:r>
                      <w:r w:rsidRPr="0005295A">
                        <w:rPr>
                          <w:i/>
                          <w:color w:val="1F497D" w:themeColor="text2"/>
                        </w:rPr>
                        <w:t>indirect</w:t>
                      </w:r>
                      <w:r>
                        <w:rPr>
                          <w:i/>
                          <w:color w:val="1F497D" w:themeColor="text2"/>
                        </w:rPr>
                        <w:t>es des unions</w:t>
                      </w:r>
                      <w:r w:rsidRPr="0005295A">
                        <w:rPr>
                          <w:i/>
                          <w:color w:val="1F497D" w:themeColor="text2"/>
                        </w:rPr>
                        <w:t xml:space="preserve">”.  </w:t>
                      </w:r>
                      <w:r>
                        <w:rPr>
                          <w:i/>
                          <w:color w:val="1F497D" w:themeColor="text2"/>
                        </w:rPr>
                        <w:t>Les dépenses engagées au titre du programme </w:t>
                      </w:r>
                      <w:r w:rsidRPr="0005295A">
                        <w:rPr>
                          <w:i/>
                          <w:color w:val="1F497D" w:themeColor="text2"/>
                        </w:rPr>
                        <w:t xml:space="preserve">17 </w:t>
                      </w:r>
                      <w:r>
                        <w:rPr>
                          <w:i/>
                          <w:color w:val="1F497D" w:themeColor="text2"/>
                        </w:rPr>
                        <w:t xml:space="preserve">seraient réparties en partie en tant que </w:t>
                      </w:r>
                      <w:r w:rsidRPr="0005295A">
                        <w:rPr>
                          <w:i/>
                          <w:color w:val="1F497D" w:themeColor="text2"/>
                        </w:rPr>
                        <w:t>“</w:t>
                      </w:r>
                      <w:r>
                        <w:rPr>
                          <w:i/>
                          <w:color w:val="1F497D" w:themeColor="text2"/>
                        </w:rPr>
                        <w:t>dépenses i</w:t>
                      </w:r>
                      <w:r w:rsidRPr="0005295A">
                        <w:rPr>
                          <w:i/>
                          <w:color w:val="1F497D" w:themeColor="text2"/>
                        </w:rPr>
                        <w:t>ndirect</w:t>
                      </w:r>
                      <w:r>
                        <w:rPr>
                          <w:i/>
                          <w:color w:val="1F497D" w:themeColor="text2"/>
                        </w:rPr>
                        <w:t>es des unions</w:t>
                      </w:r>
                      <w:r w:rsidRPr="0005295A">
                        <w:rPr>
                          <w:i/>
                          <w:color w:val="1F497D" w:themeColor="text2"/>
                        </w:rPr>
                        <w:t>” e</w:t>
                      </w:r>
                      <w:r>
                        <w:rPr>
                          <w:i/>
                          <w:color w:val="1F497D" w:themeColor="text2"/>
                        </w:rPr>
                        <w:t xml:space="preserve">t en partie en tant que dépenses </w:t>
                      </w:r>
                      <w:r w:rsidRPr="0005295A">
                        <w:rPr>
                          <w:i/>
                          <w:color w:val="1F497D" w:themeColor="text2"/>
                        </w:rPr>
                        <w:t>administrative</w:t>
                      </w:r>
                      <w:r>
                        <w:rPr>
                          <w:i/>
                          <w:color w:val="1F497D" w:themeColor="text2"/>
                        </w:rPr>
                        <w:t>s</w:t>
                      </w:r>
                      <w:r w:rsidRPr="0005295A">
                        <w:rPr>
                          <w:i/>
                          <w:color w:val="1F497D" w:themeColor="text2"/>
                        </w:rPr>
                        <w:t xml:space="preserve"> (</w:t>
                      </w:r>
                      <w:r>
                        <w:rPr>
                          <w:i/>
                          <w:color w:val="1F497D" w:themeColor="text2"/>
                        </w:rPr>
                        <w:t xml:space="preserve">en raison de la contribution du programme à la réalisation du résultat escompté VIII </w:t>
                      </w:r>
                      <w:r w:rsidRPr="0005295A">
                        <w:rPr>
                          <w:i/>
                          <w:color w:val="1F497D" w:themeColor="text2"/>
                        </w:rPr>
                        <w:t>“</w:t>
                      </w:r>
                      <w:r>
                        <w:rPr>
                          <w:i/>
                          <w:color w:val="1F497D" w:themeColor="text2"/>
                        </w:rPr>
                        <w:t>Co</w:t>
                      </w:r>
                      <w:r w:rsidRPr="000441DA">
                        <w:rPr>
                          <w:i/>
                          <w:color w:val="1F497D" w:themeColor="text2"/>
                        </w:rPr>
                        <w:t>mmunication plus efficace concernant la propriété intellectuelle</w:t>
                      </w:r>
                      <w:r w:rsidRPr="0005295A">
                        <w:rPr>
                          <w:i/>
                          <w:color w:val="1F497D" w:themeColor="text2"/>
                        </w:rPr>
                        <w:t>” (</w:t>
                      </w:r>
                      <w:r>
                        <w:rPr>
                          <w:i/>
                          <w:color w:val="1F497D" w:themeColor="text2"/>
                        </w:rPr>
                        <w:t>actuellement, les dépenses engagées au titre des programmes </w:t>
                      </w:r>
                      <w:r w:rsidRPr="0005295A">
                        <w:rPr>
                          <w:i/>
                          <w:color w:val="1F497D" w:themeColor="text2"/>
                        </w:rPr>
                        <w:t xml:space="preserve">10, 17, 18 </w:t>
                      </w:r>
                      <w:r>
                        <w:rPr>
                          <w:i/>
                          <w:color w:val="1F497D" w:themeColor="text2"/>
                        </w:rPr>
                        <w:t>et</w:t>
                      </w:r>
                      <w:r w:rsidRPr="0005295A">
                        <w:rPr>
                          <w:i/>
                          <w:color w:val="1F497D" w:themeColor="text2"/>
                        </w:rPr>
                        <w:t xml:space="preserve"> 20 </w:t>
                      </w:r>
                      <w:r>
                        <w:rPr>
                          <w:i/>
                          <w:color w:val="1F497D" w:themeColor="text2"/>
                        </w:rPr>
                        <w:t xml:space="preserve">sont intégralement réparties en tant que “dépenses </w:t>
                      </w:r>
                      <w:r w:rsidRPr="0005295A">
                        <w:rPr>
                          <w:i/>
                          <w:color w:val="1F497D" w:themeColor="text2"/>
                        </w:rPr>
                        <w:t>indirect</w:t>
                      </w:r>
                      <w:r>
                        <w:rPr>
                          <w:i/>
                          <w:color w:val="1F497D" w:themeColor="text2"/>
                        </w:rPr>
                        <w:t>es des u</w:t>
                      </w:r>
                      <w:r w:rsidRPr="0005295A">
                        <w:rPr>
                          <w:i/>
                          <w:color w:val="1F497D" w:themeColor="text2"/>
                        </w:rPr>
                        <w:t>nion</w:t>
                      </w:r>
                      <w:r>
                        <w:rPr>
                          <w:i/>
                          <w:color w:val="1F497D" w:themeColor="text2"/>
                        </w:rPr>
                        <w:t>s</w:t>
                      </w:r>
                      <w:r w:rsidRPr="0005295A">
                        <w:rPr>
                          <w:i/>
                          <w:color w:val="1F497D" w:themeColor="text2"/>
                        </w:rPr>
                        <w:t>”</w:t>
                      </w:r>
                      <w:r>
                        <w:rPr>
                          <w:i/>
                          <w:color w:val="1F497D" w:themeColor="text2"/>
                        </w:rPr>
                        <w:t xml:space="preserve">; </w:t>
                      </w:r>
                      <w:r w:rsidRPr="0005295A">
                        <w:rPr>
                          <w:i/>
                          <w:color w:val="1F497D" w:themeColor="text2"/>
                        </w:rPr>
                        <w:t xml:space="preserve"> </w:t>
                      </w:r>
                      <w:r>
                        <w:rPr>
                          <w:i/>
                          <w:color w:val="1F497D" w:themeColor="text2"/>
                        </w:rPr>
                        <w:t>les dépenses engagées au titre du programme 21 sont intégralement réparties en tant que dépenses administratives</w:t>
                      </w:r>
                      <w:r w:rsidRPr="0005295A">
                        <w:rPr>
                          <w:i/>
                          <w:color w:val="1F497D" w:themeColor="text2"/>
                        </w:rPr>
                        <w:t xml:space="preserve">).  </w:t>
                      </w:r>
                    </w:p>
                  </w:txbxContent>
                </v:textbox>
              </v:shape>
            </w:pict>
          </mc:Fallback>
        </mc:AlternateContent>
      </w:r>
    </w:p>
    <w:p w:rsidR="002D5F6F" w:rsidRDefault="002D5F6F" w:rsidP="000546F3">
      <w:pPr>
        <w:pStyle w:val="ListParagraph"/>
        <w:ind w:left="0"/>
      </w:pPr>
    </w:p>
    <w:p w:rsidR="002D5F6F" w:rsidRDefault="002D5F6F" w:rsidP="000546F3">
      <w:pPr>
        <w:pStyle w:val="ListParagraph"/>
        <w:ind w:left="0"/>
      </w:pPr>
    </w:p>
    <w:p w:rsidR="002D5F6F" w:rsidRPr="00F0071B" w:rsidRDefault="002D5F6F" w:rsidP="000546F3">
      <w:pPr>
        <w:pStyle w:val="ListParagraph"/>
        <w:ind w:left="0"/>
      </w:pPr>
    </w:p>
    <w:p w:rsidR="00732EC9" w:rsidRPr="00F0071B" w:rsidRDefault="00732EC9" w:rsidP="000546F3">
      <w:pPr>
        <w:pStyle w:val="ListParagraph"/>
        <w:ind w:left="0"/>
      </w:pPr>
    </w:p>
    <w:p w:rsidR="00732EC9" w:rsidRPr="00F0071B" w:rsidRDefault="00732EC9" w:rsidP="000546F3">
      <w:pPr>
        <w:pStyle w:val="ListParagraph"/>
        <w:ind w:left="0"/>
      </w:pPr>
    </w:p>
    <w:p w:rsidR="000441DA" w:rsidRPr="00F0071B" w:rsidRDefault="000441DA" w:rsidP="000546F3">
      <w:pPr>
        <w:pStyle w:val="ListParagraph"/>
        <w:ind w:left="0"/>
      </w:pPr>
    </w:p>
    <w:p w:rsidR="000441DA" w:rsidRPr="00F0071B" w:rsidRDefault="000441DA" w:rsidP="000546F3">
      <w:pPr>
        <w:pStyle w:val="ListParagraph"/>
        <w:ind w:left="0"/>
      </w:pPr>
    </w:p>
    <w:p w:rsidR="000441DA" w:rsidRPr="00F0071B" w:rsidRDefault="000441DA" w:rsidP="000546F3">
      <w:pPr>
        <w:pStyle w:val="ListParagraph"/>
        <w:ind w:left="0"/>
      </w:pPr>
    </w:p>
    <w:p w:rsidR="00984FC8" w:rsidRPr="00F0071B" w:rsidRDefault="00984FC8" w:rsidP="000546F3">
      <w:pPr>
        <w:rPr>
          <w:szCs w:val="22"/>
          <w:lang w:eastAsia="fr-CH"/>
        </w:rPr>
      </w:pPr>
    </w:p>
    <w:p w:rsidR="00984FC8" w:rsidRPr="00F0071B" w:rsidRDefault="00984FC8" w:rsidP="000546F3">
      <w:pPr>
        <w:pStyle w:val="ListParagraph"/>
        <w:ind w:left="0"/>
        <w:rPr>
          <w:szCs w:val="22"/>
          <w:lang w:eastAsia="fr-CH"/>
        </w:rPr>
      </w:pPr>
    </w:p>
    <w:p w:rsidR="003A4E0A" w:rsidRPr="00F0071B" w:rsidRDefault="003A4E0A" w:rsidP="000546F3">
      <w:pPr>
        <w:pStyle w:val="ListParagraph"/>
        <w:ind w:left="0"/>
        <w:rPr>
          <w:szCs w:val="22"/>
          <w:lang w:eastAsia="fr-CH"/>
        </w:rPr>
      </w:pPr>
    </w:p>
    <w:p w:rsidR="003A4E0A" w:rsidRPr="00F0071B" w:rsidRDefault="003A4E0A" w:rsidP="000546F3">
      <w:pPr>
        <w:pStyle w:val="ListParagraph"/>
        <w:ind w:left="0"/>
        <w:rPr>
          <w:szCs w:val="22"/>
          <w:lang w:eastAsia="fr-CH"/>
        </w:rPr>
      </w:pPr>
    </w:p>
    <w:p w:rsidR="008418A4" w:rsidRPr="00F0071B" w:rsidRDefault="008418A4" w:rsidP="000546F3">
      <w:pPr>
        <w:pStyle w:val="ListParagraph"/>
        <w:ind w:left="0"/>
        <w:rPr>
          <w:szCs w:val="22"/>
        </w:rPr>
      </w:pPr>
    </w:p>
    <w:p w:rsidR="008418A4" w:rsidRPr="00F0071B" w:rsidRDefault="008418A4" w:rsidP="000546F3">
      <w:pPr>
        <w:pStyle w:val="ListParagraph"/>
        <w:ind w:left="0"/>
        <w:rPr>
          <w:szCs w:val="22"/>
          <w:lang w:eastAsia="fr-CH"/>
        </w:rPr>
      </w:pPr>
    </w:p>
    <w:p w:rsidR="00CC1DCC" w:rsidRPr="00F0071B" w:rsidRDefault="00CC1DCC" w:rsidP="000546F3">
      <w:pPr>
        <w:pStyle w:val="ListParagraph"/>
        <w:ind w:left="0"/>
        <w:rPr>
          <w:szCs w:val="22"/>
          <w:lang w:eastAsia="fr-CH"/>
        </w:rPr>
      </w:pPr>
    </w:p>
    <w:p w:rsidR="00A345ED" w:rsidRPr="00F0071B" w:rsidRDefault="00A345ED" w:rsidP="000546F3">
      <w:pPr>
        <w:pStyle w:val="ListParagraph"/>
        <w:ind w:left="0"/>
        <w:rPr>
          <w:szCs w:val="22"/>
          <w:lang w:eastAsia="fr-CH"/>
        </w:rPr>
      </w:pPr>
    </w:p>
    <w:p w:rsidR="00987AD5" w:rsidRDefault="00987AD5" w:rsidP="000546F3">
      <w:pPr>
        <w:pStyle w:val="ListParagraph"/>
        <w:ind w:left="0"/>
        <w:rPr>
          <w:szCs w:val="22"/>
          <w:lang w:eastAsia="fr-CH"/>
        </w:rPr>
      </w:pPr>
    </w:p>
    <w:p w:rsidR="00E5083B" w:rsidRPr="00F0071B" w:rsidRDefault="00E5083B" w:rsidP="000546F3">
      <w:pPr>
        <w:pStyle w:val="ListParagraph"/>
        <w:ind w:left="0"/>
        <w:rPr>
          <w:szCs w:val="22"/>
          <w:lang w:eastAsia="fr-CH"/>
        </w:rPr>
      </w:pPr>
    </w:p>
    <w:p w:rsidR="00EE7D16" w:rsidRPr="00F0071B" w:rsidRDefault="002C34F6" w:rsidP="000546F3">
      <w:pPr>
        <w:pStyle w:val="ONUMFS"/>
        <w:numPr>
          <w:ilvl w:val="2"/>
          <w:numId w:val="6"/>
        </w:numPr>
        <w:tabs>
          <w:tab w:val="clear" w:pos="1701"/>
          <w:tab w:val="num" w:pos="1134"/>
        </w:tabs>
        <w:ind w:left="567"/>
        <w:rPr>
          <w:lang w:eastAsia="fr-CH"/>
        </w:rPr>
      </w:pPr>
      <w:r w:rsidRPr="00F0071B">
        <w:t xml:space="preserve">Selon la méthode actuelle, la répartition des dépenses au titre du programme 12 </w:t>
      </w:r>
      <w:r w:rsidR="00753405" w:rsidRPr="00F0071B">
        <w:t>(</w:t>
      </w:r>
      <w:r w:rsidR="00EE7D16" w:rsidRPr="00F0071B">
        <w:t>Classification</w:t>
      </w:r>
      <w:r w:rsidR="00A345ED" w:rsidRPr="00F0071B">
        <w:t>s</w:t>
      </w:r>
      <w:r w:rsidR="00EE7D16" w:rsidRPr="00F0071B">
        <w:t xml:space="preserve"> </w:t>
      </w:r>
      <w:r w:rsidRPr="00F0071B">
        <w:t>‎et normes</w:t>
      </w:r>
      <w:r w:rsidR="00753405" w:rsidRPr="00F0071B">
        <w:t>)</w:t>
      </w:r>
      <w:r w:rsidR="00EE7D16" w:rsidRPr="00F0071B">
        <w:t xml:space="preserve"> </w:t>
      </w:r>
      <w:r w:rsidRPr="00F0071B">
        <w:t>entre les unions repose sur une évaluation du chef de program</w:t>
      </w:r>
      <w:r w:rsidR="00666219" w:rsidRPr="00F0071B">
        <w:t>me</w:t>
      </w:r>
      <w:r w:rsidR="00666219">
        <w:t xml:space="preserve">.  </w:t>
      </w:r>
      <w:r w:rsidR="00666219" w:rsidRPr="00F0071B">
        <w:t>Un</w:t>
      </w:r>
      <w:r w:rsidRPr="00F0071B">
        <w:t>e possibilité d</w:t>
      </w:r>
      <w:r w:rsidR="00F0071B">
        <w:t>’</w:t>
      </w:r>
      <w:r w:rsidRPr="00F0071B">
        <w:t xml:space="preserve">amélioration a été définie sur la base de la répartition des dépenses en fonction du volume de travail effectif découlant du programme 12 </w:t>
      </w:r>
      <w:r w:rsidR="00EE7D16" w:rsidRPr="00F0071B">
        <w:t>(</w:t>
      </w:r>
      <w:r w:rsidR="00F0071B">
        <w:t>à savoir</w:t>
      </w:r>
      <w:r w:rsidRPr="00F0071B">
        <w:t xml:space="preserve"> la part respective de travail </w:t>
      </w:r>
      <w:r w:rsidR="000D072F" w:rsidRPr="00F0071B">
        <w:t>liée</w:t>
      </w:r>
      <w:r w:rsidRPr="00F0071B">
        <w:t xml:space="preserve"> aux normes de </w:t>
      </w:r>
      <w:r w:rsidR="000D072F" w:rsidRPr="00F0071B">
        <w:t>classement de</w:t>
      </w:r>
      <w:r w:rsidR="00F0071B" w:rsidRPr="00F0071B">
        <w:t xml:space="preserve"> la </w:t>
      </w:r>
      <w:proofErr w:type="spellStart"/>
      <w:r w:rsidR="00F0071B" w:rsidRPr="00F0071B">
        <w:t>CIB</w:t>
      </w:r>
      <w:proofErr w:type="spellEnd"/>
      <w:r w:rsidRPr="00F0071B">
        <w:t xml:space="preserve">, de </w:t>
      </w:r>
      <w:r w:rsidR="00EE7D16" w:rsidRPr="00F0071B">
        <w:t xml:space="preserve">Nice, </w:t>
      </w:r>
      <w:r w:rsidR="000D072F" w:rsidRPr="00F0071B">
        <w:t xml:space="preserve">de </w:t>
      </w:r>
      <w:r w:rsidR="00EE7D16" w:rsidRPr="00F0071B">
        <w:t xml:space="preserve">Locarno </w:t>
      </w:r>
      <w:r w:rsidR="000D072F" w:rsidRPr="00F0071B">
        <w:t>et de l</w:t>
      </w:r>
      <w:r w:rsidR="00F0071B">
        <w:t>’</w:t>
      </w:r>
      <w:r w:rsidR="000D072F" w:rsidRPr="00F0071B">
        <w:t>OMPI</w:t>
      </w:r>
      <w:r w:rsidR="00EE7D16" w:rsidRPr="00F0071B">
        <w:t>).</w:t>
      </w:r>
    </w:p>
    <w:p w:rsidR="00EE7D16" w:rsidRPr="00F0071B" w:rsidRDefault="001911E0" w:rsidP="000546F3">
      <w:pPr>
        <w:pStyle w:val="ListParagraph"/>
        <w:rPr>
          <w:szCs w:val="22"/>
          <w:lang w:eastAsia="fr-CH"/>
        </w:rPr>
      </w:pPr>
      <w:r w:rsidRPr="00F0071B">
        <w:rPr>
          <w:noProof/>
          <w:szCs w:val="22"/>
          <w:lang w:eastAsia="fr-FR"/>
        </w:rPr>
        <mc:AlternateContent>
          <mc:Choice Requires="wps">
            <w:drawing>
              <wp:anchor distT="0" distB="0" distL="114300" distR="114300" simplePos="0" relativeHeight="251683840" behindDoc="0" locked="0" layoutInCell="1" allowOverlap="1" wp14:anchorId="19B922E1" wp14:editId="6E7BD77E">
                <wp:simplePos x="0" y="0"/>
                <wp:positionH relativeFrom="column">
                  <wp:posOffset>357505</wp:posOffset>
                </wp:positionH>
                <wp:positionV relativeFrom="paragraph">
                  <wp:posOffset>40005</wp:posOffset>
                </wp:positionV>
                <wp:extent cx="5302809" cy="641350"/>
                <wp:effectExtent l="0" t="0" r="12700" b="254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809" cy="641350"/>
                        </a:xfrm>
                        <a:prstGeom prst="rect">
                          <a:avLst/>
                        </a:prstGeom>
                        <a:solidFill>
                          <a:srgbClr val="FFFFFF"/>
                        </a:solidFill>
                        <a:ln w="9525">
                          <a:solidFill>
                            <a:schemeClr val="tx2"/>
                          </a:solidFill>
                          <a:miter lim="800000"/>
                          <a:headEnd/>
                          <a:tailEnd/>
                        </a:ln>
                      </wps:spPr>
                      <wps:txbx>
                        <w:txbxContent>
                          <w:p w:rsidR="00FB260A" w:rsidRPr="00166751" w:rsidRDefault="00FB260A" w:rsidP="005F7A4F">
                            <w:pPr>
                              <w:rPr>
                                <w:i/>
                                <w:color w:val="1F497D" w:themeColor="text2"/>
                              </w:rPr>
                            </w:pPr>
                            <w:r w:rsidRPr="000D072F">
                              <w:rPr>
                                <w:i/>
                                <w:color w:val="1F497D" w:themeColor="text2"/>
                              </w:rPr>
                              <w:t xml:space="preserve">L’amélioration de la méthode se traduirait par une modification de l’imputation des dépenses qui seraient transférées </w:t>
                            </w:r>
                            <w:r>
                              <w:rPr>
                                <w:i/>
                                <w:color w:val="1F497D" w:themeColor="text2"/>
                              </w:rPr>
                              <w:t>de l’U</w:t>
                            </w:r>
                            <w:r w:rsidRPr="000D072F">
                              <w:rPr>
                                <w:i/>
                                <w:color w:val="1F497D" w:themeColor="text2"/>
                              </w:rPr>
                              <w:t xml:space="preserve">nion du PCT </w:t>
                            </w:r>
                            <w:r>
                              <w:rPr>
                                <w:i/>
                                <w:color w:val="1F497D" w:themeColor="text2"/>
                              </w:rPr>
                              <w:t>à</w:t>
                            </w:r>
                            <w:r w:rsidRPr="000D072F">
                              <w:rPr>
                                <w:i/>
                                <w:color w:val="1F497D" w:themeColor="text2"/>
                              </w:rPr>
                              <w:t xml:space="preserve"> </w:t>
                            </w:r>
                            <w:r>
                              <w:rPr>
                                <w:i/>
                                <w:color w:val="1F497D" w:themeColor="text2"/>
                              </w:rPr>
                              <w:t xml:space="preserve">l’Union </w:t>
                            </w:r>
                            <w:r w:rsidRPr="000D072F">
                              <w:rPr>
                                <w:i/>
                                <w:color w:val="1F497D" w:themeColor="text2"/>
                              </w:rPr>
                              <w:t xml:space="preserve">de Madrid </w:t>
                            </w:r>
                            <w:r>
                              <w:rPr>
                                <w:i/>
                                <w:color w:val="1F497D" w:themeColor="text2"/>
                              </w:rPr>
                              <w:t xml:space="preserve">et aux </w:t>
                            </w:r>
                            <w:r w:rsidRPr="000D072F">
                              <w:rPr>
                                <w:i/>
                                <w:color w:val="1F497D" w:themeColor="text2"/>
                              </w:rPr>
                              <w:t>unions financées par des contributions</w:t>
                            </w:r>
                            <w:r>
                              <w:rPr>
                                <w:i/>
                                <w:color w:val="1F497D" w:themeColor="text2"/>
                              </w:rPr>
                              <w:t>.</w:t>
                            </w:r>
                            <w:r w:rsidRPr="00166751">
                              <w:rPr>
                                <w:i/>
                                <w:color w:val="1F497D" w:themeColor="text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8.15pt;margin-top:3.15pt;width:417.55pt;height:5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" strokecolor="#1f497d [3215]">
                <v:textbox>
                  <w:txbxContent>
                    <w:p w:rsidR="00FB260A" w:rsidRPr="00166751" w:rsidRDefault="00FB260A" w:rsidP="005F7A4F">
                      <w:pPr>
                        <w:rPr>
                          <w:i/>
                          <w:color w:val="1F497D" w:themeColor="text2"/>
                        </w:rPr>
                      </w:pPr>
                      <w:r w:rsidRPr="000D072F">
                        <w:rPr>
                          <w:i/>
                          <w:color w:val="1F497D" w:themeColor="text2"/>
                        </w:rPr>
                        <w:t xml:space="preserve">L’amélioration de la méthode se traduirait par une modification de l’imputation des dépenses qui seraient transférées </w:t>
                      </w:r>
                      <w:r>
                        <w:rPr>
                          <w:i/>
                          <w:color w:val="1F497D" w:themeColor="text2"/>
                        </w:rPr>
                        <w:t>de l’U</w:t>
                      </w:r>
                      <w:r w:rsidRPr="000D072F">
                        <w:rPr>
                          <w:i/>
                          <w:color w:val="1F497D" w:themeColor="text2"/>
                        </w:rPr>
                        <w:t xml:space="preserve">nion du PCT </w:t>
                      </w:r>
                      <w:r>
                        <w:rPr>
                          <w:i/>
                          <w:color w:val="1F497D" w:themeColor="text2"/>
                        </w:rPr>
                        <w:t>à</w:t>
                      </w:r>
                      <w:r w:rsidRPr="000D072F">
                        <w:rPr>
                          <w:i/>
                          <w:color w:val="1F497D" w:themeColor="text2"/>
                        </w:rPr>
                        <w:t xml:space="preserve"> </w:t>
                      </w:r>
                      <w:r>
                        <w:rPr>
                          <w:i/>
                          <w:color w:val="1F497D" w:themeColor="text2"/>
                        </w:rPr>
                        <w:t xml:space="preserve">l’Union </w:t>
                      </w:r>
                      <w:r w:rsidRPr="000D072F">
                        <w:rPr>
                          <w:i/>
                          <w:color w:val="1F497D" w:themeColor="text2"/>
                        </w:rPr>
                        <w:t xml:space="preserve">de Madrid </w:t>
                      </w:r>
                      <w:r>
                        <w:rPr>
                          <w:i/>
                          <w:color w:val="1F497D" w:themeColor="text2"/>
                        </w:rPr>
                        <w:t xml:space="preserve">et aux </w:t>
                      </w:r>
                      <w:r w:rsidRPr="000D072F">
                        <w:rPr>
                          <w:i/>
                          <w:color w:val="1F497D" w:themeColor="text2"/>
                        </w:rPr>
                        <w:t>unions financées par des contributions</w:t>
                      </w:r>
                      <w:r>
                        <w:rPr>
                          <w:i/>
                          <w:color w:val="1F497D" w:themeColor="text2"/>
                        </w:rPr>
                        <w:t>.</w:t>
                      </w:r>
                      <w:r w:rsidRPr="00166751">
                        <w:rPr>
                          <w:i/>
                          <w:color w:val="1F497D" w:themeColor="text2"/>
                        </w:rPr>
                        <w:t xml:space="preserve">  </w:t>
                      </w:r>
                    </w:p>
                  </w:txbxContent>
                </v:textbox>
              </v:shape>
            </w:pict>
          </mc:Fallback>
        </mc:AlternateContent>
      </w:r>
    </w:p>
    <w:p w:rsidR="001911E0" w:rsidRPr="00F0071B" w:rsidRDefault="001911E0" w:rsidP="000546F3">
      <w:pPr>
        <w:pStyle w:val="ListParagraph"/>
        <w:rPr>
          <w:szCs w:val="22"/>
          <w:lang w:eastAsia="fr-CH"/>
        </w:rPr>
      </w:pPr>
    </w:p>
    <w:p w:rsidR="00EE7D16" w:rsidRPr="00F0071B" w:rsidRDefault="00EE7D16" w:rsidP="000546F3">
      <w:pPr>
        <w:pStyle w:val="ListParagraph"/>
        <w:rPr>
          <w:szCs w:val="22"/>
          <w:lang w:eastAsia="fr-CH"/>
        </w:rPr>
      </w:pPr>
    </w:p>
    <w:p w:rsidR="00EE7D16" w:rsidRPr="00F0071B" w:rsidRDefault="00EE7D16" w:rsidP="000546F3">
      <w:pPr>
        <w:pStyle w:val="ListParagraph"/>
        <w:rPr>
          <w:szCs w:val="22"/>
          <w:lang w:eastAsia="fr-CH"/>
        </w:rPr>
      </w:pPr>
    </w:p>
    <w:p w:rsidR="002C34F6" w:rsidRPr="00F0071B" w:rsidRDefault="002C34F6" w:rsidP="000546F3">
      <w:pPr>
        <w:pStyle w:val="ListParagraph"/>
        <w:rPr>
          <w:szCs w:val="22"/>
          <w:lang w:eastAsia="fr-CH"/>
        </w:rPr>
      </w:pPr>
    </w:p>
    <w:p w:rsidR="00F0071B" w:rsidRDefault="000D072F" w:rsidP="000546F3">
      <w:pPr>
        <w:pStyle w:val="ONUMFS"/>
        <w:numPr>
          <w:ilvl w:val="2"/>
          <w:numId w:val="6"/>
        </w:numPr>
        <w:tabs>
          <w:tab w:val="clear" w:pos="1701"/>
          <w:tab w:val="num" w:pos="1134"/>
        </w:tabs>
        <w:ind w:left="567"/>
      </w:pPr>
      <w:r w:rsidRPr="00F0071B">
        <w:t xml:space="preserve">Selon la méthode actuelle, la répartition des dépenses engagées au titre du programme 13 </w:t>
      </w:r>
      <w:r w:rsidR="00753405" w:rsidRPr="00F0071B">
        <w:t>(</w:t>
      </w:r>
      <w:r w:rsidRPr="00F0071B">
        <w:t>‎Bases de données mondiales</w:t>
      </w:r>
      <w:r w:rsidR="00753405" w:rsidRPr="00F0071B">
        <w:t>)</w:t>
      </w:r>
      <w:r w:rsidR="00EE7D16" w:rsidRPr="00F0071B">
        <w:t xml:space="preserve"> </w:t>
      </w:r>
      <w:r w:rsidR="002F62AB" w:rsidRPr="00F0071B">
        <w:t>entre les unions est fondée sur l</w:t>
      </w:r>
      <w:r w:rsidR="00F0071B">
        <w:t>’</w:t>
      </w:r>
      <w:r w:rsidR="002F62AB" w:rsidRPr="00F0071B">
        <w:t>évaluation du chef de program</w:t>
      </w:r>
      <w:r w:rsidR="00666219" w:rsidRPr="00F0071B">
        <w:t>me</w:t>
      </w:r>
      <w:r w:rsidR="00666219">
        <w:t xml:space="preserve">.  </w:t>
      </w:r>
      <w:r w:rsidR="00666219" w:rsidRPr="00F0071B">
        <w:t>Ce</w:t>
      </w:r>
      <w:r w:rsidR="002F62AB" w:rsidRPr="00F0071B">
        <w:t>tte évaluation est antérieure à l</w:t>
      </w:r>
      <w:r w:rsidR="00F0071B">
        <w:t>’</w:t>
      </w:r>
      <w:r w:rsidR="002F62AB" w:rsidRPr="00F0071B">
        <w:t>expansion de la Base de données mondiale sur les marques, avec l</w:t>
      </w:r>
      <w:r w:rsidR="00F0071B">
        <w:t>’</w:t>
      </w:r>
      <w:r w:rsidR="002F62AB" w:rsidRPr="00F0071B">
        <w:t>adjonction de collections nationales, et au lancement de la Base de données mondiale sur les dessins et modèl</w:t>
      </w:r>
      <w:r w:rsidR="00666219" w:rsidRPr="00F0071B">
        <w:t>es</w:t>
      </w:r>
      <w:r w:rsidR="00666219">
        <w:t xml:space="preserve">.  </w:t>
      </w:r>
      <w:r w:rsidR="00666219" w:rsidRPr="00F0071B">
        <w:t>Un</w:t>
      </w:r>
      <w:r w:rsidR="00836E8E" w:rsidRPr="00F0071B">
        <w:t>e possibilité d</w:t>
      </w:r>
      <w:r w:rsidR="00F0071B">
        <w:t>’</w:t>
      </w:r>
      <w:r w:rsidR="00836E8E" w:rsidRPr="00F0071B">
        <w:t xml:space="preserve">amélioration a été définie sur la base de la répartition des dépenses </w:t>
      </w:r>
      <w:r w:rsidR="00816C60" w:rsidRPr="00F0071B">
        <w:t>relat</w:t>
      </w:r>
      <w:r w:rsidR="00836E8E" w:rsidRPr="00F0071B">
        <w:t>ives aux activité</w:t>
      </w:r>
      <w:r w:rsidR="00816C60" w:rsidRPr="00F0071B">
        <w:t xml:space="preserve">s </w:t>
      </w:r>
      <w:r w:rsidR="00836E8E" w:rsidRPr="00F0071B">
        <w:t xml:space="preserve">menées aux fins de la réalisation du résultat escompté </w:t>
      </w:r>
      <w:proofErr w:type="spellStart"/>
      <w:r w:rsidR="00836E8E" w:rsidRPr="00F0071B">
        <w:t>I</w:t>
      </w:r>
      <w:r w:rsidR="00816C60" w:rsidRPr="00F0071B">
        <w:t>V.3</w:t>
      </w:r>
      <w:proofErr w:type="spellEnd"/>
      <w:r w:rsidR="00816C60" w:rsidRPr="00F0071B">
        <w:t xml:space="preserve"> “</w:t>
      </w:r>
      <w:r w:rsidR="00836E8E" w:rsidRPr="00F0071B">
        <w:t>Élargissement de la portée géographique des bases de données mondiales de l</w:t>
      </w:r>
      <w:r w:rsidR="00F0071B">
        <w:t>’</w:t>
      </w:r>
      <w:r w:rsidR="00836E8E" w:rsidRPr="00F0071B">
        <w:t>OMPI en matière de propriété intellectuelle</w:t>
      </w:r>
      <w:r w:rsidR="00816C60" w:rsidRPr="00F0071B">
        <w:t xml:space="preserve">” </w:t>
      </w:r>
      <w:r w:rsidR="00836E8E" w:rsidRPr="00F0071B">
        <w:t xml:space="preserve">en tant que </w:t>
      </w:r>
      <w:r w:rsidR="00816C60" w:rsidRPr="00F0071B">
        <w:t>“</w:t>
      </w:r>
      <w:r w:rsidR="00836E8E" w:rsidRPr="00F0071B">
        <w:t xml:space="preserve">dépenses </w:t>
      </w:r>
      <w:r w:rsidR="00816C60" w:rsidRPr="00F0071B">
        <w:t>direct</w:t>
      </w:r>
      <w:r w:rsidR="00836E8E" w:rsidRPr="00F0071B">
        <w:t>es des unions</w:t>
      </w:r>
      <w:r w:rsidR="00C84ADC" w:rsidRPr="00F0071B">
        <w:t>”</w:t>
      </w:r>
      <w:r w:rsidR="00816C60" w:rsidRPr="00F0071B">
        <w:t xml:space="preserve"> e</w:t>
      </w:r>
      <w:r w:rsidR="00836E8E" w:rsidRPr="00F0071B">
        <w:t xml:space="preserve">n tenant compte de la part relative de données provenant des collections nationales </w:t>
      </w:r>
      <w:r w:rsidR="006F57A3" w:rsidRPr="00F0071B">
        <w:t>(</w:t>
      </w:r>
      <w:r w:rsidR="00E646EC" w:rsidRPr="00F0071B">
        <w:t>répartie entre les</w:t>
      </w:r>
      <w:r w:rsidR="00836E8E" w:rsidRPr="00F0071B">
        <w:t xml:space="preserve"> unions financées par des contributions</w:t>
      </w:r>
      <w:r w:rsidR="006F57A3" w:rsidRPr="00F0071B">
        <w:t xml:space="preserve">) </w:t>
      </w:r>
      <w:r w:rsidR="00836E8E" w:rsidRPr="00F0071B">
        <w:t>par rapport à la part de données provenant des systèmes</w:t>
      </w:r>
      <w:r w:rsidR="00F0071B" w:rsidRPr="00F0071B">
        <w:t xml:space="preserve"> du PCT</w:t>
      </w:r>
      <w:r w:rsidR="005F7A4F" w:rsidRPr="00F0071B">
        <w:t xml:space="preserve">, </w:t>
      </w:r>
      <w:r w:rsidR="00836E8E" w:rsidRPr="00F0071B">
        <w:t xml:space="preserve">de </w:t>
      </w:r>
      <w:r w:rsidR="005F7A4F" w:rsidRPr="00F0071B">
        <w:t xml:space="preserve">Madrid </w:t>
      </w:r>
      <w:r w:rsidR="00836E8E" w:rsidRPr="00F0071B">
        <w:t xml:space="preserve">et de </w:t>
      </w:r>
      <w:r w:rsidR="00F0071B">
        <w:t>La Haye</w:t>
      </w:r>
      <w:r w:rsidR="00836E8E" w:rsidRPr="00F0071B">
        <w:t xml:space="preserve"> dans chaque base de données, respectivement (</w:t>
      </w:r>
      <w:r w:rsidR="00E646EC" w:rsidRPr="00F0071B">
        <w:t>répartie entre les unions</w:t>
      </w:r>
      <w:r w:rsidR="00F0071B" w:rsidRPr="00F0071B">
        <w:t xml:space="preserve"> du PCT</w:t>
      </w:r>
      <w:r w:rsidR="00836E8E" w:rsidRPr="00F0071B">
        <w:t xml:space="preserve">, de Madrid et de </w:t>
      </w:r>
      <w:r w:rsidR="00F0071B">
        <w:t>La Ha</w:t>
      </w:r>
      <w:r w:rsidR="00666219">
        <w:t>ye</w:t>
      </w:r>
      <w:r w:rsidR="00666219" w:rsidRPr="00F0071B">
        <w:t>)</w:t>
      </w:r>
      <w:r w:rsidR="00666219">
        <w:t xml:space="preserve">.  </w:t>
      </w:r>
      <w:r w:rsidR="00666219" w:rsidRPr="00F0071B">
        <w:t>Le</w:t>
      </w:r>
      <w:r w:rsidR="00836E8E" w:rsidRPr="00F0071B">
        <w:t>s dépenses engagées au titre d</w:t>
      </w:r>
      <w:r w:rsidR="00F0071B">
        <w:t>’</w:t>
      </w:r>
      <w:r w:rsidR="00816C60" w:rsidRPr="00F0071B">
        <w:t>activit</w:t>
      </w:r>
      <w:r w:rsidR="00836E8E" w:rsidRPr="00F0071B">
        <w:t>é</w:t>
      </w:r>
      <w:r w:rsidR="00816C60" w:rsidRPr="00F0071B">
        <w:t xml:space="preserve">s </w:t>
      </w:r>
      <w:r w:rsidR="00836E8E" w:rsidRPr="00F0071B">
        <w:t xml:space="preserve">relatives à la contribution du programme à la réalisation du résultat escompté </w:t>
      </w:r>
      <w:proofErr w:type="spellStart"/>
      <w:r w:rsidR="00816C60" w:rsidRPr="00F0071B">
        <w:t>IV.2</w:t>
      </w:r>
      <w:proofErr w:type="spellEnd"/>
      <w:r w:rsidR="00816C60" w:rsidRPr="00F0071B">
        <w:t xml:space="preserve"> “</w:t>
      </w:r>
      <w:r w:rsidR="00836E8E" w:rsidRPr="00F0071B">
        <w:t>Amélioration de l</w:t>
      </w:r>
      <w:r w:rsidR="00F0071B">
        <w:t>’</w:t>
      </w:r>
      <w:r w:rsidR="00836E8E" w:rsidRPr="00F0071B">
        <w:t>accessibilité et de l</w:t>
      </w:r>
      <w:r w:rsidR="00F0071B">
        <w:t>’</w:t>
      </w:r>
      <w:r w:rsidR="00836E8E" w:rsidRPr="00F0071B">
        <w:t>utilisation de l</w:t>
      </w:r>
      <w:r w:rsidR="00F0071B">
        <w:t>’</w:t>
      </w:r>
      <w:r w:rsidR="00836E8E" w:rsidRPr="00F0071B">
        <w:t>information en matière de propriété intellectuelle</w:t>
      </w:r>
      <w:r w:rsidR="00816C60" w:rsidRPr="00F0071B">
        <w:t xml:space="preserve">” </w:t>
      </w:r>
      <w:r w:rsidR="00E646EC" w:rsidRPr="00F0071B">
        <w:t>seraient réparties en tant que “dépenses indirectes des unions</w:t>
      </w:r>
      <w:r w:rsidR="00816C60" w:rsidRPr="00F0071B">
        <w:t>”</w:t>
      </w:r>
      <w:r w:rsidR="00EF4417" w:rsidRPr="00F0071B">
        <w:t>.</w:t>
      </w:r>
      <w:r w:rsidR="00E646EC" w:rsidRPr="00F0071B">
        <w:t xml:space="preserve"> </w:t>
      </w:r>
      <w:r w:rsidR="00816C60" w:rsidRPr="00F0071B">
        <w:t xml:space="preserve"> </w:t>
      </w:r>
      <w:r w:rsidR="00E646EC" w:rsidRPr="00F0071B">
        <w:t xml:space="preserve">Selon la méthode actuelle, ces dépenses sont réparties en tant que </w:t>
      </w:r>
      <w:r w:rsidR="00EF4417" w:rsidRPr="00F0071B">
        <w:t>“</w:t>
      </w:r>
      <w:r w:rsidR="00E646EC" w:rsidRPr="00F0071B">
        <w:t xml:space="preserve">dépenses </w:t>
      </w:r>
      <w:r w:rsidR="00EF4417" w:rsidRPr="00F0071B">
        <w:t>direct</w:t>
      </w:r>
      <w:r w:rsidR="00E646EC" w:rsidRPr="00F0071B">
        <w:t>es des unions</w:t>
      </w:r>
      <w:r w:rsidR="00EF4417" w:rsidRPr="00F0071B">
        <w:t>”.</w:t>
      </w:r>
    </w:p>
    <w:p w:rsidR="00EE7D16" w:rsidRPr="00F0071B" w:rsidRDefault="00765F27" w:rsidP="000546F3">
      <w:pPr>
        <w:pStyle w:val="ListParagraph"/>
        <w:ind w:left="927"/>
        <w:rPr>
          <w:szCs w:val="22"/>
          <w:lang w:eastAsia="fr-CH"/>
        </w:rPr>
      </w:pPr>
      <w:r w:rsidRPr="00F0071B">
        <w:rPr>
          <w:noProof/>
          <w:szCs w:val="22"/>
          <w:lang w:eastAsia="fr-FR"/>
        </w:rPr>
        <mc:AlternateContent>
          <mc:Choice Requires="wps">
            <w:drawing>
              <wp:anchor distT="0" distB="0" distL="114300" distR="114300" simplePos="0" relativeHeight="251681792" behindDoc="0" locked="0" layoutInCell="1" allowOverlap="1" wp14:anchorId="20070119" wp14:editId="47C1ED61">
                <wp:simplePos x="0" y="0"/>
                <wp:positionH relativeFrom="column">
                  <wp:posOffset>356870</wp:posOffset>
                </wp:positionH>
                <wp:positionV relativeFrom="paragraph">
                  <wp:posOffset>7620</wp:posOffset>
                </wp:positionV>
                <wp:extent cx="5237480" cy="596900"/>
                <wp:effectExtent l="0" t="0" r="2032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7480" cy="596900"/>
                        </a:xfrm>
                        <a:prstGeom prst="rect">
                          <a:avLst/>
                        </a:prstGeom>
                        <a:solidFill>
                          <a:srgbClr val="FFFFFF"/>
                        </a:solidFill>
                        <a:ln w="9525">
                          <a:solidFill>
                            <a:schemeClr val="tx2"/>
                          </a:solidFill>
                          <a:miter lim="800000"/>
                          <a:headEnd/>
                          <a:tailEnd/>
                        </a:ln>
                      </wps:spPr>
                      <wps:txbx>
                        <w:txbxContent>
                          <w:p w:rsidR="00FB260A" w:rsidRPr="00166751" w:rsidRDefault="00FB260A" w:rsidP="00EE7D16">
                            <w:pPr>
                              <w:rPr>
                                <w:i/>
                                <w:color w:val="1F497D" w:themeColor="text2"/>
                              </w:rPr>
                            </w:pPr>
                            <w:r w:rsidRPr="00E646EC">
                              <w:rPr>
                                <w:i/>
                                <w:color w:val="1F497D" w:themeColor="text2"/>
                              </w:rPr>
                              <w:t>L’amélioration de la méthode se traduirait par une modification de l’imputation des dépenses qui seraient transférées de</w:t>
                            </w:r>
                            <w:r>
                              <w:rPr>
                                <w:i/>
                                <w:color w:val="1F497D" w:themeColor="text2"/>
                              </w:rPr>
                              <w:t>s u</w:t>
                            </w:r>
                            <w:r w:rsidRPr="00E646EC">
                              <w:rPr>
                                <w:i/>
                                <w:color w:val="1F497D" w:themeColor="text2"/>
                              </w:rPr>
                              <w:t>nion</w:t>
                            </w:r>
                            <w:r>
                              <w:rPr>
                                <w:i/>
                                <w:color w:val="1F497D" w:themeColor="text2"/>
                              </w:rPr>
                              <w:t>s</w:t>
                            </w:r>
                            <w:r w:rsidRPr="00E646EC">
                              <w:rPr>
                                <w:i/>
                                <w:color w:val="1F497D" w:themeColor="text2"/>
                              </w:rPr>
                              <w:t xml:space="preserve"> du PCT </w:t>
                            </w:r>
                            <w:r>
                              <w:rPr>
                                <w:i/>
                                <w:color w:val="1F497D" w:themeColor="text2"/>
                              </w:rPr>
                              <w:t>et</w:t>
                            </w:r>
                            <w:r w:rsidRPr="00E646EC">
                              <w:rPr>
                                <w:i/>
                                <w:color w:val="1F497D" w:themeColor="text2"/>
                              </w:rPr>
                              <w:t xml:space="preserve"> de Madrid aux unions financées par des contributions</w:t>
                            </w:r>
                            <w:r>
                              <w:rPr>
                                <w:i/>
                                <w:color w:val="1F497D" w:themeColor="text2"/>
                              </w:rPr>
                              <w:t xml:space="preserve"> et à l’Union de La Haye.</w:t>
                            </w:r>
                            <w:r w:rsidRPr="00166751">
                              <w:rPr>
                                <w:i/>
                                <w:color w:val="1F497D" w:themeColor="text2"/>
                              </w:rPr>
                              <w:t xml:space="preserve">  </w:t>
                            </w:r>
                          </w:p>
                          <w:p w:rsidR="00FB260A" w:rsidRPr="00166751" w:rsidRDefault="00FB260A" w:rsidP="00EE7D16">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8.1pt;margin-top:.6pt;width:412.4pt;height:4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" strokecolor="#1f497d [3215]">
                <v:textbox>
                  <w:txbxContent>
                    <w:p w:rsidR="00FB260A" w:rsidRPr="00166751" w:rsidRDefault="00FB260A" w:rsidP="00EE7D16">
                      <w:pPr>
                        <w:rPr>
                          <w:i/>
                          <w:color w:val="1F497D" w:themeColor="text2"/>
                        </w:rPr>
                      </w:pPr>
                      <w:r w:rsidRPr="00E646EC">
                        <w:rPr>
                          <w:i/>
                          <w:color w:val="1F497D" w:themeColor="text2"/>
                        </w:rPr>
                        <w:t>L’amélioration de la méthode se traduirait par une modification de l’imputation des dépenses qui seraient transférées de</w:t>
                      </w:r>
                      <w:r>
                        <w:rPr>
                          <w:i/>
                          <w:color w:val="1F497D" w:themeColor="text2"/>
                        </w:rPr>
                        <w:t>s u</w:t>
                      </w:r>
                      <w:r w:rsidRPr="00E646EC">
                        <w:rPr>
                          <w:i/>
                          <w:color w:val="1F497D" w:themeColor="text2"/>
                        </w:rPr>
                        <w:t>nion</w:t>
                      </w:r>
                      <w:r>
                        <w:rPr>
                          <w:i/>
                          <w:color w:val="1F497D" w:themeColor="text2"/>
                        </w:rPr>
                        <w:t>s</w:t>
                      </w:r>
                      <w:r w:rsidRPr="00E646EC">
                        <w:rPr>
                          <w:i/>
                          <w:color w:val="1F497D" w:themeColor="text2"/>
                        </w:rPr>
                        <w:t xml:space="preserve"> du PCT </w:t>
                      </w:r>
                      <w:r>
                        <w:rPr>
                          <w:i/>
                          <w:color w:val="1F497D" w:themeColor="text2"/>
                        </w:rPr>
                        <w:t>et</w:t>
                      </w:r>
                      <w:r w:rsidRPr="00E646EC">
                        <w:rPr>
                          <w:i/>
                          <w:color w:val="1F497D" w:themeColor="text2"/>
                        </w:rPr>
                        <w:t xml:space="preserve"> de Madrid aux unions financées par des contributions</w:t>
                      </w:r>
                      <w:r>
                        <w:rPr>
                          <w:i/>
                          <w:color w:val="1F497D" w:themeColor="text2"/>
                        </w:rPr>
                        <w:t xml:space="preserve"> et à l’Union de La Haye.</w:t>
                      </w:r>
                      <w:r w:rsidRPr="00166751">
                        <w:rPr>
                          <w:i/>
                          <w:color w:val="1F497D" w:themeColor="text2"/>
                        </w:rPr>
                        <w:t xml:space="preserve">  </w:t>
                      </w:r>
                    </w:p>
                    <w:p w:rsidR="00FB260A" w:rsidRPr="00166751" w:rsidRDefault="00FB260A" w:rsidP="00EE7D16">
                      <w:pPr>
                        <w:rPr>
                          <w:color w:val="1F497D" w:themeColor="text2"/>
                        </w:rPr>
                      </w:pPr>
                    </w:p>
                  </w:txbxContent>
                </v:textbox>
              </v:shape>
            </w:pict>
          </mc:Fallback>
        </mc:AlternateContent>
      </w:r>
    </w:p>
    <w:p w:rsidR="00EE7D16" w:rsidRPr="00F0071B" w:rsidRDefault="00EE7D16" w:rsidP="000546F3">
      <w:pPr>
        <w:pStyle w:val="ListParagraph"/>
        <w:ind w:left="927"/>
        <w:rPr>
          <w:szCs w:val="22"/>
          <w:lang w:eastAsia="fr-CH"/>
        </w:rPr>
      </w:pPr>
    </w:p>
    <w:p w:rsidR="00EE7D16" w:rsidRPr="00F0071B" w:rsidRDefault="00EE7D16" w:rsidP="000546F3">
      <w:pPr>
        <w:pStyle w:val="ListParagraph"/>
        <w:ind w:left="927"/>
        <w:rPr>
          <w:szCs w:val="22"/>
          <w:lang w:eastAsia="fr-CH"/>
        </w:rPr>
      </w:pPr>
    </w:p>
    <w:p w:rsidR="00EE7D16" w:rsidRPr="00F0071B" w:rsidRDefault="00EE7D16" w:rsidP="000546F3">
      <w:pPr>
        <w:pStyle w:val="ListParagraph"/>
        <w:ind w:left="927"/>
        <w:rPr>
          <w:sz w:val="20"/>
          <w:szCs w:val="22"/>
          <w:lang w:eastAsia="fr-CH"/>
        </w:rPr>
      </w:pPr>
    </w:p>
    <w:p w:rsidR="00987AD5" w:rsidRPr="00F0071B" w:rsidRDefault="00987AD5" w:rsidP="000546F3">
      <w:pPr>
        <w:pStyle w:val="ListParagraph"/>
        <w:ind w:left="927"/>
        <w:rPr>
          <w:sz w:val="20"/>
          <w:szCs w:val="22"/>
          <w:lang w:eastAsia="fr-CH"/>
        </w:rPr>
      </w:pPr>
    </w:p>
    <w:p w:rsidR="00F0071B" w:rsidRDefault="00E646EC" w:rsidP="000546F3">
      <w:pPr>
        <w:pStyle w:val="ONUMFS"/>
        <w:numPr>
          <w:ilvl w:val="2"/>
          <w:numId w:val="6"/>
        </w:numPr>
        <w:tabs>
          <w:tab w:val="clear" w:pos="1701"/>
          <w:tab w:val="num" w:pos="1134"/>
        </w:tabs>
        <w:ind w:left="567"/>
        <w:rPr>
          <w:lang w:eastAsia="fr-CH"/>
        </w:rPr>
      </w:pPr>
      <w:r w:rsidRPr="00F0071B">
        <w:t>Les dépenses liées aux activités menées aux fins de la mise en œuvre du programme </w:t>
      </w:r>
      <w:r w:rsidR="008143FE" w:rsidRPr="00F0071B">
        <w:rPr>
          <w:lang w:eastAsia="fr-CH"/>
        </w:rPr>
        <w:t xml:space="preserve">19 </w:t>
      </w:r>
      <w:r w:rsidR="00753405" w:rsidRPr="00F0071B">
        <w:rPr>
          <w:lang w:eastAsia="fr-CH"/>
        </w:rPr>
        <w:t>(</w:t>
      </w:r>
      <w:r w:rsidR="008143FE" w:rsidRPr="00F0071B">
        <w:rPr>
          <w:lang w:eastAsia="fr-CH"/>
        </w:rPr>
        <w:t>Communications</w:t>
      </w:r>
      <w:r w:rsidR="00753405" w:rsidRPr="00F0071B">
        <w:rPr>
          <w:lang w:eastAsia="fr-CH"/>
        </w:rPr>
        <w:t>)</w:t>
      </w:r>
      <w:r w:rsidR="008143FE" w:rsidRPr="00F0071B">
        <w:rPr>
          <w:lang w:eastAsia="fr-CH"/>
        </w:rPr>
        <w:t xml:space="preserve"> </w:t>
      </w:r>
      <w:r w:rsidRPr="00F0071B">
        <w:rPr>
          <w:lang w:eastAsia="fr-CH"/>
        </w:rPr>
        <w:t>et du programme </w:t>
      </w:r>
      <w:r w:rsidR="008143FE" w:rsidRPr="00F0071B">
        <w:rPr>
          <w:lang w:eastAsia="fr-CH"/>
        </w:rPr>
        <w:t xml:space="preserve">20 </w:t>
      </w:r>
      <w:r w:rsidR="00753405" w:rsidRPr="00F0071B">
        <w:rPr>
          <w:lang w:eastAsia="fr-CH"/>
        </w:rPr>
        <w:t>(</w:t>
      </w:r>
      <w:r w:rsidRPr="00F0071B">
        <w:rPr>
          <w:lang w:eastAsia="fr-CH"/>
        </w:rPr>
        <w:t>Relations extérieures, partenariats et bureaux extérieurs</w:t>
      </w:r>
      <w:r w:rsidR="00753405" w:rsidRPr="00F0071B">
        <w:rPr>
          <w:lang w:eastAsia="fr-CH"/>
        </w:rPr>
        <w:t>)</w:t>
      </w:r>
      <w:r w:rsidR="008143FE" w:rsidRPr="00F0071B">
        <w:rPr>
          <w:lang w:eastAsia="fr-CH"/>
        </w:rPr>
        <w:t xml:space="preserve"> </w:t>
      </w:r>
      <w:r w:rsidRPr="00F0071B">
        <w:rPr>
          <w:lang w:eastAsia="fr-CH"/>
        </w:rPr>
        <w:t xml:space="preserve">sont, selon la méthode actuelle, réparties entre les unions en tant que </w:t>
      </w:r>
      <w:r w:rsidR="008143FE" w:rsidRPr="00F0071B">
        <w:rPr>
          <w:lang w:eastAsia="fr-CH"/>
        </w:rPr>
        <w:t>“</w:t>
      </w:r>
      <w:r w:rsidRPr="00F0071B">
        <w:rPr>
          <w:lang w:eastAsia="fr-CH"/>
        </w:rPr>
        <w:t xml:space="preserve">dépenses </w:t>
      </w:r>
      <w:r w:rsidR="008143FE" w:rsidRPr="00F0071B">
        <w:rPr>
          <w:lang w:eastAsia="fr-CH"/>
        </w:rPr>
        <w:t>indirect</w:t>
      </w:r>
      <w:r w:rsidRPr="00F0071B">
        <w:rPr>
          <w:lang w:eastAsia="fr-CH"/>
        </w:rPr>
        <w:t>es des unions</w:t>
      </w:r>
      <w:r w:rsidR="008143FE" w:rsidRPr="00F0071B">
        <w:rPr>
          <w:lang w:eastAsia="fr-CH"/>
        </w:rPr>
        <w:t>”.</w:t>
      </w:r>
      <w:r w:rsidR="006638D3" w:rsidRPr="00F0071B">
        <w:rPr>
          <w:lang w:eastAsia="fr-CH"/>
        </w:rPr>
        <w:t xml:space="preserve"> </w:t>
      </w:r>
      <w:r w:rsidR="008143FE" w:rsidRPr="00F0071B">
        <w:rPr>
          <w:lang w:eastAsia="fr-CH"/>
        </w:rPr>
        <w:t xml:space="preserve"> </w:t>
      </w:r>
      <w:r w:rsidRPr="00F0071B">
        <w:rPr>
          <w:lang w:eastAsia="fr-CH"/>
        </w:rPr>
        <w:t>Toutefois, la plupart des activités mises en œuvre au titre de ces</w:t>
      </w:r>
      <w:r w:rsidR="00735022" w:rsidRPr="00F0071B">
        <w:rPr>
          <w:lang w:eastAsia="fr-CH"/>
        </w:rPr>
        <w:t xml:space="preserve"> </w:t>
      </w:r>
      <w:r w:rsidRPr="00F0071B">
        <w:rPr>
          <w:lang w:eastAsia="fr-CH"/>
        </w:rPr>
        <w:t xml:space="preserve">programmes </w:t>
      </w:r>
      <w:r w:rsidR="00735022" w:rsidRPr="00F0071B">
        <w:rPr>
          <w:lang w:eastAsia="fr-CH"/>
        </w:rPr>
        <w:t>sont de nature à favoriser la réalisation de l</w:t>
      </w:r>
      <w:r w:rsidR="00F0071B">
        <w:rPr>
          <w:lang w:eastAsia="fr-CH"/>
        </w:rPr>
        <w:t>’</w:t>
      </w:r>
      <w:r w:rsidR="00735022" w:rsidRPr="00F0071B">
        <w:rPr>
          <w:lang w:eastAsia="fr-CH"/>
        </w:rPr>
        <w:t>objectif stratégique VIII, tout comme les programmes à caractère administratif contribuent à la réalisation de l</w:t>
      </w:r>
      <w:r w:rsidR="00F0071B">
        <w:rPr>
          <w:lang w:eastAsia="fr-CH"/>
        </w:rPr>
        <w:t>’</w:t>
      </w:r>
      <w:r w:rsidR="00735022" w:rsidRPr="00F0071B">
        <w:rPr>
          <w:lang w:eastAsia="fr-CH"/>
        </w:rPr>
        <w:t>objectif stratégique </w:t>
      </w:r>
      <w:r w:rsidR="003A4E0A" w:rsidRPr="00F0071B">
        <w:rPr>
          <w:lang w:eastAsia="fr-CH"/>
        </w:rPr>
        <w:t>IX</w:t>
      </w:r>
      <w:r w:rsidR="008143FE" w:rsidRPr="00F0071B">
        <w:rPr>
          <w:lang w:eastAsia="fr-CH"/>
        </w:rPr>
        <w:t xml:space="preserve">. </w:t>
      </w:r>
      <w:r w:rsidR="00753405" w:rsidRPr="00F0071B">
        <w:rPr>
          <w:lang w:eastAsia="fr-CH"/>
        </w:rPr>
        <w:t xml:space="preserve"> </w:t>
      </w:r>
      <w:r w:rsidR="00735022" w:rsidRPr="00F0071B">
        <w:rPr>
          <w:lang w:eastAsia="fr-CH"/>
        </w:rPr>
        <w:t xml:space="preserve">Les dépenses connexes pourraient par conséquent être considérées comme des dépenses “à caractère administratif”, dont une partie est répartie entre les unions sur la base </w:t>
      </w:r>
      <w:r w:rsidR="00BD216C" w:rsidRPr="00F0071B">
        <w:rPr>
          <w:lang w:eastAsia="fr-CH"/>
        </w:rPr>
        <w:t>de la part relative des effectifs et l</w:t>
      </w:r>
      <w:r w:rsidR="00F0071B">
        <w:rPr>
          <w:lang w:eastAsia="fr-CH"/>
        </w:rPr>
        <w:t>’</w:t>
      </w:r>
      <w:r w:rsidR="00BD216C" w:rsidRPr="00F0071B">
        <w:rPr>
          <w:lang w:eastAsia="fr-CH"/>
        </w:rPr>
        <w:t>autre partie sur la base du principe de la “capacité de payer”</w:t>
      </w:r>
      <w:r w:rsidR="006F57A3" w:rsidRPr="00F0071B">
        <w:rPr>
          <w:lang w:eastAsia="fr-CH"/>
        </w:rPr>
        <w:t>.</w:t>
      </w:r>
    </w:p>
    <w:p w:rsidR="008143FE" w:rsidRDefault="003A4E0A" w:rsidP="000546F3">
      <w:pPr>
        <w:pStyle w:val="ListParagraph"/>
        <w:ind w:left="927"/>
        <w:rPr>
          <w:szCs w:val="22"/>
          <w:lang w:eastAsia="fr-CH"/>
        </w:rPr>
      </w:pPr>
      <w:r w:rsidRPr="00F0071B">
        <w:rPr>
          <w:noProof/>
          <w:szCs w:val="22"/>
          <w:lang w:eastAsia="fr-FR"/>
        </w:rPr>
        <mc:AlternateContent>
          <mc:Choice Requires="wps">
            <w:drawing>
              <wp:anchor distT="0" distB="0" distL="114300" distR="114300" simplePos="0" relativeHeight="251677696" behindDoc="0" locked="0" layoutInCell="1" allowOverlap="1" wp14:anchorId="75BC7F25" wp14:editId="5B66B7A2">
                <wp:simplePos x="0" y="0"/>
                <wp:positionH relativeFrom="column">
                  <wp:posOffset>356870</wp:posOffset>
                </wp:positionH>
                <wp:positionV relativeFrom="paragraph">
                  <wp:posOffset>17145</wp:posOffset>
                </wp:positionV>
                <wp:extent cx="5252085" cy="615950"/>
                <wp:effectExtent l="0" t="0" r="24765" b="1270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615950"/>
                        </a:xfrm>
                        <a:prstGeom prst="rect">
                          <a:avLst/>
                        </a:prstGeom>
                        <a:solidFill>
                          <a:srgbClr val="FFFFFF"/>
                        </a:solidFill>
                        <a:ln w="9525">
                          <a:solidFill>
                            <a:schemeClr val="tx2"/>
                          </a:solidFill>
                          <a:miter lim="800000"/>
                          <a:headEnd/>
                          <a:tailEnd/>
                        </a:ln>
                      </wps:spPr>
                      <wps:txbx>
                        <w:txbxContent>
                          <w:p w:rsidR="00FB260A" w:rsidRPr="00166751" w:rsidRDefault="00FB260A" w:rsidP="00732EC9">
                            <w:pPr>
                              <w:rPr>
                                <w:i/>
                                <w:color w:val="1F497D" w:themeColor="text2"/>
                              </w:rPr>
                            </w:pPr>
                            <w:r w:rsidRPr="00BD216C">
                              <w:rPr>
                                <w:i/>
                                <w:color w:val="1F497D" w:themeColor="text2"/>
                                <w:szCs w:val="22"/>
                                <w:lang w:eastAsia="fr-CH"/>
                              </w:rPr>
                              <w:t>L’amélioration de la méthode se traduirait par une modification de l’imputation des dépenses qui seraient transférées de</w:t>
                            </w:r>
                            <w:r>
                              <w:rPr>
                                <w:i/>
                                <w:color w:val="1F497D" w:themeColor="text2"/>
                                <w:szCs w:val="22"/>
                                <w:lang w:eastAsia="fr-CH"/>
                              </w:rPr>
                              <w:t xml:space="preserve"> l’U</w:t>
                            </w:r>
                            <w:r w:rsidRPr="00BD216C">
                              <w:rPr>
                                <w:i/>
                                <w:color w:val="1F497D" w:themeColor="text2"/>
                                <w:szCs w:val="22"/>
                                <w:lang w:eastAsia="fr-CH"/>
                              </w:rPr>
                              <w:t>nion du PCT aux unions de Madrid</w:t>
                            </w:r>
                            <w:r>
                              <w:rPr>
                                <w:i/>
                                <w:color w:val="1F497D" w:themeColor="text2"/>
                                <w:szCs w:val="22"/>
                                <w:lang w:eastAsia="fr-CH"/>
                              </w:rPr>
                              <w:t>, de L</w:t>
                            </w:r>
                            <w:r w:rsidRPr="00BD216C">
                              <w:rPr>
                                <w:i/>
                                <w:color w:val="1F497D" w:themeColor="text2"/>
                                <w:szCs w:val="22"/>
                                <w:lang w:eastAsia="fr-CH"/>
                              </w:rPr>
                              <w:t>a Haye</w:t>
                            </w:r>
                            <w:r>
                              <w:rPr>
                                <w:i/>
                                <w:color w:val="1F497D" w:themeColor="text2"/>
                                <w:szCs w:val="22"/>
                                <w:lang w:eastAsia="fr-CH"/>
                              </w:rPr>
                              <w:t xml:space="preserve"> et de Lisbonne</w:t>
                            </w:r>
                            <w:r>
                              <w:rPr>
                                <w:i/>
                                <w:color w:val="1F497D" w:themeColor="text2"/>
                                <w:szCs w:val="22"/>
                                <w:lang w:val="en-GB" w:eastAsia="fr-CH"/>
                              </w:rPr>
                              <w:t>.</w:t>
                            </w:r>
                          </w:p>
                          <w:p w:rsidR="00FB260A" w:rsidRPr="00166751" w:rsidRDefault="00FB260A" w:rsidP="00732EC9">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8.1pt;margin-top:1.35pt;width:413.55pt;height: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" strokecolor="#1f497d [3215]">
                <v:textbox>
                  <w:txbxContent>
                    <w:p w:rsidR="00FB260A" w:rsidRPr="00166751" w:rsidRDefault="00FB260A" w:rsidP="00732EC9">
                      <w:pPr>
                        <w:rPr>
                          <w:i/>
                          <w:color w:val="1F497D" w:themeColor="text2"/>
                        </w:rPr>
                      </w:pPr>
                      <w:r w:rsidRPr="00BD216C">
                        <w:rPr>
                          <w:i/>
                          <w:color w:val="1F497D" w:themeColor="text2"/>
                          <w:szCs w:val="22"/>
                          <w:lang w:eastAsia="fr-CH"/>
                        </w:rPr>
                        <w:t>L’amélioration de la méthode se traduirait par une modification de l’imputation des dépenses qui seraient transférées de</w:t>
                      </w:r>
                      <w:r>
                        <w:rPr>
                          <w:i/>
                          <w:color w:val="1F497D" w:themeColor="text2"/>
                          <w:szCs w:val="22"/>
                          <w:lang w:eastAsia="fr-CH"/>
                        </w:rPr>
                        <w:t xml:space="preserve"> l’U</w:t>
                      </w:r>
                      <w:r w:rsidRPr="00BD216C">
                        <w:rPr>
                          <w:i/>
                          <w:color w:val="1F497D" w:themeColor="text2"/>
                          <w:szCs w:val="22"/>
                          <w:lang w:eastAsia="fr-CH"/>
                        </w:rPr>
                        <w:t>nion du PCT aux unions de Madrid</w:t>
                      </w:r>
                      <w:r>
                        <w:rPr>
                          <w:i/>
                          <w:color w:val="1F497D" w:themeColor="text2"/>
                          <w:szCs w:val="22"/>
                          <w:lang w:eastAsia="fr-CH"/>
                        </w:rPr>
                        <w:t>, de L</w:t>
                      </w:r>
                      <w:r w:rsidRPr="00BD216C">
                        <w:rPr>
                          <w:i/>
                          <w:color w:val="1F497D" w:themeColor="text2"/>
                          <w:szCs w:val="22"/>
                          <w:lang w:eastAsia="fr-CH"/>
                        </w:rPr>
                        <w:t>a Haye</w:t>
                      </w:r>
                      <w:r>
                        <w:rPr>
                          <w:i/>
                          <w:color w:val="1F497D" w:themeColor="text2"/>
                          <w:szCs w:val="22"/>
                          <w:lang w:eastAsia="fr-CH"/>
                        </w:rPr>
                        <w:t xml:space="preserve"> et de Lisbonne</w:t>
                      </w:r>
                      <w:r>
                        <w:rPr>
                          <w:i/>
                          <w:color w:val="1F497D" w:themeColor="text2"/>
                          <w:szCs w:val="22"/>
                          <w:lang w:val="en-GB" w:eastAsia="fr-CH"/>
                        </w:rPr>
                        <w:t>.</w:t>
                      </w:r>
                    </w:p>
                    <w:p w:rsidR="00FB260A" w:rsidRPr="00166751" w:rsidRDefault="00FB260A" w:rsidP="00732EC9">
                      <w:pPr>
                        <w:rPr>
                          <w:color w:val="1F497D" w:themeColor="text2"/>
                        </w:rPr>
                      </w:pPr>
                    </w:p>
                  </w:txbxContent>
                </v:textbox>
              </v:shape>
            </w:pict>
          </mc:Fallback>
        </mc:AlternateContent>
      </w:r>
    </w:p>
    <w:p w:rsidR="00FB260A" w:rsidRPr="00F0071B" w:rsidRDefault="00FB260A" w:rsidP="000546F3">
      <w:pPr>
        <w:pStyle w:val="ListParagraph"/>
        <w:ind w:left="927"/>
        <w:rPr>
          <w:szCs w:val="22"/>
          <w:lang w:eastAsia="fr-CH"/>
        </w:rPr>
      </w:pPr>
    </w:p>
    <w:p w:rsidR="003A4E0A" w:rsidRPr="00F0071B" w:rsidRDefault="003A4E0A" w:rsidP="000546F3">
      <w:pPr>
        <w:pStyle w:val="ListParagraph"/>
        <w:ind w:left="927"/>
        <w:rPr>
          <w:szCs w:val="22"/>
          <w:lang w:eastAsia="fr-CH"/>
        </w:rPr>
      </w:pPr>
    </w:p>
    <w:p w:rsidR="003A4E0A" w:rsidRPr="00F0071B" w:rsidRDefault="003A4E0A" w:rsidP="000546F3">
      <w:pPr>
        <w:pStyle w:val="ListParagraph"/>
        <w:ind w:left="927"/>
        <w:rPr>
          <w:szCs w:val="22"/>
          <w:lang w:eastAsia="fr-CH"/>
        </w:rPr>
      </w:pPr>
    </w:p>
    <w:p w:rsidR="00987AD5" w:rsidRPr="00F0071B" w:rsidRDefault="00987AD5" w:rsidP="000546F3">
      <w:pPr>
        <w:pStyle w:val="ListParagraph"/>
        <w:ind w:left="927"/>
        <w:rPr>
          <w:szCs w:val="22"/>
          <w:lang w:eastAsia="fr-CH"/>
        </w:rPr>
      </w:pPr>
    </w:p>
    <w:p w:rsidR="008143FE" w:rsidRPr="00F0071B" w:rsidRDefault="00672F89" w:rsidP="000546F3">
      <w:pPr>
        <w:pStyle w:val="ONUMFS"/>
        <w:numPr>
          <w:ilvl w:val="2"/>
          <w:numId w:val="6"/>
        </w:numPr>
        <w:tabs>
          <w:tab w:val="clear" w:pos="1701"/>
          <w:tab w:val="num" w:pos="1134"/>
        </w:tabs>
        <w:ind w:left="567"/>
        <w:rPr>
          <w:szCs w:val="22"/>
          <w:lang w:eastAsia="fr-CH"/>
        </w:rPr>
      </w:pPr>
      <w:r w:rsidRPr="00F0071B">
        <w:t>Les dépenses liées aux activités mises en œuvre afin de contribuer à la mise en place d</w:t>
      </w:r>
      <w:r w:rsidR="00F0071B">
        <w:t>’</w:t>
      </w:r>
      <w:r w:rsidRPr="00F0071B">
        <w:t>une structure d</w:t>
      </w:r>
      <w:r w:rsidR="00F0071B">
        <w:t>’</w:t>
      </w:r>
      <w:r w:rsidRPr="00F0071B">
        <w:t>appui administratif et financier efficace permettant à l</w:t>
      </w:r>
      <w:r w:rsidR="00F0071B">
        <w:t>’</w:t>
      </w:r>
      <w:r w:rsidRPr="00F0071B">
        <w:t>OMPI d</w:t>
      </w:r>
      <w:r w:rsidR="00F0071B">
        <w:t>’</w:t>
      </w:r>
      <w:r w:rsidRPr="00F0071B">
        <w:t xml:space="preserve">exécuter ses programmes </w:t>
      </w:r>
      <w:r w:rsidR="00B44641" w:rsidRPr="00F0071B">
        <w:t>(</w:t>
      </w:r>
      <w:r w:rsidRPr="00F0071B">
        <w:t xml:space="preserve">objectif stratégique </w:t>
      </w:r>
      <w:r w:rsidR="00B44641" w:rsidRPr="00F0071B">
        <w:t>IX)</w:t>
      </w:r>
      <w:r w:rsidR="001667E1" w:rsidRPr="00F0071B">
        <w:t>,</w:t>
      </w:r>
      <w:r w:rsidR="00B44641" w:rsidRPr="00F0071B">
        <w:t xml:space="preserve"> </w:t>
      </w:r>
      <w:r w:rsidRPr="00F0071B">
        <w:t>engagées par les programmes ci</w:t>
      </w:r>
      <w:r w:rsidR="00666219">
        <w:noBreakHyphen/>
      </w:r>
      <w:r w:rsidRPr="00F0071B">
        <w:t>après</w:t>
      </w:r>
      <w:r w:rsidR="001667E1" w:rsidRPr="00F0071B">
        <w:t>,</w:t>
      </w:r>
      <w:r w:rsidR="00B44641" w:rsidRPr="00F0071B">
        <w:t xml:space="preserve"> </w:t>
      </w:r>
      <w:r w:rsidRPr="00F0071B">
        <w:t xml:space="preserve">sont réparties comme suit en tant que </w:t>
      </w:r>
      <w:r w:rsidR="00B44641" w:rsidRPr="00F0071B">
        <w:t>“</w:t>
      </w:r>
      <w:r w:rsidRPr="00F0071B">
        <w:t xml:space="preserve">dépenses administratives </w:t>
      </w:r>
      <w:r w:rsidR="00B44641" w:rsidRPr="00F0071B">
        <w:t>direct</w:t>
      </w:r>
      <w:r w:rsidRPr="00F0071B">
        <w:t>es</w:t>
      </w:r>
      <w:r w:rsidR="00B44641" w:rsidRPr="00F0071B">
        <w:t>” e</w:t>
      </w:r>
      <w:r w:rsidRPr="00F0071B">
        <w:t>ntre toutes les unions </w:t>
      </w:r>
      <w:r w:rsidR="001667E1" w:rsidRPr="00F0071B">
        <w:t>:</w:t>
      </w:r>
      <w:r w:rsidR="00C86845" w:rsidRPr="00F0071B">
        <w:t xml:space="preserve"> </w:t>
      </w:r>
      <w:r w:rsidR="001667E1" w:rsidRPr="00F0071B">
        <w:t>a)</w:t>
      </w:r>
      <w:r w:rsidR="007B4CAF">
        <w:t> </w:t>
      </w:r>
      <w:r w:rsidRPr="00F0071B">
        <w:t xml:space="preserve">répartition </w:t>
      </w:r>
      <w:r w:rsidR="001667E1" w:rsidRPr="00F0071B">
        <w:t>direct</w:t>
      </w:r>
      <w:r w:rsidRPr="00F0071B">
        <w:t xml:space="preserve">e entre les unions des frais </w:t>
      </w:r>
      <w:r w:rsidR="001667E1" w:rsidRPr="00F0071B">
        <w:t>administrati</w:t>
      </w:r>
      <w:r w:rsidRPr="00F0071B">
        <w:t>fs tels que le coût de l</w:t>
      </w:r>
      <w:r w:rsidR="00F0071B">
        <w:t>’</w:t>
      </w:r>
      <w:r w:rsidRPr="00F0071B">
        <w:t>hébergement du serveur</w:t>
      </w:r>
      <w:r w:rsidR="00F0071B" w:rsidRPr="00F0071B">
        <w:t xml:space="preserve"> au CIC</w:t>
      </w:r>
      <w:r w:rsidRPr="00F0071B">
        <w:t xml:space="preserve"> et la part du coût de la Section des recettes au sein de la Division des finances</w:t>
      </w:r>
      <w:r w:rsidR="001667E1" w:rsidRPr="00F0071B">
        <w:t xml:space="preserve">; </w:t>
      </w:r>
      <w:r w:rsidR="00C86845" w:rsidRPr="00F0071B">
        <w:t xml:space="preserve"> </w:t>
      </w:r>
      <w:r w:rsidRPr="00F0071B">
        <w:t xml:space="preserve">et </w:t>
      </w:r>
      <w:r w:rsidR="001667E1" w:rsidRPr="00F0071B">
        <w:t>b)</w:t>
      </w:r>
      <w:r w:rsidR="007B4CAF">
        <w:t> </w:t>
      </w:r>
      <w:r w:rsidR="00D575C8" w:rsidRPr="00F0071B">
        <w:t>répartition entre les unions</w:t>
      </w:r>
      <w:r w:rsidR="001667E1" w:rsidRPr="00F0071B">
        <w:t xml:space="preserve"> </w:t>
      </w:r>
      <w:r w:rsidR="00D575C8" w:rsidRPr="00F0071B">
        <w:t>des frais administratifs restants sur la base de la part des effectifs</w:t>
      </w:r>
      <w:r w:rsidR="00666219">
        <w:t>.</w:t>
      </w:r>
      <w:r w:rsidR="003A529B" w:rsidRPr="00F0071B">
        <w:rPr>
          <w:szCs w:val="22"/>
        </w:rPr>
        <w:t xml:space="preserve"> </w:t>
      </w:r>
      <w:r w:rsidR="00C86845" w:rsidRPr="00F0071B">
        <w:rPr>
          <w:szCs w:val="22"/>
        </w:rPr>
        <w:t xml:space="preserve"> </w:t>
      </w:r>
      <w:r w:rsidR="00D575C8" w:rsidRPr="00F0071B">
        <w:rPr>
          <w:szCs w:val="22"/>
        </w:rPr>
        <w:t xml:space="preserve">Les dépenses </w:t>
      </w:r>
      <w:r w:rsidR="003A529B" w:rsidRPr="00F0071B">
        <w:rPr>
          <w:szCs w:val="22"/>
        </w:rPr>
        <w:t>administrati</w:t>
      </w:r>
      <w:r w:rsidR="00D575C8" w:rsidRPr="00F0071B">
        <w:rPr>
          <w:szCs w:val="22"/>
        </w:rPr>
        <w:t xml:space="preserve">ves qui ne sont pas réparties en tant que </w:t>
      </w:r>
      <w:r w:rsidR="001667E1" w:rsidRPr="00F0071B">
        <w:rPr>
          <w:szCs w:val="22"/>
        </w:rPr>
        <w:t>“</w:t>
      </w:r>
      <w:r w:rsidR="00D575C8" w:rsidRPr="00F0071B">
        <w:rPr>
          <w:szCs w:val="22"/>
        </w:rPr>
        <w:t xml:space="preserve">dépenses </w:t>
      </w:r>
      <w:r w:rsidR="001667E1" w:rsidRPr="00F0071B">
        <w:rPr>
          <w:szCs w:val="22"/>
        </w:rPr>
        <w:t>admin</w:t>
      </w:r>
      <w:r w:rsidR="00127A32" w:rsidRPr="00F0071B">
        <w:rPr>
          <w:szCs w:val="22"/>
        </w:rPr>
        <w:t>istrati</w:t>
      </w:r>
      <w:r w:rsidR="00963BCF" w:rsidRPr="00F0071B">
        <w:rPr>
          <w:szCs w:val="22"/>
        </w:rPr>
        <w:t>ve</w:t>
      </w:r>
      <w:r w:rsidR="00D575C8" w:rsidRPr="00F0071B">
        <w:rPr>
          <w:szCs w:val="22"/>
        </w:rPr>
        <w:t>s directes</w:t>
      </w:r>
      <w:r w:rsidR="001667E1" w:rsidRPr="00F0071B">
        <w:rPr>
          <w:szCs w:val="22"/>
        </w:rPr>
        <w:t xml:space="preserve">” </w:t>
      </w:r>
      <w:r w:rsidR="00D575C8" w:rsidRPr="00F0071B">
        <w:rPr>
          <w:szCs w:val="22"/>
        </w:rPr>
        <w:t xml:space="preserve">sont réparties en tant que </w:t>
      </w:r>
      <w:r w:rsidR="003A529B" w:rsidRPr="00F0071B">
        <w:rPr>
          <w:szCs w:val="22"/>
        </w:rPr>
        <w:t>“</w:t>
      </w:r>
      <w:r w:rsidR="00D575C8" w:rsidRPr="00F0071B">
        <w:rPr>
          <w:szCs w:val="22"/>
        </w:rPr>
        <w:t xml:space="preserve">dépenses administratives </w:t>
      </w:r>
      <w:r w:rsidR="003A529B" w:rsidRPr="00F0071B">
        <w:rPr>
          <w:szCs w:val="22"/>
        </w:rPr>
        <w:t>indirect</w:t>
      </w:r>
      <w:r w:rsidR="00D575C8" w:rsidRPr="00F0071B">
        <w:rPr>
          <w:szCs w:val="22"/>
        </w:rPr>
        <w:t>es</w:t>
      </w:r>
      <w:r w:rsidR="003A529B" w:rsidRPr="00F0071B">
        <w:rPr>
          <w:szCs w:val="22"/>
        </w:rPr>
        <w:t xml:space="preserve">” </w:t>
      </w:r>
      <w:r w:rsidR="00D575C8" w:rsidRPr="00F0071B">
        <w:rPr>
          <w:szCs w:val="22"/>
        </w:rPr>
        <w:t>sur la base du principe de la “capacité de payer” </w:t>
      </w:r>
      <w:r w:rsidR="008143FE" w:rsidRPr="00F0071B">
        <w:rPr>
          <w:szCs w:val="22"/>
        </w:rPr>
        <w:t>:</w:t>
      </w:r>
    </w:p>
    <w:p w:rsidR="008143FE" w:rsidRPr="00F0071B" w:rsidRDefault="008143FE" w:rsidP="000546F3">
      <w:pPr>
        <w:pStyle w:val="ListParagraph"/>
        <w:tabs>
          <w:tab w:val="left" w:pos="3261"/>
        </w:tabs>
        <w:ind w:left="3261" w:hanging="1560"/>
        <w:rPr>
          <w:szCs w:val="22"/>
        </w:rPr>
      </w:pPr>
      <w:r w:rsidRPr="00F0071B">
        <w:rPr>
          <w:szCs w:val="22"/>
        </w:rPr>
        <w:t>Program</w:t>
      </w:r>
      <w:r w:rsidR="00D575C8" w:rsidRPr="00F0071B">
        <w:rPr>
          <w:szCs w:val="22"/>
        </w:rPr>
        <w:t>me</w:t>
      </w:r>
      <w:r w:rsidRPr="00F0071B">
        <w:rPr>
          <w:szCs w:val="22"/>
        </w:rPr>
        <w:t xml:space="preserve"> 21</w:t>
      </w:r>
      <w:r w:rsidR="00FB260A">
        <w:rPr>
          <w:szCs w:val="22"/>
        </w:rPr>
        <w:tab/>
      </w:r>
      <w:r w:rsidR="00C86845" w:rsidRPr="00F0071B">
        <w:rPr>
          <w:szCs w:val="22"/>
        </w:rPr>
        <w:t>(</w:t>
      </w:r>
      <w:r w:rsidR="00D575C8" w:rsidRPr="00F0071B">
        <w:rPr>
          <w:szCs w:val="22"/>
        </w:rPr>
        <w:t>Direction générale</w:t>
      </w:r>
      <w:r w:rsidR="00C86845" w:rsidRPr="00F0071B">
        <w:rPr>
          <w:szCs w:val="22"/>
        </w:rPr>
        <w:t>)</w:t>
      </w:r>
    </w:p>
    <w:p w:rsidR="003A529B" w:rsidRPr="00F0071B" w:rsidRDefault="00D575C8" w:rsidP="000546F3">
      <w:pPr>
        <w:pStyle w:val="ListParagraph"/>
        <w:tabs>
          <w:tab w:val="left" w:pos="3261"/>
        </w:tabs>
        <w:ind w:left="3261" w:hanging="1560"/>
        <w:rPr>
          <w:szCs w:val="22"/>
        </w:rPr>
      </w:pPr>
      <w:r w:rsidRPr="00F0071B">
        <w:rPr>
          <w:szCs w:val="22"/>
        </w:rPr>
        <w:t xml:space="preserve">Programme </w:t>
      </w:r>
      <w:r w:rsidR="008143FE" w:rsidRPr="00F0071B">
        <w:rPr>
          <w:szCs w:val="22"/>
        </w:rPr>
        <w:t>22</w:t>
      </w:r>
      <w:r w:rsidR="00FB260A">
        <w:rPr>
          <w:szCs w:val="22"/>
        </w:rPr>
        <w:tab/>
      </w:r>
      <w:r w:rsidR="00C86845" w:rsidRPr="00F0071B">
        <w:rPr>
          <w:szCs w:val="22"/>
        </w:rPr>
        <w:t>(</w:t>
      </w:r>
      <w:r w:rsidRPr="00F0071B">
        <w:rPr>
          <w:szCs w:val="22"/>
        </w:rPr>
        <w:t>‎Gestion des programmes et des ressources</w:t>
      </w:r>
      <w:r w:rsidR="00C86845" w:rsidRPr="00F0071B">
        <w:rPr>
          <w:szCs w:val="22"/>
        </w:rPr>
        <w:t>)</w:t>
      </w:r>
    </w:p>
    <w:p w:rsidR="008143FE" w:rsidRPr="00F0071B" w:rsidRDefault="00D575C8" w:rsidP="000546F3">
      <w:pPr>
        <w:pStyle w:val="ListParagraph"/>
        <w:tabs>
          <w:tab w:val="left" w:pos="3261"/>
        </w:tabs>
        <w:ind w:left="3261" w:hanging="1560"/>
        <w:rPr>
          <w:szCs w:val="22"/>
        </w:rPr>
      </w:pPr>
      <w:r w:rsidRPr="00F0071B">
        <w:rPr>
          <w:szCs w:val="22"/>
        </w:rPr>
        <w:t xml:space="preserve">Programme </w:t>
      </w:r>
      <w:r w:rsidR="008143FE" w:rsidRPr="00F0071B">
        <w:rPr>
          <w:szCs w:val="22"/>
        </w:rPr>
        <w:t>23</w:t>
      </w:r>
      <w:r w:rsidR="00FB260A">
        <w:rPr>
          <w:szCs w:val="22"/>
        </w:rPr>
        <w:tab/>
      </w:r>
      <w:r w:rsidR="00C86845" w:rsidRPr="00F0071B">
        <w:rPr>
          <w:szCs w:val="22"/>
        </w:rPr>
        <w:t>(</w:t>
      </w:r>
      <w:proofErr w:type="spellStart"/>
      <w:r w:rsidR="008143FE" w:rsidRPr="00F0071B">
        <w:rPr>
          <w:szCs w:val="22"/>
        </w:rPr>
        <w:t>D</w:t>
      </w:r>
      <w:r w:rsidRPr="00F0071B">
        <w:rPr>
          <w:szCs w:val="22"/>
        </w:rPr>
        <w:t>GRH</w:t>
      </w:r>
      <w:proofErr w:type="spellEnd"/>
      <w:r w:rsidR="00C86845" w:rsidRPr="00F0071B">
        <w:rPr>
          <w:szCs w:val="22"/>
        </w:rPr>
        <w:t>)</w:t>
      </w:r>
    </w:p>
    <w:p w:rsidR="008143FE" w:rsidRPr="00F0071B" w:rsidRDefault="00D575C8" w:rsidP="000546F3">
      <w:pPr>
        <w:pStyle w:val="ListParagraph"/>
        <w:tabs>
          <w:tab w:val="left" w:pos="3261"/>
        </w:tabs>
        <w:ind w:left="3261" w:hanging="1560"/>
        <w:rPr>
          <w:szCs w:val="22"/>
        </w:rPr>
      </w:pPr>
      <w:r w:rsidRPr="00F0071B">
        <w:rPr>
          <w:szCs w:val="22"/>
        </w:rPr>
        <w:t xml:space="preserve">Programme </w:t>
      </w:r>
      <w:r w:rsidR="008143FE" w:rsidRPr="00F0071B">
        <w:rPr>
          <w:szCs w:val="22"/>
        </w:rPr>
        <w:t>24</w:t>
      </w:r>
      <w:r w:rsidR="00FB260A">
        <w:rPr>
          <w:szCs w:val="22"/>
        </w:rPr>
        <w:tab/>
      </w:r>
      <w:r w:rsidR="00C86845" w:rsidRPr="00F0071B">
        <w:rPr>
          <w:szCs w:val="22"/>
        </w:rPr>
        <w:t>(</w:t>
      </w:r>
      <w:r w:rsidRPr="00F0071B">
        <w:rPr>
          <w:szCs w:val="22"/>
        </w:rPr>
        <w:t>‎Services d‏</w:t>
      </w:r>
      <w:r w:rsidR="00F0071B">
        <w:rPr>
          <w:szCs w:val="22"/>
        </w:rPr>
        <w:t>’</w:t>
      </w:r>
      <w:r w:rsidRPr="00F0071B">
        <w:rPr>
          <w:szCs w:val="22"/>
        </w:rPr>
        <w:t>‎appui généraux</w:t>
      </w:r>
      <w:r w:rsidR="00C86845" w:rsidRPr="00F0071B">
        <w:rPr>
          <w:szCs w:val="22"/>
        </w:rPr>
        <w:t>)</w:t>
      </w:r>
    </w:p>
    <w:p w:rsidR="008143FE" w:rsidRPr="00F0071B" w:rsidRDefault="00D575C8" w:rsidP="000546F3">
      <w:pPr>
        <w:pStyle w:val="ListParagraph"/>
        <w:tabs>
          <w:tab w:val="left" w:pos="3261"/>
        </w:tabs>
        <w:ind w:left="3261" w:hanging="1560"/>
        <w:rPr>
          <w:szCs w:val="22"/>
        </w:rPr>
      </w:pPr>
      <w:r w:rsidRPr="00F0071B">
        <w:rPr>
          <w:szCs w:val="22"/>
        </w:rPr>
        <w:t xml:space="preserve">Programme </w:t>
      </w:r>
      <w:r w:rsidR="008143FE" w:rsidRPr="00F0071B">
        <w:rPr>
          <w:szCs w:val="22"/>
        </w:rPr>
        <w:t>25</w:t>
      </w:r>
      <w:r w:rsidR="00FB260A">
        <w:rPr>
          <w:szCs w:val="22"/>
        </w:rPr>
        <w:tab/>
      </w:r>
      <w:r w:rsidR="00C86845" w:rsidRPr="00F0071B">
        <w:rPr>
          <w:szCs w:val="22"/>
        </w:rPr>
        <w:t>(</w:t>
      </w:r>
      <w:r w:rsidR="008143FE" w:rsidRPr="00F0071B">
        <w:rPr>
          <w:szCs w:val="22"/>
        </w:rPr>
        <w:t>T</w:t>
      </w:r>
      <w:r w:rsidR="00DF6DAB" w:rsidRPr="00F0071B">
        <w:rPr>
          <w:szCs w:val="22"/>
        </w:rPr>
        <w:t>IC</w:t>
      </w:r>
      <w:r w:rsidR="00C86845" w:rsidRPr="00F0071B">
        <w:rPr>
          <w:szCs w:val="22"/>
        </w:rPr>
        <w:t>)</w:t>
      </w:r>
    </w:p>
    <w:p w:rsidR="008143FE" w:rsidRPr="00F0071B" w:rsidRDefault="00D575C8" w:rsidP="000546F3">
      <w:pPr>
        <w:pStyle w:val="ListParagraph"/>
        <w:tabs>
          <w:tab w:val="left" w:pos="3261"/>
        </w:tabs>
        <w:ind w:left="3261" w:hanging="1560"/>
        <w:rPr>
          <w:szCs w:val="22"/>
        </w:rPr>
      </w:pPr>
      <w:r w:rsidRPr="00F0071B">
        <w:rPr>
          <w:szCs w:val="22"/>
        </w:rPr>
        <w:t xml:space="preserve">Programme </w:t>
      </w:r>
      <w:r w:rsidR="008143FE" w:rsidRPr="00F0071B">
        <w:rPr>
          <w:szCs w:val="22"/>
        </w:rPr>
        <w:t>26</w:t>
      </w:r>
      <w:r w:rsidR="00FB260A">
        <w:rPr>
          <w:szCs w:val="22"/>
        </w:rPr>
        <w:tab/>
      </w:r>
      <w:r w:rsidR="00C86845" w:rsidRPr="00F0071B">
        <w:rPr>
          <w:szCs w:val="22"/>
        </w:rPr>
        <w:t>(</w:t>
      </w:r>
      <w:r w:rsidR="00DF6DAB" w:rsidRPr="00F0071B">
        <w:rPr>
          <w:szCs w:val="22"/>
        </w:rPr>
        <w:t>‎Supervision interne</w:t>
      </w:r>
      <w:r w:rsidR="00C86845" w:rsidRPr="00F0071B">
        <w:rPr>
          <w:szCs w:val="22"/>
        </w:rPr>
        <w:t>)</w:t>
      </w:r>
    </w:p>
    <w:p w:rsidR="008143FE" w:rsidRPr="00F0071B" w:rsidRDefault="00D575C8" w:rsidP="000546F3">
      <w:pPr>
        <w:pStyle w:val="ListParagraph"/>
        <w:tabs>
          <w:tab w:val="left" w:pos="3261"/>
        </w:tabs>
        <w:ind w:left="3261" w:hanging="1560"/>
        <w:rPr>
          <w:szCs w:val="22"/>
        </w:rPr>
      </w:pPr>
      <w:r w:rsidRPr="00F0071B">
        <w:rPr>
          <w:szCs w:val="22"/>
        </w:rPr>
        <w:t xml:space="preserve">Programme </w:t>
      </w:r>
      <w:r w:rsidR="008143FE" w:rsidRPr="00F0071B">
        <w:rPr>
          <w:szCs w:val="22"/>
        </w:rPr>
        <w:t>27</w:t>
      </w:r>
      <w:r w:rsidR="00FB260A">
        <w:rPr>
          <w:szCs w:val="22"/>
        </w:rPr>
        <w:tab/>
      </w:r>
      <w:r w:rsidR="00C86845" w:rsidRPr="00F0071B">
        <w:rPr>
          <w:szCs w:val="22"/>
        </w:rPr>
        <w:t>(</w:t>
      </w:r>
      <w:r w:rsidR="00DF6DAB" w:rsidRPr="00F0071B">
        <w:rPr>
          <w:szCs w:val="22"/>
        </w:rPr>
        <w:t>‎Services de conférence et services linguistiques</w:t>
      </w:r>
      <w:r w:rsidR="00C86845" w:rsidRPr="00F0071B">
        <w:rPr>
          <w:szCs w:val="22"/>
        </w:rPr>
        <w:t>)</w:t>
      </w:r>
    </w:p>
    <w:p w:rsidR="008143FE" w:rsidRPr="00F0071B" w:rsidRDefault="00D575C8" w:rsidP="000546F3">
      <w:pPr>
        <w:pStyle w:val="ListParagraph"/>
        <w:tabs>
          <w:tab w:val="left" w:pos="3261"/>
        </w:tabs>
        <w:ind w:left="3261" w:hanging="1560"/>
        <w:rPr>
          <w:szCs w:val="22"/>
        </w:rPr>
      </w:pPr>
      <w:r w:rsidRPr="00F0071B">
        <w:rPr>
          <w:szCs w:val="22"/>
        </w:rPr>
        <w:t xml:space="preserve">Programme </w:t>
      </w:r>
      <w:r w:rsidR="008143FE" w:rsidRPr="00F0071B">
        <w:rPr>
          <w:szCs w:val="22"/>
        </w:rPr>
        <w:t>28</w:t>
      </w:r>
      <w:r w:rsidR="00FB260A">
        <w:rPr>
          <w:szCs w:val="22"/>
        </w:rPr>
        <w:tab/>
      </w:r>
      <w:r w:rsidR="00C86845" w:rsidRPr="00F0071B">
        <w:rPr>
          <w:szCs w:val="22"/>
        </w:rPr>
        <w:t>(</w:t>
      </w:r>
      <w:r w:rsidR="00DF6DAB" w:rsidRPr="00F0071B">
        <w:rPr>
          <w:szCs w:val="22"/>
        </w:rPr>
        <w:t>Sécurité i</w:t>
      </w:r>
      <w:r w:rsidR="001911E0" w:rsidRPr="00F0071B">
        <w:rPr>
          <w:szCs w:val="22"/>
        </w:rPr>
        <w:t>nformati</w:t>
      </w:r>
      <w:r w:rsidR="00551399">
        <w:rPr>
          <w:szCs w:val="22"/>
        </w:rPr>
        <w:t>que</w:t>
      </w:r>
      <w:r w:rsidR="00DF6DAB" w:rsidRPr="00F0071B">
        <w:rPr>
          <w:szCs w:val="22"/>
        </w:rPr>
        <w:t>, sûreté et sécurité</w:t>
      </w:r>
      <w:r w:rsidR="00C86845" w:rsidRPr="00F0071B">
        <w:rPr>
          <w:szCs w:val="22"/>
        </w:rPr>
        <w:t>)</w:t>
      </w:r>
    </w:p>
    <w:p w:rsidR="003A529B" w:rsidRPr="00F0071B" w:rsidRDefault="00987AD5" w:rsidP="000546F3">
      <w:pPr>
        <w:pStyle w:val="ListParagraph"/>
        <w:ind w:left="927"/>
        <w:rPr>
          <w:szCs w:val="22"/>
          <w:lang w:eastAsia="fr-CH"/>
        </w:rPr>
      </w:pPr>
      <w:r w:rsidRPr="00F0071B">
        <w:rPr>
          <w:noProof/>
          <w:szCs w:val="22"/>
          <w:lang w:eastAsia="fr-FR"/>
        </w:rPr>
        <mc:AlternateContent>
          <mc:Choice Requires="wps">
            <w:drawing>
              <wp:anchor distT="0" distB="0" distL="114300" distR="114300" simplePos="0" relativeHeight="251679744" behindDoc="0" locked="0" layoutInCell="1" allowOverlap="1" wp14:anchorId="0E9FB22C" wp14:editId="1F83002D">
                <wp:simplePos x="0" y="0"/>
                <wp:positionH relativeFrom="column">
                  <wp:posOffset>439420</wp:posOffset>
                </wp:positionH>
                <wp:positionV relativeFrom="paragraph">
                  <wp:posOffset>91440</wp:posOffset>
                </wp:positionV>
                <wp:extent cx="5288280" cy="711200"/>
                <wp:effectExtent l="0" t="0" r="26670" b="127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711200"/>
                        </a:xfrm>
                        <a:prstGeom prst="rect">
                          <a:avLst/>
                        </a:prstGeom>
                        <a:solidFill>
                          <a:srgbClr val="FFFFFF"/>
                        </a:solidFill>
                        <a:ln w="9525">
                          <a:solidFill>
                            <a:schemeClr val="tx2"/>
                          </a:solidFill>
                          <a:miter lim="800000"/>
                          <a:headEnd/>
                          <a:tailEnd/>
                        </a:ln>
                      </wps:spPr>
                      <wps:txbx>
                        <w:txbxContent>
                          <w:p w:rsidR="00FB260A" w:rsidRPr="00DF6DAB" w:rsidRDefault="00FB260A" w:rsidP="00732EC9">
                            <w:pPr>
                              <w:rPr>
                                <w:i/>
                                <w:color w:val="1F497D" w:themeColor="text2"/>
                              </w:rPr>
                            </w:pPr>
                            <w:r>
                              <w:rPr>
                                <w:i/>
                                <w:color w:val="1F497D" w:themeColor="text2"/>
                                <w:szCs w:val="22"/>
                                <w:lang w:eastAsia="fr-CH"/>
                              </w:rPr>
                              <w:t xml:space="preserve">Même </w:t>
                            </w:r>
                            <w:r w:rsidRPr="00DF6DAB">
                              <w:rPr>
                                <w:i/>
                                <w:color w:val="1F497D" w:themeColor="text2"/>
                                <w:szCs w:val="22"/>
                                <w:lang w:eastAsia="fr-CH"/>
                              </w:rPr>
                              <w:t>r</w:t>
                            </w:r>
                            <w:r>
                              <w:rPr>
                                <w:i/>
                                <w:color w:val="1F497D" w:themeColor="text2"/>
                                <w:szCs w:val="22"/>
                                <w:lang w:eastAsia="fr-CH"/>
                              </w:rPr>
                              <w:t>é</w:t>
                            </w:r>
                            <w:r w:rsidRPr="00DF6DAB">
                              <w:rPr>
                                <w:i/>
                                <w:color w:val="1F497D" w:themeColor="text2"/>
                                <w:szCs w:val="22"/>
                                <w:lang w:eastAsia="fr-CH"/>
                              </w:rPr>
                              <w:t xml:space="preserve">partition </w:t>
                            </w:r>
                            <w:r>
                              <w:rPr>
                                <w:i/>
                                <w:color w:val="1F497D" w:themeColor="text2"/>
                                <w:szCs w:val="22"/>
                                <w:lang w:eastAsia="fr-CH"/>
                              </w:rPr>
                              <w:t>que selon la méthode actuelle à l’exception des programmes </w:t>
                            </w:r>
                            <w:r w:rsidRPr="00DF6DAB">
                              <w:rPr>
                                <w:i/>
                                <w:color w:val="1F497D" w:themeColor="text2"/>
                              </w:rPr>
                              <w:t xml:space="preserve">21 </w:t>
                            </w:r>
                            <w:r>
                              <w:rPr>
                                <w:i/>
                                <w:color w:val="1F497D" w:themeColor="text2"/>
                              </w:rPr>
                              <w:t xml:space="preserve">et </w:t>
                            </w:r>
                            <w:r w:rsidRPr="00DF6DAB">
                              <w:rPr>
                                <w:i/>
                                <w:color w:val="1F497D" w:themeColor="text2"/>
                              </w:rPr>
                              <w:t xml:space="preserve">24 </w:t>
                            </w:r>
                            <w:r>
                              <w:rPr>
                                <w:i/>
                                <w:color w:val="1F497D" w:themeColor="text2"/>
                              </w:rPr>
                              <w:t xml:space="preserve">pour lesquels les dépenses sont réparties en partie en tant que </w:t>
                            </w:r>
                            <w:r w:rsidRPr="00DF6DAB">
                              <w:rPr>
                                <w:i/>
                                <w:color w:val="1F497D" w:themeColor="text2"/>
                              </w:rPr>
                              <w:t>“</w:t>
                            </w:r>
                            <w:r>
                              <w:rPr>
                                <w:i/>
                                <w:color w:val="1F497D" w:themeColor="text2"/>
                              </w:rPr>
                              <w:t xml:space="preserve">dépenses </w:t>
                            </w:r>
                            <w:r w:rsidRPr="00DF6DAB">
                              <w:rPr>
                                <w:i/>
                                <w:color w:val="1F497D" w:themeColor="text2"/>
                              </w:rPr>
                              <w:t>indirect</w:t>
                            </w:r>
                            <w:r>
                              <w:rPr>
                                <w:i/>
                                <w:color w:val="1F497D" w:themeColor="text2"/>
                              </w:rPr>
                              <w:t>es des u</w:t>
                            </w:r>
                            <w:r w:rsidRPr="00DF6DAB">
                              <w:rPr>
                                <w:i/>
                                <w:color w:val="1F497D" w:themeColor="text2"/>
                              </w:rPr>
                              <w:t>nion</w:t>
                            </w:r>
                            <w:r>
                              <w:rPr>
                                <w:i/>
                                <w:color w:val="1F497D" w:themeColor="text2"/>
                              </w:rPr>
                              <w:t>s</w:t>
                            </w:r>
                            <w:r w:rsidRPr="00DF6DAB">
                              <w:rPr>
                                <w:i/>
                                <w:color w:val="1F497D" w:themeColor="text2"/>
                              </w:rPr>
                              <w:t xml:space="preserve">” </w:t>
                            </w:r>
                            <w:r>
                              <w:rPr>
                                <w:i/>
                                <w:color w:val="1F497D" w:themeColor="text2"/>
                              </w:rPr>
                              <w:t>et en partie en tant que dépenses ad</w:t>
                            </w:r>
                            <w:r w:rsidRPr="00DF6DAB">
                              <w:rPr>
                                <w:i/>
                                <w:color w:val="1F497D" w:themeColor="text2"/>
                              </w:rPr>
                              <w:t>ministrative</w:t>
                            </w:r>
                            <w:r>
                              <w:rPr>
                                <w:i/>
                                <w:color w:val="1F497D" w:themeColor="text2"/>
                              </w:rPr>
                              <w:t>s</w:t>
                            </w:r>
                            <w:r w:rsidRPr="00DF6DAB">
                              <w:rPr>
                                <w:i/>
                                <w:color w:val="1F497D" w:themeColor="text2"/>
                              </w:rPr>
                              <w:t xml:space="preserve">.  </w:t>
                            </w:r>
                          </w:p>
                          <w:p w:rsidR="00FB260A" w:rsidRPr="00166751" w:rsidRDefault="00FB260A" w:rsidP="00732EC9">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4.6pt;margin-top:7.2pt;width:416.4pt;height:5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" strokecolor="#1f497d [3215]">
                <v:textbox>
                  <w:txbxContent>
                    <w:p w:rsidR="00FB260A" w:rsidRPr="00DF6DAB" w:rsidRDefault="00FB260A" w:rsidP="00732EC9">
                      <w:pPr>
                        <w:rPr>
                          <w:i/>
                          <w:color w:val="1F497D" w:themeColor="text2"/>
                        </w:rPr>
                      </w:pPr>
                      <w:r>
                        <w:rPr>
                          <w:i/>
                          <w:color w:val="1F497D" w:themeColor="text2"/>
                          <w:szCs w:val="22"/>
                          <w:lang w:eastAsia="fr-CH"/>
                        </w:rPr>
                        <w:t xml:space="preserve">Même </w:t>
                      </w:r>
                      <w:r w:rsidRPr="00DF6DAB">
                        <w:rPr>
                          <w:i/>
                          <w:color w:val="1F497D" w:themeColor="text2"/>
                          <w:szCs w:val="22"/>
                          <w:lang w:eastAsia="fr-CH"/>
                        </w:rPr>
                        <w:t>r</w:t>
                      </w:r>
                      <w:r>
                        <w:rPr>
                          <w:i/>
                          <w:color w:val="1F497D" w:themeColor="text2"/>
                          <w:szCs w:val="22"/>
                          <w:lang w:eastAsia="fr-CH"/>
                        </w:rPr>
                        <w:t>é</w:t>
                      </w:r>
                      <w:r w:rsidRPr="00DF6DAB">
                        <w:rPr>
                          <w:i/>
                          <w:color w:val="1F497D" w:themeColor="text2"/>
                          <w:szCs w:val="22"/>
                          <w:lang w:eastAsia="fr-CH"/>
                        </w:rPr>
                        <w:t xml:space="preserve">partition </w:t>
                      </w:r>
                      <w:r>
                        <w:rPr>
                          <w:i/>
                          <w:color w:val="1F497D" w:themeColor="text2"/>
                          <w:szCs w:val="22"/>
                          <w:lang w:eastAsia="fr-CH"/>
                        </w:rPr>
                        <w:t>que selon la méthode actuelle à l’exception des programmes </w:t>
                      </w:r>
                      <w:r w:rsidRPr="00DF6DAB">
                        <w:rPr>
                          <w:i/>
                          <w:color w:val="1F497D" w:themeColor="text2"/>
                        </w:rPr>
                        <w:t xml:space="preserve">21 </w:t>
                      </w:r>
                      <w:r>
                        <w:rPr>
                          <w:i/>
                          <w:color w:val="1F497D" w:themeColor="text2"/>
                        </w:rPr>
                        <w:t xml:space="preserve">et </w:t>
                      </w:r>
                      <w:r w:rsidRPr="00DF6DAB">
                        <w:rPr>
                          <w:i/>
                          <w:color w:val="1F497D" w:themeColor="text2"/>
                        </w:rPr>
                        <w:t xml:space="preserve">24 </w:t>
                      </w:r>
                      <w:r>
                        <w:rPr>
                          <w:i/>
                          <w:color w:val="1F497D" w:themeColor="text2"/>
                        </w:rPr>
                        <w:t xml:space="preserve">pour lesquels les dépenses sont réparties en partie en tant que </w:t>
                      </w:r>
                      <w:r w:rsidRPr="00DF6DAB">
                        <w:rPr>
                          <w:i/>
                          <w:color w:val="1F497D" w:themeColor="text2"/>
                        </w:rPr>
                        <w:t>“</w:t>
                      </w:r>
                      <w:r>
                        <w:rPr>
                          <w:i/>
                          <w:color w:val="1F497D" w:themeColor="text2"/>
                        </w:rPr>
                        <w:t xml:space="preserve">dépenses </w:t>
                      </w:r>
                      <w:r w:rsidRPr="00DF6DAB">
                        <w:rPr>
                          <w:i/>
                          <w:color w:val="1F497D" w:themeColor="text2"/>
                        </w:rPr>
                        <w:t>indirect</w:t>
                      </w:r>
                      <w:r>
                        <w:rPr>
                          <w:i/>
                          <w:color w:val="1F497D" w:themeColor="text2"/>
                        </w:rPr>
                        <w:t>es des u</w:t>
                      </w:r>
                      <w:r w:rsidRPr="00DF6DAB">
                        <w:rPr>
                          <w:i/>
                          <w:color w:val="1F497D" w:themeColor="text2"/>
                        </w:rPr>
                        <w:t>nion</w:t>
                      </w:r>
                      <w:r>
                        <w:rPr>
                          <w:i/>
                          <w:color w:val="1F497D" w:themeColor="text2"/>
                        </w:rPr>
                        <w:t>s</w:t>
                      </w:r>
                      <w:r w:rsidRPr="00DF6DAB">
                        <w:rPr>
                          <w:i/>
                          <w:color w:val="1F497D" w:themeColor="text2"/>
                        </w:rPr>
                        <w:t xml:space="preserve">” </w:t>
                      </w:r>
                      <w:r>
                        <w:rPr>
                          <w:i/>
                          <w:color w:val="1F497D" w:themeColor="text2"/>
                        </w:rPr>
                        <w:t>et en partie en tant que dépenses ad</w:t>
                      </w:r>
                      <w:r w:rsidRPr="00DF6DAB">
                        <w:rPr>
                          <w:i/>
                          <w:color w:val="1F497D" w:themeColor="text2"/>
                        </w:rPr>
                        <w:t>ministrative</w:t>
                      </w:r>
                      <w:r>
                        <w:rPr>
                          <w:i/>
                          <w:color w:val="1F497D" w:themeColor="text2"/>
                        </w:rPr>
                        <w:t>s</w:t>
                      </w:r>
                      <w:r w:rsidRPr="00DF6DAB">
                        <w:rPr>
                          <w:i/>
                          <w:color w:val="1F497D" w:themeColor="text2"/>
                        </w:rPr>
                        <w:t xml:space="preserve">.  </w:t>
                      </w:r>
                    </w:p>
                    <w:p w:rsidR="00FB260A" w:rsidRPr="00166751" w:rsidRDefault="00FB260A" w:rsidP="00732EC9">
                      <w:pPr>
                        <w:rPr>
                          <w:color w:val="1F497D" w:themeColor="text2"/>
                        </w:rPr>
                      </w:pPr>
                    </w:p>
                  </w:txbxContent>
                </v:textbox>
              </v:shape>
            </w:pict>
          </mc:Fallback>
        </mc:AlternateContent>
      </w:r>
    </w:p>
    <w:p w:rsidR="007F6493" w:rsidRPr="00F0071B" w:rsidRDefault="007F6493" w:rsidP="000546F3">
      <w:pPr>
        <w:pStyle w:val="ListParagraph"/>
        <w:tabs>
          <w:tab w:val="left" w:pos="851"/>
        </w:tabs>
        <w:ind w:left="0"/>
        <w:rPr>
          <w:szCs w:val="22"/>
          <w:lang w:eastAsia="fr-CH"/>
        </w:rPr>
      </w:pPr>
    </w:p>
    <w:p w:rsidR="007F6493" w:rsidRPr="00F0071B" w:rsidRDefault="007F6493" w:rsidP="000546F3">
      <w:pPr>
        <w:pStyle w:val="ListParagraph"/>
        <w:ind w:left="0"/>
        <w:rPr>
          <w:szCs w:val="22"/>
          <w:lang w:eastAsia="fr-CH"/>
        </w:rPr>
      </w:pPr>
    </w:p>
    <w:p w:rsidR="002E57C8" w:rsidRPr="00F0071B" w:rsidRDefault="002E57C8" w:rsidP="000546F3">
      <w:pPr>
        <w:rPr>
          <w:szCs w:val="22"/>
          <w:lang w:eastAsia="fr-CH"/>
        </w:rPr>
      </w:pPr>
    </w:p>
    <w:p w:rsidR="00987AD5" w:rsidRPr="00F0071B" w:rsidRDefault="00987AD5" w:rsidP="000546F3">
      <w:pPr>
        <w:rPr>
          <w:szCs w:val="22"/>
          <w:lang w:eastAsia="fr-CH"/>
        </w:rPr>
      </w:pPr>
    </w:p>
    <w:p w:rsidR="00582F32" w:rsidRPr="00F0071B" w:rsidRDefault="00582F32" w:rsidP="000546F3">
      <w:pPr>
        <w:pStyle w:val="ListParagraph"/>
        <w:ind w:left="0"/>
        <w:rPr>
          <w:szCs w:val="22"/>
          <w:lang w:eastAsia="fr-CH"/>
        </w:rPr>
      </w:pPr>
    </w:p>
    <w:p w:rsidR="00F0071B" w:rsidRDefault="00DF6DAB" w:rsidP="000546F3">
      <w:pPr>
        <w:pStyle w:val="ONUMFS"/>
      </w:pPr>
      <w:r w:rsidRPr="00F0071B">
        <w:t>Selon la méthode actuelle, l</w:t>
      </w:r>
      <w:r w:rsidR="00F0071B">
        <w:t>’</w:t>
      </w:r>
      <w:r w:rsidRPr="00F0071B">
        <w:t xml:space="preserve">application du principe de la “capacité de payer” se traduit par une répartition des </w:t>
      </w:r>
      <w:r w:rsidR="00963BCF" w:rsidRPr="00F0071B">
        <w:t>“</w:t>
      </w:r>
      <w:r w:rsidRPr="00F0071B">
        <w:t xml:space="preserve">dépenses </w:t>
      </w:r>
      <w:r w:rsidR="00760E6A" w:rsidRPr="00F0071B">
        <w:t>indirect</w:t>
      </w:r>
      <w:r w:rsidRPr="00F0071B">
        <w:t>es des unions</w:t>
      </w:r>
      <w:r w:rsidR="00963BCF" w:rsidRPr="00F0071B">
        <w:t>”</w:t>
      </w:r>
      <w:r w:rsidR="00760E6A" w:rsidRPr="00F0071B">
        <w:t xml:space="preserve"> </w:t>
      </w:r>
      <w:r w:rsidRPr="00F0071B">
        <w:t xml:space="preserve">et des dépenses </w:t>
      </w:r>
      <w:r w:rsidR="00963BCF" w:rsidRPr="00F0071B">
        <w:t>“administrative</w:t>
      </w:r>
      <w:r w:rsidRPr="00F0071B">
        <w:t>s indirectes</w:t>
      </w:r>
      <w:r w:rsidR="00963BCF" w:rsidRPr="00F0071B">
        <w:t xml:space="preserve">” </w:t>
      </w:r>
      <w:r w:rsidRPr="00F0071B">
        <w:t xml:space="preserve">sur la base de la capacité financière des unions respectives à prendre en charge ces dépenses, après prise en considération du </w:t>
      </w:r>
      <w:r w:rsidR="00551399">
        <w:t>niveau</w:t>
      </w:r>
      <w:r w:rsidRPr="00F0071B">
        <w:t xml:space="preserve"> recommandé des réserves pour ces unions et de leurs dépenses directes (</w:t>
      </w:r>
      <w:r w:rsidR="00FD7AE7" w:rsidRPr="00F0071B">
        <w:t>dépenses directes des unions et dépenses administratives direct</w:t>
      </w:r>
      <w:r w:rsidR="00666219" w:rsidRPr="00F0071B">
        <w:t>es)</w:t>
      </w:r>
      <w:r w:rsidR="00666219">
        <w:t xml:space="preserve">.  </w:t>
      </w:r>
      <w:r w:rsidR="00666219" w:rsidRPr="00F0071B">
        <w:t>Ce</w:t>
      </w:r>
      <w:r w:rsidR="00FD7AE7" w:rsidRPr="00F0071B">
        <w:t>la implique qu</w:t>
      </w:r>
      <w:r w:rsidR="00F0071B">
        <w:t>’</w:t>
      </w:r>
      <w:r w:rsidR="00FD7AE7" w:rsidRPr="00F0071B">
        <w:t xml:space="preserve">une union </w:t>
      </w:r>
      <w:r w:rsidR="00371C07" w:rsidRPr="00F0071B">
        <w:t>contribu</w:t>
      </w:r>
      <w:r w:rsidR="008D27BF" w:rsidRPr="00F0071B">
        <w:t>e</w:t>
      </w:r>
      <w:r w:rsidR="00FD7AE7" w:rsidRPr="00F0071B">
        <w:t xml:space="preserve"> à la constitution de ses propres réserve</w:t>
      </w:r>
      <w:r w:rsidR="008D27BF" w:rsidRPr="00F0071B">
        <w:t>s</w:t>
      </w:r>
      <w:r w:rsidR="00371C07" w:rsidRPr="00F0071B">
        <w:t xml:space="preserve"> </w:t>
      </w:r>
      <w:r w:rsidR="00FD7AE7" w:rsidRPr="00F0071B">
        <w:t>avant de prendre en charge une part des dépenses indirect</w:t>
      </w:r>
      <w:r w:rsidR="00666219" w:rsidRPr="00F0071B">
        <w:t>es</w:t>
      </w:r>
      <w:r w:rsidR="00666219">
        <w:t xml:space="preserve">.  </w:t>
      </w:r>
      <w:r w:rsidR="00666219" w:rsidRPr="00F0071B">
        <w:t>Al</w:t>
      </w:r>
      <w:r w:rsidR="00FD7AE7" w:rsidRPr="00F0071B">
        <w:t>ors que le principe de la capacité de payer a, en principe, été considéré comme satisfaisant, une possibilité d</w:t>
      </w:r>
      <w:r w:rsidR="00F0071B">
        <w:t>’</w:t>
      </w:r>
      <w:r w:rsidR="00FD7AE7" w:rsidRPr="00F0071B">
        <w:t>amélioration a été défin</w:t>
      </w:r>
      <w:r w:rsidR="00666219" w:rsidRPr="00F0071B">
        <w:t>ie</w:t>
      </w:r>
      <w:r w:rsidR="00666219">
        <w:t xml:space="preserve">.  </w:t>
      </w:r>
      <w:r w:rsidR="00666219" w:rsidRPr="00F0071B">
        <w:t>Ce</w:t>
      </w:r>
      <w:r w:rsidR="00FD7AE7" w:rsidRPr="00F0071B">
        <w:t>tte amélioration impliquerait qu</w:t>
      </w:r>
      <w:r w:rsidR="00F0071B">
        <w:t>’</w:t>
      </w:r>
      <w:r w:rsidR="00FD7AE7" w:rsidRPr="00F0071B">
        <w:t>une union prendrait en charge une part des dépenses indirectes avant de contribuer à la constitution de ses propres réserv</w:t>
      </w:r>
      <w:r w:rsidR="00666219" w:rsidRPr="00F0071B">
        <w:t>es</w:t>
      </w:r>
      <w:r w:rsidR="00666219">
        <w:t xml:space="preserve">.  </w:t>
      </w:r>
      <w:r w:rsidR="00666219" w:rsidRPr="00F0071B">
        <w:t>La</w:t>
      </w:r>
      <w:r w:rsidR="00FD7AE7" w:rsidRPr="00F0071B">
        <w:t xml:space="preserve"> </w:t>
      </w:r>
      <w:r w:rsidR="00EC2A3F" w:rsidRPr="00F0071B">
        <w:t>capacit</w:t>
      </w:r>
      <w:r w:rsidR="00FD7AE7" w:rsidRPr="00F0071B">
        <w:t>é de payer serait, dans ce cas, calculée uniquement sur la base des recettes et des dépenses directes des unions.</w:t>
      </w:r>
    </w:p>
    <w:p w:rsidR="006F57A3" w:rsidRPr="00F0071B" w:rsidRDefault="00391685" w:rsidP="000546F3">
      <w:pPr>
        <w:pStyle w:val="ListParagraph"/>
        <w:ind w:left="0"/>
        <w:rPr>
          <w:szCs w:val="22"/>
          <w:lang w:eastAsia="fr-CH"/>
        </w:rPr>
      </w:pPr>
      <w:r w:rsidRPr="00F0071B">
        <w:rPr>
          <w:noProof/>
          <w:szCs w:val="22"/>
          <w:lang w:eastAsia="fr-FR"/>
        </w:rPr>
        <mc:AlternateContent>
          <mc:Choice Requires="wps">
            <w:drawing>
              <wp:anchor distT="0" distB="0" distL="114300" distR="114300" simplePos="0" relativeHeight="251689984" behindDoc="0" locked="0" layoutInCell="1" allowOverlap="1" wp14:anchorId="7FAA8F0B" wp14:editId="4D3E8AE3">
                <wp:simplePos x="0" y="0"/>
                <wp:positionH relativeFrom="column">
                  <wp:posOffset>7620</wp:posOffset>
                </wp:positionH>
                <wp:positionV relativeFrom="paragraph">
                  <wp:posOffset>35560</wp:posOffset>
                </wp:positionV>
                <wp:extent cx="5683885" cy="457200"/>
                <wp:effectExtent l="0" t="0" r="12065"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885" cy="457200"/>
                        </a:xfrm>
                        <a:prstGeom prst="rect">
                          <a:avLst/>
                        </a:prstGeom>
                        <a:solidFill>
                          <a:srgbClr val="FFFFFF"/>
                        </a:solidFill>
                        <a:ln w="9525">
                          <a:solidFill>
                            <a:schemeClr val="tx2"/>
                          </a:solidFill>
                          <a:miter lim="800000"/>
                          <a:headEnd/>
                          <a:tailEnd/>
                        </a:ln>
                      </wps:spPr>
                      <wps:txbx>
                        <w:txbxContent>
                          <w:p w:rsidR="00FB260A" w:rsidRPr="00FD7AE7" w:rsidRDefault="00FB260A" w:rsidP="006F57A3">
                            <w:pPr>
                              <w:rPr>
                                <w:color w:val="1F497D" w:themeColor="text2"/>
                              </w:rPr>
                            </w:pPr>
                            <w:r w:rsidRPr="00FD7AE7">
                              <w:rPr>
                                <w:i/>
                                <w:color w:val="1F497D" w:themeColor="text2"/>
                                <w:szCs w:val="22"/>
                                <w:lang w:eastAsia="fr-CH"/>
                              </w:rPr>
                              <w:t xml:space="preserve">Cette </w:t>
                            </w:r>
                            <w:r>
                              <w:rPr>
                                <w:i/>
                                <w:color w:val="1F497D" w:themeColor="text2"/>
                                <w:szCs w:val="22"/>
                                <w:lang w:eastAsia="fr-CH"/>
                              </w:rPr>
                              <w:t>amélioration n’aurait aucune incidence sur la répartition des dépenses dans le cadre du programme et budget pour 2016</w:t>
                            </w:r>
                            <w:r>
                              <w:rPr>
                                <w:i/>
                                <w:color w:val="1F497D" w:themeColor="text2"/>
                                <w:szCs w:val="22"/>
                                <w:lang w:eastAsia="fr-CH"/>
                              </w:rPr>
                              <w:noBreakHyphen/>
                              <w:t>2017</w:t>
                            </w:r>
                            <w:r w:rsidRPr="00FD7AE7">
                              <w:rPr>
                                <w:i/>
                                <w:color w:val="1F497D" w:themeColor="text2"/>
                                <w:szCs w:val="22"/>
                                <w:lang w:eastAsia="fr-CH"/>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6pt;margin-top:2.8pt;width:447.55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" strokecolor="#1f497d [3215]">
                <v:textbox>
                  <w:txbxContent>
                    <w:p w:rsidR="00FB260A" w:rsidRPr="00FD7AE7" w:rsidRDefault="00FB260A" w:rsidP="006F57A3">
                      <w:pPr>
                        <w:rPr>
                          <w:color w:val="1F497D" w:themeColor="text2"/>
                        </w:rPr>
                      </w:pPr>
                      <w:r w:rsidRPr="00FD7AE7">
                        <w:rPr>
                          <w:i/>
                          <w:color w:val="1F497D" w:themeColor="text2"/>
                          <w:szCs w:val="22"/>
                          <w:lang w:eastAsia="fr-CH"/>
                        </w:rPr>
                        <w:t xml:space="preserve">Cette </w:t>
                      </w:r>
                      <w:r>
                        <w:rPr>
                          <w:i/>
                          <w:color w:val="1F497D" w:themeColor="text2"/>
                          <w:szCs w:val="22"/>
                          <w:lang w:eastAsia="fr-CH"/>
                        </w:rPr>
                        <w:t>amélioration n’aurait aucune incidence sur la répartition des dépenses dans le cadre du programme et budget pour 2016</w:t>
                      </w:r>
                      <w:r>
                        <w:rPr>
                          <w:i/>
                          <w:color w:val="1F497D" w:themeColor="text2"/>
                          <w:szCs w:val="22"/>
                          <w:lang w:eastAsia="fr-CH"/>
                        </w:rPr>
                        <w:noBreakHyphen/>
                        <w:t>2017</w:t>
                      </w:r>
                      <w:r w:rsidRPr="00FD7AE7">
                        <w:rPr>
                          <w:i/>
                          <w:color w:val="1F497D" w:themeColor="text2"/>
                          <w:szCs w:val="22"/>
                          <w:lang w:eastAsia="fr-CH"/>
                        </w:rPr>
                        <w:t>.</w:t>
                      </w:r>
                    </w:p>
                  </w:txbxContent>
                </v:textbox>
              </v:shape>
            </w:pict>
          </mc:Fallback>
        </mc:AlternateContent>
      </w:r>
    </w:p>
    <w:p w:rsidR="006F57A3" w:rsidRPr="00F0071B" w:rsidRDefault="006F57A3" w:rsidP="000546F3">
      <w:pPr>
        <w:pStyle w:val="ListParagraph"/>
        <w:ind w:left="0"/>
        <w:rPr>
          <w:szCs w:val="22"/>
          <w:lang w:eastAsia="fr-CH"/>
        </w:rPr>
      </w:pPr>
    </w:p>
    <w:p w:rsidR="006D66E9" w:rsidRPr="00F0071B" w:rsidRDefault="006D66E9" w:rsidP="000546F3">
      <w:pPr>
        <w:pStyle w:val="ListParagraph"/>
        <w:ind w:left="0"/>
        <w:rPr>
          <w:szCs w:val="22"/>
          <w:lang w:eastAsia="fr-CH"/>
        </w:rPr>
      </w:pPr>
    </w:p>
    <w:p w:rsidR="006D66E9" w:rsidRPr="00F0071B" w:rsidRDefault="006D66E9" w:rsidP="000546F3">
      <w:pPr>
        <w:pStyle w:val="ListParagraph"/>
        <w:ind w:left="0"/>
        <w:rPr>
          <w:szCs w:val="22"/>
          <w:lang w:eastAsia="fr-CH"/>
        </w:rPr>
      </w:pPr>
    </w:p>
    <w:p w:rsidR="00391685" w:rsidRPr="00F0071B" w:rsidRDefault="00391685" w:rsidP="000546F3">
      <w:pPr>
        <w:pStyle w:val="ListParagraph"/>
        <w:ind w:left="0"/>
        <w:rPr>
          <w:szCs w:val="22"/>
          <w:lang w:eastAsia="fr-CH"/>
        </w:rPr>
      </w:pPr>
    </w:p>
    <w:p w:rsidR="006F57A3" w:rsidRPr="00F0071B" w:rsidRDefault="00FD7AE7" w:rsidP="000546F3">
      <w:pPr>
        <w:pStyle w:val="ONUMFS"/>
        <w:rPr>
          <w:lang w:eastAsia="fr-CH"/>
        </w:rPr>
      </w:pPr>
      <w:r w:rsidRPr="00F0071B">
        <w:rPr>
          <w:lang w:eastAsia="fr-CH"/>
        </w:rPr>
        <w:t xml:space="preserve">Deux </w:t>
      </w:r>
      <w:r w:rsidR="006F57A3" w:rsidRPr="00F0071B">
        <w:rPr>
          <w:lang w:eastAsia="fr-CH"/>
        </w:rPr>
        <w:t>sc</w:t>
      </w:r>
      <w:r w:rsidRPr="00F0071B">
        <w:rPr>
          <w:lang w:eastAsia="fr-CH"/>
        </w:rPr>
        <w:t>é</w:t>
      </w:r>
      <w:r w:rsidR="006F57A3" w:rsidRPr="00F0071B">
        <w:rPr>
          <w:lang w:eastAsia="fr-CH"/>
        </w:rPr>
        <w:t xml:space="preserve">narios </w:t>
      </w:r>
      <w:r w:rsidRPr="00F0071B">
        <w:rPr>
          <w:lang w:eastAsia="fr-CH"/>
        </w:rPr>
        <w:t xml:space="preserve">différents ont été élaborés en tenant compte des méthodes de répartition des recettes et des dépenses exposées dans le présent </w:t>
      </w:r>
      <w:r w:rsidR="006F57A3" w:rsidRPr="00F0071B">
        <w:rPr>
          <w:lang w:eastAsia="fr-CH"/>
        </w:rPr>
        <w:t>document</w:t>
      </w:r>
      <w:r w:rsidR="006638D3" w:rsidRPr="00F0071B">
        <w:rPr>
          <w:lang w:eastAsia="fr-CH"/>
        </w:rPr>
        <w:t xml:space="preserve">, </w:t>
      </w:r>
      <w:r w:rsidRPr="00F0071B">
        <w:rPr>
          <w:lang w:eastAsia="fr-CH"/>
        </w:rPr>
        <w:t>et appliqués au programme et budget pour</w:t>
      </w:r>
      <w:r w:rsidR="007B4CAF">
        <w:rPr>
          <w:lang w:eastAsia="fr-CH"/>
        </w:rPr>
        <w:t> </w:t>
      </w:r>
      <w:r w:rsidRPr="00F0071B">
        <w:rPr>
          <w:lang w:eastAsia="fr-CH"/>
        </w:rPr>
        <w:t>2016</w:t>
      </w:r>
      <w:r w:rsidR="00666219">
        <w:rPr>
          <w:lang w:eastAsia="fr-CH"/>
        </w:rPr>
        <w:noBreakHyphen/>
      </w:r>
      <w:r w:rsidRPr="00F0071B">
        <w:rPr>
          <w:lang w:eastAsia="fr-CH"/>
        </w:rPr>
        <w:t>2017</w:t>
      </w:r>
      <w:r w:rsidR="006F57A3" w:rsidRPr="00F0071B">
        <w:rPr>
          <w:lang w:eastAsia="fr-CH"/>
        </w:rPr>
        <w:t xml:space="preserve">. </w:t>
      </w:r>
      <w:r w:rsidR="006D66E9" w:rsidRPr="00F0071B">
        <w:rPr>
          <w:lang w:eastAsia="fr-CH"/>
        </w:rPr>
        <w:t xml:space="preserve"> </w:t>
      </w:r>
      <w:r w:rsidRPr="00F0071B">
        <w:rPr>
          <w:lang w:eastAsia="fr-CH"/>
        </w:rPr>
        <w:t>Ils sont présentés à l</w:t>
      </w:r>
      <w:r w:rsidR="00F0071B">
        <w:rPr>
          <w:lang w:eastAsia="fr-CH"/>
        </w:rPr>
        <w:t>’</w:t>
      </w:r>
      <w:r w:rsidRPr="00F0071B">
        <w:rPr>
          <w:lang w:eastAsia="fr-CH"/>
        </w:rPr>
        <w:t>annexe I</w:t>
      </w:r>
      <w:r w:rsidR="006D66E9" w:rsidRPr="00F0071B">
        <w:rPr>
          <w:lang w:eastAsia="fr-CH"/>
        </w:rPr>
        <w:t>.</w:t>
      </w:r>
      <w:r w:rsidR="00963BCF" w:rsidRPr="00F0071B">
        <w:rPr>
          <w:lang w:eastAsia="fr-CH"/>
        </w:rPr>
        <w:t xml:space="preserve">  </w:t>
      </w:r>
      <w:r w:rsidRPr="00F0071B">
        <w:rPr>
          <w:lang w:eastAsia="fr-CH"/>
        </w:rPr>
        <w:t xml:space="preserve">La répartition </w:t>
      </w:r>
      <w:r w:rsidR="00102E03" w:rsidRPr="00F0071B">
        <w:rPr>
          <w:lang w:eastAsia="fr-CH"/>
        </w:rPr>
        <w:t xml:space="preserve">par union </w:t>
      </w:r>
      <w:r w:rsidRPr="00F0071B">
        <w:rPr>
          <w:lang w:eastAsia="fr-CH"/>
        </w:rPr>
        <w:t>des recettes et des dépenses pour</w:t>
      </w:r>
      <w:r w:rsidR="007B4CAF">
        <w:rPr>
          <w:lang w:eastAsia="fr-CH"/>
        </w:rPr>
        <w:t> </w:t>
      </w:r>
      <w:r w:rsidRPr="00F0071B">
        <w:rPr>
          <w:lang w:eastAsia="fr-CH"/>
        </w:rPr>
        <w:t>2016</w:t>
      </w:r>
      <w:r w:rsidR="00666219">
        <w:rPr>
          <w:lang w:eastAsia="fr-CH"/>
        </w:rPr>
        <w:noBreakHyphen/>
      </w:r>
      <w:r w:rsidRPr="00F0071B">
        <w:rPr>
          <w:lang w:eastAsia="fr-CH"/>
        </w:rPr>
        <w:t xml:space="preserve">2017 </w:t>
      </w:r>
      <w:r w:rsidR="00102E03" w:rsidRPr="00F0071B">
        <w:rPr>
          <w:lang w:eastAsia="fr-CH"/>
        </w:rPr>
        <w:t>selon la méthode actuelle (telle qu</w:t>
      </w:r>
      <w:r w:rsidR="00F0071B">
        <w:rPr>
          <w:lang w:eastAsia="fr-CH"/>
        </w:rPr>
        <w:t>’</w:t>
      </w:r>
      <w:r w:rsidR="00102E03" w:rsidRPr="00F0071B">
        <w:rPr>
          <w:lang w:eastAsia="fr-CH"/>
        </w:rPr>
        <w:t>elle figure à l</w:t>
      </w:r>
      <w:r w:rsidR="00F0071B">
        <w:rPr>
          <w:lang w:eastAsia="fr-CH"/>
        </w:rPr>
        <w:t>’</w:t>
      </w:r>
      <w:r w:rsidR="00102E03" w:rsidRPr="00F0071B">
        <w:rPr>
          <w:lang w:eastAsia="fr-CH"/>
        </w:rPr>
        <w:t>annexe III du programme et budget pour</w:t>
      </w:r>
      <w:r w:rsidR="007B4CAF">
        <w:rPr>
          <w:lang w:eastAsia="fr-CH"/>
        </w:rPr>
        <w:t> </w:t>
      </w:r>
      <w:r w:rsidR="00102E03" w:rsidRPr="00F0071B">
        <w:rPr>
          <w:lang w:eastAsia="fr-CH"/>
        </w:rPr>
        <w:t>2016</w:t>
      </w:r>
      <w:r w:rsidR="00666219">
        <w:rPr>
          <w:lang w:eastAsia="fr-CH"/>
        </w:rPr>
        <w:noBreakHyphen/>
      </w:r>
      <w:r w:rsidR="00102E03" w:rsidRPr="00F0071B">
        <w:rPr>
          <w:lang w:eastAsia="fr-CH"/>
        </w:rPr>
        <w:t>2017), est reproduite à titre de référence à l</w:t>
      </w:r>
      <w:r w:rsidR="00F0071B">
        <w:rPr>
          <w:lang w:eastAsia="fr-CH"/>
        </w:rPr>
        <w:t>’</w:t>
      </w:r>
      <w:r w:rsidR="00102E03" w:rsidRPr="00F0071B">
        <w:rPr>
          <w:lang w:eastAsia="fr-CH"/>
        </w:rPr>
        <w:t xml:space="preserve">annexe II du présent </w:t>
      </w:r>
      <w:r w:rsidR="006638D3" w:rsidRPr="00F0071B">
        <w:rPr>
          <w:lang w:eastAsia="fr-CH"/>
        </w:rPr>
        <w:t>document</w:t>
      </w:r>
      <w:r w:rsidR="00963BCF" w:rsidRPr="00F0071B">
        <w:rPr>
          <w:lang w:eastAsia="fr-CH"/>
        </w:rPr>
        <w:t>.</w:t>
      </w:r>
    </w:p>
    <w:p w:rsidR="00CD6E31" w:rsidRPr="00FB260A" w:rsidRDefault="00102E03" w:rsidP="000546F3">
      <w:pPr>
        <w:pStyle w:val="ONUMFS"/>
        <w:ind w:left="5533"/>
        <w:rPr>
          <w:i/>
        </w:rPr>
      </w:pPr>
      <w:r w:rsidRPr="00FB260A">
        <w:rPr>
          <w:i/>
        </w:rPr>
        <w:t xml:space="preserve">Le Comité du programme et budget </w:t>
      </w:r>
      <w:r w:rsidR="00C86845" w:rsidRPr="00FB260A">
        <w:rPr>
          <w:i/>
        </w:rPr>
        <w:t>(P</w:t>
      </w:r>
      <w:r w:rsidR="00924AA5" w:rsidRPr="00FB260A">
        <w:rPr>
          <w:i/>
        </w:rPr>
        <w:t>BC</w:t>
      </w:r>
      <w:r w:rsidR="00C86845" w:rsidRPr="00FB260A">
        <w:rPr>
          <w:i/>
        </w:rPr>
        <w:t>)</w:t>
      </w:r>
      <w:r w:rsidR="00924AA5" w:rsidRPr="00FB260A">
        <w:rPr>
          <w:i/>
        </w:rPr>
        <w:t xml:space="preserve"> </w:t>
      </w:r>
      <w:r w:rsidRPr="00FB260A">
        <w:rPr>
          <w:i/>
        </w:rPr>
        <w:t>est invité à examiner les autres méthodes potentielles de répartition des re</w:t>
      </w:r>
      <w:r w:rsidR="00551399">
        <w:rPr>
          <w:i/>
        </w:rPr>
        <w:t>cettes</w:t>
      </w:r>
      <w:r w:rsidRPr="00FB260A">
        <w:rPr>
          <w:i/>
        </w:rPr>
        <w:t xml:space="preserve"> et des dépenses entre les unions exposées dans le présent</w:t>
      </w:r>
      <w:r w:rsidR="00924AA5" w:rsidRPr="00FB260A">
        <w:rPr>
          <w:i/>
        </w:rPr>
        <w:t xml:space="preserve"> document</w:t>
      </w:r>
      <w:r w:rsidR="005C67A6" w:rsidRPr="00FB260A">
        <w:rPr>
          <w:i/>
        </w:rPr>
        <w:t>.</w:t>
      </w:r>
    </w:p>
    <w:p w:rsidR="005C67A6" w:rsidRPr="00F0071B" w:rsidRDefault="005C67A6" w:rsidP="000546F3">
      <w:pPr>
        <w:pStyle w:val="Endofdocument-Annex"/>
      </w:pPr>
    </w:p>
    <w:p w:rsidR="005C67A6" w:rsidRPr="00F0071B" w:rsidRDefault="005C67A6" w:rsidP="000546F3">
      <w:pPr>
        <w:pStyle w:val="Endofdocument-Annex"/>
      </w:pPr>
    </w:p>
    <w:p w:rsidR="005C67A6" w:rsidRPr="00F0071B" w:rsidRDefault="005C67A6" w:rsidP="000546F3">
      <w:pPr>
        <w:pStyle w:val="Endofdocument-Annex"/>
        <w:rPr>
          <w:i/>
        </w:rPr>
      </w:pPr>
      <w:r w:rsidRPr="00F0071B">
        <w:t>[</w:t>
      </w:r>
      <w:r w:rsidR="00102E03" w:rsidRPr="00F0071B">
        <w:t>Les an</w:t>
      </w:r>
      <w:r w:rsidRPr="00F0071B">
        <w:t>nex</w:t>
      </w:r>
      <w:r w:rsidR="00C86845" w:rsidRPr="00F0071B">
        <w:t xml:space="preserve">es </w:t>
      </w:r>
      <w:r w:rsidR="00102E03" w:rsidRPr="00F0071B">
        <w:t>suivent</w:t>
      </w:r>
      <w:r w:rsidRPr="00F0071B">
        <w:t>]</w:t>
      </w:r>
    </w:p>
    <w:p w:rsidR="00C86845" w:rsidRPr="00F0071B" w:rsidRDefault="00C86845" w:rsidP="000546F3">
      <w:pPr>
        <w:jc w:val="center"/>
        <w:rPr>
          <w:i/>
        </w:rPr>
        <w:sectPr w:rsidR="00C86845" w:rsidRPr="00F0071B" w:rsidSect="0029045E">
          <w:endnotePr>
            <w:numFmt w:val="decimal"/>
          </w:endnotePr>
          <w:pgSz w:w="11907" w:h="16840" w:code="9"/>
          <w:pgMar w:top="567" w:right="1134" w:bottom="1418" w:left="1418" w:header="510" w:footer="1021" w:gutter="0"/>
          <w:pgNumType w:start="1"/>
          <w:cols w:space="720"/>
          <w:titlePg/>
          <w:docGrid w:linePitch="299"/>
        </w:sectPr>
      </w:pPr>
    </w:p>
    <w:p w:rsidR="006F752B" w:rsidRPr="00F0071B" w:rsidRDefault="00C86845" w:rsidP="000546F3">
      <w:r w:rsidRPr="00F0071B">
        <w:t>SC</w:t>
      </w:r>
      <w:r w:rsidR="00102E03" w:rsidRPr="00F0071B">
        <w:t>É</w:t>
      </w:r>
      <w:r w:rsidRPr="00F0071B">
        <w:t xml:space="preserve">NARIO </w:t>
      </w:r>
      <w:r w:rsidR="00102E03" w:rsidRPr="00F0071B">
        <w:t>N° </w:t>
      </w:r>
      <w:r w:rsidRPr="00F0071B">
        <w:t>1</w:t>
      </w:r>
    </w:p>
    <w:p w:rsidR="00C86845" w:rsidRPr="00FB260A" w:rsidRDefault="00C86845" w:rsidP="000546F3"/>
    <w:p w:rsidR="00F0071B" w:rsidRDefault="00102E03" w:rsidP="000546F3">
      <w:pPr>
        <w:pStyle w:val="ListParagraph"/>
        <w:numPr>
          <w:ilvl w:val="0"/>
          <w:numId w:val="12"/>
        </w:numPr>
        <w:spacing w:after="200"/>
        <w:ind w:left="567" w:hanging="425"/>
        <w:contextualSpacing w:val="0"/>
        <w:rPr>
          <w:sz w:val="20"/>
        </w:rPr>
      </w:pPr>
      <w:r w:rsidRPr="00F0071B">
        <w:rPr>
          <w:sz w:val="20"/>
        </w:rPr>
        <w:t xml:space="preserve">Répartition des </w:t>
      </w:r>
      <w:r w:rsidR="00057F31" w:rsidRPr="00F0071B">
        <w:rPr>
          <w:sz w:val="20"/>
        </w:rPr>
        <w:t>contributions des États membres et des recettes provenant des taxes perçues dans le cadre des systèmes d</w:t>
      </w:r>
      <w:r w:rsidR="00F0071B">
        <w:rPr>
          <w:sz w:val="20"/>
        </w:rPr>
        <w:t>’</w:t>
      </w:r>
      <w:r w:rsidR="00057F31" w:rsidRPr="00F0071B">
        <w:rPr>
          <w:sz w:val="20"/>
        </w:rPr>
        <w:t>enregistrement internationaux</w:t>
      </w:r>
      <w:r w:rsidR="008312EB" w:rsidRPr="00F0071B">
        <w:rPr>
          <w:sz w:val="20"/>
        </w:rPr>
        <w:t xml:space="preserve">, </w:t>
      </w:r>
      <w:r w:rsidR="00057F31" w:rsidRPr="00F0071B">
        <w:rPr>
          <w:sz w:val="20"/>
        </w:rPr>
        <w:t xml:space="preserve">de la vente des </w:t>
      </w:r>
      <w:r w:rsidR="008312EB" w:rsidRPr="00F0071B">
        <w:rPr>
          <w:sz w:val="20"/>
        </w:rPr>
        <w:t xml:space="preserve">publications </w:t>
      </w:r>
      <w:r w:rsidR="00057F31" w:rsidRPr="00F0071B">
        <w:rPr>
          <w:sz w:val="20"/>
        </w:rPr>
        <w:t>et des revenus des produits ou actifs financiers selon la méthode actuelle</w:t>
      </w:r>
      <w:r w:rsidR="00244672" w:rsidRPr="00F0071B">
        <w:rPr>
          <w:sz w:val="20"/>
        </w:rPr>
        <w:t xml:space="preserve">, telle que </w:t>
      </w:r>
      <w:r w:rsidR="00057F31" w:rsidRPr="00F0071B">
        <w:rPr>
          <w:sz w:val="20"/>
        </w:rPr>
        <w:t xml:space="preserve">décrite au paragraphe 15 et répartition des recettes </w:t>
      </w:r>
      <w:r w:rsidR="00244672" w:rsidRPr="00F0071B">
        <w:rPr>
          <w:sz w:val="20"/>
        </w:rPr>
        <w:t>provenant</w:t>
      </w:r>
      <w:r w:rsidR="00057F31" w:rsidRPr="00F0071B">
        <w:rPr>
          <w:sz w:val="20"/>
        </w:rPr>
        <w:t xml:space="preserve"> du Centre d</w:t>
      </w:r>
      <w:r w:rsidR="00F0071B">
        <w:rPr>
          <w:sz w:val="20"/>
        </w:rPr>
        <w:t>’</w:t>
      </w:r>
      <w:r w:rsidR="00057F31" w:rsidRPr="00F0071B">
        <w:rPr>
          <w:sz w:val="20"/>
        </w:rPr>
        <w:t>arbitrage et de médiation</w:t>
      </w:r>
      <w:r w:rsidR="00244672" w:rsidRPr="00F0071B">
        <w:rPr>
          <w:sz w:val="20"/>
        </w:rPr>
        <w:t>, telle que</w:t>
      </w:r>
      <w:r w:rsidR="00057F31" w:rsidRPr="00F0071B">
        <w:rPr>
          <w:sz w:val="20"/>
        </w:rPr>
        <w:t xml:space="preserve"> décrite au paragraphe 16.</w:t>
      </w:r>
    </w:p>
    <w:p w:rsidR="006F752B" w:rsidRPr="00F0071B" w:rsidRDefault="009068F1" w:rsidP="000546F3">
      <w:pPr>
        <w:pStyle w:val="ListParagraph"/>
        <w:numPr>
          <w:ilvl w:val="0"/>
          <w:numId w:val="12"/>
        </w:numPr>
        <w:ind w:left="567" w:hanging="425"/>
        <w:rPr>
          <w:sz w:val="20"/>
        </w:rPr>
      </w:pPr>
      <w:r w:rsidRPr="00F0071B">
        <w:rPr>
          <w:sz w:val="20"/>
        </w:rPr>
        <w:t xml:space="preserve">Répartition des dépenses sur la base du modèle de gestion axée sur les résultats en tenant compte de la contribution des unités </w:t>
      </w:r>
      <w:r w:rsidR="00C26204" w:rsidRPr="00F0071B">
        <w:rPr>
          <w:sz w:val="20"/>
        </w:rPr>
        <w:t>de programme aux résultats escomptés de l</w:t>
      </w:r>
      <w:r w:rsidR="00F0071B">
        <w:rPr>
          <w:sz w:val="20"/>
        </w:rPr>
        <w:t>’</w:t>
      </w:r>
      <w:r w:rsidR="00C26204" w:rsidRPr="00F0071B">
        <w:rPr>
          <w:sz w:val="20"/>
        </w:rPr>
        <w:t>Organisation</w:t>
      </w:r>
      <w:r w:rsidR="006F752B" w:rsidRPr="00F0071B">
        <w:rPr>
          <w:sz w:val="20"/>
        </w:rPr>
        <w:t xml:space="preserve"> </w:t>
      </w:r>
      <w:r w:rsidR="00583F96" w:rsidRPr="00F0071B">
        <w:rPr>
          <w:sz w:val="20"/>
        </w:rPr>
        <w:t>et d</w:t>
      </w:r>
      <w:r w:rsidR="00F0071B">
        <w:rPr>
          <w:sz w:val="20"/>
        </w:rPr>
        <w:t>’</w:t>
      </w:r>
      <w:r w:rsidR="00583F96" w:rsidRPr="00F0071B">
        <w:rPr>
          <w:sz w:val="20"/>
        </w:rPr>
        <w:t xml:space="preserve">autres améliorations supplémentaires, telle que décrite au </w:t>
      </w:r>
      <w:r w:rsidR="008312EB" w:rsidRPr="00F0071B">
        <w:rPr>
          <w:sz w:val="20"/>
        </w:rPr>
        <w:t>paragraph</w:t>
      </w:r>
      <w:r w:rsidR="00583F96" w:rsidRPr="00F0071B">
        <w:rPr>
          <w:sz w:val="20"/>
        </w:rPr>
        <w:t>e </w:t>
      </w:r>
      <w:r w:rsidR="00765F27" w:rsidRPr="00F0071B">
        <w:rPr>
          <w:sz w:val="20"/>
        </w:rPr>
        <w:t>21</w:t>
      </w:r>
      <w:r w:rsidR="006F752B" w:rsidRPr="00F0071B">
        <w:rPr>
          <w:sz w:val="20"/>
        </w:rPr>
        <w:t>.</w:t>
      </w:r>
    </w:p>
    <w:p w:rsidR="006F752B" w:rsidRPr="00FB260A" w:rsidRDefault="006F752B" w:rsidP="000546F3"/>
    <w:p w:rsidR="006F752B" w:rsidRPr="00F0071B" w:rsidRDefault="006F752B" w:rsidP="000546F3">
      <w:r w:rsidRPr="00F0071B">
        <w:rPr>
          <w:i/>
          <w:sz w:val="20"/>
        </w:rPr>
        <w:t>Appli</w:t>
      </w:r>
      <w:r w:rsidR="00583F96" w:rsidRPr="00F0071B">
        <w:rPr>
          <w:i/>
          <w:sz w:val="20"/>
        </w:rPr>
        <w:t>qué aux chiffres inscrits au budget pour</w:t>
      </w:r>
      <w:r w:rsidR="007B4CAF">
        <w:rPr>
          <w:i/>
          <w:sz w:val="20"/>
        </w:rPr>
        <w:t> </w:t>
      </w:r>
      <w:r w:rsidRPr="00F0071B">
        <w:rPr>
          <w:i/>
          <w:sz w:val="20"/>
        </w:rPr>
        <w:t>2016</w:t>
      </w:r>
      <w:r w:rsidR="00666219">
        <w:rPr>
          <w:i/>
          <w:sz w:val="20"/>
        </w:rPr>
        <w:noBreakHyphen/>
      </w:r>
      <w:r w:rsidR="00583F96" w:rsidRPr="00F0071B">
        <w:rPr>
          <w:i/>
          <w:sz w:val="20"/>
        </w:rPr>
        <w:t>20</w:t>
      </w:r>
      <w:r w:rsidRPr="00F0071B">
        <w:rPr>
          <w:i/>
          <w:sz w:val="20"/>
        </w:rPr>
        <w:t>17.</w:t>
      </w:r>
    </w:p>
    <w:p w:rsidR="006F752B" w:rsidRPr="00F0071B" w:rsidRDefault="00551399" w:rsidP="000546F3">
      <w:pPr>
        <w:tabs>
          <w:tab w:val="left" w:pos="284"/>
        </w:tabs>
        <w:rPr>
          <w:i/>
          <w:sz w:val="16"/>
          <w:szCs w:val="16"/>
        </w:rPr>
      </w:pPr>
      <w:r w:rsidRPr="00551399">
        <w:rPr>
          <w:noProof/>
          <w:lang w:eastAsia="fr-FR"/>
        </w:rPr>
        <w:drawing>
          <wp:inline distT="0" distB="0" distL="0" distR="0" wp14:anchorId="4CB2F2BB" wp14:editId="0816C8E1">
            <wp:extent cx="5940425" cy="2286784"/>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2286784"/>
                    </a:xfrm>
                    <a:prstGeom prst="rect">
                      <a:avLst/>
                    </a:prstGeom>
                    <a:noFill/>
                    <a:ln>
                      <a:noFill/>
                    </a:ln>
                  </pic:spPr>
                </pic:pic>
              </a:graphicData>
            </a:graphic>
          </wp:inline>
        </w:drawing>
      </w:r>
      <w:r w:rsidR="00FB260A" w:rsidRPr="00FB260A">
        <w:t xml:space="preserve">  </w:t>
      </w:r>
      <w:r w:rsidR="00DD2651" w:rsidRPr="00F0071B">
        <w:rPr>
          <w:i/>
          <w:sz w:val="16"/>
          <w:szCs w:val="16"/>
        </w:rPr>
        <w:t>*</w:t>
      </w:r>
      <w:r w:rsidR="00FB260A">
        <w:rPr>
          <w:i/>
          <w:sz w:val="16"/>
          <w:szCs w:val="16"/>
        </w:rPr>
        <w:tab/>
      </w:r>
      <w:r w:rsidR="00583F96" w:rsidRPr="00F0071B">
        <w:rPr>
          <w:i/>
          <w:iCs/>
          <w:sz w:val="16"/>
          <w:szCs w:val="16"/>
        </w:rPr>
        <w:t xml:space="preserve">Les </w:t>
      </w:r>
      <w:r>
        <w:rPr>
          <w:i/>
          <w:iCs/>
          <w:sz w:val="16"/>
          <w:szCs w:val="16"/>
        </w:rPr>
        <w:t>niveaux visés d</w:t>
      </w:r>
      <w:r w:rsidR="00F0071B" w:rsidRPr="00F0071B">
        <w:rPr>
          <w:i/>
          <w:iCs/>
          <w:sz w:val="16"/>
          <w:szCs w:val="16"/>
        </w:rPr>
        <w:t>es FRR</w:t>
      </w:r>
      <w:r w:rsidR="00583F96" w:rsidRPr="00F0071B">
        <w:rPr>
          <w:i/>
          <w:iCs/>
          <w:sz w:val="16"/>
          <w:szCs w:val="16"/>
        </w:rPr>
        <w:t xml:space="preserve"> sont calculés en pourcentage des dépenses sur l</w:t>
      </w:r>
      <w:r w:rsidR="00F0071B">
        <w:rPr>
          <w:i/>
          <w:iCs/>
          <w:sz w:val="16"/>
          <w:szCs w:val="16"/>
        </w:rPr>
        <w:t>’</w:t>
      </w:r>
      <w:r w:rsidR="00583F96" w:rsidRPr="00F0071B">
        <w:rPr>
          <w:i/>
          <w:iCs/>
          <w:sz w:val="16"/>
          <w:szCs w:val="16"/>
        </w:rPr>
        <w:t>exercice biennal pour chaque union</w:t>
      </w:r>
      <w:r w:rsidR="00DD2651" w:rsidRPr="00F0071B">
        <w:rPr>
          <w:i/>
          <w:sz w:val="16"/>
          <w:szCs w:val="16"/>
        </w:rPr>
        <w:t>.</w:t>
      </w:r>
    </w:p>
    <w:p w:rsidR="00DD2651" w:rsidRPr="00F0071B" w:rsidRDefault="00FB260A" w:rsidP="000546F3">
      <w:pPr>
        <w:tabs>
          <w:tab w:val="left" w:pos="284"/>
        </w:tabs>
        <w:rPr>
          <w:i/>
          <w:sz w:val="16"/>
          <w:szCs w:val="16"/>
        </w:rPr>
      </w:pPr>
      <w:r w:rsidRPr="00FB260A">
        <w:t xml:space="preserve"> </w:t>
      </w:r>
      <w:r w:rsidR="00DD2651" w:rsidRPr="00F0071B">
        <w:rPr>
          <w:i/>
          <w:sz w:val="16"/>
          <w:szCs w:val="16"/>
        </w:rPr>
        <w:t>**</w:t>
      </w:r>
      <w:r>
        <w:rPr>
          <w:i/>
          <w:sz w:val="16"/>
          <w:szCs w:val="16"/>
        </w:rPr>
        <w:tab/>
      </w:r>
      <w:r w:rsidR="00D01C97" w:rsidRPr="00F0071B">
        <w:rPr>
          <w:i/>
          <w:sz w:val="16"/>
          <w:szCs w:val="16"/>
        </w:rPr>
        <w:t>Le calcul de la capacité de payer tient compte du total des recettes après ajustements IPSAS</w:t>
      </w:r>
      <w:r w:rsidR="00DD2651" w:rsidRPr="00F0071B">
        <w:rPr>
          <w:i/>
          <w:sz w:val="16"/>
          <w:szCs w:val="16"/>
        </w:rPr>
        <w:t>.</w:t>
      </w:r>
    </w:p>
    <w:p w:rsidR="00F0071B" w:rsidRDefault="00DD2651" w:rsidP="000546F3">
      <w:pPr>
        <w:pStyle w:val="Default"/>
        <w:tabs>
          <w:tab w:val="left" w:pos="284"/>
        </w:tabs>
        <w:rPr>
          <w:i/>
          <w:sz w:val="16"/>
          <w:szCs w:val="16"/>
          <w:lang w:val="fr-FR"/>
        </w:rPr>
      </w:pPr>
      <w:r w:rsidRPr="00F0071B">
        <w:rPr>
          <w:i/>
          <w:sz w:val="16"/>
          <w:szCs w:val="16"/>
          <w:lang w:val="fr-FR"/>
        </w:rPr>
        <w:t>***</w:t>
      </w:r>
      <w:r w:rsidR="00FB260A">
        <w:rPr>
          <w:i/>
          <w:sz w:val="16"/>
          <w:szCs w:val="16"/>
          <w:lang w:val="fr-FR"/>
        </w:rPr>
        <w:tab/>
      </w:r>
      <w:r w:rsidR="00D01C97" w:rsidRPr="00F0071B">
        <w:rPr>
          <w:i/>
          <w:sz w:val="16"/>
          <w:szCs w:val="16"/>
          <w:lang w:val="fr-FR"/>
        </w:rPr>
        <w:t>Le niveau visé des réserves</w:t>
      </w:r>
      <w:r w:rsidRPr="00F0071B">
        <w:rPr>
          <w:i/>
          <w:sz w:val="16"/>
          <w:szCs w:val="16"/>
          <w:lang w:val="fr-FR"/>
        </w:rPr>
        <w:t xml:space="preserve"> </w:t>
      </w:r>
      <w:r w:rsidR="00D01C97" w:rsidRPr="00F0071B">
        <w:rPr>
          <w:i/>
          <w:sz w:val="16"/>
          <w:szCs w:val="16"/>
          <w:lang w:val="fr-FR"/>
        </w:rPr>
        <w:t>pour les u</w:t>
      </w:r>
      <w:r w:rsidRPr="00F0071B">
        <w:rPr>
          <w:i/>
          <w:sz w:val="16"/>
          <w:szCs w:val="16"/>
          <w:lang w:val="fr-FR"/>
        </w:rPr>
        <w:t xml:space="preserve">nions </w:t>
      </w:r>
      <w:r w:rsidR="00350360">
        <w:rPr>
          <w:i/>
          <w:sz w:val="16"/>
          <w:szCs w:val="16"/>
          <w:lang w:val="fr-FR"/>
        </w:rPr>
        <w:t>es</w:t>
      </w:r>
      <w:r w:rsidR="00D01C97" w:rsidRPr="00F0071B">
        <w:rPr>
          <w:i/>
          <w:sz w:val="16"/>
          <w:szCs w:val="16"/>
          <w:lang w:val="fr-FR"/>
        </w:rPr>
        <w:t xml:space="preserve">t fixé sur la base des niveaux visés déterminés dans la Politique </w:t>
      </w:r>
      <w:r w:rsidR="00C56500" w:rsidRPr="00F0071B">
        <w:rPr>
          <w:i/>
          <w:sz w:val="16"/>
          <w:szCs w:val="16"/>
          <w:lang w:val="fr-FR"/>
        </w:rPr>
        <w:t xml:space="preserve">révisée </w:t>
      </w:r>
      <w:r w:rsidR="00D01C97" w:rsidRPr="00F0071B">
        <w:rPr>
          <w:i/>
          <w:sz w:val="16"/>
          <w:szCs w:val="16"/>
          <w:lang w:val="fr-FR"/>
        </w:rPr>
        <w:t>relative aux réserves</w:t>
      </w:r>
      <w:r w:rsidRPr="00F0071B">
        <w:rPr>
          <w:i/>
          <w:sz w:val="16"/>
          <w:szCs w:val="16"/>
          <w:lang w:val="fr-FR"/>
        </w:rPr>
        <w:t xml:space="preserve"> (WO/PBC/23/8).</w:t>
      </w:r>
    </w:p>
    <w:p w:rsidR="00F0071B" w:rsidRDefault="00F0071B" w:rsidP="000546F3">
      <w:pPr>
        <w:rPr>
          <w:i/>
          <w:sz w:val="16"/>
          <w:szCs w:val="16"/>
        </w:rPr>
      </w:pPr>
    </w:p>
    <w:p w:rsidR="00FB260A" w:rsidRDefault="00FB260A" w:rsidP="000546F3">
      <w:r>
        <w:br w:type="page"/>
      </w:r>
    </w:p>
    <w:p w:rsidR="006F752B" w:rsidRPr="00F0071B" w:rsidRDefault="00C86845" w:rsidP="000546F3">
      <w:r w:rsidRPr="00F0071B">
        <w:t>SC</w:t>
      </w:r>
      <w:r w:rsidR="00C56500" w:rsidRPr="00F0071B">
        <w:t>É</w:t>
      </w:r>
      <w:r w:rsidRPr="00F0071B">
        <w:t xml:space="preserve">NARIO </w:t>
      </w:r>
      <w:r w:rsidR="00C56500" w:rsidRPr="00F0071B">
        <w:t>N° </w:t>
      </w:r>
      <w:r w:rsidRPr="00F0071B">
        <w:t>2</w:t>
      </w:r>
    </w:p>
    <w:p w:rsidR="006F57A3" w:rsidRPr="00FB260A" w:rsidRDefault="006F57A3" w:rsidP="000546F3"/>
    <w:p w:rsidR="00F0071B" w:rsidRDefault="00C56500" w:rsidP="000546F3">
      <w:pPr>
        <w:pStyle w:val="ListParagraph"/>
        <w:numPr>
          <w:ilvl w:val="0"/>
          <w:numId w:val="12"/>
        </w:numPr>
        <w:spacing w:after="200"/>
        <w:ind w:left="567" w:hanging="425"/>
        <w:contextualSpacing w:val="0"/>
        <w:rPr>
          <w:sz w:val="20"/>
        </w:rPr>
      </w:pPr>
      <w:r w:rsidRPr="00F0071B">
        <w:rPr>
          <w:sz w:val="20"/>
        </w:rPr>
        <w:t>Répartition des contributions des États membres et des recettes provenant des taxes perçues dans le cadre des systèmes d</w:t>
      </w:r>
      <w:r w:rsidR="00F0071B">
        <w:rPr>
          <w:sz w:val="20"/>
        </w:rPr>
        <w:t>’</w:t>
      </w:r>
      <w:r w:rsidRPr="00F0071B">
        <w:rPr>
          <w:sz w:val="20"/>
        </w:rPr>
        <w:t>enregistrement internationaux, de la vente des publications et des revenus des produits ou actifs financiers selon la méthode actuelle, telle que décrite au paragraphe 15 et répartition des recettes provenant du Centre d</w:t>
      </w:r>
      <w:r w:rsidR="00F0071B">
        <w:rPr>
          <w:sz w:val="20"/>
        </w:rPr>
        <w:t>’</w:t>
      </w:r>
      <w:r w:rsidRPr="00F0071B">
        <w:rPr>
          <w:sz w:val="20"/>
        </w:rPr>
        <w:t xml:space="preserve">arbitrage et de médiation, telle que décrite au paragraphe 16 et répartition des recettes accessoires telle que décrite au </w:t>
      </w:r>
      <w:r w:rsidR="008312EB" w:rsidRPr="00F0071B">
        <w:rPr>
          <w:sz w:val="20"/>
        </w:rPr>
        <w:t>paragraph</w:t>
      </w:r>
      <w:r w:rsidRPr="00F0071B">
        <w:rPr>
          <w:sz w:val="20"/>
        </w:rPr>
        <w:t>e </w:t>
      </w:r>
      <w:r w:rsidR="008312EB" w:rsidRPr="00F0071B">
        <w:rPr>
          <w:sz w:val="20"/>
        </w:rPr>
        <w:t>17</w:t>
      </w:r>
      <w:r w:rsidR="006F752B" w:rsidRPr="00F0071B">
        <w:rPr>
          <w:sz w:val="20"/>
        </w:rPr>
        <w:t>.</w:t>
      </w:r>
    </w:p>
    <w:p w:rsidR="00051558" w:rsidRPr="00F0071B" w:rsidRDefault="00C56500" w:rsidP="000546F3">
      <w:pPr>
        <w:pStyle w:val="ListParagraph"/>
        <w:numPr>
          <w:ilvl w:val="0"/>
          <w:numId w:val="12"/>
        </w:numPr>
        <w:spacing w:after="220"/>
        <w:ind w:left="567" w:hanging="425"/>
        <w:contextualSpacing w:val="0"/>
        <w:rPr>
          <w:sz w:val="20"/>
        </w:rPr>
      </w:pPr>
      <w:r w:rsidRPr="00F0071B">
        <w:rPr>
          <w:sz w:val="20"/>
        </w:rPr>
        <w:t>Répartition des dépenses sur la base du modèle de gestion axée sur les résultats en tenant compte de la contribution des unités de programme aux résultats escomptés de l</w:t>
      </w:r>
      <w:r w:rsidR="00F0071B">
        <w:rPr>
          <w:sz w:val="20"/>
        </w:rPr>
        <w:t>’</w:t>
      </w:r>
      <w:r w:rsidRPr="00F0071B">
        <w:rPr>
          <w:sz w:val="20"/>
        </w:rPr>
        <w:t>Organisation et d</w:t>
      </w:r>
      <w:r w:rsidR="00F0071B">
        <w:rPr>
          <w:sz w:val="20"/>
        </w:rPr>
        <w:t>’</w:t>
      </w:r>
      <w:r w:rsidRPr="00F0071B">
        <w:rPr>
          <w:sz w:val="20"/>
        </w:rPr>
        <w:t>autres améliorations supplémentaires, telle que décrite au paragraphe 21</w:t>
      </w:r>
      <w:r w:rsidR="006F752B" w:rsidRPr="00F0071B">
        <w:rPr>
          <w:sz w:val="20"/>
        </w:rPr>
        <w:t>.</w:t>
      </w:r>
    </w:p>
    <w:p w:rsidR="006F752B" w:rsidRPr="00F0071B" w:rsidRDefault="00C56500" w:rsidP="000546F3">
      <w:pPr>
        <w:pStyle w:val="ListParagraph"/>
        <w:ind w:left="0"/>
        <w:contextualSpacing w:val="0"/>
      </w:pPr>
      <w:r w:rsidRPr="00F0071B">
        <w:rPr>
          <w:i/>
          <w:sz w:val="20"/>
        </w:rPr>
        <w:t>Appliqué aux chiffres inscrits au budget pour</w:t>
      </w:r>
      <w:r w:rsidR="007B4CAF">
        <w:rPr>
          <w:i/>
          <w:sz w:val="20"/>
        </w:rPr>
        <w:t> </w:t>
      </w:r>
      <w:r w:rsidRPr="00F0071B">
        <w:rPr>
          <w:i/>
          <w:sz w:val="20"/>
        </w:rPr>
        <w:t>2016</w:t>
      </w:r>
      <w:r w:rsidR="00666219">
        <w:rPr>
          <w:i/>
          <w:sz w:val="20"/>
        </w:rPr>
        <w:noBreakHyphen/>
      </w:r>
      <w:r w:rsidRPr="00F0071B">
        <w:rPr>
          <w:i/>
          <w:sz w:val="20"/>
        </w:rPr>
        <w:t>2017</w:t>
      </w:r>
      <w:r w:rsidR="006F752B" w:rsidRPr="00F0071B">
        <w:rPr>
          <w:i/>
          <w:sz w:val="20"/>
        </w:rPr>
        <w:t>.</w:t>
      </w:r>
    </w:p>
    <w:p w:rsidR="00C56500" w:rsidRPr="00F0071B" w:rsidRDefault="00551399" w:rsidP="000546F3">
      <w:pPr>
        <w:keepNext/>
        <w:keepLines/>
        <w:tabs>
          <w:tab w:val="left" w:pos="284"/>
        </w:tabs>
        <w:rPr>
          <w:i/>
          <w:sz w:val="16"/>
          <w:szCs w:val="16"/>
        </w:rPr>
      </w:pPr>
      <w:r w:rsidRPr="00551399">
        <w:rPr>
          <w:noProof/>
          <w:lang w:eastAsia="fr-FR"/>
        </w:rPr>
        <w:drawing>
          <wp:inline distT="0" distB="0" distL="0" distR="0" wp14:anchorId="6D250427" wp14:editId="401D30A6">
            <wp:extent cx="5940425" cy="2301682"/>
            <wp:effectExtent l="0" t="0" r="317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2301682"/>
                    </a:xfrm>
                    <a:prstGeom prst="rect">
                      <a:avLst/>
                    </a:prstGeom>
                    <a:noFill/>
                    <a:ln>
                      <a:noFill/>
                    </a:ln>
                  </pic:spPr>
                </pic:pic>
              </a:graphicData>
            </a:graphic>
          </wp:inline>
        </w:drawing>
      </w:r>
      <w:r w:rsidR="00FB260A" w:rsidRPr="00FB260A">
        <w:t xml:space="preserve">  </w:t>
      </w:r>
      <w:r w:rsidR="00DD2651" w:rsidRPr="00F0071B">
        <w:rPr>
          <w:i/>
          <w:sz w:val="16"/>
          <w:szCs w:val="16"/>
        </w:rPr>
        <w:t>*</w:t>
      </w:r>
      <w:r w:rsidR="00FB260A">
        <w:rPr>
          <w:i/>
          <w:sz w:val="16"/>
          <w:szCs w:val="16"/>
        </w:rPr>
        <w:tab/>
      </w:r>
      <w:r w:rsidR="00C56500" w:rsidRPr="00F0071B">
        <w:rPr>
          <w:i/>
          <w:iCs/>
          <w:sz w:val="16"/>
          <w:szCs w:val="16"/>
        </w:rPr>
        <w:t xml:space="preserve">Les </w:t>
      </w:r>
      <w:r>
        <w:rPr>
          <w:i/>
          <w:iCs/>
          <w:sz w:val="16"/>
          <w:szCs w:val="16"/>
        </w:rPr>
        <w:t>niveaux visés des</w:t>
      </w:r>
      <w:r w:rsidR="00F0071B" w:rsidRPr="00F0071B">
        <w:rPr>
          <w:i/>
          <w:iCs/>
          <w:sz w:val="16"/>
          <w:szCs w:val="16"/>
        </w:rPr>
        <w:t> FRR</w:t>
      </w:r>
      <w:r w:rsidR="00C56500" w:rsidRPr="00F0071B">
        <w:rPr>
          <w:i/>
          <w:iCs/>
          <w:sz w:val="16"/>
          <w:szCs w:val="16"/>
        </w:rPr>
        <w:t xml:space="preserve"> sont calculés en pourcentage des dépenses sur l</w:t>
      </w:r>
      <w:r w:rsidR="00F0071B">
        <w:rPr>
          <w:i/>
          <w:iCs/>
          <w:sz w:val="16"/>
          <w:szCs w:val="16"/>
        </w:rPr>
        <w:t>’</w:t>
      </w:r>
      <w:r w:rsidR="00C56500" w:rsidRPr="00F0071B">
        <w:rPr>
          <w:i/>
          <w:iCs/>
          <w:sz w:val="16"/>
          <w:szCs w:val="16"/>
        </w:rPr>
        <w:t>exercice biennal pour chaque union</w:t>
      </w:r>
      <w:r w:rsidR="00C56500" w:rsidRPr="00F0071B">
        <w:rPr>
          <w:i/>
          <w:sz w:val="16"/>
          <w:szCs w:val="16"/>
        </w:rPr>
        <w:t>.</w:t>
      </w:r>
    </w:p>
    <w:p w:rsidR="00C56500" w:rsidRPr="00F0071B" w:rsidRDefault="00FB260A" w:rsidP="000546F3">
      <w:pPr>
        <w:keepNext/>
        <w:keepLines/>
        <w:tabs>
          <w:tab w:val="left" w:pos="284"/>
        </w:tabs>
        <w:rPr>
          <w:i/>
          <w:sz w:val="16"/>
          <w:szCs w:val="16"/>
        </w:rPr>
      </w:pPr>
      <w:r w:rsidRPr="00FB260A">
        <w:t xml:space="preserve"> </w:t>
      </w:r>
      <w:r w:rsidR="00C56500" w:rsidRPr="00F0071B">
        <w:rPr>
          <w:i/>
          <w:sz w:val="16"/>
          <w:szCs w:val="16"/>
        </w:rPr>
        <w:t>**</w:t>
      </w:r>
      <w:r>
        <w:rPr>
          <w:i/>
          <w:sz w:val="16"/>
          <w:szCs w:val="16"/>
        </w:rPr>
        <w:tab/>
      </w:r>
      <w:r w:rsidR="00C56500" w:rsidRPr="00F0071B">
        <w:rPr>
          <w:i/>
          <w:sz w:val="16"/>
          <w:szCs w:val="16"/>
        </w:rPr>
        <w:t>Le calcul de la capacité de payer tient compte du total des recettes après ajustements IPSAS.</w:t>
      </w:r>
    </w:p>
    <w:p w:rsidR="00F0071B" w:rsidRDefault="00C56500" w:rsidP="000546F3">
      <w:pPr>
        <w:keepNext/>
        <w:keepLines/>
        <w:tabs>
          <w:tab w:val="left" w:pos="284"/>
        </w:tabs>
        <w:rPr>
          <w:i/>
          <w:sz w:val="16"/>
          <w:szCs w:val="16"/>
        </w:rPr>
      </w:pPr>
      <w:r w:rsidRPr="00F0071B">
        <w:rPr>
          <w:i/>
          <w:sz w:val="16"/>
          <w:szCs w:val="16"/>
        </w:rPr>
        <w:t>***</w:t>
      </w:r>
      <w:r w:rsidR="00FB260A">
        <w:rPr>
          <w:i/>
          <w:sz w:val="16"/>
          <w:szCs w:val="16"/>
        </w:rPr>
        <w:tab/>
      </w:r>
      <w:r w:rsidRPr="00F0071B">
        <w:rPr>
          <w:i/>
          <w:sz w:val="16"/>
          <w:szCs w:val="16"/>
        </w:rPr>
        <w:t xml:space="preserve">Le niveau visé des réserves pour les unions </w:t>
      </w:r>
      <w:r w:rsidR="00350360">
        <w:rPr>
          <w:i/>
          <w:sz w:val="16"/>
          <w:szCs w:val="16"/>
        </w:rPr>
        <w:t>es</w:t>
      </w:r>
      <w:r w:rsidRPr="00F0071B">
        <w:rPr>
          <w:i/>
          <w:sz w:val="16"/>
          <w:szCs w:val="16"/>
        </w:rPr>
        <w:t>t fixé sur la base des niveaux visés déterminés dans la Politique révisée relative aux réserves (WO/PBC/23/8).</w:t>
      </w:r>
    </w:p>
    <w:p w:rsidR="00F0071B" w:rsidRDefault="00F0071B" w:rsidP="000546F3"/>
    <w:p w:rsidR="00EB729E" w:rsidRDefault="00EB729E" w:rsidP="000546F3"/>
    <w:p w:rsidR="00EB729E" w:rsidRPr="00EB729E" w:rsidRDefault="00EB729E" w:rsidP="000546F3"/>
    <w:p w:rsidR="00C86845" w:rsidRDefault="00EB729E" w:rsidP="000546F3">
      <w:pPr>
        <w:pStyle w:val="Endofdocument-Annex"/>
        <w:rPr>
          <w:u w:val="single"/>
        </w:rPr>
      </w:pPr>
      <w:r w:rsidRPr="00F0071B">
        <w:t>[</w:t>
      </w:r>
      <w:r>
        <w:t>L’</w:t>
      </w:r>
      <w:r w:rsidRPr="00F0071B">
        <w:t xml:space="preserve">annexe II </w:t>
      </w:r>
      <w:r>
        <w:t>suit</w:t>
      </w:r>
      <w:r w:rsidRPr="00F0071B">
        <w:t>]</w:t>
      </w:r>
    </w:p>
    <w:p w:rsidR="00EB729E" w:rsidRDefault="00EB729E" w:rsidP="000546F3">
      <w:pPr>
        <w:rPr>
          <w:u w:val="single"/>
        </w:rPr>
      </w:pPr>
    </w:p>
    <w:p w:rsidR="00EB729E" w:rsidRPr="00F0071B" w:rsidRDefault="00EB729E" w:rsidP="000546F3">
      <w:pPr>
        <w:rPr>
          <w:u w:val="single"/>
        </w:rPr>
        <w:sectPr w:rsidR="00EB729E" w:rsidRPr="00F0071B" w:rsidSect="00666219">
          <w:head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pPr>
    </w:p>
    <w:p w:rsidR="00C56500" w:rsidRPr="00F0071B" w:rsidRDefault="00C56500" w:rsidP="000546F3">
      <w:pPr>
        <w:tabs>
          <w:tab w:val="left" w:pos="2327"/>
        </w:tabs>
        <w:jc w:val="center"/>
        <w:rPr>
          <w:caps/>
          <w:szCs w:val="22"/>
          <w:lang w:eastAsia="fr-CH"/>
        </w:rPr>
      </w:pPr>
      <w:r w:rsidRPr="00F0071B">
        <w:rPr>
          <w:szCs w:val="22"/>
          <w:lang w:eastAsia="fr-CH"/>
        </w:rPr>
        <w:t xml:space="preserve">RÉPARTITION DES RECETTES ET DES DÉPENSES </w:t>
      </w:r>
      <w:r w:rsidRPr="00F0071B">
        <w:rPr>
          <w:caps/>
          <w:szCs w:val="22"/>
          <w:lang w:eastAsia="fr-CH"/>
        </w:rPr>
        <w:t>par union pour</w:t>
      </w:r>
      <w:r w:rsidR="007B4CAF">
        <w:rPr>
          <w:caps/>
          <w:szCs w:val="22"/>
          <w:lang w:eastAsia="fr-CH"/>
        </w:rPr>
        <w:t> </w:t>
      </w:r>
      <w:r w:rsidR="00885E58" w:rsidRPr="00F0071B">
        <w:rPr>
          <w:caps/>
          <w:szCs w:val="22"/>
          <w:lang w:eastAsia="fr-CH"/>
        </w:rPr>
        <w:t>2016</w:t>
      </w:r>
      <w:r w:rsidR="00666219">
        <w:rPr>
          <w:caps/>
          <w:szCs w:val="22"/>
          <w:lang w:eastAsia="fr-CH"/>
        </w:rPr>
        <w:noBreakHyphen/>
      </w:r>
      <w:r w:rsidRPr="00F0071B">
        <w:rPr>
          <w:caps/>
          <w:szCs w:val="22"/>
          <w:lang w:eastAsia="fr-CH"/>
        </w:rPr>
        <w:t>20</w:t>
      </w:r>
      <w:r w:rsidR="00885E58" w:rsidRPr="00F0071B">
        <w:rPr>
          <w:caps/>
          <w:szCs w:val="22"/>
          <w:lang w:eastAsia="fr-CH"/>
        </w:rPr>
        <w:t>17</w:t>
      </w:r>
    </w:p>
    <w:p w:rsidR="00885E58" w:rsidRPr="00F0071B" w:rsidRDefault="00C56500" w:rsidP="000546F3">
      <w:pPr>
        <w:tabs>
          <w:tab w:val="left" w:pos="2327"/>
        </w:tabs>
        <w:jc w:val="center"/>
        <w:rPr>
          <w:caps/>
          <w:szCs w:val="22"/>
          <w:lang w:eastAsia="fr-CH"/>
        </w:rPr>
      </w:pPr>
      <w:r w:rsidRPr="00F0071B">
        <w:rPr>
          <w:caps/>
          <w:szCs w:val="22"/>
          <w:lang w:eastAsia="fr-CH"/>
        </w:rPr>
        <w:t>selon la mÉthode actuelle</w:t>
      </w:r>
    </w:p>
    <w:p w:rsidR="00885E58" w:rsidRPr="00F0071B" w:rsidRDefault="00885E58" w:rsidP="000546F3">
      <w:pPr>
        <w:tabs>
          <w:tab w:val="left" w:pos="2327"/>
        </w:tabs>
        <w:jc w:val="center"/>
        <w:rPr>
          <w:i/>
          <w:sz w:val="20"/>
        </w:rPr>
      </w:pPr>
      <w:r w:rsidRPr="00F0071B">
        <w:rPr>
          <w:szCs w:val="22"/>
          <w:lang w:eastAsia="fr-CH"/>
        </w:rPr>
        <w:t>(</w:t>
      </w:r>
      <w:proofErr w:type="gramStart"/>
      <w:r w:rsidR="00C56500" w:rsidRPr="00F0071B">
        <w:rPr>
          <w:szCs w:val="22"/>
          <w:lang w:eastAsia="fr-CH"/>
        </w:rPr>
        <w:t>telle</w:t>
      </w:r>
      <w:proofErr w:type="gramEnd"/>
      <w:r w:rsidR="00C56500" w:rsidRPr="00F0071B">
        <w:rPr>
          <w:szCs w:val="22"/>
          <w:lang w:eastAsia="fr-CH"/>
        </w:rPr>
        <w:t xml:space="preserve"> qu</w:t>
      </w:r>
      <w:r w:rsidR="00F0071B">
        <w:rPr>
          <w:szCs w:val="22"/>
          <w:lang w:eastAsia="fr-CH"/>
        </w:rPr>
        <w:t>’</w:t>
      </w:r>
      <w:r w:rsidR="00C56500" w:rsidRPr="00F0071B">
        <w:rPr>
          <w:szCs w:val="22"/>
          <w:lang w:eastAsia="fr-CH"/>
        </w:rPr>
        <w:t>elle figure à l</w:t>
      </w:r>
      <w:r w:rsidR="00F0071B">
        <w:rPr>
          <w:szCs w:val="22"/>
          <w:lang w:eastAsia="fr-CH"/>
        </w:rPr>
        <w:t>’</w:t>
      </w:r>
      <w:r w:rsidR="00C56500" w:rsidRPr="00F0071B">
        <w:rPr>
          <w:szCs w:val="22"/>
          <w:lang w:eastAsia="fr-CH"/>
        </w:rPr>
        <w:t>annexe </w:t>
      </w:r>
      <w:r w:rsidRPr="00F0071B">
        <w:rPr>
          <w:szCs w:val="22"/>
          <w:lang w:eastAsia="fr-CH"/>
        </w:rPr>
        <w:t xml:space="preserve">III </w:t>
      </w:r>
      <w:r w:rsidR="00C56500" w:rsidRPr="00F0071B">
        <w:rPr>
          <w:szCs w:val="22"/>
          <w:lang w:eastAsia="fr-CH"/>
        </w:rPr>
        <w:t xml:space="preserve">du programme et </w:t>
      </w:r>
      <w:r w:rsidR="003F6B57" w:rsidRPr="00F0071B">
        <w:rPr>
          <w:szCs w:val="22"/>
          <w:lang w:eastAsia="fr-CH"/>
        </w:rPr>
        <w:t>budget pour</w:t>
      </w:r>
      <w:r w:rsidR="007B4CAF">
        <w:rPr>
          <w:szCs w:val="22"/>
          <w:lang w:eastAsia="fr-CH"/>
        </w:rPr>
        <w:t> </w:t>
      </w:r>
      <w:r w:rsidRPr="00F0071B">
        <w:rPr>
          <w:szCs w:val="22"/>
          <w:lang w:eastAsia="fr-CH"/>
        </w:rPr>
        <w:t>2016</w:t>
      </w:r>
      <w:r w:rsidR="00666219">
        <w:rPr>
          <w:szCs w:val="22"/>
          <w:lang w:eastAsia="fr-CH"/>
        </w:rPr>
        <w:noBreakHyphen/>
      </w:r>
      <w:r w:rsidR="003F6B57" w:rsidRPr="00F0071B">
        <w:rPr>
          <w:szCs w:val="22"/>
          <w:lang w:eastAsia="fr-CH"/>
        </w:rPr>
        <w:t>20</w:t>
      </w:r>
      <w:r w:rsidRPr="00F0071B">
        <w:rPr>
          <w:szCs w:val="22"/>
          <w:lang w:eastAsia="fr-CH"/>
        </w:rPr>
        <w:t>17)</w:t>
      </w:r>
    </w:p>
    <w:p w:rsidR="00885E58" w:rsidRPr="00F0071B" w:rsidRDefault="00885E58" w:rsidP="000546F3">
      <w:pPr>
        <w:tabs>
          <w:tab w:val="left" w:pos="2327"/>
        </w:tabs>
        <w:rPr>
          <w:i/>
          <w:sz w:val="20"/>
        </w:rPr>
      </w:pPr>
    </w:p>
    <w:p w:rsidR="00885E58" w:rsidRPr="00F0071B" w:rsidRDefault="00885E58" w:rsidP="000546F3">
      <w:pPr>
        <w:tabs>
          <w:tab w:val="left" w:pos="2327"/>
        </w:tabs>
        <w:rPr>
          <w:i/>
          <w:sz w:val="20"/>
        </w:rPr>
      </w:pPr>
    </w:p>
    <w:p w:rsidR="00C56500" w:rsidRPr="00F0071B" w:rsidRDefault="003F6B57" w:rsidP="000546F3">
      <w:pPr>
        <w:tabs>
          <w:tab w:val="left" w:pos="284"/>
        </w:tabs>
        <w:rPr>
          <w:i/>
          <w:sz w:val="16"/>
          <w:szCs w:val="16"/>
        </w:rPr>
      </w:pPr>
      <w:r w:rsidRPr="00F0071B">
        <w:rPr>
          <w:i/>
          <w:sz w:val="20"/>
        </w:rPr>
        <w:t>Programme et budget approuvé pour</w:t>
      </w:r>
      <w:r w:rsidR="007B4CAF">
        <w:rPr>
          <w:i/>
          <w:sz w:val="20"/>
        </w:rPr>
        <w:t> </w:t>
      </w:r>
      <w:r w:rsidR="002128D3" w:rsidRPr="00F0071B">
        <w:rPr>
          <w:i/>
          <w:sz w:val="20"/>
        </w:rPr>
        <w:t>2016</w:t>
      </w:r>
      <w:r w:rsidR="00666219">
        <w:rPr>
          <w:i/>
          <w:sz w:val="20"/>
        </w:rPr>
        <w:noBreakHyphen/>
      </w:r>
      <w:r w:rsidRPr="00F0071B">
        <w:rPr>
          <w:i/>
          <w:sz w:val="20"/>
        </w:rPr>
        <w:t>20</w:t>
      </w:r>
      <w:r w:rsidR="002128D3" w:rsidRPr="00F0071B">
        <w:rPr>
          <w:i/>
          <w:sz w:val="20"/>
        </w:rPr>
        <w:t>17</w:t>
      </w:r>
      <w:r w:rsidR="00551399" w:rsidRPr="00551399">
        <w:rPr>
          <w:noProof/>
          <w:lang w:eastAsia="fr-FR"/>
        </w:rPr>
        <w:t xml:space="preserve"> </w:t>
      </w:r>
      <w:r w:rsidR="00551399" w:rsidRPr="00551399">
        <w:rPr>
          <w:noProof/>
          <w:lang w:eastAsia="fr-FR"/>
        </w:rPr>
        <w:drawing>
          <wp:inline distT="0" distB="0" distL="0" distR="0" wp14:anchorId="3AE01A1C" wp14:editId="42567ACA">
            <wp:extent cx="5940425" cy="2448757"/>
            <wp:effectExtent l="0" t="0" r="317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425" cy="2448757"/>
                    </a:xfrm>
                    <a:prstGeom prst="rect">
                      <a:avLst/>
                    </a:prstGeom>
                    <a:noFill/>
                    <a:ln>
                      <a:noFill/>
                    </a:ln>
                  </pic:spPr>
                </pic:pic>
              </a:graphicData>
            </a:graphic>
          </wp:inline>
        </w:drawing>
      </w:r>
      <w:r w:rsidR="00EB729E" w:rsidRPr="00EB729E">
        <w:t xml:space="preserve">  </w:t>
      </w:r>
      <w:r w:rsidR="00DD2651" w:rsidRPr="00F0071B">
        <w:rPr>
          <w:i/>
          <w:sz w:val="16"/>
          <w:szCs w:val="16"/>
        </w:rPr>
        <w:t>*</w:t>
      </w:r>
      <w:r w:rsidR="00EB729E">
        <w:rPr>
          <w:i/>
          <w:sz w:val="16"/>
          <w:szCs w:val="16"/>
        </w:rPr>
        <w:tab/>
      </w:r>
      <w:r w:rsidR="00C56500" w:rsidRPr="00F0071B">
        <w:rPr>
          <w:i/>
          <w:iCs/>
          <w:sz w:val="16"/>
          <w:szCs w:val="16"/>
        </w:rPr>
        <w:t>Les objectifs fixés pour</w:t>
      </w:r>
      <w:r w:rsidR="00F0071B" w:rsidRPr="00F0071B">
        <w:rPr>
          <w:i/>
          <w:iCs/>
          <w:sz w:val="16"/>
          <w:szCs w:val="16"/>
        </w:rPr>
        <w:t xml:space="preserve"> les FRR</w:t>
      </w:r>
      <w:r w:rsidR="00C56500" w:rsidRPr="00F0071B">
        <w:rPr>
          <w:i/>
          <w:iCs/>
          <w:sz w:val="16"/>
          <w:szCs w:val="16"/>
        </w:rPr>
        <w:t xml:space="preserve"> sont calculés en pourcentage des dépenses sur l</w:t>
      </w:r>
      <w:r w:rsidR="00F0071B">
        <w:rPr>
          <w:i/>
          <w:iCs/>
          <w:sz w:val="16"/>
          <w:szCs w:val="16"/>
        </w:rPr>
        <w:t>’</w:t>
      </w:r>
      <w:r w:rsidR="00C56500" w:rsidRPr="00F0071B">
        <w:rPr>
          <w:i/>
          <w:iCs/>
          <w:sz w:val="16"/>
          <w:szCs w:val="16"/>
        </w:rPr>
        <w:t>exercice biennal pour chaque union</w:t>
      </w:r>
      <w:r w:rsidR="00C56500" w:rsidRPr="00F0071B">
        <w:rPr>
          <w:i/>
          <w:sz w:val="16"/>
          <w:szCs w:val="16"/>
        </w:rPr>
        <w:t>.</w:t>
      </w:r>
    </w:p>
    <w:p w:rsidR="00C56500" w:rsidRPr="00F0071B" w:rsidRDefault="00EB729E" w:rsidP="000546F3">
      <w:pPr>
        <w:tabs>
          <w:tab w:val="left" w:pos="284"/>
        </w:tabs>
        <w:rPr>
          <w:i/>
          <w:sz w:val="16"/>
          <w:szCs w:val="16"/>
        </w:rPr>
      </w:pPr>
      <w:r w:rsidRPr="00EB729E">
        <w:t xml:space="preserve"> </w:t>
      </w:r>
      <w:r w:rsidR="00C56500" w:rsidRPr="00F0071B">
        <w:rPr>
          <w:i/>
          <w:sz w:val="16"/>
          <w:szCs w:val="16"/>
        </w:rPr>
        <w:t>**</w:t>
      </w:r>
      <w:r>
        <w:rPr>
          <w:i/>
          <w:sz w:val="16"/>
          <w:szCs w:val="16"/>
        </w:rPr>
        <w:tab/>
      </w:r>
      <w:r w:rsidR="00C56500" w:rsidRPr="00F0071B">
        <w:rPr>
          <w:i/>
          <w:sz w:val="16"/>
          <w:szCs w:val="16"/>
        </w:rPr>
        <w:t>Le calcul de la capacité de payer tient compte du total des recettes après ajustements IPSAS.</w:t>
      </w:r>
    </w:p>
    <w:p w:rsidR="00DD2651" w:rsidRPr="00F0071B" w:rsidRDefault="00C56500" w:rsidP="000546F3">
      <w:pPr>
        <w:tabs>
          <w:tab w:val="left" w:pos="284"/>
        </w:tabs>
        <w:rPr>
          <w:i/>
          <w:sz w:val="16"/>
          <w:szCs w:val="16"/>
        </w:rPr>
      </w:pPr>
      <w:r w:rsidRPr="00F0071B">
        <w:rPr>
          <w:i/>
          <w:sz w:val="16"/>
          <w:szCs w:val="16"/>
        </w:rPr>
        <w:t>***</w:t>
      </w:r>
      <w:r w:rsidR="00EB729E">
        <w:rPr>
          <w:i/>
          <w:sz w:val="16"/>
          <w:szCs w:val="16"/>
        </w:rPr>
        <w:tab/>
      </w:r>
      <w:r w:rsidRPr="00F0071B">
        <w:rPr>
          <w:i/>
          <w:sz w:val="16"/>
          <w:szCs w:val="16"/>
        </w:rPr>
        <w:t xml:space="preserve">Le niveau visé des réserves pour les unions </w:t>
      </w:r>
      <w:r w:rsidR="00350360">
        <w:rPr>
          <w:i/>
          <w:sz w:val="16"/>
          <w:szCs w:val="16"/>
        </w:rPr>
        <w:t>es</w:t>
      </w:r>
      <w:r w:rsidRPr="00F0071B">
        <w:rPr>
          <w:i/>
          <w:sz w:val="16"/>
          <w:szCs w:val="16"/>
        </w:rPr>
        <w:t>t fixé sur la base des niveaux visés déterminés dans la Politique révisée relative aux réserves (WO/PBC/23/8).</w:t>
      </w:r>
    </w:p>
    <w:p w:rsidR="00DD2651" w:rsidRPr="00F0071B" w:rsidRDefault="00DD2651" w:rsidP="000546F3">
      <w:pPr>
        <w:rPr>
          <w:u w:val="single"/>
        </w:rPr>
      </w:pPr>
    </w:p>
    <w:p w:rsidR="00885E58" w:rsidRPr="00F0071B" w:rsidRDefault="00885E58" w:rsidP="000546F3">
      <w:pPr>
        <w:rPr>
          <w:u w:val="single"/>
        </w:rPr>
      </w:pPr>
    </w:p>
    <w:p w:rsidR="00885E58" w:rsidRPr="00F0071B" w:rsidRDefault="00885E58" w:rsidP="000546F3">
      <w:pPr>
        <w:rPr>
          <w:u w:val="single"/>
        </w:rPr>
      </w:pPr>
    </w:p>
    <w:p w:rsidR="00EB729E" w:rsidRPr="00F0071B" w:rsidRDefault="00885E58" w:rsidP="000546F3">
      <w:pPr>
        <w:pStyle w:val="Endofdocument-Annex"/>
      </w:pPr>
      <w:r w:rsidRPr="00F0071B">
        <w:t>[</w:t>
      </w:r>
      <w:r w:rsidR="003F6B57" w:rsidRPr="00F0071B">
        <w:t>Fin de l</w:t>
      </w:r>
      <w:r w:rsidR="00F0071B">
        <w:t>’</w:t>
      </w:r>
      <w:r w:rsidR="003F6B57" w:rsidRPr="00F0071B">
        <w:t>annexe </w:t>
      </w:r>
      <w:r w:rsidRPr="00F0071B">
        <w:t xml:space="preserve">II </w:t>
      </w:r>
      <w:r w:rsidR="003F6B57" w:rsidRPr="00F0071B">
        <w:t xml:space="preserve">et du </w:t>
      </w:r>
      <w:r w:rsidRPr="00F0071B">
        <w:t>document]</w:t>
      </w:r>
    </w:p>
    <w:sectPr w:rsidR="00EB729E" w:rsidRPr="00F0071B" w:rsidSect="00666219">
      <w:headerReference w:type="first" r:id="rId18"/>
      <w:footerReference w:type="first" r:id="rId1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60A" w:rsidRDefault="00FB260A">
      <w:r>
        <w:separator/>
      </w:r>
    </w:p>
  </w:endnote>
  <w:endnote w:type="continuationSeparator" w:id="0">
    <w:p w:rsidR="00FB260A" w:rsidRDefault="00FB260A" w:rsidP="003B38C1">
      <w:r>
        <w:separator/>
      </w:r>
    </w:p>
    <w:p w:rsidR="00FB260A" w:rsidRPr="003B38C1" w:rsidRDefault="00FB260A" w:rsidP="003B38C1">
      <w:pPr>
        <w:spacing w:after="60"/>
        <w:rPr>
          <w:sz w:val="17"/>
        </w:rPr>
      </w:pPr>
      <w:r>
        <w:rPr>
          <w:sz w:val="17"/>
        </w:rPr>
        <w:t>[</w:t>
      </w:r>
      <w:proofErr w:type="spellStart"/>
      <w:r>
        <w:rPr>
          <w:sz w:val="17"/>
        </w:rPr>
        <w:t>Endnote</w:t>
      </w:r>
      <w:proofErr w:type="spellEnd"/>
      <w:r>
        <w:rPr>
          <w:sz w:val="17"/>
        </w:rPr>
        <w:t xml:space="preserve"> </w:t>
      </w:r>
      <w:proofErr w:type="spellStart"/>
      <w:r>
        <w:rPr>
          <w:sz w:val="17"/>
        </w:rPr>
        <w:t>continued</w:t>
      </w:r>
      <w:proofErr w:type="spellEnd"/>
      <w:r>
        <w:rPr>
          <w:sz w:val="17"/>
        </w:rPr>
        <w:t xml:space="preserve"> </w:t>
      </w:r>
      <w:proofErr w:type="spellStart"/>
      <w:r>
        <w:rPr>
          <w:sz w:val="17"/>
        </w:rPr>
        <w:t>from</w:t>
      </w:r>
      <w:proofErr w:type="spellEnd"/>
      <w:r>
        <w:rPr>
          <w:sz w:val="17"/>
        </w:rPr>
        <w:t xml:space="preserve"> </w:t>
      </w:r>
      <w:proofErr w:type="spellStart"/>
      <w:r>
        <w:rPr>
          <w:sz w:val="17"/>
        </w:rPr>
        <w:t>previous</w:t>
      </w:r>
      <w:proofErr w:type="spellEnd"/>
      <w:r>
        <w:rPr>
          <w:sz w:val="17"/>
        </w:rPr>
        <w:t xml:space="preserve"> page]</w:t>
      </w:r>
    </w:p>
  </w:endnote>
  <w:endnote w:type="continuationNotice" w:id="1">
    <w:p w:rsidR="00FB260A" w:rsidRPr="003B38C1" w:rsidRDefault="00FB260A" w:rsidP="003B38C1">
      <w:pPr>
        <w:spacing w:before="60"/>
        <w:jc w:val="right"/>
        <w:rPr>
          <w:sz w:val="17"/>
          <w:szCs w:val="17"/>
        </w:rPr>
      </w:pPr>
      <w:r w:rsidRPr="003B38C1">
        <w:rPr>
          <w:sz w:val="17"/>
          <w:szCs w:val="17"/>
        </w:rPr>
        <w:t>[</w:t>
      </w:r>
      <w:proofErr w:type="spellStart"/>
      <w:r w:rsidRPr="003B38C1">
        <w:rPr>
          <w:sz w:val="17"/>
          <w:szCs w:val="17"/>
        </w:rPr>
        <w:t>Endnote</w:t>
      </w:r>
      <w:proofErr w:type="spellEnd"/>
      <w:r w:rsidRPr="003B38C1">
        <w:rPr>
          <w:sz w:val="17"/>
          <w:szCs w:val="17"/>
        </w:rPr>
        <w:t xml:space="preserve"> </w:t>
      </w:r>
      <w:proofErr w:type="spellStart"/>
      <w:r w:rsidRPr="003B38C1">
        <w:rPr>
          <w:sz w:val="17"/>
          <w:szCs w:val="17"/>
        </w:rPr>
        <w:t>continued</w:t>
      </w:r>
      <w:proofErr w:type="spellEnd"/>
      <w:r w:rsidRPr="003B38C1">
        <w:rPr>
          <w:sz w:val="17"/>
          <w:szCs w:val="17"/>
        </w:rPr>
        <w:t xml:space="preserve"> on </w:t>
      </w:r>
      <w:proofErr w:type="spellStart"/>
      <w:r w:rsidRPr="003B38C1">
        <w:rPr>
          <w:sz w:val="17"/>
          <w:szCs w:val="17"/>
        </w:rPr>
        <w:t>next</w:t>
      </w:r>
      <w:proofErr w:type="spellEnd"/>
      <w:r w:rsidRPr="003B38C1">
        <w:rPr>
          <w:sz w:val="17"/>
          <w:szCs w:val="17"/>
        </w:rPr>
        <w:t xml:space="preserve">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60A" w:rsidRPr="00F0071B" w:rsidRDefault="00FB260A" w:rsidP="00F0071B">
    <w:pPr>
      <w:pStyle w:val="Footer"/>
      <w:tabs>
        <w:tab w:val="clear" w:pos="4320"/>
        <w:tab w:val="clear" w:pos="8640"/>
        <w:tab w:val="right" w:pos="8504"/>
      </w:tabs>
      <w:jc w:val="center"/>
      <w:rPr>
        <w:rFonts w:ascii="Times New Roman" w:hAnsi="Times New Roman" w:cs="Times New Roman"/>
        <w:b/>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60A" w:rsidRPr="00666219" w:rsidRDefault="00FB260A" w:rsidP="006662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60A" w:rsidRPr="00666219" w:rsidRDefault="00FB260A" w:rsidP="006662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60A" w:rsidRDefault="00FB260A">
      <w:r>
        <w:separator/>
      </w:r>
    </w:p>
  </w:footnote>
  <w:footnote w:type="continuationSeparator" w:id="0">
    <w:p w:rsidR="00FB260A" w:rsidRDefault="00FB260A" w:rsidP="008B60B2">
      <w:r>
        <w:separator/>
      </w:r>
    </w:p>
    <w:p w:rsidR="00FB260A" w:rsidRPr="00ED77FB" w:rsidRDefault="00FB260A" w:rsidP="008B60B2">
      <w:pPr>
        <w:spacing w:after="60"/>
        <w:rPr>
          <w:sz w:val="17"/>
          <w:szCs w:val="17"/>
        </w:rPr>
      </w:pPr>
      <w:r w:rsidRPr="00ED77FB">
        <w:rPr>
          <w:sz w:val="17"/>
          <w:szCs w:val="17"/>
        </w:rPr>
        <w:t>[</w:t>
      </w:r>
      <w:proofErr w:type="spellStart"/>
      <w:r w:rsidRPr="00ED77FB">
        <w:rPr>
          <w:sz w:val="17"/>
          <w:szCs w:val="17"/>
        </w:rPr>
        <w:t>Footnote</w:t>
      </w:r>
      <w:proofErr w:type="spellEnd"/>
      <w:r w:rsidRPr="00ED77FB">
        <w:rPr>
          <w:sz w:val="17"/>
          <w:szCs w:val="17"/>
        </w:rPr>
        <w:t xml:space="preserve"> </w:t>
      </w:r>
      <w:proofErr w:type="spellStart"/>
      <w:r w:rsidRPr="00ED77FB">
        <w:rPr>
          <w:sz w:val="17"/>
          <w:szCs w:val="17"/>
        </w:rPr>
        <w:t>continued</w:t>
      </w:r>
      <w:proofErr w:type="spellEnd"/>
      <w:r w:rsidRPr="00ED77FB">
        <w:rPr>
          <w:sz w:val="17"/>
          <w:szCs w:val="17"/>
        </w:rPr>
        <w:t xml:space="preserve"> </w:t>
      </w:r>
      <w:proofErr w:type="spellStart"/>
      <w:r w:rsidRPr="00ED77FB">
        <w:rPr>
          <w:sz w:val="17"/>
          <w:szCs w:val="17"/>
        </w:rPr>
        <w:t>from</w:t>
      </w:r>
      <w:proofErr w:type="spellEnd"/>
      <w:r w:rsidRPr="00ED77FB">
        <w:rPr>
          <w:sz w:val="17"/>
          <w:szCs w:val="17"/>
        </w:rPr>
        <w:t xml:space="preserve"> </w:t>
      </w:r>
      <w:proofErr w:type="spellStart"/>
      <w:r w:rsidRPr="00ED77FB">
        <w:rPr>
          <w:sz w:val="17"/>
          <w:szCs w:val="17"/>
        </w:rPr>
        <w:t>previous</w:t>
      </w:r>
      <w:proofErr w:type="spellEnd"/>
      <w:r w:rsidRPr="00ED77FB">
        <w:rPr>
          <w:sz w:val="17"/>
          <w:szCs w:val="17"/>
        </w:rPr>
        <w:t xml:space="preserve"> page]</w:t>
      </w:r>
    </w:p>
  </w:footnote>
  <w:footnote w:type="continuationNotice" w:id="1">
    <w:p w:rsidR="00FB260A" w:rsidRPr="00ED77FB" w:rsidRDefault="00FB260A" w:rsidP="008B60B2">
      <w:pPr>
        <w:spacing w:before="60"/>
        <w:jc w:val="right"/>
        <w:rPr>
          <w:sz w:val="17"/>
          <w:szCs w:val="17"/>
        </w:rPr>
      </w:pPr>
      <w:r w:rsidRPr="00ED77FB">
        <w:rPr>
          <w:sz w:val="17"/>
          <w:szCs w:val="17"/>
        </w:rPr>
        <w:t>[</w:t>
      </w:r>
      <w:proofErr w:type="spellStart"/>
      <w:r w:rsidRPr="00ED77FB">
        <w:rPr>
          <w:sz w:val="17"/>
          <w:szCs w:val="17"/>
        </w:rPr>
        <w:t>Footnote</w:t>
      </w:r>
      <w:proofErr w:type="spellEnd"/>
      <w:r w:rsidRPr="00ED77FB">
        <w:rPr>
          <w:sz w:val="17"/>
          <w:szCs w:val="17"/>
        </w:rPr>
        <w:t xml:space="preserve"> </w:t>
      </w:r>
      <w:proofErr w:type="spellStart"/>
      <w:r w:rsidRPr="00ED77FB">
        <w:rPr>
          <w:sz w:val="17"/>
          <w:szCs w:val="17"/>
        </w:rPr>
        <w:t>continued</w:t>
      </w:r>
      <w:proofErr w:type="spellEnd"/>
      <w:r w:rsidRPr="00ED77FB">
        <w:rPr>
          <w:sz w:val="17"/>
          <w:szCs w:val="17"/>
        </w:rPr>
        <w:t xml:space="preserve"> on </w:t>
      </w:r>
      <w:proofErr w:type="spellStart"/>
      <w:r w:rsidRPr="00ED77FB">
        <w:rPr>
          <w:sz w:val="17"/>
          <w:szCs w:val="17"/>
        </w:rPr>
        <w:t>next</w:t>
      </w:r>
      <w:proofErr w:type="spellEnd"/>
      <w:r w:rsidRPr="00ED77FB">
        <w:rPr>
          <w:sz w:val="17"/>
          <w:szCs w:val="17"/>
        </w:rPr>
        <w:t xml:space="preserve">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60A" w:rsidRDefault="00FB260A" w:rsidP="00477D6B">
    <w:pPr>
      <w:jc w:val="right"/>
    </w:pPr>
    <w:r>
      <w:t>WO/PBC/25/16</w:t>
    </w:r>
  </w:p>
  <w:p w:rsidR="00FB260A" w:rsidRDefault="00FB260A" w:rsidP="00477D6B">
    <w:pPr>
      <w:jc w:val="right"/>
    </w:pPr>
    <w:proofErr w:type="gramStart"/>
    <w:r>
      <w:t>page</w:t>
    </w:r>
    <w:proofErr w:type="gramEnd"/>
    <w:r>
      <w:t> </w:t>
    </w:r>
    <w:r>
      <w:fldChar w:fldCharType="begin"/>
    </w:r>
    <w:r>
      <w:instrText xml:space="preserve"> PAGE  \* MERGEFORMAT </w:instrText>
    </w:r>
    <w:r>
      <w:fldChar w:fldCharType="separate"/>
    </w:r>
    <w:r w:rsidR="00270B3E">
      <w:rPr>
        <w:noProof/>
      </w:rPr>
      <w:t>10</w:t>
    </w:r>
    <w:r>
      <w:fldChar w:fldCharType="end"/>
    </w:r>
  </w:p>
  <w:p w:rsidR="00FB260A" w:rsidRDefault="00FB260A"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60A" w:rsidRDefault="00FB260A" w:rsidP="00477D6B">
    <w:pPr>
      <w:jc w:val="right"/>
    </w:pPr>
    <w:r>
      <w:t>WO/PBC/25/16</w:t>
    </w:r>
  </w:p>
  <w:p w:rsidR="00FB260A" w:rsidRDefault="00FB260A" w:rsidP="00477D6B">
    <w:pPr>
      <w:jc w:val="right"/>
    </w:pPr>
    <w:r>
      <w:t>Annexe I, page </w:t>
    </w:r>
    <w:r>
      <w:fldChar w:fldCharType="begin"/>
    </w:r>
    <w:r>
      <w:instrText xml:space="preserve"> PAGE  \* MERGEFORMAT </w:instrText>
    </w:r>
    <w:r>
      <w:fldChar w:fldCharType="separate"/>
    </w:r>
    <w:r w:rsidR="00270B3E">
      <w:rPr>
        <w:noProof/>
      </w:rPr>
      <w:t>2</w:t>
    </w:r>
    <w:r>
      <w:fldChar w:fldCharType="end"/>
    </w:r>
  </w:p>
  <w:p w:rsidR="00FB260A" w:rsidRDefault="00FB260A"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60A" w:rsidRDefault="00FB260A" w:rsidP="00C86845">
    <w:pPr>
      <w:jc w:val="right"/>
    </w:pPr>
    <w:r>
      <w:t>WO/PBC/25/16</w:t>
    </w:r>
  </w:p>
  <w:p w:rsidR="00FB260A" w:rsidRDefault="00FB260A" w:rsidP="00CD0DDC">
    <w:pPr>
      <w:pStyle w:val="Header"/>
      <w:jc w:val="right"/>
    </w:pPr>
    <w:r>
      <w:t>ANNEXE I</w:t>
    </w:r>
  </w:p>
  <w:p w:rsidR="00FB260A" w:rsidRDefault="00FB260A" w:rsidP="00CD0DDC">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60A" w:rsidRDefault="00FB260A" w:rsidP="00C86845">
    <w:pPr>
      <w:jc w:val="right"/>
    </w:pPr>
    <w:r>
      <w:t>WO/PBC/25/16</w:t>
    </w:r>
  </w:p>
  <w:p w:rsidR="00FB260A" w:rsidRDefault="00FB260A" w:rsidP="00CD0DDC">
    <w:pPr>
      <w:pStyle w:val="Header"/>
      <w:jc w:val="right"/>
    </w:pPr>
    <w:r>
      <w:t>ANNEXE II</w:t>
    </w:r>
  </w:p>
  <w:p w:rsidR="00FB260A" w:rsidRDefault="00FB260A" w:rsidP="00CD0DD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7E7445"/>
    <w:multiLevelType w:val="hybridMultilevel"/>
    <w:tmpl w:val="441E8E60"/>
    <w:lvl w:ilvl="0" w:tplc="37D0B0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01396D"/>
    <w:multiLevelType w:val="hybridMultilevel"/>
    <w:tmpl w:val="AA24C69E"/>
    <w:lvl w:ilvl="0" w:tplc="4AB69332">
      <w:start w:val="7"/>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0B7CE0"/>
    <w:multiLevelType w:val="hybridMultilevel"/>
    <w:tmpl w:val="DAA21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2B244F"/>
    <w:multiLevelType w:val="hybridMultilevel"/>
    <w:tmpl w:val="097E91E2"/>
    <w:lvl w:ilvl="0" w:tplc="0C1A8E8A">
      <w:start w:val="1"/>
      <w:numFmt w:val="decimal"/>
      <w:lvlText w:val="%1."/>
      <w:lvlJc w:val="left"/>
      <w:pPr>
        <w:tabs>
          <w:tab w:val="num" w:pos="567"/>
        </w:tabs>
        <w:ind w:left="0" w:firstLine="0"/>
      </w:pPr>
      <w:rPr>
        <w:rFonts w:ascii="Arial" w:hAnsi="Arial" w:cs="Arial" w:hint="default"/>
        <w:b w:val="0"/>
        <w:bCs w:val="0"/>
        <w:i w:val="0"/>
        <w:iCs w:val="0"/>
        <w:sz w:val="20"/>
        <w:szCs w:val="24"/>
      </w:rPr>
    </w:lvl>
    <w:lvl w:ilvl="1" w:tplc="BBB49450">
      <w:numFmt w:val="none"/>
      <w:lvlText w:val=""/>
      <w:lvlJc w:val="left"/>
      <w:pPr>
        <w:tabs>
          <w:tab w:val="num" w:pos="360"/>
        </w:tabs>
      </w:pPr>
    </w:lvl>
    <w:lvl w:ilvl="2" w:tplc="3072D582">
      <w:numFmt w:val="none"/>
      <w:lvlText w:val=""/>
      <w:lvlJc w:val="left"/>
      <w:pPr>
        <w:tabs>
          <w:tab w:val="num" w:pos="360"/>
        </w:tabs>
      </w:pPr>
    </w:lvl>
    <w:lvl w:ilvl="3" w:tplc="7E24C4FC">
      <w:numFmt w:val="none"/>
      <w:lvlText w:val=""/>
      <w:lvlJc w:val="left"/>
      <w:pPr>
        <w:tabs>
          <w:tab w:val="num" w:pos="360"/>
        </w:tabs>
      </w:pPr>
    </w:lvl>
    <w:lvl w:ilvl="4" w:tplc="B4745B60">
      <w:numFmt w:val="none"/>
      <w:lvlText w:val=""/>
      <w:lvlJc w:val="left"/>
      <w:pPr>
        <w:tabs>
          <w:tab w:val="num" w:pos="360"/>
        </w:tabs>
      </w:pPr>
    </w:lvl>
    <w:lvl w:ilvl="5" w:tplc="0B98436E">
      <w:numFmt w:val="none"/>
      <w:lvlText w:val=""/>
      <w:lvlJc w:val="left"/>
      <w:pPr>
        <w:tabs>
          <w:tab w:val="num" w:pos="360"/>
        </w:tabs>
      </w:pPr>
    </w:lvl>
    <w:lvl w:ilvl="6" w:tplc="2D44E926">
      <w:numFmt w:val="none"/>
      <w:lvlText w:val=""/>
      <w:lvlJc w:val="left"/>
      <w:pPr>
        <w:tabs>
          <w:tab w:val="num" w:pos="360"/>
        </w:tabs>
      </w:pPr>
    </w:lvl>
    <w:lvl w:ilvl="7" w:tplc="16A41804">
      <w:numFmt w:val="none"/>
      <w:lvlText w:val=""/>
      <w:lvlJc w:val="left"/>
      <w:pPr>
        <w:tabs>
          <w:tab w:val="num" w:pos="360"/>
        </w:tabs>
      </w:pPr>
    </w:lvl>
    <w:lvl w:ilvl="8" w:tplc="B82CFB2E">
      <w:numFmt w:val="none"/>
      <w:lvlText w:val=""/>
      <w:lvlJc w:val="left"/>
      <w:pPr>
        <w:tabs>
          <w:tab w:val="num" w:pos="360"/>
        </w:tabs>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8C45668"/>
    <w:multiLevelType w:val="hybridMultilevel"/>
    <w:tmpl w:val="A3047E44"/>
    <w:lvl w:ilvl="0" w:tplc="9EE8D5BA">
      <w:start w:val="1"/>
      <w:numFmt w:val="lowerRoman"/>
      <w:lvlText w:val=" (%1)"/>
      <w:lvlJc w:val="right"/>
      <w:pPr>
        <w:ind w:left="927" w:hanging="360"/>
      </w:pPr>
      <w:rPr>
        <w:rFonts w:hint="default"/>
      </w:rPr>
    </w:lvl>
    <w:lvl w:ilvl="1" w:tplc="8044479E">
      <w:start w:val="1"/>
      <w:numFmt w:val="bullet"/>
      <w:lvlText w:val=""/>
      <w:lvlJc w:val="left"/>
      <w:pPr>
        <w:ind w:left="1647" w:hanging="360"/>
      </w:pPr>
      <w:rPr>
        <w:rFonts w:ascii="Symbol" w:hAnsi="Symbol" w:hint="default"/>
        <w:color w:val="auto"/>
        <w:sz w:val="22"/>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C163859"/>
    <w:multiLevelType w:val="hybridMultilevel"/>
    <w:tmpl w:val="4656D8A0"/>
    <w:lvl w:ilvl="0" w:tplc="37D0B0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F831B0"/>
    <w:multiLevelType w:val="hybridMultilevel"/>
    <w:tmpl w:val="F426DA7A"/>
    <w:lvl w:ilvl="0" w:tplc="13062E2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33D26B7"/>
    <w:multiLevelType w:val="hybridMultilevel"/>
    <w:tmpl w:val="84067C98"/>
    <w:lvl w:ilvl="0" w:tplc="0158C94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24BB44FC"/>
    <w:multiLevelType w:val="hybridMultilevel"/>
    <w:tmpl w:val="DA78E788"/>
    <w:lvl w:ilvl="0" w:tplc="C81E9A8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9BC5A67"/>
    <w:multiLevelType w:val="hybridMultilevel"/>
    <w:tmpl w:val="D2BE3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751F0D"/>
    <w:multiLevelType w:val="hybridMultilevel"/>
    <w:tmpl w:val="A3047E44"/>
    <w:lvl w:ilvl="0" w:tplc="9EE8D5BA">
      <w:start w:val="1"/>
      <w:numFmt w:val="lowerRoman"/>
      <w:lvlText w:val=" (%1)"/>
      <w:lvlJc w:val="right"/>
      <w:pPr>
        <w:ind w:left="927" w:hanging="360"/>
      </w:pPr>
      <w:rPr>
        <w:rFonts w:hint="default"/>
      </w:rPr>
    </w:lvl>
    <w:lvl w:ilvl="1" w:tplc="8044479E">
      <w:start w:val="1"/>
      <w:numFmt w:val="bullet"/>
      <w:lvlText w:val=""/>
      <w:lvlJc w:val="left"/>
      <w:pPr>
        <w:ind w:left="1647" w:hanging="360"/>
      </w:pPr>
      <w:rPr>
        <w:rFonts w:ascii="Symbol" w:hAnsi="Symbol" w:hint="default"/>
        <w:color w:val="auto"/>
        <w:sz w:val="22"/>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315258EA"/>
    <w:multiLevelType w:val="hybridMultilevel"/>
    <w:tmpl w:val="B0009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766AE6"/>
    <w:multiLevelType w:val="hybridMultilevel"/>
    <w:tmpl w:val="8B025E4C"/>
    <w:lvl w:ilvl="0" w:tplc="0409000F">
      <w:start w:val="1"/>
      <w:numFmt w:val="decimal"/>
      <w:lvlText w:val="%1."/>
      <w:lvlJc w:val="left"/>
      <w:pPr>
        <w:ind w:left="720" w:hanging="360"/>
      </w:pPr>
    </w:lvl>
    <w:lvl w:ilvl="1" w:tplc="4AB69332">
      <w:start w:val="7"/>
      <w:numFmt w:val="bullet"/>
      <w:lvlText w:val="-"/>
      <w:lvlJc w:val="left"/>
      <w:pPr>
        <w:ind w:left="1440" w:hanging="360"/>
      </w:pPr>
      <w:rPr>
        <w:rFonts w:ascii="Arial" w:eastAsia="SimSu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F913D9"/>
    <w:multiLevelType w:val="hybridMultilevel"/>
    <w:tmpl w:val="62BC5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E27B2F"/>
    <w:multiLevelType w:val="hybridMultilevel"/>
    <w:tmpl w:val="D3BEDE2A"/>
    <w:lvl w:ilvl="0" w:tplc="4112C56C">
      <w:start w:val="1"/>
      <w:numFmt w:val="lowerRoman"/>
      <w:lvlText w:val="%1)"/>
      <w:lvlJc w:val="left"/>
      <w:pPr>
        <w:ind w:left="1647" w:hanging="720"/>
      </w:pPr>
      <w:rPr>
        <w:rFonts w:hint="default"/>
      </w:rPr>
    </w:lvl>
    <w:lvl w:ilvl="1" w:tplc="EF3A092A">
      <w:start w:val="19"/>
      <w:numFmt w:val="decimal"/>
      <w:lvlText w:val="%2."/>
      <w:lvlJc w:val="left"/>
      <w:pPr>
        <w:ind w:left="2217" w:hanging="57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538010C9"/>
    <w:multiLevelType w:val="hybridMultilevel"/>
    <w:tmpl w:val="C3E0F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826DFD"/>
    <w:multiLevelType w:val="hybridMultilevel"/>
    <w:tmpl w:val="A8D6AFD2"/>
    <w:lvl w:ilvl="0" w:tplc="EF3A092A">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DE15C8"/>
    <w:multiLevelType w:val="hybridMultilevel"/>
    <w:tmpl w:val="B8F894F6"/>
    <w:lvl w:ilvl="0" w:tplc="4AB69332">
      <w:start w:val="7"/>
      <w:numFmt w:val="bullet"/>
      <w:lvlText w:val="-"/>
      <w:lvlJc w:val="left"/>
      <w:pPr>
        <w:ind w:left="1647" w:hanging="360"/>
      </w:pPr>
      <w:rPr>
        <w:rFonts w:ascii="Arial" w:eastAsia="SimSun" w:hAnsi="Arial" w:cs="Aria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24">
    <w:nsid w:val="59165760"/>
    <w:multiLevelType w:val="multilevel"/>
    <w:tmpl w:val="F9666C7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w:hAnsi="Arial" w:cs="Arial"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CB14EEA"/>
    <w:multiLevelType w:val="hybridMultilevel"/>
    <w:tmpl w:val="3370C488"/>
    <w:lvl w:ilvl="0" w:tplc="EF3A092A">
      <w:start w:val="19"/>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6">
    <w:nsid w:val="63A572C4"/>
    <w:multiLevelType w:val="hybridMultilevel"/>
    <w:tmpl w:val="CDD63872"/>
    <w:lvl w:ilvl="0" w:tplc="3118C6A2">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4B56A6"/>
    <w:multiLevelType w:val="hybridMultilevel"/>
    <w:tmpl w:val="D46009AE"/>
    <w:lvl w:ilvl="0" w:tplc="4AB69332">
      <w:start w:val="7"/>
      <w:numFmt w:val="bullet"/>
      <w:lvlText w:val="-"/>
      <w:lvlJc w:val="left"/>
      <w:pPr>
        <w:ind w:left="927" w:hanging="360"/>
      </w:pPr>
      <w:rPr>
        <w:rFonts w:ascii="Arial" w:eastAsia="SimSun" w:hAnsi="Arial" w:cs="Arial" w:hint="default"/>
      </w:rPr>
    </w:lvl>
    <w:lvl w:ilvl="1" w:tplc="4AB69332">
      <w:start w:val="7"/>
      <w:numFmt w:val="bullet"/>
      <w:lvlText w:val="-"/>
      <w:lvlJc w:val="left"/>
      <w:pPr>
        <w:ind w:left="1647" w:hanging="360"/>
      </w:pPr>
      <w:rPr>
        <w:rFonts w:ascii="Arial" w:eastAsia="SimSun" w:hAnsi="Arial" w:cs="Arial" w:hint="default"/>
        <w:color w:val="auto"/>
        <w:sz w:val="22"/>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nsid w:val="70E561ED"/>
    <w:multiLevelType w:val="hybridMultilevel"/>
    <w:tmpl w:val="20EC5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712F7A"/>
    <w:multiLevelType w:val="hybridMultilevel"/>
    <w:tmpl w:val="6D30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3B6143"/>
    <w:multiLevelType w:val="hybridMultilevel"/>
    <w:tmpl w:val="22906332"/>
    <w:lvl w:ilvl="0" w:tplc="4112C56C">
      <w:start w:val="1"/>
      <w:numFmt w:val="lowerRoman"/>
      <w:lvlText w:val="%1)"/>
      <w:lvlJc w:val="left"/>
      <w:pPr>
        <w:ind w:left="164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CE770C"/>
    <w:multiLevelType w:val="hybridMultilevel"/>
    <w:tmpl w:val="E110BA28"/>
    <w:lvl w:ilvl="0" w:tplc="10E43D08">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6B6879"/>
    <w:multiLevelType w:val="hybridMultilevel"/>
    <w:tmpl w:val="79C0444E"/>
    <w:lvl w:ilvl="0" w:tplc="EF3A092A">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0"/>
  </w:num>
  <w:num w:numId="4">
    <w:abstractNumId w:val="18"/>
  </w:num>
  <w:num w:numId="5">
    <w:abstractNumId w:val="2"/>
  </w:num>
  <w:num w:numId="6">
    <w:abstractNumId w:val="10"/>
  </w:num>
  <w:num w:numId="7">
    <w:abstractNumId w:val="13"/>
  </w:num>
  <w:num w:numId="8">
    <w:abstractNumId w:val="29"/>
  </w:num>
  <w:num w:numId="9">
    <w:abstractNumId w:val="21"/>
  </w:num>
  <w:num w:numId="10">
    <w:abstractNumId w:val="11"/>
  </w:num>
  <w:num w:numId="11">
    <w:abstractNumId w:val="16"/>
  </w:num>
  <w:num w:numId="12">
    <w:abstractNumId w:val="1"/>
  </w:num>
  <w:num w:numId="13">
    <w:abstractNumId w:val="8"/>
  </w:num>
  <w:num w:numId="14">
    <w:abstractNumId w:val="5"/>
  </w:num>
  <w:num w:numId="15">
    <w:abstractNumId w:val="7"/>
  </w:num>
  <w:num w:numId="16">
    <w:abstractNumId w:val="15"/>
  </w:num>
  <w:num w:numId="17">
    <w:abstractNumId w:val="19"/>
  </w:num>
  <w:num w:numId="18">
    <w:abstractNumId w:val="28"/>
  </w:num>
  <w:num w:numId="19">
    <w:abstractNumId w:val="4"/>
  </w:num>
  <w:num w:numId="20">
    <w:abstractNumId w:val="3"/>
  </w:num>
  <w:num w:numId="21">
    <w:abstractNumId w:val="24"/>
  </w:num>
  <w:num w:numId="22">
    <w:abstractNumId w:val="27"/>
  </w:num>
  <w:num w:numId="23">
    <w:abstractNumId w:val="23"/>
  </w:num>
  <w:num w:numId="24">
    <w:abstractNumId w:val="14"/>
  </w:num>
  <w:num w:numId="25">
    <w:abstractNumId w:val="20"/>
  </w:num>
  <w:num w:numId="26">
    <w:abstractNumId w:val="30"/>
  </w:num>
  <w:num w:numId="27">
    <w:abstractNumId w:val="32"/>
  </w:num>
  <w:num w:numId="28">
    <w:abstractNumId w:val="26"/>
  </w:num>
  <w:num w:numId="29">
    <w:abstractNumId w:val="22"/>
  </w:num>
  <w:num w:numId="30">
    <w:abstractNumId w:val="25"/>
  </w:num>
  <w:num w:numId="31">
    <w:abstractNumId w:val="31"/>
  </w:num>
  <w:num w:numId="32">
    <w:abstractNumId w:val="1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8CC"/>
    <w:rsid w:val="00005C92"/>
    <w:rsid w:val="00013B69"/>
    <w:rsid w:val="0003318A"/>
    <w:rsid w:val="0004390F"/>
    <w:rsid w:val="00043CAA"/>
    <w:rsid w:val="000441DA"/>
    <w:rsid w:val="00051558"/>
    <w:rsid w:val="0005295A"/>
    <w:rsid w:val="00053954"/>
    <w:rsid w:val="000546F3"/>
    <w:rsid w:val="00057F31"/>
    <w:rsid w:val="0007092C"/>
    <w:rsid w:val="000731B4"/>
    <w:rsid w:val="00075432"/>
    <w:rsid w:val="00082053"/>
    <w:rsid w:val="00082E57"/>
    <w:rsid w:val="00084063"/>
    <w:rsid w:val="000968ED"/>
    <w:rsid w:val="000A1616"/>
    <w:rsid w:val="000B0008"/>
    <w:rsid w:val="000B42AD"/>
    <w:rsid w:val="000B47EE"/>
    <w:rsid w:val="000C34AE"/>
    <w:rsid w:val="000D072F"/>
    <w:rsid w:val="000E0852"/>
    <w:rsid w:val="000E1FA1"/>
    <w:rsid w:val="000F13B8"/>
    <w:rsid w:val="000F5E56"/>
    <w:rsid w:val="000F640E"/>
    <w:rsid w:val="00102844"/>
    <w:rsid w:val="00102E03"/>
    <w:rsid w:val="00106510"/>
    <w:rsid w:val="00117865"/>
    <w:rsid w:val="00123E8D"/>
    <w:rsid w:val="00127A32"/>
    <w:rsid w:val="001319E3"/>
    <w:rsid w:val="00132D66"/>
    <w:rsid w:val="001362EE"/>
    <w:rsid w:val="001405A6"/>
    <w:rsid w:val="001466FE"/>
    <w:rsid w:val="0016049D"/>
    <w:rsid w:val="00166751"/>
    <w:rsid w:val="001667E1"/>
    <w:rsid w:val="00171ED4"/>
    <w:rsid w:val="0017636D"/>
    <w:rsid w:val="0018314B"/>
    <w:rsid w:val="001832A6"/>
    <w:rsid w:val="00183CFF"/>
    <w:rsid w:val="001911E0"/>
    <w:rsid w:val="00197BF0"/>
    <w:rsid w:val="001A3A51"/>
    <w:rsid w:val="001A4405"/>
    <w:rsid w:val="001B280B"/>
    <w:rsid w:val="001C100C"/>
    <w:rsid w:val="001C28D9"/>
    <w:rsid w:val="001C4FDC"/>
    <w:rsid w:val="001D7FB4"/>
    <w:rsid w:val="001E0A0C"/>
    <w:rsid w:val="001F30BD"/>
    <w:rsid w:val="001F6466"/>
    <w:rsid w:val="001F66FC"/>
    <w:rsid w:val="00200B4D"/>
    <w:rsid w:val="00201E32"/>
    <w:rsid w:val="002045F9"/>
    <w:rsid w:val="0021162C"/>
    <w:rsid w:val="002128D3"/>
    <w:rsid w:val="002153CE"/>
    <w:rsid w:val="0021744D"/>
    <w:rsid w:val="002222A7"/>
    <w:rsid w:val="00225D78"/>
    <w:rsid w:val="00230077"/>
    <w:rsid w:val="00233484"/>
    <w:rsid w:val="002433DE"/>
    <w:rsid w:val="002445D5"/>
    <w:rsid w:val="00244672"/>
    <w:rsid w:val="002634C4"/>
    <w:rsid w:val="00267411"/>
    <w:rsid w:val="00270B3E"/>
    <w:rsid w:val="00272D0D"/>
    <w:rsid w:val="00274237"/>
    <w:rsid w:val="00285E7F"/>
    <w:rsid w:val="002877E3"/>
    <w:rsid w:val="0029045E"/>
    <w:rsid w:val="002928D3"/>
    <w:rsid w:val="00295E17"/>
    <w:rsid w:val="002A55AD"/>
    <w:rsid w:val="002B10F0"/>
    <w:rsid w:val="002B1496"/>
    <w:rsid w:val="002B4607"/>
    <w:rsid w:val="002B5345"/>
    <w:rsid w:val="002C34F6"/>
    <w:rsid w:val="002D5F6F"/>
    <w:rsid w:val="002E45B4"/>
    <w:rsid w:val="002E4F04"/>
    <w:rsid w:val="002E57C8"/>
    <w:rsid w:val="002F1FE6"/>
    <w:rsid w:val="002F4E68"/>
    <w:rsid w:val="002F62AB"/>
    <w:rsid w:val="00302DDB"/>
    <w:rsid w:val="0030433F"/>
    <w:rsid w:val="00312F7F"/>
    <w:rsid w:val="0031474A"/>
    <w:rsid w:val="0032452F"/>
    <w:rsid w:val="00330394"/>
    <w:rsid w:val="00330D04"/>
    <w:rsid w:val="00330F10"/>
    <w:rsid w:val="003442F8"/>
    <w:rsid w:val="0034627A"/>
    <w:rsid w:val="00350269"/>
    <w:rsid w:val="00350360"/>
    <w:rsid w:val="00355AEB"/>
    <w:rsid w:val="00357ACF"/>
    <w:rsid w:val="00361450"/>
    <w:rsid w:val="003673CF"/>
    <w:rsid w:val="00367939"/>
    <w:rsid w:val="00371C07"/>
    <w:rsid w:val="00373407"/>
    <w:rsid w:val="00373CF0"/>
    <w:rsid w:val="003756E0"/>
    <w:rsid w:val="003761CA"/>
    <w:rsid w:val="003824D8"/>
    <w:rsid w:val="003845C1"/>
    <w:rsid w:val="00391685"/>
    <w:rsid w:val="00394BEF"/>
    <w:rsid w:val="003A0CF9"/>
    <w:rsid w:val="003A1652"/>
    <w:rsid w:val="003A1BE2"/>
    <w:rsid w:val="003A4E0A"/>
    <w:rsid w:val="003A529B"/>
    <w:rsid w:val="003A6F31"/>
    <w:rsid w:val="003A6F89"/>
    <w:rsid w:val="003B38C1"/>
    <w:rsid w:val="003B6407"/>
    <w:rsid w:val="003B72C1"/>
    <w:rsid w:val="003D35B3"/>
    <w:rsid w:val="003F2541"/>
    <w:rsid w:val="003F3D4B"/>
    <w:rsid w:val="003F695F"/>
    <w:rsid w:val="003F6B57"/>
    <w:rsid w:val="003F79B0"/>
    <w:rsid w:val="0040707E"/>
    <w:rsid w:val="00411DB4"/>
    <w:rsid w:val="00414483"/>
    <w:rsid w:val="00416611"/>
    <w:rsid w:val="00423E3E"/>
    <w:rsid w:val="0042610E"/>
    <w:rsid w:val="00427AF4"/>
    <w:rsid w:val="00431DC5"/>
    <w:rsid w:val="004324C2"/>
    <w:rsid w:val="0043400C"/>
    <w:rsid w:val="00441BEE"/>
    <w:rsid w:val="00451826"/>
    <w:rsid w:val="00456BE7"/>
    <w:rsid w:val="00463015"/>
    <w:rsid w:val="00463401"/>
    <w:rsid w:val="004641DE"/>
    <w:rsid w:val="004647DA"/>
    <w:rsid w:val="00474062"/>
    <w:rsid w:val="00474FBF"/>
    <w:rsid w:val="00477D6B"/>
    <w:rsid w:val="00482FC8"/>
    <w:rsid w:val="00484B32"/>
    <w:rsid w:val="00490430"/>
    <w:rsid w:val="00491FA1"/>
    <w:rsid w:val="004B1364"/>
    <w:rsid w:val="004C187D"/>
    <w:rsid w:val="004C2D6C"/>
    <w:rsid w:val="004C66B0"/>
    <w:rsid w:val="004D38B5"/>
    <w:rsid w:val="004D53D9"/>
    <w:rsid w:val="004F7A8B"/>
    <w:rsid w:val="005019FF"/>
    <w:rsid w:val="005033E9"/>
    <w:rsid w:val="005037DB"/>
    <w:rsid w:val="005144AF"/>
    <w:rsid w:val="00515AE2"/>
    <w:rsid w:val="00516962"/>
    <w:rsid w:val="00524122"/>
    <w:rsid w:val="0053057A"/>
    <w:rsid w:val="0053069C"/>
    <w:rsid w:val="00533FF6"/>
    <w:rsid w:val="00535485"/>
    <w:rsid w:val="00551399"/>
    <w:rsid w:val="00560A29"/>
    <w:rsid w:val="005805C1"/>
    <w:rsid w:val="00582F32"/>
    <w:rsid w:val="00583F96"/>
    <w:rsid w:val="00587054"/>
    <w:rsid w:val="00597B38"/>
    <w:rsid w:val="005A3867"/>
    <w:rsid w:val="005A3921"/>
    <w:rsid w:val="005A70E0"/>
    <w:rsid w:val="005B0003"/>
    <w:rsid w:val="005B08DD"/>
    <w:rsid w:val="005B144C"/>
    <w:rsid w:val="005B671F"/>
    <w:rsid w:val="005B7BAC"/>
    <w:rsid w:val="005C2236"/>
    <w:rsid w:val="005C609B"/>
    <w:rsid w:val="005C6649"/>
    <w:rsid w:val="005C67A6"/>
    <w:rsid w:val="005E2DBE"/>
    <w:rsid w:val="005F7A4F"/>
    <w:rsid w:val="00601B67"/>
    <w:rsid w:val="00602344"/>
    <w:rsid w:val="00604E59"/>
    <w:rsid w:val="00605827"/>
    <w:rsid w:val="00612D61"/>
    <w:rsid w:val="00615954"/>
    <w:rsid w:val="00633E1F"/>
    <w:rsid w:val="006443C0"/>
    <w:rsid w:val="00646050"/>
    <w:rsid w:val="00652F8C"/>
    <w:rsid w:val="006533B8"/>
    <w:rsid w:val="006638D3"/>
    <w:rsid w:val="0066397C"/>
    <w:rsid w:val="00666219"/>
    <w:rsid w:val="006713CA"/>
    <w:rsid w:val="00672F89"/>
    <w:rsid w:val="00676C5C"/>
    <w:rsid w:val="00677609"/>
    <w:rsid w:val="0068036D"/>
    <w:rsid w:val="00681613"/>
    <w:rsid w:val="0068238E"/>
    <w:rsid w:val="00685707"/>
    <w:rsid w:val="0069255F"/>
    <w:rsid w:val="006A0408"/>
    <w:rsid w:val="006A1446"/>
    <w:rsid w:val="006B03FC"/>
    <w:rsid w:val="006B3F5D"/>
    <w:rsid w:val="006C64DC"/>
    <w:rsid w:val="006D08CC"/>
    <w:rsid w:val="006D38DB"/>
    <w:rsid w:val="006D66E9"/>
    <w:rsid w:val="006E43E3"/>
    <w:rsid w:val="006F57A3"/>
    <w:rsid w:val="006F752B"/>
    <w:rsid w:val="00702382"/>
    <w:rsid w:val="00702951"/>
    <w:rsid w:val="0071094F"/>
    <w:rsid w:val="0071649C"/>
    <w:rsid w:val="00720564"/>
    <w:rsid w:val="0072096D"/>
    <w:rsid w:val="007229B0"/>
    <w:rsid w:val="00731264"/>
    <w:rsid w:val="00731EE2"/>
    <w:rsid w:val="00732EC9"/>
    <w:rsid w:val="007349C8"/>
    <w:rsid w:val="00734CB5"/>
    <w:rsid w:val="00735022"/>
    <w:rsid w:val="007469AC"/>
    <w:rsid w:val="00747B53"/>
    <w:rsid w:val="007506E3"/>
    <w:rsid w:val="00753405"/>
    <w:rsid w:val="00753D80"/>
    <w:rsid w:val="00754E2A"/>
    <w:rsid w:val="00760E6A"/>
    <w:rsid w:val="00765F27"/>
    <w:rsid w:val="007678A5"/>
    <w:rsid w:val="00773E07"/>
    <w:rsid w:val="00786A06"/>
    <w:rsid w:val="00797E91"/>
    <w:rsid w:val="007B3FFC"/>
    <w:rsid w:val="007B4CAF"/>
    <w:rsid w:val="007C596F"/>
    <w:rsid w:val="007C6955"/>
    <w:rsid w:val="007D1613"/>
    <w:rsid w:val="007F237B"/>
    <w:rsid w:val="007F6493"/>
    <w:rsid w:val="0080753D"/>
    <w:rsid w:val="008143FE"/>
    <w:rsid w:val="008160CC"/>
    <w:rsid w:val="00816C60"/>
    <w:rsid w:val="00817C49"/>
    <w:rsid w:val="00823310"/>
    <w:rsid w:val="00823762"/>
    <w:rsid w:val="008312EB"/>
    <w:rsid w:val="00836E8E"/>
    <w:rsid w:val="008418A4"/>
    <w:rsid w:val="008531BF"/>
    <w:rsid w:val="00857245"/>
    <w:rsid w:val="008609DC"/>
    <w:rsid w:val="00867D39"/>
    <w:rsid w:val="0087384C"/>
    <w:rsid w:val="00876699"/>
    <w:rsid w:val="0088259D"/>
    <w:rsid w:val="0088484B"/>
    <w:rsid w:val="008854CF"/>
    <w:rsid w:val="00885E58"/>
    <w:rsid w:val="00886C74"/>
    <w:rsid w:val="00891C98"/>
    <w:rsid w:val="008B2CC1"/>
    <w:rsid w:val="008B60B2"/>
    <w:rsid w:val="008C29CB"/>
    <w:rsid w:val="008D27BF"/>
    <w:rsid w:val="008E4ADA"/>
    <w:rsid w:val="008F745E"/>
    <w:rsid w:val="009004C9"/>
    <w:rsid w:val="0090505F"/>
    <w:rsid w:val="00905EE1"/>
    <w:rsid w:val="009068F1"/>
    <w:rsid w:val="0090731E"/>
    <w:rsid w:val="00916EE2"/>
    <w:rsid w:val="00921F0B"/>
    <w:rsid w:val="0092263A"/>
    <w:rsid w:val="00922C9B"/>
    <w:rsid w:val="00924AA5"/>
    <w:rsid w:val="009265B4"/>
    <w:rsid w:val="009268A5"/>
    <w:rsid w:val="00933CC1"/>
    <w:rsid w:val="009365D3"/>
    <w:rsid w:val="00943BB4"/>
    <w:rsid w:val="00944247"/>
    <w:rsid w:val="0095013B"/>
    <w:rsid w:val="00953FEC"/>
    <w:rsid w:val="00963BCF"/>
    <w:rsid w:val="00966A22"/>
    <w:rsid w:val="0096722F"/>
    <w:rsid w:val="0097010D"/>
    <w:rsid w:val="0097283D"/>
    <w:rsid w:val="00974E4B"/>
    <w:rsid w:val="00974E54"/>
    <w:rsid w:val="009758C8"/>
    <w:rsid w:val="0097611F"/>
    <w:rsid w:val="00980843"/>
    <w:rsid w:val="00984FC8"/>
    <w:rsid w:val="00987AD5"/>
    <w:rsid w:val="00990450"/>
    <w:rsid w:val="00995EBF"/>
    <w:rsid w:val="009A2FE4"/>
    <w:rsid w:val="009A334F"/>
    <w:rsid w:val="009B1D2C"/>
    <w:rsid w:val="009C5FF1"/>
    <w:rsid w:val="009C7FFC"/>
    <w:rsid w:val="009D22B0"/>
    <w:rsid w:val="009E17A6"/>
    <w:rsid w:val="009E2791"/>
    <w:rsid w:val="009E3F6F"/>
    <w:rsid w:val="009F2B04"/>
    <w:rsid w:val="009F499F"/>
    <w:rsid w:val="00A0333E"/>
    <w:rsid w:val="00A04ED7"/>
    <w:rsid w:val="00A22F6D"/>
    <w:rsid w:val="00A345ED"/>
    <w:rsid w:val="00A369B2"/>
    <w:rsid w:val="00A40C15"/>
    <w:rsid w:val="00A42DAF"/>
    <w:rsid w:val="00A45BD8"/>
    <w:rsid w:val="00A56C73"/>
    <w:rsid w:val="00A66F6F"/>
    <w:rsid w:val="00A70B91"/>
    <w:rsid w:val="00A754A8"/>
    <w:rsid w:val="00A8170D"/>
    <w:rsid w:val="00A869B7"/>
    <w:rsid w:val="00AC205C"/>
    <w:rsid w:val="00AC4EDA"/>
    <w:rsid w:val="00AD1597"/>
    <w:rsid w:val="00AF0A6B"/>
    <w:rsid w:val="00AF703D"/>
    <w:rsid w:val="00B05A69"/>
    <w:rsid w:val="00B252A6"/>
    <w:rsid w:val="00B44641"/>
    <w:rsid w:val="00B7290A"/>
    <w:rsid w:val="00B73F66"/>
    <w:rsid w:val="00B948DA"/>
    <w:rsid w:val="00B96B31"/>
    <w:rsid w:val="00B9734B"/>
    <w:rsid w:val="00BA30E2"/>
    <w:rsid w:val="00BB50FB"/>
    <w:rsid w:val="00BC0093"/>
    <w:rsid w:val="00BD216C"/>
    <w:rsid w:val="00BE09B5"/>
    <w:rsid w:val="00BE174E"/>
    <w:rsid w:val="00BE5D76"/>
    <w:rsid w:val="00BE6824"/>
    <w:rsid w:val="00C11A43"/>
    <w:rsid w:val="00C11BFE"/>
    <w:rsid w:val="00C14771"/>
    <w:rsid w:val="00C26204"/>
    <w:rsid w:val="00C26677"/>
    <w:rsid w:val="00C26B62"/>
    <w:rsid w:val="00C50F46"/>
    <w:rsid w:val="00C56500"/>
    <w:rsid w:val="00C56ECD"/>
    <w:rsid w:val="00C60196"/>
    <w:rsid w:val="00C63984"/>
    <w:rsid w:val="00C65CF8"/>
    <w:rsid w:val="00C71994"/>
    <w:rsid w:val="00C7760A"/>
    <w:rsid w:val="00C82424"/>
    <w:rsid w:val="00C84ADC"/>
    <w:rsid w:val="00C851E9"/>
    <w:rsid w:val="00C86845"/>
    <w:rsid w:val="00C91D1C"/>
    <w:rsid w:val="00C91F9A"/>
    <w:rsid w:val="00C9245D"/>
    <w:rsid w:val="00CA0BEE"/>
    <w:rsid w:val="00CB501C"/>
    <w:rsid w:val="00CC00F2"/>
    <w:rsid w:val="00CC1DCC"/>
    <w:rsid w:val="00CC46FC"/>
    <w:rsid w:val="00CC6230"/>
    <w:rsid w:val="00CD04F1"/>
    <w:rsid w:val="00CD0DDC"/>
    <w:rsid w:val="00CD27CB"/>
    <w:rsid w:val="00CD6E31"/>
    <w:rsid w:val="00CF22DB"/>
    <w:rsid w:val="00CF27D2"/>
    <w:rsid w:val="00CF70EF"/>
    <w:rsid w:val="00D01065"/>
    <w:rsid w:val="00D01C97"/>
    <w:rsid w:val="00D01F79"/>
    <w:rsid w:val="00D02DA9"/>
    <w:rsid w:val="00D051AA"/>
    <w:rsid w:val="00D068CC"/>
    <w:rsid w:val="00D10150"/>
    <w:rsid w:val="00D1759D"/>
    <w:rsid w:val="00D175FF"/>
    <w:rsid w:val="00D343C5"/>
    <w:rsid w:val="00D42113"/>
    <w:rsid w:val="00D45252"/>
    <w:rsid w:val="00D575C8"/>
    <w:rsid w:val="00D660D1"/>
    <w:rsid w:val="00D71B4D"/>
    <w:rsid w:val="00D769E6"/>
    <w:rsid w:val="00D852F5"/>
    <w:rsid w:val="00D90090"/>
    <w:rsid w:val="00D901FD"/>
    <w:rsid w:val="00D9191D"/>
    <w:rsid w:val="00D93D55"/>
    <w:rsid w:val="00D94477"/>
    <w:rsid w:val="00D96868"/>
    <w:rsid w:val="00DB12DE"/>
    <w:rsid w:val="00DB186D"/>
    <w:rsid w:val="00DB2AF0"/>
    <w:rsid w:val="00DB45C0"/>
    <w:rsid w:val="00DC3386"/>
    <w:rsid w:val="00DD2651"/>
    <w:rsid w:val="00DD3EDD"/>
    <w:rsid w:val="00DF6DAB"/>
    <w:rsid w:val="00DF7408"/>
    <w:rsid w:val="00E114BA"/>
    <w:rsid w:val="00E176FF"/>
    <w:rsid w:val="00E2058C"/>
    <w:rsid w:val="00E21B7B"/>
    <w:rsid w:val="00E21D17"/>
    <w:rsid w:val="00E233F5"/>
    <w:rsid w:val="00E24687"/>
    <w:rsid w:val="00E273CA"/>
    <w:rsid w:val="00E302B7"/>
    <w:rsid w:val="00E335FE"/>
    <w:rsid w:val="00E3363F"/>
    <w:rsid w:val="00E506FA"/>
    <w:rsid w:val="00E5083B"/>
    <w:rsid w:val="00E568BB"/>
    <w:rsid w:val="00E61AA9"/>
    <w:rsid w:val="00E646EC"/>
    <w:rsid w:val="00E841A9"/>
    <w:rsid w:val="00E87590"/>
    <w:rsid w:val="00E923EB"/>
    <w:rsid w:val="00E948FE"/>
    <w:rsid w:val="00E96AC1"/>
    <w:rsid w:val="00EA114C"/>
    <w:rsid w:val="00EB1426"/>
    <w:rsid w:val="00EB729E"/>
    <w:rsid w:val="00EC2A3F"/>
    <w:rsid w:val="00EC2E68"/>
    <w:rsid w:val="00EC4361"/>
    <w:rsid w:val="00EC4E49"/>
    <w:rsid w:val="00ED74B5"/>
    <w:rsid w:val="00ED77FB"/>
    <w:rsid w:val="00EE45FA"/>
    <w:rsid w:val="00EE7D16"/>
    <w:rsid w:val="00EF4417"/>
    <w:rsid w:val="00EF445B"/>
    <w:rsid w:val="00EF57F7"/>
    <w:rsid w:val="00F0071B"/>
    <w:rsid w:val="00F0410F"/>
    <w:rsid w:val="00F10007"/>
    <w:rsid w:val="00F1796F"/>
    <w:rsid w:val="00F30B45"/>
    <w:rsid w:val="00F343DA"/>
    <w:rsid w:val="00F349CB"/>
    <w:rsid w:val="00F3723D"/>
    <w:rsid w:val="00F41517"/>
    <w:rsid w:val="00F41C33"/>
    <w:rsid w:val="00F50F0C"/>
    <w:rsid w:val="00F52016"/>
    <w:rsid w:val="00F53B3D"/>
    <w:rsid w:val="00F56F4A"/>
    <w:rsid w:val="00F57BA2"/>
    <w:rsid w:val="00F61468"/>
    <w:rsid w:val="00F637B1"/>
    <w:rsid w:val="00F64449"/>
    <w:rsid w:val="00F66152"/>
    <w:rsid w:val="00F67891"/>
    <w:rsid w:val="00F70774"/>
    <w:rsid w:val="00F867D2"/>
    <w:rsid w:val="00F94472"/>
    <w:rsid w:val="00FB04F6"/>
    <w:rsid w:val="00FB260A"/>
    <w:rsid w:val="00FB3B58"/>
    <w:rsid w:val="00FC0565"/>
    <w:rsid w:val="00FC3310"/>
    <w:rsid w:val="00FD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083B"/>
    <w:rPr>
      <w:rFonts w:ascii="Arial" w:eastAsia="SimSun" w:hAnsi="Arial" w:cs="Arial"/>
      <w:sz w:val="22"/>
      <w:lang w:val="fr-FR"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link w:val="Heading5Char"/>
    <w:qFormat/>
    <w:rsid w:val="00984FC8"/>
    <w:pPr>
      <w:tabs>
        <w:tab w:val="num" w:pos="1008"/>
      </w:tabs>
      <w:spacing w:before="60" w:after="60"/>
      <w:ind w:left="1008" w:hanging="1008"/>
      <w:jc w:val="both"/>
      <w:outlineLvl w:val="4"/>
    </w:pPr>
    <w:rPr>
      <w:rFonts w:eastAsia="Arial Unicode MS" w:cs="Arial Unicode MS"/>
      <w:b/>
      <w:bCs/>
      <w:sz w:val="24"/>
      <w:lang w:eastAsia="en-US"/>
    </w:rPr>
  </w:style>
  <w:style w:type="paragraph" w:styleId="Heading6">
    <w:name w:val="heading 6"/>
    <w:basedOn w:val="Normal"/>
    <w:next w:val="Normal"/>
    <w:link w:val="Heading6Char"/>
    <w:qFormat/>
    <w:rsid w:val="00984FC8"/>
    <w:pPr>
      <w:tabs>
        <w:tab w:val="num" w:pos="1152"/>
      </w:tabs>
      <w:spacing w:before="60" w:after="60"/>
      <w:ind w:left="1152" w:hanging="1152"/>
      <w:jc w:val="both"/>
      <w:outlineLvl w:val="5"/>
    </w:pPr>
    <w:rPr>
      <w:rFonts w:eastAsia="Times New Roman" w:cs="Times New Roman"/>
      <w:b/>
      <w:bCs/>
      <w:caps/>
      <w:sz w:val="28"/>
      <w:szCs w:val="22"/>
      <w:lang w:eastAsia="en-US"/>
    </w:rPr>
  </w:style>
  <w:style w:type="paragraph" w:styleId="Heading7">
    <w:name w:val="heading 7"/>
    <w:basedOn w:val="Normal"/>
    <w:next w:val="Normal"/>
    <w:link w:val="Heading7Char"/>
    <w:qFormat/>
    <w:rsid w:val="00984FC8"/>
    <w:pPr>
      <w:tabs>
        <w:tab w:val="num" w:pos="1296"/>
      </w:tabs>
      <w:spacing w:before="60" w:after="60"/>
      <w:ind w:left="1296" w:hanging="1296"/>
      <w:jc w:val="both"/>
      <w:outlineLvl w:val="6"/>
    </w:pPr>
    <w:rPr>
      <w:rFonts w:eastAsia="Times New Roman" w:cs="Times New Roman"/>
      <w:b/>
      <w:sz w:val="24"/>
      <w:szCs w:val="24"/>
      <w:lang w:eastAsia="en-US"/>
    </w:rPr>
  </w:style>
  <w:style w:type="paragraph" w:styleId="Heading8">
    <w:name w:val="heading 8"/>
    <w:basedOn w:val="Normal"/>
    <w:next w:val="Normal"/>
    <w:link w:val="Heading8Char"/>
    <w:qFormat/>
    <w:rsid w:val="00984FC8"/>
    <w:pPr>
      <w:tabs>
        <w:tab w:val="num" w:pos="1440"/>
      </w:tabs>
      <w:spacing w:before="60" w:after="60"/>
      <w:ind w:left="1440" w:hanging="1440"/>
      <w:jc w:val="both"/>
      <w:outlineLvl w:val="7"/>
    </w:pPr>
    <w:rPr>
      <w:rFonts w:eastAsia="Times New Roman" w:cs="Times New Roman"/>
      <w:b/>
      <w:iCs/>
      <w:sz w:val="24"/>
      <w:szCs w:val="24"/>
      <w:lang w:eastAsia="en-US"/>
    </w:rPr>
  </w:style>
  <w:style w:type="paragraph" w:styleId="Heading9">
    <w:name w:val="heading 9"/>
    <w:basedOn w:val="Normal"/>
    <w:next w:val="Normal"/>
    <w:link w:val="Heading9Char"/>
    <w:qFormat/>
    <w:rsid w:val="00984FC8"/>
    <w:pPr>
      <w:tabs>
        <w:tab w:val="num" w:pos="1584"/>
      </w:tabs>
      <w:spacing w:before="240" w:after="60"/>
      <w:ind w:left="1584" w:hanging="1584"/>
      <w:jc w:val="both"/>
      <w:outlineLvl w:val="8"/>
    </w:pPr>
    <w:rPr>
      <w:rFonts w:eastAsia="Times New Roman"/>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6D08CC"/>
    <w:rPr>
      <w:rFonts w:ascii="Tahoma" w:hAnsi="Tahoma" w:cs="Tahoma"/>
      <w:sz w:val="16"/>
      <w:szCs w:val="16"/>
    </w:rPr>
  </w:style>
  <w:style w:type="character" w:customStyle="1" w:styleId="BalloonTextChar">
    <w:name w:val="Balloon Text Char"/>
    <w:basedOn w:val="DefaultParagraphFont"/>
    <w:link w:val="BalloonText"/>
    <w:rsid w:val="006D08CC"/>
    <w:rPr>
      <w:rFonts w:ascii="Tahoma" w:eastAsia="SimSun" w:hAnsi="Tahoma" w:cs="Tahoma"/>
      <w:sz w:val="16"/>
      <w:szCs w:val="16"/>
      <w:lang w:eastAsia="zh-CN"/>
    </w:rPr>
  </w:style>
  <w:style w:type="paragraph" w:customStyle="1" w:styleId="CharCharCharChar">
    <w:name w:val="Char Char Char Char"/>
    <w:basedOn w:val="Normal"/>
    <w:rsid w:val="0090505F"/>
    <w:pPr>
      <w:spacing w:after="160" w:line="240" w:lineRule="exact"/>
    </w:pPr>
    <w:rPr>
      <w:rFonts w:ascii="Verdana" w:eastAsia="Times New Roman" w:hAnsi="Verdana" w:cs="Times New Roman"/>
      <w:sz w:val="20"/>
      <w:lang w:val="en-GB" w:eastAsia="en-US"/>
    </w:rPr>
  </w:style>
  <w:style w:type="character" w:customStyle="1" w:styleId="ONUMEChar">
    <w:name w:val="ONUM E Char"/>
    <w:link w:val="ONUME"/>
    <w:rsid w:val="0090505F"/>
    <w:rPr>
      <w:rFonts w:ascii="Arial" w:eastAsia="SimSun" w:hAnsi="Arial" w:cs="Arial"/>
      <w:sz w:val="22"/>
      <w:lang w:eastAsia="zh-CN"/>
    </w:rPr>
  </w:style>
  <w:style w:type="paragraph" w:styleId="ListParagraph">
    <w:name w:val="List Paragraph"/>
    <w:basedOn w:val="Normal"/>
    <w:uiPriority w:val="34"/>
    <w:qFormat/>
    <w:rsid w:val="005037DB"/>
    <w:pPr>
      <w:ind w:left="720"/>
      <w:contextualSpacing/>
    </w:pPr>
  </w:style>
  <w:style w:type="character" w:styleId="CommentReference">
    <w:name w:val="annotation reference"/>
    <w:basedOn w:val="DefaultParagraphFont"/>
    <w:rsid w:val="00760E6A"/>
    <w:rPr>
      <w:sz w:val="16"/>
    </w:rPr>
  </w:style>
  <w:style w:type="character" w:customStyle="1" w:styleId="CommentTextChar">
    <w:name w:val="Comment Text Char"/>
    <w:basedOn w:val="DefaultParagraphFont"/>
    <w:link w:val="CommentText"/>
    <w:semiHidden/>
    <w:rsid w:val="00760E6A"/>
    <w:rPr>
      <w:rFonts w:ascii="Arial" w:eastAsia="SimSun" w:hAnsi="Arial" w:cs="Arial"/>
      <w:sz w:val="18"/>
      <w:lang w:eastAsia="zh-CN"/>
    </w:rPr>
  </w:style>
  <w:style w:type="character" w:customStyle="1" w:styleId="Heading5Char">
    <w:name w:val="Heading 5 Char"/>
    <w:basedOn w:val="DefaultParagraphFont"/>
    <w:link w:val="Heading5"/>
    <w:rsid w:val="00984FC8"/>
    <w:rPr>
      <w:rFonts w:ascii="Arial" w:eastAsia="Arial Unicode MS" w:hAnsi="Arial" w:cs="Arial Unicode MS"/>
      <w:b/>
      <w:bCs/>
      <w:sz w:val="24"/>
    </w:rPr>
  </w:style>
  <w:style w:type="character" w:customStyle="1" w:styleId="Heading6Char">
    <w:name w:val="Heading 6 Char"/>
    <w:basedOn w:val="DefaultParagraphFont"/>
    <w:link w:val="Heading6"/>
    <w:rsid w:val="00984FC8"/>
    <w:rPr>
      <w:rFonts w:ascii="Arial" w:hAnsi="Arial"/>
      <w:b/>
      <w:bCs/>
      <w:caps/>
      <w:sz w:val="28"/>
      <w:szCs w:val="22"/>
    </w:rPr>
  </w:style>
  <w:style w:type="character" w:customStyle="1" w:styleId="Heading7Char">
    <w:name w:val="Heading 7 Char"/>
    <w:basedOn w:val="DefaultParagraphFont"/>
    <w:link w:val="Heading7"/>
    <w:rsid w:val="00984FC8"/>
    <w:rPr>
      <w:rFonts w:ascii="Arial" w:hAnsi="Arial"/>
      <w:b/>
      <w:sz w:val="24"/>
      <w:szCs w:val="24"/>
    </w:rPr>
  </w:style>
  <w:style w:type="character" w:customStyle="1" w:styleId="Heading8Char">
    <w:name w:val="Heading 8 Char"/>
    <w:basedOn w:val="DefaultParagraphFont"/>
    <w:link w:val="Heading8"/>
    <w:rsid w:val="00984FC8"/>
    <w:rPr>
      <w:rFonts w:ascii="Arial" w:hAnsi="Arial"/>
      <w:b/>
      <w:iCs/>
      <w:sz w:val="24"/>
      <w:szCs w:val="24"/>
    </w:rPr>
  </w:style>
  <w:style w:type="character" w:customStyle="1" w:styleId="Heading9Char">
    <w:name w:val="Heading 9 Char"/>
    <w:basedOn w:val="DefaultParagraphFont"/>
    <w:link w:val="Heading9"/>
    <w:rsid w:val="00984FC8"/>
    <w:rPr>
      <w:rFonts w:ascii="Arial" w:hAnsi="Arial" w:cs="Arial"/>
      <w:sz w:val="22"/>
      <w:szCs w:val="22"/>
    </w:rPr>
  </w:style>
  <w:style w:type="paragraph" w:customStyle="1" w:styleId="SubtitleCover">
    <w:name w:val="Subtitle Cover"/>
    <w:basedOn w:val="Normal"/>
    <w:next w:val="BodyText"/>
    <w:rsid w:val="00984FC8"/>
    <w:pPr>
      <w:keepNext/>
      <w:keepLines/>
      <w:pBdr>
        <w:top w:val="single" w:sz="6" w:space="24" w:color="auto"/>
      </w:pBdr>
      <w:spacing w:line="480" w:lineRule="atLeast"/>
      <w:jc w:val="right"/>
    </w:pPr>
    <w:rPr>
      <w:rFonts w:eastAsia="Times New Roman" w:cs="Times New Roman"/>
      <w:spacing w:val="-30"/>
      <w:kern w:val="28"/>
      <w:sz w:val="48"/>
      <w:lang w:eastAsia="en-US"/>
    </w:rPr>
  </w:style>
  <w:style w:type="paragraph" w:customStyle="1" w:styleId="Default">
    <w:name w:val="Default"/>
    <w:rsid w:val="00DD2651"/>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C26B62"/>
    <w:rPr>
      <w:b/>
      <w:bCs/>
      <w:sz w:val="20"/>
    </w:rPr>
  </w:style>
  <w:style w:type="character" w:customStyle="1" w:styleId="CommentSubjectChar">
    <w:name w:val="Comment Subject Char"/>
    <w:basedOn w:val="CommentTextChar"/>
    <w:link w:val="CommentSubject"/>
    <w:rsid w:val="00C26B62"/>
    <w:rPr>
      <w:rFonts w:ascii="Arial" w:eastAsia="SimSun" w:hAnsi="Arial" w:cs="Arial"/>
      <w:b/>
      <w:bCs/>
      <w:sz w:val="18"/>
      <w:lang w:eastAsia="zh-CN"/>
    </w:rPr>
  </w:style>
  <w:style w:type="paragraph" w:styleId="Revision">
    <w:name w:val="Revision"/>
    <w:hidden/>
    <w:uiPriority w:val="99"/>
    <w:semiHidden/>
    <w:rsid w:val="006A0408"/>
    <w:rPr>
      <w:rFonts w:ascii="Arial" w:eastAsia="SimSun" w:hAnsi="Arial" w:cs="Arial"/>
      <w:sz w:val="22"/>
      <w:lang w:eastAsia="zh-CN"/>
    </w:rPr>
  </w:style>
  <w:style w:type="character" w:styleId="Hyperlink">
    <w:name w:val="Hyperlink"/>
    <w:basedOn w:val="DefaultParagraphFont"/>
    <w:rsid w:val="006662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083B"/>
    <w:rPr>
      <w:rFonts w:ascii="Arial" w:eastAsia="SimSun" w:hAnsi="Arial" w:cs="Arial"/>
      <w:sz w:val="22"/>
      <w:lang w:val="fr-FR"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link w:val="Heading5Char"/>
    <w:qFormat/>
    <w:rsid w:val="00984FC8"/>
    <w:pPr>
      <w:tabs>
        <w:tab w:val="num" w:pos="1008"/>
      </w:tabs>
      <w:spacing w:before="60" w:after="60"/>
      <w:ind w:left="1008" w:hanging="1008"/>
      <w:jc w:val="both"/>
      <w:outlineLvl w:val="4"/>
    </w:pPr>
    <w:rPr>
      <w:rFonts w:eastAsia="Arial Unicode MS" w:cs="Arial Unicode MS"/>
      <w:b/>
      <w:bCs/>
      <w:sz w:val="24"/>
      <w:lang w:eastAsia="en-US"/>
    </w:rPr>
  </w:style>
  <w:style w:type="paragraph" w:styleId="Heading6">
    <w:name w:val="heading 6"/>
    <w:basedOn w:val="Normal"/>
    <w:next w:val="Normal"/>
    <w:link w:val="Heading6Char"/>
    <w:qFormat/>
    <w:rsid w:val="00984FC8"/>
    <w:pPr>
      <w:tabs>
        <w:tab w:val="num" w:pos="1152"/>
      </w:tabs>
      <w:spacing w:before="60" w:after="60"/>
      <w:ind w:left="1152" w:hanging="1152"/>
      <w:jc w:val="both"/>
      <w:outlineLvl w:val="5"/>
    </w:pPr>
    <w:rPr>
      <w:rFonts w:eastAsia="Times New Roman" w:cs="Times New Roman"/>
      <w:b/>
      <w:bCs/>
      <w:caps/>
      <w:sz w:val="28"/>
      <w:szCs w:val="22"/>
      <w:lang w:eastAsia="en-US"/>
    </w:rPr>
  </w:style>
  <w:style w:type="paragraph" w:styleId="Heading7">
    <w:name w:val="heading 7"/>
    <w:basedOn w:val="Normal"/>
    <w:next w:val="Normal"/>
    <w:link w:val="Heading7Char"/>
    <w:qFormat/>
    <w:rsid w:val="00984FC8"/>
    <w:pPr>
      <w:tabs>
        <w:tab w:val="num" w:pos="1296"/>
      </w:tabs>
      <w:spacing w:before="60" w:after="60"/>
      <w:ind w:left="1296" w:hanging="1296"/>
      <w:jc w:val="both"/>
      <w:outlineLvl w:val="6"/>
    </w:pPr>
    <w:rPr>
      <w:rFonts w:eastAsia="Times New Roman" w:cs="Times New Roman"/>
      <w:b/>
      <w:sz w:val="24"/>
      <w:szCs w:val="24"/>
      <w:lang w:eastAsia="en-US"/>
    </w:rPr>
  </w:style>
  <w:style w:type="paragraph" w:styleId="Heading8">
    <w:name w:val="heading 8"/>
    <w:basedOn w:val="Normal"/>
    <w:next w:val="Normal"/>
    <w:link w:val="Heading8Char"/>
    <w:qFormat/>
    <w:rsid w:val="00984FC8"/>
    <w:pPr>
      <w:tabs>
        <w:tab w:val="num" w:pos="1440"/>
      </w:tabs>
      <w:spacing w:before="60" w:after="60"/>
      <w:ind w:left="1440" w:hanging="1440"/>
      <w:jc w:val="both"/>
      <w:outlineLvl w:val="7"/>
    </w:pPr>
    <w:rPr>
      <w:rFonts w:eastAsia="Times New Roman" w:cs="Times New Roman"/>
      <w:b/>
      <w:iCs/>
      <w:sz w:val="24"/>
      <w:szCs w:val="24"/>
      <w:lang w:eastAsia="en-US"/>
    </w:rPr>
  </w:style>
  <w:style w:type="paragraph" w:styleId="Heading9">
    <w:name w:val="heading 9"/>
    <w:basedOn w:val="Normal"/>
    <w:next w:val="Normal"/>
    <w:link w:val="Heading9Char"/>
    <w:qFormat/>
    <w:rsid w:val="00984FC8"/>
    <w:pPr>
      <w:tabs>
        <w:tab w:val="num" w:pos="1584"/>
      </w:tabs>
      <w:spacing w:before="240" w:after="60"/>
      <w:ind w:left="1584" w:hanging="1584"/>
      <w:jc w:val="both"/>
      <w:outlineLvl w:val="8"/>
    </w:pPr>
    <w:rPr>
      <w:rFonts w:eastAsia="Times New Roman"/>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6D08CC"/>
    <w:rPr>
      <w:rFonts w:ascii="Tahoma" w:hAnsi="Tahoma" w:cs="Tahoma"/>
      <w:sz w:val="16"/>
      <w:szCs w:val="16"/>
    </w:rPr>
  </w:style>
  <w:style w:type="character" w:customStyle="1" w:styleId="BalloonTextChar">
    <w:name w:val="Balloon Text Char"/>
    <w:basedOn w:val="DefaultParagraphFont"/>
    <w:link w:val="BalloonText"/>
    <w:rsid w:val="006D08CC"/>
    <w:rPr>
      <w:rFonts w:ascii="Tahoma" w:eastAsia="SimSun" w:hAnsi="Tahoma" w:cs="Tahoma"/>
      <w:sz w:val="16"/>
      <w:szCs w:val="16"/>
      <w:lang w:eastAsia="zh-CN"/>
    </w:rPr>
  </w:style>
  <w:style w:type="paragraph" w:customStyle="1" w:styleId="CharCharCharChar">
    <w:name w:val="Char Char Char Char"/>
    <w:basedOn w:val="Normal"/>
    <w:rsid w:val="0090505F"/>
    <w:pPr>
      <w:spacing w:after="160" w:line="240" w:lineRule="exact"/>
    </w:pPr>
    <w:rPr>
      <w:rFonts w:ascii="Verdana" w:eastAsia="Times New Roman" w:hAnsi="Verdana" w:cs="Times New Roman"/>
      <w:sz w:val="20"/>
      <w:lang w:val="en-GB" w:eastAsia="en-US"/>
    </w:rPr>
  </w:style>
  <w:style w:type="character" w:customStyle="1" w:styleId="ONUMEChar">
    <w:name w:val="ONUM E Char"/>
    <w:link w:val="ONUME"/>
    <w:rsid w:val="0090505F"/>
    <w:rPr>
      <w:rFonts w:ascii="Arial" w:eastAsia="SimSun" w:hAnsi="Arial" w:cs="Arial"/>
      <w:sz w:val="22"/>
      <w:lang w:eastAsia="zh-CN"/>
    </w:rPr>
  </w:style>
  <w:style w:type="paragraph" w:styleId="ListParagraph">
    <w:name w:val="List Paragraph"/>
    <w:basedOn w:val="Normal"/>
    <w:uiPriority w:val="34"/>
    <w:qFormat/>
    <w:rsid w:val="005037DB"/>
    <w:pPr>
      <w:ind w:left="720"/>
      <w:contextualSpacing/>
    </w:pPr>
  </w:style>
  <w:style w:type="character" w:styleId="CommentReference">
    <w:name w:val="annotation reference"/>
    <w:basedOn w:val="DefaultParagraphFont"/>
    <w:rsid w:val="00760E6A"/>
    <w:rPr>
      <w:sz w:val="16"/>
    </w:rPr>
  </w:style>
  <w:style w:type="character" w:customStyle="1" w:styleId="CommentTextChar">
    <w:name w:val="Comment Text Char"/>
    <w:basedOn w:val="DefaultParagraphFont"/>
    <w:link w:val="CommentText"/>
    <w:semiHidden/>
    <w:rsid w:val="00760E6A"/>
    <w:rPr>
      <w:rFonts w:ascii="Arial" w:eastAsia="SimSun" w:hAnsi="Arial" w:cs="Arial"/>
      <w:sz w:val="18"/>
      <w:lang w:eastAsia="zh-CN"/>
    </w:rPr>
  </w:style>
  <w:style w:type="character" w:customStyle="1" w:styleId="Heading5Char">
    <w:name w:val="Heading 5 Char"/>
    <w:basedOn w:val="DefaultParagraphFont"/>
    <w:link w:val="Heading5"/>
    <w:rsid w:val="00984FC8"/>
    <w:rPr>
      <w:rFonts w:ascii="Arial" w:eastAsia="Arial Unicode MS" w:hAnsi="Arial" w:cs="Arial Unicode MS"/>
      <w:b/>
      <w:bCs/>
      <w:sz w:val="24"/>
    </w:rPr>
  </w:style>
  <w:style w:type="character" w:customStyle="1" w:styleId="Heading6Char">
    <w:name w:val="Heading 6 Char"/>
    <w:basedOn w:val="DefaultParagraphFont"/>
    <w:link w:val="Heading6"/>
    <w:rsid w:val="00984FC8"/>
    <w:rPr>
      <w:rFonts w:ascii="Arial" w:hAnsi="Arial"/>
      <w:b/>
      <w:bCs/>
      <w:caps/>
      <w:sz w:val="28"/>
      <w:szCs w:val="22"/>
    </w:rPr>
  </w:style>
  <w:style w:type="character" w:customStyle="1" w:styleId="Heading7Char">
    <w:name w:val="Heading 7 Char"/>
    <w:basedOn w:val="DefaultParagraphFont"/>
    <w:link w:val="Heading7"/>
    <w:rsid w:val="00984FC8"/>
    <w:rPr>
      <w:rFonts w:ascii="Arial" w:hAnsi="Arial"/>
      <w:b/>
      <w:sz w:val="24"/>
      <w:szCs w:val="24"/>
    </w:rPr>
  </w:style>
  <w:style w:type="character" w:customStyle="1" w:styleId="Heading8Char">
    <w:name w:val="Heading 8 Char"/>
    <w:basedOn w:val="DefaultParagraphFont"/>
    <w:link w:val="Heading8"/>
    <w:rsid w:val="00984FC8"/>
    <w:rPr>
      <w:rFonts w:ascii="Arial" w:hAnsi="Arial"/>
      <w:b/>
      <w:iCs/>
      <w:sz w:val="24"/>
      <w:szCs w:val="24"/>
    </w:rPr>
  </w:style>
  <w:style w:type="character" w:customStyle="1" w:styleId="Heading9Char">
    <w:name w:val="Heading 9 Char"/>
    <w:basedOn w:val="DefaultParagraphFont"/>
    <w:link w:val="Heading9"/>
    <w:rsid w:val="00984FC8"/>
    <w:rPr>
      <w:rFonts w:ascii="Arial" w:hAnsi="Arial" w:cs="Arial"/>
      <w:sz w:val="22"/>
      <w:szCs w:val="22"/>
    </w:rPr>
  </w:style>
  <w:style w:type="paragraph" w:customStyle="1" w:styleId="SubtitleCover">
    <w:name w:val="Subtitle Cover"/>
    <w:basedOn w:val="Normal"/>
    <w:next w:val="BodyText"/>
    <w:rsid w:val="00984FC8"/>
    <w:pPr>
      <w:keepNext/>
      <w:keepLines/>
      <w:pBdr>
        <w:top w:val="single" w:sz="6" w:space="24" w:color="auto"/>
      </w:pBdr>
      <w:spacing w:line="480" w:lineRule="atLeast"/>
      <w:jc w:val="right"/>
    </w:pPr>
    <w:rPr>
      <w:rFonts w:eastAsia="Times New Roman" w:cs="Times New Roman"/>
      <w:spacing w:val="-30"/>
      <w:kern w:val="28"/>
      <w:sz w:val="48"/>
      <w:lang w:eastAsia="en-US"/>
    </w:rPr>
  </w:style>
  <w:style w:type="paragraph" w:customStyle="1" w:styleId="Default">
    <w:name w:val="Default"/>
    <w:rsid w:val="00DD2651"/>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C26B62"/>
    <w:rPr>
      <w:b/>
      <w:bCs/>
      <w:sz w:val="20"/>
    </w:rPr>
  </w:style>
  <w:style w:type="character" w:customStyle="1" w:styleId="CommentSubjectChar">
    <w:name w:val="Comment Subject Char"/>
    <w:basedOn w:val="CommentTextChar"/>
    <w:link w:val="CommentSubject"/>
    <w:rsid w:val="00C26B62"/>
    <w:rPr>
      <w:rFonts w:ascii="Arial" w:eastAsia="SimSun" w:hAnsi="Arial" w:cs="Arial"/>
      <w:b/>
      <w:bCs/>
      <w:sz w:val="18"/>
      <w:lang w:eastAsia="zh-CN"/>
    </w:rPr>
  </w:style>
  <w:style w:type="paragraph" w:styleId="Revision">
    <w:name w:val="Revision"/>
    <w:hidden/>
    <w:uiPriority w:val="99"/>
    <w:semiHidden/>
    <w:rsid w:val="006A0408"/>
    <w:rPr>
      <w:rFonts w:ascii="Arial" w:eastAsia="SimSun" w:hAnsi="Arial" w:cs="Arial"/>
      <w:sz w:val="22"/>
      <w:lang w:eastAsia="zh-CN"/>
    </w:rPr>
  </w:style>
  <w:style w:type="character" w:styleId="Hyperlink">
    <w:name w:val="Hyperlink"/>
    <w:basedOn w:val="DefaultParagraphFont"/>
    <w:rsid w:val="006662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BC2EB-5D96-4BA0-9DF3-4FC8F5440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4711</Words>
  <Characters>26492</Characters>
  <Application>Microsoft Office Word</Application>
  <DocSecurity>0</DocSecurity>
  <Lines>854</Lines>
  <Paragraphs>165</Paragraphs>
  <ScaleCrop>false</ScaleCrop>
  <HeadingPairs>
    <vt:vector size="2" baseType="variant">
      <vt:variant>
        <vt:lpstr>Title</vt:lpstr>
      </vt:variant>
      <vt:variant>
        <vt:i4>1</vt:i4>
      </vt:variant>
    </vt:vector>
  </HeadingPairs>
  <TitlesOfParts>
    <vt:vector size="1" baseType="lpstr">
      <vt:lpstr>WO/PBC/25/</vt:lpstr>
    </vt:vector>
  </TitlesOfParts>
  <Company>WIPO</Company>
  <LinksUpToDate>false</LinksUpToDate>
  <CharactersWithSpaces>31038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WO/PBC/25/</dc:title>
  <dc:creator>HOWARD Emily</dc:creator>
  <cp:keywords>ST/ko</cp:keywords>
  <cp:lastModifiedBy>COUTURE Sébastien</cp:lastModifiedBy>
  <cp:revision>4</cp:revision>
  <cp:lastPrinted>2016-09-16T13:06:00Z</cp:lastPrinted>
  <dcterms:created xsi:type="dcterms:W3CDTF">2016-09-16T13:05:00Z</dcterms:created>
  <dcterms:modified xsi:type="dcterms:W3CDTF">2016-09-16T13:06:00Z</dcterms:modified>
</cp:coreProperties>
</file>