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55C75" w:rsidRPr="000C1123" w:rsidTr="00D13E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55C75" w:rsidRPr="000C1123" w:rsidRDefault="00955C75" w:rsidP="00D13EF9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5C75" w:rsidRPr="000C1123" w:rsidRDefault="00955C75" w:rsidP="00D13EF9">
            <w:pPr>
              <w:rPr>
                <w:lang w:val="fr-FR"/>
              </w:rPr>
            </w:pPr>
            <w:r w:rsidRPr="000C1123">
              <w:rPr>
                <w:noProof/>
                <w:lang w:val="fr-FR" w:eastAsia="fr-FR"/>
              </w:rPr>
              <w:drawing>
                <wp:inline distT="0" distB="0" distL="0" distR="0" wp14:anchorId="2C71CB95" wp14:editId="249BD9B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55C75" w:rsidRPr="000C1123" w:rsidRDefault="00955C75" w:rsidP="00D13EF9">
            <w:pPr>
              <w:jc w:val="right"/>
              <w:rPr>
                <w:lang w:val="fr-FR"/>
              </w:rPr>
            </w:pPr>
            <w:r w:rsidRPr="000C112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55C75" w:rsidRPr="000C1123" w:rsidTr="00D13E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55C75" w:rsidRPr="000C1123" w:rsidRDefault="00955C75" w:rsidP="00D13EF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C1123">
              <w:rPr>
                <w:rFonts w:ascii="Arial Black" w:hAnsi="Arial Black"/>
                <w:caps/>
                <w:sz w:val="15"/>
                <w:lang w:val="fr-FR"/>
              </w:rPr>
              <w:t>A/56/</w:t>
            </w:r>
            <w:bookmarkStart w:id="1" w:name="Code"/>
            <w:bookmarkEnd w:id="1"/>
            <w:r w:rsidRPr="000C1123">
              <w:rPr>
                <w:rFonts w:ascii="Arial Black" w:hAnsi="Arial Black"/>
                <w:caps/>
                <w:sz w:val="15"/>
                <w:lang w:val="fr-FR"/>
              </w:rPr>
              <w:t xml:space="preserve">11    </w:t>
            </w:r>
          </w:p>
        </w:tc>
      </w:tr>
      <w:tr w:rsidR="00955C75" w:rsidRPr="000C1123" w:rsidTr="00D13E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55C75" w:rsidRPr="000C1123" w:rsidRDefault="00955C75" w:rsidP="00955C7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C1123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0C112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0C112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955C75" w:rsidRPr="000C1123" w:rsidTr="00D13E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55C75" w:rsidRPr="000C1123" w:rsidRDefault="00955C75" w:rsidP="00955C7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C1123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0C112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0C1123">
              <w:rPr>
                <w:rFonts w:ascii="Arial Black" w:hAnsi="Arial Black"/>
                <w:caps/>
                <w:sz w:val="15"/>
                <w:lang w:val="fr-FR"/>
              </w:rPr>
              <w:t>28</w:t>
            </w:r>
            <w:proofErr w:type="gramEnd"/>
            <w:r w:rsidRPr="000C1123">
              <w:rPr>
                <w:rFonts w:ascii="Arial Black" w:hAnsi="Arial Black"/>
                <w:caps/>
                <w:sz w:val="15"/>
                <w:lang w:val="fr-FR"/>
              </w:rPr>
              <w:t> septembre 2016</w:t>
            </w:r>
          </w:p>
        </w:tc>
      </w:tr>
    </w:tbl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b/>
          <w:sz w:val="28"/>
          <w:szCs w:val="28"/>
          <w:lang w:val="fr-FR"/>
        </w:rPr>
      </w:pPr>
      <w:r w:rsidRPr="000C1123">
        <w:rPr>
          <w:rFonts w:eastAsia="Arial"/>
          <w:b/>
          <w:bCs/>
          <w:color w:val="111111"/>
          <w:sz w:val="28"/>
          <w:szCs w:val="28"/>
          <w:lang w:val="fr-FR"/>
        </w:rPr>
        <w:t>Assemblées des États membres de l’OMPI</w:t>
      </w: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b/>
          <w:sz w:val="24"/>
          <w:szCs w:val="24"/>
          <w:lang w:val="fr-FR"/>
        </w:rPr>
      </w:pPr>
      <w:r w:rsidRPr="000C1123">
        <w:rPr>
          <w:rFonts w:eastAsia="Arial"/>
          <w:b/>
          <w:bCs/>
          <w:color w:val="111111"/>
          <w:sz w:val="24"/>
          <w:szCs w:val="24"/>
          <w:lang w:val="fr-FR"/>
        </w:rPr>
        <w:t>Cinquante-sixième</w:t>
      </w:r>
      <w:r w:rsidRPr="000C1123">
        <w:rPr>
          <w:rFonts w:eastAsia="Arial"/>
          <w:b/>
          <w:bCs/>
          <w:color w:val="111111"/>
          <w:spacing w:val="62"/>
          <w:sz w:val="24"/>
          <w:szCs w:val="24"/>
          <w:lang w:val="fr-FR"/>
        </w:rPr>
        <w:t xml:space="preserve"> </w:t>
      </w:r>
      <w:r w:rsidRPr="000C1123">
        <w:rPr>
          <w:rFonts w:eastAsia="Arial"/>
          <w:b/>
          <w:bCs/>
          <w:color w:val="111111"/>
          <w:sz w:val="24"/>
          <w:szCs w:val="24"/>
          <w:lang w:val="fr-FR"/>
        </w:rPr>
        <w:t>série</w:t>
      </w:r>
      <w:r w:rsidRPr="000C1123">
        <w:rPr>
          <w:rFonts w:eastAsia="Arial"/>
          <w:b/>
          <w:bCs/>
          <w:color w:val="111111"/>
          <w:spacing w:val="18"/>
          <w:sz w:val="24"/>
          <w:szCs w:val="24"/>
          <w:lang w:val="fr-FR"/>
        </w:rPr>
        <w:t xml:space="preserve"> </w:t>
      </w:r>
      <w:r w:rsidRPr="000C1123">
        <w:rPr>
          <w:rFonts w:eastAsia="Arial"/>
          <w:b/>
          <w:bCs/>
          <w:color w:val="111111"/>
          <w:sz w:val="24"/>
          <w:szCs w:val="24"/>
          <w:lang w:val="fr-FR"/>
        </w:rPr>
        <w:t>de</w:t>
      </w:r>
      <w:r w:rsidRPr="000C1123">
        <w:rPr>
          <w:rFonts w:eastAsia="Arial"/>
          <w:b/>
          <w:bCs/>
          <w:color w:val="111111"/>
          <w:spacing w:val="19"/>
          <w:sz w:val="24"/>
          <w:szCs w:val="24"/>
          <w:lang w:val="fr-FR"/>
        </w:rPr>
        <w:t xml:space="preserve"> </w:t>
      </w:r>
      <w:r w:rsidRPr="000C1123">
        <w:rPr>
          <w:rFonts w:eastAsia="Arial"/>
          <w:b/>
          <w:bCs/>
          <w:color w:val="111111"/>
          <w:w w:val="103"/>
          <w:sz w:val="24"/>
          <w:szCs w:val="24"/>
          <w:lang w:val="fr-FR"/>
        </w:rPr>
        <w:t>réunions</w:t>
      </w:r>
    </w:p>
    <w:p w:rsidR="00955C75" w:rsidRPr="000C1123" w:rsidRDefault="00955C75" w:rsidP="00955C75">
      <w:pPr>
        <w:rPr>
          <w:b/>
          <w:sz w:val="24"/>
          <w:szCs w:val="24"/>
          <w:lang w:val="fr-FR"/>
        </w:rPr>
      </w:pPr>
      <w:r w:rsidRPr="000C1123">
        <w:rPr>
          <w:rFonts w:eastAsia="Arial"/>
          <w:b/>
          <w:bCs/>
          <w:color w:val="111111"/>
          <w:sz w:val="24"/>
          <w:szCs w:val="24"/>
          <w:lang w:val="fr-FR"/>
        </w:rPr>
        <w:t>Genève,</w:t>
      </w:r>
      <w:r w:rsidRPr="000C1123">
        <w:rPr>
          <w:rFonts w:eastAsia="Arial"/>
          <w:b/>
          <w:bCs/>
          <w:color w:val="111111"/>
          <w:spacing w:val="11"/>
          <w:sz w:val="24"/>
          <w:szCs w:val="24"/>
          <w:lang w:val="fr-FR"/>
        </w:rPr>
        <w:t xml:space="preserve"> 3</w:t>
      </w:r>
      <w:r w:rsidRPr="000C1123">
        <w:rPr>
          <w:rFonts w:eastAsia="Arial"/>
          <w:b/>
          <w:bCs/>
          <w:color w:val="111111"/>
          <w:sz w:val="24"/>
          <w:szCs w:val="24"/>
          <w:lang w:val="fr-FR"/>
        </w:rPr>
        <w:t xml:space="preserve"> – 11 octobre</w:t>
      </w:r>
      <w:r w:rsidRPr="000C1123">
        <w:rPr>
          <w:rFonts w:eastAsia="Arial"/>
          <w:b/>
          <w:bCs/>
          <w:color w:val="111111"/>
          <w:spacing w:val="35"/>
          <w:sz w:val="24"/>
          <w:szCs w:val="24"/>
          <w:lang w:val="fr-FR"/>
        </w:rPr>
        <w:t xml:space="preserve"> </w:t>
      </w:r>
      <w:r w:rsidRPr="000C1123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2016</w:t>
      </w: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955C75" w:rsidRPr="000C1123" w:rsidRDefault="00955C75" w:rsidP="00955C75">
      <w:pPr>
        <w:rPr>
          <w:lang w:val="fr-FR"/>
        </w:rPr>
      </w:pPr>
    </w:p>
    <w:p w:rsidR="001A562C" w:rsidRPr="000C1123" w:rsidRDefault="00955C75" w:rsidP="00955C75">
      <w:pPr>
        <w:rPr>
          <w:caps/>
          <w:sz w:val="24"/>
          <w:lang w:val="fr-FR"/>
        </w:rPr>
      </w:pPr>
      <w:r w:rsidRPr="000C1123">
        <w:rPr>
          <w:caps/>
          <w:sz w:val="24"/>
          <w:lang w:val="fr-FR"/>
        </w:rPr>
        <w:t>État de paiement des contributions au 1</w:t>
      </w:r>
      <w:r w:rsidRPr="000C1123">
        <w:rPr>
          <w:caps/>
          <w:sz w:val="24"/>
          <w:vertAlign w:val="superscript"/>
          <w:lang w:val="fr-FR"/>
        </w:rPr>
        <w:t>er</w:t>
      </w:r>
      <w:r w:rsidRPr="000C1123">
        <w:rPr>
          <w:caps/>
          <w:sz w:val="24"/>
          <w:lang w:val="fr-FR"/>
        </w:rPr>
        <w:t> septembre 2016</w:t>
      </w:r>
    </w:p>
    <w:p w:rsidR="001A562C" w:rsidRPr="000C1123" w:rsidRDefault="001A562C" w:rsidP="00A62EA9">
      <w:pPr>
        <w:rPr>
          <w:lang w:val="fr-FR"/>
        </w:rPr>
      </w:pPr>
    </w:p>
    <w:p w:rsidR="001A562C" w:rsidRPr="000C1123" w:rsidRDefault="00AC4275" w:rsidP="00A62EA9">
      <w:pPr>
        <w:rPr>
          <w:i/>
          <w:lang w:val="fr-FR"/>
        </w:rPr>
      </w:pPr>
      <w:bookmarkStart w:id="4" w:name="Prepared"/>
      <w:bookmarkEnd w:id="4"/>
      <w:r w:rsidRPr="000C1123">
        <w:rPr>
          <w:i/>
          <w:lang w:val="fr-FR"/>
        </w:rPr>
        <w:t>Document établi par le Secrétariat</w:t>
      </w:r>
    </w:p>
    <w:p w:rsidR="001A562C" w:rsidRPr="000C1123" w:rsidRDefault="001A562C" w:rsidP="00A62EA9">
      <w:pPr>
        <w:rPr>
          <w:lang w:val="fr-FR"/>
        </w:rPr>
      </w:pPr>
    </w:p>
    <w:p w:rsidR="001A562C" w:rsidRPr="000C1123" w:rsidRDefault="001A562C" w:rsidP="00A62EA9">
      <w:pPr>
        <w:rPr>
          <w:lang w:val="fr-FR"/>
        </w:rPr>
      </w:pPr>
    </w:p>
    <w:p w:rsidR="001A562C" w:rsidRPr="000C1123" w:rsidRDefault="001A562C" w:rsidP="00A62EA9">
      <w:pPr>
        <w:rPr>
          <w:lang w:val="fr-FR"/>
        </w:rPr>
      </w:pPr>
    </w:p>
    <w:p w:rsidR="001A562C" w:rsidRPr="000C1123" w:rsidRDefault="001A562C" w:rsidP="00A62EA9">
      <w:pPr>
        <w:rPr>
          <w:lang w:val="fr-FR"/>
        </w:rPr>
      </w:pPr>
    </w:p>
    <w:p w:rsidR="001A562C" w:rsidRPr="000C1123" w:rsidRDefault="00F60D4D" w:rsidP="00A62EA9">
      <w:pPr>
        <w:pStyle w:val="ONUMFS"/>
        <w:rPr>
          <w:lang w:val="fr-FR"/>
        </w:rPr>
      </w:pPr>
      <w:r w:rsidRPr="000C1123">
        <w:rPr>
          <w:lang w:val="fr-FR"/>
        </w:rPr>
        <w:t>Le présent document contient une version actualisée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état de paiement des contributions au 30 juin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 xml:space="preserve"> (</w:t>
      </w:r>
      <w:r w:rsidR="00772FC1" w:rsidRPr="000C1123">
        <w:rPr>
          <w:lang w:val="fr-FR"/>
        </w:rPr>
        <w:t xml:space="preserve">document </w:t>
      </w:r>
      <w:proofErr w:type="spellStart"/>
      <w:r w:rsidR="00772FC1" w:rsidRPr="000C1123">
        <w:rPr>
          <w:lang w:val="fr-FR"/>
        </w:rPr>
        <w:t>WO</w:t>
      </w:r>
      <w:proofErr w:type="spellEnd"/>
      <w:r w:rsidRPr="000C1123">
        <w:rPr>
          <w:lang w:val="fr-FR"/>
        </w:rPr>
        <w:t>/</w:t>
      </w:r>
      <w:proofErr w:type="spellStart"/>
      <w:r w:rsidRPr="000C1123">
        <w:rPr>
          <w:lang w:val="fr-FR"/>
        </w:rPr>
        <w:t>PBC</w:t>
      </w:r>
      <w:proofErr w:type="spellEnd"/>
      <w:r w:rsidRPr="000C1123">
        <w:rPr>
          <w:lang w:val="fr-FR"/>
        </w:rPr>
        <w:t>/2</w:t>
      </w:r>
      <w:r w:rsidR="00E3209B" w:rsidRPr="000C1123">
        <w:rPr>
          <w:lang w:val="fr-FR"/>
        </w:rPr>
        <w:t>5</w:t>
      </w:r>
      <w:r w:rsidRPr="000C1123">
        <w:rPr>
          <w:lang w:val="fr-FR"/>
        </w:rPr>
        <w:t>/</w:t>
      </w:r>
      <w:r w:rsidR="00E3209B" w:rsidRPr="000C1123">
        <w:rPr>
          <w:lang w:val="fr-FR"/>
        </w:rPr>
        <w:t>10</w:t>
      </w:r>
      <w:r w:rsidRPr="000C1123">
        <w:rPr>
          <w:lang w:val="fr-FR"/>
        </w:rPr>
        <w:t>).</w:t>
      </w:r>
    </w:p>
    <w:p w:rsidR="001A562C" w:rsidRPr="000C1123" w:rsidRDefault="001A562C" w:rsidP="00A62EA9">
      <w:pPr>
        <w:rPr>
          <w:caps/>
          <w:szCs w:val="22"/>
          <w:lang w:val="fr-FR"/>
        </w:rPr>
      </w:pPr>
    </w:p>
    <w:p w:rsidR="001A562C" w:rsidRPr="000C1123" w:rsidRDefault="00F60D4D" w:rsidP="00A62EA9">
      <w:pPr>
        <w:rPr>
          <w:b/>
          <w:caps/>
          <w:szCs w:val="22"/>
          <w:lang w:val="fr-FR"/>
        </w:rPr>
      </w:pPr>
      <w:r w:rsidRPr="000C1123">
        <w:rPr>
          <w:b/>
          <w:caps/>
          <w:szCs w:val="22"/>
          <w:lang w:val="fr-FR"/>
        </w:rPr>
        <w:t>ArriÉrÉs de contributions au 1</w:t>
      </w:r>
      <w:r w:rsidRPr="000C1123">
        <w:rPr>
          <w:b/>
          <w:caps/>
          <w:szCs w:val="22"/>
          <w:vertAlign w:val="superscript"/>
          <w:lang w:val="fr-FR"/>
        </w:rPr>
        <w:t>er</w:t>
      </w:r>
      <w:r w:rsidRPr="000C1123">
        <w:rPr>
          <w:caps/>
          <w:szCs w:val="22"/>
          <w:lang w:val="fr-FR"/>
        </w:rPr>
        <w:t> </w:t>
      </w:r>
      <w:r w:rsidRPr="000C1123">
        <w:rPr>
          <w:b/>
          <w:caps/>
          <w:szCs w:val="22"/>
          <w:lang w:val="fr-FR"/>
        </w:rPr>
        <w:t>septembre</w:t>
      </w:r>
      <w:r w:rsidRPr="000C1123">
        <w:rPr>
          <w:caps/>
          <w:szCs w:val="22"/>
          <w:lang w:val="fr-FR"/>
        </w:rPr>
        <w:t> </w:t>
      </w:r>
      <w:r w:rsidRPr="000C1123">
        <w:rPr>
          <w:b/>
          <w:caps/>
          <w:szCs w:val="22"/>
          <w:lang w:val="fr-FR"/>
        </w:rPr>
        <w:t>201</w:t>
      </w:r>
      <w:r w:rsidR="00E3209B" w:rsidRPr="000C1123">
        <w:rPr>
          <w:b/>
          <w:caps/>
          <w:szCs w:val="22"/>
          <w:lang w:val="fr-FR"/>
        </w:rPr>
        <w:t>6</w:t>
      </w:r>
    </w:p>
    <w:p w:rsidR="001A562C" w:rsidRPr="000C1123" w:rsidRDefault="001A562C" w:rsidP="00A62EA9">
      <w:pPr>
        <w:rPr>
          <w:szCs w:val="22"/>
          <w:lang w:val="fr-FR"/>
        </w:rPr>
      </w:pPr>
    </w:p>
    <w:p w:rsidR="001A562C" w:rsidRPr="000C1123" w:rsidRDefault="00F60D4D" w:rsidP="00A62EA9">
      <w:pPr>
        <w:rPr>
          <w:b/>
          <w:szCs w:val="22"/>
          <w:lang w:val="fr-FR"/>
        </w:rPr>
      </w:pPr>
      <w:r w:rsidRPr="000C1123">
        <w:rPr>
          <w:b/>
          <w:szCs w:val="22"/>
          <w:lang w:val="fr-FR"/>
        </w:rPr>
        <w:t>Arriérés de contributions annuelles</w:t>
      </w:r>
    </w:p>
    <w:p w:rsidR="001A562C" w:rsidRPr="000C1123" w:rsidRDefault="00F60D4D" w:rsidP="00A62EA9">
      <w:pPr>
        <w:rPr>
          <w:b/>
          <w:szCs w:val="22"/>
          <w:lang w:val="fr-FR"/>
        </w:rPr>
      </w:pPr>
      <w:r w:rsidRPr="000C1123">
        <w:rPr>
          <w:b/>
          <w:szCs w:val="22"/>
          <w:lang w:val="fr-FR"/>
        </w:rPr>
        <w:t>(</w:t>
      </w:r>
      <w:proofErr w:type="gramStart"/>
      <w:r w:rsidRPr="000C1123">
        <w:rPr>
          <w:b/>
          <w:szCs w:val="22"/>
          <w:lang w:val="fr-FR"/>
        </w:rPr>
        <w:t>à</w:t>
      </w:r>
      <w:proofErr w:type="gramEnd"/>
      <w:r w:rsidRPr="000C1123">
        <w:rPr>
          <w:b/>
          <w:szCs w:val="22"/>
          <w:lang w:val="fr-FR"/>
        </w:rPr>
        <w:t xml:space="preserve"> l</w:t>
      </w:r>
      <w:r w:rsidR="00772FC1" w:rsidRPr="000C1123">
        <w:rPr>
          <w:b/>
          <w:szCs w:val="22"/>
          <w:lang w:val="fr-FR"/>
        </w:rPr>
        <w:t>’</w:t>
      </w:r>
      <w:r w:rsidRPr="000C1123">
        <w:rPr>
          <w:b/>
          <w:szCs w:val="22"/>
          <w:lang w:val="fr-FR"/>
        </w:rPr>
        <w:t>exception des arriérés des pays les moins avancés relatifs aux années antérieures à</w:t>
      </w:r>
      <w:r w:rsidRPr="000C1123">
        <w:rPr>
          <w:szCs w:val="22"/>
          <w:lang w:val="fr-FR"/>
        </w:rPr>
        <w:t xml:space="preserve"> </w:t>
      </w:r>
      <w:r w:rsidRPr="000C1123">
        <w:rPr>
          <w:b/>
          <w:szCs w:val="22"/>
          <w:lang w:val="fr-FR"/>
        </w:rPr>
        <w:t>1990, placés sur un compte spécial (gelé))</w:t>
      </w:r>
    </w:p>
    <w:p w:rsidR="001A562C" w:rsidRPr="000C1123" w:rsidRDefault="001A562C" w:rsidP="00A62EA9">
      <w:pPr>
        <w:rPr>
          <w:szCs w:val="22"/>
          <w:lang w:val="fr-FR"/>
        </w:rPr>
      </w:pPr>
    </w:p>
    <w:p w:rsidR="00955C75" w:rsidRPr="000C1123" w:rsidRDefault="00F60D4D" w:rsidP="00A62EA9">
      <w:pPr>
        <w:pStyle w:val="ONUMFS"/>
        <w:rPr>
          <w:lang w:val="fr-FR"/>
        </w:rPr>
      </w:pPr>
      <w:r w:rsidRPr="000C1123">
        <w:rPr>
          <w:lang w:val="fr-FR"/>
        </w:rPr>
        <w:t>On trouvera dans le tableau ci</w:t>
      </w:r>
      <w:r w:rsidR="00772FC1" w:rsidRPr="000C1123">
        <w:rPr>
          <w:lang w:val="fr-FR"/>
        </w:rPr>
        <w:t>-</w:t>
      </w:r>
      <w:r w:rsidRPr="000C1123">
        <w:rPr>
          <w:lang w:val="fr-FR"/>
        </w:rPr>
        <w:t>après les arriérés de contributions au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> septembre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, selon le système de contribution unique appliqué depuis le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 xml:space="preserve"> janvier 1994 et selon les systèmes de contribution antérieurs des six unions financées par des contributions (Paris, Berne, </w:t>
      </w:r>
      <w:proofErr w:type="spellStart"/>
      <w:r w:rsidRPr="000C1123">
        <w:rPr>
          <w:lang w:val="fr-FR"/>
        </w:rPr>
        <w:t>IPC</w:t>
      </w:r>
      <w:proofErr w:type="spellEnd"/>
      <w:r w:rsidRPr="000C1123">
        <w:rPr>
          <w:lang w:val="fr-FR"/>
        </w:rPr>
        <w:t>, Nice, Locarno et Vienne) et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OMPI (pour les États membres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OMPI qui ne sont membres d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aucune union), à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exception des arriérés de contributions des pays les moins avancés (PMA) relatifs aux années antérieures à 1990, placés sur un compte spécial (gelé), qui ne figurent pas dans ce tableau mais dans le tableau du paragraphe 5 ci</w:t>
      </w:r>
      <w:r w:rsidR="00955C75" w:rsidRPr="000C1123">
        <w:rPr>
          <w:lang w:val="fr-FR"/>
        </w:rPr>
        <w:noBreakHyphen/>
      </w:r>
      <w:r w:rsidRPr="000C1123">
        <w:rPr>
          <w:lang w:val="fr-FR"/>
        </w:rPr>
        <w:t>dessous.</w:t>
      </w:r>
    </w:p>
    <w:p w:rsidR="00955C75" w:rsidRPr="000C1123" w:rsidRDefault="00955C75">
      <w:pPr>
        <w:rPr>
          <w:lang w:val="fr-FR"/>
        </w:rPr>
      </w:pPr>
      <w:r w:rsidRPr="000C1123">
        <w:rPr>
          <w:lang w:val="fr-FR"/>
        </w:rPr>
        <w:br w:type="page"/>
      </w:r>
    </w:p>
    <w:tbl>
      <w:tblPr>
        <w:tblW w:w="10305" w:type="dxa"/>
        <w:jc w:val="center"/>
        <w:shd w:val="clear" w:color="auto" w:fill="C5D9F1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0"/>
        <w:gridCol w:w="1251"/>
        <w:gridCol w:w="3540"/>
        <w:gridCol w:w="1021"/>
        <w:gridCol w:w="1012"/>
        <w:gridCol w:w="1012"/>
        <w:gridCol w:w="9"/>
      </w:tblGrid>
      <w:tr w:rsidR="00D13EF9" w:rsidRPr="00D13EF9" w:rsidTr="00D13EF9">
        <w:trPr>
          <w:gridAfter w:val="1"/>
          <w:wAfter w:w="9" w:type="dxa"/>
          <w:trHeight w:val="806"/>
          <w:tblHeader/>
          <w:jc w:val="center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lastRenderedPageBreak/>
              <w:t>État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Contribution unique/ Union/OMPI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CC6CC8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Pas d’arriérés/année(s) d’arriérés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 xml:space="preserve">Montant des arriérés </w:t>
            </w:r>
            <w:r w:rsidRPr="00CC6CC8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(</w:t>
            </w:r>
            <w:r w:rsidR="00CC6CC8" w:rsidRPr="00CC6CC8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 xml:space="preserve">en </w:t>
            </w:r>
            <w:r w:rsidRPr="00CC6CC8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francs suisses)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% du montant total des arriérés</w:t>
            </w:r>
          </w:p>
        </w:tc>
      </w:tr>
      <w:tr w:rsidR="00D13EF9" w:rsidRPr="00D13EF9" w:rsidTr="00D13EF9">
        <w:trPr>
          <w:gridAfter w:val="1"/>
          <w:wAfter w:w="9" w:type="dxa"/>
          <w:trHeight w:val="294"/>
          <w:tblHeader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fr-FR"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fr-FR"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CC6CC8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i/>
                <w:snapToGrid w:val="0"/>
                <w:sz w:val="18"/>
                <w:lang w:val="fr-FR" w:eastAsia="en-US"/>
              </w:rPr>
              <w:t xml:space="preserve">(les paiements partiels sont signalés </w:t>
            </w:r>
            <w:r>
              <w:rPr>
                <w:rFonts w:eastAsia="Times New Roman" w:cs="Times New Roman"/>
                <w:b/>
                <w:i/>
                <w:snapToGrid w:val="0"/>
                <w:sz w:val="18"/>
                <w:lang w:val="fr-FR" w:eastAsia="en-US"/>
              </w:rPr>
              <w:br/>
            </w:r>
            <w:r w:rsidRPr="00D13EF9">
              <w:rPr>
                <w:rFonts w:eastAsia="Times New Roman" w:cs="Times New Roman"/>
                <w:b/>
                <w:i/>
                <w:snapToGrid w:val="0"/>
                <w:sz w:val="18"/>
                <w:lang w:val="fr-FR" w:eastAsia="en-US"/>
              </w:rPr>
              <w:t>par un astérisque)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snapToGrid w:val="0"/>
                <w:sz w:val="18"/>
                <w:lang w:val="fr-FR"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Total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:rsidR="00D13EF9" w:rsidRPr="00D13EF9" w:rsidRDefault="00D13EF9" w:rsidP="00D13EF9">
            <w:pPr>
              <w:widowControl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Afghanistan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 xml:space="preserve">Pas d’arriérés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Afrique du Sud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Albanie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Algérie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Allemagne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Andorre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Angola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Antigua-et-Barbuda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Arabie saoudite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Argentine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91 158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2,00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Arménie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Australie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Autriche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Azerbaïdjan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Bahamas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Bahreïn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Bangladesh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Barbade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u w:val="single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u w:val="single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u w:val="single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u w:val="single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proofErr w:type="spellStart"/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Bélarus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u w:val="double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u w:val="single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u w:val="double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u w:val="single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Belgique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445 990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9,78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Belize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2 849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Bénin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Bhoutan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Bolivie (État plurinational de)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08+09+10+11+12+13+14+15+16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25 641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0,56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Bosnie-Herzégovine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Botswana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Brésil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86 981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1,91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proofErr w:type="spellStart"/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Brunéi</w:t>
            </w:r>
            <w:proofErr w:type="spellEnd"/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 xml:space="preserve"> Darussalam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Bulgarie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Burkina Faso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1 424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Burundi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13 276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34 603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47 879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1,05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Cabo Verde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15*+16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5 136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Cambodge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Cameroun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Canada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Chili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331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Chine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Chypre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Colombie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4 642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Comores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06+07+08+09+10+11+12+13+14+15+16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15 664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0,34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Congo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Costa Rica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Côte d’Ivoire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Croatie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Cuba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Danemark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Djibouti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7 120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Dominique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17 094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0,37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Égypte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El Salvador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Émirats arabes unis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Équateur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Érythrée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1 424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Espagne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Estonie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États-Unis d’Amérique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1 125 233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24,67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Éthiopie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lastRenderedPageBreak/>
              <w:t>Ex-République yougoslave de Macédoine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Fédération de Russie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Fidji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Finlande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France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Gabon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Gambie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 xml:space="preserve">Unique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4 272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0,09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Géorgie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Ghana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Grèce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51 277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1,13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Grenade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17 094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0,37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Guatemala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501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Guinée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13 276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7 460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55 339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1,21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Guinée équatoriale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7 120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Guinée-Bissau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13 276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3 858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51 737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1,14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Guyana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Haïti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Honduras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15*+16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3 180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0,07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Hongrie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Inde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Indonésie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Iran (République islamique d’)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Iraq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5 697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Irlande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Islande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 xml:space="preserve">Israël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Italie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Jamaïque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2 849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Japon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Jordanie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3 287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0,07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Kazakhstan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Kenya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Kirghizistan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Kiribati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Koweït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Lesotho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Lettonie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Liban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5 697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Libéria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Libye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13*+14+15+16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41 185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0,90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Liechtenstein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Lituanie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11 395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0,25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Luxembourg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Madagascar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Malaisie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Malawi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112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Maldives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Mali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Malte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Maroc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Maurice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lastRenderedPageBreak/>
              <w:t>Mauritanie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90*+91+92+93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13 226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7 460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55 289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1,21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Mexique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Micronésie (États fédérés de)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05*+06+07+08+09+10+11+12+13+14+15+16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31 592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0,70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Monaco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Mongolie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Monténégro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Mozambique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Myanmar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Namibie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Népal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Nicaragua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Niger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90*+91+92+93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10 120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6 712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51 435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1,13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Nigéria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92*+93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335 977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160 629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496 606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10,89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proofErr w:type="spellStart"/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Nioué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Norvège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Nouvelle-Zélande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Oman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Ouganda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2 848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Ouzbékistan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Pakistan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Panama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742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0,02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Papouasie-Nouvelle-Guinée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Paraguay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Pays-Bas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Pérou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11 395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0,25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Philippines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Pologne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Portugal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Qatar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arabe syrienne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centrafricaine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13 276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7 460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55 339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1,21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de Corée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de Moldova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démocratique du Congo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159 959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90 326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284 888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6,25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démocratique populaire lao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1 424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 xml:space="preserve">République dominicaine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72*+73+74+75+76+77+78+79+80+81+82+83+84+85+86 +87+88+89+90+91+92+93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115 490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920 829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1 036 319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22,72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lastRenderedPageBreak/>
              <w:t>République populaire démocratique de Corée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 tchèque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République-Unie de Tanzanie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Roumanie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Royaume-Uni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Rwanda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Sainte-Lucie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Saint-Kitts-et-Nevis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Saint-Marin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Saint-Siège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Saint-Vincent-et-les Grenadines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2 849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Samoa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375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Sao Tomé-et-Principe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Sénégal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Serbie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Nice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Locarno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93*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79 996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135 984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6 447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2 247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224 674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4,93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Seychelles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Sierra Leone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Singapour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Slovaquie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Slovénie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Somalie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 xml:space="preserve">OMPI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4 452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39 055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0,86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Soudan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Sri Lanka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Suède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Suisse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Suriname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Swaziland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Tadjikistan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Tchad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Paris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Berne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94+95+96+97+98+99+00+01+02+03+04 +05+06+07+08+09+10+11+12+13+14+15+16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90+91+92+93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34 603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13 276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7 460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55 339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1,21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Thaïlande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Togo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02*+03+04+05+06+07+08+09+10+11+12+13+14+15+16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20 776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0,46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Tonga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2 849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Trinité-et-Tobago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5 697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0,13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Tunisie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16*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2 848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0,06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Turkménistan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Turquie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Tuvalu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Ukraine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Uruguay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Vanuatu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Venezuela (République bolivarienne du)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13*+14+15+16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35 540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0,78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Viet Nam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Yémen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Unique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14+15+16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4 272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0,09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Zambie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sz w:val="18"/>
                <w:szCs w:val="18"/>
                <w:lang w:val="fr-FR" w:eastAsia="fr-FR"/>
              </w:rPr>
              <w:t>Zimbabwe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Pas d’arriérés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Total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4 561 459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100,00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lastRenderedPageBreak/>
              <w:t>Montant total des arriérés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snapToGrid w:val="0"/>
                <w:sz w:val="18"/>
                <w:lang w:val="fr-FR" w:eastAsia="en-US"/>
              </w:rPr>
              <w:t>Contributions uniques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2 870 454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snapToGrid w:val="0"/>
                <w:sz w:val="18"/>
                <w:lang w:val="fr-FR" w:eastAsia="en-US"/>
              </w:rPr>
              <w:t>Unions financées par des contributions et OMPI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1 691 005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D13EF9" w:rsidRPr="00D13EF9" w:rsidTr="00D13EF9">
        <w:tblPrEx>
          <w:shd w:val="clear" w:color="auto" w:fill="auto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widowControl w:val="0"/>
              <w:adjustRightInd w:val="0"/>
              <w:textAlignment w:val="baseline"/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</w:pPr>
            <w:r w:rsidRPr="00D13EF9">
              <w:rPr>
                <w:rFonts w:eastAsia="Times New Roman" w:cs="Times New Roman"/>
                <w:b/>
                <w:snapToGrid w:val="0"/>
                <w:sz w:val="18"/>
                <w:lang w:val="fr-FR" w:eastAsia="en-US"/>
              </w:rPr>
              <w:t>Total général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4 561 459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F9" w:rsidRPr="00D13EF9" w:rsidRDefault="00D13EF9" w:rsidP="00D13EF9">
            <w:pPr>
              <w:rPr>
                <w:rFonts w:eastAsia="Times New Roman"/>
                <w:b/>
                <w:sz w:val="18"/>
                <w:szCs w:val="18"/>
                <w:lang w:val="fr-FR" w:eastAsia="fr-FR"/>
              </w:rPr>
            </w:pPr>
            <w:r w:rsidRPr="00D13EF9">
              <w:rPr>
                <w:rFonts w:eastAsia="Times New Roman"/>
                <w:b/>
                <w:sz w:val="18"/>
                <w:szCs w:val="18"/>
                <w:lang w:val="fr-FR" w:eastAsia="fr-FR"/>
              </w:rPr>
              <w:t> </w:t>
            </w:r>
          </w:p>
        </w:tc>
      </w:tr>
    </w:tbl>
    <w:p w:rsidR="001A562C" w:rsidRPr="000C1123" w:rsidRDefault="001A562C" w:rsidP="00955C75">
      <w:pPr>
        <w:rPr>
          <w:lang w:val="fr-FR"/>
        </w:rPr>
      </w:pPr>
    </w:p>
    <w:p w:rsidR="001A562C" w:rsidRPr="000C1123" w:rsidRDefault="001A562C" w:rsidP="00A62EA9">
      <w:pPr>
        <w:rPr>
          <w:lang w:val="fr-FR"/>
        </w:rPr>
      </w:pPr>
    </w:p>
    <w:p w:rsidR="001A562C" w:rsidRPr="000C1123" w:rsidRDefault="00033320" w:rsidP="00A62EA9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  <w:r w:rsidRPr="000C1123">
        <w:rPr>
          <w:rFonts w:ascii="Arial" w:hAnsi="Arial" w:cs="Arial"/>
          <w:b/>
          <w:color w:val="auto"/>
          <w:sz w:val="22"/>
          <w:szCs w:val="22"/>
          <w:lang w:val="fr-FR"/>
        </w:rPr>
        <w:t>Observations</w:t>
      </w:r>
    </w:p>
    <w:p w:rsidR="001A562C" w:rsidRPr="000C1123" w:rsidRDefault="001A562C" w:rsidP="00A62EA9">
      <w:pPr>
        <w:rPr>
          <w:szCs w:val="22"/>
          <w:lang w:val="fr-FR"/>
        </w:rPr>
      </w:pPr>
    </w:p>
    <w:p w:rsidR="001A562C" w:rsidRPr="000C1123" w:rsidRDefault="007361BA" w:rsidP="00A62EA9">
      <w:pPr>
        <w:pStyle w:val="ONUMFS"/>
        <w:rPr>
          <w:lang w:val="fr-FR"/>
        </w:rPr>
      </w:pPr>
      <w:r w:rsidRPr="000C1123">
        <w:rPr>
          <w:lang w:val="fr-FR"/>
        </w:rPr>
        <w:t>Le montant total des arriérés de contributions s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élevait, le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> septembre 201</w:t>
      </w:r>
      <w:r w:rsidR="00E3209B" w:rsidRPr="000C1123">
        <w:rPr>
          <w:lang w:val="fr-FR"/>
        </w:rPr>
        <w:t>6, à 4,</w:t>
      </w:r>
      <w:r w:rsidRPr="000C1123">
        <w:rPr>
          <w:lang w:val="fr-FR"/>
        </w:rPr>
        <w:t>5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 xml:space="preserve"> millions de francs suisses, soit </w:t>
      </w:r>
      <w:r w:rsidR="00E3209B" w:rsidRPr="000C1123">
        <w:rPr>
          <w:lang w:val="fr-FR"/>
        </w:rPr>
        <w:t>2</w:t>
      </w:r>
      <w:r w:rsidRPr="000C1123">
        <w:rPr>
          <w:lang w:val="fr-FR"/>
        </w:rPr>
        <w:t>,</w:t>
      </w:r>
      <w:r w:rsidR="00E3209B" w:rsidRPr="000C1123">
        <w:rPr>
          <w:lang w:val="fr-FR"/>
        </w:rPr>
        <w:t>87</w:t>
      </w:r>
      <w:r w:rsidRPr="000C1123">
        <w:rPr>
          <w:lang w:val="fr-FR"/>
        </w:rPr>
        <w:t> millions de francs suisses pour le système de contribution unique et 1,</w:t>
      </w:r>
      <w:r w:rsidR="00E3209B" w:rsidRPr="000C1123">
        <w:rPr>
          <w:lang w:val="fr-FR"/>
        </w:rPr>
        <w:t>69</w:t>
      </w:r>
      <w:r w:rsidRPr="000C1123">
        <w:rPr>
          <w:lang w:val="fr-FR"/>
        </w:rPr>
        <w:t> million de francs suisses pour les contributions antérieures à 1994 en ce qui concerne les unions financées par des contributions et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 xml:space="preserve">OMPI.  Le montant total des arriérés de contributions, </w:t>
      </w:r>
      <w:r w:rsidR="00E3209B" w:rsidRPr="000C1123">
        <w:rPr>
          <w:lang w:val="fr-FR"/>
        </w:rPr>
        <w:t>4,56</w:t>
      </w:r>
      <w:r w:rsidRPr="000C1123">
        <w:rPr>
          <w:lang w:val="fr-FR"/>
        </w:rPr>
        <w:t> millions de francs suisses (comme il ressort du tableau ci</w:t>
      </w:r>
      <w:r w:rsidR="00E3209B" w:rsidRPr="000C1123">
        <w:rPr>
          <w:lang w:val="fr-FR"/>
        </w:rPr>
        <w:noBreakHyphen/>
      </w:r>
      <w:r w:rsidRPr="000C1123">
        <w:rPr>
          <w:lang w:val="fr-FR"/>
        </w:rPr>
        <w:t>dessus), correspond à 2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,</w:t>
      </w:r>
      <w:r w:rsidR="00E3209B" w:rsidRPr="000C1123">
        <w:rPr>
          <w:lang w:val="fr-FR"/>
        </w:rPr>
        <w:t>2</w:t>
      </w:r>
      <w:r w:rsidRPr="000C1123">
        <w:rPr>
          <w:lang w:val="fr-FR"/>
        </w:rPr>
        <w:t>% du montant total facturé pour les contributions dues pour 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 xml:space="preserve">, </w:t>
      </w:r>
      <w:r w:rsidR="00772FC1" w:rsidRPr="000C1123">
        <w:rPr>
          <w:lang w:val="fr-FR"/>
        </w:rPr>
        <w:t>à savoir</w:t>
      </w:r>
      <w:r w:rsidRPr="000C1123">
        <w:rPr>
          <w:lang w:val="fr-FR"/>
        </w:rPr>
        <w:t xml:space="preserve"> 17,4 millions de francs suisses.</w:t>
      </w:r>
    </w:p>
    <w:p w:rsidR="001A562C" w:rsidRPr="000C1123" w:rsidRDefault="007361BA" w:rsidP="00A62EA9">
      <w:pPr>
        <w:pStyle w:val="ONUMFS"/>
        <w:rPr>
          <w:lang w:val="fr-FR"/>
        </w:rPr>
      </w:pPr>
      <w:r w:rsidRPr="000C1123">
        <w:rPr>
          <w:lang w:val="fr-FR"/>
        </w:rPr>
        <w:t>Les assemblées seront informées, lors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examen du présent document, de tout paiement reçu par le Bureau international entre le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 xml:space="preserve"> septembre et le </w:t>
      </w:r>
      <w:r w:rsidR="00E3209B" w:rsidRPr="000C1123">
        <w:rPr>
          <w:lang w:val="fr-FR"/>
        </w:rPr>
        <w:t>3</w:t>
      </w:r>
      <w:r w:rsidRPr="000C1123">
        <w:rPr>
          <w:lang w:val="fr-FR"/>
        </w:rPr>
        <w:t> octobre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.</w:t>
      </w:r>
    </w:p>
    <w:p w:rsidR="001A562C" w:rsidRPr="000C1123" w:rsidRDefault="007361BA" w:rsidP="00A62EA9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  <w:r w:rsidRPr="000C1123">
        <w:rPr>
          <w:rFonts w:ascii="Arial" w:hAnsi="Arial" w:cs="Arial"/>
          <w:b/>
          <w:color w:val="auto"/>
          <w:sz w:val="22"/>
          <w:szCs w:val="22"/>
          <w:lang w:val="fr-FR"/>
        </w:rPr>
        <w:t>Arriérés de contributions annuelles des pays les moins avancés, relatifs aux années antérieures à</w:t>
      </w:r>
      <w:r w:rsidRPr="000C1123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Pr="000C1123">
        <w:rPr>
          <w:rFonts w:ascii="Arial" w:hAnsi="Arial" w:cs="Arial"/>
          <w:b/>
          <w:color w:val="auto"/>
          <w:sz w:val="22"/>
          <w:szCs w:val="22"/>
          <w:lang w:val="fr-FR"/>
        </w:rPr>
        <w:t>1990 placés sur un compte spécial (gelé)</w:t>
      </w:r>
    </w:p>
    <w:p w:rsidR="001A562C" w:rsidRPr="000C1123" w:rsidRDefault="001A562C" w:rsidP="00A62EA9">
      <w:pPr>
        <w:pStyle w:val="BodyText3"/>
        <w:jc w:val="left"/>
        <w:rPr>
          <w:rFonts w:ascii="Arial" w:hAnsi="Arial" w:cs="Arial"/>
          <w:color w:val="auto"/>
          <w:sz w:val="22"/>
          <w:szCs w:val="22"/>
          <w:lang w:val="fr-FR"/>
        </w:rPr>
      </w:pPr>
    </w:p>
    <w:p w:rsidR="001A562C" w:rsidRDefault="007361BA" w:rsidP="00E3209B">
      <w:pPr>
        <w:pStyle w:val="ONUMFS"/>
        <w:rPr>
          <w:lang w:val="fr-FR"/>
        </w:rPr>
      </w:pPr>
      <w:r w:rsidRPr="000C1123">
        <w:rPr>
          <w:lang w:val="fr-FR"/>
        </w:rPr>
        <w:t>Il est rappelé que, conformément à la décision prise par la Conférence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 xml:space="preserve">OMPI et les assemblées des unions de Paris et de Berne à leurs sessions ordinaires de 1991, le montant des arriérés de contributions de tout pays de la catégorie des pays les moins avancés (PMA) relatifs aux années antérieures à 1990 a été placé sur un compte spécial dont le montant a été gelé à compter du 31 décembre 1989 (voir le </w:t>
      </w:r>
      <w:r w:rsidR="00772FC1" w:rsidRPr="000C1123">
        <w:rPr>
          <w:lang w:val="fr-FR"/>
        </w:rPr>
        <w:t>document AB</w:t>
      </w:r>
      <w:r w:rsidRPr="000C1123">
        <w:rPr>
          <w:lang w:val="fr-FR"/>
        </w:rPr>
        <w:t xml:space="preserve">/XXII/20 et le paragraphe 127 du </w:t>
      </w:r>
      <w:r w:rsidR="00772FC1" w:rsidRPr="000C1123">
        <w:rPr>
          <w:lang w:val="fr-FR"/>
        </w:rPr>
        <w:t>document AB</w:t>
      </w:r>
      <w:r w:rsidRPr="000C1123">
        <w:rPr>
          <w:lang w:val="fr-FR"/>
        </w:rPr>
        <w:t>/XXII/22).</w:t>
      </w:r>
      <w:r w:rsidR="004C6E03" w:rsidRPr="000C1123">
        <w:rPr>
          <w:lang w:val="fr-FR"/>
        </w:rPr>
        <w:t xml:space="preserve">  </w:t>
      </w:r>
      <w:r w:rsidRPr="000C1123">
        <w:rPr>
          <w:lang w:val="fr-FR"/>
        </w:rPr>
        <w:t>Le montant de ces arriérés de contributions au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> septembre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, en ce qui concerne les unions de Paris et de Berne et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OMPI, figure dans le tableau ci</w:t>
      </w:r>
      <w:r w:rsidR="00E3209B" w:rsidRPr="000C1123">
        <w:rPr>
          <w:lang w:val="fr-FR"/>
        </w:rPr>
        <w:noBreakHyphen/>
      </w:r>
      <w:r w:rsidRPr="000C1123">
        <w:rPr>
          <w:lang w:val="fr-FR"/>
        </w:rPr>
        <w:t>dessous.</w:t>
      </w:r>
      <w:r w:rsidR="004C6E03" w:rsidRPr="000C1123">
        <w:rPr>
          <w:lang w:val="fr-FR"/>
        </w:rPr>
        <w:t xml:space="preserve">  </w:t>
      </w:r>
      <w:r w:rsidRPr="000C1123">
        <w:rPr>
          <w:lang w:val="fr-FR"/>
        </w:rPr>
        <w:t>Les assemblées seront informées, lors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examen du présent document, de tout paiement reçu par le Bureau international entre le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 xml:space="preserve"> septembre et le </w:t>
      </w:r>
      <w:r w:rsidR="00E3209B" w:rsidRPr="000C1123">
        <w:rPr>
          <w:lang w:val="fr-FR"/>
        </w:rPr>
        <w:t>3</w:t>
      </w:r>
      <w:r w:rsidRPr="000C1123">
        <w:rPr>
          <w:lang w:val="fr-FR"/>
        </w:rPr>
        <w:t> octobre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.</w:t>
      </w:r>
    </w:p>
    <w:p w:rsidR="00D13EF9" w:rsidRDefault="00D13EF9">
      <w:r>
        <w:br w:type="page"/>
      </w:r>
    </w:p>
    <w:tbl>
      <w:tblPr>
        <w:tblStyle w:val="TableGrid"/>
        <w:tblW w:w="100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6"/>
        <w:gridCol w:w="1276"/>
        <w:gridCol w:w="3757"/>
        <w:gridCol w:w="992"/>
        <w:gridCol w:w="992"/>
        <w:gridCol w:w="992"/>
      </w:tblGrid>
      <w:tr w:rsidR="00D13EF9" w:rsidRPr="007342F3" w:rsidTr="00D13EF9">
        <w:trPr>
          <w:cantSplit/>
          <w:tblHeader/>
          <w:jc w:val="center"/>
        </w:trPr>
        <w:tc>
          <w:tcPr>
            <w:tcW w:w="2056" w:type="dxa"/>
            <w:tcBorders>
              <w:bottom w:val="nil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color w:val="auto"/>
                <w:lang w:val="fr-FR"/>
              </w:rPr>
              <w:lastRenderedPageBreak/>
              <w:t>État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color w:val="auto"/>
                <w:lang w:val="fr-FR"/>
              </w:rPr>
              <w:t>Contribution unique/ Union/OMPI</w:t>
            </w:r>
          </w:p>
        </w:tc>
        <w:tc>
          <w:tcPr>
            <w:tcW w:w="3757" w:type="dxa"/>
            <w:tcBorders>
              <w:bottom w:val="nil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CC6CC8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color w:val="auto"/>
                <w:lang w:val="fr-FR"/>
              </w:rPr>
              <w:t>Pas d’arriérés/année(s) d’arriérés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color w:val="auto"/>
                <w:lang w:val="fr-FR"/>
              </w:rPr>
              <w:t xml:space="preserve">Montant des arriérés </w:t>
            </w:r>
            <w:r w:rsidRPr="00CC6CC8">
              <w:rPr>
                <w:b/>
                <w:color w:val="auto"/>
                <w:lang w:val="fr-FR"/>
              </w:rPr>
              <w:t>(</w:t>
            </w:r>
            <w:r w:rsidR="00CC6CC8" w:rsidRPr="00CC6CC8">
              <w:rPr>
                <w:b/>
                <w:color w:val="auto"/>
                <w:lang w:val="fr-FR"/>
              </w:rPr>
              <w:t xml:space="preserve">en </w:t>
            </w:r>
            <w:r w:rsidRPr="00CC6CC8">
              <w:rPr>
                <w:b/>
                <w:color w:val="auto"/>
                <w:lang w:val="fr-FR"/>
              </w:rPr>
              <w:t>francs suisses)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color w:val="auto"/>
                <w:lang w:val="fr-FR"/>
              </w:rPr>
              <w:t>% du montant total des arriérés</w:t>
            </w:r>
          </w:p>
        </w:tc>
      </w:tr>
      <w:tr w:rsidR="007342F3" w:rsidRPr="007342F3" w:rsidTr="00D13EF9">
        <w:trPr>
          <w:cantSplit/>
          <w:tblHeader/>
          <w:jc w:val="center"/>
        </w:trPr>
        <w:tc>
          <w:tcPr>
            <w:tcW w:w="2056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  <w:tc>
          <w:tcPr>
            <w:tcW w:w="375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CC6CC8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i/>
                <w:color w:val="auto"/>
                <w:lang w:val="fr-FR"/>
              </w:rPr>
              <w:t>(les paiements partiels sont signalés par un astérisque)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7342F3">
              <w:rPr>
                <w:b/>
                <w:color w:val="auto"/>
                <w:lang w:val="fr-FR"/>
              </w:rPr>
              <w:t>Total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342F3" w:rsidRPr="007342F3" w:rsidRDefault="007342F3" w:rsidP="00D13EF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Burkina Faso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78+79+80+81+82+83+84+85+86+87+88+89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214 738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133 328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3757" w:type="dxa"/>
            <w:tcBorders>
              <w:top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+87+88+89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348 066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9,03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Burundi</w:t>
            </w:r>
          </w:p>
        </w:tc>
        <w:tc>
          <w:tcPr>
            <w:tcW w:w="1276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hideMark/>
          </w:tcPr>
          <w:p w:rsidR="007342F3" w:rsidRPr="007342F3" w:rsidRDefault="007342F3" w:rsidP="00D13EF9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78+79+80+81+82+83+84+85+86+87+88+89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214 738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5,57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Gambie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OMPI gelé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83+84+85+86+87+88+89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55 250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1,43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Guinée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83+84+85+86+87+88+89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148 779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83*+84+85+86+87+88+89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81 293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230 072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5,97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Guinée-Bissau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23 213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0,60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Mali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132 377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76*+77+78+79+80+81+82+83+84+85+86 +87+88+89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159 897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342F3" w:rsidRPr="007342F3" w:rsidRDefault="007342F3" w:rsidP="00D13EF9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292 274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342F3" w:rsidRPr="007342F3" w:rsidRDefault="007342F3" w:rsidP="00D13EF9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7,59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Mauritanie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77*+78+79+80+81+82+83+84+85+86+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219 120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3757" w:type="dxa"/>
            <w:tcBorders>
              <w:top w:val="nil"/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87+88+89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74+75+76+77+78+79+80+81+82+83+84 +85+86+87+ 88+89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150 618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342F3" w:rsidRPr="007342F3" w:rsidRDefault="007342F3" w:rsidP="00D13EF9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369 738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:rsidR="007342F3" w:rsidRPr="007342F3" w:rsidRDefault="007342F3" w:rsidP="00D13EF9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9,59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Niger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81+82+83+84+85+86+87+88+89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179 097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109 915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289 012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7,50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Ouganda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83*+84 +85+86+87+88+89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140 372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3,64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République centrafricaine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76*+77+78+79+80+81+82+83+84+85+86 +87+ 88+89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273 509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114 858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388 367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10,08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République démocratique du Congo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81*+82+83+84+85+86+87+88+89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500 200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301 015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801 215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20,79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Somalie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OMPI gelé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83+84+85+86+87+88+89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55 250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1,43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Tchad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71+72+73+74+75+76+77+78+79+80+81 +82+83+84+85+86+87+88+89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250 957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D13EF9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  <w:bottom w:val="single" w:sz="4" w:space="0" w:color="auto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72+73+74+75+76+77+78+79+80+81+82 +83+84+85+86+87+88+89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156 387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407 344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10,57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Togo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Paris gelé</w:t>
            </w:r>
          </w:p>
        </w:tc>
        <w:tc>
          <w:tcPr>
            <w:tcW w:w="3757" w:type="dxa"/>
            <w:tcBorders>
              <w:bottom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84+85+86+87+88+89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132 377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Berne gelé</w:t>
            </w:r>
          </w:p>
        </w:tc>
        <w:tc>
          <w:tcPr>
            <w:tcW w:w="3757" w:type="dxa"/>
            <w:tcBorders>
              <w:top w:val="nil"/>
            </w:tcBorders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83*+84+85+86+87+88+89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87 785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220 162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5,71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Yémen</w:t>
            </w:r>
          </w:p>
        </w:tc>
        <w:tc>
          <w:tcPr>
            <w:tcW w:w="1276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OMPI gelé</w:t>
            </w:r>
          </w:p>
        </w:tc>
        <w:tc>
          <w:tcPr>
            <w:tcW w:w="3757" w:type="dxa"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87*+88+89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19 142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0,50</w:t>
            </w:r>
          </w:p>
        </w:tc>
      </w:tr>
      <w:tr w:rsidR="007342F3" w:rsidRPr="007342F3" w:rsidTr="00D13EF9">
        <w:trPr>
          <w:cantSplit/>
          <w:jc w:val="center"/>
        </w:trPr>
        <w:tc>
          <w:tcPr>
            <w:tcW w:w="2056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b/>
                <w:bCs/>
                <w:sz w:val="18"/>
                <w:szCs w:val="18"/>
                <w:lang w:val="fr-FR"/>
              </w:rPr>
            </w:pPr>
            <w:r w:rsidRPr="007342F3">
              <w:rPr>
                <w:b/>
                <w:bCs/>
                <w:sz w:val="18"/>
                <w:szCs w:val="18"/>
                <w:lang w:val="fr-FR"/>
              </w:rPr>
              <w:t>Total général</w:t>
            </w:r>
          </w:p>
        </w:tc>
        <w:tc>
          <w:tcPr>
            <w:tcW w:w="1276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3757" w:type="dxa"/>
            <w:hideMark/>
          </w:tcPr>
          <w:p w:rsidR="007342F3" w:rsidRPr="007342F3" w:rsidRDefault="007342F3" w:rsidP="007342F3">
            <w:pPr>
              <w:pStyle w:val="ONUME"/>
              <w:spacing w:after="0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sz w:val="18"/>
                <w:szCs w:val="18"/>
                <w:lang w:val="fr-FR"/>
              </w:rPr>
            </w:pPr>
            <w:r w:rsidRPr="007342F3">
              <w:rPr>
                <w:sz w:val="18"/>
                <w:szCs w:val="18"/>
                <w:lang w:val="fr-F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b/>
                <w:bCs/>
                <w:sz w:val="18"/>
                <w:szCs w:val="18"/>
                <w:lang w:val="fr-FR"/>
              </w:rPr>
            </w:pPr>
            <w:r w:rsidRPr="007342F3">
              <w:rPr>
                <w:b/>
                <w:bCs/>
                <w:sz w:val="18"/>
                <w:szCs w:val="18"/>
                <w:lang w:val="fr-FR"/>
              </w:rPr>
              <w:t>3 854 215</w:t>
            </w:r>
          </w:p>
        </w:tc>
        <w:tc>
          <w:tcPr>
            <w:tcW w:w="992" w:type="dxa"/>
            <w:noWrap/>
            <w:hideMark/>
          </w:tcPr>
          <w:p w:rsidR="007342F3" w:rsidRPr="007342F3" w:rsidRDefault="007342F3" w:rsidP="007342F3">
            <w:pPr>
              <w:pStyle w:val="ONUME"/>
              <w:spacing w:after="0"/>
              <w:jc w:val="right"/>
              <w:rPr>
                <w:b/>
                <w:bCs/>
                <w:sz w:val="18"/>
                <w:szCs w:val="18"/>
                <w:lang w:val="fr-FR"/>
              </w:rPr>
            </w:pPr>
            <w:r w:rsidRPr="007342F3">
              <w:rPr>
                <w:b/>
                <w:bCs/>
                <w:sz w:val="18"/>
                <w:szCs w:val="18"/>
                <w:lang w:val="fr-FR"/>
              </w:rPr>
              <w:t>100,00</w:t>
            </w:r>
          </w:p>
        </w:tc>
      </w:tr>
    </w:tbl>
    <w:p w:rsidR="00242A95" w:rsidRPr="000C1123" w:rsidRDefault="00242A95" w:rsidP="00A62EA9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lang w:val="fr-FR"/>
        </w:rPr>
      </w:pPr>
    </w:p>
    <w:p w:rsidR="00242A95" w:rsidRPr="000C1123" w:rsidRDefault="00242A95" w:rsidP="00A62EA9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snapToGrid w:val="0"/>
          <w:szCs w:val="22"/>
          <w:lang w:val="fr-FR"/>
        </w:rPr>
      </w:pPr>
    </w:p>
    <w:tbl>
      <w:tblPr>
        <w:tblW w:w="0" w:type="auto"/>
        <w:jc w:val="center"/>
        <w:tblInd w:w="-9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7"/>
        <w:gridCol w:w="4243"/>
        <w:gridCol w:w="1701"/>
      </w:tblGrid>
      <w:tr w:rsidR="00242A95" w:rsidRPr="000C1123" w:rsidTr="006B103B">
        <w:trPr>
          <w:cantSplit/>
          <w:trHeight w:val="240"/>
          <w:jc w:val="center"/>
        </w:trPr>
        <w:tc>
          <w:tcPr>
            <w:tcW w:w="1297" w:type="dxa"/>
            <w:tcBorders>
              <w:bottom w:val="single" w:sz="4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4243" w:type="dxa"/>
            <w:tcBorders>
              <w:bottom w:val="single" w:sz="4" w:space="0" w:color="auto"/>
              <w:right w:val="single" w:sz="2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242A95" w:rsidRPr="000C1123" w:rsidRDefault="00B34D42" w:rsidP="00B34D42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lang w:val="fr-FR"/>
              </w:rPr>
              <w:t xml:space="preserve">Montant des arriérés </w:t>
            </w:r>
            <w:r w:rsidRPr="000C1123">
              <w:rPr>
                <w:b/>
                <w:lang w:val="fr-FR"/>
              </w:rPr>
              <w:br/>
            </w:r>
            <w:r w:rsidRPr="007342F3">
              <w:rPr>
                <w:b/>
                <w:lang w:val="fr-FR"/>
              </w:rPr>
              <w:t>(en francs suisses)</w:t>
            </w:r>
          </w:p>
        </w:tc>
      </w:tr>
      <w:tr w:rsidR="00242A95" w:rsidRPr="000C1123" w:rsidTr="006B103B">
        <w:trPr>
          <w:cantSplit/>
          <w:trHeight w:val="240"/>
          <w:jc w:val="center"/>
        </w:trPr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42A95" w:rsidRPr="000C1123" w:rsidRDefault="00B34D42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2 429 477</w:t>
            </w:r>
          </w:p>
        </w:tc>
      </w:tr>
      <w:tr w:rsidR="00242A95" w:rsidRPr="000C1123" w:rsidTr="006B103B">
        <w:trPr>
          <w:cantSplit/>
          <w:trHeight w:val="240"/>
          <w:jc w:val="center"/>
        </w:trPr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Berne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42A95" w:rsidRPr="000C1123" w:rsidRDefault="00B34D42" w:rsidP="00B34D42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1 295 096</w:t>
            </w:r>
          </w:p>
        </w:tc>
      </w:tr>
      <w:tr w:rsidR="00242A95" w:rsidRPr="000C1123" w:rsidTr="006B103B">
        <w:trPr>
          <w:cantSplit/>
          <w:trHeight w:val="240"/>
          <w:jc w:val="center"/>
        </w:trPr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OMPI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42A95" w:rsidRPr="000C1123" w:rsidRDefault="00242A95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42A95" w:rsidRPr="000C1123" w:rsidRDefault="00B34D42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129 </w:t>
            </w:r>
            <w:r w:rsidR="00242A95" w:rsidRPr="000C1123">
              <w:rPr>
                <w:color w:val="auto"/>
                <w:lang w:val="fr-FR"/>
              </w:rPr>
              <w:t xml:space="preserve">642 </w:t>
            </w:r>
          </w:p>
        </w:tc>
      </w:tr>
      <w:tr w:rsidR="00242A95" w:rsidRPr="000C1123" w:rsidTr="006B103B">
        <w:trPr>
          <w:cantSplit/>
          <w:trHeight w:val="240"/>
          <w:jc w:val="center"/>
        </w:trPr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242A95" w:rsidRPr="000C1123" w:rsidRDefault="00242A95" w:rsidP="00A62EA9">
            <w:pPr>
              <w:pStyle w:val="TableNormal1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Total général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242A95" w:rsidRPr="000C1123" w:rsidRDefault="00242A95" w:rsidP="00A62EA9">
            <w:pPr>
              <w:pStyle w:val="TableNormal1"/>
              <w:rPr>
                <w:b/>
                <w:color w:val="auto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242A95" w:rsidRPr="000C1123" w:rsidRDefault="00B34D42" w:rsidP="00A62EA9">
            <w:pPr>
              <w:pStyle w:val="TableNormal1"/>
              <w:jc w:val="right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3 854 215</w:t>
            </w:r>
          </w:p>
        </w:tc>
      </w:tr>
    </w:tbl>
    <w:p w:rsidR="001A562C" w:rsidRPr="000C1123" w:rsidRDefault="001A562C" w:rsidP="00A62EA9">
      <w:pPr>
        <w:rPr>
          <w:lang w:val="fr-FR"/>
        </w:rPr>
      </w:pPr>
    </w:p>
    <w:p w:rsidR="00D3538D" w:rsidRPr="000C1123" w:rsidRDefault="00D3538D" w:rsidP="00A62EA9">
      <w:pPr>
        <w:rPr>
          <w:rFonts w:eastAsia="Times New Roman"/>
          <w:iCs/>
          <w:szCs w:val="22"/>
          <w:u w:val="single"/>
          <w:lang w:val="fr-FR" w:eastAsia="en-US"/>
        </w:rPr>
      </w:pPr>
      <w:r w:rsidRPr="000C1123">
        <w:rPr>
          <w:iCs/>
          <w:szCs w:val="22"/>
          <w:u w:val="single"/>
          <w:lang w:val="fr-FR"/>
        </w:rPr>
        <w:br w:type="page"/>
      </w:r>
    </w:p>
    <w:p w:rsidR="001A562C" w:rsidRPr="000C1123" w:rsidRDefault="00E56578" w:rsidP="00A62EA9">
      <w:pPr>
        <w:pStyle w:val="BodyText3"/>
        <w:jc w:val="center"/>
        <w:rPr>
          <w:rFonts w:ascii="Arial" w:hAnsi="Arial" w:cs="Arial"/>
          <w:iCs/>
          <w:color w:val="auto"/>
          <w:sz w:val="22"/>
          <w:szCs w:val="22"/>
          <w:u w:val="single"/>
          <w:lang w:val="fr-FR"/>
        </w:rPr>
      </w:pPr>
      <w:r w:rsidRPr="000C1123">
        <w:rPr>
          <w:rFonts w:ascii="Arial" w:hAnsi="Arial" w:cs="Arial"/>
          <w:iCs/>
          <w:color w:val="auto"/>
          <w:sz w:val="22"/>
          <w:szCs w:val="22"/>
          <w:u w:val="single"/>
          <w:lang w:val="fr-FR"/>
        </w:rPr>
        <w:lastRenderedPageBreak/>
        <w:t>Montants dus aux fonds de roulement</w:t>
      </w:r>
    </w:p>
    <w:p w:rsidR="001A562C" w:rsidRPr="000C1123" w:rsidRDefault="001A562C" w:rsidP="00A62EA9">
      <w:pPr>
        <w:pStyle w:val="BodyText3"/>
        <w:rPr>
          <w:rFonts w:ascii="Arial" w:hAnsi="Arial" w:cs="Arial"/>
          <w:color w:val="auto"/>
          <w:sz w:val="22"/>
          <w:szCs w:val="22"/>
          <w:lang w:val="fr-FR"/>
        </w:rPr>
      </w:pPr>
    </w:p>
    <w:p w:rsidR="001A562C" w:rsidRPr="000C1123" w:rsidRDefault="00E56578" w:rsidP="00E3209B">
      <w:pPr>
        <w:pStyle w:val="ONUMFS"/>
        <w:rPr>
          <w:lang w:val="fr-FR"/>
        </w:rPr>
      </w:pPr>
      <w:r w:rsidRPr="000C1123">
        <w:rPr>
          <w:lang w:val="fr-FR"/>
        </w:rPr>
        <w:t>Dans le tableau ci</w:t>
      </w:r>
      <w:r w:rsidR="00772FC1" w:rsidRPr="000C1123">
        <w:rPr>
          <w:lang w:val="fr-FR"/>
        </w:rPr>
        <w:t>-</w:t>
      </w:r>
      <w:r w:rsidRPr="000C1123">
        <w:rPr>
          <w:lang w:val="fr-FR"/>
        </w:rPr>
        <w:t>dessous figurent les montants dus par les États, au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> septembre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 xml:space="preserve">, aux fonds de roulement qui ont été constitués, </w:t>
      </w:r>
      <w:r w:rsidR="00772FC1" w:rsidRPr="000C1123">
        <w:rPr>
          <w:lang w:val="fr-FR"/>
        </w:rPr>
        <w:t>à savoir</w:t>
      </w:r>
      <w:r w:rsidRPr="000C1123">
        <w:rPr>
          <w:lang w:val="fr-FR"/>
        </w:rPr>
        <w:t xml:space="preserve"> les fonds de roulement de deux unions financées par des contributions (Paris et Berne).</w:t>
      </w:r>
      <w:r w:rsidR="00D174AE" w:rsidRPr="000C1123">
        <w:rPr>
          <w:lang w:val="fr-FR"/>
        </w:rPr>
        <w:t xml:space="preserve">  </w:t>
      </w:r>
      <w:r w:rsidRPr="000C1123">
        <w:rPr>
          <w:lang w:val="fr-FR"/>
        </w:rPr>
        <w:t>Les assemblées seront informées, lors de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examen du présent document, de tout paiement reçu par le Bureau international entre le 1</w:t>
      </w:r>
      <w:r w:rsidRPr="000C1123">
        <w:rPr>
          <w:vertAlign w:val="superscript"/>
          <w:lang w:val="fr-FR"/>
        </w:rPr>
        <w:t>er</w:t>
      </w:r>
      <w:r w:rsidRPr="000C1123">
        <w:rPr>
          <w:lang w:val="fr-FR"/>
        </w:rPr>
        <w:t xml:space="preserve"> septembre et le </w:t>
      </w:r>
      <w:r w:rsidR="00E3209B" w:rsidRPr="000C1123">
        <w:rPr>
          <w:lang w:val="fr-FR"/>
        </w:rPr>
        <w:t>3</w:t>
      </w:r>
      <w:r w:rsidRPr="000C1123">
        <w:rPr>
          <w:lang w:val="fr-FR"/>
        </w:rPr>
        <w:t> octobre 201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3"/>
        <w:gridCol w:w="1223"/>
      </w:tblGrid>
      <w:tr w:rsidR="00A62EA9" w:rsidRPr="000C1123" w:rsidTr="00D9168C">
        <w:trPr>
          <w:trHeight w:val="549"/>
          <w:tblHeader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6C7576" w:rsidP="00D9168C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État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6C7576" w:rsidP="00D9168C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Union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D9168C" w:rsidP="00A62EA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 xml:space="preserve">Montant </w:t>
            </w:r>
            <w:proofErr w:type="gramStart"/>
            <w:r w:rsidRPr="000C1123">
              <w:rPr>
                <w:b/>
                <w:color w:val="auto"/>
                <w:lang w:val="fr-FR"/>
              </w:rPr>
              <w:t>dû</w:t>
            </w:r>
            <w:proofErr w:type="gramEnd"/>
            <w:r w:rsidRPr="000C1123">
              <w:rPr>
                <w:b/>
                <w:color w:val="auto"/>
                <w:lang w:val="fr-FR"/>
              </w:rPr>
              <w:br/>
            </w:r>
            <w:r w:rsidR="006C7576" w:rsidRPr="000C1123">
              <w:rPr>
                <w:b/>
                <w:color w:val="auto"/>
                <w:lang w:val="fr-FR"/>
              </w:rPr>
              <w:t>(</w:t>
            </w:r>
            <w:r w:rsidR="006C7576" w:rsidRPr="000C1123">
              <w:rPr>
                <w:b/>
                <w:i/>
                <w:color w:val="auto"/>
                <w:lang w:val="fr-FR"/>
              </w:rPr>
              <w:t>francs suisses</w:t>
            </w:r>
            <w:r w:rsidR="006C7576" w:rsidRPr="000C1123">
              <w:rPr>
                <w:b/>
                <w:color w:val="auto"/>
                <w:lang w:val="fr-FR"/>
              </w:rPr>
              <w:t>)</w:t>
            </w:r>
          </w:p>
        </w:tc>
      </w:tr>
      <w:tr w:rsidR="00A62EA9" w:rsidRPr="000C1123" w:rsidTr="00D9168C">
        <w:trPr>
          <w:trHeight w:val="313"/>
          <w:tblHeader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082BFD" w:rsidP="00A62EA9">
            <w:pPr>
              <w:pStyle w:val="TableNormal1"/>
              <w:rPr>
                <w:b/>
                <w:color w:val="auto"/>
                <w:lang w:val="fr-FR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082BFD" w:rsidP="00A62EA9">
            <w:pPr>
              <w:pStyle w:val="TableNormal1"/>
              <w:rPr>
                <w:b/>
                <w:color w:val="auto"/>
                <w:lang w:val="fr-FR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082BFD" w:rsidP="00A62EA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082BFD" w:rsidRPr="000C1123" w:rsidRDefault="006C7576" w:rsidP="00A62EA9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Total</w:t>
            </w: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Burundi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7 508</w:t>
            </w: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Guinée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7 508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Berne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2 915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10 423</w:t>
            </w: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Mauritanie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384</w:t>
            </w: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République centrafricaine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943</w:t>
            </w: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République démocratique du Congo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14 057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Berne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1 727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15 784</w:t>
            </w:r>
          </w:p>
        </w:tc>
      </w:tr>
      <w:tr w:rsidR="00A62EA9" w:rsidRPr="000C1123" w:rsidTr="006727D9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Tchad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6 377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</w:p>
        </w:tc>
      </w:tr>
      <w:tr w:rsidR="00034218" w:rsidRPr="000C1123" w:rsidTr="00D9168C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Berne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1 980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4218" w:rsidRPr="000C1123" w:rsidRDefault="00034218" w:rsidP="00A62EA9">
            <w:pPr>
              <w:pStyle w:val="TableNormal1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8 357</w:t>
            </w:r>
          </w:p>
        </w:tc>
      </w:tr>
      <w:tr w:rsidR="00D9168C" w:rsidRPr="000C1123" w:rsidTr="00D9168C">
        <w:trPr>
          <w:trHeight w:val="240"/>
        </w:trPr>
        <w:tc>
          <w:tcPr>
            <w:tcW w:w="33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D9168C" w:rsidRPr="000C1123" w:rsidRDefault="00D9168C" w:rsidP="00D9168C">
            <w:pPr>
              <w:pStyle w:val="TableNormal1"/>
              <w:jc w:val="left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Total général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D9168C" w:rsidRPr="000C1123" w:rsidRDefault="00D9168C" w:rsidP="00D9168C">
            <w:pPr>
              <w:pStyle w:val="TableNormal1"/>
              <w:jc w:val="right"/>
              <w:rPr>
                <w:b/>
                <w:color w:val="auto"/>
                <w:lang w:val="fr-F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D9168C" w:rsidRPr="000C1123" w:rsidRDefault="00D9168C" w:rsidP="00D9168C">
            <w:pPr>
              <w:pStyle w:val="TableNormal1"/>
              <w:jc w:val="right"/>
              <w:rPr>
                <w:b/>
                <w:color w:val="auto"/>
                <w:lang w:val="fr-F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D9168C" w:rsidRPr="000C1123" w:rsidRDefault="00D9168C" w:rsidP="00D9168C">
            <w:pPr>
              <w:pStyle w:val="TableNormal1"/>
              <w:jc w:val="right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43 399</w:t>
            </w:r>
          </w:p>
        </w:tc>
      </w:tr>
    </w:tbl>
    <w:p w:rsidR="001A562C" w:rsidRPr="000C1123" w:rsidRDefault="001A562C" w:rsidP="00A62EA9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</w:p>
    <w:p w:rsidR="001A562C" w:rsidRPr="000C1123" w:rsidRDefault="001A562C" w:rsidP="00A62EA9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</w:p>
    <w:p w:rsidR="001A562C" w:rsidRPr="000C1123" w:rsidRDefault="006C7576" w:rsidP="00A62EA9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  <w:r w:rsidRPr="000C1123">
        <w:rPr>
          <w:b/>
          <w:snapToGrid w:val="0"/>
          <w:szCs w:val="22"/>
          <w:lang w:val="fr-FR"/>
        </w:rPr>
        <w:t>Montant total dû aux fonds de roulement</w:t>
      </w:r>
    </w:p>
    <w:p w:rsidR="006C7576" w:rsidRPr="000C1123" w:rsidRDefault="006C7576" w:rsidP="00A62EA9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3544"/>
      </w:tblGrid>
      <w:tr w:rsidR="00A62EA9" w:rsidRPr="000C1123" w:rsidTr="00D9168C">
        <w:trPr>
          <w:cantSplit/>
          <w:trHeight w:val="24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0C1123" w:rsidRDefault="006C7576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Union de Paris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0C1123" w:rsidRDefault="00065B30" w:rsidP="00A62EA9">
            <w:pPr>
              <w:pStyle w:val="TableNormal1"/>
              <w:ind w:left="-446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36 77</w:t>
            </w:r>
            <w:r w:rsidR="00D174AE" w:rsidRPr="000C1123">
              <w:rPr>
                <w:color w:val="auto"/>
                <w:lang w:val="fr-FR"/>
              </w:rPr>
              <w:t xml:space="preserve">7 </w:t>
            </w:r>
          </w:p>
        </w:tc>
      </w:tr>
      <w:tr w:rsidR="00A62EA9" w:rsidRPr="000C1123" w:rsidTr="00D9168C">
        <w:trPr>
          <w:cantSplit/>
          <w:trHeight w:val="240"/>
        </w:trPr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0C1123" w:rsidRDefault="006C7576" w:rsidP="00A62EA9">
            <w:pPr>
              <w:pStyle w:val="TableNormal1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>Union de Berne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0C1123" w:rsidRDefault="00D174AE" w:rsidP="00A62EA9">
            <w:pPr>
              <w:pStyle w:val="TableNormal1"/>
              <w:ind w:left="-446"/>
              <w:jc w:val="right"/>
              <w:rPr>
                <w:color w:val="auto"/>
                <w:lang w:val="fr-FR"/>
              </w:rPr>
            </w:pPr>
            <w:r w:rsidRPr="000C1123">
              <w:rPr>
                <w:color w:val="auto"/>
                <w:lang w:val="fr-FR"/>
              </w:rPr>
              <w:t xml:space="preserve">6 622 </w:t>
            </w:r>
          </w:p>
        </w:tc>
      </w:tr>
      <w:tr w:rsidR="00A62EA9" w:rsidRPr="000C1123" w:rsidTr="00D9168C">
        <w:trPr>
          <w:cantSplit/>
          <w:trHeight w:val="240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8CCE4" w:themeFill="accent1" w:themeFillTint="66"/>
          </w:tcPr>
          <w:p w:rsidR="00D174AE" w:rsidRPr="000C1123" w:rsidRDefault="006C7576" w:rsidP="00A62EA9">
            <w:pPr>
              <w:pStyle w:val="TableNormal1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Total général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D174AE" w:rsidRPr="000C1123" w:rsidRDefault="00D9168C" w:rsidP="00A62EA9">
            <w:pPr>
              <w:pStyle w:val="TableNormal1"/>
              <w:ind w:left="-446"/>
              <w:jc w:val="right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43 </w:t>
            </w:r>
            <w:r w:rsidR="00065B30" w:rsidRPr="000C1123">
              <w:rPr>
                <w:b/>
                <w:color w:val="auto"/>
                <w:lang w:val="fr-FR"/>
              </w:rPr>
              <w:t>39</w:t>
            </w:r>
            <w:r w:rsidR="00D174AE" w:rsidRPr="000C1123">
              <w:rPr>
                <w:b/>
                <w:color w:val="auto"/>
                <w:lang w:val="fr-FR"/>
              </w:rPr>
              <w:t xml:space="preserve">9 </w:t>
            </w:r>
          </w:p>
        </w:tc>
      </w:tr>
    </w:tbl>
    <w:p w:rsidR="001A562C" w:rsidRDefault="001A562C" w:rsidP="00A62EA9">
      <w:pPr>
        <w:rPr>
          <w:szCs w:val="22"/>
          <w:lang w:val="fr-FR"/>
        </w:rPr>
      </w:pPr>
    </w:p>
    <w:p w:rsidR="00D13EF9" w:rsidRPr="000C1123" w:rsidRDefault="00D13EF9" w:rsidP="00A62EA9">
      <w:pPr>
        <w:rPr>
          <w:szCs w:val="22"/>
          <w:lang w:val="fr-FR"/>
        </w:rPr>
      </w:pPr>
    </w:p>
    <w:p w:rsidR="001A562C" w:rsidRPr="000C1123" w:rsidRDefault="006C7576" w:rsidP="00A62EA9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  <w:r w:rsidRPr="000C1123">
        <w:rPr>
          <w:rFonts w:ascii="Arial" w:hAnsi="Arial" w:cs="Arial"/>
          <w:b/>
          <w:color w:val="auto"/>
          <w:sz w:val="22"/>
          <w:szCs w:val="22"/>
          <w:lang w:val="fr-FR"/>
        </w:rPr>
        <w:t>Évolution des arriérés de contributions et de participation aux fonds de roulement au cours des 10 dernières années</w:t>
      </w:r>
    </w:p>
    <w:p w:rsidR="001A562C" w:rsidRPr="000C1123" w:rsidRDefault="001A562C" w:rsidP="00A62EA9">
      <w:pPr>
        <w:rPr>
          <w:szCs w:val="22"/>
          <w:lang w:val="fr-FR"/>
        </w:rPr>
      </w:pPr>
    </w:p>
    <w:p w:rsidR="001A562C" w:rsidRPr="000C1123" w:rsidRDefault="001A562C" w:rsidP="00A62EA9">
      <w:pPr>
        <w:pStyle w:val="ONUMFS"/>
        <w:rPr>
          <w:lang w:val="fr-FR"/>
        </w:rPr>
      </w:pPr>
      <w:r w:rsidRPr="000C1123">
        <w:rPr>
          <w:lang w:val="fr-FR"/>
        </w:rPr>
        <w:t>Depuis l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 xml:space="preserve">adoption du système de contribution unique en 1994 et la création de nouvelles classes de contributions plus équitables </w:t>
      </w:r>
      <w:r w:rsidR="00772FC1" w:rsidRPr="000C1123">
        <w:rPr>
          <w:lang w:val="fr-FR"/>
        </w:rPr>
        <w:t>à l’égard</w:t>
      </w:r>
      <w:r w:rsidRPr="000C1123">
        <w:rPr>
          <w:lang w:val="fr-FR"/>
        </w:rPr>
        <w:t xml:space="preserve"> des pays en développement, les arriérés de contributions ont sensiblement diminué.</w:t>
      </w:r>
      <w:r w:rsidR="0046308C" w:rsidRPr="000C1123">
        <w:rPr>
          <w:lang w:val="fr-FR"/>
        </w:rPr>
        <w:t xml:space="preserve">  </w:t>
      </w:r>
      <w:r w:rsidRPr="000C1123">
        <w:rPr>
          <w:lang w:val="fr-FR"/>
        </w:rPr>
        <w:t>Cette réduction s</w:t>
      </w:r>
      <w:r w:rsidR="00772FC1" w:rsidRPr="000C1123">
        <w:rPr>
          <w:lang w:val="fr-FR"/>
        </w:rPr>
        <w:t>’</w:t>
      </w:r>
      <w:r w:rsidRPr="000C1123">
        <w:rPr>
          <w:lang w:val="fr-FR"/>
        </w:rPr>
        <w:t>explique en partie par le montant total des contributions facturé, qui a enregistré une baisse significative entre 1997 et 201</w:t>
      </w:r>
      <w:r w:rsidR="00E3209B" w:rsidRPr="000C1123">
        <w:rPr>
          <w:lang w:val="fr-FR"/>
        </w:rPr>
        <w:t>2</w:t>
      </w:r>
      <w:r w:rsidRPr="000C1123">
        <w:rPr>
          <w:lang w:val="fr-FR"/>
        </w:rPr>
        <w:t>.</w:t>
      </w:r>
    </w:p>
    <w:p w:rsidR="006B103B" w:rsidRDefault="006B103B">
      <w:pPr>
        <w:rPr>
          <w:lang w:val="fr-FR"/>
        </w:rPr>
      </w:pPr>
      <w:r>
        <w:rPr>
          <w:lang w:val="fr-FR"/>
        </w:rPr>
        <w:br w:type="page"/>
      </w:r>
    </w:p>
    <w:p w:rsidR="001A562C" w:rsidRPr="000C1123" w:rsidRDefault="001A562C" w:rsidP="00A62EA9">
      <w:pPr>
        <w:pStyle w:val="ONUMFS"/>
        <w:rPr>
          <w:lang w:val="fr-FR"/>
        </w:rPr>
      </w:pPr>
      <w:r w:rsidRPr="000C1123">
        <w:rPr>
          <w:lang w:val="fr-FR"/>
        </w:rPr>
        <w:t>Dans le tableau ci</w:t>
      </w:r>
      <w:r w:rsidR="00DD7C90">
        <w:rPr>
          <w:lang w:val="fr-FR"/>
        </w:rPr>
        <w:noBreakHyphen/>
      </w:r>
      <w:r w:rsidRPr="000C1123">
        <w:rPr>
          <w:lang w:val="fr-FR"/>
        </w:rPr>
        <w:t>après figure le montant des arriérés de contributions (</w:t>
      </w:r>
      <w:r w:rsidR="00772FC1" w:rsidRPr="000C1123">
        <w:rPr>
          <w:lang w:val="fr-FR"/>
        </w:rPr>
        <w:t>y compris</w:t>
      </w:r>
      <w:r w:rsidRPr="000C1123">
        <w:rPr>
          <w:lang w:val="fr-FR"/>
        </w:rPr>
        <w:t xml:space="preserve"> les arriérés “gelés”</w:t>
      </w:r>
      <w:r w:rsidR="00772FC1" w:rsidRPr="000C1123">
        <w:rPr>
          <w:lang w:val="fr-FR"/>
        </w:rPr>
        <w:t xml:space="preserve"> des PMA</w:t>
      </w:r>
      <w:r w:rsidRPr="000C1123">
        <w:rPr>
          <w:lang w:val="fr-FR"/>
        </w:rPr>
        <w:t>) et de participation aux fonds de roulement depuis 200</w:t>
      </w:r>
      <w:r w:rsidR="00E3209B" w:rsidRPr="000C1123">
        <w:rPr>
          <w:lang w:val="fr-FR"/>
        </w:rPr>
        <w:t>6</w:t>
      </w:r>
      <w:r w:rsidRPr="000C1123">
        <w:rPr>
          <w:lang w:val="fr-FR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A62EA9" w:rsidRPr="000C1123" w:rsidTr="00DD7C90">
        <w:trPr>
          <w:trHeight w:val="352"/>
        </w:trPr>
        <w:tc>
          <w:tcPr>
            <w:tcW w:w="9356" w:type="dxa"/>
            <w:gridSpan w:val="6"/>
            <w:shd w:val="clear" w:color="auto" w:fill="B8CCE4" w:themeFill="accent1" w:themeFillTint="66"/>
            <w:vAlign w:val="center"/>
          </w:tcPr>
          <w:p w:rsidR="001A562C" w:rsidRPr="000C1123" w:rsidRDefault="001A562C" w:rsidP="00DD7C90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Arriérés de contributions au 3</w:t>
            </w:r>
            <w:r w:rsidR="00772FC1" w:rsidRPr="000C1123">
              <w:rPr>
                <w:b/>
                <w:color w:val="auto"/>
                <w:lang w:val="fr-FR"/>
              </w:rPr>
              <w:t>1 décembre</w:t>
            </w:r>
            <w:r w:rsidRPr="000C1123">
              <w:rPr>
                <w:b/>
                <w:color w:val="auto"/>
                <w:lang w:val="fr-FR"/>
              </w:rPr>
              <w:t xml:space="preserve"> (en millions de francs suisses)</w:t>
            </w:r>
          </w:p>
        </w:tc>
      </w:tr>
      <w:tr w:rsidR="00A62EA9" w:rsidRPr="000C1123" w:rsidTr="00DD7C90">
        <w:trPr>
          <w:trHeight w:val="335"/>
        </w:trPr>
        <w:tc>
          <w:tcPr>
            <w:tcW w:w="948" w:type="dxa"/>
            <w:shd w:val="clear" w:color="auto" w:fill="B8CCE4" w:themeFill="accent1" w:themeFillTint="66"/>
          </w:tcPr>
          <w:p w:rsidR="0046308C" w:rsidRPr="000C1123" w:rsidRDefault="001A562C" w:rsidP="00A62EA9">
            <w:pPr>
              <w:pStyle w:val="TableNormal1"/>
              <w:rPr>
                <w:b/>
                <w:bCs/>
                <w:color w:val="auto"/>
                <w:lang w:val="fr-FR"/>
              </w:rPr>
            </w:pPr>
            <w:r w:rsidRPr="000C1123">
              <w:rPr>
                <w:b/>
                <w:bCs/>
                <w:color w:val="auto"/>
                <w:lang w:val="fr-FR"/>
              </w:rPr>
              <w:t>Année</w:t>
            </w:r>
          </w:p>
        </w:tc>
        <w:tc>
          <w:tcPr>
            <w:tcW w:w="1887" w:type="dxa"/>
            <w:shd w:val="clear" w:color="auto" w:fill="B8CCE4" w:themeFill="accent1" w:themeFillTint="66"/>
            <w:vAlign w:val="center"/>
          </w:tcPr>
          <w:p w:rsidR="0046308C" w:rsidRPr="000C1123" w:rsidRDefault="001A562C" w:rsidP="00242A9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Contribution unique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46308C" w:rsidRPr="000C1123" w:rsidRDefault="001A562C" w:rsidP="00242A9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Unions financées par des contributions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46308C" w:rsidRPr="000C1123" w:rsidRDefault="001A562C" w:rsidP="00242A9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Arriérés “gelés”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6308C" w:rsidRPr="000C1123" w:rsidRDefault="001A562C" w:rsidP="00242A9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Fonds de roulement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46308C" w:rsidRPr="000C1123" w:rsidRDefault="001A562C" w:rsidP="00242A9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0C1123">
              <w:rPr>
                <w:b/>
                <w:color w:val="auto"/>
                <w:lang w:val="fr-FR"/>
              </w:rPr>
              <w:t>Total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46308C" w:rsidRPr="000C1123" w:rsidRDefault="004630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4,10</w:t>
            </w:r>
          </w:p>
        </w:tc>
        <w:tc>
          <w:tcPr>
            <w:tcW w:w="2552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3,79</w:t>
            </w:r>
          </w:p>
        </w:tc>
        <w:tc>
          <w:tcPr>
            <w:tcW w:w="1559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4,54</w:t>
            </w:r>
          </w:p>
        </w:tc>
        <w:tc>
          <w:tcPr>
            <w:tcW w:w="1134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0,06</w:t>
            </w:r>
          </w:p>
        </w:tc>
        <w:tc>
          <w:tcPr>
            <w:tcW w:w="1276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12,49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46308C" w:rsidRPr="000C1123" w:rsidRDefault="004630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2,86</w:t>
            </w:r>
          </w:p>
        </w:tc>
        <w:tc>
          <w:tcPr>
            <w:tcW w:w="2552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3,64</w:t>
            </w:r>
          </w:p>
        </w:tc>
        <w:tc>
          <w:tcPr>
            <w:tcW w:w="1559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4,54</w:t>
            </w:r>
          </w:p>
        </w:tc>
        <w:tc>
          <w:tcPr>
            <w:tcW w:w="1134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0,06</w:t>
            </w:r>
          </w:p>
        </w:tc>
        <w:tc>
          <w:tcPr>
            <w:tcW w:w="1276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11,10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46308C" w:rsidRPr="000C1123" w:rsidRDefault="004630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2,38</w:t>
            </w:r>
          </w:p>
        </w:tc>
        <w:tc>
          <w:tcPr>
            <w:tcW w:w="2552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3,07</w:t>
            </w:r>
          </w:p>
        </w:tc>
        <w:tc>
          <w:tcPr>
            <w:tcW w:w="1559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4,45</w:t>
            </w:r>
          </w:p>
        </w:tc>
        <w:tc>
          <w:tcPr>
            <w:tcW w:w="1134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9,90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46308C" w:rsidRPr="000C1123" w:rsidRDefault="004630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2,15</w:t>
            </w:r>
          </w:p>
        </w:tc>
        <w:tc>
          <w:tcPr>
            <w:tcW w:w="2552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2,55</w:t>
            </w:r>
          </w:p>
        </w:tc>
        <w:tc>
          <w:tcPr>
            <w:tcW w:w="1559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4,44</w:t>
            </w:r>
          </w:p>
        </w:tc>
        <w:tc>
          <w:tcPr>
            <w:tcW w:w="1134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9,19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46308C" w:rsidRPr="000C1123" w:rsidRDefault="004630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3,12</w:t>
            </w:r>
          </w:p>
        </w:tc>
        <w:tc>
          <w:tcPr>
            <w:tcW w:w="2552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2,43</w:t>
            </w:r>
          </w:p>
        </w:tc>
        <w:tc>
          <w:tcPr>
            <w:tcW w:w="1559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4,41</w:t>
            </w:r>
          </w:p>
        </w:tc>
        <w:tc>
          <w:tcPr>
            <w:tcW w:w="1134" w:type="dxa"/>
            <w:shd w:val="clear" w:color="auto" w:fill="auto"/>
          </w:tcPr>
          <w:p w:rsidR="0046308C" w:rsidRPr="000C1123" w:rsidRDefault="001A562C" w:rsidP="00D9168C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10,00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46308C" w:rsidRPr="000C1123" w:rsidRDefault="004630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46308C" w:rsidRPr="000C1123" w:rsidDel="006C5DC2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2,75</w:t>
            </w:r>
          </w:p>
        </w:tc>
        <w:tc>
          <w:tcPr>
            <w:tcW w:w="2552" w:type="dxa"/>
            <w:shd w:val="clear" w:color="auto" w:fill="auto"/>
          </w:tcPr>
          <w:p w:rsidR="0046308C" w:rsidRPr="000C1123" w:rsidDel="006C5DC2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2,37</w:t>
            </w:r>
          </w:p>
        </w:tc>
        <w:tc>
          <w:tcPr>
            <w:tcW w:w="1559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4,39</w:t>
            </w:r>
          </w:p>
        </w:tc>
        <w:tc>
          <w:tcPr>
            <w:tcW w:w="1134" w:type="dxa"/>
            <w:shd w:val="clear" w:color="auto" w:fill="auto"/>
          </w:tcPr>
          <w:p w:rsidR="0046308C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46308C" w:rsidRPr="000C1123" w:rsidDel="006C5DC2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9,55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675ADD" w:rsidRPr="000C1123" w:rsidRDefault="00675ADD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675ADD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675ADD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2,28</w:t>
            </w:r>
          </w:p>
        </w:tc>
        <w:tc>
          <w:tcPr>
            <w:tcW w:w="1559" w:type="dxa"/>
            <w:shd w:val="clear" w:color="auto" w:fill="auto"/>
          </w:tcPr>
          <w:p w:rsidR="00675ADD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4,39</w:t>
            </w:r>
          </w:p>
        </w:tc>
        <w:tc>
          <w:tcPr>
            <w:tcW w:w="1134" w:type="dxa"/>
            <w:shd w:val="clear" w:color="auto" w:fill="auto"/>
          </w:tcPr>
          <w:p w:rsidR="00675ADD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675ADD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8,97</w:t>
            </w:r>
          </w:p>
        </w:tc>
      </w:tr>
      <w:tr w:rsidR="00A62EA9" w:rsidRPr="000C1123" w:rsidTr="00DD7C90">
        <w:tc>
          <w:tcPr>
            <w:tcW w:w="948" w:type="dxa"/>
            <w:shd w:val="clear" w:color="auto" w:fill="auto"/>
          </w:tcPr>
          <w:p w:rsidR="00C93221" w:rsidRPr="000C1123" w:rsidRDefault="00C93221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C93221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C93221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2,12</w:t>
            </w:r>
          </w:p>
        </w:tc>
        <w:tc>
          <w:tcPr>
            <w:tcW w:w="1559" w:type="dxa"/>
            <w:shd w:val="clear" w:color="auto" w:fill="auto"/>
          </w:tcPr>
          <w:p w:rsidR="00C93221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4,36</w:t>
            </w:r>
          </w:p>
        </w:tc>
        <w:tc>
          <w:tcPr>
            <w:tcW w:w="1134" w:type="dxa"/>
            <w:shd w:val="clear" w:color="auto" w:fill="auto"/>
          </w:tcPr>
          <w:p w:rsidR="00C93221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C93221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8,78</w:t>
            </w:r>
          </w:p>
        </w:tc>
      </w:tr>
      <w:tr w:rsidR="00E84096" w:rsidRPr="000C1123" w:rsidTr="00DD7C90">
        <w:tc>
          <w:tcPr>
            <w:tcW w:w="948" w:type="dxa"/>
            <w:shd w:val="clear" w:color="auto" w:fill="auto"/>
          </w:tcPr>
          <w:p w:rsidR="00E84096" w:rsidRPr="000C1123" w:rsidRDefault="00C93221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E84096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1,39</w:t>
            </w:r>
          </w:p>
        </w:tc>
        <w:tc>
          <w:tcPr>
            <w:tcW w:w="2552" w:type="dxa"/>
            <w:shd w:val="clear" w:color="auto" w:fill="auto"/>
          </w:tcPr>
          <w:p w:rsidR="00E84096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1,82</w:t>
            </w:r>
          </w:p>
        </w:tc>
        <w:tc>
          <w:tcPr>
            <w:tcW w:w="1559" w:type="dxa"/>
            <w:shd w:val="clear" w:color="auto" w:fill="auto"/>
          </w:tcPr>
          <w:p w:rsidR="00E84096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4,30</w:t>
            </w:r>
          </w:p>
        </w:tc>
        <w:tc>
          <w:tcPr>
            <w:tcW w:w="1134" w:type="dxa"/>
            <w:shd w:val="clear" w:color="auto" w:fill="auto"/>
          </w:tcPr>
          <w:p w:rsidR="00E84096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E84096" w:rsidRPr="000C1123" w:rsidRDefault="001A562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7,55</w:t>
            </w:r>
          </w:p>
        </w:tc>
      </w:tr>
      <w:tr w:rsidR="00D9168C" w:rsidRPr="000C1123" w:rsidTr="00DD7C90">
        <w:tc>
          <w:tcPr>
            <w:tcW w:w="948" w:type="dxa"/>
            <w:shd w:val="clear" w:color="auto" w:fill="auto"/>
          </w:tcPr>
          <w:p w:rsidR="00D9168C" w:rsidRPr="000C1123" w:rsidRDefault="00D9168C" w:rsidP="00A62EA9">
            <w:pPr>
              <w:pStyle w:val="TableNormal1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2015</w:t>
            </w:r>
          </w:p>
        </w:tc>
        <w:tc>
          <w:tcPr>
            <w:tcW w:w="1887" w:type="dxa"/>
            <w:shd w:val="clear" w:color="auto" w:fill="auto"/>
          </w:tcPr>
          <w:p w:rsidR="00D9168C" w:rsidRPr="000C1123" w:rsidRDefault="00D9168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1,89</w:t>
            </w:r>
          </w:p>
        </w:tc>
        <w:tc>
          <w:tcPr>
            <w:tcW w:w="2552" w:type="dxa"/>
            <w:shd w:val="clear" w:color="auto" w:fill="auto"/>
          </w:tcPr>
          <w:p w:rsidR="00D9168C" w:rsidRPr="000C1123" w:rsidRDefault="00D9168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1,77</w:t>
            </w:r>
          </w:p>
        </w:tc>
        <w:tc>
          <w:tcPr>
            <w:tcW w:w="1559" w:type="dxa"/>
            <w:shd w:val="clear" w:color="auto" w:fill="auto"/>
          </w:tcPr>
          <w:p w:rsidR="00D9168C" w:rsidRPr="000C1123" w:rsidRDefault="00D9168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3,92</w:t>
            </w:r>
          </w:p>
        </w:tc>
        <w:tc>
          <w:tcPr>
            <w:tcW w:w="1134" w:type="dxa"/>
            <w:shd w:val="clear" w:color="auto" w:fill="auto"/>
          </w:tcPr>
          <w:p w:rsidR="00D9168C" w:rsidRPr="000C1123" w:rsidRDefault="00D9168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D9168C" w:rsidRPr="000C1123" w:rsidRDefault="00D9168C" w:rsidP="00A62EA9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0C1123">
              <w:rPr>
                <w:bCs/>
                <w:color w:val="auto"/>
                <w:lang w:val="fr-FR"/>
              </w:rPr>
              <w:t>7,62</w:t>
            </w:r>
          </w:p>
        </w:tc>
      </w:tr>
    </w:tbl>
    <w:p w:rsidR="001A562C" w:rsidRPr="000C1123" w:rsidRDefault="001A562C" w:rsidP="00A62EA9">
      <w:pPr>
        <w:pStyle w:val="Default"/>
        <w:rPr>
          <w:color w:val="auto"/>
          <w:lang w:val="fr-FR"/>
        </w:rPr>
      </w:pPr>
    </w:p>
    <w:p w:rsidR="001A562C" w:rsidRPr="000C1123" w:rsidRDefault="001A562C" w:rsidP="00A62EA9">
      <w:pPr>
        <w:pStyle w:val="ONUMFS"/>
        <w:spacing w:after="0"/>
        <w:ind w:left="5533"/>
        <w:rPr>
          <w:rFonts w:eastAsia="Times New Roman" w:cs="Times New Roman"/>
          <w:i/>
          <w:lang w:val="fr-FR" w:eastAsia="en-US"/>
        </w:rPr>
      </w:pPr>
      <w:bookmarkStart w:id="5" w:name="_GoBack"/>
      <w:bookmarkEnd w:id="5"/>
      <w:r w:rsidRPr="000C1123">
        <w:rPr>
          <w:rFonts w:eastAsia="Times New Roman" w:cs="Times New Roman"/>
          <w:i/>
          <w:lang w:val="fr-FR" w:eastAsia="en-US"/>
        </w:rPr>
        <w:t>L</w:t>
      </w:r>
      <w:r w:rsidRPr="000C1123">
        <w:rPr>
          <w:i/>
          <w:lang w:val="fr-FR"/>
        </w:rPr>
        <w:t>es assemblées des États membres de l</w:t>
      </w:r>
      <w:r w:rsidR="00772FC1" w:rsidRPr="000C1123">
        <w:rPr>
          <w:i/>
          <w:lang w:val="fr-FR"/>
        </w:rPr>
        <w:t>’</w:t>
      </w:r>
      <w:r w:rsidRPr="000C1123">
        <w:rPr>
          <w:i/>
          <w:lang w:val="fr-FR"/>
        </w:rPr>
        <w:t>OMPI et des unions administrées par l</w:t>
      </w:r>
      <w:r w:rsidR="00772FC1" w:rsidRPr="000C1123">
        <w:rPr>
          <w:i/>
          <w:lang w:val="fr-FR"/>
        </w:rPr>
        <w:t>’</w:t>
      </w:r>
      <w:r w:rsidRPr="000C1123">
        <w:rPr>
          <w:i/>
          <w:lang w:val="fr-FR"/>
        </w:rPr>
        <w:t>OMPI, chacune pour ce qui la concerne, sont invitées à prendre note de l</w:t>
      </w:r>
      <w:r w:rsidR="00772FC1" w:rsidRPr="000C1123">
        <w:rPr>
          <w:i/>
          <w:lang w:val="fr-FR"/>
        </w:rPr>
        <w:t>’</w:t>
      </w:r>
      <w:r w:rsidR="00955C75" w:rsidRPr="000C1123">
        <w:rPr>
          <w:i/>
          <w:lang w:val="fr-FR"/>
        </w:rPr>
        <w:t>“É</w:t>
      </w:r>
      <w:r w:rsidRPr="000C1123">
        <w:rPr>
          <w:i/>
          <w:lang w:val="fr-FR"/>
        </w:rPr>
        <w:t>tat de paiement des contributions au 1</w:t>
      </w:r>
      <w:r w:rsidRPr="000C1123">
        <w:rPr>
          <w:i/>
          <w:vertAlign w:val="superscript"/>
          <w:lang w:val="fr-FR"/>
        </w:rPr>
        <w:t>er</w:t>
      </w:r>
      <w:r w:rsidRPr="000C1123">
        <w:rPr>
          <w:i/>
          <w:lang w:val="fr-FR"/>
        </w:rPr>
        <w:t> septembre 201</w:t>
      </w:r>
      <w:r w:rsidR="00E3209B" w:rsidRPr="000C1123">
        <w:rPr>
          <w:i/>
          <w:lang w:val="fr-FR"/>
        </w:rPr>
        <w:t>6</w:t>
      </w:r>
      <w:r w:rsidR="00955C75" w:rsidRPr="000C1123">
        <w:rPr>
          <w:i/>
          <w:lang w:val="fr-FR"/>
        </w:rPr>
        <w:t>”</w:t>
      </w:r>
      <w:r w:rsidR="00E3209B" w:rsidRPr="000C1123">
        <w:rPr>
          <w:i/>
          <w:lang w:val="fr-FR"/>
        </w:rPr>
        <w:t xml:space="preserve"> (document A/56/11)</w:t>
      </w:r>
      <w:r w:rsidRPr="000C1123">
        <w:rPr>
          <w:i/>
          <w:lang w:val="fr-FR"/>
        </w:rPr>
        <w:t>.</w:t>
      </w:r>
    </w:p>
    <w:p w:rsidR="001A562C" w:rsidRPr="000C1123" w:rsidRDefault="001A562C" w:rsidP="00A62EA9">
      <w:pPr>
        <w:pStyle w:val="DecisionInvitingPara"/>
        <w:tabs>
          <w:tab w:val="right" w:pos="5103"/>
          <w:tab w:val="left" w:pos="5529"/>
        </w:tabs>
        <w:spacing w:after="0" w:line="240" w:lineRule="auto"/>
        <w:ind w:left="5558" w:hanging="29"/>
        <w:jc w:val="left"/>
        <w:rPr>
          <w:i w:val="0"/>
          <w:sz w:val="22"/>
          <w:szCs w:val="22"/>
          <w:lang w:val="fr-FR"/>
        </w:rPr>
      </w:pPr>
    </w:p>
    <w:p w:rsidR="0051218D" w:rsidRPr="000C1123" w:rsidRDefault="0051218D" w:rsidP="00A62EA9">
      <w:pPr>
        <w:pStyle w:val="DecisionInvitingPara"/>
        <w:tabs>
          <w:tab w:val="right" w:pos="5103"/>
          <w:tab w:val="left" w:pos="5529"/>
        </w:tabs>
        <w:spacing w:after="0" w:line="240" w:lineRule="auto"/>
        <w:ind w:left="5558" w:hanging="29"/>
        <w:jc w:val="left"/>
        <w:rPr>
          <w:i w:val="0"/>
          <w:sz w:val="22"/>
          <w:szCs w:val="22"/>
          <w:lang w:val="fr-FR"/>
        </w:rPr>
      </w:pPr>
    </w:p>
    <w:p w:rsidR="0051218D" w:rsidRPr="000C1123" w:rsidRDefault="0051218D" w:rsidP="00A62EA9">
      <w:pPr>
        <w:pStyle w:val="DecisionInvitingPara"/>
        <w:tabs>
          <w:tab w:val="right" w:pos="5103"/>
          <w:tab w:val="left" w:pos="5529"/>
        </w:tabs>
        <w:spacing w:after="0" w:line="240" w:lineRule="auto"/>
        <w:ind w:left="5558" w:hanging="29"/>
        <w:jc w:val="left"/>
        <w:rPr>
          <w:i w:val="0"/>
          <w:sz w:val="22"/>
          <w:szCs w:val="22"/>
          <w:lang w:val="fr-FR"/>
        </w:rPr>
      </w:pPr>
    </w:p>
    <w:p w:rsidR="0046308C" w:rsidRPr="000C1123" w:rsidRDefault="0046308C" w:rsidP="00A62EA9">
      <w:pPr>
        <w:pStyle w:val="DecisionInvitingPara"/>
        <w:tabs>
          <w:tab w:val="right" w:pos="5103"/>
          <w:tab w:val="left" w:pos="5529"/>
        </w:tabs>
        <w:spacing w:after="0" w:line="240" w:lineRule="auto"/>
        <w:ind w:left="5533" w:hanging="29"/>
        <w:jc w:val="left"/>
        <w:rPr>
          <w:i w:val="0"/>
          <w:sz w:val="22"/>
          <w:szCs w:val="22"/>
          <w:lang w:val="fr-FR"/>
        </w:rPr>
      </w:pPr>
      <w:r w:rsidRPr="000C1123">
        <w:rPr>
          <w:i w:val="0"/>
          <w:sz w:val="22"/>
          <w:szCs w:val="22"/>
          <w:lang w:val="fr-FR"/>
        </w:rPr>
        <w:t>[</w:t>
      </w:r>
      <w:r w:rsidR="007E2A02" w:rsidRPr="000C1123">
        <w:rPr>
          <w:i w:val="0"/>
          <w:sz w:val="22"/>
          <w:szCs w:val="22"/>
          <w:lang w:val="fr-FR"/>
        </w:rPr>
        <w:t>Fin du</w:t>
      </w:r>
      <w:r w:rsidRPr="000C1123">
        <w:rPr>
          <w:i w:val="0"/>
          <w:sz w:val="22"/>
          <w:szCs w:val="22"/>
          <w:lang w:val="fr-FR"/>
        </w:rPr>
        <w:t xml:space="preserve"> document]</w:t>
      </w:r>
    </w:p>
    <w:sectPr w:rsidR="0046308C" w:rsidRPr="000C1123" w:rsidSect="00CC6CC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F9" w:rsidRDefault="00D13EF9">
      <w:r>
        <w:separator/>
      </w:r>
    </w:p>
  </w:endnote>
  <w:endnote w:type="continuationSeparator" w:id="0">
    <w:p w:rsidR="00D13EF9" w:rsidRDefault="00D13EF9" w:rsidP="003B38C1">
      <w:r>
        <w:separator/>
      </w:r>
    </w:p>
    <w:p w:rsidR="00D13EF9" w:rsidRPr="003B38C1" w:rsidRDefault="00D13E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3EF9" w:rsidRPr="003B38C1" w:rsidRDefault="00D13E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F9" w:rsidRDefault="00D13EF9">
      <w:r>
        <w:separator/>
      </w:r>
    </w:p>
  </w:footnote>
  <w:footnote w:type="continuationSeparator" w:id="0">
    <w:p w:rsidR="00D13EF9" w:rsidRDefault="00D13EF9" w:rsidP="008B60B2">
      <w:r>
        <w:separator/>
      </w:r>
    </w:p>
    <w:p w:rsidR="00D13EF9" w:rsidRPr="00ED77FB" w:rsidRDefault="00D13E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3EF9" w:rsidRPr="00ED77FB" w:rsidRDefault="00D13E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F9" w:rsidRDefault="00D13EF9" w:rsidP="00955C75">
    <w:pPr>
      <w:pStyle w:val="Header"/>
      <w:jc w:val="right"/>
    </w:pPr>
    <w:r>
      <w:t>A/56/11</w:t>
    </w:r>
  </w:p>
  <w:p w:rsidR="00D13EF9" w:rsidRDefault="00D13EF9" w:rsidP="00955C75">
    <w:pPr>
      <w:pStyle w:val="Header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>PAGE   \* MERGEFORMAT</w:instrText>
    </w:r>
    <w:r>
      <w:fldChar w:fldCharType="separate"/>
    </w:r>
    <w:r w:rsidR="006B103B" w:rsidRPr="006B103B">
      <w:rPr>
        <w:noProof/>
        <w:lang w:val="fr-FR"/>
      </w:rPr>
      <w:t>5</w:t>
    </w:r>
    <w:r>
      <w:fldChar w:fldCharType="end"/>
    </w:r>
  </w:p>
  <w:p w:rsidR="00D13EF9" w:rsidRDefault="00D13EF9" w:rsidP="00955C7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F9" w:rsidRDefault="00D13EF9" w:rsidP="002B23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9A95736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3534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UPOVOld|UPOV_Beta"/>
    <w:docVar w:name="TermBaseURL" w:val="empty"/>
    <w:docVar w:name="TextBases" w:val="TextBase TMs\IP in General\Meeting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22517A"/>
    <w:rsid w:val="00003C19"/>
    <w:rsid w:val="00004519"/>
    <w:rsid w:val="00015D2A"/>
    <w:rsid w:val="00021CF8"/>
    <w:rsid w:val="00022AEE"/>
    <w:rsid w:val="000239E1"/>
    <w:rsid w:val="00033320"/>
    <w:rsid w:val="00034218"/>
    <w:rsid w:val="00042480"/>
    <w:rsid w:val="00043CAA"/>
    <w:rsid w:val="00053A7B"/>
    <w:rsid w:val="00065B30"/>
    <w:rsid w:val="00075432"/>
    <w:rsid w:val="00082BFD"/>
    <w:rsid w:val="000968ED"/>
    <w:rsid w:val="000A4D1C"/>
    <w:rsid w:val="000B460D"/>
    <w:rsid w:val="000C1123"/>
    <w:rsid w:val="000C371A"/>
    <w:rsid w:val="000D01EC"/>
    <w:rsid w:val="000D2FAD"/>
    <w:rsid w:val="000D4CF5"/>
    <w:rsid w:val="000D5A74"/>
    <w:rsid w:val="000E33CA"/>
    <w:rsid w:val="000E53CD"/>
    <w:rsid w:val="000F5E56"/>
    <w:rsid w:val="00115085"/>
    <w:rsid w:val="00123B37"/>
    <w:rsid w:val="00125442"/>
    <w:rsid w:val="0012593D"/>
    <w:rsid w:val="0012640D"/>
    <w:rsid w:val="00131078"/>
    <w:rsid w:val="001362EE"/>
    <w:rsid w:val="00154EF9"/>
    <w:rsid w:val="0015630D"/>
    <w:rsid w:val="001629F4"/>
    <w:rsid w:val="001712D9"/>
    <w:rsid w:val="00175865"/>
    <w:rsid w:val="001817DB"/>
    <w:rsid w:val="001832A6"/>
    <w:rsid w:val="0018512E"/>
    <w:rsid w:val="00185B40"/>
    <w:rsid w:val="001A562C"/>
    <w:rsid w:val="001B78EC"/>
    <w:rsid w:val="001C2119"/>
    <w:rsid w:val="001E1912"/>
    <w:rsid w:val="002013AE"/>
    <w:rsid w:val="0022517A"/>
    <w:rsid w:val="00227A2B"/>
    <w:rsid w:val="00232615"/>
    <w:rsid w:val="00242A4C"/>
    <w:rsid w:val="00242A95"/>
    <w:rsid w:val="002475CD"/>
    <w:rsid w:val="002528E4"/>
    <w:rsid w:val="002560B4"/>
    <w:rsid w:val="002634C4"/>
    <w:rsid w:val="00274F17"/>
    <w:rsid w:val="002928D3"/>
    <w:rsid w:val="002A1C27"/>
    <w:rsid w:val="002A7146"/>
    <w:rsid w:val="002B23E7"/>
    <w:rsid w:val="002B5B82"/>
    <w:rsid w:val="002B5E8F"/>
    <w:rsid w:val="002C64DE"/>
    <w:rsid w:val="002C7A08"/>
    <w:rsid w:val="002D230A"/>
    <w:rsid w:val="002E0C2D"/>
    <w:rsid w:val="002E4C13"/>
    <w:rsid w:val="002F1FE6"/>
    <w:rsid w:val="002F4E68"/>
    <w:rsid w:val="00312F7F"/>
    <w:rsid w:val="00314C98"/>
    <w:rsid w:val="003163CD"/>
    <w:rsid w:val="00316F93"/>
    <w:rsid w:val="003172D7"/>
    <w:rsid w:val="00324CD9"/>
    <w:rsid w:val="003322EE"/>
    <w:rsid w:val="00332C8A"/>
    <w:rsid w:val="00344796"/>
    <w:rsid w:val="00361139"/>
    <w:rsid w:val="00361450"/>
    <w:rsid w:val="00361BFC"/>
    <w:rsid w:val="0036540A"/>
    <w:rsid w:val="003673CF"/>
    <w:rsid w:val="00370901"/>
    <w:rsid w:val="003845C1"/>
    <w:rsid w:val="00390C8E"/>
    <w:rsid w:val="003922C4"/>
    <w:rsid w:val="00395EC7"/>
    <w:rsid w:val="00397951"/>
    <w:rsid w:val="003A12EA"/>
    <w:rsid w:val="003A6F89"/>
    <w:rsid w:val="003B146B"/>
    <w:rsid w:val="003B38C1"/>
    <w:rsid w:val="003B4D55"/>
    <w:rsid w:val="003C1508"/>
    <w:rsid w:val="003D302F"/>
    <w:rsid w:val="003E18A5"/>
    <w:rsid w:val="003E4019"/>
    <w:rsid w:val="004077BA"/>
    <w:rsid w:val="00414F5E"/>
    <w:rsid w:val="0041512D"/>
    <w:rsid w:val="00423E3E"/>
    <w:rsid w:val="00425CFD"/>
    <w:rsid w:val="00427AF4"/>
    <w:rsid w:val="00432D74"/>
    <w:rsid w:val="004369A2"/>
    <w:rsid w:val="0044004B"/>
    <w:rsid w:val="0046308C"/>
    <w:rsid w:val="004647DA"/>
    <w:rsid w:val="00464888"/>
    <w:rsid w:val="004668AE"/>
    <w:rsid w:val="00474062"/>
    <w:rsid w:val="00477D6B"/>
    <w:rsid w:val="004A6478"/>
    <w:rsid w:val="004B50BA"/>
    <w:rsid w:val="004C3103"/>
    <w:rsid w:val="004C6E03"/>
    <w:rsid w:val="004D581D"/>
    <w:rsid w:val="004E1A39"/>
    <w:rsid w:val="004F14DF"/>
    <w:rsid w:val="005019FF"/>
    <w:rsid w:val="0050785B"/>
    <w:rsid w:val="00510316"/>
    <w:rsid w:val="0051218D"/>
    <w:rsid w:val="0053057A"/>
    <w:rsid w:val="005329AF"/>
    <w:rsid w:val="0053436E"/>
    <w:rsid w:val="00540AB8"/>
    <w:rsid w:val="00541EFC"/>
    <w:rsid w:val="00544F4C"/>
    <w:rsid w:val="00552A95"/>
    <w:rsid w:val="005546AB"/>
    <w:rsid w:val="00560A29"/>
    <w:rsid w:val="00573D75"/>
    <w:rsid w:val="0057430B"/>
    <w:rsid w:val="0057508D"/>
    <w:rsid w:val="00583E82"/>
    <w:rsid w:val="00584102"/>
    <w:rsid w:val="005A14C7"/>
    <w:rsid w:val="005A4028"/>
    <w:rsid w:val="005A76FE"/>
    <w:rsid w:val="005B34CC"/>
    <w:rsid w:val="005B401F"/>
    <w:rsid w:val="005B6A54"/>
    <w:rsid w:val="005C6649"/>
    <w:rsid w:val="005D3D97"/>
    <w:rsid w:val="005F75F3"/>
    <w:rsid w:val="00602483"/>
    <w:rsid w:val="00605827"/>
    <w:rsid w:val="00613698"/>
    <w:rsid w:val="00634CAE"/>
    <w:rsid w:val="0064062E"/>
    <w:rsid w:val="00640936"/>
    <w:rsid w:val="00646050"/>
    <w:rsid w:val="006713CA"/>
    <w:rsid w:val="00671A7C"/>
    <w:rsid w:val="006727D9"/>
    <w:rsid w:val="00674833"/>
    <w:rsid w:val="00675ADD"/>
    <w:rsid w:val="00676039"/>
    <w:rsid w:val="00676C5C"/>
    <w:rsid w:val="006837E6"/>
    <w:rsid w:val="006942A9"/>
    <w:rsid w:val="006B103B"/>
    <w:rsid w:val="006B44AD"/>
    <w:rsid w:val="006C2366"/>
    <w:rsid w:val="006C3370"/>
    <w:rsid w:val="006C7576"/>
    <w:rsid w:val="006D3C4E"/>
    <w:rsid w:val="006D5C3B"/>
    <w:rsid w:val="006F6250"/>
    <w:rsid w:val="007062D5"/>
    <w:rsid w:val="007075AB"/>
    <w:rsid w:val="007157C1"/>
    <w:rsid w:val="00723C55"/>
    <w:rsid w:val="00726679"/>
    <w:rsid w:val="00731280"/>
    <w:rsid w:val="00731AE8"/>
    <w:rsid w:val="00732CA3"/>
    <w:rsid w:val="007342F3"/>
    <w:rsid w:val="00735231"/>
    <w:rsid w:val="007361BA"/>
    <w:rsid w:val="00737481"/>
    <w:rsid w:val="00742F19"/>
    <w:rsid w:val="0075518E"/>
    <w:rsid w:val="0076725B"/>
    <w:rsid w:val="00772FC1"/>
    <w:rsid w:val="007838A2"/>
    <w:rsid w:val="00785A39"/>
    <w:rsid w:val="00785E8A"/>
    <w:rsid w:val="007C6785"/>
    <w:rsid w:val="007D1613"/>
    <w:rsid w:val="007E2A02"/>
    <w:rsid w:val="008141AB"/>
    <w:rsid w:val="00825917"/>
    <w:rsid w:val="00831F90"/>
    <w:rsid w:val="00845120"/>
    <w:rsid w:val="008533AE"/>
    <w:rsid w:val="008640EA"/>
    <w:rsid w:val="0087006B"/>
    <w:rsid w:val="00882A75"/>
    <w:rsid w:val="00891E68"/>
    <w:rsid w:val="008924A0"/>
    <w:rsid w:val="0089345D"/>
    <w:rsid w:val="00895287"/>
    <w:rsid w:val="008A0FDF"/>
    <w:rsid w:val="008B2CC1"/>
    <w:rsid w:val="008B32E2"/>
    <w:rsid w:val="008B60B2"/>
    <w:rsid w:val="008B6BB1"/>
    <w:rsid w:val="008C2E37"/>
    <w:rsid w:val="008C63BB"/>
    <w:rsid w:val="008D2E2B"/>
    <w:rsid w:val="008D687D"/>
    <w:rsid w:val="008E3A3A"/>
    <w:rsid w:val="008E4DFD"/>
    <w:rsid w:val="008F4C83"/>
    <w:rsid w:val="00902D00"/>
    <w:rsid w:val="0090646B"/>
    <w:rsid w:val="0090731E"/>
    <w:rsid w:val="00916EE2"/>
    <w:rsid w:val="009207CC"/>
    <w:rsid w:val="00930A37"/>
    <w:rsid w:val="00940917"/>
    <w:rsid w:val="00940AE9"/>
    <w:rsid w:val="00947794"/>
    <w:rsid w:val="00955C75"/>
    <w:rsid w:val="00966A22"/>
    <w:rsid w:val="0096722F"/>
    <w:rsid w:val="009712C6"/>
    <w:rsid w:val="00980843"/>
    <w:rsid w:val="00986CE8"/>
    <w:rsid w:val="00993810"/>
    <w:rsid w:val="00997207"/>
    <w:rsid w:val="009A0C86"/>
    <w:rsid w:val="009A11F8"/>
    <w:rsid w:val="009B65EA"/>
    <w:rsid w:val="009C5EB7"/>
    <w:rsid w:val="009E2791"/>
    <w:rsid w:val="009E34CC"/>
    <w:rsid w:val="009E3F6F"/>
    <w:rsid w:val="009F499F"/>
    <w:rsid w:val="00A030BE"/>
    <w:rsid w:val="00A12C73"/>
    <w:rsid w:val="00A2245A"/>
    <w:rsid w:val="00A34AD6"/>
    <w:rsid w:val="00A36E1F"/>
    <w:rsid w:val="00A3774A"/>
    <w:rsid w:val="00A37BD8"/>
    <w:rsid w:val="00A42DAF"/>
    <w:rsid w:val="00A45BD8"/>
    <w:rsid w:val="00A62EA9"/>
    <w:rsid w:val="00A74636"/>
    <w:rsid w:val="00A816DB"/>
    <w:rsid w:val="00A869B7"/>
    <w:rsid w:val="00A87965"/>
    <w:rsid w:val="00A9077E"/>
    <w:rsid w:val="00AA7808"/>
    <w:rsid w:val="00AC165A"/>
    <w:rsid w:val="00AC205C"/>
    <w:rsid w:val="00AC4275"/>
    <w:rsid w:val="00AC46A4"/>
    <w:rsid w:val="00AD517A"/>
    <w:rsid w:val="00AE132F"/>
    <w:rsid w:val="00AE6D9F"/>
    <w:rsid w:val="00AF0A6B"/>
    <w:rsid w:val="00B05A69"/>
    <w:rsid w:val="00B14587"/>
    <w:rsid w:val="00B34D42"/>
    <w:rsid w:val="00B42A86"/>
    <w:rsid w:val="00B474B1"/>
    <w:rsid w:val="00B55862"/>
    <w:rsid w:val="00B62B0F"/>
    <w:rsid w:val="00B9734B"/>
    <w:rsid w:val="00BA4E5B"/>
    <w:rsid w:val="00BC06C8"/>
    <w:rsid w:val="00BC7AA5"/>
    <w:rsid w:val="00BD1629"/>
    <w:rsid w:val="00C11BFE"/>
    <w:rsid w:val="00C13BFD"/>
    <w:rsid w:val="00C2766F"/>
    <w:rsid w:val="00C53CE0"/>
    <w:rsid w:val="00C54ECA"/>
    <w:rsid w:val="00C60FC4"/>
    <w:rsid w:val="00C6522C"/>
    <w:rsid w:val="00C8145E"/>
    <w:rsid w:val="00C81886"/>
    <w:rsid w:val="00C9237E"/>
    <w:rsid w:val="00C93221"/>
    <w:rsid w:val="00C93C60"/>
    <w:rsid w:val="00C94E3A"/>
    <w:rsid w:val="00C9742D"/>
    <w:rsid w:val="00CA4B94"/>
    <w:rsid w:val="00CA781A"/>
    <w:rsid w:val="00CB611E"/>
    <w:rsid w:val="00CC6CC8"/>
    <w:rsid w:val="00CD6994"/>
    <w:rsid w:val="00CD7498"/>
    <w:rsid w:val="00CF03F5"/>
    <w:rsid w:val="00CF4441"/>
    <w:rsid w:val="00CF648B"/>
    <w:rsid w:val="00D014CD"/>
    <w:rsid w:val="00D05663"/>
    <w:rsid w:val="00D13EF9"/>
    <w:rsid w:val="00D174AE"/>
    <w:rsid w:val="00D227AA"/>
    <w:rsid w:val="00D23560"/>
    <w:rsid w:val="00D3538D"/>
    <w:rsid w:val="00D45252"/>
    <w:rsid w:val="00D526FA"/>
    <w:rsid w:val="00D54F97"/>
    <w:rsid w:val="00D55814"/>
    <w:rsid w:val="00D71B4D"/>
    <w:rsid w:val="00D808A7"/>
    <w:rsid w:val="00D813AF"/>
    <w:rsid w:val="00D82324"/>
    <w:rsid w:val="00D9168C"/>
    <w:rsid w:val="00D93D55"/>
    <w:rsid w:val="00D960E4"/>
    <w:rsid w:val="00DB1F46"/>
    <w:rsid w:val="00DD7C90"/>
    <w:rsid w:val="00DE582D"/>
    <w:rsid w:val="00DE642A"/>
    <w:rsid w:val="00DF4E69"/>
    <w:rsid w:val="00E13454"/>
    <w:rsid w:val="00E16FBF"/>
    <w:rsid w:val="00E2202F"/>
    <w:rsid w:val="00E3209B"/>
    <w:rsid w:val="00E335FE"/>
    <w:rsid w:val="00E34B4A"/>
    <w:rsid w:val="00E35625"/>
    <w:rsid w:val="00E3620C"/>
    <w:rsid w:val="00E376D0"/>
    <w:rsid w:val="00E46CA4"/>
    <w:rsid w:val="00E52FF2"/>
    <w:rsid w:val="00E55E0F"/>
    <w:rsid w:val="00E56578"/>
    <w:rsid w:val="00E84096"/>
    <w:rsid w:val="00E9331B"/>
    <w:rsid w:val="00E963D8"/>
    <w:rsid w:val="00EA0C08"/>
    <w:rsid w:val="00EC4E49"/>
    <w:rsid w:val="00ED77FB"/>
    <w:rsid w:val="00EE0AF2"/>
    <w:rsid w:val="00EE45FA"/>
    <w:rsid w:val="00EE6034"/>
    <w:rsid w:val="00EE6994"/>
    <w:rsid w:val="00EF027C"/>
    <w:rsid w:val="00F006B9"/>
    <w:rsid w:val="00F13138"/>
    <w:rsid w:val="00F142B9"/>
    <w:rsid w:val="00F30DE1"/>
    <w:rsid w:val="00F335A2"/>
    <w:rsid w:val="00F42616"/>
    <w:rsid w:val="00F512EA"/>
    <w:rsid w:val="00F60860"/>
    <w:rsid w:val="00F60D4D"/>
    <w:rsid w:val="00F6348D"/>
    <w:rsid w:val="00F66152"/>
    <w:rsid w:val="00F67445"/>
    <w:rsid w:val="00F73A73"/>
    <w:rsid w:val="00F7671E"/>
    <w:rsid w:val="00F77E98"/>
    <w:rsid w:val="00F92068"/>
    <w:rsid w:val="00F9246C"/>
    <w:rsid w:val="00FB4B38"/>
    <w:rsid w:val="00FB6071"/>
    <w:rsid w:val="00FC12C7"/>
    <w:rsid w:val="00FC4743"/>
    <w:rsid w:val="00FC7024"/>
    <w:rsid w:val="00FD6640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A7463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A74636"/>
    <w:rPr>
      <w:rFonts w:ascii="Arial" w:eastAsia="SimSun" w:hAnsi="Arial" w:cs="Arial"/>
      <w:sz w:val="22"/>
      <w:lang w:eastAsia="zh-CN"/>
    </w:rPr>
  </w:style>
  <w:style w:type="paragraph" w:customStyle="1" w:styleId="DecisionInvitationPara">
    <w:name w:val="Decision Invitation Para."/>
    <w:basedOn w:val="Normal"/>
    <w:rsid w:val="002013AE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1A5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table" w:styleId="TableGrid">
    <w:name w:val="Table Grid"/>
    <w:basedOn w:val="TableNormal"/>
    <w:rsid w:val="00B3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13EF9"/>
  </w:style>
  <w:style w:type="character" w:customStyle="1" w:styleId="Heading1Char">
    <w:name w:val="Heading 1 Char"/>
    <w:basedOn w:val="DefaultParagraphFont"/>
    <w:link w:val="Heading1"/>
    <w:rsid w:val="00D13EF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13EF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13EF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D13EF9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D13EF9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D13EF9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D13EF9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13EF9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13EF9"/>
    <w:pPr>
      <w:ind w:left="720"/>
      <w:contextualSpacing/>
    </w:pPr>
    <w:rPr>
      <w:lang w:val="fr-CH"/>
    </w:rPr>
  </w:style>
  <w:style w:type="paragraph" w:customStyle="1" w:styleId="Meetingplacedate">
    <w:name w:val="Meeting place &amp; date"/>
    <w:basedOn w:val="Normal"/>
    <w:next w:val="Normal"/>
    <w:rsid w:val="00D13EF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13EF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D13EF9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D13EF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D13E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13EF9"/>
    <w:rPr>
      <w:color w:val="800080"/>
      <w:u w:val="single"/>
    </w:rPr>
  </w:style>
  <w:style w:type="paragraph" w:customStyle="1" w:styleId="xl65">
    <w:name w:val="xl65"/>
    <w:basedOn w:val="Normal"/>
    <w:rsid w:val="00D13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6">
    <w:name w:val="xl6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67">
    <w:name w:val="xl6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68">
    <w:name w:val="xl6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69">
    <w:name w:val="xl6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0">
    <w:name w:val="xl7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1">
    <w:name w:val="xl71"/>
    <w:basedOn w:val="Normal"/>
    <w:rsid w:val="00D13EF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2">
    <w:name w:val="xl7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3">
    <w:name w:val="xl7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4">
    <w:name w:val="xl7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5">
    <w:name w:val="xl7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76">
    <w:name w:val="xl7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7">
    <w:name w:val="xl7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8">
    <w:name w:val="xl7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9">
    <w:name w:val="xl79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0">
    <w:name w:val="xl80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1">
    <w:name w:val="xl81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82">
    <w:name w:val="xl82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3">
    <w:name w:val="xl83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4">
    <w:name w:val="xl84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5">
    <w:name w:val="xl85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6">
    <w:name w:val="xl86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7">
    <w:name w:val="xl8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8">
    <w:name w:val="xl8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Frutiger 45" w:eastAsia="Times New Roman" w:hAnsi="Frutiger 45" w:cs="Times New Roman"/>
      <w:sz w:val="16"/>
      <w:szCs w:val="16"/>
      <w:lang w:val="fr-FR" w:eastAsia="fr-FR"/>
    </w:rPr>
  </w:style>
  <w:style w:type="paragraph" w:customStyle="1" w:styleId="xl89">
    <w:name w:val="xl8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0">
    <w:name w:val="xl9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1">
    <w:name w:val="xl91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2">
    <w:name w:val="xl92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3">
    <w:name w:val="xl9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4">
    <w:name w:val="xl94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5">
    <w:name w:val="xl9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6">
    <w:name w:val="xl96"/>
    <w:basedOn w:val="Normal"/>
    <w:rsid w:val="00D13E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7">
    <w:name w:val="xl9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8">
    <w:name w:val="xl9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9">
    <w:name w:val="xl99"/>
    <w:basedOn w:val="Normal"/>
    <w:rsid w:val="00D13EF9"/>
    <w:pP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0">
    <w:name w:val="xl100"/>
    <w:basedOn w:val="Normal"/>
    <w:rsid w:val="00D13EF9"/>
    <w:pP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1">
    <w:name w:val="xl101"/>
    <w:basedOn w:val="Normal"/>
    <w:rsid w:val="00D13EF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102">
    <w:name w:val="xl102"/>
    <w:basedOn w:val="Normal"/>
    <w:rsid w:val="00D13EF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i/>
      <w:iCs/>
      <w:color w:val="000000"/>
      <w:sz w:val="17"/>
      <w:szCs w:val="17"/>
      <w:lang w:val="fr-FR" w:eastAsia="fr-FR"/>
    </w:rPr>
  </w:style>
  <w:style w:type="paragraph" w:customStyle="1" w:styleId="xl105">
    <w:name w:val="xl10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6">
    <w:name w:val="xl106"/>
    <w:basedOn w:val="Normal"/>
    <w:rsid w:val="00D13EF9"/>
    <w:pP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07">
    <w:name w:val="xl107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8">
    <w:name w:val="xl108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9">
    <w:name w:val="xl10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10">
    <w:name w:val="xl110"/>
    <w:basedOn w:val="Normal"/>
    <w:rsid w:val="00D13EF9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11">
    <w:name w:val="xl111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12">
    <w:name w:val="xl11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3">
    <w:name w:val="xl11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4">
    <w:name w:val="xl11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single"/>
      <w:lang w:val="fr-FR" w:eastAsia="fr-FR"/>
    </w:rPr>
  </w:style>
  <w:style w:type="paragraph" w:customStyle="1" w:styleId="xl115">
    <w:name w:val="xl11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double"/>
      <w:lang w:val="fr-FR" w:eastAsia="fr-FR"/>
    </w:rPr>
  </w:style>
  <w:style w:type="paragraph" w:customStyle="1" w:styleId="xl116">
    <w:name w:val="xl11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7">
    <w:name w:val="xl11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8">
    <w:name w:val="xl118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19">
    <w:name w:val="xl119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0">
    <w:name w:val="xl120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1">
    <w:name w:val="xl12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22">
    <w:name w:val="xl12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23">
    <w:name w:val="xl12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4">
    <w:name w:val="xl124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5">
    <w:name w:val="xl125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6">
    <w:name w:val="xl12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27">
    <w:name w:val="xl12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28">
    <w:name w:val="xl128"/>
    <w:basedOn w:val="Normal"/>
    <w:rsid w:val="00D13EF9"/>
    <w:pP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29">
    <w:name w:val="xl129"/>
    <w:basedOn w:val="Normal"/>
    <w:rsid w:val="00D13EF9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0">
    <w:name w:val="xl130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31">
    <w:name w:val="xl131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2">
    <w:name w:val="xl132"/>
    <w:basedOn w:val="Normal"/>
    <w:rsid w:val="00D13EF9"/>
    <w:pP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3">
    <w:name w:val="xl133"/>
    <w:basedOn w:val="Normal"/>
    <w:rsid w:val="00D13EF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34">
    <w:name w:val="xl13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35">
    <w:name w:val="xl13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6">
    <w:name w:val="xl13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7">
    <w:name w:val="xl13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8">
    <w:name w:val="xl138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9">
    <w:name w:val="xl139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0">
    <w:name w:val="xl14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41">
    <w:name w:val="xl141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2">
    <w:name w:val="xl142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43">
    <w:name w:val="xl14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4">
    <w:name w:val="xl144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45">
    <w:name w:val="xl145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6">
    <w:name w:val="xl14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7">
    <w:name w:val="xl147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8">
    <w:name w:val="xl14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49">
    <w:name w:val="xl149"/>
    <w:basedOn w:val="Normal"/>
    <w:rsid w:val="00D13EF9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0">
    <w:name w:val="xl15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1">
    <w:name w:val="xl151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2">
    <w:name w:val="xl152"/>
    <w:basedOn w:val="Normal"/>
    <w:rsid w:val="00D13EF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3">
    <w:name w:val="xl153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4">
    <w:name w:val="xl154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55">
    <w:name w:val="xl155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6">
    <w:name w:val="xl156"/>
    <w:basedOn w:val="Normal"/>
    <w:rsid w:val="00D13EF9"/>
    <w:pP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7">
    <w:name w:val="xl15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8">
    <w:name w:val="xl15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59">
    <w:name w:val="xl15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60">
    <w:name w:val="xl16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61">
    <w:name w:val="xl16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62">
    <w:name w:val="xl16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single"/>
      <w:lang w:val="fr-FR" w:eastAsia="fr-FR"/>
    </w:rPr>
  </w:style>
  <w:style w:type="paragraph" w:customStyle="1" w:styleId="xl163">
    <w:name w:val="xl16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double"/>
      <w:lang w:val="fr-FR" w:eastAsia="fr-FR"/>
    </w:rPr>
  </w:style>
  <w:style w:type="paragraph" w:customStyle="1" w:styleId="xl164">
    <w:name w:val="xl16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65">
    <w:name w:val="xl165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66">
    <w:name w:val="xl16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67">
    <w:name w:val="xl167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68">
    <w:name w:val="xl16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sz w:val="14"/>
      <w:szCs w:val="14"/>
      <w:lang w:val="fr-FR" w:eastAsia="fr-FR"/>
    </w:rPr>
  </w:style>
  <w:style w:type="paragraph" w:customStyle="1" w:styleId="xl169">
    <w:name w:val="xl16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70">
    <w:name w:val="xl17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71">
    <w:name w:val="xl17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2">
    <w:name w:val="xl17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73">
    <w:name w:val="xl173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4">
    <w:name w:val="xl174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5">
    <w:name w:val="xl175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6">
    <w:name w:val="xl17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7">
    <w:name w:val="xl17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78">
    <w:name w:val="xl17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79">
    <w:name w:val="xl179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0">
    <w:name w:val="xl180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1">
    <w:name w:val="xl181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2">
    <w:name w:val="xl182"/>
    <w:basedOn w:val="Normal"/>
    <w:rsid w:val="00D13EF9"/>
    <w:pP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3">
    <w:name w:val="xl183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84">
    <w:name w:val="xl184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5">
    <w:name w:val="xl185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86">
    <w:name w:val="xl18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87">
    <w:name w:val="xl18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8">
    <w:name w:val="xl188"/>
    <w:basedOn w:val="Normal"/>
    <w:rsid w:val="00D13EF9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89">
    <w:name w:val="xl189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0">
    <w:name w:val="xl190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1">
    <w:name w:val="xl191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2">
    <w:name w:val="xl192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3">
    <w:name w:val="xl193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4">
    <w:name w:val="xl194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7"/>
      <w:szCs w:val="17"/>
      <w:lang w:val="fr-FR" w:eastAsia="fr-FR"/>
    </w:rPr>
  </w:style>
  <w:style w:type="paragraph" w:customStyle="1" w:styleId="xl195">
    <w:name w:val="xl195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6">
    <w:name w:val="xl196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97">
    <w:name w:val="xl197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8">
    <w:name w:val="xl198"/>
    <w:basedOn w:val="Normal"/>
    <w:rsid w:val="00D13E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9">
    <w:name w:val="xl199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200">
    <w:name w:val="xl200"/>
    <w:basedOn w:val="Normal"/>
    <w:rsid w:val="00D13E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201">
    <w:name w:val="xl20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202">
    <w:name w:val="xl202"/>
    <w:basedOn w:val="Normal"/>
    <w:rsid w:val="00D13EF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203">
    <w:name w:val="xl203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A7463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A74636"/>
    <w:rPr>
      <w:rFonts w:ascii="Arial" w:eastAsia="SimSun" w:hAnsi="Arial" w:cs="Arial"/>
      <w:sz w:val="22"/>
      <w:lang w:eastAsia="zh-CN"/>
    </w:rPr>
  </w:style>
  <w:style w:type="paragraph" w:customStyle="1" w:styleId="DecisionInvitationPara">
    <w:name w:val="Decision Invitation Para."/>
    <w:basedOn w:val="Normal"/>
    <w:rsid w:val="002013AE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1A5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table" w:styleId="TableGrid">
    <w:name w:val="Table Grid"/>
    <w:basedOn w:val="TableNormal"/>
    <w:rsid w:val="00B3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13EF9"/>
  </w:style>
  <w:style w:type="character" w:customStyle="1" w:styleId="Heading1Char">
    <w:name w:val="Heading 1 Char"/>
    <w:basedOn w:val="DefaultParagraphFont"/>
    <w:link w:val="Heading1"/>
    <w:rsid w:val="00D13EF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13EF9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13EF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D13EF9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D13EF9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D13EF9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D13EF9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13EF9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13EF9"/>
    <w:pPr>
      <w:ind w:left="720"/>
      <w:contextualSpacing/>
    </w:pPr>
    <w:rPr>
      <w:lang w:val="fr-CH"/>
    </w:rPr>
  </w:style>
  <w:style w:type="paragraph" w:customStyle="1" w:styleId="Meetingplacedate">
    <w:name w:val="Meeting place &amp; date"/>
    <w:basedOn w:val="Normal"/>
    <w:next w:val="Normal"/>
    <w:rsid w:val="00D13EF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13EF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D13EF9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D13EF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D13E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13EF9"/>
    <w:rPr>
      <w:color w:val="800080"/>
      <w:u w:val="single"/>
    </w:rPr>
  </w:style>
  <w:style w:type="paragraph" w:customStyle="1" w:styleId="xl65">
    <w:name w:val="xl65"/>
    <w:basedOn w:val="Normal"/>
    <w:rsid w:val="00D13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6">
    <w:name w:val="xl6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67">
    <w:name w:val="xl6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68">
    <w:name w:val="xl6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69">
    <w:name w:val="xl6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0">
    <w:name w:val="xl7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1">
    <w:name w:val="xl71"/>
    <w:basedOn w:val="Normal"/>
    <w:rsid w:val="00D13EF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2">
    <w:name w:val="xl7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3">
    <w:name w:val="xl7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4">
    <w:name w:val="xl7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5">
    <w:name w:val="xl7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76">
    <w:name w:val="xl7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7">
    <w:name w:val="xl7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8">
    <w:name w:val="xl7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79">
    <w:name w:val="xl79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0">
    <w:name w:val="xl80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1">
    <w:name w:val="xl81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82">
    <w:name w:val="xl82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3">
    <w:name w:val="xl83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4">
    <w:name w:val="xl84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5">
    <w:name w:val="xl85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6">
    <w:name w:val="xl86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7">
    <w:name w:val="xl8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88">
    <w:name w:val="xl8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Frutiger 45" w:eastAsia="Times New Roman" w:hAnsi="Frutiger 45" w:cs="Times New Roman"/>
      <w:sz w:val="16"/>
      <w:szCs w:val="16"/>
      <w:lang w:val="fr-FR" w:eastAsia="fr-FR"/>
    </w:rPr>
  </w:style>
  <w:style w:type="paragraph" w:customStyle="1" w:styleId="xl89">
    <w:name w:val="xl8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0">
    <w:name w:val="xl9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1">
    <w:name w:val="xl91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2">
    <w:name w:val="xl92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3">
    <w:name w:val="xl9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4">
    <w:name w:val="xl94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5">
    <w:name w:val="xl9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6">
    <w:name w:val="xl96"/>
    <w:basedOn w:val="Normal"/>
    <w:rsid w:val="00D13E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7">
    <w:name w:val="xl9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8">
    <w:name w:val="xl9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99">
    <w:name w:val="xl99"/>
    <w:basedOn w:val="Normal"/>
    <w:rsid w:val="00D13EF9"/>
    <w:pP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0">
    <w:name w:val="xl100"/>
    <w:basedOn w:val="Normal"/>
    <w:rsid w:val="00D13EF9"/>
    <w:pP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1">
    <w:name w:val="xl101"/>
    <w:basedOn w:val="Normal"/>
    <w:rsid w:val="00D13EF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102">
    <w:name w:val="xl102"/>
    <w:basedOn w:val="Normal"/>
    <w:rsid w:val="00D13EF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b/>
      <w:bCs/>
      <w:i/>
      <w:iCs/>
      <w:color w:val="000000"/>
      <w:sz w:val="17"/>
      <w:szCs w:val="17"/>
      <w:lang w:val="fr-FR" w:eastAsia="fr-FR"/>
    </w:rPr>
  </w:style>
  <w:style w:type="paragraph" w:customStyle="1" w:styleId="xl105">
    <w:name w:val="xl10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6">
    <w:name w:val="xl106"/>
    <w:basedOn w:val="Normal"/>
    <w:rsid w:val="00D13EF9"/>
    <w:pP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07">
    <w:name w:val="xl107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8">
    <w:name w:val="xl108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09">
    <w:name w:val="xl10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10">
    <w:name w:val="xl110"/>
    <w:basedOn w:val="Normal"/>
    <w:rsid w:val="00D13EF9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11">
    <w:name w:val="xl111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12">
    <w:name w:val="xl11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3">
    <w:name w:val="xl11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4">
    <w:name w:val="xl11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single"/>
      <w:lang w:val="fr-FR" w:eastAsia="fr-FR"/>
    </w:rPr>
  </w:style>
  <w:style w:type="paragraph" w:customStyle="1" w:styleId="xl115">
    <w:name w:val="xl11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double"/>
      <w:lang w:val="fr-FR" w:eastAsia="fr-FR"/>
    </w:rPr>
  </w:style>
  <w:style w:type="paragraph" w:customStyle="1" w:styleId="xl116">
    <w:name w:val="xl11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7">
    <w:name w:val="xl11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18">
    <w:name w:val="xl118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19">
    <w:name w:val="xl119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0">
    <w:name w:val="xl120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1">
    <w:name w:val="xl12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22">
    <w:name w:val="xl12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23">
    <w:name w:val="xl12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4">
    <w:name w:val="xl124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5">
    <w:name w:val="xl125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26">
    <w:name w:val="xl12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27">
    <w:name w:val="xl12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28">
    <w:name w:val="xl128"/>
    <w:basedOn w:val="Normal"/>
    <w:rsid w:val="00D13EF9"/>
    <w:pP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29">
    <w:name w:val="xl129"/>
    <w:basedOn w:val="Normal"/>
    <w:rsid w:val="00D13EF9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0">
    <w:name w:val="xl130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31">
    <w:name w:val="xl131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2">
    <w:name w:val="xl132"/>
    <w:basedOn w:val="Normal"/>
    <w:rsid w:val="00D13EF9"/>
    <w:pP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3">
    <w:name w:val="xl133"/>
    <w:basedOn w:val="Normal"/>
    <w:rsid w:val="00D13EF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34">
    <w:name w:val="xl13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35">
    <w:name w:val="xl135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6">
    <w:name w:val="xl136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7">
    <w:name w:val="xl13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8">
    <w:name w:val="xl138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39">
    <w:name w:val="xl139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0">
    <w:name w:val="xl14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41">
    <w:name w:val="xl141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2">
    <w:name w:val="xl142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43">
    <w:name w:val="xl14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4">
    <w:name w:val="xl144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45">
    <w:name w:val="xl145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6">
    <w:name w:val="xl14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7">
    <w:name w:val="xl147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48">
    <w:name w:val="xl14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49">
    <w:name w:val="xl149"/>
    <w:basedOn w:val="Normal"/>
    <w:rsid w:val="00D13EF9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0">
    <w:name w:val="xl15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1">
    <w:name w:val="xl151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2">
    <w:name w:val="xl152"/>
    <w:basedOn w:val="Normal"/>
    <w:rsid w:val="00D13EF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3">
    <w:name w:val="xl153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54">
    <w:name w:val="xl154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55">
    <w:name w:val="xl155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6">
    <w:name w:val="xl156"/>
    <w:basedOn w:val="Normal"/>
    <w:rsid w:val="00D13EF9"/>
    <w:pP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7">
    <w:name w:val="xl15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58">
    <w:name w:val="xl15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159">
    <w:name w:val="xl15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60">
    <w:name w:val="xl16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61">
    <w:name w:val="xl16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62">
    <w:name w:val="xl16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single"/>
      <w:lang w:val="fr-FR" w:eastAsia="fr-FR"/>
    </w:rPr>
  </w:style>
  <w:style w:type="paragraph" w:customStyle="1" w:styleId="xl163">
    <w:name w:val="xl163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u w:val="double"/>
      <w:lang w:val="fr-FR" w:eastAsia="fr-FR"/>
    </w:rPr>
  </w:style>
  <w:style w:type="paragraph" w:customStyle="1" w:styleId="xl164">
    <w:name w:val="xl164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65">
    <w:name w:val="xl165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66">
    <w:name w:val="xl16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67">
    <w:name w:val="xl167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68">
    <w:name w:val="xl16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sz w:val="14"/>
      <w:szCs w:val="14"/>
      <w:lang w:val="fr-FR" w:eastAsia="fr-FR"/>
    </w:rPr>
  </w:style>
  <w:style w:type="paragraph" w:customStyle="1" w:styleId="xl169">
    <w:name w:val="xl169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70">
    <w:name w:val="xl170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71">
    <w:name w:val="xl17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2">
    <w:name w:val="xl172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73">
    <w:name w:val="xl173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4">
    <w:name w:val="xl174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5">
    <w:name w:val="xl175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6">
    <w:name w:val="xl17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77">
    <w:name w:val="xl177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78">
    <w:name w:val="xl178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79">
    <w:name w:val="xl179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0">
    <w:name w:val="xl180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1">
    <w:name w:val="xl181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2">
    <w:name w:val="xl182"/>
    <w:basedOn w:val="Normal"/>
    <w:rsid w:val="00D13EF9"/>
    <w:pP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3">
    <w:name w:val="xl183"/>
    <w:basedOn w:val="Normal"/>
    <w:rsid w:val="00D13EF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84">
    <w:name w:val="xl184"/>
    <w:basedOn w:val="Normal"/>
    <w:rsid w:val="00D13EF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5">
    <w:name w:val="xl185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customStyle="1" w:styleId="xl186">
    <w:name w:val="xl186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7"/>
      <w:szCs w:val="17"/>
      <w:lang w:val="fr-FR" w:eastAsia="fr-FR"/>
    </w:rPr>
  </w:style>
  <w:style w:type="paragraph" w:customStyle="1" w:styleId="xl187">
    <w:name w:val="xl187"/>
    <w:basedOn w:val="Normal"/>
    <w:rsid w:val="00D13EF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88">
    <w:name w:val="xl188"/>
    <w:basedOn w:val="Normal"/>
    <w:rsid w:val="00D13EF9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189">
    <w:name w:val="xl189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0">
    <w:name w:val="xl190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1">
    <w:name w:val="xl191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2">
    <w:name w:val="xl192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3">
    <w:name w:val="xl193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4">
    <w:name w:val="xl194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7"/>
      <w:szCs w:val="17"/>
      <w:lang w:val="fr-FR" w:eastAsia="fr-FR"/>
    </w:rPr>
  </w:style>
  <w:style w:type="paragraph" w:customStyle="1" w:styleId="xl195">
    <w:name w:val="xl195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6">
    <w:name w:val="xl196"/>
    <w:basedOn w:val="Normal"/>
    <w:rsid w:val="00D13EF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197">
    <w:name w:val="xl197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8">
    <w:name w:val="xl198"/>
    <w:basedOn w:val="Normal"/>
    <w:rsid w:val="00D13E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  <w:style w:type="paragraph" w:customStyle="1" w:styleId="xl199">
    <w:name w:val="xl199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200">
    <w:name w:val="xl200"/>
    <w:basedOn w:val="Normal"/>
    <w:rsid w:val="00D13E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color w:val="000000"/>
      <w:sz w:val="16"/>
      <w:szCs w:val="16"/>
      <w:lang w:val="fr-FR" w:eastAsia="fr-FR"/>
    </w:rPr>
  </w:style>
  <w:style w:type="paragraph" w:customStyle="1" w:styleId="xl201">
    <w:name w:val="xl201"/>
    <w:basedOn w:val="Normal"/>
    <w:rsid w:val="00D13EF9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202">
    <w:name w:val="xl202"/>
    <w:basedOn w:val="Normal"/>
    <w:rsid w:val="00D13EF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Frutiger 45" w:eastAsia="Times New Roman" w:hAnsi="Frutiger 45" w:cs="Times New Roman"/>
      <w:b/>
      <w:bCs/>
      <w:color w:val="000000"/>
      <w:sz w:val="17"/>
      <w:szCs w:val="17"/>
      <w:lang w:val="fr-FR" w:eastAsia="fr-FR"/>
    </w:rPr>
  </w:style>
  <w:style w:type="paragraph" w:customStyle="1" w:styleId="xl203">
    <w:name w:val="xl203"/>
    <w:basedOn w:val="Normal"/>
    <w:rsid w:val="00D13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Frutiger 45" w:eastAsia="Times New Roman" w:hAnsi="Frutiger 45" w:cs="Times New Roman"/>
      <w:b/>
      <w:bCs/>
      <w:color w:val="000000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63FD7-17C3-4A53-9797-2A6A5FCB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(E).dot</Template>
  <TotalTime>82</TotalTime>
  <Pages>9</Pages>
  <Words>2041</Words>
  <Characters>14013</Characters>
  <Application>Microsoft Office Word</Application>
  <DocSecurity>0</DocSecurity>
  <Lines>3503</Lines>
  <Paragraphs>1003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 (E)</dc:title>
  <dc:creator>MITON GENOUD Anne</dc:creator>
  <cp:keywords>CV/mhf</cp:keywords>
  <cp:lastModifiedBy>OLIVIÉ Karen</cp:lastModifiedBy>
  <cp:revision>6</cp:revision>
  <cp:lastPrinted>2016-09-30T10:04:00Z</cp:lastPrinted>
  <dcterms:created xsi:type="dcterms:W3CDTF">2016-09-30T08:51:00Z</dcterms:created>
  <dcterms:modified xsi:type="dcterms:W3CDTF">2016-09-30T10:17:00Z</dcterms:modified>
</cp:coreProperties>
</file>