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0091A" w:rsidRPr="005A2FAC" w:rsidTr="004867E5">
        <w:tc>
          <w:tcPr>
            <w:tcW w:w="4513" w:type="dxa"/>
            <w:tcBorders>
              <w:bottom w:val="single" w:sz="4" w:space="0" w:color="auto"/>
            </w:tcBorders>
            <w:tcMar>
              <w:bottom w:w="170" w:type="dxa"/>
            </w:tcMar>
          </w:tcPr>
          <w:p w:rsidR="00E0091A" w:rsidRPr="005A2FAC" w:rsidRDefault="00E0091A" w:rsidP="00EE71CB">
            <w:pPr>
              <w:rPr>
                <w:lang w:val="fr-FR"/>
              </w:rPr>
            </w:pPr>
          </w:p>
        </w:tc>
        <w:tc>
          <w:tcPr>
            <w:tcW w:w="4337" w:type="dxa"/>
            <w:tcBorders>
              <w:bottom w:val="single" w:sz="4" w:space="0" w:color="auto"/>
            </w:tcBorders>
            <w:tcMar>
              <w:left w:w="0" w:type="dxa"/>
              <w:right w:w="0" w:type="dxa"/>
            </w:tcMar>
          </w:tcPr>
          <w:p w:rsidR="00E0091A" w:rsidRPr="005A2FAC" w:rsidRDefault="00B44586" w:rsidP="00EE71CB">
            <w:pPr>
              <w:rPr>
                <w:lang w:val="fr-FR"/>
              </w:rPr>
            </w:pPr>
            <w:r w:rsidRPr="005A2FAC">
              <w:rPr>
                <w:noProof/>
                <w:lang w:val="en-US" w:eastAsia="en-US"/>
              </w:rPr>
              <w:drawing>
                <wp:inline distT="0" distB="0" distL="0" distR="0" wp14:anchorId="6B3C6823" wp14:editId="077406C5">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0091A" w:rsidRPr="005A2FAC" w:rsidRDefault="00E0091A" w:rsidP="00EE71CB">
            <w:pPr>
              <w:jc w:val="right"/>
              <w:rPr>
                <w:lang w:val="fr-FR"/>
              </w:rPr>
            </w:pPr>
            <w:r w:rsidRPr="005A2FAC">
              <w:rPr>
                <w:b/>
                <w:sz w:val="40"/>
                <w:szCs w:val="40"/>
                <w:lang w:val="fr-FR"/>
              </w:rPr>
              <w:t>F</w:t>
            </w:r>
          </w:p>
        </w:tc>
      </w:tr>
      <w:tr w:rsidR="008B2CC1" w:rsidRPr="005A2FAC" w:rsidTr="00EE71CB">
        <w:trPr>
          <w:trHeight w:hRule="exact" w:val="340"/>
        </w:trPr>
        <w:tc>
          <w:tcPr>
            <w:tcW w:w="9356" w:type="dxa"/>
            <w:gridSpan w:val="3"/>
            <w:tcBorders>
              <w:top w:val="single" w:sz="4" w:space="0" w:color="auto"/>
            </w:tcBorders>
            <w:tcMar>
              <w:top w:w="170" w:type="dxa"/>
              <w:left w:w="0" w:type="dxa"/>
              <w:right w:w="0" w:type="dxa"/>
            </w:tcMar>
            <w:vAlign w:val="bottom"/>
          </w:tcPr>
          <w:p w:rsidR="008B2CC1" w:rsidRPr="005A2FAC" w:rsidRDefault="003017F0" w:rsidP="00EE71CB">
            <w:pPr>
              <w:jc w:val="right"/>
              <w:rPr>
                <w:rFonts w:ascii="Arial Black" w:hAnsi="Arial Black"/>
                <w:caps/>
                <w:sz w:val="15"/>
                <w:lang w:val="fr-FR"/>
              </w:rPr>
            </w:pPr>
            <w:r w:rsidRPr="005A2FAC">
              <w:rPr>
                <w:rFonts w:ascii="Arial Black" w:hAnsi="Arial Black"/>
                <w:caps/>
                <w:sz w:val="15"/>
                <w:lang w:val="fr-FR"/>
              </w:rPr>
              <w:t>A/55/</w:t>
            </w:r>
            <w:bookmarkStart w:id="0" w:name="Code"/>
            <w:bookmarkEnd w:id="0"/>
            <w:r w:rsidR="00373C3B" w:rsidRPr="005A2FAC">
              <w:rPr>
                <w:rFonts w:ascii="Arial Black" w:hAnsi="Arial Black"/>
                <w:caps/>
                <w:sz w:val="15"/>
                <w:lang w:val="fr-FR"/>
              </w:rPr>
              <w:t>10</w:t>
            </w:r>
            <w:r w:rsidR="00011B7D" w:rsidRPr="005A2FAC">
              <w:rPr>
                <w:rFonts w:ascii="Arial Black" w:hAnsi="Arial Black"/>
                <w:caps/>
                <w:sz w:val="15"/>
                <w:lang w:val="fr-FR"/>
              </w:rPr>
              <w:t xml:space="preserve"> </w:t>
            </w:r>
          </w:p>
        </w:tc>
      </w:tr>
      <w:tr w:rsidR="008B2CC1" w:rsidRPr="005A2FAC" w:rsidTr="00EE71CB">
        <w:trPr>
          <w:trHeight w:hRule="exact" w:val="170"/>
        </w:trPr>
        <w:tc>
          <w:tcPr>
            <w:tcW w:w="9356" w:type="dxa"/>
            <w:gridSpan w:val="3"/>
            <w:noWrap/>
            <w:tcMar>
              <w:left w:w="0" w:type="dxa"/>
              <w:right w:w="0" w:type="dxa"/>
            </w:tcMar>
            <w:vAlign w:val="bottom"/>
          </w:tcPr>
          <w:p w:rsidR="008B2CC1" w:rsidRPr="005A2FAC" w:rsidRDefault="008B2CC1" w:rsidP="00EE71CB">
            <w:pPr>
              <w:jc w:val="right"/>
              <w:rPr>
                <w:rFonts w:ascii="Arial Black" w:hAnsi="Arial Black"/>
                <w:caps/>
                <w:sz w:val="15"/>
                <w:lang w:val="fr-FR"/>
              </w:rPr>
            </w:pPr>
            <w:r w:rsidRPr="005A2FAC">
              <w:rPr>
                <w:rFonts w:ascii="Arial Black" w:hAnsi="Arial Black"/>
                <w:caps/>
                <w:sz w:val="15"/>
                <w:lang w:val="fr-FR"/>
              </w:rPr>
              <w:t>ORIGINAL</w:t>
            </w:r>
            <w:r w:rsidR="003C3801" w:rsidRPr="005A2FAC">
              <w:rPr>
                <w:rFonts w:ascii="Arial Black" w:hAnsi="Arial Black"/>
                <w:caps/>
                <w:sz w:val="15"/>
                <w:lang w:val="fr-FR"/>
              </w:rPr>
              <w:t> </w:t>
            </w:r>
            <w:r w:rsidRPr="005A2FAC">
              <w:rPr>
                <w:rFonts w:ascii="Arial Black" w:hAnsi="Arial Black"/>
                <w:caps/>
                <w:sz w:val="15"/>
                <w:lang w:val="fr-FR"/>
              </w:rPr>
              <w:t>:</w:t>
            </w:r>
            <w:r w:rsidR="00011B7D" w:rsidRPr="005A2FAC">
              <w:rPr>
                <w:rFonts w:ascii="Arial Black" w:hAnsi="Arial Black"/>
                <w:caps/>
                <w:sz w:val="15"/>
                <w:lang w:val="fr-FR"/>
              </w:rPr>
              <w:t xml:space="preserve"> </w:t>
            </w:r>
            <w:bookmarkStart w:id="1" w:name="Original"/>
            <w:bookmarkEnd w:id="1"/>
            <w:r w:rsidR="00373C3B" w:rsidRPr="005A2FAC">
              <w:rPr>
                <w:rFonts w:ascii="Arial Black" w:hAnsi="Arial Black"/>
                <w:caps/>
                <w:sz w:val="15"/>
                <w:lang w:val="fr-FR"/>
              </w:rPr>
              <w:t>anglais</w:t>
            </w:r>
          </w:p>
        </w:tc>
      </w:tr>
      <w:tr w:rsidR="008B2CC1" w:rsidRPr="005A2FAC" w:rsidTr="00EE71CB">
        <w:trPr>
          <w:trHeight w:hRule="exact" w:val="198"/>
        </w:trPr>
        <w:tc>
          <w:tcPr>
            <w:tcW w:w="9356" w:type="dxa"/>
            <w:gridSpan w:val="3"/>
            <w:tcMar>
              <w:left w:w="0" w:type="dxa"/>
              <w:right w:w="0" w:type="dxa"/>
            </w:tcMar>
            <w:vAlign w:val="bottom"/>
          </w:tcPr>
          <w:p w:rsidR="008B2CC1" w:rsidRPr="005A2FAC" w:rsidRDefault="008B2CC1" w:rsidP="00EE71CB">
            <w:pPr>
              <w:jc w:val="right"/>
              <w:rPr>
                <w:rFonts w:ascii="Arial Black" w:hAnsi="Arial Black"/>
                <w:caps/>
                <w:sz w:val="15"/>
                <w:lang w:val="fr-FR"/>
              </w:rPr>
            </w:pPr>
            <w:r w:rsidRPr="005A2FAC">
              <w:rPr>
                <w:rFonts w:ascii="Arial Black" w:hAnsi="Arial Black"/>
                <w:caps/>
                <w:sz w:val="15"/>
                <w:lang w:val="fr-FR"/>
              </w:rPr>
              <w:t>DATE</w:t>
            </w:r>
            <w:r w:rsidR="003C3801" w:rsidRPr="005A2FAC">
              <w:rPr>
                <w:rFonts w:ascii="Arial Black" w:hAnsi="Arial Black"/>
                <w:caps/>
                <w:sz w:val="15"/>
                <w:lang w:val="fr-FR"/>
              </w:rPr>
              <w:t> </w:t>
            </w:r>
            <w:r w:rsidRPr="005A2FAC">
              <w:rPr>
                <w:rFonts w:ascii="Arial Black" w:hAnsi="Arial Black"/>
                <w:caps/>
                <w:sz w:val="15"/>
                <w:lang w:val="fr-FR"/>
              </w:rPr>
              <w:t>:</w:t>
            </w:r>
            <w:r w:rsidR="00011B7D" w:rsidRPr="005A2FAC">
              <w:rPr>
                <w:rFonts w:ascii="Arial Black" w:hAnsi="Arial Black"/>
                <w:caps/>
                <w:sz w:val="15"/>
                <w:lang w:val="fr-FR"/>
              </w:rPr>
              <w:t xml:space="preserve"> </w:t>
            </w:r>
            <w:bookmarkStart w:id="2" w:name="Date"/>
            <w:bookmarkEnd w:id="2"/>
            <w:r w:rsidR="00373C3B" w:rsidRPr="005A2FAC">
              <w:rPr>
                <w:rFonts w:ascii="Arial Black" w:hAnsi="Arial Black"/>
                <w:caps/>
                <w:sz w:val="15"/>
                <w:lang w:val="fr-FR"/>
              </w:rPr>
              <w:t>4 septembre 2015</w:t>
            </w:r>
          </w:p>
        </w:tc>
      </w:tr>
    </w:tbl>
    <w:p w:rsidR="008B2CC1" w:rsidRPr="005A2FAC" w:rsidRDefault="008B2CC1" w:rsidP="008B2CC1">
      <w:pPr>
        <w:rPr>
          <w:lang w:val="fr-FR"/>
        </w:rPr>
      </w:pPr>
    </w:p>
    <w:p w:rsidR="008B2CC1" w:rsidRPr="005A2FAC" w:rsidRDefault="008B2CC1" w:rsidP="008B2CC1">
      <w:pPr>
        <w:rPr>
          <w:lang w:val="fr-FR"/>
        </w:rPr>
      </w:pPr>
    </w:p>
    <w:p w:rsidR="008B2CC1" w:rsidRPr="005A2FAC" w:rsidRDefault="008B2CC1" w:rsidP="008B2CC1">
      <w:pPr>
        <w:rPr>
          <w:lang w:val="fr-FR"/>
        </w:rPr>
      </w:pPr>
    </w:p>
    <w:p w:rsidR="008B2CC1" w:rsidRPr="005A2FAC" w:rsidRDefault="008B2CC1" w:rsidP="008B2CC1">
      <w:pPr>
        <w:rPr>
          <w:lang w:val="fr-FR"/>
        </w:rPr>
      </w:pPr>
    </w:p>
    <w:p w:rsidR="008B2CC1" w:rsidRPr="005A2FAC" w:rsidRDefault="008B2CC1" w:rsidP="008B2CC1">
      <w:pPr>
        <w:rPr>
          <w:lang w:val="fr-FR"/>
        </w:rPr>
      </w:pPr>
    </w:p>
    <w:p w:rsidR="003845C1" w:rsidRPr="005A2FAC" w:rsidRDefault="003017F0" w:rsidP="003845C1">
      <w:pPr>
        <w:rPr>
          <w:lang w:val="fr-FR"/>
        </w:rPr>
      </w:pPr>
      <w:r w:rsidRPr="005A2FAC">
        <w:rPr>
          <w:b/>
          <w:sz w:val="28"/>
          <w:szCs w:val="28"/>
          <w:lang w:val="fr-FR"/>
        </w:rPr>
        <w:t xml:space="preserve">Assemblées des États membres de </w:t>
      </w:r>
      <w:r w:rsidR="00373C3B" w:rsidRPr="005A2FAC">
        <w:rPr>
          <w:b/>
          <w:sz w:val="28"/>
          <w:szCs w:val="28"/>
          <w:lang w:val="fr-FR"/>
        </w:rPr>
        <w:t>l</w:t>
      </w:r>
      <w:r w:rsidR="004867E5" w:rsidRPr="005A2FAC">
        <w:rPr>
          <w:b/>
          <w:sz w:val="28"/>
          <w:szCs w:val="28"/>
          <w:lang w:val="fr-FR"/>
        </w:rPr>
        <w:t>’</w:t>
      </w:r>
      <w:r w:rsidRPr="005A2FAC">
        <w:rPr>
          <w:b/>
          <w:sz w:val="28"/>
          <w:szCs w:val="28"/>
          <w:lang w:val="fr-FR"/>
        </w:rPr>
        <w:t>OMPI</w:t>
      </w:r>
    </w:p>
    <w:p w:rsidR="003845C1" w:rsidRPr="005A2FAC" w:rsidRDefault="003845C1" w:rsidP="003845C1">
      <w:pPr>
        <w:rPr>
          <w:lang w:val="fr-FR"/>
        </w:rPr>
      </w:pPr>
    </w:p>
    <w:p w:rsidR="003017F0" w:rsidRPr="005A2FAC" w:rsidRDefault="003017F0" w:rsidP="003845C1">
      <w:pPr>
        <w:rPr>
          <w:lang w:val="fr-FR"/>
        </w:rPr>
      </w:pPr>
      <w:bookmarkStart w:id="3" w:name="_GoBack"/>
      <w:bookmarkEnd w:id="3"/>
    </w:p>
    <w:p w:rsidR="003017F0" w:rsidRPr="005A2FAC" w:rsidRDefault="003017F0" w:rsidP="003017F0">
      <w:pPr>
        <w:rPr>
          <w:b/>
          <w:sz w:val="24"/>
          <w:szCs w:val="24"/>
          <w:lang w:val="fr-FR"/>
        </w:rPr>
      </w:pPr>
      <w:r w:rsidRPr="005A2FAC">
        <w:rPr>
          <w:b/>
          <w:sz w:val="24"/>
          <w:szCs w:val="24"/>
          <w:lang w:val="fr-FR"/>
        </w:rPr>
        <w:t>Cinquante</w:t>
      </w:r>
      <w:r w:rsidR="005A2FAC" w:rsidRPr="005A2FAC">
        <w:rPr>
          <w:b/>
          <w:sz w:val="24"/>
          <w:szCs w:val="24"/>
          <w:lang w:val="fr-FR"/>
        </w:rPr>
        <w:noBreakHyphen/>
      </w:r>
      <w:r w:rsidRPr="005A2FAC">
        <w:rPr>
          <w:b/>
          <w:sz w:val="24"/>
          <w:szCs w:val="24"/>
          <w:lang w:val="fr-FR"/>
        </w:rPr>
        <w:t>cinquième série de réunions</w:t>
      </w:r>
    </w:p>
    <w:p w:rsidR="008B2CC1" w:rsidRPr="005A2FAC" w:rsidRDefault="003017F0" w:rsidP="003017F0">
      <w:pPr>
        <w:rPr>
          <w:lang w:val="fr-FR"/>
        </w:rPr>
      </w:pPr>
      <w:r w:rsidRPr="005A2FAC">
        <w:rPr>
          <w:b/>
          <w:sz w:val="24"/>
          <w:szCs w:val="24"/>
          <w:lang w:val="fr-FR"/>
        </w:rPr>
        <w:t>Genève, 5 – 1</w:t>
      </w:r>
      <w:r w:rsidR="004867E5" w:rsidRPr="005A2FAC">
        <w:rPr>
          <w:b/>
          <w:sz w:val="24"/>
          <w:szCs w:val="24"/>
          <w:lang w:val="fr-FR"/>
        </w:rPr>
        <w:t>4 octobre 20</w:t>
      </w:r>
      <w:r w:rsidRPr="005A2FAC">
        <w:rPr>
          <w:b/>
          <w:sz w:val="24"/>
          <w:szCs w:val="24"/>
          <w:lang w:val="fr-FR"/>
        </w:rPr>
        <w:t>15</w:t>
      </w:r>
    </w:p>
    <w:p w:rsidR="008B2CC1" w:rsidRPr="005A2FAC" w:rsidRDefault="008B2CC1" w:rsidP="008B2CC1">
      <w:pPr>
        <w:rPr>
          <w:lang w:val="fr-FR"/>
        </w:rPr>
      </w:pPr>
    </w:p>
    <w:p w:rsidR="008B2CC1" w:rsidRPr="005A2FAC" w:rsidRDefault="008B2CC1" w:rsidP="008B2CC1">
      <w:pPr>
        <w:rPr>
          <w:lang w:val="fr-FR"/>
        </w:rPr>
      </w:pPr>
    </w:p>
    <w:p w:rsidR="00373C3B" w:rsidRPr="005A2FAC" w:rsidRDefault="00373C3B" w:rsidP="008B2CC1">
      <w:pPr>
        <w:rPr>
          <w:lang w:val="fr-FR"/>
        </w:rPr>
      </w:pPr>
    </w:p>
    <w:p w:rsidR="00373C3B" w:rsidRPr="005A2FAC" w:rsidRDefault="002658FD" w:rsidP="002241E8">
      <w:pPr>
        <w:rPr>
          <w:sz w:val="24"/>
          <w:szCs w:val="24"/>
          <w:lang w:val="fr-FR"/>
        </w:rPr>
      </w:pPr>
      <w:bookmarkStart w:id="4" w:name="TitleOfDoc"/>
      <w:bookmarkEnd w:id="4"/>
      <w:r>
        <w:rPr>
          <w:sz w:val="24"/>
          <w:szCs w:val="24"/>
          <w:lang w:val="fr-FR"/>
        </w:rPr>
        <w:t>PROPOSITION DES ÉTATS</w:t>
      </w:r>
      <w:r>
        <w:rPr>
          <w:sz w:val="24"/>
          <w:szCs w:val="24"/>
          <w:lang w:val="fr-FR"/>
        </w:rPr>
        <w:noBreakHyphen/>
      </w:r>
      <w:r w:rsidR="00373C3B" w:rsidRPr="005A2FAC">
        <w:rPr>
          <w:sz w:val="24"/>
          <w:szCs w:val="24"/>
          <w:lang w:val="fr-FR"/>
        </w:rPr>
        <w:t>UNIS D</w:t>
      </w:r>
      <w:r w:rsidR="004867E5" w:rsidRPr="005A2FAC">
        <w:rPr>
          <w:sz w:val="24"/>
          <w:szCs w:val="24"/>
          <w:lang w:val="fr-FR"/>
        </w:rPr>
        <w:t>’</w:t>
      </w:r>
      <w:r w:rsidR="00373C3B" w:rsidRPr="005A2FAC">
        <w:rPr>
          <w:sz w:val="24"/>
          <w:szCs w:val="24"/>
          <w:lang w:val="fr-FR"/>
        </w:rPr>
        <w:t>AMÉRIQUE CONCERNANT LE PROJET D</w:t>
      </w:r>
      <w:r w:rsidR="004867E5" w:rsidRPr="005A2FAC">
        <w:rPr>
          <w:sz w:val="24"/>
          <w:szCs w:val="24"/>
          <w:lang w:val="fr-FR"/>
        </w:rPr>
        <w:t>’</w:t>
      </w:r>
      <w:r w:rsidR="00373C3B" w:rsidRPr="005A2FAC">
        <w:rPr>
          <w:sz w:val="24"/>
          <w:szCs w:val="24"/>
          <w:lang w:val="fr-FR"/>
        </w:rPr>
        <w:t>ORDRE DU JOUR DES ASSEMBLÉES DES ÉTATS MEMBRES DE L</w:t>
      </w:r>
      <w:r w:rsidR="004867E5" w:rsidRPr="005A2FAC">
        <w:rPr>
          <w:sz w:val="24"/>
          <w:szCs w:val="24"/>
          <w:lang w:val="fr-FR"/>
        </w:rPr>
        <w:t>’</w:t>
      </w:r>
      <w:r w:rsidR="00373C3B" w:rsidRPr="005A2FAC">
        <w:rPr>
          <w:sz w:val="24"/>
          <w:szCs w:val="24"/>
          <w:lang w:val="fr-FR"/>
        </w:rPr>
        <w:t>OMPI</w:t>
      </w:r>
    </w:p>
    <w:p w:rsidR="00373C3B" w:rsidRPr="002658FD" w:rsidRDefault="00373C3B" w:rsidP="002241E8">
      <w:pPr>
        <w:rPr>
          <w:lang w:val="fr-FR"/>
        </w:rPr>
      </w:pPr>
    </w:p>
    <w:p w:rsidR="00373C3B" w:rsidRPr="005A2FAC" w:rsidRDefault="00373C3B" w:rsidP="002241E8">
      <w:pPr>
        <w:rPr>
          <w:i/>
          <w:lang w:val="fr-FR"/>
        </w:rPr>
      </w:pPr>
      <w:r w:rsidRPr="005A2FAC">
        <w:rPr>
          <w:i/>
          <w:lang w:val="fr-FR"/>
        </w:rPr>
        <w:t>Document établi par le Secrétariat</w:t>
      </w:r>
    </w:p>
    <w:p w:rsidR="00373C3B" w:rsidRPr="005A2FAC" w:rsidRDefault="00373C3B" w:rsidP="002241E8">
      <w:pPr>
        <w:rPr>
          <w:lang w:val="fr-FR"/>
        </w:rPr>
      </w:pPr>
    </w:p>
    <w:p w:rsidR="00373C3B" w:rsidRDefault="00373C3B" w:rsidP="002241E8">
      <w:pPr>
        <w:rPr>
          <w:lang w:val="fr-FR"/>
        </w:rPr>
      </w:pPr>
    </w:p>
    <w:p w:rsidR="002658FD" w:rsidRPr="005A2FAC" w:rsidRDefault="002658FD" w:rsidP="002241E8">
      <w:pPr>
        <w:rPr>
          <w:lang w:val="fr-FR"/>
        </w:rPr>
      </w:pPr>
    </w:p>
    <w:p w:rsidR="00373C3B" w:rsidRPr="005A2FAC" w:rsidRDefault="00373C3B" w:rsidP="002241E8">
      <w:pPr>
        <w:rPr>
          <w:lang w:val="fr-FR"/>
        </w:rPr>
      </w:pPr>
    </w:p>
    <w:p w:rsidR="00373C3B" w:rsidRPr="005A2FAC" w:rsidRDefault="00373C3B" w:rsidP="002241E8">
      <w:pPr>
        <w:pStyle w:val="ONUMFS"/>
        <w:rPr>
          <w:lang w:val="fr-FR"/>
        </w:rPr>
      </w:pPr>
      <w:r w:rsidRPr="005A2FAC">
        <w:rPr>
          <w:lang w:val="fr-FR"/>
        </w:rPr>
        <w:t xml:space="preserve">Dans une communication datée du </w:t>
      </w:r>
      <w:r w:rsidR="004867E5" w:rsidRPr="005A2FAC">
        <w:rPr>
          <w:lang w:val="fr-FR"/>
        </w:rPr>
        <w:t>3 septembre 20</w:t>
      </w:r>
      <w:r w:rsidRPr="005A2FAC">
        <w:rPr>
          <w:lang w:val="fr-FR"/>
        </w:rPr>
        <w:t>15, reproduite dans l</w:t>
      </w:r>
      <w:r w:rsidR="004867E5" w:rsidRPr="005A2FAC">
        <w:rPr>
          <w:lang w:val="fr-FR"/>
        </w:rPr>
        <w:t>’</w:t>
      </w:r>
      <w:r w:rsidRPr="005A2FAC">
        <w:rPr>
          <w:lang w:val="fr-FR"/>
        </w:rPr>
        <w:t>annexe du présent document, l</w:t>
      </w:r>
      <w:r w:rsidR="002658FD">
        <w:rPr>
          <w:lang w:val="fr-FR"/>
        </w:rPr>
        <w:t>a</w:t>
      </w:r>
      <w:r w:rsidRPr="005A2FAC">
        <w:rPr>
          <w:lang w:val="fr-FR"/>
        </w:rPr>
        <w:t xml:space="preserve"> délégation des États</w:t>
      </w:r>
      <w:r w:rsidR="005A2FAC" w:rsidRPr="005A2FAC">
        <w:rPr>
          <w:lang w:val="fr-FR"/>
        </w:rPr>
        <w:noBreakHyphen/>
      </w:r>
      <w:r w:rsidRPr="005A2FAC">
        <w:rPr>
          <w:lang w:val="fr-FR"/>
        </w:rPr>
        <w:t>Unis d</w:t>
      </w:r>
      <w:r w:rsidR="004867E5" w:rsidRPr="005A2FAC">
        <w:rPr>
          <w:lang w:val="fr-FR"/>
        </w:rPr>
        <w:t>’</w:t>
      </w:r>
      <w:r w:rsidRPr="005A2FAC">
        <w:rPr>
          <w:lang w:val="fr-FR"/>
        </w:rPr>
        <w:t>Amérique a demandé notamment que “l</w:t>
      </w:r>
      <w:r w:rsidR="00D35435">
        <w:rPr>
          <w:lang w:val="fr-FR"/>
        </w:rPr>
        <w:t>e</w:t>
      </w:r>
      <w:r w:rsidRPr="005A2FAC">
        <w:rPr>
          <w:lang w:val="fr-FR"/>
        </w:rPr>
        <w:t xml:space="preserve"> projet d</w:t>
      </w:r>
      <w:r w:rsidR="004867E5" w:rsidRPr="005A2FAC">
        <w:rPr>
          <w:lang w:val="fr-FR"/>
        </w:rPr>
        <w:t>’</w:t>
      </w:r>
      <w:r w:rsidR="008A0673">
        <w:rPr>
          <w:lang w:val="fr-FR"/>
        </w:rPr>
        <w:t>ordre du jour (document WO</w:t>
      </w:r>
      <w:r w:rsidRPr="005A2FAC">
        <w:rPr>
          <w:lang w:val="fr-FR"/>
        </w:rPr>
        <w:t>/55/1</w:t>
      </w:r>
      <w:r w:rsidR="003C3801" w:rsidRPr="005A2FAC">
        <w:rPr>
          <w:lang w:val="fr-FR"/>
        </w:rPr>
        <w:t> </w:t>
      </w:r>
      <w:r w:rsidRPr="005A2FAC">
        <w:rPr>
          <w:lang w:val="fr-FR"/>
        </w:rPr>
        <w:t xml:space="preserve">Prov.2) soit </w:t>
      </w:r>
      <w:r w:rsidR="00D35435">
        <w:rPr>
          <w:lang w:val="fr-FR"/>
        </w:rPr>
        <w:t>remanié</w:t>
      </w:r>
      <w:r w:rsidRPr="005A2FAC">
        <w:rPr>
          <w:lang w:val="fr-FR"/>
        </w:rPr>
        <w:t xml:space="preserve"> de sorte que</w:t>
      </w:r>
      <w:r w:rsidR="00D35435">
        <w:rPr>
          <w:lang w:val="fr-FR"/>
        </w:rPr>
        <w:t xml:space="preserve"> le point relatif aux </w:t>
      </w:r>
      <w:r w:rsidR="004867E5" w:rsidRPr="005A2FAC">
        <w:rPr>
          <w:lang w:val="fr-FR"/>
        </w:rPr>
        <w:t>‘</w:t>
      </w:r>
      <w:r w:rsidRPr="005A2FAC">
        <w:rPr>
          <w:lang w:val="fr-FR"/>
        </w:rPr>
        <w:t>Services mondiaux de propriété intellectuelle</w:t>
      </w:r>
      <w:r w:rsidR="004867E5" w:rsidRPr="005A2FAC">
        <w:rPr>
          <w:lang w:val="fr-FR"/>
        </w:rPr>
        <w:t>’</w:t>
      </w:r>
      <w:r w:rsidRPr="005A2FAC">
        <w:rPr>
          <w:lang w:val="fr-FR"/>
        </w:rPr>
        <w:t xml:space="preserve"> (points</w:t>
      </w:r>
      <w:r w:rsidR="003C3801" w:rsidRPr="005A2FAC">
        <w:rPr>
          <w:lang w:val="fr-FR"/>
        </w:rPr>
        <w:t> </w:t>
      </w:r>
      <w:r w:rsidR="002658FD">
        <w:rPr>
          <w:lang w:val="fr-FR"/>
        </w:rPr>
        <w:t>19 à </w:t>
      </w:r>
      <w:r w:rsidRPr="005A2FAC">
        <w:rPr>
          <w:lang w:val="fr-FR"/>
        </w:rPr>
        <w:t>23 de l</w:t>
      </w:r>
      <w:r w:rsidR="004867E5" w:rsidRPr="005A2FAC">
        <w:rPr>
          <w:lang w:val="fr-FR"/>
        </w:rPr>
        <w:t>’</w:t>
      </w:r>
      <w:r w:rsidRPr="005A2FAC">
        <w:rPr>
          <w:lang w:val="fr-FR"/>
        </w:rPr>
        <w:t xml:space="preserve">ordre du jour), </w:t>
      </w:r>
      <w:r w:rsidR="00D35435">
        <w:rPr>
          <w:lang w:val="fr-FR"/>
        </w:rPr>
        <w:t>auquel se rapporte</w:t>
      </w:r>
      <w:r w:rsidRPr="005A2FAC">
        <w:rPr>
          <w:lang w:val="fr-FR"/>
        </w:rPr>
        <w:t xml:space="preserve"> principalement le budget de l</w:t>
      </w:r>
      <w:r w:rsidR="004867E5" w:rsidRPr="005A2FAC">
        <w:rPr>
          <w:lang w:val="fr-FR"/>
        </w:rPr>
        <w:t>’</w:t>
      </w:r>
      <w:r w:rsidRPr="005A2FAC">
        <w:rPr>
          <w:lang w:val="fr-FR"/>
        </w:rPr>
        <w:t xml:space="preserve">OMPI, figure avant </w:t>
      </w:r>
      <w:r w:rsidR="00D35435">
        <w:rPr>
          <w:lang w:val="fr-FR"/>
        </w:rPr>
        <w:t xml:space="preserve">celui intitulé </w:t>
      </w:r>
      <w:r w:rsidR="004867E5" w:rsidRPr="005A2FAC">
        <w:rPr>
          <w:lang w:val="fr-FR"/>
        </w:rPr>
        <w:t>‘</w:t>
      </w:r>
      <w:r w:rsidRPr="005A2FAC">
        <w:rPr>
          <w:lang w:val="fr-FR"/>
        </w:rPr>
        <w:t>Programme, budget et questions de supervision</w:t>
      </w:r>
      <w:r w:rsidR="004867E5" w:rsidRPr="005A2FAC">
        <w:rPr>
          <w:lang w:val="fr-FR"/>
        </w:rPr>
        <w:t>’</w:t>
      </w:r>
      <w:r w:rsidRPr="005A2FAC">
        <w:rPr>
          <w:lang w:val="fr-FR"/>
        </w:rPr>
        <w:t xml:space="preserve"> (points</w:t>
      </w:r>
      <w:r w:rsidR="003C3801" w:rsidRPr="005A2FAC">
        <w:rPr>
          <w:lang w:val="fr-FR"/>
        </w:rPr>
        <w:t> </w:t>
      </w:r>
      <w:r w:rsidR="002658FD">
        <w:rPr>
          <w:lang w:val="fr-FR"/>
        </w:rPr>
        <w:t>10 et </w:t>
      </w:r>
      <w:r w:rsidRPr="005A2FAC">
        <w:rPr>
          <w:lang w:val="fr-FR"/>
        </w:rPr>
        <w:t>11 de l</w:t>
      </w:r>
      <w:r w:rsidR="004867E5" w:rsidRPr="005A2FAC">
        <w:rPr>
          <w:lang w:val="fr-FR"/>
        </w:rPr>
        <w:t>’</w:t>
      </w:r>
      <w:r w:rsidRPr="005A2FAC">
        <w:rPr>
          <w:lang w:val="fr-FR"/>
        </w:rPr>
        <w:t>ordre du jour</w:t>
      </w:r>
      <w:r w:rsidR="002658FD">
        <w:rPr>
          <w:lang w:val="fr-FR"/>
        </w:rPr>
        <w:t>)</w:t>
      </w:r>
      <w:r w:rsidRPr="005A2FAC">
        <w:rPr>
          <w:lang w:val="fr-FR"/>
        </w:rPr>
        <w:t>”.</w:t>
      </w:r>
    </w:p>
    <w:p w:rsidR="00373C3B" w:rsidRPr="002658FD" w:rsidRDefault="00373C3B" w:rsidP="002241E8">
      <w:pPr>
        <w:pStyle w:val="ONUMFS"/>
        <w:ind w:left="5533"/>
        <w:rPr>
          <w:i/>
        </w:rPr>
      </w:pPr>
      <w:r w:rsidRPr="002658FD">
        <w:rPr>
          <w:i/>
        </w:rPr>
        <w:t>Les assemblées des États membres de l</w:t>
      </w:r>
      <w:r w:rsidR="004867E5" w:rsidRPr="002658FD">
        <w:rPr>
          <w:i/>
        </w:rPr>
        <w:t>’</w:t>
      </w:r>
      <w:r w:rsidRPr="002658FD">
        <w:rPr>
          <w:i/>
        </w:rPr>
        <w:t>OMPI et des unions administrées par l</w:t>
      </w:r>
      <w:r w:rsidR="004867E5" w:rsidRPr="002658FD">
        <w:rPr>
          <w:i/>
        </w:rPr>
        <w:t>’</w:t>
      </w:r>
      <w:r w:rsidRPr="002658FD">
        <w:rPr>
          <w:i/>
        </w:rPr>
        <w:t>OMPI, chacune pour ce qui la concerne, sont invitées à examiner la communication contenue dans l</w:t>
      </w:r>
      <w:r w:rsidR="004867E5" w:rsidRPr="002658FD">
        <w:rPr>
          <w:i/>
        </w:rPr>
        <w:t>’</w:t>
      </w:r>
      <w:r w:rsidRPr="002658FD">
        <w:rPr>
          <w:i/>
        </w:rPr>
        <w:t>annexe du présent document.</w:t>
      </w:r>
    </w:p>
    <w:p w:rsidR="00373C3B" w:rsidRPr="008A0673" w:rsidRDefault="00373C3B" w:rsidP="002241E8">
      <w:pPr>
        <w:pStyle w:val="Endofdocument-Annex"/>
        <w:rPr>
          <w:lang w:val="fr-CH"/>
        </w:rPr>
      </w:pPr>
    </w:p>
    <w:p w:rsidR="00373C3B" w:rsidRPr="008A0673" w:rsidRDefault="00373C3B" w:rsidP="002241E8">
      <w:pPr>
        <w:pStyle w:val="Endofdocument-Annex"/>
        <w:rPr>
          <w:lang w:val="fr-CH"/>
        </w:rPr>
      </w:pPr>
    </w:p>
    <w:p w:rsidR="00373C3B" w:rsidRPr="008A0673" w:rsidRDefault="00373C3B" w:rsidP="002241E8">
      <w:pPr>
        <w:pStyle w:val="Endofdocument-Annex"/>
        <w:rPr>
          <w:lang w:val="fr-CH"/>
        </w:rPr>
      </w:pPr>
      <w:r w:rsidRPr="008A0673">
        <w:rPr>
          <w:lang w:val="fr-CH"/>
        </w:rPr>
        <w:t>[L</w:t>
      </w:r>
      <w:r w:rsidR="004867E5" w:rsidRPr="008A0673">
        <w:rPr>
          <w:lang w:val="fr-CH"/>
        </w:rPr>
        <w:t>’</w:t>
      </w:r>
      <w:r w:rsidRPr="008A0673">
        <w:rPr>
          <w:lang w:val="fr-CH"/>
        </w:rPr>
        <w:t>annexe suit]</w:t>
      </w:r>
    </w:p>
    <w:p w:rsidR="00373C3B" w:rsidRPr="005A2FAC" w:rsidRDefault="00373C3B" w:rsidP="002241E8">
      <w:pPr>
        <w:spacing w:after="120"/>
        <w:contextualSpacing/>
        <w:rPr>
          <w:lang w:val="fr-FR"/>
        </w:rPr>
      </w:pPr>
    </w:p>
    <w:p w:rsidR="00373C3B" w:rsidRPr="005A2FAC" w:rsidRDefault="00373C3B" w:rsidP="002241E8">
      <w:pPr>
        <w:spacing w:after="120"/>
        <w:ind w:left="5500"/>
        <w:contextualSpacing/>
        <w:rPr>
          <w:lang w:val="fr-FR"/>
        </w:rPr>
        <w:sectPr w:rsidR="00373C3B" w:rsidRPr="005A2FAC" w:rsidSect="00D35435">
          <w:headerReference w:type="default" r:id="rId9"/>
          <w:endnotePr>
            <w:numFmt w:val="decimal"/>
          </w:endnotePr>
          <w:pgSz w:w="11907" w:h="16840" w:code="9"/>
          <w:pgMar w:top="567" w:right="1134" w:bottom="1418" w:left="1418" w:header="510" w:footer="1021" w:gutter="0"/>
          <w:cols w:space="720"/>
          <w:titlePg/>
          <w:docGrid w:linePitch="299"/>
        </w:sectPr>
      </w:pPr>
    </w:p>
    <w:p w:rsidR="002658FD" w:rsidRPr="009669CC" w:rsidRDefault="002658FD" w:rsidP="002241E8">
      <w:pPr>
        <w:tabs>
          <w:tab w:val="left" w:pos="1985"/>
          <w:tab w:val="center" w:pos="7088"/>
        </w:tabs>
        <w:rPr>
          <w:b/>
          <w:szCs w:val="22"/>
          <w:lang w:val="fr-FR"/>
        </w:rPr>
      </w:pPr>
      <w:r w:rsidRPr="009669CC">
        <w:rPr>
          <w:b/>
          <w:szCs w:val="22"/>
          <w:lang w:val="fr-FR"/>
        </w:rPr>
        <w:lastRenderedPageBreak/>
        <w:t>Traduction d’une lettre datée du 3 septembre 2015</w:t>
      </w:r>
    </w:p>
    <w:p w:rsidR="002658FD" w:rsidRPr="009669CC" w:rsidRDefault="002658FD" w:rsidP="002241E8">
      <w:pPr>
        <w:tabs>
          <w:tab w:val="left" w:pos="1985"/>
          <w:tab w:val="center" w:pos="7088"/>
        </w:tabs>
        <w:rPr>
          <w:szCs w:val="22"/>
          <w:lang w:val="fr-FR"/>
        </w:rPr>
      </w:pPr>
    </w:p>
    <w:p w:rsidR="002658FD" w:rsidRPr="009669CC" w:rsidRDefault="002658FD" w:rsidP="002241E8">
      <w:pPr>
        <w:tabs>
          <w:tab w:val="left" w:pos="1985"/>
          <w:tab w:val="center" w:pos="7088"/>
        </w:tabs>
        <w:rPr>
          <w:szCs w:val="22"/>
          <w:lang w:val="fr-FR"/>
        </w:rPr>
      </w:pPr>
    </w:p>
    <w:p w:rsidR="002658FD" w:rsidRPr="009669CC" w:rsidRDefault="002658FD" w:rsidP="002241E8">
      <w:pPr>
        <w:tabs>
          <w:tab w:val="right" w:pos="2552"/>
          <w:tab w:val="left" w:pos="3119"/>
        </w:tabs>
        <w:ind w:left="3119" w:hanging="3119"/>
        <w:rPr>
          <w:szCs w:val="22"/>
          <w:lang w:val="fr-FR"/>
        </w:rPr>
      </w:pPr>
      <w:r w:rsidRPr="009669CC">
        <w:rPr>
          <w:szCs w:val="22"/>
          <w:lang w:val="fr-FR"/>
        </w:rPr>
        <w:tab/>
      </w:r>
      <w:proofErr w:type="gramStart"/>
      <w:r w:rsidRPr="009669CC">
        <w:rPr>
          <w:b/>
          <w:szCs w:val="22"/>
          <w:lang w:val="fr-FR"/>
        </w:rPr>
        <w:t>adressée</w:t>
      </w:r>
      <w:proofErr w:type="gramEnd"/>
      <w:r w:rsidRPr="009669CC">
        <w:rPr>
          <w:b/>
          <w:szCs w:val="22"/>
          <w:lang w:val="fr-FR"/>
        </w:rPr>
        <w:t xml:space="preserve"> par : </w:t>
      </w:r>
      <w:r w:rsidRPr="009669CC">
        <w:rPr>
          <w:b/>
          <w:lang w:val="fr-FR"/>
        </w:rPr>
        <w:tab/>
      </w:r>
      <w:r w:rsidRPr="009669CC">
        <w:rPr>
          <w:szCs w:val="22"/>
          <w:lang w:val="fr-FR"/>
        </w:rPr>
        <w:t>Mme Deborah Lashley</w:t>
      </w:r>
      <w:r w:rsidRPr="009669CC">
        <w:rPr>
          <w:szCs w:val="22"/>
          <w:lang w:val="fr-FR"/>
        </w:rPr>
        <w:noBreakHyphen/>
        <w:t>Johnson</w:t>
      </w:r>
      <w:r w:rsidRPr="009669CC">
        <w:rPr>
          <w:szCs w:val="22"/>
          <w:lang w:val="fr-FR"/>
        </w:rPr>
        <w:br/>
        <w:t>Attaché pour les questions de propriété intellectuelle</w:t>
      </w:r>
      <w:r w:rsidRPr="009669CC">
        <w:rPr>
          <w:szCs w:val="22"/>
          <w:lang w:val="fr-FR"/>
        </w:rPr>
        <w:br/>
        <w:t>Mission permanente des États</w:t>
      </w:r>
      <w:r w:rsidRPr="009669CC">
        <w:rPr>
          <w:szCs w:val="22"/>
          <w:lang w:val="fr-FR"/>
        </w:rPr>
        <w:noBreakHyphen/>
        <w:t>Unis d’Amérique auprès de l’Organisation mondiale du commerce</w:t>
      </w:r>
    </w:p>
    <w:p w:rsidR="002658FD" w:rsidRPr="009669CC" w:rsidRDefault="002658FD" w:rsidP="002241E8">
      <w:pPr>
        <w:tabs>
          <w:tab w:val="right" w:pos="2552"/>
          <w:tab w:val="left" w:pos="3119"/>
        </w:tabs>
        <w:rPr>
          <w:szCs w:val="22"/>
          <w:lang w:val="fr-FR"/>
        </w:rPr>
      </w:pPr>
    </w:p>
    <w:p w:rsidR="002658FD" w:rsidRPr="009669CC" w:rsidRDefault="002658FD" w:rsidP="002241E8">
      <w:pPr>
        <w:tabs>
          <w:tab w:val="right" w:pos="2552"/>
          <w:tab w:val="left" w:pos="3119"/>
        </w:tabs>
        <w:ind w:left="3119" w:hanging="3119"/>
        <w:rPr>
          <w:szCs w:val="22"/>
          <w:lang w:val="fr-FR"/>
        </w:rPr>
      </w:pPr>
      <w:r w:rsidRPr="009669CC">
        <w:rPr>
          <w:szCs w:val="22"/>
          <w:lang w:val="fr-FR"/>
        </w:rPr>
        <w:tab/>
      </w:r>
      <w:proofErr w:type="gramStart"/>
      <w:r w:rsidRPr="009669CC">
        <w:rPr>
          <w:b/>
          <w:szCs w:val="22"/>
          <w:lang w:val="fr-FR"/>
        </w:rPr>
        <w:t>à</w:t>
      </w:r>
      <w:proofErr w:type="gramEnd"/>
      <w:r w:rsidRPr="009669CC">
        <w:rPr>
          <w:b/>
          <w:szCs w:val="22"/>
          <w:lang w:val="fr-FR"/>
        </w:rPr>
        <w:t xml:space="preserve"> : </w:t>
      </w:r>
      <w:r w:rsidRPr="009669CC">
        <w:rPr>
          <w:b/>
          <w:szCs w:val="22"/>
          <w:lang w:val="fr-FR"/>
        </w:rPr>
        <w:tab/>
      </w:r>
      <w:r w:rsidRPr="009669CC">
        <w:rPr>
          <w:lang w:val="fr-FR"/>
        </w:rPr>
        <w:t>M.</w:t>
      </w:r>
      <w:r w:rsidRPr="009669CC">
        <w:rPr>
          <w:szCs w:val="22"/>
          <w:lang w:val="fr-FR"/>
        </w:rPr>
        <w:t xml:space="preserve"> Francis </w:t>
      </w:r>
      <w:proofErr w:type="spellStart"/>
      <w:r w:rsidRPr="009669CC">
        <w:rPr>
          <w:szCs w:val="22"/>
          <w:lang w:val="fr-FR"/>
        </w:rPr>
        <w:t>Gurry</w:t>
      </w:r>
      <w:proofErr w:type="spellEnd"/>
      <w:r w:rsidRPr="009669CC">
        <w:rPr>
          <w:szCs w:val="22"/>
          <w:lang w:val="fr-FR"/>
        </w:rPr>
        <w:br/>
        <w:t>Directeur général</w:t>
      </w:r>
      <w:r w:rsidRPr="009669CC">
        <w:rPr>
          <w:szCs w:val="22"/>
          <w:lang w:val="fr-FR"/>
        </w:rPr>
        <w:br/>
        <w:t>Organisation Mondiale de la Propriété Intellectuelle (OMPI)</w:t>
      </w:r>
    </w:p>
    <w:p w:rsidR="002658FD" w:rsidRPr="009669CC" w:rsidRDefault="002658FD" w:rsidP="002241E8">
      <w:pPr>
        <w:tabs>
          <w:tab w:val="left" w:pos="1985"/>
          <w:tab w:val="center" w:pos="7088"/>
        </w:tabs>
        <w:rPr>
          <w:szCs w:val="22"/>
          <w:lang w:val="fr-FR"/>
        </w:rPr>
      </w:pPr>
    </w:p>
    <w:p w:rsidR="002658FD" w:rsidRPr="009669CC" w:rsidRDefault="002658FD" w:rsidP="002241E8">
      <w:pPr>
        <w:tabs>
          <w:tab w:val="left" w:pos="1985"/>
          <w:tab w:val="center" w:pos="7088"/>
        </w:tabs>
        <w:rPr>
          <w:szCs w:val="22"/>
          <w:lang w:val="fr-FR"/>
        </w:rPr>
      </w:pPr>
    </w:p>
    <w:p w:rsidR="002658FD" w:rsidRPr="009669CC" w:rsidRDefault="002658FD" w:rsidP="002241E8">
      <w:pPr>
        <w:tabs>
          <w:tab w:val="left" w:pos="1985"/>
          <w:tab w:val="center" w:pos="7088"/>
        </w:tabs>
        <w:rPr>
          <w:szCs w:val="22"/>
          <w:lang w:val="fr-FR"/>
        </w:rPr>
      </w:pPr>
      <w:r w:rsidRPr="009669CC">
        <w:rPr>
          <w:szCs w:val="22"/>
          <w:lang w:val="fr-FR"/>
        </w:rPr>
        <w:t>Monsieur le Directeur général,</w:t>
      </w:r>
    </w:p>
    <w:p w:rsidR="002658FD" w:rsidRPr="009669CC" w:rsidRDefault="002658FD" w:rsidP="002241E8">
      <w:pPr>
        <w:tabs>
          <w:tab w:val="left" w:pos="1985"/>
          <w:tab w:val="center" w:pos="7088"/>
        </w:tabs>
        <w:rPr>
          <w:szCs w:val="22"/>
          <w:lang w:val="fr-FR"/>
        </w:rPr>
      </w:pPr>
    </w:p>
    <w:p w:rsidR="002658FD" w:rsidRPr="009669CC" w:rsidRDefault="002658FD" w:rsidP="002241E8">
      <w:pPr>
        <w:rPr>
          <w:szCs w:val="22"/>
          <w:lang w:val="fr-FR"/>
        </w:rPr>
      </w:pPr>
      <w:r w:rsidRPr="009669CC">
        <w:rPr>
          <w:szCs w:val="22"/>
          <w:lang w:val="fr-FR"/>
        </w:rPr>
        <w:t xml:space="preserve">En vertu de l’article 5.4) des Règles générales de procédure de l’OMPI </w:t>
      </w:r>
      <w:r w:rsidR="00D35435">
        <w:rPr>
          <w:szCs w:val="22"/>
          <w:lang w:val="fr-FR"/>
        </w:rPr>
        <w:t>figurant</w:t>
      </w:r>
      <w:r w:rsidRPr="009669CC">
        <w:rPr>
          <w:szCs w:val="22"/>
          <w:lang w:val="fr-FR"/>
        </w:rPr>
        <w:t xml:space="preserve"> dans la publication </w:t>
      </w:r>
      <w:r w:rsidR="00D35435">
        <w:rPr>
          <w:szCs w:val="22"/>
          <w:lang w:val="fr-FR"/>
        </w:rPr>
        <w:t>n° 399 (FE) Rev.</w:t>
      </w:r>
      <w:r w:rsidRPr="009669CC">
        <w:rPr>
          <w:szCs w:val="22"/>
          <w:lang w:val="fr-FR"/>
        </w:rPr>
        <w:t>3</w:t>
      </w:r>
      <w:r w:rsidR="00D35435">
        <w:rPr>
          <w:szCs w:val="22"/>
          <w:lang w:val="fr-FR"/>
        </w:rPr>
        <w:t xml:space="preserve"> de l’OMPI</w:t>
      </w:r>
      <w:r w:rsidRPr="009669CC">
        <w:rPr>
          <w:szCs w:val="22"/>
          <w:lang w:val="fr-FR"/>
        </w:rPr>
        <w:t>, les États</w:t>
      </w:r>
      <w:r w:rsidRPr="009669CC">
        <w:rPr>
          <w:szCs w:val="22"/>
          <w:lang w:val="fr-FR"/>
        </w:rPr>
        <w:noBreakHyphen/>
        <w:t xml:space="preserve">Unis d’Amérique demandent que </w:t>
      </w:r>
      <w:r w:rsidR="00D35435">
        <w:rPr>
          <w:szCs w:val="22"/>
          <w:lang w:val="fr-FR"/>
        </w:rPr>
        <w:t>les propositions ci</w:t>
      </w:r>
      <w:r w:rsidR="00D35435">
        <w:rPr>
          <w:szCs w:val="22"/>
          <w:lang w:val="fr-FR"/>
        </w:rPr>
        <w:noBreakHyphen/>
        <w:t xml:space="preserve">après </w:t>
      </w:r>
      <w:r w:rsidRPr="009669CC">
        <w:rPr>
          <w:szCs w:val="22"/>
          <w:lang w:val="fr-FR"/>
        </w:rPr>
        <w:t>soient inscrites au projet d’ordre du jour de la cinquante</w:t>
      </w:r>
      <w:r w:rsidRPr="009669CC">
        <w:rPr>
          <w:szCs w:val="22"/>
          <w:lang w:val="fr-FR"/>
        </w:rPr>
        <w:noBreakHyphen/>
        <w:t>cinquième série de réunions des assemblées des États membres de l’OMPI (qui se tiendra à Genève du 5 au 14 octobre 2015), en tant que propositions à examiner au titre des points correspondants de l’ordre du jour ou en tant que nouveaux points de l’ordre du jour, selon ce qui convient :</w:t>
      </w:r>
    </w:p>
    <w:p w:rsidR="002658FD" w:rsidRPr="009669CC" w:rsidRDefault="002658FD" w:rsidP="002241E8">
      <w:pPr>
        <w:rPr>
          <w:szCs w:val="22"/>
          <w:lang w:val="fr-FR"/>
        </w:rPr>
      </w:pPr>
    </w:p>
    <w:p w:rsidR="002658FD" w:rsidRPr="009669CC" w:rsidRDefault="002658FD" w:rsidP="002241E8">
      <w:pPr>
        <w:pStyle w:val="ListParagraph"/>
        <w:numPr>
          <w:ilvl w:val="0"/>
          <w:numId w:val="7"/>
        </w:numPr>
        <w:rPr>
          <w:rFonts w:cs="Arial"/>
          <w:szCs w:val="22"/>
        </w:rPr>
      </w:pPr>
      <w:r w:rsidRPr="009669CC">
        <w:rPr>
          <w:rFonts w:cs="Arial"/>
          <w:szCs w:val="22"/>
        </w:rPr>
        <w:t>Assemblée de l’Union du PCT : questions concernant l’Union de Lisbonne;</w:t>
      </w:r>
    </w:p>
    <w:p w:rsidR="002658FD" w:rsidRPr="009669CC" w:rsidRDefault="002658FD" w:rsidP="002241E8">
      <w:pPr>
        <w:pStyle w:val="ListParagraph"/>
        <w:numPr>
          <w:ilvl w:val="0"/>
          <w:numId w:val="7"/>
        </w:numPr>
        <w:rPr>
          <w:rFonts w:cs="Arial"/>
          <w:szCs w:val="22"/>
        </w:rPr>
      </w:pPr>
      <w:r w:rsidRPr="009669CC">
        <w:rPr>
          <w:rFonts w:cs="Arial"/>
          <w:szCs w:val="22"/>
        </w:rPr>
        <w:t>Assemblée de l’Union de Madrid : questions concernant les unions de Madrid et de Lisbonne;</w:t>
      </w:r>
    </w:p>
    <w:p w:rsidR="002658FD" w:rsidRPr="009669CC" w:rsidRDefault="002658FD" w:rsidP="002241E8">
      <w:pPr>
        <w:pStyle w:val="ListParagraph"/>
        <w:numPr>
          <w:ilvl w:val="0"/>
          <w:numId w:val="7"/>
        </w:numPr>
        <w:rPr>
          <w:rFonts w:cs="Arial"/>
          <w:szCs w:val="22"/>
        </w:rPr>
      </w:pPr>
      <w:r w:rsidRPr="009669CC">
        <w:rPr>
          <w:rFonts w:cs="Arial"/>
          <w:szCs w:val="22"/>
        </w:rPr>
        <w:t>Assemblée générale de l’OMPI : questions concernant le Comité permanent du droit des marques, des dessins et modèles industriels et des indications géographiques;</w:t>
      </w:r>
    </w:p>
    <w:p w:rsidR="002658FD" w:rsidRPr="009669CC" w:rsidRDefault="002658FD" w:rsidP="002241E8">
      <w:pPr>
        <w:pStyle w:val="ListParagraph"/>
        <w:numPr>
          <w:ilvl w:val="0"/>
          <w:numId w:val="7"/>
        </w:numPr>
        <w:rPr>
          <w:rFonts w:cs="Arial"/>
          <w:szCs w:val="22"/>
        </w:rPr>
      </w:pPr>
      <w:r w:rsidRPr="009669CC">
        <w:rPr>
          <w:rFonts w:cs="Arial"/>
          <w:szCs w:val="22"/>
        </w:rPr>
        <w:t>Assemblée générale de l’OMPI : questions concernant l’administration de l’Acte de Genève de l’Arrangement de Lisbonne;  et</w:t>
      </w:r>
    </w:p>
    <w:p w:rsidR="002658FD" w:rsidRPr="009669CC" w:rsidRDefault="002658FD" w:rsidP="002241E8">
      <w:pPr>
        <w:pStyle w:val="ListParagraph"/>
        <w:numPr>
          <w:ilvl w:val="0"/>
          <w:numId w:val="7"/>
        </w:numPr>
        <w:rPr>
          <w:rFonts w:cs="Arial"/>
          <w:szCs w:val="22"/>
        </w:rPr>
      </w:pPr>
      <w:r w:rsidRPr="009669CC">
        <w:rPr>
          <w:rFonts w:cs="Arial"/>
          <w:szCs w:val="22"/>
        </w:rPr>
        <w:t>Assemblée générale de l’OMPI : questions concernant le Comité intergouvernemental de la propriété intellectuelle relative aux ressources génétiques, aux savoirs traditionnels et au folklore (IGC).</w:t>
      </w:r>
    </w:p>
    <w:p w:rsidR="002658FD" w:rsidRPr="009669CC" w:rsidRDefault="002658FD" w:rsidP="002241E8">
      <w:pPr>
        <w:rPr>
          <w:szCs w:val="22"/>
          <w:lang w:val="fr-FR"/>
        </w:rPr>
      </w:pPr>
    </w:p>
    <w:p w:rsidR="002658FD" w:rsidRPr="009669CC" w:rsidRDefault="002658FD" w:rsidP="002241E8">
      <w:pPr>
        <w:rPr>
          <w:szCs w:val="22"/>
          <w:lang w:val="fr-FR"/>
        </w:rPr>
      </w:pPr>
      <w:r w:rsidRPr="009669CC">
        <w:rPr>
          <w:szCs w:val="22"/>
          <w:lang w:val="fr-FR"/>
        </w:rPr>
        <w:t>Les États</w:t>
      </w:r>
      <w:r w:rsidRPr="009669CC">
        <w:rPr>
          <w:szCs w:val="22"/>
          <w:lang w:val="fr-FR"/>
        </w:rPr>
        <w:noBreakHyphen/>
        <w:t>Unis d’Amérique demandent également que l</w:t>
      </w:r>
      <w:r w:rsidR="00D35435">
        <w:rPr>
          <w:szCs w:val="22"/>
          <w:lang w:val="fr-FR"/>
        </w:rPr>
        <w:t>e</w:t>
      </w:r>
      <w:r w:rsidRPr="009669CC">
        <w:rPr>
          <w:szCs w:val="22"/>
          <w:lang w:val="fr-FR"/>
        </w:rPr>
        <w:t xml:space="preserve"> projet d’ordre du jour (document </w:t>
      </w:r>
      <w:r w:rsidR="000015C0">
        <w:rPr>
          <w:szCs w:val="22"/>
          <w:lang w:val="fr-FR"/>
        </w:rPr>
        <w:t>WO</w:t>
      </w:r>
      <w:r w:rsidRPr="009669CC">
        <w:rPr>
          <w:szCs w:val="22"/>
          <w:lang w:val="fr-FR"/>
        </w:rPr>
        <w:t xml:space="preserve">/55/1 Prov.2) soit </w:t>
      </w:r>
      <w:r w:rsidR="00D35435">
        <w:rPr>
          <w:szCs w:val="22"/>
          <w:lang w:val="fr-FR"/>
        </w:rPr>
        <w:t>remanié</w:t>
      </w:r>
      <w:r w:rsidRPr="009669CC">
        <w:rPr>
          <w:szCs w:val="22"/>
          <w:lang w:val="fr-FR"/>
        </w:rPr>
        <w:t xml:space="preserve"> de sorte que le</w:t>
      </w:r>
      <w:r w:rsidR="00D35435">
        <w:rPr>
          <w:szCs w:val="22"/>
          <w:lang w:val="fr-FR"/>
        </w:rPr>
        <w:t xml:space="preserve"> point relatif aux</w:t>
      </w:r>
      <w:r w:rsidRPr="009669CC">
        <w:rPr>
          <w:szCs w:val="22"/>
          <w:lang w:val="fr-FR"/>
        </w:rPr>
        <w:t xml:space="preserve"> “Services mondiaux de propriété intellectuelle” (points 19 à 23 de l’ordre du jour), </w:t>
      </w:r>
      <w:r w:rsidR="00D35435">
        <w:rPr>
          <w:szCs w:val="22"/>
          <w:lang w:val="fr-FR"/>
        </w:rPr>
        <w:t>auquel se rapporte</w:t>
      </w:r>
      <w:r w:rsidRPr="009669CC">
        <w:rPr>
          <w:szCs w:val="22"/>
          <w:lang w:val="fr-FR"/>
        </w:rPr>
        <w:t xml:space="preserve"> principalement le budget de l’OMPI, figure avant </w:t>
      </w:r>
      <w:r w:rsidR="00D35435">
        <w:rPr>
          <w:szCs w:val="22"/>
          <w:lang w:val="fr-FR"/>
        </w:rPr>
        <w:t xml:space="preserve">celui intitulé </w:t>
      </w:r>
      <w:r w:rsidRPr="009669CC">
        <w:rPr>
          <w:szCs w:val="22"/>
          <w:lang w:val="fr-FR"/>
        </w:rPr>
        <w:t>“Programme, budget et question</w:t>
      </w:r>
      <w:r w:rsidR="000C2986">
        <w:rPr>
          <w:szCs w:val="22"/>
          <w:lang w:val="fr-FR"/>
        </w:rPr>
        <w:t>s de supervision” (points 10 et </w:t>
      </w:r>
      <w:r w:rsidRPr="009669CC">
        <w:rPr>
          <w:szCs w:val="22"/>
          <w:lang w:val="fr-FR"/>
        </w:rPr>
        <w:t>11 de l’ordre du jour).</w:t>
      </w:r>
    </w:p>
    <w:p w:rsidR="002658FD" w:rsidRPr="009669CC" w:rsidRDefault="002658FD" w:rsidP="002241E8">
      <w:pPr>
        <w:rPr>
          <w:szCs w:val="22"/>
          <w:lang w:val="fr-FR"/>
        </w:rPr>
      </w:pPr>
    </w:p>
    <w:p w:rsidR="002658FD" w:rsidRPr="009669CC" w:rsidRDefault="002658FD" w:rsidP="002241E8">
      <w:pPr>
        <w:rPr>
          <w:szCs w:val="22"/>
          <w:lang w:val="fr-FR"/>
        </w:rPr>
      </w:pPr>
      <w:r w:rsidRPr="009669CC">
        <w:rPr>
          <w:szCs w:val="22"/>
          <w:lang w:val="fr-FR"/>
        </w:rPr>
        <w:t xml:space="preserve">Je vous saurais gré de bien vouloir me faire parvenir un exemplaire de la version révisée du projet d’ordre du jour dans laquelle les points susmentionnés auront été ajoutés et l’ordre du jour </w:t>
      </w:r>
      <w:r w:rsidR="00D35435">
        <w:rPr>
          <w:szCs w:val="22"/>
          <w:lang w:val="fr-FR"/>
        </w:rPr>
        <w:t>remanié</w:t>
      </w:r>
      <w:r w:rsidRPr="009669CC">
        <w:rPr>
          <w:szCs w:val="22"/>
          <w:lang w:val="fr-FR"/>
        </w:rPr>
        <w:t xml:space="preserve"> conformément à la présente demande.</w:t>
      </w:r>
    </w:p>
    <w:p w:rsidR="002658FD" w:rsidRPr="009669CC" w:rsidRDefault="002658FD" w:rsidP="002241E8">
      <w:pPr>
        <w:rPr>
          <w:szCs w:val="22"/>
          <w:lang w:val="fr-FR"/>
        </w:rPr>
      </w:pPr>
    </w:p>
    <w:p w:rsidR="002658FD" w:rsidRPr="009669CC" w:rsidRDefault="002658FD" w:rsidP="002241E8">
      <w:pPr>
        <w:rPr>
          <w:szCs w:val="22"/>
          <w:lang w:val="fr-FR"/>
        </w:rPr>
      </w:pPr>
      <w:r w:rsidRPr="009669CC">
        <w:rPr>
          <w:szCs w:val="22"/>
          <w:lang w:val="fr-FR"/>
        </w:rPr>
        <w:t>Veuillez agréer, Monsieur le Directeur général, l’assurance de ma considération distinguée.</w:t>
      </w:r>
    </w:p>
    <w:p w:rsidR="002658FD" w:rsidRPr="009669CC" w:rsidRDefault="002658FD" w:rsidP="002241E8">
      <w:pPr>
        <w:rPr>
          <w:szCs w:val="22"/>
          <w:lang w:val="fr-FR"/>
        </w:rPr>
      </w:pPr>
    </w:p>
    <w:p w:rsidR="002658FD" w:rsidRPr="009669CC" w:rsidRDefault="002658FD" w:rsidP="002241E8">
      <w:pPr>
        <w:rPr>
          <w:szCs w:val="22"/>
          <w:lang w:val="fr-FR"/>
        </w:rPr>
      </w:pPr>
    </w:p>
    <w:p w:rsidR="002658FD" w:rsidRPr="009669CC" w:rsidRDefault="002658FD" w:rsidP="002241E8">
      <w:pPr>
        <w:pStyle w:val="Signature"/>
        <w:ind w:left="4536"/>
        <w:rPr>
          <w:spacing w:val="-2"/>
          <w:szCs w:val="22"/>
          <w:lang w:val="fr-FR"/>
        </w:rPr>
      </w:pPr>
      <w:r w:rsidRPr="009669CC">
        <w:rPr>
          <w:spacing w:val="-2"/>
          <w:szCs w:val="22"/>
          <w:lang w:val="fr-FR"/>
        </w:rPr>
        <w:t>(Signé par : Mme Deborah Lashley</w:t>
      </w:r>
      <w:r w:rsidRPr="009669CC">
        <w:rPr>
          <w:spacing w:val="-2"/>
          <w:szCs w:val="22"/>
          <w:lang w:val="fr-FR"/>
        </w:rPr>
        <w:noBreakHyphen/>
        <w:t>Johnson</w:t>
      </w:r>
      <w:r w:rsidRPr="009669CC">
        <w:rPr>
          <w:spacing w:val="-2"/>
          <w:szCs w:val="22"/>
          <w:lang w:val="fr-FR"/>
        </w:rPr>
        <w:br/>
      </w:r>
      <w:r w:rsidRPr="009669CC">
        <w:rPr>
          <w:spacing w:val="-6"/>
          <w:szCs w:val="22"/>
          <w:lang w:val="fr-FR"/>
        </w:rPr>
        <w:t>Attaché pour les questions de propriété intellectuelle</w:t>
      </w:r>
      <w:r w:rsidRPr="009669CC">
        <w:rPr>
          <w:spacing w:val="-2"/>
          <w:szCs w:val="22"/>
          <w:lang w:val="fr-FR"/>
        </w:rPr>
        <w:br/>
        <w:t>Mission permanente des États</w:t>
      </w:r>
      <w:r w:rsidRPr="009669CC">
        <w:rPr>
          <w:spacing w:val="-2"/>
          <w:szCs w:val="22"/>
          <w:lang w:val="fr-FR"/>
        </w:rPr>
        <w:noBreakHyphen/>
        <w:t>Unis d’Amérique auprès de l’Organisation mondiale du commerce)</w:t>
      </w:r>
    </w:p>
    <w:p w:rsidR="002658FD" w:rsidRPr="009669CC" w:rsidRDefault="002658FD" w:rsidP="002241E8">
      <w:pPr>
        <w:rPr>
          <w:szCs w:val="22"/>
          <w:lang w:val="fr-FR"/>
        </w:rPr>
      </w:pPr>
    </w:p>
    <w:p w:rsidR="002658FD" w:rsidRPr="009669CC" w:rsidRDefault="002658FD" w:rsidP="002241E8">
      <w:pPr>
        <w:rPr>
          <w:szCs w:val="22"/>
          <w:lang w:val="fr-FR"/>
        </w:rPr>
      </w:pPr>
    </w:p>
    <w:p w:rsidR="002658FD" w:rsidRPr="009669CC" w:rsidRDefault="002658FD" w:rsidP="002241E8">
      <w:pPr>
        <w:tabs>
          <w:tab w:val="left" w:pos="1701"/>
          <w:tab w:val="left" w:pos="2268"/>
        </w:tabs>
        <w:rPr>
          <w:lang w:val="fr-FR"/>
        </w:rPr>
      </w:pPr>
      <w:r w:rsidRPr="009669CC">
        <w:rPr>
          <w:szCs w:val="22"/>
          <w:u w:val="single"/>
          <w:lang w:val="fr-FR"/>
        </w:rPr>
        <w:t>Pièces jointes</w:t>
      </w:r>
    </w:p>
    <w:p w:rsidR="002241E8" w:rsidRDefault="002241E8" w:rsidP="002241E8">
      <w:pPr>
        <w:pStyle w:val="Endofdocument-Annex"/>
      </w:pPr>
    </w:p>
    <w:p w:rsidR="002241E8" w:rsidRPr="008A0673" w:rsidRDefault="002658FD" w:rsidP="002241E8">
      <w:pPr>
        <w:pStyle w:val="Endofdocument-Annex"/>
        <w:rPr>
          <w:lang w:val="fr-CH"/>
        </w:rPr>
      </w:pPr>
      <w:r w:rsidRPr="008A0673">
        <w:rPr>
          <w:lang w:val="fr-CH"/>
        </w:rPr>
        <w:t>[Fin de l’annexe et du document]</w:t>
      </w:r>
    </w:p>
    <w:sectPr w:rsidR="002241E8" w:rsidRPr="008A0673" w:rsidSect="00D35435">
      <w:headerReference w:type="default" r:id="rId10"/>
      <w:headerReference w:type="first" r:id="rId11"/>
      <w:foot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C3B" w:rsidRDefault="00373C3B">
      <w:r>
        <w:separator/>
      </w:r>
    </w:p>
  </w:endnote>
  <w:endnote w:type="continuationSeparator" w:id="0">
    <w:p w:rsidR="00373C3B" w:rsidRPr="009D30E6" w:rsidRDefault="00373C3B" w:rsidP="00D45252">
      <w:pPr>
        <w:rPr>
          <w:sz w:val="17"/>
          <w:szCs w:val="17"/>
        </w:rPr>
      </w:pPr>
      <w:r w:rsidRPr="009D30E6">
        <w:rPr>
          <w:sz w:val="17"/>
          <w:szCs w:val="17"/>
        </w:rPr>
        <w:separator/>
      </w:r>
    </w:p>
    <w:p w:rsidR="00373C3B" w:rsidRPr="009D30E6" w:rsidRDefault="00373C3B" w:rsidP="00D45252">
      <w:pPr>
        <w:spacing w:after="60"/>
        <w:rPr>
          <w:sz w:val="17"/>
          <w:szCs w:val="17"/>
        </w:rPr>
      </w:pPr>
      <w:r w:rsidRPr="009D30E6">
        <w:rPr>
          <w:sz w:val="17"/>
          <w:szCs w:val="17"/>
        </w:rPr>
        <w:t>[Suite de la note de la page précédente]</w:t>
      </w:r>
    </w:p>
  </w:endnote>
  <w:endnote w:type="continuationNotice" w:id="1">
    <w:p w:rsidR="00373C3B" w:rsidRPr="009D30E6" w:rsidRDefault="00373C3B"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1E8" w:rsidRPr="002241E8" w:rsidRDefault="002241E8" w:rsidP="002241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C3B" w:rsidRDefault="00373C3B">
      <w:r>
        <w:separator/>
      </w:r>
    </w:p>
  </w:footnote>
  <w:footnote w:type="continuationSeparator" w:id="0">
    <w:p w:rsidR="00373C3B" w:rsidRDefault="00373C3B" w:rsidP="007461F1">
      <w:r>
        <w:separator/>
      </w:r>
    </w:p>
    <w:p w:rsidR="00373C3B" w:rsidRPr="009D30E6" w:rsidRDefault="00373C3B" w:rsidP="007461F1">
      <w:pPr>
        <w:spacing w:after="60"/>
        <w:rPr>
          <w:sz w:val="17"/>
          <w:szCs w:val="17"/>
        </w:rPr>
      </w:pPr>
      <w:r w:rsidRPr="009D30E6">
        <w:rPr>
          <w:sz w:val="17"/>
          <w:szCs w:val="17"/>
        </w:rPr>
        <w:t>[Suite de la note de la page précédente]</w:t>
      </w:r>
    </w:p>
  </w:footnote>
  <w:footnote w:type="continuationNotice" w:id="1">
    <w:p w:rsidR="00373C3B" w:rsidRPr="009D30E6" w:rsidRDefault="00373C3B"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C3B" w:rsidRPr="00D13C08" w:rsidRDefault="00373C3B" w:rsidP="00C07BF4">
    <w:pPr>
      <w:jc w:val="right"/>
    </w:pPr>
    <w:r w:rsidRPr="00D13C08">
      <w:rPr>
        <w:caps/>
      </w:rPr>
      <w:t>A/</w:t>
    </w:r>
    <w:r w:rsidR="002658FD">
      <w:rPr>
        <w:caps/>
      </w:rPr>
      <w:t>55</w:t>
    </w:r>
    <w:r>
      <w:rPr>
        <w:caps/>
      </w:rPr>
      <w:t>/</w:t>
    </w:r>
    <w:r w:rsidR="002658FD">
      <w:rPr>
        <w:caps/>
      </w:rPr>
      <w:t>10</w:t>
    </w:r>
  </w:p>
  <w:p w:rsidR="00373C3B" w:rsidRPr="00D13C08" w:rsidRDefault="00373C3B" w:rsidP="00C07BF4">
    <w:pPr>
      <w:jc w:val="right"/>
    </w:pPr>
    <w:proofErr w:type="gramStart"/>
    <w:r w:rsidRPr="00D13C08">
      <w:t>page</w:t>
    </w:r>
    <w:proofErr w:type="gramEnd"/>
    <w:r w:rsidRPr="00D13C08">
      <w:t xml:space="preserve"> </w:t>
    </w:r>
    <w:r w:rsidRPr="00D13C08">
      <w:fldChar w:fldCharType="begin"/>
    </w:r>
    <w:r w:rsidRPr="00D13C08">
      <w:instrText xml:space="preserve"> PAGE  \* MERGEFORMAT </w:instrText>
    </w:r>
    <w:r w:rsidRPr="00D13C08">
      <w:fldChar w:fldCharType="separate"/>
    </w:r>
    <w:r w:rsidR="002241E8">
      <w:rPr>
        <w:noProof/>
      </w:rPr>
      <w:t>2</w:t>
    </w:r>
    <w:r w:rsidRPr="00D13C08">
      <w:fldChar w:fldCharType="end"/>
    </w:r>
  </w:p>
  <w:p w:rsidR="00373C3B" w:rsidRDefault="00373C3B" w:rsidP="00C07BF4">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975" w:rsidRDefault="00373C3B" w:rsidP="00477D6B">
    <w:pPr>
      <w:jc w:val="right"/>
    </w:pPr>
    <w:bookmarkStart w:id="5" w:name="Code2"/>
    <w:bookmarkEnd w:id="5"/>
    <w:r>
      <w:t>A/55/10</w:t>
    </w:r>
  </w:p>
  <w:p w:rsidR="00F16975" w:rsidRDefault="002241E8" w:rsidP="00477D6B">
    <w:pPr>
      <w:jc w:val="right"/>
    </w:pPr>
    <w:r>
      <w:t xml:space="preserve">Annexe, </w:t>
    </w:r>
    <w:r w:rsidR="00F16975">
      <w:t xml:space="preserve">page </w:t>
    </w:r>
    <w:r w:rsidR="00F16975">
      <w:fldChar w:fldCharType="begin"/>
    </w:r>
    <w:r w:rsidR="00F16975">
      <w:instrText xml:space="preserve"> PAGE  \* MERGEFORMAT </w:instrText>
    </w:r>
    <w:r w:rsidR="00F16975">
      <w:fldChar w:fldCharType="separate"/>
    </w:r>
    <w:r>
      <w:rPr>
        <w:noProof/>
      </w:rPr>
      <w:t>2</w:t>
    </w:r>
    <w:r w:rsidR="00F16975">
      <w:fldChar w:fldCharType="end"/>
    </w:r>
  </w:p>
  <w:p w:rsidR="00F16975" w:rsidRDefault="00F16975"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C3B" w:rsidRDefault="00373C3B" w:rsidP="00373C3B">
    <w:pPr>
      <w:pStyle w:val="Header"/>
      <w:jc w:val="right"/>
    </w:pPr>
    <w:r>
      <w:t>A/55/10</w:t>
    </w:r>
  </w:p>
  <w:p w:rsidR="00373C3B" w:rsidRDefault="00373C3B" w:rsidP="00373C3B">
    <w:pPr>
      <w:pStyle w:val="Header"/>
      <w:jc w:val="right"/>
    </w:pPr>
    <w:r>
      <w:t>ANNEXE</w:t>
    </w:r>
  </w:p>
  <w:p w:rsidR="00373C3B" w:rsidRDefault="00373C3B" w:rsidP="00373C3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86E3ED8"/>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2ED7586"/>
    <w:multiLevelType w:val="hybridMultilevel"/>
    <w:tmpl w:val="4832F836"/>
    <w:lvl w:ilvl="0" w:tplc="3C10978C">
      <w:start w:val="5"/>
      <w:numFmt w:val="bullet"/>
      <w:lvlText w:val="–"/>
      <w:lvlJc w:val="left"/>
      <w:pPr>
        <w:ind w:left="1134" w:hanging="567"/>
      </w:pPr>
      <w:rPr>
        <w:rFonts w:ascii="Arial" w:eastAsiaTheme="minorHAnsi"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C3B"/>
    <w:rsid w:val="000015C0"/>
    <w:rsid w:val="00011B7D"/>
    <w:rsid w:val="00052C84"/>
    <w:rsid w:val="00075432"/>
    <w:rsid w:val="000C2986"/>
    <w:rsid w:val="000D5220"/>
    <w:rsid w:val="000F5E56"/>
    <w:rsid w:val="00125F32"/>
    <w:rsid w:val="001362EE"/>
    <w:rsid w:val="001832A6"/>
    <w:rsid w:val="00195C6E"/>
    <w:rsid w:val="001B266A"/>
    <w:rsid w:val="001D3D56"/>
    <w:rsid w:val="002241E8"/>
    <w:rsid w:val="00240654"/>
    <w:rsid w:val="002634C4"/>
    <w:rsid w:val="002658FD"/>
    <w:rsid w:val="002E4D1A"/>
    <w:rsid w:val="002F16BC"/>
    <w:rsid w:val="002F4E68"/>
    <w:rsid w:val="003017F0"/>
    <w:rsid w:val="00373C3B"/>
    <w:rsid w:val="003845C1"/>
    <w:rsid w:val="003C3801"/>
    <w:rsid w:val="003D5D18"/>
    <w:rsid w:val="004008A2"/>
    <w:rsid w:val="004025DF"/>
    <w:rsid w:val="00423E3E"/>
    <w:rsid w:val="00427AF4"/>
    <w:rsid w:val="004647DA"/>
    <w:rsid w:val="00477D6B"/>
    <w:rsid w:val="004867E5"/>
    <w:rsid w:val="004D6471"/>
    <w:rsid w:val="00525B63"/>
    <w:rsid w:val="005316B6"/>
    <w:rsid w:val="00567A4C"/>
    <w:rsid w:val="00595F07"/>
    <w:rsid w:val="005A2FAC"/>
    <w:rsid w:val="005E6516"/>
    <w:rsid w:val="00605827"/>
    <w:rsid w:val="006B0DB5"/>
    <w:rsid w:val="007461F1"/>
    <w:rsid w:val="007D6961"/>
    <w:rsid w:val="007F07CB"/>
    <w:rsid w:val="00810CEF"/>
    <w:rsid w:val="0081208D"/>
    <w:rsid w:val="008A0673"/>
    <w:rsid w:val="008B08BA"/>
    <w:rsid w:val="008B2CC1"/>
    <w:rsid w:val="008E7930"/>
    <w:rsid w:val="0090731E"/>
    <w:rsid w:val="00966A22"/>
    <w:rsid w:val="00974CD6"/>
    <w:rsid w:val="009D30E6"/>
    <w:rsid w:val="009E3F6F"/>
    <w:rsid w:val="009F499F"/>
    <w:rsid w:val="00A3621F"/>
    <w:rsid w:val="00AC0AE4"/>
    <w:rsid w:val="00AD61DB"/>
    <w:rsid w:val="00B22C76"/>
    <w:rsid w:val="00B44586"/>
    <w:rsid w:val="00C664C8"/>
    <w:rsid w:val="00CF0460"/>
    <w:rsid w:val="00D35435"/>
    <w:rsid w:val="00D43E0F"/>
    <w:rsid w:val="00D45252"/>
    <w:rsid w:val="00D71B4D"/>
    <w:rsid w:val="00D75C1E"/>
    <w:rsid w:val="00D93D55"/>
    <w:rsid w:val="00DB3C31"/>
    <w:rsid w:val="00DD6A16"/>
    <w:rsid w:val="00E0091A"/>
    <w:rsid w:val="00E203AA"/>
    <w:rsid w:val="00E527A5"/>
    <w:rsid w:val="00E76456"/>
    <w:rsid w:val="00EE71CB"/>
    <w:rsid w:val="00F16975"/>
    <w:rsid w:val="00F66152"/>
    <w:rsid w:val="00FF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link w:val="SignatureChar"/>
    <w:rsid w:val="004025DF"/>
    <w:pPr>
      <w:ind w:left="5250"/>
    </w:pPr>
  </w:style>
  <w:style w:type="character" w:styleId="Hyperlink">
    <w:name w:val="Hyperlink"/>
    <w:basedOn w:val="DefaultParagraphFont"/>
    <w:rsid w:val="005A2FAC"/>
    <w:rPr>
      <w:color w:val="0000FF" w:themeColor="hyperlink"/>
      <w:u w:val="single"/>
    </w:rPr>
  </w:style>
  <w:style w:type="character" w:customStyle="1" w:styleId="SignatureChar">
    <w:name w:val="Signature Char"/>
    <w:basedOn w:val="DefaultParagraphFont"/>
    <w:link w:val="Signature"/>
    <w:rsid w:val="002658FD"/>
    <w:rPr>
      <w:rFonts w:ascii="Arial" w:eastAsia="SimSun" w:hAnsi="Arial" w:cs="Arial"/>
      <w:sz w:val="22"/>
      <w:lang w:val="fr-CH" w:eastAsia="zh-CN"/>
    </w:rPr>
  </w:style>
  <w:style w:type="paragraph" w:styleId="ListParagraph">
    <w:name w:val="List Paragraph"/>
    <w:basedOn w:val="Normal"/>
    <w:uiPriority w:val="34"/>
    <w:qFormat/>
    <w:rsid w:val="002658FD"/>
    <w:pPr>
      <w:ind w:left="720"/>
      <w:contextualSpacing/>
    </w:pPr>
    <w:rPr>
      <w:rFonts w:eastAsia="Times New Roman" w:cs="Times New Roman"/>
      <w:szCs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link w:val="SignatureChar"/>
    <w:rsid w:val="004025DF"/>
    <w:pPr>
      <w:ind w:left="5250"/>
    </w:pPr>
  </w:style>
  <w:style w:type="character" w:styleId="Hyperlink">
    <w:name w:val="Hyperlink"/>
    <w:basedOn w:val="DefaultParagraphFont"/>
    <w:rsid w:val="005A2FAC"/>
    <w:rPr>
      <w:color w:val="0000FF" w:themeColor="hyperlink"/>
      <w:u w:val="single"/>
    </w:rPr>
  </w:style>
  <w:style w:type="character" w:customStyle="1" w:styleId="SignatureChar">
    <w:name w:val="Signature Char"/>
    <w:basedOn w:val="DefaultParagraphFont"/>
    <w:link w:val="Signature"/>
    <w:rsid w:val="002658FD"/>
    <w:rPr>
      <w:rFonts w:ascii="Arial" w:eastAsia="SimSun" w:hAnsi="Arial" w:cs="Arial"/>
      <w:sz w:val="22"/>
      <w:lang w:val="fr-CH" w:eastAsia="zh-CN"/>
    </w:rPr>
  </w:style>
  <w:style w:type="paragraph" w:styleId="ListParagraph">
    <w:name w:val="List Paragraph"/>
    <w:basedOn w:val="Normal"/>
    <w:uiPriority w:val="34"/>
    <w:qFormat/>
    <w:rsid w:val="002658FD"/>
    <w:pPr>
      <w:ind w:left="720"/>
      <w:contextualSpacing/>
    </w:pPr>
    <w:rPr>
      <w:rFonts w:eastAsia="Times New Roman" w:cs="Times New Roman"/>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745797">
      <w:bodyDiv w:val="1"/>
      <w:marLeft w:val="0"/>
      <w:marRight w:val="0"/>
      <w:marTop w:val="0"/>
      <w:marBottom w:val="0"/>
      <w:divBdr>
        <w:top w:val="none" w:sz="0" w:space="0" w:color="auto"/>
        <w:left w:val="none" w:sz="0" w:space="0" w:color="auto"/>
        <w:bottom w:val="none" w:sz="0" w:space="0" w:color="auto"/>
        <w:right w:val="none" w:sz="0" w:space="0" w:color="auto"/>
      </w:divBdr>
    </w:div>
    <w:div w:id="96111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55%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A55 (F)</Template>
  <TotalTime>23</TotalTime>
  <Pages>2</Pages>
  <Words>537</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A/55/</vt:lpstr>
    </vt:vector>
  </TitlesOfParts>
  <Company>WIPO</Company>
  <LinksUpToDate>false</LinksUpToDate>
  <CharactersWithSpaces>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A/55/</dc:title>
  <dc:creator>OLIVIÉ Karen</dc:creator>
  <cp:keywords>MP/ST/ko</cp:keywords>
  <cp:lastModifiedBy>HÄFLIGER Patience</cp:lastModifiedBy>
  <cp:revision>16</cp:revision>
  <cp:lastPrinted>2015-09-09T12:08:00Z</cp:lastPrinted>
  <dcterms:created xsi:type="dcterms:W3CDTF">2015-09-08T10:01:00Z</dcterms:created>
  <dcterms:modified xsi:type="dcterms:W3CDTF">2015-09-09T12:09:00Z</dcterms:modified>
</cp:coreProperties>
</file>