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504E5" w:rsidRPr="00885113" w:rsidTr="0088395E">
        <w:tc>
          <w:tcPr>
            <w:tcW w:w="4513" w:type="dxa"/>
            <w:tcBorders>
              <w:bottom w:val="single" w:sz="4" w:space="0" w:color="auto"/>
            </w:tcBorders>
            <w:tcMar>
              <w:bottom w:w="170" w:type="dxa"/>
            </w:tcMar>
          </w:tcPr>
          <w:p w:rsidR="00E504E5" w:rsidRPr="00885113" w:rsidRDefault="00E504E5" w:rsidP="00AB613D">
            <w:pPr>
              <w:rPr>
                <w:lang w:val="es-ES_tradnl"/>
              </w:rPr>
            </w:pPr>
          </w:p>
        </w:tc>
        <w:tc>
          <w:tcPr>
            <w:tcW w:w="4337" w:type="dxa"/>
            <w:tcBorders>
              <w:bottom w:val="single" w:sz="4" w:space="0" w:color="auto"/>
            </w:tcBorders>
            <w:tcMar>
              <w:left w:w="0" w:type="dxa"/>
              <w:right w:w="0" w:type="dxa"/>
            </w:tcMar>
          </w:tcPr>
          <w:p w:rsidR="00E504E5" w:rsidRPr="00885113" w:rsidRDefault="00C61344" w:rsidP="00AB613D">
            <w:pPr>
              <w:rPr>
                <w:lang w:val="es-ES_tradnl"/>
              </w:rPr>
            </w:pPr>
            <w:r w:rsidRPr="00885113">
              <w:rPr>
                <w:noProof/>
                <w:lang w:val="en-US" w:eastAsia="en-US"/>
              </w:rPr>
              <w:drawing>
                <wp:inline distT="0" distB="0" distL="0" distR="0" wp14:anchorId="1B96A13A" wp14:editId="7CB3E01E">
                  <wp:extent cx="1857375" cy="1323975"/>
                  <wp:effectExtent l="0" t="0" r="9525" b="952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504E5" w:rsidRPr="00885113" w:rsidRDefault="00E504E5" w:rsidP="00AB613D">
            <w:pPr>
              <w:jc w:val="right"/>
              <w:rPr>
                <w:lang w:val="es-ES_tradnl"/>
              </w:rPr>
            </w:pPr>
            <w:r w:rsidRPr="00885113">
              <w:rPr>
                <w:b/>
                <w:sz w:val="40"/>
                <w:szCs w:val="40"/>
                <w:lang w:val="es-ES_tradnl"/>
              </w:rPr>
              <w:t>S</w:t>
            </w:r>
          </w:p>
        </w:tc>
      </w:tr>
      <w:tr w:rsidR="008B2CC1" w:rsidRPr="00885113" w:rsidTr="00E218BC">
        <w:trPr>
          <w:trHeight w:val="232"/>
        </w:trPr>
        <w:tc>
          <w:tcPr>
            <w:tcW w:w="9356" w:type="dxa"/>
            <w:gridSpan w:val="3"/>
            <w:tcBorders>
              <w:top w:val="single" w:sz="4" w:space="0" w:color="auto"/>
            </w:tcBorders>
            <w:tcMar>
              <w:top w:w="170" w:type="dxa"/>
              <w:left w:w="0" w:type="dxa"/>
              <w:right w:w="0" w:type="dxa"/>
            </w:tcMar>
            <w:vAlign w:val="bottom"/>
          </w:tcPr>
          <w:p w:rsidR="008B2CC1" w:rsidRPr="00885113" w:rsidRDefault="008D0A41" w:rsidP="00274FD2">
            <w:pPr>
              <w:jc w:val="right"/>
              <w:rPr>
                <w:rFonts w:ascii="Arial Black" w:hAnsi="Arial Black"/>
                <w:caps/>
                <w:sz w:val="15"/>
                <w:lang w:val="es-ES_tradnl"/>
              </w:rPr>
            </w:pPr>
            <w:r w:rsidRPr="00885113">
              <w:rPr>
                <w:rFonts w:ascii="Arial Black" w:hAnsi="Arial Black"/>
                <w:sz w:val="15"/>
                <w:lang w:val="es-ES_tradnl"/>
              </w:rPr>
              <w:t>WO/PBC/21/</w:t>
            </w:r>
            <w:bookmarkStart w:id="0" w:name="Code"/>
            <w:bookmarkEnd w:id="0"/>
            <w:r w:rsidRPr="00885113">
              <w:rPr>
                <w:rFonts w:ascii="Arial Black" w:hAnsi="Arial Black"/>
                <w:sz w:val="15"/>
                <w:lang w:val="es-ES_tradnl"/>
              </w:rPr>
              <w:t>21</w:t>
            </w:r>
          </w:p>
        </w:tc>
      </w:tr>
      <w:tr w:rsidR="008B2CC1" w:rsidRPr="00885113" w:rsidTr="00AB613D">
        <w:trPr>
          <w:trHeight w:hRule="exact" w:val="170"/>
        </w:trPr>
        <w:tc>
          <w:tcPr>
            <w:tcW w:w="9356" w:type="dxa"/>
            <w:gridSpan w:val="3"/>
            <w:noWrap/>
            <w:tcMar>
              <w:left w:w="0" w:type="dxa"/>
              <w:right w:w="0" w:type="dxa"/>
            </w:tcMar>
            <w:vAlign w:val="bottom"/>
          </w:tcPr>
          <w:p w:rsidR="008B2CC1" w:rsidRPr="00885113" w:rsidRDefault="008B2CC1" w:rsidP="008D0A41">
            <w:pPr>
              <w:jc w:val="right"/>
              <w:rPr>
                <w:rFonts w:ascii="Arial Black" w:hAnsi="Arial Black"/>
                <w:caps/>
                <w:sz w:val="15"/>
                <w:lang w:val="es-ES_tradnl"/>
              </w:rPr>
            </w:pPr>
            <w:r w:rsidRPr="00885113">
              <w:rPr>
                <w:rFonts w:ascii="Arial Black" w:hAnsi="Arial Black"/>
                <w:caps/>
                <w:sz w:val="15"/>
                <w:lang w:val="es-ES_tradnl"/>
              </w:rPr>
              <w:t>ORIGINAL:</w:t>
            </w:r>
            <w:r w:rsidR="00F84474" w:rsidRPr="00885113">
              <w:rPr>
                <w:rFonts w:ascii="Arial Black" w:hAnsi="Arial Black"/>
                <w:caps/>
                <w:sz w:val="15"/>
                <w:lang w:val="es-ES_tradnl"/>
              </w:rPr>
              <w:t xml:space="preserve"> </w:t>
            </w:r>
            <w:r w:rsidRPr="00885113">
              <w:rPr>
                <w:rFonts w:ascii="Arial Black" w:hAnsi="Arial Black"/>
                <w:caps/>
                <w:sz w:val="15"/>
                <w:lang w:val="es-ES_tradnl"/>
              </w:rPr>
              <w:t xml:space="preserve"> </w:t>
            </w:r>
            <w:bookmarkStart w:id="1" w:name="Original"/>
            <w:bookmarkEnd w:id="1"/>
            <w:r w:rsidR="008D0A41" w:rsidRPr="00885113">
              <w:rPr>
                <w:rFonts w:ascii="Arial Black" w:hAnsi="Arial Black"/>
                <w:caps/>
                <w:sz w:val="15"/>
                <w:lang w:val="es-ES_tradnl"/>
              </w:rPr>
              <w:t>inglés</w:t>
            </w:r>
          </w:p>
        </w:tc>
      </w:tr>
      <w:tr w:rsidR="008B2CC1" w:rsidRPr="00885113" w:rsidTr="00AB613D">
        <w:trPr>
          <w:trHeight w:hRule="exact" w:val="198"/>
        </w:trPr>
        <w:tc>
          <w:tcPr>
            <w:tcW w:w="9356" w:type="dxa"/>
            <w:gridSpan w:val="3"/>
            <w:tcMar>
              <w:left w:w="0" w:type="dxa"/>
              <w:right w:w="0" w:type="dxa"/>
            </w:tcMar>
            <w:vAlign w:val="bottom"/>
          </w:tcPr>
          <w:p w:rsidR="008B2CC1" w:rsidRPr="00885113" w:rsidRDefault="00675021" w:rsidP="008D0A41">
            <w:pPr>
              <w:jc w:val="right"/>
              <w:rPr>
                <w:rFonts w:ascii="Arial Black" w:hAnsi="Arial Black"/>
                <w:caps/>
                <w:sz w:val="15"/>
                <w:lang w:val="es-ES_tradnl"/>
              </w:rPr>
            </w:pPr>
            <w:r w:rsidRPr="00885113">
              <w:rPr>
                <w:rFonts w:ascii="Arial Black" w:hAnsi="Arial Black"/>
                <w:caps/>
                <w:sz w:val="15"/>
                <w:lang w:val="es-ES_tradnl"/>
              </w:rPr>
              <w:t>fecha</w:t>
            </w:r>
            <w:r w:rsidR="008B2CC1" w:rsidRPr="00885113">
              <w:rPr>
                <w:rFonts w:ascii="Arial Black" w:hAnsi="Arial Black"/>
                <w:caps/>
                <w:sz w:val="15"/>
                <w:lang w:val="es-ES_tradnl"/>
              </w:rPr>
              <w:t>:</w:t>
            </w:r>
            <w:r w:rsidR="00F84474" w:rsidRPr="00885113">
              <w:rPr>
                <w:rFonts w:ascii="Arial Black" w:hAnsi="Arial Black"/>
                <w:caps/>
                <w:sz w:val="15"/>
                <w:lang w:val="es-ES_tradnl"/>
              </w:rPr>
              <w:t xml:space="preserve"> </w:t>
            </w:r>
            <w:r w:rsidR="008B2CC1" w:rsidRPr="00885113">
              <w:rPr>
                <w:rFonts w:ascii="Arial Black" w:hAnsi="Arial Black"/>
                <w:caps/>
                <w:sz w:val="15"/>
                <w:lang w:val="es-ES_tradnl"/>
              </w:rPr>
              <w:t xml:space="preserve"> </w:t>
            </w:r>
            <w:bookmarkStart w:id="2" w:name="Date"/>
            <w:bookmarkEnd w:id="2"/>
            <w:r w:rsidR="008D0A41" w:rsidRPr="00885113">
              <w:rPr>
                <w:rFonts w:ascii="Arial Black" w:hAnsi="Arial Black"/>
                <w:caps/>
                <w:sz w:val="15"/>
                <w:lang w:val="es-ES_tradnl"/>
              </w:rPr>
              <w:t>13 de septiembre de 2013</w:t>
            </w:r>
          </w:p>
        </w:tc>
      </w:tr>
    </w:tbl>
    <w:p w:rsidR="008B2CC1" w:rsidRPr="00885113" w:rsidRDefault="008B2CC1" w:rsidP="008B2CC1">
      <w:pPr>
        <w:rPr>
          <w:lang w:val="es-ES_tradnl"/>
        </w:rPr>
      </w:pPr>
    </w:p>
    <w:p w:rsidR="008B2CC1" w:rsidRPr="00885113" w:rsidRDefault="008B2CC1" w:rsidP="008B2CC1">
      <w:pPr>
        <w:rPr>
          <w:lang w:val="es-ES_tradnl"/>
        </w:rPr>
      </w:pPr>
    </w:p>
    <w:p w:rsidR="008B2CC1" w:rsidRPr="00885113" w:rsidRDefault="008B2CC1" w:rsidP="008B2CC1">
      <w:pPr>
        <w:rPr>
          <w:lang w:val="es-ES_tradnl"/>
        </w:rPr>
      </w:pPr>
    </w:p>
    <w:p w:rsidR="008B2CC1" w:rsidRPr="00885113" w:rsidRDefault="008B2CC1" w:rsidP="008B2CC1">
      <w:pPr>
        <w:rPr>
          <w:lang w:val="es-ES_tradnl"/>
        </w:rPr>
      </w:pPr>
    </w:p>
    <w:p w:rsidR="008B2CC1" w:rsidRPr="00885113" w:rsidRDefault="008B2CC1" w:rsidP="008B2CC1">
      <w:pPr>
        <w:rPr>
          <w:lang w:val="es-ES_tradnl"/>
        </w:rPr>
      </w:pPr>
    </w:p>
    <w:p w:rsidR="0081338B" w:rsidRPr="00885113" w:rsidRDefault="0081338B" w:rsidP="0081338B">
      <w:pPr>
        <w:rPr>
          <w:b/>
          <w:sz w:val="28"/>
          <w:szCs w:val="28"/>
          <w:lang w:val="es-ES_tradnl"/>
        </w:rPr>
      </w:pPr>
      <w:r w:rsidRPr="00885113">
        <w:rPr>
          <w:b/>
          <w:sz w:val="28"/>
          <w:szCs w:val="28"/>
          <w:lang w:val="es-ES_tradnl"/>
        </w:rPr>
        <w:t>Comité del Programa y Presupuesto</w:t>
      </w:r>
    </w:p>
    <w:p w:rsidR="003845C1" w:rsidRPr="00885113" w:rsidRDefault="003845C1" w:rsidP="003845C1">
      <w:pPr>
        <w:rPr>
          <w:lang w:val="es-ES_tradnl"/>
        </w:rPr>
      </w:pPr>
    </w:p>
    <w:p w:rsidR="003845C1" w:rsidRPr="00885113" w:rsidRDefault="003845C1" w:rsidP="003845C1">
      <w:pPr>
        <w:rPr>
          <w:lang w:val="es-ES_tradnl"/>
        </w:rPr>
      </w:pPr>
    </w:p>
    <w:p w:rsidR="0081338B" w:rsidRPr="00885113" w:rsidRDefault="0081338B" w:rsidP="0081338B">
      <w:pPr>
        <w:rPr>
          <w:b/>
          <w:sz w:val="24"/>
          <w:szCs w:val="24"/>
          <w:lang w:val="es-ES_tradnl"/>
        </w:rPr>
      </w:pPr>
      <w:r w:rsidRPr="00885113">
        <w:rPr>
          <w:b/>
          <w:sz w:val="24"/>
          <w:szCs w:val="24"/>
          <w:lang w:val="es-ES_tradnl"/>
        </w:rPr>
        <w:t>Vigésim</w:t>
      </w:r>
      <w:r w:rsidR="003D4948" w:rsidRPr="00885113">
        <w:rPr>
          <w:b/>
          <w:sz w:val="24"/>
          <w:szCs w:val="24"/>
          <w:lang w:val="es-ES_tradnl"/>
        </w:rPr>
        <w:t>a</w:t>
      </w:r>
      <w:r w:rsidRPr="00885113">
        <w:rPr>
          <w:b/>
          <w:sz w:val="24"/>
          <w:szCs w:val="24"/>
          <w:lang w:val="es-ES_tradnl"/>
        </w:rPr>
        <w:t xml:space="preserve"> primera sesión</w:t>
      </w:r>
    </w:p>
    <w:p w:rsidR="0081338B" w:rsidRPr="00885113" w:rsidRDefault="0081338B" w:rsidP="0081338B">
      <w:pPr>
        <w:rPr>
          <w:b/>
          <w:sz w:val="24"/>
          <w:szCs w:val="24"/>
          <w:lang w:val="es-ES_tradnl"/>
        </w:rPr>
      </w:pPr>
      <w:r w:rsidRPr="00885113">
        <w:rPr>
          <w:b/>
          <w:sz w:val="24"/>
          <w:szCs w:val="24"/>
          <w:lang w:val="es-ES_tradnl"/>
        </w:rPr>
        <w:t>Ginebra, 9 a 13 de septiembre de 2013</w:t>
      </w:r>
    </w:p>
    <w:p w:rsidR="008D0A41" w:rsidRPr="00885113" w:rsidRDefault="008D0A41" w:rsidP="008D0A41">
      <w:pPr>
        <w:rPr>
          <w:lang w:val="es-ES_tradnl"/>
        </w:rPr>
      </w:pPr>
    </w:p>
    <w:p w:rsidR="008D0A41" w:rsidRPr="00885113" w:rsidRDefault="008D0A41" w:rsidP="008D0A41">
      <w:pPr>
        <w:rPr>
          <w:lang w:val="es-ES_tradnl"/>
        </w:rPr>
      </w:pPr>
    </w:p>
    <w:p w:rsidR="008D0A41" w:rsidRPr="00885113" w:rsidRDefault="008D0A41" w:rsidP="008D0A41">
      <w:pPr>
        <w:rPr>
          <w:lang w:val="es-ES_tradnl"/>
        </w:rPr>
      </w:pPr>
    </w:p>
    <w:p w:rsidR="008D0A41" w:rsidRPr="00885113" w:rsidRDefault="008D0A41" w:rsidP="008D0A41">
      <w:pPr>
        <w:rPr>
          <w:lang w:val="es-ES_tradnl"/>
        </w:rPr>
      </w:pPr>
      <w:bookmarkStart w:id="3" w:name="TitleOfDoc"/>
      <w:bookmarkEnd w:id="3"/>
    </w:p>
    <w:p w:rsidR="008D0A41" w:rsidRPr="00885113" w:rsidRDefault="008D0A41" w:rsidP="008D0A41">
      <w:pPr>
        <w:rPr>
          <w:caps/>
          <w:sz w:val="24"/>
          <w:lang w:val="es-ES_tradnl"/>
        </w:rPr>
      </w:pPr>
    </w:p>
    <w:p w:rsidR="008D0A41" w:rsidRPr="00885113" w:rsidRDefault="008D0A41" w:rsidP="008D0A41">
      <w:pPr>
        <w:rPr>
          <w:caps/>
          <w:sz w:val="24"/>
          <w:lang w:val="es-ES_tradnl"/>
        </w:rPr>
      </w:pPr>
      <w:r w:rsidRPr="00885113">
        <w:rPr>
          <w:sz w:val="24"/>
          <w:lang w:val="es-ES_tradnl"/>
        </w:rPr>
        <w:t>RESEÑA DE LAS DECISIONES Y RECOMENDACIONES</w:t>
      </w:r>
      <w:r w:rsidRPr="00885113">
        <w:rPr>
          <w:caps/>
          <w:sz w:val="24"/>
          <w:lang w:val="es-ES_tradnl"/>
        </w:rPr>
        <w:t xml:space="preserve"> </w:t>
      </w:r>
    </w:p>
    <w:p w:rsidR="008D0A41" w:rsidRPr="00885113" w:rsidRDefault="008D0A41" w:rsidP="008D0A41">
      <w:pPr>
        <w:rPr>
          <w:lang w:val="es-ES_tradnl"/>
        </w:rPr>
      </w:pPr>
    </w:p>
    <w:p w:rsidR="008D0A41" w:rsidRPr="00885113" w:rsidRDefault="00E218BC" w:rsidP="008D0A41">
      <w:pPr>
        <w:rPr>
          <w:i/>
          <w:lang w:val="es-ES_tradnl"/>
        </w:rPr>
      </w:pPr>
      <w:proofErr w:type="gramStart"/>
      <w:r>
        <w:rPr>
          <w:i/>
          <w:lang w:val="es-ES_tradnl"/>
        </w:rPr>
        <w:t>a</w:t>
      </w:r>
      <w:r w:rsidR="008D0A41" w:rsidRPr="00885113">
        <w:rPr>
          <w:i/>
          <w:lang w:val="es-ES_tradnl"/>
        </w:rPr>
        <w:t>pr</w:t>
      </w:r>
      <w:r>
        <w:rPr>
          <w:i/>
          <w:lang w:val="es-ES_tradnl"/>
        </w:rPr>
        <w:t>ob</w:t>
      </w:r>
      <w:r w:rsidR="008D0A41" w:rsidRPr="00885113">
        <w:rPr>
          <w:i/>
          <w:lang w:val="es-ES_tradnl"/>
        </w:rPr>
        <w:t>ada</w:t>
      </w:r>
      <w:proofErr w:type="gramEnd"/>
      <w:r w:rsidR="008D0A41" w:rsidRPr="00885113">
        <w:rPr>
          <w:i/>
          <w:lang w:val="es-ES_tradnl"/>
        </w:rPr>
        <w:t xml:space="preserve"> por </w:t>
      </w:r>
      <w:r>
        <w:rPr>
          <w:i/>
          <w:lang w:val="es-ES_tradnl"/>
        </w:rPr>
        <w:t>el Comité del Programa y Presupuesto</w:t>
      </w:r>
    </w:p>
    <w:p w:rsidR="008D0A41" w:rsidRPr="00885113" w:rsidRDefault="008D0A41" w:rsidP="008D0A41">
      <w:pPr>
        <w:rPr>
          <w:lang w:val="es-ES_tradnl"/>
        </w:rPr>
      </w:pPr>
    </w:p>
    <w:p w:rsidR="008D0A41" w:rsidRPr="00885113" w:rsidRDefault="008D0A41" w:rsidP="008D0A41">
      <w:pPr>
        <w:rPr>
          <w:lang w:val="es-ES_tradnl"/>
        </w:rPr>
      </w:pPr>
    </w:p>
    <w:p w:rsidR="008D0A41" w:rsidRPr="00885113" w:rsidRDefault="008D0A41" w:rsidP="008D0A41">
      <w:pPr>
        <w:rPr>
          <w:lang w:val="es-ES_tradnl"/>
        </w:rPr>
      </w:pPr>
    </w:p>
    <w:p w:rsidR="008D0A41" w:rsidRPr="00885113" w:rsidRDefault="008D0A41" w:rsidP="008D0A41">
      <w:pPr>
        <w:rPr>
          <w:lang w:val="es-ES_tradnl"/>
        </w:rPr>
      </w:pPr>
    </w:p>
    <w:p w:rsidR="008D0A41" w:rsidRPr="00885113" w:rsidRDefault="00511CFD" w:rsidP="00511CFD">
      <w:pPr>
        <w:pStyle w:val="ONUMFS"/>
        <w:numPr>
          <w:ilvl w:val="0"/>
          <w:numId w:val="0"/>
        </w:numPr>
        <w:rPr>
          <w:lang w:val="es-ES_tradnl"/>
        </w:rPr>
      </w:pPr>
      <w:r>
        <w:rPr>
          <w:lang w:val="es-ES_tradnl"/>
        </w:rPr>
        <w:fldChar w:fldCharType="begin"/>
      </w:r>
      <w:r>
        <w:rPr>
          <w:lang w:val="es-ES_tradnl"/>
        </w:rPr>
        <w:instrText xml:space="preserve"> AUTONUM  </w:instrText>
      </w:r>
      <w:r>
        <w:rPr>
          <w:lang w:val="es-ES_tradnl"/>
        </w:rPr>
        <w:fldChar w:fldCharType="end"/>
      </w:r>
      <w:r>
        <w:rPr>
          <w:lang w:val="es-ES_tradnl"/>
        </w:rPr>
        <w:tab/>
      </w:r>
      <w:r w:rsidR="008D0A41" w:rsidRPr="00885113">
        <w:rPr>
          <w:lang w:val="es-ES_tradnl"/>
        </w:rPr>
        <w:t>En el presente documento constan las decisiones y las recomendaciones adoptadas por el Comité del Programa y Presupuesto (PBC) en su vigésima primera sesión (9 a 13 de septiembre de 2013) tras el examen de los puntos del orden del día y de los documentos correspondientes que se enumeran en el documento WO/PBC/21/1.</w:t>
      </w:r>
    </w:p>
    <w:p w:rsidR="008D0A41" w:rsidRPr="00885113" w:rsidRDefault="00511CFD" w:rsidP="00511CFD">
      <w:pPr>
        <w:pStyle w:val="ONUMFS"/>
        <w:numPr>
          <w:ilvl w:val="0"/>
          <w:numId w:val="0"/>
        </w:numPr>
        <w:rPr>
          <w:lang w:val="es-ES_tradnl"/>
        </w:rPr>
      </w:pPr>
      <w:r>
        <w:rPr>
          <w:lang w:val="es-ES_tradnl"/>
        </w:rPr>
        <w:fldChar w:fldCharType="begin"/>
      </w:r>
      <w:r>
        <w:rPr>
          <w:lang w:val="es-ES_tradnl"/>
        </w:rPr>
        <w:instrText xml:space="preserve"> AUTONUM  </w:instrText>
      </w:r>
      <w:r>
        <w:rPr>
          <w:lang w:val="es-ES_tradnl"/>
        </w:rPr>
        <w:fldChar w:fldCharType="end"/>
      </w:r>
      <w:r>
        <w:rPr>
          <w:lang w:val="es-ES_tradnl"/>
        </w:rPr>
        <w:tab/>
      </w:r>
      <w:r w:rsidR="008D0A41" w:rsidRPr="00885113">
        <w:rPr>
          <w:lang w:val="es-ES_tradnl"/>
        </w:rPr>
        <w:t>En su debido momento se presentará el informe completo de la vigésima primera sesión del PBC para que sea aprobado de conformidad con la práctica establecida.</w:t>
      </w:r>
    </w:p>
    <w:p w:rsidR="008D0A41" w:rsidRPr="00885113" w:rsidRDefault="00511CFD" w:rsidP="00511CFD">
      <w:pPr>
        <w:pStyle w:val="ONUMFS"/>
        <w:numPr>
          <w:ilvl w:val="0"/>
          <w:numId w:val="0"/>
        </w:numPr>
        <w:rPr>
          <w:lang w:val="es-ES_tradnl"/>
        </w:rPr>
      </w:pPr>
      <w:r>
        <w:rPr>
          <w:lang w:val="es-ES_tradnl"/>
        </w:rPr>
        <w:fldChar w:fldCharType="begin"/>
      </w:r>
      <w:r>
        <w:rPr>
          <w:lang w:val="es-ES_tradnl"/>
        </w:rPr>
        <w:instrText xml:space="preserve"> AUTONUM  </w:instrText>
      </w:r>
      <w:r>
        <w:rPr>
          <w:lang w:val="es-ES_tradnl"/>
        </w:rPr>
        <w:fldChar w:fldCharType="end"/>
      </w:r>
      <w:r>
        <w:rPr>
          <w:lang w:val="es-ES_tradnl"/>
        </w:rPr>
        <w:tab/>
      </w:r>
      <w:r w:rsidR="008D0A41" w:rsidRPr="00885113">
        <w:rPr>
          <w:lang w:val="es-ES_tradnl"/>
        </w:rPr>
        <w:t>La reseña de las decisiones y recomendaciones será presentada a las Asambleas de los Estados miembros de la OMPI en su serie de reuniones de septiembre de 2013 (en el documento A/51/14).</w:t>
      </w:r>
    </w:p>
    <w:p w:rsidR="008D0A41" w:rsidRPr="000A00CF" w:rsidRDefault="008D0A41" w:rsidP="000A00CF">
      <w:pPr>
        <w:pStyle w:val="ONUMFS"/>
        <w:numPr>
          <w:ilvl w:val="0"/>
          <w:numId w:val="0"/>
        </w:numPr>
        <w:rPr>
          <w:lang w:val="es-ES_tradnl"/>
        </w:rPr>
      </w:pPr>
    </w:p>
    <w:p w:rsidR="008D0A41" w:rsidRPr="000A00CF" w:rsidRDefault="008D0A41" w:rsidP="000A00CF">
      <w:pPr>
        <w:pStyle w:val="Endofdocument-Annex"/>
        <w:rPr>
          <w:lang w:val="es-ES_tradnl"/>
        </w:rPr>
      </w:pPr>
      <w:r w:rsidRPr="000A00CF">
        <w:rPr>
          <w:lang w:val="es-ES_tradnl"/>
        </w:rPr>
        <w:t>[Sigue la lista de las decisiones y recomendaciones]</w:t>
      </w:r>
    </w:p>
    <w:p w:rsidR="008D0A41" w:rsidRPr="00885113" w:rsidRDefault="008D0A41" w:rsidP="008D0A41">
      <w:pPr>
        <w:pStyle w:val="ONUME"/>
        <w:numPr>
          <w:ilvl w:val="0"/>
          <w:numId w:val="0"/>
        </w:numPr>
        <w:tabs>
          <w:tab w:val="left" w:pos="5610"/>
        </w:tabs>
        <w:ind w:left="5610" w:hanging="5610"/>
        <w:rPr>
          <w:szCs w:val="22"/>
          <w:lang w:val="es-ES_tradnl"/>
        </w:rPr>
      </w:pPr>
    </w:p>
    <w:p w:rsidR="008D0A41" w:rsidRPr="00885113" w:rsidRDefault="008D0A41" w:rsidP="008D0A41">
      <w:pPr>
        <w:pStyle w:val="ONUME"/>
        <w:numPr>
          <w:ilvl w:val="0"/>
          <w:numId w:val="0"/>
        </w:numPr>
        <w:tabs>
          <w:tab w:val="left" w:pos="5610"/>
        </w:tabs>
        <w:ind w:left="5610" w:hanging="5610"/>
        <w:rPr>
          <w:szCs w:val="22"/>
          <w:lang w:val="es-ES_tradnl"/>
        </w:rPr>
        <w:sectPr w:rsidR="008D0A41" w:rsidRPr="00885113" w:rsidSect="00B4059C">
          <w:headerReference w:type="default" r:id="rId9"/>
          <w:endnotePr>
            <w:numFmt w:val="decimal"/>
          </w:endnotePr>
          <w:pgSz w:w="11907" w:h="16840" w:code="9"/>
          <w:pgMar w:top="567" w:right="1134" w:bottom="1418" w:left="1418" w:header="510" w:footer="1021" w:gutter="0"/>
          <w:cols w:space="720"/>
          <w:titlePg/>
          <w:docGrid w:linePitch="299"/>
        </w:sectPr>
      </w:pPr>
    </w:p>
    <w:p w:rsidR="00371E60" w:rsidRPr="00885113" w:rsidRDefault="00371E60" w:rsidP="00B4059C">
      <w:pPr>
        <w:spacing w:after="220"/>
        <w:rPr>
          <w:b/>
          <w:bCs/>
          <w:lang w:val="es-ES_tradnl"/>
        </w:rPr>
      </w:pPr>
    </w:p>
    <w:p w:rsidR="008D0A41" w:rsidRPr="00885113" w:rsidRDefault="008D0A41" w:rsidP="008D0A41">
      <w:pPr>
        <w:spacing w:after="220"/>
        <w:jc w:val="center"/>
        <w:rPr>
          <w:b/>
          <w:bCs/>
          <w:lang w:val="es-ES_tradnl"/>
        </w:rPr>
      </w:pPr>
      <w:r w:rsidRPr="00885113">
        <w:rPr>
          <w:b/>
          <w:bCs/>
          <w:lang w:val="es-ES_tradnl"/>
        </w:rPr>
        <w:t>LISTA DE LAS DECISIONES Y RECOMENDACIONES</w:t>
      </w:r>
    </w:p>
    <w:p w:rsidR="008D0A41" w:rsidRPr="00885113" w:rsidRDefault="008D0A41" w:rsidP="008D0A41">
      <w:pPr>
        <w:pStyle w:val="ONUMFS"/>
        <w:numPr>
          <w:ilvl w:val="0"/>
          <w:numId w:val="0"/>
        </w:numPr>
        <w:rPr>
          <w:lang w:val="es-ES_tradnl"/>
        </w:rPr>
      </w:pPr>
    </w:p>
    <w:p w:rsidR="008D0A41" w:rsidRPr="00885113" w:rsidRDefault="008D0A41" w:rsidP="008D0A41">
      <w:pPr>
        <w:pStyle w:val="ONUMFS"/>
        <w:numPr>
          <w:ilvl w:val="0"/>
          <w:numId w:val="0"/>
        </w:numPr>
        <w:rPr>
          <w:b/>
          <w:lang w:val="es-ES_tradnl"/>
        </w:rPr>
      </w:pPr>
      <w:r w:rsidRPr="00885113">
        <w:rPr>
          <w:b/>
          <w:lang w:val="es-ES_tradnl"/>
        </w:rPr>
        <w:t>PUNTO 1 DEL ORDEN DEL DÍA</w:t>
      </w:r>
    </w:p>
    <w:p w:rsidR="008D0A41" w:rsidRPr="00885113" w:rsidRDefault="008D0A41" w:rsidP="008D0A41">
      <w:pPr>
        <w:pStyle w:val="ONUMFS"/>
        <w:numPr>
          <w:ilvl w:val="0"/>
          <w:numId w:val="0"/>
        </w:numPr>
        <w:rPr>
          <w:lang w:val="es-ES_tradnl"/>
        </w:rPr>
      </w:pPr>
      <w:r w:rsidRPr="00885113">
        <w:rPr>
          <w:lang w:val="es-ES_tradnl"/>
        </w:rPr>
        <w:t>APERTURA DE LA SESIÓN</w:t>
      </w:r>
    </w:p>
    <w:p w:rsidR="008D0A41" w:rsidRPr="00885113" w:rsidRDefault="008D0A41" w:rsidP="008D0A41">
      <w:pPr>
        <w:pStyle w:val="ONUMFS"/>
        <w:numPr>
          <w:ilvl w:val="0"/>
          <w:numId w:val="0"/>
        </w:numPr>
        <w:rPr>
          <w:lang w:val="es-ES_tradnl"/>
        </w:rPr>
      </w:pPr>
    </w:p>
    <w:p w:rsidR="008D0A41" w:rsidRPr="00885113" w:rsidRDefault="008D0A41" w:rsidP="008D0A41">
      <w:pPr>
        <w:pStyle w:val="ONUMFS"/>
        <w:numPr>
          <w:ilvl w:val="0"/>
          <w:numId w:val="0"/>
        </w:numPr>
        <w:rPr>
          <w:b/>
          <w:lang w:val="es-ES_tradnl"/>
        </w:rPr>
      </w:pPr>
      <w:r w:rsidRPr="00885113">
        <w:rPr>
          <w:b/>
          <w:lang w:val="es-ES_tradnl"/>
        </w:rPr>
        <w:t>PUNTO 2 DEL ORDEN DEL DÍA</w:t>
      </w:r>
    </w:p>
    <w:p w:rsidR="008D0A41" w:rsidRPr="00885113" w:rsidRDefault="008D0A41" w:rsidP="008D0A41">
      <w:pPr>
        <w:pStyle w:val="ONUMFS"/>
        <w:numPr>
          <w:ilvl w:val="0"/>
          <w:numId w:val="0"/>
        </w:numPr>
        <w:rPr>
          <w:lang w:val="es-ES_tradnl"/>
        </w:rPr>
      </w:pPr>
      <w:r w:rsidRPr="00885113">
        <w:rPr>
          <w:lang w:val="es-ES_tradnl"/>
        </w:rPr>
        <w:t>APROBACIÓN DEL ORDEN DEL DÍA</w:t>
      </w:r>
    </w:p>
    <w:p w:rsidR="008D0A41" w:rsidRPr="00885113" w:rsidRDefault="008D0A41" w:rsidP="008D0A41">
      <w:pPr>
        <w:pStyle w:val="ONUMFS"/>
        <w:numPr>
          <w:ilvl w:val="0"/>
          <w:numId w:val="0"/>
        </w:numPr>
        <w:rPr>
          <w:lang w:val="es-ES_tradnl"/>
        </w:rPr>
      </w:pPr>
      <w:r w:rsidRPr="00885113">
        <w:rPr>
          <w:lang w:val="es-ES_tradnl"/>
        </w:rPr>
        <w:t>documento WO/PBC/21/1</w:t>
      </w:r>
    </w:p>
    <w:p w:rsidR="008D0A41" w:rsidRPr="00885113" w:rsidRDefault="008D0A41" w:rsidP="008D0A41">
      <w:pPr>
        <w:pStyle w:val="ONUMFS"/>
        <w:numPr>
          <w:ilvl w:val="0"/>
          <w:numId w:val="0"/>
        </w:numPr>
        <w:rPr>
          <w:lang w:val="es-ES_tradnl"/>
        </w:rPr>
      </w:pPr>
      <w:r w:rsidRPr="00885113">
        <w:rPr>
          <w:lang w:val="es-ES_tradnl"/>
        </w:rPr>
        <w:t>El orden del día fue aprobado en la forma en que fue modificado.</w:t>
      </w:r>
    </w:p>
    <w:p w:rsidR="008D0A41" w:rsidRPr="00885113" w:rsidRDefault="008D0A41" w:rsidP="008D0A41">
      <w:pPr>
        <w:pStyle w:val="ONUMFS"/>
        <w:numPr>
          <w:ilvl w:val="0"/>
          <w:numId w:val="0"/>
        </w:numPr>
        <w:rPr>
          <w:lang w:val="es-ES_tradnl"/>
        </w:rPr>
      </w:pPr>
    </w:p>
    <w:p w:rsidR="008D0A41" w:rsidRPr="00885113" w:rsidRDefault="008D0A41" w:rsidP="008D0A41">
      <w:pPr>
        <w:pStyle w:val="ONUMFS"/>
        <w:numPr>
          <w:ilvl w:val="0"/>
          <w:numId w:val="0"/>
        </w:numPr>
        <w:rPr>
          <w:b/>
          <w:lang w:val="es-ES_tradnl"/>
        </w:rPr>
      </w:pPr>
      <w:r w:rsidRPr="00885113">
        <w:rPr>
          <w:b/>
          <w:lang w:val="es-ES_tradnl"/>
        </w:rPr>
        <w:t>PUNTO 3 DEL ORDEN DEL DÍA</w:t>
      </w:r>
    </w:p>
    <w:p w:rsidR="008D0A41" w:rsidRPr="00885113" w:rsidRDefault="008D0A41" w:rsidP="008D0A41">
      <w:pPr>
        <w:pStyle w:val="ONUMFS"/>
        <w:numPr>
          <w:ilvl w:val="0"/>
          <w:numId w:val="0"/>
        </w:numPr>
        <w:rPr>
          <w:lang w:val="es-ES_tradnl"/>
        </w:rPr>
      </w:pPr>
      <w:r w:rsidRPr="00885113">
        <w:rPr>
          <w:lang w:val="es-ES_tradnl"/>
        </w:rPr>
        <w:t>INFORME DE LA COMISIÓN CONSULTIVA INDEPENDIENTE DE SUPERVISIÓN (CCIS)</w:t>
      </w:r>
    </w:p>
    <w:p w:rsidR="008D0A41" w:rsidRPr="00885113" w:rsidRDefault="008D0A41" w:rsidP="008D0A41">
      <w:pPr>
        <w:pStyle w:val="ONUMFS"/>
        <w:numPr>
          <w:ilvl w:val="0"/>
          <w:numId w:val="0"/>
        </w:numPr>
        <w:rPr>
          <w:lang w:val="es-ES_tradnl"/>
        </w:rPr>
      </w:pPr>
      <w:r w:rsidRPr="00885113">
        <w:rPr>
          <w:lang w:val="es-ES_tradnl"/>
        </w:rPr>
        <w:t>documento WO/PBC/21/2</w:t>
      </w:r>
    </w:p>
    <w:p w:rsidR="008D0A41" w:rsidRPr="000A00CF" w:rsidRDefault="000A00CF" w:rsidP="008D0A41">
      <w:pPr>
        <w:pStyle w:val="ONUMFS"/>
        <w:numPr>
          <w:ilvl w:val="0"/>
          <w:numId w:val="0"/>
        </w:numPr>
        <w:rPr>
          <w:i/>
          <w:lang w:val="es-ES_tradnl"/>
        </w:rPr>
      </w:pPr>
      <w:r w:rsidRPr="000A00CF">
        <w:rPr>
          <w:i/>
          <w:lang w:val="es-ES_tradnl"/>
        </w:rPr>
        <w:t>El Comité del Programa y Presupuesto</w:t>
      </w:r>
      <w:r w:rsidR="00E218BC">
        <w:rPr>
          <w:i/>
          <w:lang w:val="es-ES_tradnl"/>
        </w:rPr>
        <w:t xml:space="preserve"> (PBC) recomendó a la Asamblea General de la OMPI </w:t>
      </w:r>
      <w:r w:rsidR="003E39A4">
        <w:rPr>
          <w:i/>
          <w:lang w:val="es-ES_tradnl"/>
        </w:rPr>
        <w:t xml:space="preserve">que </w:t>
      </w:r>
      <w:r w:rsidR="00E218BC">
        <w:rPr>
          <w:i/>
          <w:lang w:val="es-ES_tradnl"/>
        </w:rPr>
        <w:t>tom</w:t>
      </w:r>
      <w:r w:rsidR="003E39A4">
        <w:rPr>
          <w:i/>
          <w:lang w:val="es-ES_tradnl"/>
        </w:rPr>
        <w:t>e</w:t>
      </w:r>
      <w:r w:rsidR="00E218BC">
        <w:rPr>
          <w:i/>
          <w:lang w:val="es-ES_tradnl"/>
        </w:rPr>
        <w:t xml:space="preserve"> nota del contenido del documento WO/PBC/21/2 (Informe de la Comisión Consultiva Independiente de Supervisión (CCIS)) y p</w:t>
      </w:r>
      <w:r w:rsidR="003E39A4">
        <w:rPr>
          <w:i/>
          <w:lang w:val="es-ES_tradnl"/>
        </w:rPr>
        <w:t>ida</w:t>
      </w:r>
      <w:r w:rsidR="00E218BC">
        <w:rPr>
          <w:i/>
          <w:lang w:val="es-ES_tradnl"/>
        </w:rPr>
        <w:t xml:space="preserve"> a la Secretaría que continúe tomando las medidas adecuadas para dar respuesta a los puntos de vista de la CCIS.  El PBC también pidió a la CCIS que continúe examinando y supervisando las medidas que tome la Secretaría de conformidad con su mandato, y que presente un informe al respecto al PBC.</w:t>
      </w:r>
    </w:p>
    <w:p w:rsidR="00800272" w:rsidRPr="00800272" w:rsidRDefault="00800272" w:rsidP="008D0A41">
      <w:pPr>
        <w:pStyle w:val="ONUMFS"/>
        <w:numPr>
          <w:ilvl w:val="0"/>
          <w:numId w:val="0"/>
        </w:numPr>
        <w:rPr>
          <w:lang w:val="es-ES_tradnl"/>
        </w:rPr>
      </w:pPr>
    </w:p>
    <w:p w:rsidR="008D0A41" w:rsidRPr="00885113" w:rsidRDefault="008D0A41" w:rsidP="008D0A41">
      <w:pPr>
        <w:pStyle w:val="ONUMFS"/>
        <w:numPr>
          <w:ilvl w:val="0"/>
          <w:numId w:val="0"/>
        </w:numPr>
        <w:rPr>
          <w:b/>
          <w:lang w:val="es-ES_tradnl"/>
        </w:rPr>
      </w:pPr>
      <w:r w:rsidRPr="00885113">
        <w:rPr>
          <w:b/>
          <w:lang w:val="es-ES_tradnl"/>
        </w:rPr>
        <w:t>PUNTO 4 DEL ORDEN DEL DÍA</w:t>
      </w:r>
    </w:p>
    <w:p w:rsidR="008D0A41" w:rsidRPr="00885113" w:rsidRDefault="008D0A41" w:rsidP="008D0A41">
      <w:pPr>
        <w:pStyle w:val="ONUMFS"/>
        <w:numPr>
          <w:ilvl w:val="0"/>
          <w:numId w:val="0"/>
        </w:numPr>
        <w:rPr>
          <w:szCs w:val="22"/>
          <w:lang w:val="es-ES_tradnl"/>
        </w:rPr>
      </w:pPr>
      <w:r w:rsidRPr="00885113">
        <w:rPr>
          <w:szCs w:val="22"/>
          <w:lang w:val="es-ES_tradnl"/>
        </w:rPr>
        <w:t xml:space="preserve">INFORME DEL COMITÉ DE SELECCIÓN PARA EL NOMBRAMIENTO DE NUEVOS MIEMBROS DE LA COMISIÓN CONSULTIVA INDEPENDIENTE DE SUPERVISIÓN DE LA OMPI </w:t>
      </w:r>
      <w:r w:rsidR="00E218BC">
        <w:rPr>
          <w:szCs w:val="22"/>
          <w:lang w:val="es-ES_tradnl"/>
        </w:rPr>
        <w:t>(CCIS)</w:t>
      </w:r>
    </w:p>
    <w:p w:rsidR="008D0A41" w:rsidRPr="00885113" w:rsidRDefault="008D0A41" w:rsidP="008D0A41">
      <w:pPr>
        <w:pStyle w:val="ONUMFS"/>
        <w:numPr>
          <w:ilvl w:val="0"/>
          <w:numId w:val="0"/>
        </w:numPr>
        <w:rPr>
          <w:lang w:val="es-ES_tradnl"/>
        </w:rPr>
      </w:pPr>
      <w:proofErr w:type="gramStart"/>
      <w:r w:rsidRPr="00885113">
        <w:rPr>
          <w:lang w:val="es-ES_tradnl"/>
        </w:rPr>
        <w:t>documento</w:t>
      </w:r>
      <w:proofErr w:type="gramEnd"/>
      <w:r w:rsidRPr="00885113">
        <w:rPr>
          <w:lang w:val="es-ES_tradnl"/>
        </w:rPr>
        <w:t xml:space="preserve"> WO/PBC/21/3</w:t>
      </w:r>
    </w:p>
    <w:p w:rsidR="008D0A41" w:rsidRPr="00885113" w:rsidRDefault="008D0A41" w:rsidP="008D0A41">
      <w:pPr>
        <w:pStyle w:val="ONUMFS"/>
        <w:numPr>
          <w:ilvl w:val="0"/>
          <w:numId w:val="0"/>
        </w:numPr>
        <w:rPr>
          <w:i/>
          <w:lang w:val="es-ES_tradnl"/>
        </w:rPr>
      </w:pPr>
      <w:r w:rsidRPr="00885113">
        <w:rPr>
          <w:i/>
          <w:lang w:val="es-ES_tradnl"/>
        </w:rPr>
        <w:t xml:space="preserve">El Comité del Programa y Presupuesto: </w:t>
      </w:r>
    </w:p>
    <w:p w:rsidR="008D0A41" w:rsidRPr="00885113" w:rsidRDefault="00371E60" w:rsidP="00371E60">
      <w:pPr>
        <w:pStyle w:val="ONUMFS"/>
        <w:numPr>
          <w:ilvl w:val="0"/>
          <w:numId w:val="0"/>
        </w:numPr>
        <w:ind w:left="567"/>
        <w:rPr>
          <w:i/>
          <w:lang w:val="es-ES_tradnl" w:eastAsia="en-US"/>
        </w:rPr>
      </w:pPr>
      <w:r w:rsidRPr="00885113">
        <w:rPr>
          <w:rFonts w:eastAsia="Times New Roman"/>
          <w:i/>
          <w:szCs w:val="22"/>
          <w:lang w:val="es-ES_tradnl" w:eastAsia="en-US"/>
        </w:rPr>
        <w:t>i)</w:t>
      </w:r>
      <w:r w:rsidRPr="00885113">
        <w:rPr>
          <w:rFonts w:eastAsia="Times New Roman"/>
          <w:i/>
          <w:szCs w:val="22"/>
          <w:lang w:val="es-ES_tradnl" w:eastAsia="en-US"/>
        </w:rPr>
        <w:tab/>
      </w:r>
      <w:r w:rsidR="008D0A41" w:rsidRPr="00885113">
        <w:rPr>
          <w:rFonts w:eastAsia="Times New Roman"/>
          <w:i/>
          <w:szCs w:val="22"/>
          <w:lang w:val="es-ES_tradnl" w:eastAsia="en-US"/>
        </w:rPr>
        <w:t>aprobó</w:t>
      </w:r>
      <w:r w:rsidR="008D0A41" w:rsidRPr="00885113">
        <w:rPr>
          <w:i/>
          <w:lang w:val="es-ES_tradnl" w:eastAsia="en-US"/>
        </w:rPr>
        <w:t xml:space="preserve"> la recomendaciones formuladas por el Comité de Selección para la selección de tres nuevos miembros de la Comisión Consultiva Independiente de Supervisión de la OMPI, que se recogen en el párrafo 31 del info</w:t>
      </w:r>
      <w:r w:rsidR="00511B62">
        <w:rPr>
          <w:i/>
          <w:lang w:val="es-ES_tradnl" w:eastAsia="en-US"/>
        </w:rPr>
        <w:t>rme del Comité de Selección;  y</w:t>
      </w:r>
    </w:p>
    <w:p w:rsidR="008D0A41" w:rsidRPr="00885113" w:rsidRDefault="008D0A41" w:rsidP="00371E60">
      <w:pPr>
        <w:pStyle w:val="ONUMFS"/>
        <w:numPr>
          <w:ilvl w:val="0"/>
          <w:numId w:val="0"/>
        </w:numPr>
        <w:ind w:left="567"/>
        <w:rPr>
          <w:i/>
          <w:iCs/>
          <w:lang w:val="es-ES_tradnl" w:eastAsia="en-US"/>
        </w:rPr>
      </w:pPr>
      <w:r w:rsidRPr="00885113">
        <w:rPr>
          <w:i/>
          <w:iCs/>
          <w:lang w:val="es-ES_tradnl" w:eastAsia="en-US"/>
        </w:rPr>
        <w:t>ii)</w:t>
      </w:r>
      <w:r w:rsidR="00371E60" w:rsidRPr="00885113">
        <w:rPr>
          <w:i/>
          <w:iCs/>
          <w:lang w:val="es-ES_tradnl" w:eastAsia="en-US"/>
        </w:rPr>
        <w:tab/>
      </w:r>
      <w:r w:rsidRPr="00885113">
        <w:rPr>
          <w:i/>
          <w:iCs/>
          <w:lang w:val="es-ES_tradnl" w:eastAsia="en-US"/>
        </w:rPr>
        <w:t>recomendó a la Asamblea General que apruebe la recomendación del Comité de Selección para el nombramiento de nuevos miembros de la Comisión Consultiva Independiente de Supervisión de la OMPI (CCIS).</w:t>
      </w:r>
    </w:p>
    <w:p w:rsidR="008D0A41" w:rsidRPr="00885113" w:rsidRDefault="008D0A41" w:rsidP="008D0A41">
      <w:pPr>
        <w:pStyle w:val="ONUMFS"/>
        <w:numPr>
          <w:ilvl w:val="0"/>
          <w:numId w:val="0"/>
        </w:numPr>
        <w:rPr>
          <w:lang w:val="es-ES_tradnl"/>
        </w:rPr>
      </w:pPr>
    </w:p>
    <w:p w:rsidR="008D0A41" w:rsidRPr="00885113" w:rsidRDefault="008D0A41" w:rsidP="008D0A41">
      <w:pPr>
        <w:rPr>
          <w:b/>
          <w:lang w:val="es-ES_tradnl"/>
        </w:rPr>
      </w:pPr>
    </w:p>
    <w:p w:rsidR="008D0A41" w:rsidRPr="00885113" w:rsidRDefault="008D0A41" w:rsidP="008D0A41">
      <w:pPr>
        <w:pStyle w:val="ONUMFS"/>
        <w:keepNext/>
        <w:numPr>
          <w:ilvl w:val="0"/>
          <w:numId w:val="0"/>
        </w:numPr>
        <w:rPr>
          <w:b/>
          <w:lang w:val="es-ES_tradnl"/>
        </w:rPr>
      </w:pPr>
      <w:r w:rsidRPr="00885113">
        <w:rPr>
          <w:b/>
          <w:lang w:val="es-ES_tradnl"/>
        </w:rPr>
        <w:t>PUNTO 5 DEL ORDEN DEL DÍA</w:t>
      </w:r>
    </w:p>
    <w:p w:rsidR="008D0A41" w:rsidRPr="00885113" w:rsidRDefault="008D0A41" w:rsidP="008D0A41">
      <w:pPr>
        <w:pStyle w:val="ONUMFS"/>
        <w:numPr>
          <w:ilvl w:val="0"/>
          <w:numId w:val="0"/>
        </w:numPr>
        <w:rPr>
          <w:lang w:val="es-ES_tradnl"/>
        </w:rPr>
      </w:pPr>
      <w:r w:rsidRPr="00885113">
        <w:rPr>
          <w:lang w:val="es-ES_tradnl"/>
        </w:rPr>
        <w:t>INFORME DEL AUDITOR EXTERNO</w:t>
      </w:r>
    </w:p>
    <w:p w:rsidR="008D0A41" w:rsidRPr="00885113" w:rsidRDefault="008D0A41" w:rsidP="008D0A41">
      <w:pPr>
        <w:pStyle w:val="ONUMFS"/>
        <w:numPr>
          <w:ilvl w:val="0"/>
          <w:numId w:val="0"/>
        </w:numPr>
        <w:rPr>
          <w:lang w:val="es-ES_tradnl"/>
        </w:rPr>
      </w:pPr>
      <w:r w:rsidRPr="00885113">
        <w:rPr>
          <w:lang w:val="es-ES_tradnl"/>
        </w:rPr>
        <w:t>documento WO/PBC/21/6</w:t>
      </w:r>
    </w:p>
    <w:p w:rsidR="00B4059C" w:rsidRPr="000A00CF" w:rsidRDefault="00B4059C" w:rsidP="00B4059C">
      <w:pPr>
        <w:pStyle w:val="ONUMFS"/>
        <w:numPr>
          <w:ilvl w:val="0"/>
          <w:numId w:val="0"/>
        </w:numPr>
        <w:rPr>
          <w:i/>
          <w:lang w:val="es-ES_tradnl"/>
        </w:rPr>
      </w:pPr>
      <w:r w:rsidRPr="000A00CF">
        <w:rPr>
          <w:i/>
          <w:lang w:val="es-ES_tradnl"/>
        </w:rPr>
        <w:t xml:space="preserve">El Comité del Programa y Presupuesto </w:t>
      </w:r>
      <w:r w:rsidR="00E218BC">
        <w:rPr>
          <w:i/>
          <w:lang w:val="es-ES_tradnl"/>
        </w:rPr>
        <w:t xml:space="preserve">(PBC) recomendó a la Asamblea General de la OMPI </w:t>
      </w:r>
      <w:r w:rsidR="003E39A4">
        <w:rPr>
          <w:i/>
          <w:lang w:val="es-ES_tradnl"/>
        </w:rPr>
        <w:t>que tome</w:t>
      </w:r>
      <w:r w:rsidR="00E218BC">
        <w:rPr>
          <w:i/>
          <w:lang w:val="es-ES_tradnl"/>
        </w:rPr>
        <w:t xml:space="preserve"> nota del contenido del documento WO/PBC/21/6 (Informe del Auditor Externo) y pi</w:t>
      </w:r>
      <w:r w:rsidR="003E39A4">
        <w:rPr>
          <w:i/>
          <w:lang w:val="es-ES_tradnl"/>
        </w:rPr>
        <w:t>da</w:t>
      </w:r>
      <w:r w:rsidR="00E218BC">
        <w:rPr>
          <w:i/>
          <w:lang w:val="es-ES_tradnl"/>
        </w:rPr>
        <w:t xml:space="preserve"> a la Secretaría que continúe tomando las medidas adecuadas para abordar las recomendaciones </w:t>
      </w:r>
      <w:r w:rsidR="003E39A4">
        <w:rPr>
          <w:i/>
          <w:lang w:val="es-ES_tradnl"/>
        </w:rPr>
        <w:t>encomendadas</w:t>
      </w:r>
      <w:r w:rsidR="00E218BC">
        <w:rPr>
          <w:i/>
          <w:lang w:val="es-ES_tradnl"/>
        </w:rPr>
        <w:t xml:space="preserve"> a la Oficina Internacional.  El PBC también pidió a la Comisión Consultiva Independiente de Supervisión (CCIS) que continúe examinando y supervisando la aplicación de las recomendaciones de conformidad con su mandato, y que presente un informe al respecto al PBC</w:t>
      </w:r>
      <w:r>
        <w:rPr>
          <w:i/>
          <w:lang w:val="es-ES_tradnl"/>
        </w:rPr>
        <w:t>.</w:t>
      </w:r>
    </w:p>
    <w:p w:rsidR="000A00CF" w:rsidRPr="00885113" w:rsidRDefault="000A00CF" w:rsidP="008D0A41">
      <w:pPr>
        <w:pStyle w:val="ONUMFS"/>
        <w:numPr>
          <w:ilvl w:val="0"/>
          <w:numId w:val="0"/>
        </w:numPr>
        <w:rPr>
          <w:b/>
          <w:lang w:val="es-ES_tradnl"/>
        </w:rPr>
      </w:pPr>
    </w:p>
    <w:p w:rsidR="008D0A41" w:rsidRPr="00885113" w:rsidRDefault="008D0A41" w:rsidP="008D0A41">
      <w:pPr>
        <w:pStyle w:val="ONUMFS"/>
        <w:numPr>
          <w:ilvl w:val="0"/>
          <w:numId w:val="0"/>
        </w:numPr>
        <w:rPr>
          <w:b/>
          <w:lang w:val="es-ES_tradnl"/>
        </w:rPr>
      </w:pPr>
      <w:r w:rsidRPr="00885113">
        <w:rPr>
          <w:b/>
          <w:lang w:val="es-ES_tradnl"/>
        </w:rPr>
        <w:t>PUNTO 6 DEL ORDEN DEL DÍA</w:t>
      </w:r>
    </w:p>
    <w:p w:rsidR="008D0A41" w:rsidRPr="00885113" w:rsidRDefault="008D0A41" w:rsidP="008D0A41">
      <w:pPr>
        <w:pStyle w:val="ONUMFS"/>
        <w:numPr>
          <w:ilvl w:val="0"/>
          <w:numId w:val="0"/>
        </w:numPr>
        <w:rPr>
          <w:lang w:val="es-ES_tradnl"/>
        </w:rPr>
      </w:pPr>
      <w:r w:rsidRPr="00885113">
        <w:rPr>
          <w:lang w:val="es-ES_tradnl"/>
        </w:rPr>
        <w:t>INFORME DEL DIRECTOR DE LA DIVISIÓN DE AUDITORÍA Y SUPERVISIÓN INTERNAS (DASI)</w:t>
      </w:r>
    </w:p>
    <w:p w:rsidR="008D0A41" w:rsidRPr="00885113" w:rsidRDefault="008D0A41" w:rsidP="008D0A41">
      <w:pPr>
        <w:pStyle w:val="ONUMFS"/>
        <w:numPr>
          <w:ilvl w:val="0"/>
          <w:numId w:val="0"/>
        </w:numPr>
        <w:rPr>
          <w:lang w:val="es-ES_tradnl"/>
        </w:rPr>
      </w:pPr>
      <w:r w:rsidRPr="00885113">
        <w:rPr>
          <w:lang w:val="es-ES_tradnl"/>
        </w:rPr>
        <w:t>documento WO/PBC/21/17</w:t>
      </w:r>
    </w:p>
    <w:p w:rsidR="00B4059C" w:rsidRPr="000A00CF" w:rsidRDefault="00E218BC" w:rsidP="00B4059C">
      <w:pPr>
        <w:pStyle w:val="ONUMFS"/>
        <w:numPr>
          <w:ilvl w:val="0"/>
          <w:numId w:val="0"/>
        </w:numPr>
        <w:rPr>
          <w:i/>
          <w:lang w:val="es-ES_tradnl"/>
        </w:rPr>
      </w:pPr>
      <w:r w:rsidRPr="000A00CF">
        <w:rPr>
          <w:i/>
          <w:lang w:val="es-ES_tradnl"/>
        </w:rPr>
        <w:t xml:space="preserve">El Comité del Programa y Presupuesto </w:t>
      </w:r>
      <w:r>
        <w:rPr>
          <w:i/>
          <w:lang w:val="es-ES_tradnl"/>
        </w:rPr>
        <w:t xml:space="preserve">(PBC) recomendó a la Asamblea General de la OMPI </w:t>
      </w:r>
      <w:r w:rsidR="003E39A4">
        <w:rPr>
          <w:i/>
          <w:lang w:val="es-ES_tradnl"/>
        </w:rPr>
        <w:t xml:space="preserve">que </w:t>
      </w:r>
      <w:r>
        <w:rPr>
          <w:i/>
          <w:lang w:val="es-ES_tradnl"/>
        </w:rPr>
        <w:t>tom</w:t>
      </w:r>
      <w:r w:rsidR="003E39A4">
        <w:rPr>
          <w:i/>
          <w:lang w:val="es-ES_tradnl"/>
        </w:rPr>
        <w:t>e</w:t>
      </w:r>
      <w:r>
        <w:rPr>
          <w:i/>
          <w:lang w:val="es-ES_tradnl"/>
        </w:rPr>
        <w:t xml:space="preserve"> nota del contenido del documento WO/PBC/21/17 (</w:t>
      </w:r>
      <w:r w:rsidR="003E39A4">
        <w:rPr>
          <w:i/>
          <w:lang w:val="es-ES_tradnl"/>
        </w:rPr>
        <w:t>Reseña anual del Director de la División de Auditoría y Supervisión Internas</w:t>
      </w:r>
      <w:r>
        <w:rPr>
          <w:i/>
          <w:lang w:val="es-ES_tradnl"/>
        </w:rPr>
        <w:t>) y p</w:t>
      </w:r>
      <w:r w:rsidR="003E39A4">
        <w:rPr>
          <w:i/>
          <w:lang w:val="es-ES_tradnl"/>
        </w:rPr>
        <w:t>ida</w:t>
      </w:r>
      <w:r>
        <w:rPr>
          <w:i/>
          <w:lang w:val="es-ES_tradnl"/>
        </w:rPr>
        <w:t xml:space="preserve"> a la Secretaría que continúe tomando las medidas adecuadas para abordar las recomendaciones </w:t>
      </w:r>
      <w:r w:rsidR="003E39A4">
        <w:rPr>
          <w:i/>
          <w:lang w:val="es-ES_tradnl"/>
        </w:rPr>
        <w:t>que le encomendara la DASI</w:t>
      </w:r>
      <w:r>
        <w:rPr>
          <w:i/>
          <w:lang w:val="es-ES_tradnl"/>
        </w:rPr>
        <w:t>.  El PBC también pidió a la Comisión Consultiva Independiente de Supervisión (CCIS) que continúe examinando y supervisando la aplicación de las recomendaciones de conformidad con su mandato, y que presente un informe al respecto al PBC</w:t>
      </w:r>
      <w:r w:rsidR="00B4059C">
        <w:rPr>
          <w:i/>
          <w:lang w:val="es-ES_tradnl"/>
        </w:rPr>
        <w:t>.</w:t>
      </w:r>
    </w:p>
    <w:p w:rsidR="000A00CF" w:rsidRPr="00885113" w:rsidRDefault="000A00CF" w:rsidP="008D0A41">
      <w:pPr>
        <w:pStyle w:val="ONUMFS"/>
        <w:numPr>
          <w:ilvl w:val="0"/>
          <w:numId w:val="0"/>
        </w:numPr>
        <w:rPr>
          <w:lang w:val="es-ES_tradnl"/>
        </w:rPr>
      </w:pPr>
    </w:p>
    <w:p w:rsidR="008D0A41" w:rsidRPr="00885113" w:rsidRDefault="008D0A41" w:rsidP="008D0A41">
      <w:pPr>
        <w:pStyle w:val="ONUMFS"/>
        <w:numPr>
          <w:ilvl w:val="0"/>
          <w:numId w:val="0"/>
        </w:numPr>
        <w:rPr>
          <w:b/>
          <w:lang w:val="es-ES_tradnl"/>
        </w:rPr>
      </w:pPr>
      <w:r w:rsidRPr="00885113">
        <w:rPr>
          <w:b/>
          <w:lang w:val="es-ES_tradnl"/>
        </w:rPr>
        <w:t>PUNTO 7 DEL ORDEN DEL DÍA</w:t>
      </w:r>
    </w:p>
    <w:p w:rsidR="008D0A41" w:rsidRPr="00885113" w:rsidRDefault="008D0A41" w:rsidP="008D0A41">
      <w:pPr>
        <w:pStyle w:val="ONUMFS"/>
        <w:numPr>
          <w:ilvl w:val="0"/>
          <w:numId w:val="0"/>
        </w:numPr>
        <w:rPr>
          <w:lang w:val="es-ES_tradnl"/>
        </w:rPr>
      </w:pPr>
      <w:r w:rsidRPr="00885113">
        <w:rPr>
          <w:lang w:val="es-ES_tradnl"/>
        </w:rPr>
        <w:t>INFORME SOBRE LOS PROGRESOS REALIZADOS EN LA APLICACIÓN DE LAS RECOMENDACIONES DE LA DEPENDENCIA COMÚN DE INSPECCIÓN (DCI)</w:t>
      </w:r>
    </w:p>
    <w:p w:rsidR="008D0A41" w:rsidRPr="00885113" w:rsidRDefault="008D0A41" w:rsidP="008D0A41">
      <w:pPr>
        <w:pStyle w:val="ONUMFS"/>
        <w:numPr>
          <w:ilvl w:val="0"/>
          <w:numId w:val="0"/>
        </w:numPr>
        <w:rPr>
          <w:lang w:val="es-ES_tradnl"/>
        </w:rPr>
      </w:pPr>
      <w:r w:rsidRPr="00885113">
        <w:rPr>
          <w:lang w:val="es-ES_tradnl"/>
        </w:rPr>
        <w:t>documento WO/PBC/21/16</w:t>
      </w:r>
    </w:p>
    <w:p w:rsidR="00B4059C" w:rsidRPr="000A00CF" w:rsidRDefault="00B4059C" w:rsidP="00B4059C">
      <w:pPr>
        <w:pStyle w:val="ONUMFS"/>
        <w:numPr>
          <w:ilvl w:val="0"/>
          <w:numId w:val="0"/>
        </w:numPr>
        <w:rPr>
          <w:i/>
          <w:lang w:val="es-ES_tradnl"/>
        </w:rPr>
      </w:pPr>
      <w:r w:rsidRPr="000A00CF">
        <w:rPr>
          <w:i/>
          <w:lang w:val="es-ES_tradnl"/>
        </w:rPr>
        <w:t xml:space="preserve">El Comité del Programa y Presupuesto </w:t>
      </w:r>
      <w:r w:rsidR="003E39A4">
        <w:rPr>
          <w:i/>
          <w:lang w:val="es-ES_tradnl"/>
        </w:rPr>
        <w:t>recomend</w:t>
      </w:r>
      <w:r w:rsidRPr="000A00CF">
        <w:rPr>
          <w:i/>
          <w:lang w:val="es-ES_tradnl"/>
        </w:rPr>
        <w:t xml:space="preserve">ó </w:t>
      </w:r>
      <w:r w:rsidR="003E39A4">
        <w:rPr>
          <w:i/>
          <w:lang w:val="es-ES_tradnl"/>
        </w:rPr>
        <w:t>a la Asamblea General de la OMPI que considere este tema y tome las medidas adecuadas</w:t>
      </w:r>
      <w:r>
        <w:rPr>
          <w:i/>
          <w:lang w:val="es-ES_tradnl"/>
        </w:rPr>
        <w:t>.</w:t>
      </w:r>
    </w:p>
    <w:p w:rsidR="000A00CF" w:rsidRPr="00885113" w:rsidRDefault="000A00CF" w:rsidP="008D0A41">
      <w:pPr>
        <w:pStyle w:val="ONUMFS"/>
        <w:numPr>
          <w:ilvl w:val="0"/>
          <w:numId w:val="0"/>
        </w:numPr>
        <w:rPr>
          <w:lang w:val="es-ES_tradnl"/>
        </w:rPr>
      </w:pPr>
    </w:p>
    <w:p w:rsidR="008D0A41" w:rsidRPr="00885113" w:rsidRDefault="008D0A41" w:rsidP="008D0A41">
      <w:pPr>
        <w:pStyle w:val="ONUMFS"/>
        <w:numPr>
          <w:ilvl w:val="0"/>
          <w:numId w:val="0"/>
        </w:numPr>
        <w:rPr>
          <w:b/>
          <w:lang w:val="es-ES_tradnl"/>
        </w:rPr>
      </w:pPr>
      <w:r w:rsidRPr="00885113">
        <w:rPr>
          <w:b/>
          <w:lang w:val="es-ES_tradnl"/>
        </w:rPr>
        <w:t>PUNTO 8 DEL ORDEN DEL DÍA</w:t>
      </w:r>
    </w:p>
    <w:p w:rsidR="008D0A41" w:rsidRDefault="008D0A41" w:rsidP="008D0A41">
      <w:pPr>
        <w:pStyle w:val="ONUMFS"/>
        <w:numPr>
          <w:ilvl w:val="0"/>
          <w:numId w:val="0"/>
        </w:numPr>
        <w:rPr>
          <w:lang w:val="es-ES_tradnl"/>
        </w:rPr>
      </w:pPr>
      <w:r w:rsidRPr="00885113">
        <w:rPr>
          <w:lang w:val="es-ES_tradnl"/>
        </w:rPr>
        <w:t>LA GOBERNANZA E</w:t>
      </w:r>
      <w:r w:rsidR="00511B62">
        <w:rPr>
          <w:lang w:val="es-ES_tradnl"/>
        </w:rPr>
        <w:t>N</w:t>
      </w:r>
      <w:r w:rsidRPr="00885113">
        <w:rPr>
          <w:lang w:val="es-ES_tradnl"/>
        </w:rPr>
        <w:t xml:space="preserve"> LA OMPI</w:t>
      </w:r>
    </w:p>
    <w:p w:rsidR="003E39A4" w:rsidRPr="00885113" w:rsidRDefault="003E39A4" w:rsidP="008D0A41">
      <w:pPr>
        <w:pStyle w:val="ONUMFS"/>
        <w:numPr>
          <w:ilvl w:val="0"/>
          <w:numId w:val="0"/>
        </w:numPr>
        <w:rPr>
          <w:lang w:val="es-ES_tradnl"/>
        </w:rPr>
      </w:pPr>
      <w:proofErr w:type="gramStart"/>
      <w:r>
        <w:rPr>
          <w:lang w:val="es-ES_tradnl"/>
        </w:rPr>
        <w:t>documentos</w:t>
      </w:r>
      <w:proofErr w:type="gramEnd"/>
      <w:r>
        <w:rPr>
          <w:lang w:val="es-ES_tradnl"/>
        </w:rPr>
        <w:t xml:space="preserve"> de fondo: </w:t>
      </w:r>
      <w:r w:rsidRPr="00885113">
        <w:rPr>
          <w:lang w:val="es-ES_tradnl"/>
        </w:rPr>
        <w:t>WO/PBC/1</w:t>
      </w:r>
      <w:r>
        <w:rPr>
          <w:lang w:val="es-ES_tradnl"/>
        </w:rPr>
        <w:t>8</w:t>
      </w:r>
      <w:r w:rsidRPr="00885113">
        <w:rPr>
          <w:lang w:val="es-ES_tradnl"/>
        </w:rPr>
        <w:t>/</w:t>
      </w:r>
      <w:r>
        <w:rPr>
          <w:lang w:val="es-ES_tradnl"/>
        </w:rPr>
        <w:t xml:space="preserve">20, </w:t>
      </w:r>
      <w:r w:rsidRPr="00885113">
        <w:rPr>
          <w:lang w:val="es-ES_tradnl"/>
        </w:rPr>
        <w:t>WO/PBC/1</w:t>
      </w:r>
      <w:r>
        <w:rPr>
          <w:lang w:val="es-ES_tradnl"/>
        </w:rPr>
        <w:t>9</w:t>
      </w:r>
      <w:r w:rsidRPr="00885113">
        <w:rPr>
          <w:lang w:val="es-ES_tradnl"/>
        </w:rPr>
        <w:t>/</w:t>
      </w:r>
      <w:r>
        <w:rPr>
          <w:lang w:val="es-ES_tradnl"/>
        </w:rPr>
        <w:t>2</w:t>
      </w:r>
      <w:r w:rsidRPr="00885113">
        <w:rPr>
          <w:lang w:val="es-ES_tradnl"/>
        </w:rPr>
        <w:t>6</w:t>
      </w:r>
      <w:r>
        <w:rPr>
          <w:lang w:val="es-ES_tradnl"/>
        </w:rPr>
        <w:t xml:space="preserve"> y WO/PBC/21</w:t>
      </w:r>
      <w:r w:rsidRPr="00885113">
        <w:rPr>
          <w:lang w:val="es-ES_tradnl"/>
        </w:rPr>
        <w:t>/</w:t>
      </w:r>
      <w:r>
        <w:rPr>
          <w:lang w:val="es-ES_tradnl"/>
        </w:rPr>
        <w:t>20</w:t>
      </w:r>
    </w:p>
    <w:p w:rsidR="00B4059C" w:rsidRPr="000A00CF" w:rsidRDefault="00B4059C" w:rsidP="00B4059C">
      <w:pPr>
        <w:pStyle w:val="ONUMFS"/>
        <w:numPr>
          <w:ilvl w:val="0"/>
          <w:numId w:val="0"/>
        </w:numPr>
        <w:rPr>
          <w:i/>
          <w:lang w:val="es-ES_tradnl"/>
        </w:rPr>
      </w:pPr>
      <w:r w:rsidRPr="000A00CF">
        <w:rPr>
          <w:i/>
          <w:lang w:val="es-ES_tradnl"/>
        </w:rPr>
        <w:t xml:space="preserve">El Comité del Programa y Presupuesto </w:t>
      </w:r>
      <w:r w:rsidR="003E39A4">
        <w:rPr>
          <w:i/>
          <w:lang w:val="es-ES_tradnl"/>
        </w:rPr>
        <w:t xml:space="preserve">recomendó </w:t>
      </w:r>
      <w:r w:rsidRPr="000A00CF">
        <w:rPr>
          <w:i/>
          <w:lang w:val="es-ES_tradnl"/>
        </w:rPr>
        <w:t>a la Asamblea General</w:t>
      </w:r>
      <w:r w:rsidR="003E39A4">
        <w:rPr>
          <w:i/>
          <w:lang w:val="es-ES_tradnl"/>
        </w:rPr>
        <w:t xml:space="preserve"> de la OMPI que considere este tema y tome las medidas adecuadas.</w:t>
      </w:r>
    </w:p>
    <w:p w:rsidR="000A00CF" w:rsidRPr="00885113" w:rsidRDefault="000A00CF" w:rsidP="008D0A41">
      <w:pPr>
        <w:pStyle w:val="ONUMFS"/>
        <w:numPr>
          <w:ilvl w:val="0"/>
          <w:numId w:val="0"/>
        </w:numPr>
        <w:rPr>
          <w:lang w:val="es-ES_tradnl"/>
        </w:rPr>
      </w:pPr>
    </w:p>
    <w:p w:rsidR="008D0A41" w:rsidRPr="00885113" w:rsidRDefault="008D0A41" w:rsidP="003E39A4">
      <w:pPr>
        <w:pStyle w:val="ONUMFS"/>
        <w:keepNext/>
        <w:keepLines/>
        <w:numPr>
          <w:ilvl w:val="0"/>
          <w:numId w:val="0"/>
        </w:numPr>
        <w:rPr>
          <w:b/>
          <w:lang w:val="es-ES_tradnl"/>
        </w:rPr>
      </w:pPr>
      <w:r w:rsidRPr="00885113">
        <w:rPr>
          <w:b/>
          <w:lang w:val="es-ES_tradnl"/>
        </w:rPr>
        <w:t>PUNTO 9 DEL ORDEN DEL DÍA</w:t>
      </w:r>
    </w:p>
    <w:p w:rsidR="008D0A41" w:rsidRPr="00885113" w:rsidRDefault="008D0A41" w:rsidP="003E39A4">
      <w:pPr>
        <w:pStyle w:val="ONUMFS"/>
        <w:keepNext/>
        <w:keepLines/>
        <w:numPr>
          <w:ilvl w:val="0"/>
          <w:numId w:val="0"/>
        </w:numPr>
        <w:rPr>
          <w:lang w:val="es-ES_tradnl"/>
        </w:rPr>
      </w:pPr>
      <w:r w:rsidRPr="00885113">
        <w:rPr>
          <w:lang w:val="es-ES_tradnl"/>
        </w:rPr>
        <w:t>ESTADOS FINANCIEROS DE 2012;  SITUACIÓN EN EL PAGO DE LAS CONTRIBUCIONES AL 30 DE JUNIO DE 2013</w:t>
      </w:r>
    </w:p>
    <w:p w:rsidR="008D0A41" w:rsidRPr="00885113" w:rsidRDefault="008D0A41" w:rsidP="008D0A41">
      <w:pPr>
        <w:pStyle w:val="ONUMFS"/>
        <w:numPr>
          <w:ilvl w:val="0"/>
          <w:numId w:val="0"/>
        </w:numPr>
        <w:rPr>
          <w:u w:val="single"/>
          <w:lang w:val="es-ES_tradnl"/>
        </w:rPr>
      </w:pPr>
      <w:r w:rsidRPr="00885113">
        <w:rPr>
          <w:u w:val="single"/>
          <w:lang w:val="es-ES_tradnl"/>
        </w:rPr>
        <w:t xml:space="preserve">Informe financiero anual y estados financieros de 2012  </w:t>
      </w:r>
    </w:p>
    <w:p w:rsidR="008D0A41" w:rsidRPr="00885113" w:rsidRDefault="008D0A41" w:rsidP="008D0A41">
      <w:pPr>
        <w:pStyle w:val="ONUMFS"/>
        <w:numPr>
          <w:ilvl w:val="0"/>
          <w:numId w:val="0"/>
        </w:numPr>
        <w:rPr>
          <w:i/>
          <w:szCs w:val="22"/>
          <w:lang w:val="es-ES_tradnl"/>
        </w:rPr>
      </w:pPr>
      <w:r w:rsidRPr="00885113">
        <w:rPr>
          <w:lang w:val="es-ES_tradnl"/>
        </w:rPr>
        <w:t>documento WO/PBC/21/4</w:t>
      </w:r>
    </w:p>
    <w:p w:rsidR="008D0A41" w:rsidRPr="00885113" w:rsidRDefault="008D0A41" w:rsidP="008D0A41">
      <w:pPr>
        <w:pStyle w:val="ONUMFS"/>
        <w:numPr>
          <w:ilvl w:val="0"/>
          <w:numId w:val="0"/>
        </w:numPr>
        <w:rPr>
          <w:i/>
          <w:lang w:val="es-ES_tradnl"/>
        </w:rPr>
      </w:pPr>
      <w:r w:rsidRPr="00885113">
        <w:rPr>
          <w:i/>
          <w:szCs w:val="22"/>
          <w:lang w:val="es-ES_tradnl"/>
        </w:rPr>
        <w:t>El Comité del Programa y Presupuesto recomendó a la Asamblea General de la OMPI que apruebe los estados financieros de 2012 que constan en el documento WO/PBC/21/4</w:t>
      </w:r>
      <w:r w:rsidRPr="00885113">
        <w:rPr>
          <w:szCs w:val="22"/>
          <w:lang w:val="es-ES_tradnl"/>
        </w:rPr>
        <w:t>.</w:t>
      </w:r>
    </w:p>
    <w:p w:rsidR="008D0A41" w:rsidRPr="00885113" w:rsidRDefault="008D0A41" w:rsidP="008D0A41">
      <w:pPr>
        <w:pStyle w:val="ONUMFS"/>
        <w:numPr>
          <w:ilvl w:val="0"/>
          <w:numId w:val="0"/>
        </w:numPr>
        <w:rPr>
          <w:u w:val="single"/>
          <w:lang w:val="es-ES_tradnl"/>
        </w:rPr>
      </w:pPr>
      <w:r w:rsidRPr="00885113">
        <w:rPr>
          <w:u w:val="single"/>
          <w:lang w:val="es-ES_tradnl"/>
        </w:rPr>
        <w:t xml:space="preserve">Situación relativa al pago de las contribuciones al 30 de junio de 2013 </w:t>
      </w:r>
    </w:p>
    <w:p w:rsidR="008D0A41" w:rsidRPr="00885113" w:rsidRDefault="008D0A41" w:rsidP="008D0A41">
      <w:pPr>
        <w:pStyle w:val="ONUMFS"/>
        <w:numPr>
          <w:ilvl w:val="0"/>
          <w:numId w:val="0"/>
        </w:numPr>
        <w:rPr>
          <w:lang w:val="es-ES_tradnl"/>
        </w:rPr>
      </w:pPr>
      <w:r w:rsidRPr="00885113">
        <w:rPr>
          <w:lang w:val="es-ES_tradnl"/>
        </w:rPr>
        <w:t>documento WO/PBC/21/5</w:t>
      </w:r>
    </w:p>
    <w:p w:rsidR="008D0A41" w:rsidRPr="00885113" w:rsidRDefault="008D0A41" w:rsidP="008D0A41">
      <w:pPr>
        <w:pStyle w:val="ONUMFS"/>
        <w:numPr>
          <w:ilvl w:val="0"/>
          <w:numId w:val="0"/>
        </w:numPr>
        <w:rPr>
          <w:i/>
          <w:lang w:val="es-ES_tradnl"/>
        </w:rPr>
      </w:pPr>
      <w:r w:rsidRPr="002748A9">
        <w:rPr>
          <w:i/>
          <w:lang w:val="es-ES_tradnl"/>
        </w:rPr>
        <w:t>El Comité del Programa y Presupuesto recomendó a la Asamblea General de la OMPI que tome nota del contenido del documento WO/PBC/21/5.</w:t>
      </w:r>
    </w:p>
    <w:p w:rsidR="008D0A41" w:rsidRPr="00885113" w:rsidRDefault="008D0A41" w:rsidP="008D0A41">
      <w:pPr>
        <w:pStyle w:val="ONUMFS"/>
        <w:numPr>
          <w:ilvl w:val="0"/>
          <w:numId w:val="0"/>
        </w:numPr>
        <w:rPr>
          <w:lang w:val="es-ES_tradnl"/>
        </w:rPr>
      </w:pPr>
    </w:p>
    <w:p w:rsidR="008D0A41" w:rsidRPr="00885113" w:rsidRDefault="008D0A41" w:rsidP="008D0A41">
      <w:pPr>
        <w:pStyle w:val="ONUMFS"/>
        <w:numPr>
          <w:ilvl w:val="0"/>
          <w:numId w:val="0"/>
        </w:numPr>
        <w:rPr>
          <w:b/>
          <w:lang w:val="es-ES_tradnl"/>
        </w:rPr>
      </w:pPr>
      <w:r w:rsidRPr="00885113">
        <w:rPr>
          <w:b/>
          <w:lang w:val="es-ES_tradnl"/>
        </w:rPr>
        <w:t>PUNTO 10 DEL ORDEN DEL DÍA</w:t>
      </w:r>
    </w:p>
    <w:p w:rsidR="008D0A41" w:rsidRPr="00885113" w:rsidRDefault="008D0A41" w:rsidP="008D0A41">
      <w:pPr>
        <w:pStyle w:val="ONUMFS"/>
        <w:numPr>
          <w:ilvl w:val="0"/>
          <w:numId w:val="0"/>
        </w:numPr>
        <w:rPr>
          <w:lang w:val="es-ES_tradnl"/>
        </w:rPr>
      </w:pPr>
      <w:r w:rsidRPr="00885113">
        <w:rPr>
          <w:lang w:val="es-ES_tradnl"/>
        </w:rPr>
        <w:t>SITUACIÓN RELATIVA A LA UTILIZACIÓN DE LAS RESERVAS</w:t>
      </w:r>
    </w:p>
    <w:p w:rsidR="008D0A41" w:rsidRPr="00885113" w:rsidRDefault="008D0A41" w:rsidP="008D0A41">
      <w:pPr>
        <w:pStyle w:val="ONUMFS"/>
        <w:numPr>
          <w:ilvl w:val="0"/>
          <w:numId w:val="0"/>
        </w:numPr>
        <w:rPr>
          <w:lang w:val="es-ES_tradnl"/>
        </w:rPr>
      </w:pPr>
      <w:r w:rsidRPr="00885113">
        <w:rPr>
          <w:lang w:val="es-ES_tradnl"/>
        </w:rPr>
        <w:t>WO/PBC/21/7</w:t>
      </w:r>
    </w:p>
    <w:p w:rsidR="008D0A41" w:rsidRPr="00885113" w:rsidRDefault="008D0A41" w:rsidP="008D0A41">
      <w:pPr>
        <w:pStyle w:val="ONUMFS"/>
        <w:numPr>
          <w:ilvl w:val="0"/>
          <w:numId w:val="0"/>
        </w:numPr>
        <w:rPr>
          <w:i/>
          <w:lang w:val="es-ES_tradnl"/>
        </w:rPr>
      </w:pPr>
      <w:r w:rsidRPr="00885113">
        <w:rPr>
          <w:i/>
          <w:szCs w:val="22"/>
          <w:lang w:val="es-ES_tradnl"/>
        </w:rPr>
        <w:t>El Comité del Programa y Presupuesto recomendó a las Asambleas de los Estados miembros de la OMPI que tomen nota del contenido del documento WO/PBC/21/7.</w:t>
      </w:r>
    </w:p>
    <w:p w:rsidR="008D0A41" w:rsidRPr="00885113" w:rsidRDefault="008D0A41" w:rsidP="008D0A41">
      <w:pPr>
        <w:pStyle w:val="ONUMFS"/>
        <w:numPr>
          <w:ilvl w:val="0"/>
          <w:numId w:val="0"/>
        </w:numPr>
        <w:rPr>
          <w:b/>
          <w:lang w:val="es-ES_tradnl"/>
        </w:rPr>
      </w:pPr>
    </w:p>
    <w:p w:rsidR="008D0A41" w:rsidRPr="00885113" w:rsidRDefault="008D0A41" w:rsidP="008D0A41">
      <w:pPr>
        <w:pStyle w:val="ONUMFS"/>
        <w:numPr>
          <w:ilvl w:val="0"/>
          <w:numId w:val="0"/>
        </w:numPr>
        <w:rPr>
          <w:b/>
          <w:lang w:val="es-ES_tradnl"/>
        </w:rPr>
      </w:pPr>
      <w:r w:rsidRPr="00885113">
        <w:rPr>
          <w:b/>
          <w:lang w:val="es-ES_tradnl"/>
        </w:rPr>
        <w:t>PUNTO 11 DEL ORDEN DEL DÍA</w:t>
      </w:r>
    </w:p>
    <w:p w:rsidR="008D0A41" w:rsidRPr="00885113" w:rsidRDefault="008D0A41" w:rsidP="008D0A41">
      <w:pPr>
        <w:pStyle w:val="ONUMFS"/>
        <w:numPr>
          <w:ilvl w:val="0"/>
          <w:numId w:val="0"/>
        </w:numPr>
        <w:rPr>
          <w:lang w:val="es-ES_tradnl"/>
        </w:rPr>
      </w:pPr>
      <w:r w:rsidRPr="00885113">
        <w:rPr>
          <w:lang w:val="es-ES_tradnl"/>
        </w:rPr>
        <w:t>INFORME ANUAL SOBRE RECURSOS HUMANOS</w:t>
      </w:r>
      <w:r w:rsidRPr="00885113">
        <w:rPr>
          <w:i/>
          <w:iCs/>
          <w:lang w:val="es-ES_tradnl"/>
        </w:rPr>
        <w:t xml:space="preserve"> </w:t>
      </w:r>
    </w:p>
    <w:p w:rsidR="008D0A41" w:rsidRPr="00885113" w:rsidRDefault="008D0A41" w:rsidP="008D0A41">
      <w:pPr>
        <w:pStyle w:val="ONUMFS"/>
        <w:numPr>
          <w:ilvl w:val="0"/>
          <w:numId w:val="0"/>
        </w:numPr>
        <w:rPr>
          <w:lang w:val="es-ES_tradnl"/>
        </w:rPr>
      </w:pPr>
      <w:r w:rsidRPr="00885113">
        <w:rPr>
          <w:lang w:val="es-ES_tradnl"/>
        </w:rPr>
        <w:t>documento WO/PBC/21/13</w:t>
      </w:r>
    </w:p>
    <w:p w:rsidR="000A00CF" w:rsidRPr="00337B58" w:rsidRDefault="008909F2" w:rsidP="008D0A41">
      <w:pPr>
        <w:pStyle w:val="ONUMFS"/>
        <w:numPr>
          <w:ilvl w:val="0"/>
          <w:numId w:val="0"/>
        </w:numPr>
        <w:rPr>
          <w:i/>
        </w:rPr>
      </w:pPr>
      <w:r w:rsidRPr="003E39A4">
        <w:rPr>
          <w:i/>
          <w:lang w:val="es-ES_tradnl"/>
        </w:rPr>
        <w:t xml:space="preserve">El Comité del Programa y Presupuesto tomó nota del contenido del informe anual sobre recursos humanos, en particular, de las consecuencias financieras y de recursos, y recomendó a la Asamblea General </w:t>
      </w:r>
      <w:r w:rsidR="003E39A4">
        <w:rPr>
          <w:i/>
          <w:lang w:val="es-ES_tradnl"/>
        </w:rPr>
        <w:t xml:space="preserve">de la OMPI </w:t>
      </w:r>
      <w:r w:rsidRPr="003E39A4">
        <w:rPr>
          <w:i/>
          <w:lang w:val="es-ES_tradnl"/>
        </w:rPr>
        <w:t xml:space="preserve">que pida al </w:t>
      </w:r>
      <w:r w:rsidRPr="003E39A4">
        <w:rPr>
          <w:i/>
        </w:rPr>
        <w:t>Director General que transmita a la Comisión de Administración Pública Internacional (CAPI)</w:t>
      </w:r>
      <w:r w:rsidR="00337B58" w:rsidRPr="003E39A4">
        <w:rPr>
          <w:i/>
        </w:rPr>
        <w:t xml:space="preserve"> y a la Junta de Jefes Ejecutivos</w:t>
      </w:r>
      <w:r w:rsidR="003E39A4">
        <w:rPr>
          <w:i/>
        </w:rPr>
        <w:t xml:space="preserve"> del Sistema de las Naciones Unidas para la Coordinación (</w:t>
      </w:r>
      <w:r w:rsidR="008416CB">
        <w:rPr>
          <w:i/>
        </w:rPr>
        <w:t>JJE</w:t>
      </w:r>
      <w:r w:rsidR="003E39A4">
        <w:rPr>
          <w:i/>
        </w:rPr>
        <w:t>)</w:t>
      </w:r>
      <w:r w:rsidR="00337B58" w:rsidRPr="003E39A4">
        <w:rPr>
          <w:i/>
        </w:rPr>
        <w:t xml:space="preserve"> las inquietudes de los Estados miembros acerca de la incidencia del aumento de los costos del personal para la sostenibilidad financiera de la Organización y la necesidad de seguir esa cuestión con mayor atención y considerar la adopción de medidas oportunas y eficaces, teniendo especialmente en cuenta el exhaustivo examen en curso de esas cuestiones por la CAPI.</w:t>
      </w:r>
    </w:p>
    <w:p w:rsidR="008909F2" w:rsidRPr="000A00CF" w:rsidRDefault="008909F2" w:rsidP="008D0A41">
      <w:pPr>
        <w:pStyle w:val="ONUMFS"/>
        <w:numPr>
          <w:ilvl w:val="0"/>
          <w:numId w:val="0"/>
        </w:numPr>
        <w:rPr>
          <w:lang w:val="es-ES_tradnl"/>
        </w:rPr>
      </w:pPr>
    </w:p>
    <w:p w:rsidR="008D0A41" w:rsidRPr="00885113" w:rsidRDefault="008D0A41" w:rsidP="008416CB">
      <w:pPr>
        <w:pStyle w:val="ONUMFS"/>
        <w:keepNext/>
        <w:keepLines/>
        <w:numPr>
          <w:ilvl w:val="0"/>
          <w:numId w:val="0"/>
        </w:numPr>
        <w:rPr>
          <w:b/>
          <w:lang w:val="es-ES_tradnl"/>
        </w:rPr>
      </w:pPr>
      <w:r w:rsidRPr="00885113">
        <w:rPr>
          <w:b/>
          <w:lang w:val="es-ES_tradnl"/>
        </w:rPr>
        <w:t>PUNTO 12 DEL ORDEN DEL DÍA</w:t>
      </w:r>
    </w:p>
    <w:p w:rsidR="008D0A41" w:rsidRPr="00885113" w:rsidRDefault="008D0A41" w:rsidP="008416CB">
      <w:pPr>
        <w:pStyle w:val="ONUMFS"/>
        <w:keepNext/>
        <w:keepLines/>
        <w:numPr>
          <w:ilvl w:val="0"/>
          <w:numId w:val="0"/>
        </w:numPr>
        <w:rPr>
          <w:lang w:val="es-ES_tradnl"/>
        </w:rPr>
      </w:pPr>
      <w:r w:rsidRPr="00885113">
        <w:rPr>
          <w:lang w:val="es-ES_tradnl"/>
        </w:rPr>
        <w:t>INFORME SOBRE LA APLICACIÓN DE MEDIDAS DESTINADAS A FOMENTAR LA EFICACIA EN FUNCIÓN DE LOS COSTOS</w:t>
      </w:r>
    </w:p>
    <w:p w:rsidR="008D0A41" w:rsidRPr="00885113" w:rsidRDefault="008D0A41" w:rsidP="008416CB">
      <w:pPr>
        <w:pStyle w:val="ONUMFS"/>
        <w:keepNext/>
        <w:keepLines/>
        <w:numPr>
          <w:ilvl w:val="0"/>
          <w:numId w:val="0"/>
        </w:numPr>
        <w:rPr>
          <w:lang w:val="es-ES_tradnl"/>
        </w:rPr>
      </w:pPr>
      <w:r w:rsidRPr="00885113">
        <w:rPr>
          <w:lang w:val="es-ES_tradnl"/>
        </w:rPr>
        <w:t>documento WO/PBC/21/19</w:t>
      </w:r>
    </w:p>
    <w:p w:rsidR="008D0A41" w:rsidRPr="00885113" w:rsidRDefault="008D0A41" w:rsidP="008416CB">
      <w:pPr>
        <w:pStyle w:val="ONUMFS"/>
        <w:keepNext/>
        <w:keepLines/>
        <w:numPr>
          <w:ilvl w:val="0"/>
          <w:numId w:val="0"/>
        </w:numPr>
        <w:rPr>
          <w:i/>
          <w:lang w:val="es-ES_tradnl"/>
        </w:rPr>
      </w:pPr>
      <w:r w:rsidRPr="00885113">
        <w:rPr>
          <w:i/>
          <w:szCs w:val="22"/>
          <w:lang w:val="es-ES_tradnl"/>
        </w:rPr>
        <w:t>El Comité del Programa y Presupuesto recomendó a las Asambleas de los Estados miembros de la OMPI</w:t>
      </w:r>
      <w:r w:rsidRPr="00885113">
        <w:rPr>
          <w:rStyle w:val="DecisionInvitingParaChar"/>
          <w:i w:val="0"/>
          <w:szCs w:val="22"/>
          <w:lang w:val="es-ES_tradnl"/>
        </w:rPr>
        <w:t xml:space="preserve"> </w:t>
      </w:r>
      <w:r w:rsidRPr="00885113">
        <w:rPr>
          <w:rStyle w:val="DecisionInvitingParaChar"/>
          <w:szCs w:val="22"/>
          <w:lang w:val="es-ES_tradnl"/>
        </w:rPr>
        <w:t>que tomen nota del contenido del documento</w:t>
      </w:r>
      <w:r w:rsidRPr="00885113">
        <w:rPr>
          <w:szCs w:val="22"/>
          <w:lang w:val="es-ES_tradnl"/>
        </w:rPr>
        <w:t xml:space="preserve"> </w:t>
      </w:r>
      <w:r w:rsidRPr="00885113">
        <w:rPr>
          <w:i/>
          <w:lang w:val="es-ES_tradnl"/>
        </w:rPr>
        <w:t>WO/PBC/21/19 y recomendó que la Secretaría prosiga sus esfuerzos encaminados a fomentar la eficacia en función de los costos.</w:t>
      </w:r>
    </w:p>
    <w:p w:rsidR="008D0A41" w:rsidRPr="00885113" w:rsidRDefault="008D0A41" w:rsidP="008D0A41">
      <w:pPr>
        <w:pStyle w:val="ONUMFS"/>
        <w:numPr>
          <w:ilvl w:val="0"/>
          <w:numId w:val="0"/>
        </w:numPr>
        <w:rPr>
          <w:lang w:val="es-ES_tradnl"/>
        </w:rPr>
      </w:pPr>
    </w:p>
    <w:p w:rsidR="008D0A41" w:rsidRPr="00885113" w:rsidRDefault="008D0A41" w:rsidP="008D0A41">
      <w:pPr>
        <w:pStyle w:val="ONUMFS"/>
        <w:numPr>
          <w:ilvl w:val="0"/>
          <w:numId w:val="0"/>
        </w:numPr>
        <w:rPr>
          <w:b/>
          <w:lang w:val="es-ES_tradnl"/>
        </w:rPr>
      </w:pPr>
      <w:r w:rsidRPr="00885113">
        <w:rPr>
          <w:b/>
          <w:lang w:val="es-ES_tradnl"/>
        </w:rPr>
        <w:t>PUNTO 13 DEL ORDEN DEL DÍA</w:t>
      </w:r>
    </w:p>
    <w:p w:rsidR="008D0A41" w:rsidRPr="00885113" w:rsidRDefault="008D0A41" w:rsidP="008D0A41">
      <w:pPr>
        <w:pStyle w:val="ONUMFS"/>
        <w:numPr>
          <w:ilvl w:val="0"/>
          <w:numId w:val="0"/>
        </w:numPr>
        <w:rPr>
          <w:lang w:val="es-ES_tradnl"/>
        </w:rPr>
      </w:pPr>
      <w:r w:rsidRPr="00885113">
        <w:rPr>
          <w:lang w:val="es-ES_tradnl"/>
        </w:rPr>
        <w:t>PROPUESTA DE PRESUPUESTO POR PROGRAMAS PARA EL BIENIO 2014/15</w:t>
      </w:r>
    </w:p>
    <w:p w:rsidR="008D0A41" w:rsidRPr="00885113" w:rsidRDefault="008D0A41" w:rsidP="008D0A41">
      <w:pPr>
        <w:pStyle w:val="ONUMFS"/>
        <w:numPr>
          <w:ilvl w:val="0"/>
          <w:numId w:val="0"/>
        </w:numPr>
        <w:rPr>
          <w:lang w:val="es-ES_tradnl"/>
        </w:rPr>
      </w:pPr>
      <w:r w:rsidRPr="00885113">
        <w:rPr>
          <w:lang w:val="es-ES_tradnl"/>
        </w:rPr>
        <w:t>documento WO/PBC/21/8</w:t>
      </w:r>
    </w:p>
    <w:p w:rsidR="008D0A41" w:rsidRPr="00511CFD" w:rsidRDefault="008D0A41" w:rsidP="00511CFD">
      <w:pPr>
        <w:pStyle w:val="ONUMFS"/>
        <w:rPr>
          <w:i/>
          <w:lang w:val="es-ES_tradnl"/>
        </w:rPr>
      </w:pPr>
      <w:r w:rsidRPr="00511CFD">
        <w:rPr>
          <w:i/>
          <w:lang w:val="es-ES_tradnl"/>
        </w:rPr>
        <w:t xml:space="preserve">El Comité del Programa y Presupuesto (PBC) recomendó a las Asambleas de los Estados miembros de la OMPI y de las Uniones que, en lo que a cada una concierna, </w:t>
      </w:r>
      <w:r w:rsidR="00137ADB" w:rsidRPr="00511CFD">
        <w:rPr>
          <w:i/>
          <w:lang w:val="es-ES_tradnl"/>
        </w:rPr>
        <w:t xml:space="preserve">que </w:t>
      </w:r>
      <w:r w:rsidRPr="00511CFD">
        <w:rPr>
          <w:i/>
          <w:lang w:val="es-ES_tradnl"/>
        </w:rPr>
        <w:t xml:space="preserve">aprueben la propuesta de presupuesto por programas para el bienio 2014/15 </w:t>
      </w:r>
      <w:r w:rsidR="00137ADB" w:rsidRPr="00511CFD">
        <w:rPr>
          <w:i/>
          <w:lang w:val="es-ES_tradnl"/>
        </w:rPr>
        <w:t xml:space="preserve">que consta en el </w:t>
      </w:r>
      <w:r w:rsidRPr="00511CFD">
        <w:rPr>
          <w:i/>
          <w:lang w:val="es-ES_tradnl"/>
        </w:rPr>
        <w:t>do</w:t>
      </w:r>
      <w:r w:rsidR="00137ADB" w:rsidRPr="00511CFD">
        <w:rPr>
          <w:i/>
          <w:lang w:val="es-ES_tradnl"/>
        </w:rPr>
        <w:t>cumento WO/PBC/21/8, con sujeción a lo siguiente:</w:t>
      </w:r>
    </w:p>
    <w:p w:rsidR="00137ADB" w:rsidRPr="00511CFD" w:rsidRDefault="00137ADB" w:rsidP="00137ADB">
      <w:pPr>
        <w:pStyle w:val="ONUMFS"/>
        <w:numPr>
          <w:ilvl w:val="2"/>
          <w:numId w:val="6"/>
        </w:numPr>
        <w:rPr>
          <w:i/>
          <w:lang w:val="es-ES_tradnl"/>
        </w:rPr>
      </w:pPr>
      <w:r w:rsidRPr="00511CFD">
        <w:rPr>
          <w:i/>
          <w:lang w:val="es-ES_tradnl"/>
        </w:rPr>
        <w:t>El aumento de la asignación presupuestaria global para acomodar la aplicación de la política lingüística de la OMPI, por un importe de 793.000 francos suizos, en el programa 27;</w:t>
      </w:r>
    </w:p>
    <w:p w:rsidR="00137ADB" w:rsidRPr="00511CFD" w:rsidRDefault="00137ADB" w:rsidP="00137ADB">
      <w:pPr>
        <w:pStyle w:val="ONUMFS"/>
        <w:numPr>
          <w:ilvl w:val="2"/>
          <w:numId w:val="6"/>
        </w:numPr>
        <w:rPr>
          <w:i/>
          <w:lang w:val="es-ES_tradnl"/>
        </w:rPr>
      </w:pPr>
      <w:r w:rsidRPr="00511CFD">
        <w:rPr>
          <w:i/>
          <w:lang w:val="es-ES_tradnl"/>
        </w:rPr>
        <w:t>Reintroducción del programa 30 que abarque las pymes y la innovación, sin cambios en el contenido ni en los recursos otorgados a las pymes y la innovación en el programa 10;</w:t>
      </w:r>
    </w:p>
    <w:p w:rsidR="00137ADB" w:rsidRPr="00511CFD" w:rsidRDefault="00137ADB" w:rsidP="00137ADB">
      <w:pPr>
        <w:pStyle w:val="ONUMFS"/>
        <w:numPr>
          <w:ilvl w:val="2"/>
          <w:numId w:val="6"/>
        </w:numPr>
        <w:rPr>
          <w:i/>
          <w:lang w:val="es-ES_tradnl"/>
        </w:rPr>
      </w:pPr>
      <w:r w:rsidRPr="00511CFD">
        <w:rPr>
          <w:i/>
          <w:lang w:val="es-ES_tradnl"/>
        </w:rPr>
        <w:t>Acuerdo de los Estados miembros, durante las reuniones de las Asambleas cuando se delibere sobre la propuesta de presupuesto por programas, sobre el programa 20 relativo a las oficinas en el exterior;  y</w:t>
      </w:r>
    </w:p>
    <w:p w:rsidR="00137ADB" w:rsidRPr="00511CFD" w:rsidRDefault="00137ADB" w:rsidP="00137ADB">
      <w:pPr>
        <w:pStyle w:val="ONUMFS"/>
        <w:numPr>
          <w:ilvl w:val="2"/>
          <w:numId w:val="6"/>
        </w:numPr>
        <w:rPr>
          <w:i/>
          <w:lang w:val="es-ES_tradnl"/>
        </w:rPr>
      </w:pPr>
      <w:r w:rsidRPr="00511CFD">
        <w:rPr>
          <w:i/>
          <w:lang w:val="es-ES_tradnl"/>
        </w:rPr>
        <w:t>Reflejar los cambios acordados respecto del párrafo 44 del Panorama financiero, y de los programas 1, 2, 3, 8, 9, 11, 15, 17, 23, 27 y 30.</w:t>
      </w:r>
    </w:p>
    <w:p w:rsidR="00137ADB" w:rsidRPr="00511CFD" w:rsidRDefault="00511CFD" w:rsidP="00511CFD">
      <w:pPr>
        <w:pStyle w:val="ONUMFS"/>
        <w:rPr>
          <w:i/>
          <w:lang w:val="es-ES_tradnl"/>
        </w:rPr>
      </w:pPr>
      <w:r w:rsidRPr="00511CFD">
        <w:rPr>
          <w:i/>
          <w:lang w:val="es-ES_tradnl"/>
        </w:rPr>
        <w:t>El PBC remitió a las Asambleas de los Estados miembros de la OMPI y de las Uniones, en lo que a cada una concierna, tomar una decisión sobre:</w:t>
      </w:r>
    </w:p>
    <w:p w:rsidR="00511CFD" w:rsidRPr="00511CFD" w:rsidRDefault="00511CFD" w:rsidP="00511CFD">
      <w:pPr>
        <w:pStyle w:val="ONUMFS"/>
        <w:numPr>
          <w:ilvl w:val="2"/>
          <w:numId w:val="20"/>
        </w:numPr>
        <w:rPr>
          <w:i/>
          <w:lang w:val="es-ES_tradnl"/>
        </w:rPr>
      </w:pPr>
      <w:r w:rsidRPr="00511CFD">
        <w:rPr>
          <w:i/>
          <w:lang w:val="es-ES_tradnl"/>
        </w:rPr>
        <w:t>el programa 18;</w:t>
      </w:r>
    </w:p>
    <w:p w:rsidR="00511CFD" w:rsidRDefault="00511CFD" w:rsidP="00511CFD">
      <w:pPr>
        <w:pStyle w:val="ONUMFS"/>
        <w:numPr>
          <w:ilvl w:val="2"/>
          <w:numId w:val="20"/>
        </w:numPr>
        <w:rPr>
          <w:i/>
          <w:lang w:val="es-ES_tradnl"/>
        </w:rPr>
      </w:pPr>
      <w:r>
        <w:rPr>
          <w:i/>
          <w:lang w:val="es-ES_tradnl"/>
        </w:rPr>
        <w:t>el objetivo del programa 2 relativo a la conferencia diplomática;  y</w:t>
      </w:r>
    </w:p>
    <w:p w:rsidR="00511CFD" w:rsidRPr="00511CFD" w:rsidRDefault="00511CFD" w:rsidP="00511CFD">
      <w:pPr>
        <w:pStyle w:val="ONUMFS"/>
        <w:numPr>
          <w:ilvl w:val="2"/>
          <w:numId w:val="20"/>
        </w:numPr>
        <w:rPr>
          <w:i/>
          <w:lang w:val="es-ES_tradnl"/>
        </w:rPr>
      </w:pPr>
      <w:r>
        <w:rPr>
          <w:i/>
          <w:lang w:val="es-ES_tradnl"/>
        </w:rPr>
        <w:t>el objetivo del programa 4 relativo a la conferencia diplomática.</w:t>
      </w:r>
    </w:p>
    <w:p w:rsidR="008D0A41" w:rsidRPr="00885113" w:rsidRDefault="008D0A41" w:rsidP="008D0A41">
      <w:pPr>
        <w:pStyle w:val="ONUMFS"/>
        <w:numPr>
          <w:ilvl w:val="0"/>
          <w:numId w:val="0"/>
        </w:numPr>
        <w:rPr>
          <w:lang w:val="es-ES_tradnl"/>
        </w:rPr>
      </w:pPr>
    </w:p>
    <w:p w:rsidR="008D0A41" w:rsidRPr="00885113" w:rsidRDefault="008D0A41" w:rsidP="00511CFD">
      <w:pPr>
        <w:pStyle w:val="ONUMFS"/>
        <w:keepNext/>
        <w:keepLines/>
        <w:numPr>
          <w:ilvl w:val="0"/>
          <w:numId w:val="0"/>
        </w:numPr>
        <w:rPr>
          <w:lang w:val="es-ES_tradnl"/>
        </w:rPr>
      </w:pPr>
      <w:r w:rsidRPr="00885113">
        <w:rPr>
          <w:lang w:val="es-ES_tradnl"/>
        </w:rPr>
        <w:t>PLAN MAESTRO DE MEJORAS DE INFRAESTRUCTURA</w:t>
      </w:r>
    </w:p>
    <w:p w:rsidR="008D0A41" w:rsidRPr="00885113" w:rsidRDefault="008D0A41" w:rsidP="00511CFD">
      <w:pPr>
        <w:pStyle w:val="ONUMFS"/>
        <w:keepNext/>
        <w:keepLines/>
        <w:numPr>
          <w:ilvl w:val="0"/>
          <w:numId w:val="0"/>
        </w:numPr>
        <w:rPr>
          <w:lang w:val="es-ES_tradnl"/>
        </w:rPr>
      </w:pPr>
      <w:r w:rsidRPr="00885113">
        <w:rPr>
          <w:lang w:val="es-ES_tradnl"/>
        </w:rPr>
        <w:t>documento WO/PBC/21/18</w:t>
      </w:r>
    </w:p>
    <w:p w:rsidR="008D0A41" w:rsidRPr="00885113" w:rsidRDefault="008D0A41" w:rsidP="00511CFD">
      <w:pPr>
        <w:pStyle w:val="ONUMFS"/>
        <w:keepNext/>
        <w:keepLines/>
        <w:numPr>
          <w:ilvl w:val="0"/>
          <w:numId w:val="0"/>
        </w:numPr>
        <w:rPr>
          <w:i/>
          <w:lang w:val="es-ES_tradnl"/>
        </w:rPr>
      </w:pPr>
      <w:r w:rsidRPr="00885113">
        <w:rPr>
          <w:i/>
          <w:lang w:val="es-ES_tradnl"/>
        </w:rPr>
        <w:t>El Comité del Programa y Presupuesto</w:t>
      </w:r>
      <w:r w:rsidR="00511CFD">
        <w:rPr>
          <w:i/>
          <w:lang w:val="es-ES_tradnl"/>
        </w:rPr>
        <w:t xml:space="preserve"> (PBC)</w:t>
      </w:r>
      <w:r w:rsidRPr="00885113">
        <w:rPr>
          <w:i/>
          <w:lang w:val="es-ES_tradnl"/>
        </w:rPr>
        <w:t>:</w:t>
      </w:r>
    </w:p>
    <w:p w:rsidR="008D0A41" w:rsidRPr="00885113" w:rsidRDefault="008D0A41" w:rsidP="00511CFD">
      <w:pPr>
        <w:pStyle w:val="ONUMFS"/>
        <w:keepNext/>
        <w:keepLines/>
        <w:numPr>
          <w:ilvl w:val="0"/>
          <w:numId w:val="0"/>
        </w:numPr>
        <w:ind w:left="567"/>
        <w:rPr>
          <w:rFonts w:eastAsia="Times New Roman"/>
          <w:i/>
          <w:szCs w:val="22"/>
          <w:lang w:val="es-ES_tradnl" w:eastAsia="en-US"/>
        </w:rPr>
      </w:pPr>
      <w:r w:rsidRPr="00885113">
        <w:rPr>
          <w:rFonts w:eastAsia="Times New Roman"/>
          <w:i/>
          <w:szCs w:val="22"/>
          <w:lang w:val="es-ES_tradnl" w:eastAsia="en-US"/>
        </w:rPr>
        <w:t>i)</w:t>
      </w:r>
      <w:r w:rsidRPr="00885113">
        <w:rPr>
          <w:rFonts w:eastAsia="Times New Roman"/>
          <w:szCs w:val="22"/>
          <w:lang w:val="es-ES_tradnl" w:eastAsia="en-US"/>
        </w:rPr>
        <w:tab/>
      </w:r>
      <w:r w:rsidRPr="00885113">
        <w:rPr>
          <w:rFonts w:eastAsia="Times New Roman"/>
          <w:i/>
          <w:szCs w:val="22"/>
          <w:lang w:val="es-ES_tradnl" w:eastAsia="en-US"/>
        </w:rPr>
        <w:t>respaldó los principios que rigen la inclusión actual y futura de proyectos en el Plan maestro de mejoras de infraestructura, según se expone en el documento WO/PBC/21/18;  y</w:t>
      </w:r>
    </w:p>
    <w:p w:rsidR="008D0A41" w:rsidRPr="00885113" w:rsidRDefault="008D0A41" w:rsidP="008D0A41">
      <w:pPr>
        <w:pStyle w:val="ONUMFS"/>
        <w:numPr>
          <w:ilvl w:val="0"/>
          <w:numId w:val="0"/>
        </w:numPr>
        <w:ind w:left="567"/>
        <w:rPr>
          <w:rFonts w:eastAsia="Times New Roman"/>
          <w:i/>
          <w:szCs w:val="22"/>
          <w:lang w:val="es-ES_tradnl" w:eastAsia="en-US"/>
        </w:rPr>
      </w:pPr>
      <w:r w:rsidRPr="00885113">
        <w:rPr>
          <w:rFonts w:eastAsia="Times New Roman"/>
          <w:i/>
          <w:szCs w:val="22"/>
          <w:lang w:val="es-ES_tradnl" w:eastAsia="en-US"/>
        </w:rPr>
        <w:t>ii)</w:t>
      </w:r>
      <w:r w:rsidRPr="00885113">
        <w:rPr>
          <w:rFonts w:eastAsia="Times New Roman"/>
          <w:szCs w:val="22"/>
          <w:lang w:val="es-ES_tradnl" w:eastAsia="en-US"/>
        </w:rPr>
        <w:tab/>
      </w:r>
      <w:r w:rsidRPr="00885113">
        <w:rPr>
          <w:rFonts w:eastAsia="Times New Roman"/>
          <w:i/>
          <w:szCs w:val="22"/>
          <w:lang w:val="es-ES_tradnl" w:eastAsia="en-US"/>
        </w:rPr>
        <w:t>recomendó a las Asambleas de los Estados miembros de la OMPI que aprueben la financiación de los proyectos presentados en el Anexo del documento WO/PBC/21/18, por un importe total estimado en 11,2 millones de francos suizos, a par</w:t>
      </w:r>
      <w:r w:rsidR="00511B62">
        <w:rPr>
          <w:rFonts w:eastAsia="Times New Roman"/>
          <w:i/>
          <w:szCs w:val="22"/>
          <w:lang w:val="es-ES_tradnl" w:eastAsia="en-US"/>
        </w:rPr>
        <w:t>tir de las reservas disponibles;</w:t>
      </w:r>
    </w:p>
    <w:p w:rsidR="008D0A41" w:rsidRPr="00885113" w:rsidRDefault="008D0A41" w:rsidP="008D0A41">
      <w:pPr>
        <w:pStyle w:val="ONUMFS"/>
        <w:numPr>
          <w:ilvl w:val="0"/>
          <w:numId w:val="0"/>
        </w:numPr>
        <w:ind w:left="567"/>
        <w:rPr>
          <w:rFonts w:eastAsia="Times New Roman"/>
          <w:i/>
          <w:szCs w:val="22"/>
          <w:lang w:val="es-ES_tradnl" w:eastAsia="en-US"/>
        </w:rPr>
      </w:pPr>
      <w:r w:rsidRPr="00885113">
        <w:rPr>
          <w:rFonts w:eastAsia="Times New Roman"/>
          <w:i/>
          <w:szCs w:val="22"/>
          <w:lang w:val="es-ES_tradnl" w:eastAsia="en-US"/>
        </w:rPr>
        <w:t>iii.a)</w:t>
      </w:r>
      <w:r w:rsidRPr="00885113">
        <w:rPr>
          <w:rFonts w:eastAsia="Times New Roman"/>
          <w:i/>
          <w:szCs w:val="22"/>
          <w:lang w:val="es-ES_tradnl" w:eastAsia="en-US"/>
        </w:rPr>
        <w:tab/>
        <w:t>pidió a la Secretaría que, durante la</w:t>
      </w:r>
      <w:r w:rsidR="00511B62">
        <w:rPr>
          <w:rFonts w:eastAsia="Times New Roman"/>
          <w:i/>
          <w:szCs w:val="22"/>
          <w:lang w:val="es-ES_tradnl" w:eastAsia="en-US"/>
        </w:rPr>
        <w:t xml:space="preserve"> serie de</w:t>
      </w:r>
      <w:r w:rsidRPr="00885113">
        <w:rPr>
          <w:rFonts w:eastAsia="Times New Roman"/>
          <w:i/>
          <w:szCs w:val="22"/>
          <w:lang w:val="es-ES_tradnl" w:eastAsia="en-US"/>
        </w:rPr>
        <w:t xml:space="preserve"> reuniones de las Asambleas, proporcione información adicional sobre los ahorros generados en dichos proyectos junto con detalles acerca de la amortización y la capitalización</w:t>
      </w:r>
      <w:r w:rsidR="00511B62">
        <w:rPr>
          <w:rFonts w:eastAsia="Times New Roman"/>
          <w:i/>
          <w:szCs w:val="22"/>
          <w:lang w:val="es-ES_tradnl" w:eastAsia="en-US"/>
        </w:rPr>
        <w:t xml:space="preserve"> de los gastos correspondientes;</w:t>
      </w:r>
    </w:p>
    <w:p w:rsidR="008D0A41" w:rsidRPr="00885113" w:rsidRDefault="008D0A41" w:rsidP="008D0A41">
      <w:pPr>
        <w:pStyle w:val="ONUMFS"/>
        <w:numPr>
          <w:ilvl w:val="0"/>
          <w:numId w:val="0"/>
        </w:numPr>
        <w:ind w:left="567"/>
        <w:rPr>
          <w:rFonts w:eastAsia="Times New Roman"/>
          <w:i/>
          <w:szCs w:val="22"/>
          <w:lang w:val="es-ES_tradnl" w:eastAsia="en-US"/>
        </w:rPr>
      </w:pPr>
      <w:r w:rsidRPr="00885113">
        <w:rPr>
          <w:rFonts w:eastAsia="Times New Roman"/>
          <w:i/>
          <w:szCs w:val="22"/>
          <w:lang w:val="es-ES_tradnl" w:eastAsia="en-US"/>
        </w:rPr>
        <w:t>iii.b)</w:t>
      </w:r>
      <w:r w:rsidRPr="00885113">
        <w:rPr>
          <w:rFonts w:eastAsia="Times New Roman"/>
          <w:i/>
          <w:szCs w:val="22"/>
          <w:lang w:val="es-ES_tradnl" w:eastAsia="en-US"/>
        </w:rPr>
        <w:tab/>
        <w:t xml:space="preserve">pidió a la Secretaría que </w:t>
      </w:r>
      <w:r w:rsidR="00371E60" w:rsidRPr="00885113">
        <w:rPr>
          <w:rFonts w:eastAsia="Times New Roman"/>
          <w:i/>
          <w:szCs w:val="22"/>
          <w:lang w:val="es-ES_tradnl" w:eastAsia="en-US"/>
        </w:rPr>
        <w:t>contemple</w:t>
      </w:r>
      <w:r w:rsidRPr="00885113">
        <w:rPr>
          <w:rFonts w:eastAsia="Times New Roman"/>
          <w:i/>
          <w:szCs w:val="22"/>
          <w:lang w:val="es-ES_tradnl" w:eastAsia="en-US"/>
        </w:rPr>
        <w:t xml:space="preserve"> la posibilidad de ahorros adicionales en el presupuesto ordinario, entre otras medidas, mediante la plena aplicación </w:t>
      </w:r>
      <w:r w:rsidR="00511B62">
        <w:rPr>
          <w:rFonts w:eastAsia="Times New Roman"/>
          <w:i/>
          <w:szCs w:val="22"/>
          <w:lang w:val="es-ES_tradnl" w:eastAsia="en-US"/>
        </w:rPr>
        <w:t>de las recomendaciones de la DA</w:t>
      </w:r>
      <w:r w:rsidRPr="00885113">
        <w:rPr>
          <w:rFonts w:eastAsia="Times New Roman"/>
          <w:i/>
          <w:szCs w:val="22"/>
          <w:lang w:val="es-ES_tradnl" w:eastAsia="en-US"/>
        </w:rPr>
        <w:t>S</w:t>
      </w:r>
      <w:r w:rsidR="00511B62">
        <w:rPr>
          <w:rFonts w:eastAsia="Times New Roman"/>
          <w:i/>
          <w:szCs w:val="22"/>
          <w:lang w:val="es-ES_tradnl" w:eastAsia="en-US"/>
        </w:rPr>
        <w:t>I</w:t>
      </w:r>
      <w:r w:rsidRPr="00885113">
        <w:rPr>
          <w:rFonts w:eastAsia="Times New Roman"/>
          <w:i/>
          <w:szCs w:val="22"/>
          <w:lang w:val="es-ES_tradnl" w:eastAsia="en-US"/>
        </w:rPr>
        <w:t xml:space="preserve"> sobre la política de viajes y la introducción de mejoras en la gestión de la tesorería, a los fines de reducir la utilización de las reservas</w:t>
      </w:r>
      <w:r w:rsidR="00956814">
        <w:rPr>
          <w:rFonts w:eastAsia="Times New Roman"/>
          <w:i/>
          <w:szCs w:val="22"/>
          <w:lang w:val="es-ES_tradnl" w:eastAsia="en-US"/>
        </w:rPr>
        <w:t xml:space="preserve">, con miras </w:t>
      </w:r>
      <w:r w:rsidRPr="00885113">
        <w:rPr>
          <w:rFonts w:eastAsia="Times New Roman"/>
          <w:i/>
          <w:szCs w:val="22"/>
          <w:lang w:val="es-ES_tradnl" w:eastAsia="en-US"/>
        </w:rPr>
        <w:t xml:space="preserve">a financiar los proyectos mencionados en el </w:t>
      </w:r>
      <w:r w:rsidR="00511CFD">
        <w:rPr>
          <w:rFonts w:eastAsia="Times New Roman"/>
          <w:i/>
          <w:szCs w:val="22"/>
          <w:lang w:val="es-ES_tradnl" w:eastAsia="en-US"/>
        </w:rPr>
        <w:t xml:space="preserve">anterior </w:t>
      </w:r>
      <w:r w:rsidRPr="00885113">
        <w:rPr>
          <w:rFonts w:eastAsia="Times New Roman"/>
          <w:i/>
          <w:szCs w:val="22"/>
          <w:lang w:val="es-ES_tradnl" w:eastAsia="en-US"/>
        </w:rPr>
        <w:t>inciso ii)</w:t>
      </w:r>
      <w:r w:rsidR="00511B62">
        <w:rPr>
          <w:rFonts w:eastAsia="Times New Roman"/>
          <w:i/>
          <w:szCs w:val="22"/>
          <w:lang w:val="es-ES_tradnl" w:eastAsia="en-US"/>
        </w:rPr>
        <w:t>;</w:t>
      </w:r>
    </w:p>
    <w:p w:rsidR="008D0A41" w:rsidRPr="00885113" w:rsidRDefault="008D0A41" w:rsidP="008D0A41">
      <w:pPr>
        <w:pStyle w:val="ONUMFS"/>
        <w:numPr>
          <w:ilvl w:val="0"/>
          <w:numId w:val="0"/>
        </w:numPr>
        <w:ind w:left="567"/>
        <w:rPr>
          <w:rFonts w:eastAsia="Times New Roman"/>
          <w:i/>
          <w:szCs w:val="22"/>
          <w:lang w:val="es-ES_tradnl" w:eastAsia="en-US"/>
        </w:rPr>
      </w:pPr>
      <w:r w:rsidRPr="00885113">
        <w:rPr>
          <w:rFonts w:eastAsia="Times New Roman"/>
          <w:i/>
          <w:szCs w:val="22"/>
          <w:lang w:val="es-ES_tradnl" w:eastAsia="en-US"/>
        </w:rPr>
        <w:t>iii</w:t>
      </w:r>
      <w:r w:rsidR="00371E60" w:rsidRPr="00885113">
        <w:rPr>
          <w:rFonts w:eastAsia="Times New Roman"/>
          <w:i/>
          <w:szCs w:val="22"/>
          <w:lang w:val="es-ES_tradnl" w:eastAsia="en-US"/>
        </w:rPr>
        <w:t>.</w:t>
      </w:r>
      <w:r w:rsidRPr="00885113">
        <w:rPr>
          <w:rFonts w:eastAsia="Times New Roman"/>
          <w:i/>
          <w:szCs w:val="22"/>
          <w:lang w:val="es-ES_tradnl" w:eastAsia="en-US"/>
        </w:rPr>
        <w:t>c)</w:t>
      </w:r>
      <w:r w:rsidRPr="00885113">
        <w:rPr>
          <w:rFonts w:eastAsia="Times New Roman"/>
          <w:i/>
          <w:szCs w:val="22"/>
          <w:lang w:val="es-ES_tradnl" w:eastAsia="en-US"/>
        </w:rPr>
        <w:tab/>
        <w:t>pidió a la Secretaría que informe sobre los progresos realizados respecto de los asuntos mencionados en los incisos iii.a) y iii.b) en la próxima sesión del PBC de septiembre.</w:t>
      </w:r>
    </w:p>
    <w:p w:rsidR="008D0A41" w:rsidRPr="00885113" w:rsidRDefault="008D0A41" w:rsidP="008D0A41">
      <w:pPr>
        <w:pStyle w:val="ONUMFS"/>
        <w:numPr>
          <w:ilvl w:val="0"/>
          <w:numId w:val="0"/>
        </w:numPr>
        <w:rPr>
          <w:lang w:val="es-ES_tradnl"/>
        </w:rPr>
      </w:pPr>
    </w:p>
    <w:p w:rsidR="008D0A41" w:rsidRPr="00885113" w:rsidRDefault="008D0A41" w:rsidP="008D0A41">
      <w:pPr>
        <w:pStyle w:val="ONUMFS"/>
        <w:numPr>
          <w:ilvl w:val="0"/>
          <w:numId w:val="0"/>
        </w:numPr>
        <w:rPr>
          <w:b/>
          <w:lang w:val="es-ES_tradnl"/>
        </w:rPr>
      </w:pPr>
      <w:r w:rsidRPr="00885113">
        <w:rPr>
          <w:b/>
          <w:lang w:val="es-ES_tradnl"/>
        </w:rPr>
        <w:t>PUNTO 14 DEL ORDEN DEL DÍA</w:t>
      </w:r>
    </w:p>
    <w:p w:rsidR="008D0A41" w:rsidRDefault="008D0A41" w:rsidP="008D0A41">
      <w:pPr>
        <w:pStyle w:val="ONUMFS"/>
        <w:numPr>
          <w:ilvl w:val="0"/>
          <w:numId w:val="0"/>
        </w:numPr>
        <w:rPr>
          <w:iCs/>
          <w:lang w:val="es-ES_tradnl"/>
        </w:rPr>
      </w:pPr>
      <w:r w:rsidRPr="00885113">
        <w:rPr>
          <w:iCs/>
          <w:lang w:val="es-ES_tradnl"/>
        </w:rPr>
        <w:t>PROPUESTA DE DEFINICIÓN DE “GASTOS DESTINADOS A DESARROLLO” EN EL CONTEXTO DEL PRESUPUESTO POR PROGRAMAS</w:t>
      </w:r>
    </w:p>
    <w:p w:rsidR="00511CFD" w:rsidRPr="00885113" w:rsidRDefault="00511CFD" w:rsidP="008D0A41">
      <w:pPr>
        <w:pStyle w:val="ONUMFS"/>
        <w:numPr>
          <w:ilvl w:val="0"/>
          <w:numId w:val="0"/>
        </w:numPr>
        <w:rPr>
          <w:lang w:val="es-ES_tradnl"/>
        </w:rPr>
      </w:pPr>
      <w:proofErr w:type="gramStart"/>
      <w:r>
        <w:rPr>
          <w:iCs/>
          <w:lang w:val="es-ES_tradnl"/>
        </w:rPr>
        <w:t>documentos</w:t>
      </w:r>
      <w:proofErr w:type="gramEnd"/>
      <w:r>
        <w:rPr>
          <w:iCs/>
          <w:lang w:val="es-ES_tradnl"/>
        </w:rPr>
        <w:t xml:space="preserve"> de fondo:  WO/PBC/19/25 y documento conexo (Definición revisada de “gastos destinados a desarrollo” según propuesta del Presidente del PBC) distribuido en la 20ª sesión</w:t>
      </w:r>
    </w:p>
    <w:p w:rsidR="00B4059C" w:rsidRPr="000A00CF" w:rsidRDefault="00B4059C" w:rsidP="00B4059C">
      <w:pPr>
        <w:pStyle w:val="ONUMFS"/>
        <w:numPr>
          <w:ilvl w:val="0"/>
          <w:numId w:val="0"/>
        </w:numPr>
        <w:rPr>
          <w:i/>
          <w:lang w:val="es-ES_tradnl"/>
        </w:rPr>
      </w:pPr>
      <w:r w:rsidRPr="000A00CF">
        <w:rPr>
          <w:i/>
          <w:lang w:val="es-ES_tradnl"/>
        </w:rPr>
        <w:t xml:space="preserve">El Comité del Programa y Presupuesto </w:t>
      </w:r>
      <w:r w:rsidR="00511CFD">
        <w:rPr>
          <w:i/>
          <w:lang w:val="es-ES_tradnl"/>
        </w:rPr>
        <w:t>recomendó</w:t>
      </w:r>
      <w:r w:rsidRPr="000A00CF">
        <w:rPr>
          <w:i/>
          <w:lang w:val="es-ES_tradnl"/>
        </w:rPr>
        <w:t xml:space="preserve"> a la Asamblea General</w:t>
      </w:r>
      <w:r w:rsidR="00511CFD">
        <w:rPr>
          <w:i/>
          <w:lang w:val="es-ES_tradnl"/>
        </w:rPr>
        <w:t xml:space="preserve"> de la OMPI que considere este tema y tome las medidas adecuadas.</w:t>
      </w:r>
    </w:p>
    <w:p w:rsidR="000A00CF" w:rsidRPr="000A00CF" w:rsidRDefault="000A00CF" w:rsidP="008D0A41">
      <w:pPr>
        <w:pStyle w:val="ONUMFS"/>
        <w:numPr>
          <w:ilvl w:val="0"/>
          <w:numId w:val="0"/>
        </w:numPr>
        <w:rPr>
          <w:lang w:val="es-ES_tradnl"/>
        </w:rPr>
      </w:pPr>
    </w:p>
    <w:p w:rsidR="008D0A41" w:rsidRPr="00885113" w:rsidRDefault="008D0A41" w:rsidP="008D0A41">
      <w:pPr>
        <w:pStyle w:val="ONUMFS"/>
        <w:numPr>
          <w:ilvl w:val="0"/>
          <w:numId w:val="0"/>
        </w:numPr>
        <w:rPr>
          <w:b/>
          <w:lang w:val="es-ES_tradnl"/>
        </w:rPr>
      </w:pPr>
      <w:r w:rsidRPr="00885113">
        <w:rPr>
          <w:b/>
          <w:lang w:val="es-ES_tradnl"/>
        </w:rPr>
        <w:t>PUNTO 15 DEL ORDEN DEL DÍA</w:t>
      </w:r>
    </w:p>
    <w:p w:rsidR="008D0A41" w:rsidRPr="00885113" w:rsidRDefault="008D0A41" w:rsidP="008D0A41">
      <w:pPr>
        <w:pStyle w:val="ONUMFS"/>
        <w:numPr>
          <w:ilvl w:val="0"/>
          <w:numId w:val="0"/>
        </w:numPr>
        <w:rPr>
          <w:lang w:val="es-ES_tradnl"/>
        </w:rPr>
      </w:pPr>
      <w:r w:rsidRPr="00885113">
        <w:rPr>
          <w:lang w:val="es-ES_tradnl"/>
        </w:rPr>
        <w:t>INFORME SOBRE LA MARCHA DEL PROYECTO PARA REFORZAR LAS NORMAS DE SEGURIDAD Y VIGILANCIA DE LOS EDIFICIOS DE LA OMPI</w:t>
      </w:r>
    </w:p>
    <w:p w:rsidR="008D0A41" w:rsidRPr="00885113" w:rsidRDefault="008D0A41" w:rsidP="008D0A41">
      <w:pPr>
        <w:pStyle w:val="ONUMFS"/>
        <w:numPr>
          <w:ilvl w:val="0"/>
          <w:numId w:val="0"/>
        </w:numPr>
        <w:rPr>
          <w:lang w:val="es-ES_tradnl"/>
        </w:rPr>
      </w:pPr>
      <w:r w:rsidRPr="00885113">
        <w:rPr>
          <w:lang w:val="es-ES_tradnl"/>
        </w:rPr>
        <w:t>documento WO/PBC/21/9</w:t>
      </w:r>
    </w:p>
    <w:p w:rsidR="008D0A41" w:rsidRPr="00885113" w:rsidRDefault="008D0A41" w:rsidP="008D0A41">
      <w:pPr>
        <w:pStyle w:val="ONUMFS"/>
        <w:numPr>
          <w:ilvl w:val="0"/>
          <w:numId w:val="0"/>
        </w:numPr>
        <w:rPr>
          <w:lang w:val="es-ES_tradnl"/>
        </w:rPr>
      </w:pPr>
      <w:r w:rsidRPr="00885113">
        <w:rPr>
          <w:i/>
          <w:lang w:val="es-ES_tradnl"/>
        </w:rPr>
        <w:t>El Comité del Programa y Presupuesto recomendó a las Asambleas de los Estados miembros de la OMPI que tomen nota del contenido del documento WO/PBC/21/9.</w:t>
      </w:r>
    </w:p>
    <w:p w:rsidR="008D0A41" w:rsidRPr="00885113" w:rsidRDefault="008D0A41" w:rsidP="008D0A41">
      <w:pPr>
        <w:pStyle w:val="ONUMFS"/>
        <w:numPr>
          <w:ilvl w:val="0"/>
          <w:numId w:val="0"/>
        </w:numPr>
        <w:rPr>
          <w:lang w:val="es-ES_tradnl"/>
        </w:rPr>
      </w:pPr>
    </w:p>
    <w:p w:rsidR="008D0A41" w:rsidRPr="00885113" w:rsidRDefault="008D0A41" w:rsidP="00511CFD">
      <w:pPr>
        <w:pStyle w:val="ONUMFS"/>
        <w:keepNext/>
        <w:keepLines/>
        <w:numPr>
          <w:ilvl w:val="0"/>
          <w:numId w:val="0"/>
        </w:numPr>
        <w:rPr>
          <w:b/>
          <w:lang w:val="es-ES_tradnl"/>
        </w:rPr>
      </w:pPr>
      <w:r w:rsidRPr="00885113">
        <w:rPr>
          <w:b/>
          <w:lang w:val="es-ES_tradnl"/>
        </w:rPr>
        <w:t>PUNTO 16 DEL ORDEN DEL DÍA</w:t>
      </w:r>
    </w:p>
    <w:p w:rsidR="008D0A41" w:rsidRPr="00885113" w:rsidRDefault="008D0A41" w:rsidP="00511CFD">
      <w:pPr>
        <w:pStyle w:val="ONUMFS"/>
        <w:keepNext/>
        <w:keepLines/>
        <w:numPr>
          <w:ilvl w:val="0"/>
          <w:numId w:val="0"/>
        </w:numPr>
        <w:rPr>
          <w:lang w:val="es-ES_tradnl"/>
        </w:rPr>
      </w:pPr>
      <w:r w:rsidRPr="00885113">
        <w:rPr>
          <w:iCs/>
          <w:lang w:val="es-ES_tradnl"/>
        </w:rPr>
        <w:t>INFORME FINAL SOBRE LA APLICACIÓN DEL PROGRAMA DE LA OMPI DE ALINEACIÓN ESTRATÉGICA</w:t>
      </w:r>
    </w:p>
    <w:p w:rsidR="008D0A41" w:rsidRPr="00885113" w:rsidRDefault="008D0A41" w:rsidP="008D0A41">
      <w:pPr>
        <w:pStyle w:val="ONUMFS"/>
        <w:numPr>
          <w:ilvl w:val="0"/>
          <w:numId w:val="0"/>
        </w:numPr>
        <w:rPr>
          <w:lang w:val="es-ES_tradnl"/>
        </w:rPr>
      </w:pPr>
      <w:r w:rsidRPr="00885113">
        <w:rPr>
          <w:iCs/>
          <w:lang w:val="es-ES_tradnl"/>
        </w:rPr>
        <w:t>documento WO/PBC/21/10</w:t>
      </w:r>
    </w:p>
    <w:p w:rsidR="00B4059C" w:rsidRPr="000A00CF" w:rsidRDefault="00B4059C" w:rsidP="00B4059C">
      <w:pPr>
        <w:pStyle w:val="ONUMFS"/>
        <w:numPr>
          <w:ilvl w:val="0"/>
          <w:numId w:val="0"/>
        </w:numPr>
        <w:rPr>
          <w:i/>
          <w:lang w:val="es-ES_tradnl"/>
        </w:rPr>
      </w:pPr>
      <w:r w:rsidRPr="000A00CF">
        <w:rPr>
          <w:i/>
          <w:lang w:val="es-ES_tradnl"/>
        </w:rPr>
        <w:t xml:space="preserve">El Comité del Programa y Presupuesto </w:t>
      </w:r>
      <w:r w:rsidR="00511CFD">
        <w:rPr>
          <w:i/>
          <w:lang w:val="es-ES_tradnl"/>
        </w:rPr>
        <w:t>recomendó</w:t>
      </w:r>
      <w:r w:rsidRPr="000A00CF">
        <w:rPr>
          <w:i/>
          <w:lang w:val="es-ES_tradnl"/>
        </w:rPr>
        <w:t xml:space="preserve"> a la Asamblea General</w:t>
      </w:r>
      <w:r w:rsidR="00511CFD">
        <w:rPr>
          <w:i/>
          <w:lang w:val="es-ES_tradnl"/>
        </w:rPr>
        <w:t xml:space="preserve"> de la OMPI que considere este tema y tome las medidas adecuadas.</w:t>
      </w:r>
    </w:p>
    <w:p w:rsidR="000A00CF" w:rsidRPr="000A00CF" w:rsidRDefault="000A00CF" w:rsidP="008D0A41">
      <w:pPr>
        <w:pStyle w:val="ONUMFS"/>
        <w:numPr>
          <w:ilvl w:val="0"/>
          <w:numId w:val="0"/>
        </w:numPr>
        <w:rPr>
          <w:lang w:val="es-ES_tradnl"/>
        </w:rPr>
      </w:pPr>
    </w:p>
    <w:p w:rsidR="008D0A41" w:rsidRPr="00885113" w:rsidRDefault="008D0A41" w:rsidP="008D0A41">
      <w:pPr>
        <w:pStyle w:val="ONUMFS"/>
        <w:numPr>
          <w:ilvl w:val="0"/>
          <w:numId w:val="0"/>
        </w:numPr>
        <w:rPr>
          <w:b/>
          <w:lang w:val="es-ES_tradnl"/>
        </w:rPr>
      </w:pPr>
      <w:r w:rsidRPr="00885113">
        <w:rPr>
          <w:b/>
          <w:lang w:val="es-ES_tradnl"/>
        </w:rPr>
        <w:t>PUNTO 17 DEL ORDEN DEL DÍA</w:t>
      </w:r>
    </w:p>
    <w:p w:rsidR="008D0A41" w:rsidRPr="00885113" w:rsidRDefault="008D0A41" w:rsidP="008D0A41">
      <w:pPr>
        <w:pStyle w:val="ONUMFS"/>
        <w:numPr>
          <w:ilvl w:val="0"/>
          <w:numId w:val="0"/>
        </w:numPr>
        <w:rPr>
          <w:lang w:val="es-ES_tradnl"/>
        </w:rPr>
      </w:pPr>
      <w:r w:rsidRPr="00885113">
        <w:rPr>
          <w:lang w:val="es-ES_tradnl"/>
        </w:rPr>
        <w:t>INFORME SOBRE LA MARCHA DE LOS PROYECTOS DE CONSTRUCCIÓN</w:t>
      </w:r>
    </w:p>
    <w:p w:rsidR="008D0A41" w:rsidRPr="00885113" w:rsidRDefault="008D0A41" w:rsidP="008D0A41">
      <w:pPr>
        <w:pStyle w:val="ONUMFS"/>
        <w:numPr>
          <w:ilvl w:val="0"/>
          <w:numId w:val="0"/>
        </w:numPr>
        <w:rPr>
          <w:lang w:val="es-ES_tradnl"/>
        </w:rPr>
      </w:pPr>
      <w:r w:rsidRPr="00885113">
        <w:rPr>
          <w:iCs/>
          <w:lang w:val="es-ES_tradnl"/>
        </w:rPr>
        <w:t>documento WO/PBC/21/11</w:t>
      </w:r>
    </w:p>
    <w:p w:rsidR="008D0A41" w:rsidRPr="00885113" w:rsidRDefault="008D0A41" w:rsidP="008D0A41">
      <w:pPr>
        <w:pStyle w:val="ONUMFS"/>
        <w:numPr>
          <w:ilvl w:val="0"/>
          <w:numId w:val="0"/>
        </w:numPr>
        <w:rPr>
          <w:i/>
          <w:lang w:val="es-ES_tradnl"/>
        </w:rPr>
      </w:pPr>
      <w:r w:rsidRPr="00885113">
        <w:rPr>
          <w:i/>
          <w:lang w:val="es-ES_tradnl"/>
        </w:rPr>
        <w:t xml:space="preserve">El </w:t>
      </w:r>
      <w:r w:rsidRPr="00885113">
        <w:rPr>
          <w:i/>
          <w:szCs w:val="22"/>
          <w:lang w:val="es-ES_tradnl"/>
        </w:rPr>
        <w:t xml:space="preserve">Comité del Programa y Presupuesto </w:t>
      </w:r>
      <w:r w:rsidRPr="00885113">
        <w:rPr>
          <w:i/>
          <w:lang w:val="es-ES_tradnl"/>
        </w:rPr>
        <w:t xml:space="preserve">recomendó a las Asambleas de los Estados miembros de la OMPI que tomen nota del contenido del documento WO/PBC/21/11 y pidió a la Secretaría que tome todas las medidas necesarias para garantizar la finalización del proyecto de </w:t>
      </w:r>
      <w:r w:rsidR="00511B62">
        <w:rPr>
          <w:i/>
          <w:lang w:val="es-ES_tradnl"/>
        </w:rPr>
        <w:t xml:space="preserve">construcción de la </w:t>
      </w:r>
      <w:r w:rsidRPr="00885113">
        <w:rPr>
          <w:i/>
          <w:lang w:val="es-ES_tradnl"/>
        </w:rPr>
        <w:t>nueva sala de conferencias con arreglo al presupuesto aprobado.</w:t>
      </w:r>
    </w:p>
    <w:p w:rsidR="00885113" w:rsidRPr="00885113" w:rsidRDefault="00885113" w:rsidP="00885113">
      <w:pPr>
        <w:pStyle w:val="ONUMFS"/>
        <w:numPr>
          <w:ilvl w:val="0"/>
          <w:numId w:val="0"/>
        </w:numPr>
        <w:rPr>
          <w:b/>
          <w:lang w:val="es-ES_tradnl"/>
        </w:rPr>
      </w:pPr>
    </w:p>
    <w:p w:rsidR="00885113" w:rsidRPr="00885113" w:rsidRDefault="00885113" w:rsidP="00885113">
      <w:pPr>
        <w:pStyle w:val="ONUMFS"/>
        <w:numPr>
          <w:ilvl w:val="0"/>
          <w:numId w:val="0"/>
        </w:numPr>
        <w:rPr>
          <w:b/>
          <w:lang w:val="es-ES_tradnl"/>
        </w:rPr>
      </w:pPr>
      <w:r w:rsidRPr="00885113">
        <w:rPr>
          <w:b/>
          <w:lang w:val="es-ES_tradnl"/>
        </w:rPr>
        <w:t>PUNTO 18 DEL ORDEN DEL DÍA</w:t>
      </w:r>
    </w:p>
    <w:p w:rsidR="00885113" w:rsidRPr="00885113" w:rsidRDefault="00885113" w:rsidP="00885113">
      <w:pPr>
        <w:pStyle w:val="ONUMFS"/>
        <w:numPr>
          <w:ilvl w:val="0"/>
          <w:numId w:val="0"/>
        </w:numPr>
        <w:rPr>
          <w:szCs w:val="22"/>
          <w:lang w:val="es-ES_tradnl" w:eastAsia="en-US"/>
        </w:rPr>
      </w:pPr>
      <w:r w:rsidRPr="00885113">
        <w:rPr>
          <w:szCs w:val="22"/>
          <w:lang w:val="es-ES_tradnl" w:eastAsia="en-US"/>
        </w:rPr>
        <w:t xml:space="preserve">INFORME SOBRE LA MARCHA DE LA INSTAURACIÓN EN LA OMPI DE UN SISTEMA DE PLANIFICACIÓN DE LOS RECURSOS INSTITUCIONALES (PRI) </w:t>
      </w:r>
    </w:p>
    <w:p w:rsidR="00885113" w:rsidRPr="00885113" w:rsidRDefault="00885113" w:rsidP="00885113">
      <w:pPr>
        <w:pStyle w:val="ONUMFS"/>
        <w:numPr>
          <w:ilvl w:val="0"/>
          <w:numId w:val="0"/>
        </w:numPr>
        <w:rPr>
          <w:szCs w:val="22"/>
          <w:lang w:val="es-ES_tradnl" w:eastAsia="en-US"/>
        </w:rPr>
      </w:pPr>
      <w:r w:rsidRPr="00885113">
        <w:rPr>
          <w:szCs w:val="22"/>
          <w:lang w:val="es-ES_tradnl" w:eastAsia="en-US"/>
        </w:rPr>
        <w:t>documento WO/PBC/21/12</w:t>
      </w:r>
    </w:p>
    <w:p w:rsidR="00885113" w:rsidRPr="00885113" w:rsidRDefault="00885113" w:rsidP="00885113">
      <w:pPr>
        <w:pStyle w:val="ONUMFS"/>
        <w:numPr>
          <w:ilvl w:val="0"/>
          <w:numId w:val="0"/>
        </w:numPr>
        <w:rPr>
          <w:i/>
          <w:szCs w:val="22"/>
          <w:lang w:val="es-ES_tradnl" w:eastAsia="en-US"/>
        </w:rPr>
      </w:pPr>
      <w:r w:rsidRPr="00885113">
        <w:rPr>
          <w:i/>
          <w:iCs/>
          <w:szCs w:val="22"/>
          <w:lang w:val="es-ES_tradnl" w:eastAsia="en-US"/>
        </w:rPr>
        <w:t xml:space="preserve">El Comité del Programa y Presupuesto recomendó a las Asambleas de los Estados miembros de la OMPI que tomen nota del contenido del documento </w:t>
      </w:r>
      <w:r w:rsidRPr="00885113">
        <w:rPr>
          <w:i/>
          <w:szCs w:val="22"/>
          <w:lang w:val="es-ES_tradnl" w:eastAsia="en-US"/>
        </w:rPr>
        <w:t>WO/PBC/21/12.</w:t>
      </w:r>
    </w:p>
    <w:p w:rsidR="00885113" w:rsidRPr="00885113" w:rsidRDefault="00885113" w:rsidP="00885113">
      <w:pPr>
        <w:pStyle w:val="ONUMFS"/>
        <w:numPr>
          <w:ilvl w:val="0"/>
          <w:numId w:val="0"/>
        </w:numPr>
        <w:rPr>
          <w:i/>
          <w:szCs w:val="22"/>
          <w:lang w:val="es-ES_tradnl" w:eastAsia="en-US"/>
        </w:rPr>
      </w:pPr>
    </w:p>
    <w:p w:rsidR="00885113" w:rsidRPr="00885113" w:rsidRDefault="00885113" w:rsidP="00885113">
      <w:pPr>
        <w:pStyle w:val="ONUMFS"/>
        <w:numPr>
          <w:ilvl w:val="0"/>
          <w:numId w:val="0"/>
        </w:numPr>
        <w:rPr>
          <w:b/>
          <w:lang w:val="es-ES_tradnl"/>
        </w:rPr>
      </w:pPr>
      <w:r w:rsidRPr="00885113">
        <w:rPr>
          <w:b/>
          <w:lang w:val="es-ES_tradnl"/>
        </w:rPr>
        <w:t>PUNTO 19 DEL ORDEN DEL DÍA</w:t>
      </w:r>
    </w:p>
    <w:p w:rsidR="00885113" w:rsidRPr="00885113" w:rsidRDefault="00885113" w:rsidP="00885113">
      <w:pPr>
        <w:pStyle w:val="ONUMFS"/>
        <w:numPr>
          <w:ilvl w:val="0"/>
          <w:numId w:val="0"/>
        </w:numPr>
        <w:rPr>
          <w:szCs w:val="22"/>
          <w:lang w:val="es-ES_tradnl" w:eastAsia="en-US"/>
        </w:rPr>
      </w:pPr>
      <w:r w:rsidRPr="00885113">
        <w:rPr>
          <w:szCs w:val="22"/>
          <w:lang w:val="es-ES_tradnl" w:eastAsia="en-US"/>
        </w:rPr>
        <w:t>INFORME SOBRE LA MARCHA DEL PROYECTO DE INVERSIÓN DE CAPITAL FIJO EN TECNOLOGÍAS DE LA INFORMACIÓN Y LAS COMUNICACIONES (TIC)</w:t>
      </w:r>
    </w:p>
    <w:p w:rsidR="00885113" w:rsidRPr="00885113" w:rsidRDefault="00885113" w:rsidP="00885113">
      <w:pPr>
        <w:pStyle w:val="ONUMFS"/>
        <w:numPr>
          <w:ilvl w:val="0"/>
          <w:numId w:val="0"/>
        </w:numPr>
        <w:rPr>
          <w:szCs w:val="22"/>
          <w:lang w:val="es-ES_tradnl" w:eastAsia="en-US"/>
        </w:rPr>
      </w:pPr>
      <w:r w:rsidRPr="00885113">
        <w:rPr>
          <w:szCs w:val="22"/>
          <w:lang w:val="es-ES_tradnl" w:eastAsia="en-US"/>
        </w:rPr>
        <w:t>documento WO/PBC/21/14</w:t>
      </w:r>
    </w:p>
    <w:p w:rsidR="00885113" w:rsidRPr="00885113" w:rsidRDefault="00885113" w:rsidP="00885113">
      <w:pPr>
        <w:pStyle w:val="ONUMFS"/>
        <w:numPr>
          <w:ilvl w:val="0"/>
          <w:numId w:val="0"/>
        </w:numPr>
        <w:rPr>
          <w:szCs w:val="22"/>
          <w:lang w:val="es-ES_tradnl" w:eastAsia="en-US"/>
        </w:rPr>
      </w:pPr>
      <w:r w:rsidRPr="00885113">
        <w:rPr>
          <w:i/>
          <w:iCs/>
          <w:szCs w:val="22"/>
          <w:lang w:val="es-ES_tradnl" w:eastAsia="en-US"/>
        </w:rPr>
        <w:t xml:space="preserve">El Comité del Programa y Presupuesto recomendó a las Asambleas de los Estados miembros de la OMPI que tomen nota del contenido del documento </w:t>
      </w:r>
      <w:r w:rsidRPr="00885113">
        <w:rPr>
          <w:i/>
          <w:szCs w:val="22"/>
          <w:lang w:val="es-ES_tradnl" w:eastAsia="en-US"/>
        </w:rPr>
        <w:t>WO/PBC/21/14.</w:t>
      </w:r>
    </w:p>
    <w:p w:rsidR="00885113" w:rsidRPr="00885113" w:rsidRDefault="00885113" w:rsidP="00885113">
      <w:pPr>
        <w:pStyle w:val="ONUMFS"/>
        <w:numPr>
          <w:ilvl w:val="0"/>
          <w:numId w:val="0"/>
        </w:numPr>
        <w:rPr>
          <w:szCs w:val="22"/>
          <w:lang w:val="es-ES_tradnl" w:eastAsia="en-US"/>
        </w:rPr>
      </w:pPr>
    </w:p>
    <w:p w:rsidR="00885113" w:rsidRPr="00885113" w:rsidRDefault="00885113" w:rsidP="00885113">
      <w:pPr>
        <w:pStyle w:val="ONUMFS"/>
        <w:numPr>
          <w:ilvl w:val="0"/>
          <w:numId w:val="0"/>
        </w:numPr>
        <w:rPr>
          <w:b/>
          <w:lang w:val="es-ES_tradnl"/>
        </w:rPr>
      </w:pPr>
      <w:r w:rsidRPr="00885113">
        <w:rPr>
          <w:b/>
          <w:lang w:val="es-ES_tradnl"/>
        </w:rPr>
        <w:t>PUNTO 20 DEL ORDEN DEL DÍA</w:t>
      </w:r>
    </w:p>
    <w:p w:rsidR="00885113" w:rsidRPr="00885113" w:rsidRDefault="00885113" w:rsidP="00885113">
      <w:pPr>
        <w:pStyle w:val="ONUMFS"/>
        <w:numPr>
          <w:ilvl w:val="0"/>
          <w:numId w:val="0"/>
        </w:numPr>
        <w:rPr>
          <w:szCs w:val="22"/>
          <w:lang w:val="es-ES_tradnl" w:eastAsia="en-US"/>
        </w:rPr>
      </w:pPr>
      <w:r w:rsidRPr="00885113">
        <w:rPr>
          <w:szCs w:val="22"/>
          <w:lang w:val="es-ES_tradnl" w:eastAsia="en-US"/>
        </w:rPr>
        <w:t>INFORME SOBRE LA MARCHA DE LA APLICACIÓN DE LA POLÍTICA LINGÜÍSTICA DE LA OMPI</w:t>
      </w:r>
    </w:p>
    <w:p w:rsidR="00885113" w:rsidRPr="00885113" w:rsidRDefault="00885113" w:rsidP="00885113">
      <w:pPr>
        <w:pStyle w:val="ONUMFS"/>
        <w:numPr>
          <w:ilvl w:val="0"/>
          <w:numId w:val="0"/>
        </w:numPr>
        <w:rPr>
          <w:szCs w:val="22"/>
          <w:lang w:val="es-ES_tradnl" w:eastAsia="en-US"/>
        </w:rPr>
      </w:pPr>
      <w:r w:rsidRPr="00885113">
        <w:rPr>
          <w:szCs w:val="22"/>
          <w:lang w:val="es-ES_tradnl" w:eastAsia="en-US"/>
        </w:rPr>
        <w:t>documento WO/PBC/21/15</w:t>
      </w:r>
    </w:p>
    <w:p w:rsidR="00885113" w:rsidRPr="002748A9" w:rsidRDefault="00885113" w:rsidP="00885113">
      <w:pPr>
        <w:pStyle w:val="ONUMFS"/>
        <w:numPr>
          <w:ilvl w:val="0"/>
          <w:numId w:val="0"/>
        </w:numPr>
        <w:rPr>
          <w:i/>
          <w:iCs/>
          <w:szCs w:val="22"/>
          <w:lang w:val="es-ES_tradnl" w:eastAsia="en-US"/>
        </w:rPr>
      </w:pPr>
      <w:r w:rsidRPr="002748A9">
        <w:rPr>
          <w:i/>
          <w:iCs/>
          <w:szCs w:val="22"/>
          <w:lang w:val="es-ES_tradnl" w:eastAsia="en-US"/>
        </w:rPr>
        <w:t>El Comité del Programa y Presupuesto</w:t>
      </w:r>
      <w:r w:rsidR="00511CFD">
        <w:rPr>
          <w:i/>
          <w:iCs/>
          <w:szCs w:val="22"/>
          <w:lang w:val="es-ES_tradnl" w:eastAsia="en-US"/>
        </w:rPr>
        <w:t xml:space="preserve"> (PBC)</w:t>
      </w:r>
      <w:r w:rsidRPr="002748A9">
        <w:rPr>
          <w:i/>
          <w:iCs/>
          <w:szCs w:val="22"/>
          <w:lang w:val="es-ES_tradnl" w:eastAsia="en-US"/>
        </w:rPr>
        <w:t>:</w:t>
      </w:r>
    </w:p>
    <w:p w:rsidR="00885113" w:rsidRPr="002748A9" w:rsidRDefault="00885113" w:rsidP="00885113">
      <w:pPr>
        <w:pStyle w:val="ONUMFS"/>
        <w:numPr>
          <w:ilvl w:val="0"/>
          <w:numId w:val="0"/>
        </w:numPr>
        <w:ind w:firstLine="567"/>
        <w:rPr>
          <w:i/>
          <w:szCs w:val="22"/>
          <w:lang w:val="es-ES_tradnl" w:eastAsia="en-US"/>
        </w:rPr>
      </w:pPr>
      <w:r w:rsidRPr="002748A9">
        <w:rPr>
          <w:i/>
          <w:iCs/>
          <w:szCs w:val="22"/>
          <w:lang w:val="es-ES_tradnl" w:eastAsia="en-US"/>
        </w:rPr>
        <w:t>i)</w:t>
      </w:r>
      <w:r w:rsidRPr="002748A9">
        <w:rPr>
          <w:i/>
          <w:iCs/>
          <w:szCs w:val="22"/>
          <w:lang w:val="es-ES_tradnl" w:eastAsia="en-US"/>
        </w:rPr>
        <w:tab/>
        <w:t xml:space="preserve">tomó nota de la información contenida en el documento </w:t>
      </w:r>
      <w:r w:rsidRPr="002748A9">
        <w:rPr>
          <w:i/>
          <w:szCs w:val="22"/>
          <w:lang w:val="es-ES_tradnl" w:eastAsia="en-US"/>
        </w:rPr>
        <w:t>WO/PBC/21/15;</w:t>
      </w:r>
    </w:p>
    <w:p w:rsidR="00885113" w:rsidRPr="002748A9" w:rsidRDefault="00885113" w:rsidP="00885113">
      <w:pPr>
        <w:pStyle w:val="ONUMFS"/>
        <w:numPr>
          <w:ilvl w:val="0"/>
          <w:numId w:val="0"/>
        </w:numPr>
        <w:ind w:left="1134" w:hanging="567"/>
        <w:rPr>
          <w:i/>
          <w:szCs w:val="22"/>
          <w:lang w:val="es-ES_tradnl" w:eastAsia="en-US"/>
        </w:rPr>
      </w:pPr>
      <w:r w:rsidRPr="002748A9">
        <w:rPr>
          <w:i/>
          <w:szCs w:val="22"/>
          <w:lang w:val="es-ES_tradnl" w:eastAsia="en-US"/>
        </w:rPr>
        <w:t>ii)</w:t>
      </w:r>
      <w:r w:rsidRPr="002748A9">
        <w:rPr>
          <w:i/>
          <w:szCs w:val="22"/>
          <w:lang w:val="es-ES_tradnl" w:eastAsia="en-US"/>
        </w:rPr>
        <w:tab/>
        <w:t xml:space="preserve">recomendó a las Asambleas de los Estados miembros de la OMPI </w:t>
      </w:r>
      <w:r w:rsidR="00511B62" w:rsidRPr="002748A9">
        <w:rPr>
          <w:i/>
          <w:szCs w:val="22"/>
          <w:lang w:val="es-ES_tradnl" w:eastAsia="en-US"/>
        </w:rPr>
        <w:t>que aprueben</w:t>
      </w:r>
      <w:r w:rsidRPr="002748A9">
        <w:rPr>
          <w:i/>
          <w:szCs w:val="22"/>
          <w:lang w:val="es-ES_tradnl" w:eastAsia="en-US"/>
        </w:rPr>
        <w:t xml:space="preserve"> las propuestas contenidas en el párrafo 13 del documento</w:t>
      </w:r>
      <w:r w:rsidRPr="002748A9">
        <w:rPr>
          <w:szCs w:val="22"/>
          <w:lang w:val="es-ES_tradnl" w:eastAsia="en-US"/>
        </w:rPr>
        <w:t xml:space="preserve"> </w:t>
      </w:r>
      <w:r w:rsidRPr="002748A9">
        <w:rPr>
          <w:i/>
          <w:szCs w:val="22"/>
          <w:lang w:val="es-ES_tradnl" w:eastAsia="en-US"/>
        </w:rPr>
        <w:t xml:space="preserve">WO/PBC/21/15, </w:t>
      </w:r>
      <w:r w:rsidR="00511B62" w:rsidRPr="002748A9">
        <w:rPr>
          <w:i/>
          <w:szCs w:val="22"/>
          <w:lang w:val="es-ES_tradnl" w:eastAsia="en-US"/>
        </w:rPr>
        <w:t xml:space="preserve">que queda </w:t>
      </w:r>
      <w:r w:rsidR="001D1134">
        <w:rPr>
          <w:i/>
          <w:szCs w:val="22"/>
          <w:lang w:val="es-ES_tradnl" w:eastAsia="en-US"/>
        </w:rPr>
        <w:t xml:space="preserve">modificado </w:t>
      </w:r>
      <w:r w:rsidR="00511B62" w:rsidRPr="002748A9">
        <w:rPr>
          <w:i/>
          <w:szCs w:val="22"/>
          <w:lang w:val="es-ES_tradnl" w:eastAsia="en-US"/>
        </w:rPr>
        <w:t>de la forma siguiente</w:t>
      </w:r>
      <w:r w:rsidRPr="002748A9">
        <w:rPr>
          <w:i/>
          <w:szCs w:val="22"/>
          <w:lang w:val="es-ES_tradnl" w:eastAsia="en-US"/>
        </w:rPr>
        <w:t>:</w:t>
      </w:r>
    </w:p>
    <w:p w:rsidR="00885113" w:rsidRPr="002748A9" w:rsidRDefault="00885113" w:rsidP="00885113">
      <w:pPr>
        <w:pStyle w:val="ONUMFS"/>
        <w:numPr>
          <w:ilvl w:val="0"/>
          <w:numId w:val="0"/>
        </w:numPr>
        <w:ind w:left="1134"/>
        <w:rPr>
          <w:i/>
          <w:iCs/>
          <w:szCs w:val="22"/>
          <w:lang w:val="es-ES_tradnl" w:eastAsia="en-US"/>
        </w:rPr>
      </w:pPr>
      <w:r w:rsidRPr="002748A9">
        <w:rPr>
          <w:i/>
          <w:iCs/>
          <w:szCs w:val="22"/>
          <w:lang w:val="es-ES_tradnl" w:eastAsia="en-US"/>
        </w:rPr>
        <w:t>“14.</w:t>
      </w:r>
      <w:r w:rsidRPr="002748A9">
        <w:rPr>
          <w:i/>
          <w:iCs/>
          <w:szCs w:val="22"/>
          <w:lang w:val="es-ES_tradnl" w:eastAsia="en-US"/>
        </w:rPr>
        <w:tab/>
        <w:t>A la luz de la información contenida en el presente documento y de la importancia que reviste velar por la disponibilidad de documentación en seis idiomas para los grupos de trabajo, se someten a examen de los Estados miembros las propuestas siguientes:</w:t>
      </w:r>
    </w:p>
    <w:p w:rsidR="00885113" w:rsidRPr="002748A9" w:rsidRDefault="00885113" w:rsidP="00511CFD">
      <w:pPr>
        <w:pStyle w:val="ONUMFS"/>
        <w:numPr>
          <w:ilvl w:val="0"/>
          <w:numId w:val="0"/>
        </w:numPr>
        <w:ind w:left="1701" w:hanging="6"/>
        <w:rPr>
          <w:i/>
          <w:iCs/>
          <w:szCs w:val="22"/>
          <w:lang w:val="es-ES_tradnl" w:eastAsia="en-US"/>
        </w:rPr>
      </w:pPr>
      <w:r w:rsidRPr="002748A9">
        <w:rPr>
          <w:i/>
          <w:iCs/>
          <w:szCs w:val="22"/>
          <w:lang w:val="es-ES_tradnl" w:eastAsia="en-US"/>
        </w:rPr>
        <w:t>a)</w:t>
      </w:r>
      <w:r w:rsidRPr="002748A9">
        <w:rPr>
          <w:i/>
          <w:iCs/>
          <w:szCs w:val="22"/>
          <w:lang w:val="es-ES_tradnl" w:eastAsia="en-US"/>
        </w:rPr>
        <w:tab/>
      </w:r>
      <w:r w:rsidR="00511B62" w:rsidRPr="002748A9">
        <w:rPr>
          <w:i/>
          <w:iCs/>
          <w:szCs w:val="22"/>
          <w:lang w:val="es-ES_tradnl" w:eastAsia="en-US"/>
        </w:rPr>
        <w:t xml:space="preserve">la </w:t>
      </w:r>
      <w:r w:rsidRPr="002748A9">
        <w:rPr>
          <w:i/>
          <w:iCs/>
          <w:szCs w:val="22"/>
          <w:lang w:val="es-ES_tradnl" w:eastAsia="en-US"/>
        </w:rPr>
        <w:t xml:space="preserve">Secretaría continuará aplicando las medidas de racionalización y control para seguir reduciendo </w:t>
      </w:r>
      <w:r w:rsidR="000602E7" w:rsidRPr="002748A9">
        <w:rPr>
          <w:i/>
          <w:iCs/>
          <w:szCs w:val="22"/>
          <w:lang w:val="es-ES_tradnl" w:eastAsia="en-US"/>
        </w:rPr>
        <w:t xml:space="preserve">el número y </w:t>
      </w:r>
      <w:r w:rsidRPr="002748A9">
        <w:rPr>
          <w:i/>
          <w:iCs/>
          <w:szCs w:val="22"/>
          <w:lang w:val="es-ES_tradnl" w:eastAsia="en-US"/>
        </w:rPr>
        <w:t>la extensión media de los documentos de trabajo;</w:t>
      </w:r>
    </w:p>
    <w:p w:rsidR="00885113" w:rsidRDefault="00885113" w:rsidP="00511CFD">
      <w:pPr>
        <w:pStyle w:val="ONUMFS"/>
        <w:numPr>
          <w:ilvl w:val="0"/>
          <w:numId w:val="0"/>
        </w:numPr>
        <w:ind w:left="1701" w:hanging="6"/>
        <w:rPr>
          <w:i/>
          <w:iCs/>
          <w:szCs w:val="22"/>
          <w:lang w:val="es-ES_tradnl" w:eastAsia="en-US"/>
        </w:rPr>
      </w:pPr>
      <w:r w:rsidRPr="002748A9">
        <w:rPr>
          <w:i/>
          <w:iCs/>
          <w:szCs w:val="22"/>
          <w:lang w:val="es-ES_tradnl" w:eastAsia="en-US"/>
        </w:rPr>
        <w:t>b)</w:t>
      </w:r>
      <w:r w:rsidRPr="002748A9">
        <w:rPr>
          <w:i/>
          <w:iCs/>
          <w:szCs w:val="22"/>
          <w:lang w:val="es-ES_tradnl" w:eastAsia="en-US"/>
        </w:rPr>
        <w:tab/>
      </w:r>
      <w:r w:rsidR="000602E7" w:rsidRPr="002748A9">
        <w:rPr>
          <w:i/>
          <w:iCs/>
          <w:szCs w:val="22"/>
          <w:lang w:val="es-ES_tradnl" w:eastAsia="en-US"/>
        </w:rPr>
        <w:t xml:space="preserve">al mismo tiempo, </w:t>
      </w:r>
      <w:r w:rsidRPr="002748A9">
        <w:rPr>
          <w:i/>
          <w:iCs/>
          <w:szCs w:val="22"/>
          <w:lang w:val="es-ES_tradnl" w:eastAsia="en-US"/>
        </w:rPr>
        <w:t xml:space="preserve">la cobertura en seis idiomas </w:t>
      </w:r>
      <w:r w:rsidR="000602E7" w:rsidRPr="002748A9">
        <w:rPr>
          <w:i/>
          <w:iCs/>
          <w:szCs w:val="22"/>
          <w:lang w:val="es-ES_tradnl" w:eastAsia="en-US"/>
        </w:rPr>
        <w:t>de la documentación para los grupos de trabajo comenzará</w:t>
      </w:r>
      <w:r w:rsidRPr="002748A9">
        <w:rPr>
          <w:i/>
          <w:iCs/>
          <w:szCs w:val="22"/>
          <w:lang w:val="es-ES_tradnl" w:eastAsia="en-US"/>
        </w:rPr>
        <w:t xml:space="preserve"> </w:t>
      </w:r>
      <w:r w:rsidR="00511B62" w:rsidRPr="002748A9">
        <w:rPr>
          <w:i/>
          <w:iCs/>
          <w:szCs w:val="22"/>
          <w:lang w:val="es-ES_tradnl" w:eastAsia="en-US"/>
        </w:rPr>
        <w:t xml:space="preserve">de forma gradual </w:t>
      </w:r>
      <w:r w:rsidR="000602E7" w:rsidRPr="002748A9">
        <w:rPr>
          <w:i/>
          <w:iCs/>
          <w:szCs w:val="22"/>
          <w:lang w:val="es-ES_tradnl" w:eastAsia="en-US"/>
        </w:rPr>
        <w:t>y costoeficaz durante</w:t>
      </w:r>
      <w:r w:rsidRPr="002748A9">
        <w:rPr>
          <w:i/>
          <w:iCs/>
          <w:szCs w:val="22"/>
          <w:lang w:val="es-ES_tradnl" w:eastAsia="en-US"/>
        </w:rPr>
        <w:t xml:space="preserve"> el bienio 2014/2015</w:t>
      </w:r>
      <w:r w:rsidR="00511B62" w:rsidRPr="002748A9">
        <w:rPr>
          <w:i/>
          <w:iCs/>
          <w:szCs w:val="22"/>
          <w:lang w:val="es-ES_tradnl" w:eastAsia="en-US"/>
        </w:rPr>
        <w:t>,</w:t>
      </w:r>
      <w:r w:rsidRPr="002748A9">
        <w:rPr>
          <w:i/>
          <w:iCs/>
          <w:szCs w:val="22"/>
          <w:lang w:val="es-ES_tradnl" w:eastAsia="en-US"/>
        </w:rPr>
        <w:t xml:space="preserve"> y el costo adicional de esa cobertura quedará reflejado e</w:t>
      </w:r>
      <w:r w:rsidR="000602E7" w:rsidRPr="002748A9">
        <w:rPr>
          <w:i/>
          <w:iCs/>
          <w:szCs w:val="22"/>
          <w:lang w:val="es-ES_tradnl" w:eastAsia="en-US"/>
        </w:rPr>
        <w:t>n el presupuesto por programas;</w:t>
      </w:r>
    </w:p>
    <w:p w:rsidR="000602E7" w:rsidRPr="000602E7" w:rsidRDefault="000602E7" w:rsidP="00511CFD">
      <w:pPr>
        <w:pStyle w:val="ONUMFS"/>
        <w:numPr>
          <w:ilvl w:val="0"/>
          <w:numId w:val="0"/>
        </w:numPr>
        <w:ind w:left="1701" w:hanging="6"/>
        <w:rPr>
          <w:i/>
          <w:iCs/>
          <w:szCs w:val="22"/>
          <w:lang w:val="es-ES_tradnl" w:eastAsia="en-US"/>
        </w:rPr>
      </w:pPr>
      <w:r>
        <w:rPr>
          <w:i/>
          <w:iCs/>
          <w:szCs w:val="22"/>
          <w:lang w:val="es-ES_tradnl" w:eastAsia="en-US"/>
        </w:rPr>
        <w:t>c)</w:t>
      </w:r>
      <w:r>
        <w:rPr>
          <w:i/>
          <w:iCs/>
          <w:szCs w:val="22"/>
          <w:lang w:val="es-ES_tradnl" w:eastAsia="en-US"/>
        </w:rPr>
        <w:tab/>
      </w:r>
      <w:proofErr w:type="gramStart"/>
      <w:r>
        <w:rPr>
          <w:i/>
          <w:iCs/>
          <w:szCs w:val="22"/>
          <w:lang w:val="es-ES_tradnl" w:eastAsia="en-US"/>
        </w:rPr>
        <w:t>en</w:t>
      </w:r>
      <w:proofErr w:type="gramEnd"/>
      <w:r>
        <w:rPr>
          <w:i/>
          <w:iCs/>
          <w:szCs w:val="22"/>
          <w:lang w:val="es-ES_tradnl" w:eastAsia="en-US"/>
        </w:rPr>
        <w:t xml:space="preserve"> la próxima sesión del PBC, la Secretaría presentará un informe sobre los progresos realizados en relación con el punto ii) </w:t>
      </w:r>
      <w:r w:rsidR="00511CFD">
        <w:rPr>
          <w:i/>
          <w:iCs/>
          <w:szCs w:val="22"/>
          <w:lang w:val="es-ES_tradnl" w:eastAsia="en-US"/>
        </w:rPr>
        <w:t>anterior</w:t>
      </w:r>
      <w:r>
        <w:rPr>
          <w:i/>
          <w:iCs/>
          <w:szCs w:val="22"/>
          <w:lang w:val="es-ES_tradnl" w:eastAsia="en-US"/>
        </w:rPr>
        <w:t>.”</w:t>
      </w:r>
    </w:p>
    <w:p w:rsidR="00885113" w:rsidRPr="00885113" w:rsidRDefault="00885113" w:rsidP="00885113">
      <w:pPr>
        <w:pStyle w:val="ONUMFS"/>
        <w:numPr>
          <w:ilvl w:val="0"/>
          <w:numId w:val="0"/>
        </w:numPr>
        <w:rPr>
          <w:b/>
          <w:i/>
          <w:iCs/>
          <w:lang w:val="es-ES_tradnl"/>
        </w:rPr>
      </w:pPr>
    </w:p>
    <w:p w:rsidR="00885113" w:rsidRPr="00885113" w:rsidRDefault="00885113" w:rsidP="00885113">
      <w:pPr>
        <w:pStyle w:val="ONUMFS"/>
        <w:numPr>
          <w:ilvl w:val="0"/>
          <w:numId w:val="0"/>
        </w:numPr>
        <w:rPr>
          <w:b/>
          <w:lang w:val="es-ES_tradnl"/>
        </w:rPr>
      </w:pPr>
      <w:r w:rsidRPr="00885113">
        <w:rPr>
          <w:b/>
          <w:lang w:val="es-ES_tradnl"/>
        </w:rPr>
        <w:t>PUNTO 21 DEL ORDEN DEL DÍA</w:t>
      </w:r>
    </w:p>
    <w:p w:rsidR="00885113" w:rsidRPr="00885113" w:rsidRDefault="00885113" w:rsidP="00885113">
      <w:pPr>
        <w:pStyle w:val="ONUMFS"/>
        <w:numPr>
          <w:ilvl w:val="0"/>
          <w:numId w:val="0"/>
        </w:numPr>
        <w:rPr>
          <w:szCs w:val="22"/>
          <w:lang w:val="es-ES_tradnl" w:eastAsia="en-US"/>
        </w:rPr>
      </w:pPr>
      <w:r w:rsidRPr="00885113">
        <w:rPr>
          <w:szCs w:val="22"/>
          <w:lang w:val="es-ES_tradnl" w:eastAsia="en-US"/>
        </w:rPr>
        <w:t>APROBACIÓN DE LA RESEÑA DE LAS DECISIONES Y RECOMENDACIONES</w:t>
      </w:r>
    </w:p>
    <w:p w:rsidR="00885113" w:rsidRPr="00885113" w:rsidRDefault="00885113" w:rsidP="00885113">
      <w:pPr>
        <w:pStyle w:val="ONUMFS"/>
        <w:numPr>
          <w:ilvl w:val="0"/>
          <w:numId w:val="0"/>
        </w:numPr>
        <w:rPr>
          <w:szCs w:val="22"/>
          <w:lang w:val="es-ES_tradnl" w:eastAsia="en-US"/>
        </w:rPr>
      </w:pPr>
      <w:r w:rsidRPr="00511CFD">
        <w:rPr>
          <w:i/>
          <w:szCs w:val="22"/>
          <w:lang w:val="es-ES_tradnl" w:eastAsia="en-US"/>
        </w:rPr>
        <w:t>El Comité del Programa y Presupuesto aprobó el contenido del presente documento.</w:t>
      </w:r>
    </w:p>
    <w:p w:rsidR="00885113" w:rsidRPr="00885113" w:rsidRDefault="00885113" w:rsidP="00885113">
      <w:pPr>
        <w:pStyle w:val="ONUMFS"/>
        <w:numPr>
          <w:ilvl w:val="0"/>
          <w:numId w:val="0"/>
        </w:numPr>
        <w:rPr>
          <w:szCs w:val="22"/>
          <w:lang w:val="es-ES_tradnl" w:eastAsia="en-US"/>
        </w:rPr>
      </w:pPr>
    </w:p>
    <w:p w:rsidR="00885113" w:rsidRPr="00885113" w:rsidRDefault="00885113" w:rsidP="00885113">
      <w:pPr>
        <w:pStyle w:val="ONUMFS"/>
        <w:numPr>
          <w:ilvl w:val="0"/>
          <w:numId w:val="0"/>
        </w:numPr>
        <w:rPr>
          <w:b/>
          <w:lang w:val="es-ES_tradnl"/>
        </w:rPr>
      </w:pPr>
      <w:r w:rsidRPr="00885113">
        <w:rPr>
          <w:b/>
          <w:lang w:val="es-ES_tradnl"/>
        </w:rPr>
        <w:t>PUNTO 22 DEL ORDEN DEL DÍA</w:t>
      </w:r>
    </w:p>
    <w:p w:rsidR="00511B62" w:rsidRDefault="00511B62" w:rsidP="00885113">
      <w:pPr>
        <w:pStyle w:val="ONUMFS"/>
        <w:numPr>
          <w:ilvl w:val="0"/>
          <w:numId w:val="0"/>
        </w:numPr>
        <w:rPr>
          <w:szCs w:val="22"/>
          <w:lang w:val="es-ES_tradnl" w:eastAsia="en-US"/>
        </w:rPr>
      </w:pPr>
      <w:r w:rsidRPr="00885113">
        <w:rPr>
          <w:szCs w:val="22"/>
          <w:lang w:val="es-ES_tradnl" w:eastAsia="en-US"/>
        </w:rPr>
        <w:t>CLAUSURA DE LA SESIÓN</w:t>
      </w:r>
    </w:p>
    <w:p w:rsidR="00885113" w:rsidRPr="00885113" w:rsidRDefault="00885113" w:rsidP="00885113">
      <w:pPr>
        <w:pStyle w:val="ONUMFS"/>
        <w:numPr>
          <w:ilvl w:val="0"/>
          <w:numId w:val="0"/>
        </w:numPr>
        <w:rPr>
          <w:szCs w:val="22"/>
          <w:lang w:val="es-ES_tradnl" w:eastAsia="en-US"/>
        </w:rPr>
      </w:pPr>
      <w:r w:rsidRPr="00885113">
        <w:rPr>
          <w:szCs w:val="22"/>
          <w:lang w:val="es-ES_tradnl" w:eastAsia="en-US"/>
        </w:rPr>
        <w:t>Se declaró clausurada la sesión.</w:t>
      </w:r>
    </w:p>
    <w:p w:rsidR="00885113" w:rsidRDefault="00885113" w:rsidP="00885113">
      <w:pPr>
        <w:pStyle w:val="Endofdocument-Annex"/>
        <w:rPr>
          <w:lang w:val="es-ES_tradnl" w:eastAsia="en-US"/>
        </w:rPr>
      </w:pPr>
    </w:p>
    <w:p w:rsidR="00511CFD" w:rsidRPr="00885113" w:rsidRDefault="00511CFD" w:rsidP="00885113">
      <w:pPr>
        <w:pStyle w:val="Endofdocument-Annex"/>
        <w:rPr>
          <w:lang w:val="es-ES_tradnl" w:eastAsia="en-US"/>
        </w:rPr>
      </w:pPr>
    </w:p>
    <w:p w:rsidR="00885113" w:rsidRPr="00885113" w:rsidRDefault="00885113" w:rsidP="00885113">
      <w:pPr>
        <w:pStyle w:val="Endofdocument-Annex"/>
        <w:rPr>
          <w:lang w:val="es-ES_tradnl" w:eastAsia="en-US"/>
        </w:rPr>
      </w:pPr>
      <w:r w:rsidRPr="00885113">
        <w:rPr>
          <w:lang w:val="es-ES_tradnl" w:eastAsia="en-US"/>
        </w:rPr>
        <w:t>[Fin del documento]</w:t>
      </w:r>
    </w:p>
    <w:p w:rsidR="00152CEA" w:rsidRPr="00885113" w:rsidRDefault="00152CEA" w:rsidP="00885113">
      <w:pPr>
        <w:pStyle w:val="ONUMFS"/>
        <w:numPr>
          <w:ilvl w:val="0"/>
          <w:numId w:val="0"/>
        </w:numPr>
        <w:rPr>
          <w:lang w:val="es-ES_tradnl"/>
        </w:rPr>
      </w:pPr>
    </w:p>
    <w:sectPr w:rsidR="00152CEA" w:rsidRPr="00885113" w:rsidSect="00605827">
      <w:headerReference w:type="default" r:id="rId10"/>
      <w:headerReference w:type="first" r:id="rId11"/>
      <w:pgSz w:w="11907" w:h="16840" w:code="9"/>
      <w:pgMar w:top="567" w:right="1134" w:bottom="1418" w:left="1418" w:header="510" w:footer="1021"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1E97" w:rsidRDefault="00A81E97">
      <w:r>
        <w:separator/>
      </w:r>
    </w:p>
  </w:endnote>
  <w:endnote w:type="continuationSeparator" w:id="0">
    <w:p w:rsidR="00A81E97" w:rsidRPr="009D30E6" w:rsidRDefault="00A81E97" w:rsidP="007E663E">
      <w:pPr>
        <w:rPr>
          <w:sz w:val="17"/>
          <w:szCs w:val="17"/>
        </w:rPr>
      </w:pPr>
      <w:r w:rsidRPr="009D30E6">
        <w:rPr>
          <w:sz w:val="17"/>
          <w:szCs w:val="17"/>
        </w:rPr>
        <w:separator/>
      </w:r>
    </w:p>
    <w:p w:rsidR="00A81E97" w:rsidRPr="007E663E" w:rsidRDefault="00A81E97" w:rsidP="007E663E">
      <w:pPr>
        <w:spacing w:after="60"/>
        <w:rPr>
          <w:sz w:val="17"/>
          <w:szCs w:val="17"/>
        </w:rPr>
      </w:pPr>
      <w:r>
        <w:rPr>
          <w:sz w:val="17"/>
        </w:rPr>
        <w:t>[Continuación de la nota de la página anterior]</w:t>
      </w:r>
    </w:p>
  </w:endnote>
  <w:endnote w:type="continuationNotice" w:id="1">
    <w:p w:rsidR="00A81E97" w:rsidRPr="007E663E" w:rsidRDefault="00A81E97"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DokChampa">
    <w:panose1 w:val="020B0604020202020204"/>
    <w:charset w:val="00"/>
    <w:family w:val="swiss"/>
    <w:pitch w:val="variable"/>
    <w:sig w:usb0="03000003" w:usb1="00000000" w:usb2="00000000" w:usb3="00000000" w:csb0="00010001"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1E97" w:rsidRDefault="00A81E97">
      <w:r>
        <w:separator/>
      </w:r>
    </w:p>
  </w:footnote>
  <w:footnote w:type="continuationSeparator" w:id="0">
    <w:p w:rsidR="00A81E97" w:rsidRPr="009D30E6" w:rsidRDefault="00A81E97" w:rsidP="007E663E">
      <w:pPr>
        <w:rPr>
          <w:sz w:val="17"/>
          <w:szCs w:val="17"/>
        </w:rPr>
      </w:pPr>
      <w:r w:rsidRPr="009D30E6">
        <w:rPr>
          <w:sz w:val="17"/>
          <w:szCs w:val="17"/>
        </w:rPr>
        <w:separator/>
      </w:r>
    </w:p>
    <w:p w:rsidR="00A81E97" w:rsidRPr="007E663E" w:rsidRDefault="00A81E97" w:rsidP="007E663E">
      <w:pPr>
        <w:spacing w:after="60"/>
        <w:rPr>
          <w:sz w:val="17"/>
          <w:szCs w:val="17"/>
        </w:rPr>
      </w:pPr>
      <w:r>
        <w:rPr>
          <w:sz w:val="17"/>
        </w:rPr>
        <w:t>[Continuación de la nota de la página anterior]</w:t>
      </w:r>
    </w:p>
  </w:footnote>
  <w:footnote w:type="continuationNotice" w:id="1">
    <w:p w:rsidR="00A81E97" w:rsidRPr="007E663E" w:rsidRDefault="00A81E97" w:rsidP="007E663E">
      <w:pPr>
        <w:spacing w:before="60"/>
        <w:jc w:val="right"/>
        <w:rPr>
          <w:sz w:val="17"/>
          <w:szCs w:val="17"/>
        </w:rPr>
      </w:pPr>
      <w:r w:rsidRPr="007E663E">
        <w:rPr>
          <w:sz w:val="17"/>
          <w:szCs w:val="17"/>
        </w:rPr>
        <w:t>[Sigue la nota en la página siguiente]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7ADB" w:rsidRDefault="00137ADB" w:rsidP="008909F2">
    <w:pPr>
      <w:jc w:val="right"/>
    </w:pPr>
    <w:r>
      <w:t xml:space="preserve"> </w:t>
    </w:r>
    <w:r w:rsidRPr="00FE6428">
      <w:rPr>
        <w:color w:val="008000"/>
        <w:lang w:val="es-ES_tradnl"/>
      </w:rPr>
      <w:t>WO/PBC/20/7</w:t>
    </w:r>
  </w:p>
  <w:p w:rsidR="00137ADB" w:rsidRDefault="00137ADB" w:rsidP="008909F2">
    <w:pPr>
      <w:jc w:val="right"/>
    </w:pPr>
    <w:r w:rsidRPr="00FE6428">
      <w:rPr>
        <w:i/>
        <w:color w:val="008000"/>
        <w:lang w:val="es-ES_tradnl"/>
      </w:rPr>
      <w:t>Página</w:t>
    </w:r>
    <w:r>
      <w:t xml:space="preserve"> </w:t>
    </w:r>
    <w:r>
      <w:fldChar w:fldCharType="begin"/>
    </w:r>
    <w:r>
      <w:instrText xml:space="preserve"> PAGE  \* MERGEFORMAT </w:instrText>
    </w:r>
    <w:r>
      <w:fldChar w:fldCharType="separate"/>
    </w:r>
    <w:r>
      <w:rPr>
        <w:noProof/>
      </w:rPr>
      <w:t>5</w:t>
    </w:r>
    <w:r>
      <w:fldChar w:fldCharType="end"/>
    </w:r>
  </w:p>
  <w:p w:rsidR="00137ADB" w:rsidRDefault="00137ADB"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42451429"/>
      <w:docPartObj>
        <w:docPartGallery w:val="Page Numbers (Top of Page)"/>
        <w:docPartUnique/>
      </w:docPartObj>
    </w:sdtPr>
    <w:sdtEndPr/>
    <w:sdtContent>
      <w:bookmarkStart w:id="4" w:name="Code2" w:displacedByCustomXml="prev"/>
      <w:bookmarkEnd w:id="4" w:displacedByCustomXml="prev"/>
      <w:p w:rsidR="00137ADB" w:rsidRDefault="00137ADB" w:rsidP="00371E60">
        <w:pPr>
          <w:jc w:val="right"/>
        </w:pPr>
        <w:r>
          <w:t>WO/PBC/21/21</w:t>
        </w:r>
      </w:p>
      <w:p w:rsidR="00137ADB" w:rsidRDefault="00137ADB">
        <w:pPr>
          <w:pStyle w:val="Header"/>
          <w:jc w:val="right"/>
        </w:pPr>
        <w:proofErr w:type="gramStart"/>
        <w:r>
          <w:t>página</w:t>
        </w:r>
        <w:proofErr w:type="gramEnd"/>
        <w:r>
          <w:t xml:space="preserve"> </w:t>
        </w:r>
        <w:r>
          <w:fldChar w:fldCharType="begin"/>
        </w:r>
        <w:r>
          <w:instrText>PAGE   \* MERGEFORMAT</w:instrText>
        </w:r>
        <w:r>
          <w:fldChar w:fldCharType="separate"/>
        </w:r>
        <w:r w:rsidR="00773CB2">
          <w:rPr>
            <w:noProof/>
          </w:rPr>
          <w:t>8</w:t>
        </w:r>
        <w:r>
          <w:fldChar w:fldCharType="end"/>
        </w:r>
      </w:p>
    </w:sdtContent>
  </w:sdt>
  <w:p w:rsidR="00137ADB" w:rsidRDefault="00137ADB" w:rsidP="008D0A41">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9889784"/>
      <w:docPartObj>
        <w:docPartGallery w:val="Page Numbers (Top of Page)"/>
        <w:docPartUnique/>
      </w:docPartObj>
    </w:sdtPr>
    <w:sdtEndPr/>
    <w:sdtContent>
      <w:p w:rsidR="00137ADB" w:rsidRDefault="00137ADB" w:rsidP="00B4059C">
        <w:pPr>
          <w:jc w:val="right"/>
        </w:pPr>
        <w:r>
          <w:t>WO/PBC/21/21</w:t>
        </w:r>
      </w:p>
      <w:p w:rsidR="00137ADB" w:rsidRDefault="00137ADB" w:rsidP="00B4059C">
        <w:pPr>
          <w:pStyle w:val="Header"/>
          <w:jc w:val="right"/>
        </w:pPr>
        <w:proofErr w:type="gramStart"/>
        <w:r>
          <w:t>página</w:t>
        </w:r>
        <w:proofErr w:type="gramEnd"/>
        <w:r>
          <w:t xml:space="preserve"> </w:t>
        </w:r>
        <w:r>
          <w:fldChar w:fldCharType="begin"/>
        </w:r>
        <w:r>
          <w:instrText>PAGE   \* MERGEFORMAT</w:instrText>
        </w:r>
        <w:r>
          <w:fldChar w:fldCharType="separate"/>
        </w:r>
        <w:r w:rsidR="00773CB2">
          <w:rPr>
            <w:noProof/>
          </w:rPr>
          <w:t>2</w:t>
        </w:r>
        <w:r>
          <w:fldChar w:fldCharType="end"/>
        </w:r>
      </w:p>
    </w:sdtContent>
  </w:sdt>
  <w:p w:rsidR="00137ADB" w:rsidRDefault="00137ADB" w:rsidP="00B4059C">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8DCC6DE4"/>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A2E1BE5"/>
    <w:multiLevelType w:val="multilevel"/>
    <w:tmpl w:val="94703436"/>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1FFB19A2"/>
    <w:multiLevelType w:val="multilevel"/>
    <w:tmpl w:val="A72499AC"/>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5"/>
  </w:num>
  <w:num w:numId="3">
    <w:abstractNumId w:val="0"/>
  </w:num>
  <w:num w:numId="4">
    <w:abstractNumId w:val="6"/>
  </w:num>
  <w:num w:numId="5">
    <w:abstractNumId w:val="1"/>
  </w:num>
  <w:num w:numId="6">
    <w:abstractNumId w:val="4"/>
  </w:num>
  <w:num w:numId="7">
    <w:abstractNumId w:val="4"/>
  </w:num>
  <w:num w:numId="8">
    <w:abstractNumId w:val="4"/>
  </w:num>
  <w:num w:numId="9">
    <w:abstractNumId w:val="4"/>
  </w:num>
  <w:num w:numId="10">
    <w:abstractNumId w:val="4"/>
  </w:num>
  <w:num w:numId="11">
    <w:abstractNumId w:val="4"/>
  </w:num>
  <w:num w:numId="12">
    <w:abstractNumId w:val="4"/>
  </w:num>
  <w:num w:numId="13">
    <w:abstractNumId w:val="4"/>
  </w:num>
  <w:num w:numId="14">
    <w:abstractNumId w:val="4"/>
  </w:num>
  <w:num w:numId="15">
    <w:abstractNumId w:val="4"/>
  </w:num>
  <w:num w:numId="16">
    <w:abstractNumId w:val="4"/>
  </w:num>
  <w:num w:numId="17">
    <w:abstractNumId w:val="4"/>
  </w:num>
  <w:num w:numId="18">
    <w:abstractNumId w:val="4"/>
  </w:num>
  <w:num w:numId="19">
    <w:abstractNumId w:val="4"/>
  </w:num>
  <w:num w:numId="20">
    <w:abstractNumId w:val="3"/>
  </w:num>
  <w:num w:numId="21">
    <w:abstractNumId w:val="4"/>
  </w:num>
  <w:num w:numId="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5E56"/>
    <w:rsid w:val="00052915"/>
    <w:rsid w:val="000602E7"/>
    <w:rsid w:val="000A00CF"/>
    <w:rsid w:val="000E3BB3"/>
    <w:rsid w:val="000F5E56"/>
    <w:rsid w:val="001362EE"/>
    <w:rsid w:val="00137ADB"/>
    <w:rsid w:val="00152CEA"/>
    <w:rsid w:val="001832A6"/>
    <w:rsid w:val="001D1134"/>
    <w:rsid w:val="001F513C"/>
    <w:rsid w:val="002221DA"/>
    <w:rsid w:val="002634C4"/>
    <w:rsid w:val="002748A9"/>
    <w:rsid w:val="00274FD2"/>
    <w:rsid w:val="00284025"/>
    <w:rsid w:val="002E0F47"/>
    <w:rsid w:val="002F463C"/>
    <w:rsid w:val="002F4E68"/>
    <w:rsid w:val="00337B58"/>
    <w:rsid w:val="00354647"/>
    <w:rsid w:val="00371E60"/>
    <w:rsid w:val="00377273"/>
    <w:rsid w:val="003845C1"/>
    <w:rsid w:val="00387287"/>
    <w:rsid w:val="003D4948"/>
    <w:rsid w:val="003E39A4"/>
    <w:rsid w:val="003E48F1"/>
    <w:rsid w:val="00423E3E"/>
    <w:rsid w:val="00427AF4"/>
    <w:rsid w:val="0045231F"/>
    <w:rsid w:val="004647DA"/>
    <w:rsid w:val="00477808"/>
    <w:rsid w:val="00477D6B"/>
    <w:rsid w:val="004A6C37"/>
    <w:rsid w:val="00511B62"/>
    <w:rsid w:val="00511CFD"/>
    <w:rsid w:val="005332F0"/>
    <w:rsid w:val="0055013B"/>
    <w:rsid w:val="00571B99"/>
    <w:rsid w:val="00605827"/>
    <w:rsid w:val="00675021"/>
    <w:rsid w:val="006A06C6"/>
    <w:rsid w:val="00773CB2"/>
    <w:rsid w:val="00794BE2"/>
    <w:rsid w:val="007B71FE"/>
    <w:rsid w:val="007D781E"/>
    <w:rsid w:val="007E663E"/>
    <w:rsid w:val="00800272"/>
    <w:rsid w:val="0081338B"/>
    <w:rsid w:val="00815082"/>
    <w:rsid w:val="008416CB"/>
    <w:rsid w:val="0087250C"/>
    <w:rsid w:val="0088395E"/>
    <w:rsid w:val="00885113"/>
    <w:rsid w:val="008909F2"/>
    <w:rsid w:val="008B2CC1"/>
    <w:rsid w:val="008D0A41"/>
    <w:rsid w:val="008E6BD6"/>
    <w:rsid w:val="0090731E"/>
    <w:rsid w:val="00956814"/>
    <w:rsid w:val="00966A22"/>
    <w:rsid w:val="00972F03"/>
    <w:rsid w:val="009A0C8B"/>
    <w:rsid w:val="009B6241"/>
    <w:rsid w:val="00A16FC0"/>
    <w:rsid w:val="00A27031"/>
    <w:rsid w:val="00A32C9E"/>
    <w:rsid w:val="00A81E97"/>
    <w:rsid w:val="00AB613D"/>
    <w:rsid w:val="00B4059C"/>
    <w:rsid w:val="00B65A0A"/>
    <w:rsid w:val="00B72D36"/>
    <w:rsid w:val="00BC4164"/>
    <w:rsid w:val="00BD2DCC"/>
    <w:rsid w:val="00C61344"/>
    <w:rsid w:val="00C90559"/>
    <w:rsid w:val="00D56C7C"/>
    <w:rsid w:val="00D71B4D"/>
    <w:rsid w:val="00D90289"/>
    <w:rsid w:val="00D93D55"/>
    <w:rsid w:val="00E218BC"/>
    <w:rsid w:val="00E444DA"/>
    <w:rsid w:val="00E45C84"/>
    <w:rsid w:val="00E504E5"/>
    <w:rsid w:val="00EB7A3E"/>
    <w:rsid w:val="00EC401A"/>
    <w:rsid w:val="00EF530A"/>
    <w:rsid w:val="00EF6622"/>
    <w:rsid w:val="00F50490"/>
    <w:rsid w:val="00F55408"/>
    <w:rsid w:val="00F66152"/>
    <w:rsid w:val="00F80845"/>
    <w:rsid w:val="00F84474"/>
    <w:rsid w:val="00F86290"/>
    <w:rsid w:val="00FB794F"/>
    <w:rsid w:val="00FC182D"/>
    <w:rsid w:val="00FD59D1"/>
  </w:rsids>
  <m:mathPr>
    <m:mathFont m:val="Cambria Math"/>
    <m:brkBin m:val="before"/>
    <m:brkBinSub m:val="--"/>
    <m:smallFrac m:val="0"/>
    <m:dispDef/>
    <m:lMargin m:val="0"/>
    <m:rMargin m:val="0"/>
    <m:defJc m:val="centerGroup"/>
    <m:wrapIndent m:val="1440"/>
    <m:intLim m:val="subSup"/>
    <m:naryLim m:val="undOvr"/>
  </m:mathPr>
  <w:themeFontLang w:val="es-ES" w:bidi="lo-L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lo-L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eastAsia="zh-CN" w:bidi="ar-SA"/>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customStyle="1" w:styleId="DecisionInvitingPara">
    <w:name w:val="Decision Inviting Para."/>
    <w:basedOn w:val="Normal"/>
    <w:link w:val="DecisionInvitingParaChar"/>
    <w:rsid w:val="008D0A41"/>
    <w:pPr>
      <w:spacing w:after="120" w:line="260" w:lineRule="exact"/>
      <w:ind w:left="5534"/>
    </w:pPr>
    <w:rPr>
      <w:rFonts w:eastAsia="Times New Roman" w:cs="Times New Roman"/>
      <w:i/>
      <w:sz w:val="20"/>
      <w:lang w:val="en-US" w:eastAsia="en-US"/>
    </w:rPr>
  </w:style>
  <w:style w:type="paragraph" w:styleId="Header">
    <w:name w:val="header"/>
    <w:basedOn w:val="Normal"/>
    <w:link w:val="HeaderChar"/>
    <w:uiPriority w:val="99"/>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link w:val="ONUMEChar"/>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DecisionInvitingParaChar">
    <w:name w:val="Decision Inviting Para. Char"/>
    <w:link w:val="DecisionInvitingPara"/>
    <w:locked/>
    <w:rsid w:val="008D0A41"/>
    <w:rPr>
      <w:rFonts w:ascii="Arial" w:hAnsi="Arial"/>
      <w:i/>
      <w:lang w:val="en-US" w:eastAsia="en-US" w:bidi="ar-SA"/>
    </w:rPr>
  </w:style>
  <w:style w:type="character" w:customStyle="1" w:styleId="ONUMEChar">
    <w:name w:val="ONUM E Char"/>
    <w:link w:val="ONUME"/>
    <w:rsid w:val="008D0A41"/>
    <w:rPr>
      <w:rFonts w:ascii="Arial" w:eastAsia="SimSun" w:hAnsi="Arial" w:cs="Arial"/>
      <w:sz w:val="22"/>
      <w:lang w:eastAsia="zh-CN" w:bidi="ar-SA"/>
    </w:rPr>
  </w:style>
  <w:style w:type="character" w:customStyle="1" w:styleId="HeaderChar">
    <w:name w:val="Header Char"/>
    <w:basedOn w:val="DefaultParagraphFont"/>
    <w:link w:val="Header"/>
    <w:uiPriority w:val="99"/>
    <w:rsid w:val="00371E60"/>
    <w:rPr>
      <w:rFonts w:ascii="Arial" w:eastAsia="SimSun" w:hAnsi="Arial" w:cs="Arial"/>
      <w:sz w:val="22"/>
      <w:lang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lo-L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eastAsia="zh-CN" w:bidi="ar-SA"/>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customStyle="1" w:styleId="DecisionInvitingPara">
    <w:name w:val="Decision Inviting Para."/>
    <w:basedOn w:val="Normal"/>
    <w:link w:val="DecisionInvitingParaChar"/>
    <w:rsid w:val="008D0A41"/>
    <w:pPr>
      <w:spacing w:after="120" w:line="260" w:lineRule="exact"/>
      <w:ind w:left="5534"/>
    </w:pPr>
    <w:rPr>
      <w:rFonts w:eastAsia="Times New Roman" w:cs="Times New Roman"/>
      <w:i/>
      <w:sz w:val="20"/>
      <w:lang w:val="en-US" w:eastAsia="en-US"/>
    </w:rPr>
  </w:style>
  <w:style w:type="paragraph" w:styleId="Header">
    <w:name w:val="header"/>
    <w:basedOn w:val="Normal"/>
    <w:link w:val="HeaderChar"/>
    <w:uiPriority w:val="99"/>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link w:val="ONUMEChar"/>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DecisionInvitingParaChar">
    <w:name w:val="Decision Inviting Para. Char"/>
    <w:link w:val="DecisionInvitingPara"/>
    <w:locked/>
    <w:rsid w:val="008D0A41"/>
    <w:rPr>
      <w:rFonts w:ascii="Arial" w:hAnsi="Arial"/>
      <w:i/>
      <w:lang w:val="en-US" w:eastAsia="en-US" w:bidi="ar-SA"/>
    </w:rPr>
  </w:style>
  <w:style w:type="character" w:customStyle="1" w:styleId="ONUMEChar">
    <w:name w:val="ONUM E Char"/>
    <w:link w:val="ONUME"/>
    <w:rsid w:val="008D0A41"/>
    <w:rPr>
      <w:rFonts w:ascii="Arial" w:eastAsia="SimSun" w:hAnsi="Arial" w:cs="Arial"/>
      <w:sz w:val="22"/>
      <w:lang w:eastAsia="zh-CN" w:bidi="ar-SA"/>
    </w:rPr>
  </w:style>
  <w:style w:type="character" w:customStyle="1" w:styleId="HeaderChar">
    <w:name w:val="Header Char"/>
    <w:basedOn w:val="DefaultParagraphFont"/>
    <w:link w:val="Header"/>
    <w:uiPriority w:val="99"/>
    <w:rsid w:val="00371E60"/>
    <w:rPr>
      <w:rFonts w:ascii="Arial" w:eastAsia="SimSun" w:hAnsi="Arial" w:cs="Arial"/>
      <w:sz w:val="22"/>
      <w:lang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129</TotalTime>
  <Pages>1</Pages>
  <Words>2213</Words>
  <Characters>10893</Characters>
  <Application>Microsoft Office Word</Application>
  <DocSecurity>0</DocSecurity>
  <Lines>2178</Lines>
  <Paragraphs>655</Paragraphs>
  <ScaleCrop>false</ScaleCrop>
  <HeadingPairs>
    <vt:vector size="2" baseType="variant">
      <vt:variant>
        <vt:lpstr>Title</vt:lpstr>
      </vt:variant>
      <vt:variant>
        <vt:i4>1</vt:i4>
      </vt:variant>
    </vt:vector>
  </HeadingPairs>
  <TitlesOfParts>
    <vt:vector size="1" baseType="lpstr">
      <vt:lpstr>WO/PBC/21/21 -Reseña de las decisiones y recomendaciones</vt:lpstr>
    </vt:vector>
  </TitlesOfParts>
  <Company>WIPO</Company>
  <LinksUpToDate>false</LinksUpToDate>
  <CharactersWithSpaces>12451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WO/PBC/21/21 -Reseña de las decisiones y recomendaciones</dc:title>
  <dc:subject/>
  <dc:creator/>
  <cp:keywords/>
  <dc:description/>
  <cp:lastModifiedBy>HALLER Mario</cp:lastModifiedBy>
  <cp:revision>5</cp:revision>
  <cp:lastPrinted>2013-09-13T19:39:00Z</cp:lastPrinted>
  <dcterms:created xsi:type="dcterms:W3CDTF">2013-09-13T10:13:00Z</dcterms:created>
  <dcterms:modified xsi:type="dcterms:W3CDTF">2013-09-18T12:50:00Z</dcterms:modified>
</cp:coreProperties>
</file>