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7A4F" w:rsidRDefault="008B14EA" w:rsidP="008B14EA">
      <w:pPr>
        <w:spacing w:after="120"/>
        <w:jc w:val="right"/>
        <w:rPr>
          <w:lang w:val="es-419"/>
        </w:rPr>
      </w:pPr>
      <w:r w:rsidRPr="008E7A4F">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E7A4F">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08626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E7A4F" w:rsidRDefault="00522018" w:rsidP="008B14EA">
      <w:pPr>
        <w:jc w:val="right"/>
        <w:rPr>
          <w:rFonts w:ascii="Arial Black" w:hAnsi="Arial Black"/>
          <w:caps/>
          <w:sz w:val="15"/>
          <w:lang w:val="es-419"/>
        </w:rPr>
      </w:pPr>
      <w:r w:rsidRPr="008E7A4F">
        <w:rPr>
          <w:rFonts w:ascii="Arial Black" w:hAnsi="Arial Black"/>
          <w:caps/>
          <w:sz w:val="15"/>
          <w:szCs w:val="15"/>
          <w:lang w:val="es-419"/>
        </w:rPr>
        <w:t>WO/GA/5</w:t>
      </w:r>
      <w:r w:rsidR="00CC6A25" w:rsidRPr="008E7A4F">
        <w:rPr>
          <w:rFonts w:ascii="Arial Black" w:hAnsi="Arial Black"/>
          <w:caps/>
          <w:sz w:val="15"/>
          <w:szCs w:val="15"/>
          <w:lang w:val="es-419"/>
        </w:rPr>
        <w:t>6</w:t>
      </w:r>
      <w:r w:rsidRPr="008E7A4F">
        <w:rPr>
          <w:rFonts w:ascii="Arial Black" w:hAnsi="Arial Black"/>
          <w:caps/>
          <w:sz w:val="15"/>
          <w:szCs w:val="15"/>
          <w:lang w:val="es-419"/>
        </w:rPr>
        <w:t>/</w:t>
      </w:r>
      <w:bookmarkStart w:id="0" w:name="Code"/>
      <w:r w:rsidR="00D74B54" w:rsidRPr="008E7A4F">
        <w:rPr>
          <w:rFonts w:ascii="Arial Black" w:hAnsi="Arial Black"/>
          <w:caps/>
          <w:sz w:val="15"/>
          <w:lang w:val="es-419"/>
        </w:rPr>
        <w:t>1</w:t>
      </w:r>
    </w:p>
    <w:bookmarkEnd w:id="0"/>
    <w:p w:rsidR="008B2CC1" w:rsidRPr="008E7A4F" w:rsidRDefault="008B14EA" w:rsidP="008B14EA">
      <w:pPr>
        <w:jc w:val="right"/>
        <w:rPr>
          <w:rFonts w:ascii="Arial Black" w:hAnsi="Arial Black"/>
          <w:caps/>
          <w:sz w:val="15"/>
          <w:lang w:val="es-419"/>
        </w:rPr>
      </w:pPr>
      <w:r w:rsidRPr="008E7A4F">
        <w:rPr>
          <w:rFonts w:ascii="Arial Black" w:hAnsi="Arial Black"/>
          <w:caps/>
          <w:sz w:val="15"/>
          <w:lang w:val="es-419"/>
        </w:rPr>
        <w:t xml:space="preserve">ORIGINAL: </w:t>
      </w:r>
      <w:bookmarkStart w:id="1" w:name="Original"/>
      <w:r w:rsidR="00D74B54" w:rsidRPr="008E7A4F">
        <w:rPr>
          <w:rFonts w:ascii="Arial Black" w:hAnsi="Arial Black"/>
          <w:caps/>
          <w:sz w:val="15"/>
          <w:lang w:val="es-419"/>
        </w:rPr>
        <w:t>Inglés</w:t>
      </w:r>
    </w:p>
    <w:bookmarkEnd w:id="1"/>
    <w:p w:rsidR="008B2CC1" w:rsidRPr="008E7A4F" w:rsidRDefault="008B14EA" w:rsidP="008B14EA">
      <w:pPr>
        <w:spacing w:after="1200"/>
        <w:jc w:val="right"/>
        <w:rPr>
          <w:rFonts w:ascii="Arial Black" w:hAnsi="Arial Black"/>
          <w:caps/>
          <w:sz w:val="15"/>
          <w:lang w:val="es-419"/>
        </w:rPr>
      </w:pPr>
      <w:r w:rsidRPr="008E7A4F">
        <w:rPr>
          <w:rFonts w:ascii="Arial Black" w:hAnsi="Arial Black"/>
          <w:caps/>
          <w:sz w:val="15"/>
          <w:lang w:val="es-419"/>
        </w:rPr>
        <w:t xml:space="preserve">FECHA: </w:t>
      </w:r>
      <w:bookmarkStart w:id="2" w:name="Date"/>
      <w:r w:rsidR="00BF6035">
        <w:rPr>
          <w:rFonts w:ascii="Arial Black" w:hAnsi="Arial Black"/>
          <w:caps/>
          <w:sz w:val="15"/>
          <w:lang w:val="es-419"/>
        </w:rPr>
        <w:t>5</w:t>
      </w:r>
      <w:r w:rsidR="00D74B54" w:rsidRPr="008E7A4F">
        <w:rPr>
          <w:rFonts w:ascii="Arial Black" w:hAnsi="Arial Black"/>
          <w:caps/>
          <w:sz w:val="15"/>
          <w:lang w:val="es-419"/>
        </w:rPr>
        <w:t xml:space="preserve"> de </w:t>
      </w:r>
      <w:r w:rsidR="00BF6035">
        <w:rPr>
          <w:rFonts w:ascii="Arial Black" w:hAnsi="Arial Black"/>
          <w:caps/>
          <w:sz w:val="15"/>
          <w:lang w:val="es-419"/>
        </w:rPr>
        <w:t>mayo</w:t>
      </w:r>
      <w:r w:rsidR="00D74B54" w:rsidRPr="008E7A4F">
        <w:rPr>
          <w:rFonts w:ascii="Arial Black" w:hAnsi="Arial Black"/>
          <w:caps/>
          <w:sz w:val="15"/>
          <w:lang w:val="es-419"/>
        </w:rPr>
        <w:t xml:space="preserve"> de 2023</w:t>
      </w:r>
    </w:p>
    <w:bookmarkEnd w:id="2"/>
    <w:p w:rsidR="008B2CC1" w:rsidRPr="008E7A4F" w:rsidRDefault="00522018" w:rsidP="008B14EA">
      <w:pPr>
        <w:spacing w:after="600"/>
        <w:rPr>
          <w:b/>
          <w:sz w:val="28"/>
          <w:szCs w:val="28"/>
          <w:lang w:val="es-419"/>
        </w:rPr>
      </w:pPr>
      <w:r w:rsidRPr="008E7A4F">
        <w:rPr>
          <w:b/>
          <w:sz w:val="28"/>
          <w:szCs w:val="28"/>
          <w:lang w:val="es-419"/>
        </w:rPr>
        <w:t>Asamblea General de la OMPI</w:t>
      </w:r>
    </w:p>
    <w:p w:rsidR="00323EB5" w:rsidRPr="008E7A4F" w:rsidRDefault="00522018" w:rsidP="00323EB5">
      <w:pPr>
        <w:rPr>
          <w:b/>
          <w:sz w:val="24"/>
          <w:szCs w:val="24"/>
          <w:lang w:val="es-419"/>
        </w:rPr>
      </w:pPr>
      <w:r w:rsidRPr="008E7A4F">
        <w:rPr>
          <w:b/>
          <w:sz w:val="24"/>
          <w:szCs w:val="24"/>
          <w:lang w:val="es-419"/>
        </w:rPr>
        <w:t xml:space="preserve">Quincuagésimo </w:t>
      </w:r>
      <w:r w:rsidR="00CC6A25" w:rsidRPr="008E7A4F">
        <w:rPr>
          <w:b/>
          <w:sz w:val="24"/>
          <w:szCs w:val="24"/>
          <w:lang w:val="es-419"/>
        </w:rPr>
        <w:t xml:space="preserve">sexto </w:t>
      </w:r>
      <w:r w:rsidRPr="008E7A4F">
        <w:rPr>
          <w:b/>
          <w:sz w:val="24"/>
          <w:szCs w:val="24"/>
          <w:lang w:val="es-419"/>
        </w:rPr>
        <w:t>período de sesiones (</w:t>
      </w:r>
      <w:r w:rsidR="00CC6A25" w:rsidRPr="008E7A4F">
        <w:rPr>
          <w:b/>
          <w:sz w:val="24"/>
          <w:szCs w:val="24"/>
          <w:lang w:val="es-419"/>
        </w:rPr>
        <w:t>26</w:t>
      </w:r>
      <w:r w:rsidRPr="008E7A4F">
        <w:rPr>
          <w:b/>
          <w:sz w:val="24"/>
          <w:szCs w:val="24"/>
          <w:lang w:val="es-419"/>
        </w:rPr>
        <w:t>.º ordinario)</w:t>
      </w:r>
    </w:p>
    <w:p w:rsidR="008B2CC1" w:rsidRPr="008E7A4F" w:rsidRDefault="00522018" w:rsidP="008B14EA">
      <w:pPr>
        <w:spacing w:after="720"/>
        <w:rPr>
          <w:b/>
          <w:sz w:val="24"/>
          <w:szCs w:val="24"/>
          <w:lang w:val="es-419"/>
        </w:rPr>
      </w:pPr>
      <w:r w:rsidRPr="008E7A4F">
        <w:rPr>
          <w:b/>
          <w:sz w:val="24"/>
          <w:szCs w:val="24"/>
          <w:lang w:val="es-419"/>
        </w:rPr>
        <w:t xml:space="preserve">Ginebra, </w:t>
      </w:r>
      <w:r w:rsidR="00CC6A25" w:rsidRPr="008E7A4F">
        <w:rPr>
          <w:b/>
          <w:sz w:val="24"/>
          <w:szCs w:val="24"/>
          <w:lang w:val="es-419"/>
        </w:rPr>
        <w:t>6</w:t>
      </w:r>
      <w:r w:rsidRPr="008E7A4F">
        <w:rPr>
          <w:b/>
          <w:sz w:val="24"/>
          <w:szCs w:val="24"/>
          <w:lang w:val="es-419"/>
        </w:rPr>
        <w:t xml:space="preserve"> a </w:t>
      </w:r>
      <w:r w:rsidR="00CC6A25" w:rsidRPr="008E7A4F">
        <w:rPr>
          <w:b/>
          <w:sz w:val="24"/>
          <w:szCs w:val="24"/>
          <w:lang w:val="es-419"/>
        </w:rPr>
        <w:t>14 de julio de 2023</w:t>
      </w:r>
      <w:bookmarkStart w:id="3" w:name="_GoBack"/>
      <w:bookmarkEnd w:id="3"/>
    </w:p>
    <w:p w:rsidR="008B2CC1" w:rsidRPr="008E7A4F" w:rsidRDefault="00D74B54" w:rsidP="008B14EA">
      <w:pPr>
        <w:spacing w:after="360"/>
        <w:rPr>
          <w:caps/>
          <w:sz w:val="24"/>
          <w:lang w:val="es-419"/>
        </w:rPr>
      </w:pPr>
      <w:bookmarkStart w:id="4" w:name="TitleOfDoc"/>
      <w:r w:rsidRPr="008E7A4F">
        <w:rPr>
          <w:caps/>
          <w:sz w:val="24"/>
          <w:lang w:val="es-419"/>
        </w:rPr>
        <w:t>COMPOSICIÓN DEL COMITÉ DEL PROGRAMA Y PRESUPUESTO</w:t>
      </w:r>
    </w:p>
    <w:p w:rsidR="008B2CC1" w:rsidRPr="008E7A4F" w:rsidRDefault="00D74B54" w:rsidP="008B14EA">
      <w:pPr>
        <w:spacing w:after="960"/>
        <w:rPr>
          <w:i/>
          <w:lang w:val="es-419"/>
        </w:rPr>
      </w:pPr>
      <w:bookmarkStart w:id="5" w:name="Prepared"/>
      <w:bookmarkEnd w:id="4"/>
      <w:r w:rsidRPr="008E7A4F">
        <w:rPr>
          <w:i/>
          <w:lang w:val="es-419"/>
        </w:rPr>
        <w:t>Documento preparado por la Secretaría</w:t>
      </w:r>
    </w:p>
    <w:bookmarkEnd w:id="5"/>
    <w:p w:rsidR="00702E38" w:rsidRPr="008E7A4F" w:rsidRDefault="00702E38" w:rsidP="00702E38">
      <w:pPr>
        <w:spacing w:after="220"/>
        <w:rPr>
          <w:lang w:val="es-419"/>
        </w:rPr>
      </w:pPr>
      <w:r w:rsidRPr="008E7A4F">
        <w:rPr>
          <w:lang w:val="es-419"/>
        </w:rPr>
        <w:fldChar w:fldCharType="begin"/>
      </w:r>
      <w:r w:rsidRPr="008E7A4F">
        <w:rPr>
          <w:lang w:val="es-419"/>
        </w:rPr>
        <w:instrText xml:space="preserve"> AUTONUM  </w:instrText>
      </w:r>
      <w:r w:rsidRPr="008E7A4F">
        <w:rPr>
          <w:lang w:val="es-419"/>
        </w:rPr>
        <w:fldChar w:fldCharType="end"/>
      </w:r>
      <w:r w:rsidRPr="008E7A4F">
        <w:rPr>
          <w:lang w:val="es-419"/>
        </w:rPr>
        <w:tab/>
        <w:t>Los miembros del Comité del Programa y Presupuesto de la OMPI (PBC) son elegidos por un período de dos años.</w:t>
      </w:r>
    </w:p>
    <w:p w:rsidR="00702E38" w:rsidRPr="008E7A4F" w:rsidRDefault="00702E38" w:rsidP="00702E38">
      <w:pPr>
        <w:spacing w:after="220"/>
        <w:rPr>
          <w:szCs w:val="22"/>
          <w:lang w:val="es-419"/>
        </w:rPr>
      </w:pPr>
      <w:r w:rsidRPr="008E7A4F">
        <w:rPr>
          <w:szCs w:val="22"/>
          <w:lang w:val="es-419"/>
        </w:rPr>
        <w:fldChar w:fldCharType="begin"/>
      </w:r>
      <w:r w:rsidRPr="008E7A4F">
        <w:rPr>
          <w:szCs w:val="22"/>
          <w:lang w:val="es-419"/>
        </w:rPr>
        <w:instrText xml:space="preserve"> AUTONUM  </w:instrText>
      </w:r>
      <w:r w:rsidRPr="008E7A4F">
        <w:rPr>
          <w:szCs w:val="22"/>
          <w:lang w:val="es-419"/>
        </w:rPr>
        <w:fldChar w:fldCharType="end"/>
      </w:r>
      <w:r w:rsidRPr="008E7A4F">
        <w:rPr>
          <w:szCs w:val="22"/>
          <w:lang w:val="es-419"/>
        </w:rPr>
        <w:tab/>
        <w:t xml:space="preserve">En su período de sesiones de octubre de 2021, la Asamblea General de la OMPI eligió por unanimidad a los siguientes Estados miembros del PBC: </w:t>
      </w:r>
      <w:r w:rsidR="00AD5F0C" w:rsidRPr="008E7A4F">
        <w:rPr>
          <w:rFonts w:eastAsia="Arial"/>
          <w:szCs w:val="22"/>
          <w:lang w:val="es-419"/>
        </w:rPr>
        <w:t xml:space="preserve">Alemania, Arabia Saudita, Argelia, Argentina, Armenia (2021-2022), Azerbaiyán (2021-2022), Bangladesh (2021-2022), Belarús (2022-2023), Brasil, Canadá, Chile, China, Colombia, Egipto, El Salvador, Emiratos Árabes Unidos (2022-2023), Eslovaquia, España, Estados Unidos de América, Estonia, Federación de Rusia, Francia, Ghana, Grecia, Guatemala, Hungría, India, Indonesia (2022-2023), </w:t>
      </w:r>
      <w:r w:rsidR="00E90376" w:rsidRPr="008E7A4F">
        <w:rPr>
          <w:rFonts w:eastAsia="Arial"/>
          <w:szCs w:val="22"/>
          <w:lang w:val="es-419"/>
        </w:rPr>
        <w:t xml:space="preserve">Irán (República Islámica del) (2021-2022), </w:t>
      </w:r>
      <w:r w:rsidR="00AD5F0C" w:rsidRPr="008E7A4F">
        <w:rPr>
          <w:rFonts w:eastAsia="Arial"/>
          <w:szCs w:val="22"/>
          <w:lang w:val="es-419"/>
        </w:rPr>
        <w:t>Iraq (2022-2023), Italia, Jamaica, Japón, Kazajstán (2021-2022), Kenya, Kirguistán (2022-2023), Malasia (2021-2022), Marruecos, México, Mongolia (2022-2023), Namibia, Nigeria, Omán (2022-2023), Pakistán (2021-2022), Panamá, Polonia, Qatar (2021-2022), Reino Unido, República Ára</w:t>
      </w:r>
      <w:r w:rsidR="00E90376" w:rsidRPr="008E7A4F">
        <w:rPr>
          <w:rFonts w:eastAsia="Arial"/>
          <w:szCs w:val="22"/>
          <w:lang w:val="es-419"/>
        </w:rPr>
        <w:t>be Siria (2022-2023), República </w:t>
      </w:r>
      <w:r w:rsidR="00AD5F0C" w:rsidRPr="008E7A4F">
        <w:rPr>
          <w:rFonts w:eastAsia="Arial"/>
          <w:szCs w:val="22"/>
          <w:lang w:val="es-419"/>
        </w:rPr>
        <w:t xml:space="preserve">Checa, República de Corea (2021-2022), Rumania, Serbia, Singapur (2022-2023), Sudáfrica, Suecia, Suiza (de oficio), Tayikistán (2022-2023), Túnez, </w:t>
      </w:r>
      <w:r w:rsidR="00E90376" w:rsidRPr="008E7A4F">
        <w:rPr>
          <w:rFonts w:eastAsia="Arial"/>
          <w:szCs w:val="22"/>
          <w:lang w:val="es-419"/>
        </w:rPr>
        <w:t xml:space="preserve">Türkiye, </w:t>
      </w:r>
      <w:r w:rsidR="00AD5F0C" w:rsidRPr="008E7A4F">
        <w:rPr>
          <w:rFonts w:eastAsia="Arial"/>
          <w:szCs w:val="22"/>
          <w:lang w:val="es-419"/>
        </w:rPr>
        <w:t>Turkmenistán (2022-2023), Uganda, Uzbekistán (2021</w:t>
      </w:r>
      <w:r w:rsidR="00AD5F0C" w:rsidRPr="008E7A4F">
        <w:rPr>
          <w:rFonts w:eastAsia="Arial"/>
          <w:szCs w:val="22"/>
          <w:lang w:val="es-419"/>
        </w:rPr>
        <w:noBreakHyphen/>
        <w:t>2022), Viet Nam (2021-2022) (53)</w:t>
      </w:r>
      <w:r w:rsidRPr="008E7A4F">
        <w:rPr>
          <w:szCs w:val="22"/>
          <w:lang w:val="es-419"/>
        </w:rPr>
        <w:t>.</w:t>
      </w:r>
    </w:p>
    <w:p w:rsidR="00702E38" w:rsidRPr="008E7A4F" w:rsidRDefault="00702E38" w:rsidP="00702E38">
      <w:pPr>
        <w:spacing w:after="220"/>
        <w:rPr>
          <w:lang w:val="es-419"/>
        </w:rPr>
      </w:pPr>
      <w:r w:rsidRPr="008E7A4F">
        <w:rPr>
          <w:lang w:val="es-419"/>
        </w:rPr>
        <w:fldChar w:fldCharType="begin"/>
      </w:r>
      <w:r w:rsidRPr="008E7A4F">
        <w:rPr>
          <w:lang w:val="es-419"/>
        </w:rPr>
        <w:instrText xml:space="preserve"> AUTONUM  </w:instrText>
      </w:r>
      <w:r w:rsidRPr="008E7A4F">
        <w:rPr>
          <w:lang w:val="es-419"/>
        </w:rPr>
        <w:fldChar w:fldCharType="end"/>
      </w:r>
      <w:r w:rsidRPr="008E7A4F">
        <w:rPr>
          <w:lang w:val="es-419"/>
        </w:rPr>
        <w:tab/>
      </w:r>
      <w:r w:rsidR="00BF07F5" w:rsidRPr="008E7A4F">
        <w:rPr>
          <w:lang w:val="es-419"/>
        </w:rPr>
        <w:t>Habida cuenta de que</w:t>
      </w:r>
      <w:r w:rsidRPr="008E7A4F">
        <w:rPr>
          <w:lang w:val="es-419"/>
        </w:rPr>
        <w:t xml:space="preserve"> el mandato de los actuales miembros del PBC vence este año, la Asamblea General de la OMPI debe elegir nuevos miembros. </w:t>
      </w:r>
      <w:r w:rsidR="00BF6035">
        <w:rPr>
          <w:lang w:val="es-419"/>
        </w:rPr>
        <w:t>Cabe recordar en este contexto que, desde el último mandato del PBC, se produjo un cambio en las fechas de las reuniones de las Asambleas de los Estados Miembros de la OMPI en 2022, de octubre a julio. Por lo tanto, s</w:t>
      </w:r>
      <w:r w:rsidRPr="008E7A4F">
        <w:rPr>
          <w:lang w:val="es-419"/>
        </w:rPr>
        <w:t xml:space="preserve">e propone que los nuevos miembros sean elegidos para el período </w:t>
      </w:r>
      <w:r w:rsidR="00BF6035">
        <w:rPr>
          <w:lang w:val="es-419"/>
        </w:rPr>
        <w:t>que comienza a partir de la clausura del presente período de sesiones hasta la clausura del siguiente período ordinario de sesiones</w:t>
      </w:r>
      <w:r w:rsidR="00BF6035" w:rsidRPr="008E7A4F">
        <w:rPr>
          <w:lang w:val="es-419"/>
        </w:rPr>
        <w:t xml:space="preserve"> </w:t>
      </w:r>
      <w:r w:rsidR="00BF6035">
        <w:rPr>
          <w:lang w:val="es-419"/>
        </w:rPr>
        <w:t>de la Asamblea General en 2025</w:t>
      </w:r>
      <w:r w:rsidRPr="008E7A4F">
        <w:rPr>
          <w:lang w:val="es-419"/>
        </w:rPr>
        <w:t>.</w:t>
      </w:r>
    </w:p>
    <w:p w:rsidR="00702E38" w:rsidRPr="008E7A4F" w:rsidRDefault="00702E38" w:rsidP="008E7A4F">
      <w:pPr>
        <w:pStyle w:val="Endofdocument-Annex"/>
        <w:keepNext/>
        <w:keepLines/>
        <w:spacing w:after="720"/>
        <w:ind w:left="5530"/>
        <w:rPr>
          <w:i/>
          <w:lang w:val="es-419"/>
        </w:rPr>
      </w:pPr>
      <w:r w:rsidRPr="008E7A4F">
        <w:rPr>
          <w:i/>
          <w:lang w:val="es-419"/>
        </w:rPr>
        <w:lastRenderedPageBreak/>
        <w:fldChar w:fldCharType="begin"/>
      </w:r>
      <w:r w:rsidRPr="008E7A4F">
        <w:rPr>
          <w:i/>
          <w:lang w:val="es-419"/>
        </w:rPr>
        <w:instrText xml:space="preserve"> AUTONUM  </w:instrText>
      </w:r>
      <w:r w:rsidRPr="008E7A4F">
        <w:rPr>
          <w:i/>
          <w:lang w:val="es-419"/>
        </w:rPr>
        <w:fldChar w:fldCharType="end"/>
      </w:r>
      <w:r w:rsidRPr="008E7A4F">
        <w:rPr>
          <w:i/>
          <w:lang w:val="es-419"/>
        </w:rPr>
        <w:tab/>
        <w:t>Se invita a la Asamblea General de la OMPI a tomar una decisión sobre la composición del Comité del Programa y Presupuesto para el período</w:t>
      </w:r>
      <w:r w:rsidR="00520ADF">
        <w:rPr>
          <w:i/>
          <w:lang w:val="es-419"/>
        </w:rPr>
        <w:t xml:space="preserve"> expuesto en el párrafo </w:t>
      </w:r>
      <w:r w:rsidR="00BF6035">
        <w:rPr>
          <w:i/>
          <w:lang w:val="es-419"/>
        </w:rPr>
        <w:t>3 del documento WOGA/56/1</w:t>
      </w:r>
      <w:r w:rsidRPr="008E7A4F">
        <w:rPr>
          <w:i/>
          <w:lang w:val="es-419"/>
        </w:rPr>
        <w:t>.</w:t>
      </w:r>
    </w:p>
    <w:p w:rsidR="00152CEA" w:rsidRPr="008E7A4F" w:rsidRDefault="00702E38" w:rsidP="00702E38">
      <w:pPr>
        <w:pStyle w:val="Endofdocument-Annex"/>
        <w:spacing w:after="720"/>
        <w:ind w:left="5530"/>
        <w:rPr>
          <w:lang w:val="es-419"/>
        </w:rPr>
      </w:pPr>
      <w:r w:rsidRPr="008E7A4F">
        <w:rPr>
          <w:lang w:val="es-419"/>
        </w:rPr>
        <w:t>[Fin del documento]</w:t>
      </w:r>
    </w:p>
    <w:sectPr w:rsidR="00152CEA" w:rsidRPr="008E7A4F" w:rsidSect="00D74B5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54" w:rsidRDefault="00D74B54">
      <w:r>
        <w:separator/>
      </w:r>
    </w:p>
  </w:endnote>
  <w:endnote w:type="continuationSeparator" w:id="0">
    <w:p w:rsidR="00D74B54" w:rsidRPr="009D30E6" w:rsidRDefault="00D74B54" w:rsidP="007E663E">
      <w:pPr>
        <w:rPr>
          <w:sz w:val="17"/>
          <w:szCs w:val="17"/>
        </w:rPr>
      </w:pPr>
      <w:r w:rsidRPr="009D30E6">
        <w:rPr>
          <w:sz w:val="17"/>
          <w:szCs w:val="17"/>
        </w:rPr>
        <w:separator/>
      </w:r>
    </w:p>
    <w:p w:rsidR="00D74B54" w:rsidRPr="007E663E" w:rsidRDefault="00D74B54" w:rsidP="007E663E">
      <w:pPr>
        <w:spacing w:after="60"/>
        <w:rPr>
          <w:sz w:val="17"/>
          <w:szCs w:val="17"/>
        </w:rPr>
      </w:pPr>
      <w:r>
        <w:rPr>
          <w:sz w:val="17"/>
        </w:rPr>
        <w:t>[Continuación de la nota de la página anterior]</w:t>
      </w:r>
    </w:p>
  </w:endnote>
  <w:endnote w:type="continuationNotice" w:id="1">
    <w:p w:rsidR="00D74B54" w:rsidRPr="007E663E" w:rsidRDefault="00D74B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30" w:rsidRDefault="00821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35" w:rsidRDefault="00BF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35" w:rsidRDefault="00BF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54" w:rsidRDefault="00D74B54">
      <w:r>
        <w:separator/>
      </w:r>
    </w:p>
  </w:footnote>
  <w:footnote w:type="continuationSeparator" w:id="0">
    <w:p w:rsidR="00D74B54" w:rsidRPr="009D30E6" w:rsidRDefault="00D74B54" w:rsidP="007E663E">
      <w:pPr>
        <w:rPr>
          <w:sz w:val="17"/>
          <w:szCs w:val="17"/>
        </w:rPr>
      </w:pPr>
      <w:r w:rsidRPr="009D30E6">
        <w:rPr>
          <w:sz w:val="17"/>
          <w:szCs w:val="17"/>
        </w:rPr>
        <w:separator/>
      </w:r>
    </w:p>
    <w:p w:rsidR="00D74B54" w:rsidRPr="007E663E" w:rsidRDefault="00D74B54" w:rsidP="007E663E">
      <w:pPr>
        <w:spacing w:after="60"/>
        <w:rPr>
          <w:sz w:val="17"/>
          <w:szCs w:val="17"/>
        </w:rPr>
      </w:pPr>
      <w:r>
        <w:rPr>
          <w:sz w:val="17"/>
        </w:rPr>
        <w:t>[Continuación de la nota de la página anterior]</w:t>
      </w:r>
    </w:p>
  </w:footnote>
  <w:footnote w:type="continuationNotice" w:id="1">
    <w:p w:rsidR="00D74B54" w:rsidRPr="007E663E" w:rsidRDefault="00D74B5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30" w:rsidRDefault="00821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74B54" w:rsidP="00477D6B">
    <w:pPr>
      <w:jc w:val="right"/>
    </w:pPr>
    <w:bookmarkStart w:id="6" w:name="Code2"/>
    <w:bookmarkEnd w:id="6"/>
    <w:r>
      <w:t>WO/GA/56/1</w:t>
    </w:r>
  </w:p>
  <w:p w:rsidR="00F84474" w:rsidRDefault="00F84474" w:rsidP="00477D6B">
    <w:pPr>
      <w:jc w:val="right"/>
    </w:pPr>
    <w:r>
      <w:t xml:space="preserve">página </w:t>
    </w:r>
    <w:r>
      <w:fldChar w:fldCharType="begin"/>
    </w:r>
    <w:r>
      <w:instrText xml:space="preserve"> PAGE  \* MERGEFORMAT </w:instrText>
    </w:r>
    <w:r>
      <w:fldChar w:fldCharType="separate"/>
    </w:r>
    <w:r w:rsidR="00821A30">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30" w:rsidRDefault="0082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4"/>
    <w:rsid w:val="000E3BB3"/>
    <w:rsid w:val="000F5E56"/>
    <w:rsid w:val="001362EE"/>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F7418"/>
    <w:rsid w:val="00520ADF"/>
    <w:rsid w:val="00522018"/>
    <w:rsid w:val="0055013B"/>
    <w:rsid w:val="0056224D"/>
    <w:rsid w:val="00571B99"/>
    <w:rsid w:val="005D64EC"/>
    <w:rsid w:val="005F1269"/>
    <w:rsid w:val="00605827"/>
    <w:rsid w:val="00675021"/>
    <w:rsid w:val="006A06C6"/>
    <w:rsid w:val="00702E38"/>
    <w:rsid w:val="007D4200"/>
    <w:rsid w:val="007E63AC"/>
    <w:rsid w:val="007E663E"/>
    <w:rsid w:val="007E758E"/>
    <w:rsid w:val="00815082"/>
    <w:rsid w:val="00821A30"/>
    <w:rsid w:val="00843582"/>
    <w:rsid w:val="008B14EA"/>
    <w:rsid w:val="008B2CC1"/>
    <w:rsid w:val="008E7A4F"/>
    <w:rsid w:val="0090731E"/>
    <w:rsid w:val="00966A22"/>
    <w:rsid w:val="00972F03"/>
    <w:rsid w:val="009A0C8B"/>
    <w:rsid w:val="009B6241"/>
    <w:rsid w:val="00A16FC0"/>
    <w:rsid w:val="00A32C9E"/>
    <w:rsid w:val="00A7453D"/>
    <w:rsid w:val="00AB613D"/>
    <w:rsid w:val="00AD5F0C"/>
    <w:rsid w:val="00AD6B7B"/>
    <w:rsid w:val="00B57E99"/>
    <w:rsid w:val="00B65A0A"/>
    <w:rsid w:val="00B72D36"/>
    <w:rsid w:val="00BC4164"/>
    <w:rsid w:val="00BD2DCC"/>
    <w:rsid w:val="00BE1A8C"/>
    <w:rsid w:val="00BF07F5"/>
    <w:rsid w:val="00BF6035"/>
    <w:rsid w:val="00C06472"/>
    <w:rsid w:val="00C77D41"/>
    <w:rsid w:val="00C90559"/>
    <w:rsid w:val="00CC6A25"/>
    <w:rsid w:val="00D36B79"/>
    <w:rsid w:val="00D40CF0"/>
    <w:rsid w:val="00D56C7C"/>
    <w:rsid w:val="00D71B4D"/>
    <w:rsid w:val="00D74B54"/>
    <w:rsid w:val="00D90289"/>
    <w:rsid w:val="00D93D55"/>
    <w:rsid w:val="00E45C84"/>
    <w:rsid w:val="00E504E5"/>
    <w:rsid w:val="00E73ABF"/>
    <w:rsid w:val="00E90376"/>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A0CD014-1A04-4303-9EFF-FBE7FA1F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14</TotalTime>
  <Pages>2</Pages>
  <Words>338</Words>
  <Characters>2000</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WO/GA/56/1</vt:lpstr>
    </vt:vector>
  </TitlesOfParts>
  <Company>WIPO</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dc:title>
  <dc:subject>Sixty-Fourth Series of Meetings</dc:subject>
  <dc:creator>WIPO</dc:creator>
  <cp:keywords>PUBLIC</cp:keywords>
  <cp:lastModifiedBy>MARIN-CUDRAZ DAVI Nicoletta</cp:lastModifiedBy>
  <cp:revision>6</cp:revision>
  <dcterms:created xsi:type="dcterms:W3CDTF">2023-04-24T12:49:00Z</dcterms:created>
  <dcterms:modified xsi:type="dcterms:W3CDTF">2023-04-27T12:24:00Z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2023-04-27T12:23:02Z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c8f5fdcd-a742-487d-811f-ab72a1dbb77a</vt:lpwstr>
  </property>
  <property fmtid="{D5CDD505-2E9C-101B-9397-08002B2CF9AE}" pid="14" name="MSIP_Label_20773ee6-353b-4fb9-a59d-0b94c8c67bea_ContentBits">
    <vt:lpwstr>0</vt:lpwstr>
  </property>
</Properties>
</file>