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42D32" w:rsidP="00916EE2">
            <w:r w:rsidRPr="006611F3">
              <w:rPr>
                <w:noProof/>
                <w:lang w:eastAsia="en-US"/>
              </w:rPr>
              <w:drawing>
                <wp:inline distT="0" distB="0" distL="0" distR="0" wp14:anchorId="60C5824C" wp14:editId="142494AC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42D32" w:rsidP="00C42D32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94B30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WO/GA/48/</w:t>
            </w:r>
            <w:bookmarkStart w:id="0" w:name="Code"/>
            <w:bookmarkEnd w:id="0"/>
            <w:r w:rsidR="00BE64B3">
              <w:rPr>
                <w:rFonts w:ascii="Arial Black" w:hAnsi="Arial Black"/>
                <w:caps/>
                <w:sz w:val="15"/>
              </w:rPr>
              <w:t>15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42D3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C42D32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42D32" w:rsidP="00C42D3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42D32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20 de </w:t>
            </w:r>
            <w:r w:rsidRPr="00C42D32">
              <w:rPr>
                <w:rFonts w:ascii="Arial Black" w:hAnsi="Arial Black"/>
                <w:caps/>
                <w:sz w:val="15"/>
                <w:lang w:val="es-ES"/>
              </w:rPr>
              <w:t>septiembre</w:t>
            </w:r>
            <w:r>
              <w:rPr>
                <w:rFonts w:ascii="Arial Black" w:hAnsi="Arial Black"/>
                <w:caps/>
                <w:sz w:val="15"/>
              </w:rPr>
              <w:t xml:space="preserve"> de</w:t>
            </w:r>
            <w:r w:rsidR="00FE1774">
              <w:rPr>
                <w:rFonts w:ascii="Arial Black" w:hAnsi="Arial Black"/>
                <w:caps/>
                <w:sz w:val="15"/>
              </w:rPr>
              <w:t xml:space="preserve"> </w:t>
            </w:r>
            <w:r w:rsidR="00BE64B3">
              <w:rPr>
                <w:rFonts w:ascii="Arial Black" w:hAnsi="Arial Black"/>
                <w:caps/>
                <w:sz w:val="15"/>
              </w:rPr>
              <w:t>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F632B4" w:rsidRDefault="00C42D32" w:rsidP="008B2CC1">
      <w:pPr>
        <w:rPr>
          <w:b/>
          <w:sz w:val="28"/>
          <w:szCs w:val="28"/>
          <w:lang w:val="es-ES"/>
        </w:rPr>
      </w:pPr>
      <w:r w:rsidRPr="00F632B4">
        <w:rPr>
          <w:b/>
          <w:sz w:val="28"/>
          <w:szCs w:val="28"/>
          <w:lang w:val="es-ES"/>
        </w:rPr>
        <w:t>Asamblea General de la OMPI</w:t>
      </w:r>
    </w:p>
    <w:p w:rsidR="003845C1" w:rsidRPr="00BE64B3" w:rsidRDefault="003845C1" w:rsidP="003845C1">
      <w:pPr>
        <w:rPr>
          <w:sz w:val="18"/>
          <w:szCs w:val="18"/>
        </w:rPr>
      </w:pPr>
    </w:p>
    <w:p w:rsidR="003845C1" w:rsidRPr="00BE64B3" w:rsidRDefault="003845C1" w:rsidP="003845C1">
      <w:pPr>
        <w:rPr>
          <w:sz w:val="18"/>
          <w:szCs w:val="18"/>
        </w:rPr>
      </w:pPr>
    </w:p>
    <w:p w:rsidR="008B2CC1" w:rsidRPr="00C42D32" w:rsidRDefault="00C42D32" w:rsidP="008B2CC1">
      <w:pPr>
        <w:rPr>
          <w:b/>
          <w:sz w:val="24"/>
          <w:szCs w:val="24"/>
          <w:lang w:val="es-ES"/>
        </w:rPr>
      </w:pPr>
      <w:r w:rsidRPr="00C42D32">
        <w:rPr>
          <w:b/>
          <w:sz w:val="24"/>
          <w:szCs w:val="24"/>
          <w:lang w:val="es-ES"/>
        </w:rPr>
        <w:t>Cuadragésimo octavo período de sesiones</w:t>
      </w:r>
      <w:r w:rsidR="001E745D" w:rsidRPr="00C42D32">
        <w:rPr>
          <w:b/>
          <w:sz w:val="24"/>
          <w:szCs w:val="24"/>
          <w:lang w:val="es-ES"/>
        </w:rPr>
        <w:t xml:space="preserve"> (26</w:t>
      </w:r>
      <w:r w:rsidRPr="00C42D32">
        <w:rPr>
          <w:b/>
          <w:sz w:val="24"/>
          <w:szCs w:val="24"/>
          <w:lang w:val="es-ES"/>
        </w:rPr>
        <w:t>º</w:t>
      </w:r>
      <w:r w:rsidR="001E745D" w:rsidRPr="00C42D32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e</w:t>
      </w:r>
      <w:r w:rsidR="001E745D" w:rsidRPr="00C42D32">
        <w:rPr>
          <w:b/>
          <w:sz w:val="24"/>
          <w:szCs w:val="24"/>
          <w:lang w:val="es-ES"/>
        </w:rPr>
        <w:t>xtraordinar</w:t>
      </w:r>
      <w:r>
        <w:rPr>
          <w:b/>
          <w:sz w:val="24"/>
          <w:szCs w:val="24"/>
          <w:lang w:val="es-ES"/>
        </w:rPr>
        <w:t>io</w:t>
      </w:r>
      <w:r w:rsidR="001E745D" w:rsidRPr="00C42D32">
        <w:rPr>
          <w:b/>
          <w:sz w:val="24"/>
          <w:szCs w:val="24"/>
          <w:lang w:val="es-ES"/>
        </w:rPr>
        <w:t>)</w:t>
      </w:r>
    </w:p>
    <w:p w:rsidR="008B2CC1" w:rsidRPr="00C42D32" w:rsidRDefault="004A3EDA" w:rsidP="008B2CC1">
      <w:pPr>
        <w:rPr>
          <w:b/>
          <w:sz w:val="24"/>
          <w:szCs w:val="24"/>
          <w:lang w:val="es-ES"/>
        </w:rPr>
      </w:pPr>
      <w:r w:rsidRPr="00C42D32">
        <w:rPr>
          <w:b/>
          <w:sz w:val="24"/>
          <w:szCs w:val="24"/>
          <w:lang w:val="es-ES"/>
        </w:rPr>
        <w:t>G</w:t>
      </w:r>
      <w:r w:rsidR="00C42D32" w:rsidRPr="00C42D32">
        <w:rPr>
          <w:b/>
          <w:sz w:val="24"/>
          <w:szCs w:val="24"/>
          <w:lang w:val="es-ES"/>
        </w:rPr>
        <w:t>i</w:t>
      </w:r>
      <w:r w:rsidRPr="00C42D32">
        <w:rPr>
          <w:b/>
          <w:sz w:val="24"/>
          <w:szCs w:val="24"/>
          <w:lang w:val="es-ES"/>
        </w:rPr>
        <w:t>ne</w:t>
      </w:r>
      <w:r w:rsidR="00C42D32" w:rsidRPr="00C42D32">
        <w:rPr>
          <w:b/>
          <w:sz w:val="24"/>
          <w:szCs w:val="24"/>
          <w:lang w:val="es-ES"/>
        </w:rPr>
        <w:t>br</w:t>
      </w:r>
      <w:r w:rsidRPr="00C42D32">
        <w:rPr>
          <w:b/>
          <w:sz w:val="24"/>
          <w:szCs w:val="24"/>
          <w:lang w:val="es-ES"/>
        </w:rPr>
        <w:t xml:space="preserve">a, 3 </w:t>
      </w:r>
      <w:r w:rsidR="00C42D32" w:rsidRPr="00C42D32">
        <w:rPr>
          <w:b/>
          <w:sz w:val="24"/>
          <w:szCs w:val="24"/>
          <w:lang w:val="es-ES"/>
        </w:rPr>
        <w:t>a</w:t>
      </w:r>
      <w:r w:rsidRPr="00C42D32">
        <w:rPr>
          <w:b/>
          <w:sz w:val="24"/>
          <w:szCs w:val="24"/>
          <w:lang w:val="es-ES"/>
        </w:rPr>
        <w:t xml:space="preserve"> 11</w:t>
      </w:r>
      <w:r w:rsidR="00C42D32" w:rsidRPr="00C42D32">
        <w:rPr>
          <w:b/>
          <w:sz w:val="24"/>
          <w:szCs w:val="24"/>
          <w:lang w:val="es-ES"/>
        </w:rPr>
        <w:t xml:space="preserve"> de octubre de</w:t>
      </w:r>
      <w:r w:rsidRPr="00C42D32">
        <w:rPr>
          <w:b/>
          <w:sz w:val="24"/>
          <w:szCs w:val="24"/>
          <w:lang w:val="es-ES"/>
        </w:rPr>
        <w:t xml:space="preserve"> 2016</w:t>
      </w:r>
    </w:p>
    <w:p w:rsidR="008B2CC1" w:rsidRPr="00C42D32" w:rsidRDefault="008B2CC1" w:rsidP="008B2CC1">
      <w:pPr>
        <w:rPr>
          <w:sz w:val="18"/>
          <w:szCs w:val="18"/>
          <w:lang w:val="es-ES"/>
        </w:rPr>
      </w:pPr>
    </w:p>
    <w:p w:rsidR="008B2CC1" w:rsidRPr="00C42D32" w:rsidRDefault="008B2CC1" w:rsidP="008B2CC1">
      <w:pPr>
        <w:rPr>
          <w:sz w:val="18"/>
          <w:szCs w:val="18"/>
          <w:lang w:val="es-ES"/>
        </w:rPr>
      </w:pPr>
    </w:p>
    <w:p w:rsidR="008B2CC1" w:rsidRPr="00C42D32" w:rsidRDefault="008B2CC1" w:rsidP="008B2CC1">
      <w:pPr>
        <w:rPr>
          <w:sz w:val="18"/>
          <w:szCs w:val="18"/>
          <w:lang w:val="es-ES"/>
        </w:rPr>
      </w:pPr>
    </w:p>
    <w:p w:rsidR="008B2CC1" w:rsidRPr="00C42D32" w:rsidRDefault="00C42D32" w:rsidP="008B2CC1">
      <w:pPr>
        <w:rPr>
          <w:caps/>
          <w:sz w:val="24"/>
          <w:lang w:val="es-ES"/>
        </w:rPr>
      </w:pPr>
      <w:bookmarkStart w:id="3" w:name="TitleOfDoc"/>
      <w:bookmarkEnd w:id="3"/>
      <w:r>
        <w:rPr>
          <w:caps/>
          <w:sz w:val="24"/>
          <w:lang w:val="es-ES"/>
        </w:rPr>
        <w:t>D</w:t>
      </w:r>
      <w:r w:rsidR="00BE64B3" w:rsidRPr="00C42D32">
        <w:rPr>
          <w:caps/>
          <w:sz w:val="24"/>
          <w:lang w:val="es-ES"/>
        </w:rPr>
        <w:t>ecision</w:t>
      </w:r>
      <w:r w:rsidRPr="00C42D32">
        <w:rPr>
          <w:caps/>
          <w:sz w:val="24"/>
          <w:lang w:val="es-ES"/>
        </w:rPr>
        <w:t>e</w:t>
      </w:r>
      <w:r w:rsidR="00BE64B3" w:rsidRPr="00C42D32">
        <w:rPr>
          <w:caps/>
          <w:sz w:val="24"/>
          <w:lang w:val="es-ES"/>
        </w:rPr>
        <w:t xml:space="preserve">s </w:t>
      </w:r>
      <w:r w:rsidRPr="00C42D32">
        <w:rPr>
          <w:caps/>
          <w:sz w:val="24"/>
          <w:lang w:val="es-ES"/>
        </w:rPr>
        <w:t>adoptadas por el Comité de Coordinación de la OMPI</w:t>
      </w:r>
    </w:p>
    <w:p w:rsidR="008B2CC1" w:rsidRPr="00C42D32" w:rsidRDefault="008B2CC1" w:rsidP="008B2CC1">
      <w:pPr>
        <w:rPr>
          <w:lang w:val="es-ES"/>
        </w:rPr>
      </w:pPr>
    </w:p>
    <w:p w:rsidR="008B2CC1" w:rsidRPr="00F632B4" w:rsidRDefault="00BE64B3" w:rsidP="008B2CC1">
      <w:pPr>
        <w:rPr>
          <w:i/>
          <w:lang w:val="es-ES"/>
        </w:rPr>
      </w:pPr>
      <w:bookmarkStart w:id="4" w:name="Prepared"/>
      <w:bookmarkEnd w:id="4"/>
      <w:r w:rsidRPr="00F632B4">
        <w:rPr>
          <w:i/>
          <w:lang w:val="es-ES"/>
        </w:rPr>
        <w:t>Document</w:t>
      </w:r>
      <w:r w:rsidR="00C42D32" w:rsidRPr="00F632B4">
        <w:rPr>
          <w:i/>
          <w:lang w:val="es-ES"/>
        </w:rPr>
        <w:t>o</w:t>
      </w:r>
      <w:r w:rsidRPr="00F632B4">
        <w:rPr>
          <w:i/>
          <w:lang w:val="es-ES"/>
        </w:rPr>
        <w:t xml:space="preserve"> prepar</w:t>
      </w:r>
      <w:r w:rsidR="00C42D32" w:rsidRPr="00F632B4">
        <w:rPr>
          <w:i/>
          <w:lang w:val="es-ES"/>
        </w:rPr>
        <w:t>a</w:t>
      </w:r>
      <w:r w:rsidRPr="00F632B4">
        <w:rPr>
          <w:i/>
          <w:lang w:val="es-ES"/>
        </w:rPr>
        <w:t>d</w:t>
      </w:r>
      <w:r w:rsidR="00C42D32" w:rsidRPr="00F632B4">
        <w:rPr>
          <w:i/>
          <w:lang w:val="es-ES"/>
        </w:rPr>
        <w:t>o por la Secretaría</w:t>
      </w:r>
    </w:p>
    <w:p w:rsidR="00AC205C" w:rsidRPr="00F632B4" w:rsidRDefault="00AC205C">
      <w:pPr>
        <w:rPr>
          <w:sz w:val="16"/>
          <w:szCs w:val="16"/>
          <w:lang w:val="es-ES"/>
        </w:rPr>
      </w:pPr>
    </w:p>
    <w:p w:rsidR="000F5E56" w:rsidRPr="00F632B4" w:rsidRDefault="000F5E56">
      <w:pPr>
        <w:rPr>
          <w:sz w:val="16"/>
          <w:szCs w:val="16"/>
          <w:lang w:val="es-ES"/>
        </w:rPr>
      </w:pPr>
    </w:p>
    <w:p w:rsidR="002928D3" w:rsidRPr="00F632B4" w:rsidRDefault="002928D3" w:rsidP="0053057A">
      <w:pPr>
        <w:rPr>
          <w:sz w:val="16"/>
          <w:szCs w:val="16"/>
          <w:lang w:val="es-ES"/>
        </w:rPr>
      </w:pPr>
    </w:p>
    <w:p w:rsidR="00BE64B3" w:rsidRPr="00F632B4" w:rsidRDefault="00BE64B3" w:rsidP="00BE64B3">
      <w:pPr>
        <w:spacing w:line="260" w:lineRule="atLeast"/>
        <w:contextualSpacing/>
        <w:rPr>
          <w:szCs w:val="22"/>
          <w:lang w:val="es-ES"/>
        </w:rPr>
      </w:pPr>
      <w:r w:rsidRPr="00B834A3">
        <w:rPr>
          <w:szCs w:val="22"/>
        </w:rPr>
        <w:fldChar w:fldCharType="begin"/>
      </w:r>
      <w:r w:rsidRPr="00F632B4">
        <w:rPr>
          <w:szCs w:val="22"/>
          <w:lang w:val="es-ES"/>
        </w:rPr>
        <w:instrText xml:space="preserve"> AUTONUM  </w:instrText>
      </w:r>
      <w:r w:rsidRPr="00B834A3">
        <w:rPr>
          <w:szCs w:val="22"/>
        </w:rPr>
        <w:fldChar w:fldCharType="end"/>
      </w:r>
      <w:r w:rsidRPr="00F632B4">
        <w:rPr>
          <w:szCs w:val="22"/>
          <w:lang w:val="es-ES"/>
        </w:rPr>
        <w:tab/>
      </w:r>
      <w:r w:rsidR="00F632B4" w:rsidRPr="00F632B4">
        <w:rPr>
          <w:szCs w:val="22"/>
          <w:lang w:val="es-ES"/>
        </w:rPr>
        <w:t xml:space="preserve">Con respecto al punto 4 del orden del día de </w:t>
      </w:r>
      <w:r w:rsidR="00F632B4">
        <w:rPr>
          <w:szCs w:val="22"/>
          <w:lang w:val="es-ES"/>
        </w:rPr>
        <w:t>su</w:t>
      </w:r>
      <w:r w:rsidR="00F632B4" w:rsidRPr="00F632B4">
        <w:rPr>
          <w:szCs w:val="22"/>
          <w:lang w:val="es-ES"/>
        </w:rPr>
        <w:t xml:space="preserve"> septuagésima segunda sesi</w:t>
      </w:r>
      <w:r w:rsidR="00F632B4">
        <w:rPr>
          <w:szCs w:val="22"/>
          <w:lang w:val="es-ES"/>
        </w:rPr>
        <w:t>ón</w:t>
      </w:r>
      <w:r w:rsidRPr="00F632B4">
        <w:rPr>
          <w:szCs w:val="22"/>
          <w:lang w:val="es-ES"/>
        </w:rPr>
        <w:t xml:space="preserve"> (26</w:t>
      </w:r>
      <w:r w:rsidR="00F632B4">
        <w:rPr>
          <w:szCs w:val="22"/>
          <w:lang w:val="es-ES"/>
        </w:rPr>
        <w:t>ª </w:t>
      </w:r>
      <w:r w:rsidRPr="00F632B4">
        <w:rPr>
          <w:szCs w:val="22"/>
          <w:lang w:val="es-ES"/>
        </w:rPr>
        <w:t>extraordinar</w:t>
      </w:r>
      <w:r w:rsidR="00F632B4">
        <w:rPr>
          <w:szCs w:val="22"/>
          <w:lang w:val="es-ES"/>
        </w:rPr>
        <w:t>ia</w:t>
      </w:r>
      <w:r w:rsidRPr="00F632B4">
        <w:rPr>
          <w:szCs w:val="22"/>
          <w:lang w:val="es-ES"/>
        </w:rPr>
        <w:t>),</w:t>
      </w:r>
      <w:r w:rsidR="00F632B4">
        <w:rPr>
          <w:szCs w:val="22"/>
          <w:lang w:val="es-ES"/>
        </w:rPr>
        <w:t xml:space="preserve"> el Comité de Coordinación de la OMPI</w:t>
      </w:r>
      <w:r w:rsidRPr="00F632B4">
        <w:rPr>
          <w:szCs w:val="22"/>
          <w:lang w:val="es-ES"/>
        </w:rPr>
        <w:t>:</w:t>
      </w:r>
    </w:p>
    <w:p w:rsidR="00BE64B3" w:rsidRPr="00D346E6" w:rsidRDefault="00BE64B3" w:rsidP="00BE64B3">
      <w:pPr>
        <w:spacing w:line="260" w:lineRule="atLeast"/>
        <w:contextualSpacing/>
        <w:rPr>
          <w:szCs w:val="22"/>
          <w:lang w:val="es-ES"/>
        </w:rPr>
      </w:pPr>
    </w:p>
    <w:p w:rsidR="00BE64B3" w:rsidRPr="00F632B4" w:rsidRDefault="00F632B4" w:rsidP="00BE64B3">
      <w:pPr>
        <w:tabs>
          <w:tab w:val="left" w:pos="1276"/>
        </w:tabs>
        <w:spacing w:after="120" w:line="260" w:lineRule="atLeast"/>
        <w:ind w:left="1276" w:hanging="709"/>
        <w:contextualSpacing/>
        <w:rPr>
          <w:szCs w:val="22"/>
          <w:lang w:val="es-ES"/>
        </w:rPr>
      </w:pPr>
      <w:r w:rsidRPr="00F632B4">
        <w:rPr>
          <w:szCs w:val="22"/>
          <w:lang w:val="es-ES"/>
        </w:rPr>
        <w:t>“…</w:t>
      </w:r>
      <w:r w:rsidR="00BE64B3" w:rsidRPr="00F632B4">
        <w:rPr>
          <w:szCs w:val="22"/>
          <w:lang w:val="es-ES"/>
        </w:rPr>
        <w:t>5)</w:t>
      </w:r>
      <w:r w:rsidR="00BE64B3" w:rsidRPr="00F632B4">
        <w:rPr>
          <w:szCs w:val="22"/>
          <w:lang w:val="es-ES"/>
        </w:rPr>
        <w:tab/>
      </w:r>
      <w:r w:rsidRPr="00F632B4">
        <w:rPr>
          <w:lang w:val="es-ES"/>
        </w:rPr>
        <w:t>Recomendó a la Asamblea General de la OMPI a que disponga que</w:t>
      </w:r>
      <w:r>
        <w:rPr>
          <w:szCs w:val="22"/>
          <w:lang w:val="es-ES"/>
        </w:rPr>
        <w:t>:</w:t>
      </w:r>
    </w:p>
    <w:p w:rsidR="00BE64B3" w:rsidRPr="00D346E6" w:rsidRDefault="00BE64B3" w:rsidP="00BE64B3">
      <w:pPr>
        <w:spacing w:line="260" w:lineRule="atLeast"/>
        <w:contextualSpacing/>
        <w:rPr>
          <w:szCs w:val="22"/>
          <w:lang w:val="es-ES"/>
        </w:rPr>
      </w:pPr>
    </w:p>
    <w:p w:rsidR="00BE64B3" w:rsidRPr="00F632B4" w:rsidRDefault="00BE64B3" w:rsidP="00D346E6">
      <w:pPr>
        <w:tabs>
          <w:tab w:val="left" w:pos="1701"/>
        </w:tabs>
        <w:spacing w:line="260" w:lineRule="atLeast"/>
        <w:ind w:left="1701" w:right="-143" w:hanging="425"/>
        <w:contextualSpacing/>
        <w:rPr>
          <w:szCs w:val="22"/>
          <w:lang w:val="es-ES"/>
        </w:rPr>
      </w:pPr>
      <w:r w:rsidRPr="00F632B4">
        <w:rPr>
          <w:szCs w:val="22"/>
          <w:lang w:val="es-ES"/>
        </w:rPr>
        <w:t>1.</w:t>
      </w:r>
      <w:r w:rsidRPr="00F632B4">
        <w:rPr>
          <w:szCs w:val="22"/>
          <w:lang w:val="es-ES"/>
        </w:rPr>
        <w:tab/>
      </w:r>
      <w:r w:rsidR="00F632B4" w:rsidRPr="00F632B4">
        <w:rPr>
          <w:szCs w:val="22"/>
          <w:lang w:val="es-ES"/>
        </w:rPr>
        <w:t>La CCIS considere si deben revisarse los principios generales de la OMPI en materia de adquisiciones, y documentos conexos, teniendo en cuenta la revisión en curso que ha emprendido el Director General, por recomendación de los Presidentes de la Asamblea General y del Comité de Coordinación, para asegurar claridad y transparencia en todo proceso de adquisición por la OMPI, de modo que se sometan las conclusiones o recomendaciones para su examen por los Estados miembros en el PBC</w:t>
      </w:r>
      <w:r w:rsidRPr="00F632B4">
        <w:rPr>
          <w:szCs w:val="22"/>
          <w:lang w:val="es-ES"/>
        </w:rPr>
        <w:t xml:space="preserve">. </w:t>
      </w:r>
    </w:p>
    <w:p w:rsidR="00BE64B3" w:rsidRPr="00D346E6" w:rsidRDefault="00BE64B3" w:rsidP="00BE64B3">
      <w:pPr>
        <w:tabs>
          <w:tab w:val="left" w:pos="1701"/>
        </w:tabs>
        <w:spacing w:line="260" w:lineRule="atLeast"/>
        <w:ind w:left="1701" w:hanging="425"/>
        <w:contextualSpacing/>
        <w:rPr>
          <w:szCs w:val="22"/>
          <w:lang w:val="es-ES"/>
        </w:rPr>
      </w:pPr>
    </w:p>
    <w:p w:rsidR="00BE64B3" w:rsidRPr="00F632B4" w:rsidRDefault="00BE64B3" w:rsidP="00D346E6">
      <w:pPr>
        <w:tabs>
          <w:tab w:val="left" w:pos="1701"/>
        </w:tabs>
        <w:spacing w:after="120" w:line="260" w:lineRule="atLeast"/>
        <w:ind w:left="1701" w:right="-143" w:hanging="425"/>
        <w:contextualSpacing/>
        <w:rPr>
          <w:szCs w:val="22"/>
          <w:lang w:val="es-ES"/>
        </w:rPr>
      </w:pPr>
      <w:r w:rsidRPr="00F632B4">
        <w:rPr>
          <w:szCs w:val="22"/>
          <w:lang w:val="es-ES"/>
        </w:rPr>
        <w:t>2.</w:t>
      </w:r>
      <w:r w:rsidRPr="00F632B4">
        <w:rPr>
          <w:szCs w:val="22"/>
          <w:lang w:val="es-ES"/>
        </w:rPr>
        <w:tab/>
      </w:r>
      <w:r w:rsidR="00F632B4" w:rsidRPr="00F632B4">
        <w:rPr>
          <w:szCs w:val="22"/>
          <w:lang w:val="es-ES"/>
        </w:rPr>
        <w:t>Se examine la Política de la OMPI de protección de los denunciantes de irregularidades y su aplicación con el fin de asegurarse de que la política hace acopio de la experiencia recogida en su aplicación, así como de toda novedad conexa y de las mejores prácticas de otras organizaciones</w:t>
      </w:r>
      <w:r w:rsidRPr="00F632B4">
        <w:rPr>
          <w:szCs w:val="22"/>
          <w:lang w:val="es-ES"/>
        </w:rPr>
        <w:t>.”</w:t>
      </w:r>
    </w:p>
    <w:p w:rsidR="00BE64B3" w:rsidRPr="00D346E6" w:rsidRDefault="00BE64B3" w:rsidP="00BE64B3">
      <w:pPr>
        <w:spacing w:line="260" w:lineRule="atLeast"/>
        <w:contextualSpacing/>
        <w:rPr>
          <w:szCs w:val="22"/>
          <w:lang w:val="es-ES"/>
        </w:rPr>
      </w:pPr>
    </w:p>
    <w:p w:rsidR="00BE64B3" w:rsidRPr="00F632B4" w:rsidRDefault="00BE64B3" w:rsidP="00D346E6">
      <w:pPr>
        <w:tabs>
          <w:tab w:val="left" w:pos="6096"/>
        </w:tabs>
        <w:ind w:left="5533" w:right="-284"/>
        <w:rPr>
          <w:lang w:val="es-ES"/>
        </w:rPr>
      </w:pPr>
      <w:r w:rsidRPr="00B834A3">
        <w:fldChar w:fldCharType="begin"/>
      </w:r>
      <w:r w:rsidRPr="00F632B4">
        <w:rPr>
          <w:lang w:val="es-ES"/>
        </w:rPr>
        <w:instrText xml:space="preserve"> AUTONUM  </w:instrText>
      </w:r>
      <w:r w:rsidRPr="00B834A3">
        <w:fldChar w:fldCharType="end"/>
      </w:r>
      <w:r w:rsidRPr="00F632B4">
        <w:rPr>
          <w:i/>
          <w:lang w:val="es-ES"/>
        </w:rPr>
        <w:tab/>
      </w:r>
      <w:r w:rsidR="00F632B4" w:rsidRPr="00F632B4">
        <w:rPr>
          <w:i/>
          <w:lang w:val="es-ES"/>
        </w:rPr>
        <w:t>Se invita a la Asamblea General de la OMPI a disponer que la Comisión Consultiva Independiente de Supervisión</w:t>
      </w:r>
      <w:r w:rsidRPr="00F632B4">
        <w:rPr>
          <w:i/>
          <w:lang w:val="es-ES"/>
        </w:rPr>
        <w:t xml:space="preserve"> (</w:t>
      </w:r>
      <w:r w:rsidR="00F632B4" w:rsidRPr="00F632B4">
        <w:rPr>
          <w:i/>
          <w:lang w:val="es-ES"/>
        </w:rPr>
        <w:t>CC</w:t>
      </w:r>
      <w:r w:rsidRPr="00F632B4">
        <w:rPr>
          <w:i/>
          <w:lang w:val="es-ES"/>
        </w:rPr>
        <w:t>I</w:t>
      </w:r>
      <w:r w:rsidR="00F632B4" w:rsidRPr="00F632B4">
        <w:rPr>
          <w:i/>
          <w:lang w:val="es-ES"/>
        </w:rPr>
        <w:t>S</w:t>
      </w:r>
      <w:r w:rsidRPr="00F632B4">
        <w:rPr>
          <w:i/>
          <w:lang w:val="es-ES"/>
        </w:rPr>
        <w:t>)</w:t>
      </w:r>
      <w:r w:rsidR="00F632B4" w:rsidRPr="00F632B4">
        <w:rPr>
          <w:i/>
          <w:lang w:val="es-ES"/>
        </w:rPr>
        <w:t xml:space="preserve"> y la Secretar</w:t>
      </w:r>
      <w:r w:rsidR="00F632B4">
        <w:rPr>
          <w:i/>
          <w:lang w:val="es-ES"/>
        </w:rPr>
        <w:t>ía procedan según lo indicado en los párrafos</w:t>
      </w:r>
      <w:r w:rsidRPr="00F632B4">
        <w:rPr>
          <w:i/>
          <w:lang w:val="es-ES"/>
        </w:rPr>
        <w:t xml:space="preserve"> 1</w:t>
      </w:r>
      <w:r w:rsidR="00F632B4">
        <w:rPr>
          <w:i/>
          <w:lang w:val="es-ES"/>
        </w:rPr>
        <w:t>.</w:t>
      </w:r>
      <w:r w:rsidRPr="00F632B4">
        <w:rPr>
          <w:i/>
          <w:lang w:val="es-ES"/>
        </w:rPr>
        <w:t xml:space="preserve">5)1 </w:t>
      </w:r>
      <w:r w:rsidR="00F632B4">
        <w:rPr>
          <w:i/>
          <w:lang w:val="es-ES"/>
        </w:rPr>
        <w:t>y</w:t>
      </w:r>
      <w:r w:rsidRPr="00F632B4">
        <w:rPr>
          <w:i/>
          <w:lang w:val="es-ES"/>
        </w:rPr>
        <w:t xml:space="preserve"> 1</w:t>
      </w:r>
      <w:r w:rsidR="00F632B4">
        <w:rPr>
          <w:i/>
          <w:lang w:val="es-ES"/>
        </w:rPr>
        <w:t>.</w:t>
      </w:r>
      <w:r w:rsidRPr="00F632B4">
        <w:rPr>
          <w:i/>
          <w:lang w:val="es-ES"/>
        </w:rPr>
        <w:t>5)2</w:t>
      </w:r>
      <w:r w:rsidR="00F632B4">
        <w:rPr>
          <w:i/>
          <w:lang w:val="es-ES"/>
        </w:rPr>
        <w:t>, respectivamente</w:t>
      </w:r>
      <w:r w:rsidR="00D346E6">
        <w:rPr>
          <w:i/>
          <w:lang w:val="es-ES"/>
        </w:rPr>
        <w:t>,</w:t>
      </w:r>
      <w:r w:rsidR="00F632B4">
        <w:rPr>
          <w:i/>
          <w:lang w:val="es-ES"/>
        </w:rPr>
        <w:t xml:space="preserve"> del documento </w:t>
      </w:r>
      <w:r w:rsidRPr="00F632B4">
        <w:rPr>
          <w:i/>
          <w:lang w:val="es-ES"/>
        </w:rPr>
        <w:t>“Decision</w:t>
      </w:r>
      <w:r w:rsidR="00F632B4">
        <w:rPr>
          <w:i/>
          <w:lang w:val="es-ES"/>
        </w:rPr>
        <w:t>e</w:t>
      </w:r>
      <w:r w:rsidR="009B069B" w:rsidRPr="00F632B4">
        <w:rPr>
          <w:i/>
          <w:lang w:val="es-ES"/>
        </w:rPr>
        <w:t>s</w:t>
      </w:r>
      <w:r w:rsidRPr="00F632B4">
        <w:rPr>
          <w:i/>
          <w:lang w:val="es-ES"/>
        </w:rPr>
        <w:t xml:space="preserve"> </w:t>
      </w:r>
      <w:r w:rsidR="00F632B4">
        <w:rPr>
          <w:i/>
          <w:lang w:val="es-ES"/>
        </w:rPr>
        <w:t>adoptadas por el Comité de Coordinación de la OMPI</w:t>
      </w:r>
      <w:r w:rsidRPr="00F632B4">
        <w:rPr>
          <w:i/>
          <w:lang w:val="es-ES"/>
        </w:rPr>
        <w:t>” (</w:t>
      </w:r>
      <w:r w:rsidRPr="00D346E6">
        <w:rPr>
          <w:i/>
          <w:sz w:val="20"/>
          <w:lang w:val="es-ES"/>
        </w:rPr>
        <w:t>WO/GA/48/15</w:t>
      </w:r>
      <w:r w:rsidRPr="00F632B4">
        <w:rPr>
          <w:i/>
          <w:lang w:val="es-ES"/>
        </w:rPr>
        <w:t>).</w:t>
      </w:r>
    </w:p>
    <w:p w:rsidR="00BE64B3" w:rsidRPr="00D346E6" w:rsidRDefault="00BE64B3" w:rsidP="00BE64B3">
      <w:pPr>
        <w:ind w:left="5501"/>
        <w:rPr>
          <w:i/>
          <w:szCs w:val="22"/>
          <w:lang w:val="es-ES"/>
        </w:rPr>
      </w:pPr>
    </w:p>
    <w:p w:rsidR="00BE64B3" w:rsidRPr="00D346E6" w:rsidRDefault="00BE64B3" w:rsidP="00BE64B3">
      <w:pPr>
        <w:spacing w:after="120" w:line="260" w:lineRule="atLeast"/>
        <w:ind w:left="5500"/>
        <w:contextualSpacing/>
        <w:rPr>
          <w:lang w:val="es-ES"/>
        </w:rPr>
      </w:pPr>
      <w:r w:rsidRPr="00D346E6">
        <w:rPr>
          <w:lang w:val="es-ES"/>
        </w:rPr>
        <w:t>[</w:t>
      </w:r>
      <w:r w:rsidR="00D346E6" w:rsidRPr="00D346E6">
        <w:rPr>
          <w:lang w:val="es-ES"/>
        </w:rPr>
        <w:t>Fi</w:t>
      </w:r>
      <w:r w:rsidRPr="00D346E6">
        <w:rPr>
          <w:lang w:val="es-ES"/>
        </w:rPr>
        <w:t>n</w:t>
      </w:r>
      <w:r w:rsidR="00D346E6" w:rsidRPr="00D346E6">
        <w:rPr>
          <w:lang w:val="es-ES"/>
        </w:rPr>
        <w:t xml:space="preserve"> </w:t>
      </w:r>
      <w:r w:rsidRPr="00D346E6">
        <w:rPr>
          <w:lang w:val="es-ES"/>
        </w:rPr>
        <w:t>d</w:t>
      </w:r>
      <w:bookmarkStart w:id="5" w:name="_GoBack"/>
      <w:bookmarkEnd w:id="5"/>
      <w:r w:rsidR="00D346E6" w:rsidRPr="00D346E6">
        <w:rPr>
          <w:lang w:val="es-ES"/>
        </w:rPr>
        <w:t xml:space="preserve">el </w:t>
      </w:r>
      <w:r w:rsidRPr="00D346E6">
        <w:rPr>
          <w:lang w:val="es-ES"/>
        </w:rPr>
        <w:t>document</w:t>
      </w:r>
      <w:r w:rsidR="00D346E6" w:rsidRPr="00D346E6">
        <w:rPr>
          <w:lang w:val="es-ES"/>
        </w:rPr>
        <w:t>o</w:t>
      </w:r>
      <w:r w:rsidRPr="00D346E6">
        <w:rPr>
          <w:lang w:val="es-ES"/>
        </w:rPr>
        <w:t>]</w:t>
      </w:r>
    </w:p>
    <w:sectPr w:rsidR="00BE64B3" w:rsidRPr="00D346E6" w:rsidSect="00BE64B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4B3" w:rsidRDefault="00BE64B3">
      <w:r>
        <w:separator/>
      </w:r>
    </w:p>
  </w:endnote>
  <w:endnote w:type="continuationSeparator" w:id="0">
    <w:p w:rsidR="00BE64B3" w:rsidRDefault="00BE64B3" w:rsidP="003B38C1">
      <w:r>
        <w:separator/>
      </w:r>
    </w:p>
    <w:p w:rsidR="00BE64B3" w:rsidRPr="003B38C1" w:rsidRDefault="00BE64B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64B3" w:rsidRPr="003B38C1" w:rsidRDefault="00BE64B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4B3" w:rsidRDefault="00BE64B3">
      <w:r>
        <w:separator/>
      </w:r>
    </w:p>
  </w:footnote>
  <w:footnote w:type="continuationSeparator" w:id="0">
    <w:p w:rsidR="00BE64B3" w:rsidRDefault="00BE64B3" w:rsidP="008B60B2">
      <w:r>
        <w:separator/>
      </w:r>
    </w:p>
    <w:p w:rsidR="00BE64B3" w:rsidRPr="00ED77FB" w:rsidRDefault="00BE64B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64B3" w:rsidRPr="00ED77FB" w:rsidRDefault="00BE64B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E64B3" w:rsidP="00477D6B">
    <w:pPr>
      <w:jc w:val="right"/>
    </w:pPr>
    <w:bookmarkStart w:id="6" w:name="Code2"/>
    <w:bookmarkEnd w:id="6"/>
    <w:r>
      <w:t>WO/GA/48/15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346E6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B3"/>
    <w:rsid w:val="00043CAA"/>
    <w:rsid w:val="00075432"/>
    <w:rsid w:val="000968ED"/>
    <w:rsid w:val="000F5E56"/>
    <w:rsid w:val="001362EE"/>
    <w:rsid w:val="001832A6"/>
    <w:rsid w:val="001B1C87"/>
    <w:rsid w:val="001E745D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4B30"/>
    <w:rsid w:val="004A3EDA"/>
    <w:rsid w:val="005019FF"/>
    <w:rsid w:val="0053057A"/>
    <w:rsid w:val="00560A29"/>
    <w:rsid w:val="005C6649"/>
    <w:rsid w:val="005D6CD2"/>
    <w:rsid w:val="00605827"/>
    <w:rsid w:val="00646050"/>
    <w:rsid w:val="006713CA"/>
    <w:rsid w:val="00676C5C"/>
    <w:rsid w:val="007D1613"/>
    <w:rsid w:val="008B2CC1"/>
    <w:rsid w:val="008B60B2"/>
    <w:rsid w:val="0090731E"/>
    <w:rsid w:val="00916EE2"/>
    <w:rsid w:val="00966A22"/>
    <w:rsid w:val="0096722F"/>
    <w:rsid w:val="00980843"/>
    <w:rsid w:val="009B069B"/>
    <w:rsid w:val="009E2791"/>
    <w:rsid w:val="009E3F6F"/>
    <w:rsid w:val="009F499F"/>
    <w:rsid w:val="00A42DAF"/>
    <w:rsid w:val="00A45BD8"/>
    <w:rsid w:val="00A869B7"/>
    <w:rsid w:val="00AC205C"/>
    <w:rsid w:val="00AF0A6B"/>
    <w:rsid w:val="00AF3378"/>
    <w:rsid w:val="00B05A69"/>
    <w:rsid w:val="00B9734B"/>
    <w:rsid w:val="00BA30E2"/>
    <w:rsid w:val="00BE64B3"/>
    <w:rsid w:val="00C11BFE"/>
    <w:rsid w:val="00C42D32"/>
    <w:rsid w:val="00CD04F1"/>
    <w:rsid w:val="00D153ED"/>
    <w:rsid w:val="00D346E6"/>
    <w:rsid w:val="00D45252"/>
    <w:rsid w:val="00D71B4D"/>
    <w:rsid w:val="00D93D55"/>
    <w:rsid w:val="00DA04D7"/>
    <w:rsid w:val="00E335FE"/>
    <w:rsid w:val="00EC4E49"/>
    <w:rsid w:val="00ED77FB"/>
    <w:rsid w:val="00EE45FA"/>
    <w:rsid w:val="00F632B4"/>
    <w:rsid w:val="00F66152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48 (E)</Template>
  <TotalTime>19</TotalTime>
  <Pages>1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WO/GA/48/15</vt:lpstr>
    </vt:vector>
  </TitlesOfParts>
  <Company>WIPO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WO/GA/48/15</dc:title>
  <dc:creator>HÄFLIGER Patience</dc:creator>
  <cp:lastModifiedBy>HÄFLIGER Patience</cp:lastModifiedBy>
  <cp:revision>4</cp:revision>
  <cp:lastPrinted>2016-09-22T14:55:00Z</cp:lastPrinted>
  <dcterms:created xsi:type="dcterms:W3CDTF">2016-09-22T12:57:00Z</dcterms:created>
  <dcterms:modified xsi:type="dcterms:W3CDTF">2016-09-22T14:55:00Z</dcterms:modified>
</cp:coreProperties>
</file>