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1EC30" w14:textId="77777777" w:rsidR="008B2CC1" w:rsidRPr="00D95D17" w:rsidRDefault="008B14EA" w:rsidP="008B14EA">
      <w:pPr>
        <w:spacing w:after="120"/>
        <w:jc w:val="right"/>
        <w:rPr>
          <w:lang w:val="es-419"/>
        </w:rPr>
      </w:pPr>
      <w:r w:rsidRPr="00D95D17">
        <w:rPr>
          <w:noProof/>
          <w:lang w:val="es-419" w:eastAsia="fr-CH"/>
        </w:rPr>
        <w:drawing>
          <wp:inline distT="0" distB="0" distL="0" distR="0" wp14:anchorId="54CAEE05" wp14:editId="081A0F82">
            <wp:extent cx="3014550" cy="1332000"/>
            <wp:effectExtent l="0" t="0" r="0" b="1905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03"/>
                    <a:stretch/>
                  </pic:blipFill>
                  <pic:spPr bwMode="auto">
                    <a:xfrm>
                      <a:off x="0" y="0"/>
                      <a:ext cx="3014550" cy="133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07787" w:rsidRPr="00D95D17">
        <w:rPr>
          <w:rFonts w:ascii="Arial Black" w:hAnsi="Arial Black"/>
          <w:caps/>
          <w:noProof/>
          <w:sz w:val="15"/>
          <w:szCs w:val="15"/>
          <w:lang w:val="es-419" w:eastAsia="fr-CH"/>
        </w:rPr>
        <mc:AlternateContent>
          <mc:Choice Requires="wps">
            <w:drawing>
              <wp:inline distT="0" distB="0" distL="0" distR="0" wp14:anchorId="6AD1B1F6" wp14:editId="09A50C01">
                <wp:extent cx="5935980" cy="0"/>
                <wp:effectExtent l="0" t="0" r="26670" b="19050"/>
                <wp:docPr id="3" name="Straight Connector 3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A38349B" id="Straight Connector 3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2B5ED78A" w14:textId="262A87A7" w:rsidR="008B2CC1" w:rsidRPr="00D95D17" w:rsidRDefault="00186911" w:rsidP="008B14EA">
      <w:pPr>
        <w:jc w:val="right"/>
        <w:rPr>
          <w:rFonts w:ascii="Arial Black" w:hAnsi="Arial Black"/>
          <w:caps/>
          <w:sz w:val="15"/>
          <w:lang w:val="es-419"/>
        </w:rPr>
      </w:pPr>
      <w:r w:rsidRPr="00D95D17">
        <w:rPr>
          <w:rFonts w:ascii="Arial Black" w:hAnsi="Arial Black"/>
          <w:caps/>
          <w:sz w:val="15"/>
          <w:szCs w:val="15"/>
          <w:lang w:val="es-419"/>
        </w:rPr>
        <w:t>WO/CC/8</w:t>
      </w:r>
      <w:r w:rsidR="00CE3262" w:rsidRPr="00D95D17">
        <w:rPr>
          <w:rFonts w:ascii="Arial Black" w:hAnsi="Arial Black"/>
          <w:caps/>
          <w:sz w:val="15"/>
          <w:szCs w:val="15"/>
          <w:lang w:val="es-419"/>
        </w:rPr>
        <w:t>4</w:t>
      </w:r>
      <w:r w:rsidRPr="00D95D17">
        <w:rPr>
          <w:rFonts w:ascii="Arial Black" w:hAnsi="Arial Black"/>
          <w:caps/>
          <w:sz w:val="15"/>
          <w:szCs w:val="15"/>
          <w:lang w:val="es-419"/>
        </w:rPr>
        <w:t>/</w:t>
      </w:r>
      <w:bookmarkStart w:id="0" w:name="Code"/>
      <w:r w:rsidR="00B1634F" w:rsidRPr="00D95D17">
        <w:rPr>
          <w:rFonts w:ascii="Arial Black" w:hAnsi="Arial Black"/>
          <w:caps/>
          <w:sz w:val="15"/>
          <w:szCs w:val="15"/>
          <w:lang w:val="es-419"/>
        </w:rPr>
        <w:t>1</w:t>
      </w:r>
    </w:p>
    <w:bookmarkEnd w:id="0"/>
    <w:p w14:paraId="707F8466" w14:textId="48A2D002" w:rsidR="008B2CC1" w:rsidRPr="00D95D17" w:rsidRDefault="008B14EA" w:rsidP="008B14EA">
      <w:pPr>
        <w:jc w:val="right"/>
        <w:rPr>
          <w:rFonts w:ascii="Arial Black" w:hAnsi="Arial Black"/>
          <w:caps/>
          <w:sz w:val="15"/>
          <w:lang w:val="es-419"/>
        </w:rPr>
      </w:pPr>
      <w:r w:rsidRPr="00D95D17">
        <w:rPr>
          <w:rFonts w:ascii="Arial Black" w:hAnsi="Arial Black"/>
          <w:caps/>
          <w:sz w:val="15"/>
          <w:lang w:val="es-419"/>
        </w:rPr>
        <w:t xml:space="preserve">ORIGINAL: </w:t>
      </w:r>
      <w:bookmarkStart w:id="1" w:name="Original"/>
      <w:r w:rsidR="00B1634F" w:rsidRPr="00D95D17">
        <w:rPr>
          <w:rFonts w:ascii="Arial Black" w:hAnsi="Arial Black"/>
          <w:caps/>
          <w:sz w:val="15"/>
          <w:lang w:val="es-419"/>
        </w:rPr>
        <w:t>Inglés</w:t>
      </w:r>
    </w:p>
    <w:bookmarkEnd w:id="1"/>
    <w:p w14:paraId="670730E4" w14:textId="2912BB5D" w:rsidR="008B2CC1" w:rsidRPr="00D95D17" w:rsidRDefault="008B14EA" w:rsidP="008B14EA">
      <w:pPr>
        <w:spacing w:after="1200"/>
        <w:jc w:val="right"/>
        <w:rPr>
          <w:rFonts w:ascii="Arial Black" w:hAnsi="Arial Black"/>
          <w:caps/>
          <w:sz w:val="15"/>
          <w:lang w:val="es-419"/>
        </w:rPr>
      </w:pPr>
      <w:r w:rsidRPr="00D95D17">
        <w:rPr>
          <w:rFonts w:ascii="Arial Black" w:hAnsi="Arial Black"/>
          <w:caps/>
          <w:sz w:val="15"/>
          <w:lang w:val="es-419"/>
        </w:rPr>
        <w:t xml:space="preserve">FECHA: </w:t>
      </w:r>
      <w:bookmarkStart w:id="2" w:name="Date"/>
      <w:r w:rsidR="00B1634F" w:rsidRPr="00D95D17">
        <w:rPr>
          <w:rFonts w:ascii="Arial Black" w:hAnsi="Arial Black"/>
          <w:caps/>
          <w:sz w:val="15"/>
          <w:lang w:val="es-419"/>
        </w:rPr>
        <w:t>19 de junio de 2025</w:t>
      </w:r>
    </w:p>
    <w:bookmarkEnd w:id="2"/>
    <w:p w14:paraId="19EB9424" w14:textId="77777777" w:rsidR="008B2CC1" w:rsidRPr="00D95D17" w:rsidRDefault="00186911" w:rsidP="008B14EA">
      <w:pPr>
        <w:spacing w:after="600"/>
        <w:rPr>
          <w:b/>
          <w:sz w:val="28"/>
          <w:szCs w:val="28"/>
          <w:lang w:val="es-419"/>
        </w:rPr>
      </w:pPr>
      <w:r w:rsidRPr="00D95D17">
        <w:rPr>
          <w:b/>
          <w:sz w:val="28"/>
          <w:szCs w:val="28"/>
          <w:lang w:val="es-419"/>
        </w:rPr>
        <w:t>Comité de Coordinación de la OMPI</w:t>
      </w:r>
    </w:p>
    <w:p w14:paraId="7D9EDF79" w14:textId="77777777" w:rsidR="00323EB5" w:rsidRPr="00D95D17" w:rsidRDefault="001C1756" w:rsidP="00323EB5">
      <w:pPr>
        <w:rPr>
          <w:b/>
          <w:sz w:val="24"/>
          <w:szCs w:val="24"/>
          <w:lang w:val="es-419"/>
        </w:rPr>
      </w:pPr>
      <w:r w:rsidRPr="00D95D17">
        <w:rPr>
          <w:b/>
          <w:sz w:val="24"/>
          <w:szCs w:val="24"/>
          <w:lang w:val="es-419"/>
        </w:rPr>
        <w:t>Octogésim</w:t>
      </w:r>
      <w:r w:rsidR="002275AA" w:rsidRPr="00D95D17">
        <w:rPr>
          <w:b/>
          <w:sz w:val="24"/>
          <w:szCs w:val="24"/>
          <w:lang w:val="es-419"/>
        </w:rPr>
        <w:t>a</w:t>
      </w:r>
      <w:r w:rsidRPr="00D95D17">
        <w:rPr>
          <w:b/>
          <w:sz w:val="24"/>
          <w:szCs w:val="24"/>
          <w:lang w:val="es-419"/>
        </w:rPr>
        <w:t xml:space="preserve"> </w:t>
      </w:r>
      <w:r w:rsidR="00CE3262" w:rsidRPr="00D95D17">
        <w:rPr>
          <w:b/>
          <w:sz w:val="24"/>
          <w:szCs w:val="24"/>
          <w:lang w:val="es-419"/>
        </w:rPr>
        <w:t>cuart</w:t>
      </w:r>
      <w:r w:rsidR="002275AA" w:rsidRPr="00D95D17">
        <w:rPr>
          <w:b/>
          <w:sz w:val="24"/>
          <w:szCs w:val="24"/>
          <w:lang w:val="es-419"/>
        </w:rPr>
        <w:t xml:space="preserve">a sesión </w:t>
      </w:r>
      <w:r w:rsidRPr="00D95D17">
        <w:rPr>
          <w:b/>
          <w:sz w:val="24"/>
          <w:szCs w:val="24"/>
          <w:lang w:val="es-419"/>
        </w:rPr>
        <w:t>(</w:t>
      </w:r>
      <w:r w:rsidR="006573C1" w:rsidRPr="00D95D17">
        <w:rPr>
          <w:b/>
          <w:sz w:val="24"/>
          <w:szCs w:val="24"/>
          <w:lang w:val="es-419"/>
        </w:rPr>
        <w:t>5</w:t>
      </w:r>
      <w:r w:rsidR="00CE3262" w:rsidRPr="00D95D17">
        <w:rPr>
          <w:b/>
          <w:sz w:val="24"/>
          <w:szCs w:val="24"/>
          <w:lang w:val="es-419"/>
        </w:rPr>
        <w:t>6</w:t>
      </w:r>
      <w:r w:rsidR="006573C1" w:rsidRPr="00D95D17">
        <w:rPr>
          <w:b/>
          <w:sz w:val="24"/>
          <w:szCs w:val="24"/>
          <w:lang w:val="es-419"/>
        </w:rPr>
        <w:t>.</w:t>
      </w:r>
      <w:r w:rsidR="002275AA" w:rsidRPr="00D95D17">
        <w:rPr>
          <w:b/>
          <w:sz w:val="24"/>
          <w:szCs w:val="24"/>
          <w:vertAlign w:val="superscript"/>
          <w:lang w:val="es-419"/>
        </w:rPr>
        <w:t>a</w:t>
      </w:r>
      <w:r w:rsidR="006573C1" w:rsidRPr="00D95D17">
        <w:rPr>
          <w:b/>
          <w:sz w:val="24"/>
          <w:szCs w:val="24"/>
          <w:lang w:val="es-419"/>
        </w:rPr>
        <w:t xml:space="preserve"> ordinari</w:t>
      </w:r>
      <w:r w:rsidR="002275AA" w:rsidRPr="00D95D17">
        <w:rPr>
          <w:b/>
          <w:sz w:val="24"/>
          <w:szCs w:val="24"/>
          <w:lang w:val="es-419"/>
        </w:rPr>
        <w:t>a</w:t>
      </w:r>
      <w:r w:rsidR="00186911" w:rsidRPr="00D95D17">
        <w:rPr>
          <w:b/>
          <w:sz w:val="24"/>
          <w:szCs w:val="24"/>
          <w:lang w:val="es-419"/>
        </w:rPr>
        <w:t>)</w:t>
      </w:r>
    </w:p>
    <w:p w14:paraId="52F02037" w14:textId="77777777" w:rsidR="008B2CC1" w:rsidRPr="00D95D17" w:rsidRDefault="00186911" w:rsidP="008B14EA">
      <w:pPr>
        <w:spacing w:after="720"/>
        <w:rPr>
          <w:b/>
          <w:sz w:val="24"/>
          <w:szCs w:val="24"/>
          <w:lang w:val="es-419"/>
        </w:rPr>
      </w:pPr>
      <w:r w:rsidRPr="00D95D17">
        <w:rPr>
          <w:b/>
          <w:sz w:val="24"/>
          <w:szCs w:val="24"/>
          <w:lang w:val="es-419"/>
        </w:rPr>
        <w:t xml:space="preserve">Ginebra, </w:t>
      </w:r>
      <w:r w:rsidR="00CE3262" w:rsidRPr="00D95D17">
        <w:rPr>
          <w:b/>
          <w:sz w:val="24"/>
          <w:szCs w:val="24"/>
          <w:lang w:val="es-419"/>
        </w:rPr>
        <w:t>8</w:t>
      </w:r>
      <w:r w:rsidR="006573C1" w:rsidRPr="00D95D17">
        <w:rPr>
          <w:b/>
          <w:sz w:val="24"/>
          <w:szCs w:val="24"/>
          <w:lang w:val="es-419"/>
        </w:rPr>
        <w:t xml:space="preserve"> a 17 de julio de </w:t>
      </w:r>
      <w:r w:rsidR="001C1756" w:rsidRPr="00D95D17">
        <w:rPr>
          <w:b/>
          <w:sz w:val="24"/>
          <w:szCs w:val="24"/>
          <w:lang w:val="es-419"/>
        </w:rPr>
        <w:t>202</w:t>
      </w:r>
      <w:r w:rsidR="00CE3262" w:rsidRPr="00D95D17">
        <w:rPr>
          <w:b/>
          <w:sz w:val="24"/>
          <w:szCs w:val="24"/>
          <w:lang w:val="es-419"/>
        </w:rPr>
        <w:t>5</w:t>
      </w:r>
    </w:p>
    <w:p w14:paraId="6110B02D" w14:textId="4EAAA212" w:rsidR="008B2CC1" w:rsidRPr="00D95D17" w:rsidRDefault="00B1634F" w:rsidP="008B14EA">
      <w:pPr>
        <w:spacing w:after="360"/>
        <w:rPr>
          <w:caps/>
          <w:sz w:val="24"/>
          <w:lang w:val="es-419"/>
        </w:rPr>
      </w:pPr>
      <w:bookmarkStart w:id="3" w:name="TitleOfDoc"/>
      <w:r w:rsidRPr="00D95D17">
        <w:rPr>
          <w:caps/>
          <w:sz w:val="24"/>
          <w:lang w:val="es-419"/>
        </w:rPr>
        <w:t>RENOVACIÓN DEL MANDATO DE LA PRESIDENTA Y EL PRESIDENTE ADJUNTO DE LA JUNTA DE APELACIÓN DE LA OMPI</w:t>
      </w:r>
    </w:p>
    <w:p w14:paraId="58439227" w14:textId="03186ABA" w:rsidR="008B2CC1" w:rsidRPr="00D95D17" w:rsidRDefault="00B1634F" w:rsidP="008B14EA">
      <w:pPr>
        <w:spacing w:after="960"/>
        <w:rPr>
          <w:i/>
          <w:lang w:val="es-419"/>
        </w:rPr>
      </w:pPr>
      <w:bookmarkStart w:id="4" w:name="Prepared"/>
      <w:bookmarkEnd w:id="3"/>
      <w:r w:rsidRPr="00D95D17">
        <w:rPr>
          <w:i/>
          <w:lang w:val="es-419"/>
        </w:rPr>
        <w:t>Documento preparado por el director general</w:t>
      </w:r>
    </w:p>
    <w:bookmarkEnd w:id="4"/>
    <w:p w14:paraId="43E4CE05" w14:textId="77777777" w:rsidR="00993D00" w:rsidRPr="00D95D17" w:rsidRDefault="00993D00" w:rsidP="00993D00">
      <w:pPr>
        <w:pStyle w:val="ListParagraph"/>
        <w:numPr>
          <w:ilvl w:val="0"/>
          <w:numId w:val="7"/>
        </w:numPr>
        <w:spacing w:after="220"/>
        <w:ind w:left="0" w:firstLine="0"/>
        <w:contextualSpacing w:val="0"/>
        <w:rPr>
          <w:lang w:val="es-419"/>
        </w:rPr>
      </w:pPr>
      <w:r w:rsidRPr="00D95D17">
        <w:rPr>
          <w:lang w:val="es-419"/>
        </w:rPr>
        <w:t>El presente documento tiene por objeto proponer al Comité de Coordinación de la OMPI la renovación del mandato de la Sra. Joan Powers (Estados Unidos de América) y el Sr. Pierre Panchaud (Suiza) presidenta y presidente adjunto, respectivamente, de la Junta de Apelación de la OMPI, con efecto a partir del 12 de octubre de 2025.</w:t>
      </w:r>
    </w:p>
    <w:p w14:paraId="3BC071FB" w14:textId="77777777" w:rsidR="00993D00" w:rsidRPr="00D95D17" w:rsidRDefault="00993D00" w:rsidP="00993D00">
      <w:pPr>
        <w:pStyle w:val="ListParagraph"/>
        <w:numPr>
          <w:ilvl w:val="0"/>
          <w:numId w:val="7"/>
        </w:numPr>
        <w:spacing w:after="220"/>
        <w:ind w:left="0" w:firstLine="0"/>
        <w:contextualSpacing w:val="0"/>
        <w:rPr>
          <w:lang w:val="es-419"/>
        </w:rPr>
      </w:pPr>
      <w:r w:rsidRPr="00D95D17">
        <w:rPr>
          <w:lang w:val="es-419"/>
        </w:rPr>
        <w:t>La Junta de Apelación de la OMPI</w:t>
      </w:r>
      <w:r w:rsidRPr="00D95D17">
        <w:rPr>
          <w:rStyle w:val="FootnoteReference"/>
          <w:lang w:val="es-419"/>
        </w:rPr>
        <w:footnoteReference w:id="2"/>
      </w:r>
      <w:r w:rsidRPr="00D95D17">
        <w:rPr>
          <w:lang w:val="es-419"/>
        </w:rPr>
        <w:t xml:space="preserve"> es un órgano administrativo en el que participa el personal y establecido por el director general para que lo asesore en caso de que un funcionario, un antiguo funcionario o un beneficiario </w:t>
      </w:r>
      <w:r w:rsidRPr="00D95D17">
        <w:rPr>
          <w:color w:val="4D5156"/>
          <w:sz w:val="21"/>
          <w:szCs w:val="21"/>
          <w:shd w:val="clear" w:color="auto" w:fill="FFFFFF"/>
          <w:lang w:val="es-419"/>
        </w:rPr>
        <w:t>—</w:t>
      </w:r>
      <w:r w:rsidRPr="00D95D17">
        <w:rPr>
          <w:lang w:val="es-419"/>
        </w:rPr>
        <w:t>debidamente designado</w:t>
      </w:r>
      <w:r w:rsidRPr="00D95D17">
        <w:rPr>
          <w:color w:val="4D5156"/>
          <w:sz w:val="21"/>
          <w:szCs w:val="21"/>
          <w:shd w:val="clear" w:color="auto" w:fill="FFFFFF"/>
          <w:lang w:val="es-419"/>
        </w:rPr>
        <w:t>—</w:t>
      </w:r>
      <w:r w:rsidRPr="00D95D17">
        <w:rPr>
          <w:lang w:val="es-419"/>
        </w:rPr>
        <w:t xml:space="preserve"> de los derechos de un funcionario que haya fallecido apele contra una decisión adoptada en virtud de la cláusula 11.4 (“Solución formal de conflictos”), o contra una decisión disciplinaria adoptada en virtud de la regla 10.1.2.</w:t>
      </w:r>
    </w:p>
    <w:p w14:paraId="60E16DB1" w14:textId="53FC2DB3" w:rsidR="00993D00" w:rsidRPr="00D95D17" w:rsidRDefault="00993D00" w:rsidP="00993D00">
      <w:pPr>
        <w:pStyle w:val="ListParagraph"/>
        <w:numPr>
          <w:ilvl w:val="0"/>
          <w:numId w:val="7"/>
        </w:numPr>
        <w:spacing w:after="220"/>
        <w:ind w:left="0" w:firstLine="0"/>
        <w:contextualSpacing w:val="0"/>
        <w:rPr>
          <w:lang w:val="es-419"/>
        </w:rPr>
      </w:pPr>
      <w:r w:rsidRPr="00D95D17">
        <w:rPr>
          <w:lang w:val="es-419"/>
        </w:rPr>
        <w:t xml:space="preserve">De conformidad con la regla 11.5.1, el presidente y el presidente adjunto </w:t>
      </w:r>
      <w:r w:rsidR="00261A0D" w:rsidRPr="00D95D17">
        <w:rPr>
          <w:lang w:val="es-419"/>
        </w:rPr>
        <w:t xml:space="preserve">de la Junta de Apelación de la OMPI </w:t>
      </w:r>
      <w:r w:rsidRPr="00D95D17">
        <w:rPr>
          <w:lang w:val="es-419"/>
        </w:rPr>
        <w:t xml:space="preserve">son designados por el Comité de Coordinación de la OMPI por </w:t>
      </w:r>
      <w:r w:rsidRPr="00D95D17">
        <w:rPr>
          <w:color w:val="000000"/>
          <w:lang w:val="es-419"/>
        </w:rPr>
        <w:t>un plazo de cinco años a partir de la propuesta que presente el director general tras mantener consultas con el Consejo del Personal. Este mandato es renovable una vez.</w:t>
      </w:r>
    </w:p>
    <w:p w14:paraId="433A1264" w14:textId="77777777" w:rsidR="00993D00" w:rsidRPr="00D95D17" w:rsidRDefault="00993D00" w:rsidP="00993D00">
      <w:pPr>
        <w:pStyle w:val="ListParagraph"/>
        <w:numPr>
          <w:ilvl w:val="0"/>
          <w:numId w:val="7"/>
        </w:numPr>
        <w:spacing w:after="220"/>
        <w:ind w:left="0" w:firstLine="0"/>
        <w:contextualSpacing w:val="0"/>
        <w:rPr>
          <w:lang w:val="es-419"/>
        </w:rPr>
      </w:pPr>
      <w:r w:rsidRPr="00D95D17">
        <w:rPr>
          <w:lang w:val="es-419"/>
        </w:rPr>
        <w:t>El Comité de Coordinación de la OMPI designó presidenta de la Junta de Apelación de la OMPI a la Sra. Powers y presidente adjunto al Sr. Panchaud, con efecto desde el 12 de octubre de 2020.</w:t>
      </w:r>
      <w:r w:rsidRPr="00D95D17">
        <w:rPr>
          <w:rStyle w:val="FootnoteReference"/>
          <w:lang w:val="es-419"/>
        </w:rPr>
        <w:footnoteReference w:id="3"/>
      </w:r>
    </w:p>
    <w:p w14:paraId="25E0602B" w14:textId="26DF6F6D" w:rsidR="00993D00" w:rsidRPr="00D95D17" w:rsidRDefault="00993D00" w:rsidP="00993D00">
      <w:pPr>
        <w:pStyle w:val="ListParagraph"/>
        <w:numPr>
          <w:ilvl w:val="0"/>
          <w:numId w:val="7"/>
        </w:numPr>
        <w:spacing w:after="220"/>
        <w:ind w:left="0" w:firstLine="0"/>
        <w:contextualSpacing w:val="0"/>
        <w:rPr>
          <w:lang w:val="es-419"/>
        </w:rPr>
      </w:pPr>
      <w:r w:rsidRPr="00D95D17">
        <w:rPr>
          <w:lang w:val="es-419"/>
        </w:rPr>
        <w:lastRenderedPageBreak/>
        <w:t xml:space="preserve">El mandato de la Sra. Powers y el Sr. Panchaud finalizará el 11 de octubre de 2025. Ambos indicaron que aceptarán la renovación de su mandato, en </w:t>
      </w:r>
      <w:r w:rsidR="00261A0D" w:rsidRPr="00D95D17">
        <w:rPr>
          <w:lang w:val="es-419"/>
        </w:rPr>
        <w:t xml:space="preserve">los mismos términos y </w:t>
      </w:r>
      <w:r w:rsidRPr="00D95D17">
        <w:rPr>
          <w:lang w:val="es-419"/>
        </w:rPr>
        <w:t>las mismas condiciones correspondientes a su mandato inicial de cinco años.</w:t>
      </w:r>
    </w:p>
    <w:p w14:paraId="2BD6234B" w14:textId="77777777" w:rsidR="00993D00" w:rsidRPr="00D95D17" w:rsidRDefault="00993D00" w:rsidP="00993D00">
      <w:pPr>
        <w:pStyle w:val="ListParagraph"/>
        <w:numPr>
          <w:ilvl w:val="0"/>
          <w:numId w:val="7"/>
        </w:numPr>
        <w:spacing w:after="220"/>
        <w:ind w:left="0" w:firstLine="0"/>
        <w:contextualSpacing w:val="0"/>
        <w:rPr>
          <w:lang w:val="es-419"/>
        </w:rPr>
      </w:pPr>
      <w:r w:rsidRPr="00D95D17">
        <w:rPr>
          <w:lang w:val="es-419"/>
        </w:rPr>
        <w:t>De conformidad con la regla 11.5.1.b)1), se consultó al Consejo del Personal acerca de la renovación del mandato de la Sra. Powers y el Sr. Panchaud; el Consejo del Personal presentó comentarios al respecto y no se opuso a la propuesta.</w:t>
      </w:r>
    </w:p>
    <w:p w14:paraId="5114CDA3" w14:textId="77777777" w:rsidR="00993D00" w:rsidRPr="00D95D17" w:rsidRDefault="00993D00" w:rsidP="003D597E">
      <w:pPr>
        <w:pStyle w:val="ListParagraph"/>
        <w:numPr>
          <w:ilvl w:val="0"/>
          <w:numId w:val="7"/>
        </w:numPr>
        <w:tabs>
          <w:tab w:val="left" w:pos="6096"/>
        </w:tabs>
        <w:spacing w:after="220"/>
        <w:ind w:left="5534" w:firstLine="0"/>
        <w:contextualSpacing w:val="0"/>
        <w:rPr>
          <w:i/>
          <w:lang w:val="es-419"/>
        </w:rPr>
      </w:pPr>
      <w:r w:rsidRPr="00D95D17">
        <w:rPr>
          <w:i/>
          <w:lang w:val="es-419"/>
        </w:rPr>
        <w:t>Se invita al Comité de Coordinación de la OMPI a renovar, por un plazo de cinco años a partir del 12 de octubre de 2025, el mandato:</w:t>
      </w:r>
    </w:p>
    <w:p w14:paraId="2621B471" w14:textId="107289A5" w:rsidR="00993D00" w:rsidRPr="00D95D17" w:rsidRDefault="00993D00" w:rsidP="003D597E">
      <w:pPr>
        <w:pStyle w:val="ListParagraph"/>
        <w:numPr>
          <w:ilvl w:val="0"/>
          <w:numId w:val="8"/>
        </w:numPr>
        <w:tabs>
          <w:tab w:val="left" w:pos="6663"/>
        </w:tabs>
        <w:spacing w:after="220"/>
        <w:ind w:left="6096" w:firstLine="0"/>
        <w:contextualSpacing w:val="0"/>
        <w:rPr>
          <w:i/>
          <w:lang w:val="es-419"/>
        </w:rPr>
      </w:pPr>
      <w:r w:rsidRPr="00D95D17">
        <w:rPr>
          <w:i/>
          <w:lang w:val="es-419"/>
        </w:rPr>
        <w:t>de la Sra.</w:t>
      </w:r>
      <w:r w:rsidR="00261A0D" w:rsidRPr="00D95D17">
        <w:rPr>
          <w:i/>
          <w:lang w:val="es-419"/>
        </w:rPr>
        <w:t> </w:t>
      </w:r>
      <w:r w:rsidRPr="00D95D17">
        <w:rPr>
          <w:i/>
          <w:lang w:val="es-419"/>
        </w:rPr>
        <w:t>Joan Powers, presidenta de la Junta de Apelación de la OMPI, y</w:t>
      </w:r>
    </w:p>
    <w:p w14:paraId="76141ECD" w14:textId="37603440" w:rsidR="00993D00" w:rsidRPr="00D95D17" w:rsidRDefault="00993D00" w:rsidP="003D597E">
      <w:pPr>
        <w:pStyle w:val="ListParagraph"/>
        <w:numPr>
          <w:ilvl w:val="0"/>
          <w:numId w:val="8"/>
        </w:numPr>
        <w:tabs>
          <w:tab w:val="left" w:pos="6663"/>
        </w:tabs>
        <w:spacing w:after="220"/>
        <w:ind w:left="6096" w:firstLine="0"/>
        <w:contextualSpacing w:val="0"/>
        <w:rPr>
          <w:i/>
          <w:lang w:val="es-419"/>
        </w:rPr>
      </w:pPr>
      <w:r w:rsidRPr="00D95D17">
        <w:rPr>
          <w:i/>
          <w:lang w:val="es-419"/>
        </w:rPr>
        <w:t>del Sr.</w:t>
      </w:r>
      <w:r w:rsidR="00261A0D" w:rsidRPr="00D95D17">
        <w:rPr>
          <w:i/>
          <w:lang w:val="es-419"/>
        </w:rPr>
        <w:t> </w:t>
      </w:r>
      <w:r w:rsidRPr="00D95D17">
        <w:rPr>
          <w:i/>
          <w:lang w:val="es-419"/>
        </w:rPr>
        <w:t>Pierre Panchaud, presidente adjunto de la Junta de Apelación de la OMPI.</w:t>
      </w:r>
    </w:p>
    <w:p w14:paraId="334AB9E9" w14:textId="7CEE90CF" w:rsidR="00152CEA" w:rsidRPr="00D95D17" w:rsidRDefault="00993D00" w:rsidP="003D597E">
      <w:pPr>
        <w:pStyle w:val="Endofdocument-Annex"/>
        <w:spacing w:before="720"/>
        <w:rPr>
          <w:lang w:val="es-419"/>
        </w:rPr>
      </w:pPr>
      <w:r w:rsidRPr="00D95D17">
        <w:rPr>
          <w:lang w:val="es-419"/>
        </w:rPr>
        <w:t>[Fin del documento]</w:t>
      </w:r>
    </w:p>
    <w:sectPr w:rsidR="00152CEA" w:rsidRPr="00D95D17" w:rsidSect="00B1634F">
      <w:headerReference w:type="default" r:id="rId11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D1CC" w14:textId="77777777" w:rsidR="00B1634F" w:rsidRDefault="00B1634F">
      <w:r>
        <w:separator/>
      </w:r>
    </w:p>
  </w:endnote>
  <w:endnote w:type="continuationSeparator" w:id="0">
    <w:p w14:paraId="3F717003" w14:textId="77777777" w:rsidR="00B1634F" w:rsidRPr="009D30E6" w:rsidRDefault="00B1634F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7DE30864" w14:textId="77777777" w:rsidR="00B1634F" w:rsidRPr="007E663E" w:rsidRDefault="00B1634F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14:paraId="05702317" w14:textId="77777777" w:rsidR="00B1634F" w:rsidRPr="007E663E" w:rsidRDefault="00B1634F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8DFFD" w14:textId="77777777" w:rsidR="00B1634F" w:rsidRDefault="00B1634F">
      <w:r>
        <w:separator/>
      </w:r>
    </w:p>
  </w:footnote>
  <w:footnote w:type="continuationSeparator" w:id="0">
    <w:p w14:paraId="3281DF8C" w14:textId="77777777" w:rsidR="00B1634F" w:rsidRPr="009D30E6" w:rsidRDefault="00B1634F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3B69CBB6" w14:textId="77777777" w:rsidR="00B1634F" w:rsidRPr="007E663E" w:rsidRDefault="00B1634F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14:paraId="21B8E0EA" w14:textId="77777777" w:rsidR="00B1634F" w:rsidRPr="007E663E" w:rsidRDefault="00B1634F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  <w:footnote w:id="2">
    <w:p w14:paraId="67365C98" w14:textId="77777777" w:rsidR="00993D00" w:rsidRPr="00F80170" w:rsidRDefault="00993D00" w:rsidP="00993D00">
      <w:pPr>
        <w:pStyle w:val="FootnoteText"/>
      </w:pPr>
      <w:r w:rsidRPr="00F80170">
        <w:rPr>
          <w:rStyle w:val="FootnoteReference"/>
        </w:rPr>
        <w:footnoteRef/>
      </w:r>
      <w:r w:rsidRPr="00F80170">
        <w:t xml:space="preserve"> </w:t>
      </w:r>
      <w:r w:rsidRPr="00F80170">
        <w:tab/>
      </w:r>
      <w:r w:rsidRPr="00F80170">
        <w:rPr>
          <w:lang w:val="es-ES_tradnl"/>
        </w:rPr>
        <w:t xml:space="preserve">Véase </w:t>
      </w:r>
      <w:r>
        <w:rPr>
          <w:lang w:val="es-ES_tradnl"/>
        </w:rPr>
        <w:t xml:space="preserve">la </w:t>
      </w:r>
      <w:r w:rsidRPr="00F80170">
        <w:rPr>
          <w:lang w:val="es-ES_tradnl"/>
        </w:rPr>
        <w:t>cláusula 11.5 del Estatuto del Personal</w:t>
      </w:r>
      <w:r>
        <w:rPr>
          <w:lang w:val="es-ES_tradnl"/>
        </w:rPr>
        <w:t>.</w:t>
      </w:r>
    </w:p>
  </w:footnote>
  <w:footnote w:id="3">
    <w:p w14:paraId="2B8B15C0" w14:textId="4C3DE613" w:rsidR="00993D00" w:rsidRPr="00244089" w:rsidRDefault="00993D00" w:rsidP="00993D00">
      <w:pPr>
        <w:pStyle w:val="FootnoteText"/>
      </w:pPr>
      <w:r w:rsidRPr="00244089">
        <w:rPr>
          <w:rStyle w:val="FootnoteReference"/>
        </w:rPr>
        <w:footnoteRef/>
      </w:r>
      <w:r w:rsidRPr="00244089">
        <w:t xml:space="preserve"> </w:t>
      </w:r>
      <w:r w:rsidRPr="00244089">
        <w:tab/>
      </w:r>
      <w:r w:rsidRPr="00244089">
        <w:rPr>
          <w:lang w:val="es-ES_tradnl"/>
        </w:rPr>
        <w:t xml:space="preserve">Véanse los documentos </w:t>
      </w:r>
      <w:hyperlink r:id="rId1" w:history="1">
        <w:r w:rsidRPr="00AA34B9">
          <w:rPr>
            <w:rStyle w:val="Hyperlink"/>
            <w:lang w:val="es-ES_tradnl"/>
          </w:rPr>
          <w:t>WO/CC/7</w:t>
        </w:r>
        <w:r>
          <w:rPr>
            <w:rStyle w:val="Hyperlink"/>
            <w:lang w:val="es-ES_tradnl"/>
          </w:rPr>
          <w:t>8</w:t>
        </w:r>
        <w:r w:rsidRPr="00AA34B9">
          <w:rPr>
            <w:rStyle w:val="Hyperlink"/>
            <w:lang w:val="es-ES_tradnl"/>
          </w:rPr>
          <w:t>/</w:t>
        </w:r>
        <w:r>
          <w:rPr>
            <w:rStyle w:val="Hyperlink"/>
            <w:lang w:val="es-ES_tradnl"/>
          </w:rPr>
          <w:t>2</w:t>
        </w:r>
      </w:hyperlink>
      <w:r w:rsidRPr="00244089">
        <w:rPr>
          <w:lang w:val="es-ES_tradnl"/>
        </w:rPr>
        <w:t xml:space="preserve"> y </w:t>
      </w:r>
      <w:hyperlink r:id="rId2" w:history="1">
        <w:r w:rsidRPr="00AA34B9">
          <w:rPr>
            <w:rStyle w:val="Hyperlink"/>
            <w:lang w:val="es-ES_tradnl"/>
          </w:rPr>
          <w:t>WO/CC/7</w:t>
        </w:r>
        <w:r>
          <w:rPr>
            <w:rStyle w:val="Hyperlink"/>
            <w:lang w:val="es-ES_tradnl"/>
          </w:rPr>
          <w:t>8</w:t>
        </w:r>
        <w:r w:rsidRPr="00AA34B9">
          <w:rPr>
            <w:rStyle w:val="Hyperlink"/>
            <w:lang w:val="es-ES_tradnl"/>
          </w:rPr>
          <w:t>/</w:t>
        </w:r>
        <w:r>
          <w:rPr>
            <w:rStyle w:val="Hyperlink"/>
            <w:lang w:val="es-ES_tradnl"/>
          </w:rPr>
          <w:t>5</w:t>
        </w:r>
      </w:hyperlink>
      <w:r w:rsidRPr="00244089">
        <w:rPr>
          <w:lang w:val="es-ES_tradn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CCA7E" w14:textId="0AE589B3" w:rsidR="00F84474" w:rsidRDefault="00B1634F" w:rsidP="00477D6B">
    <w:pPr>
      <w:jc w:val="right"/>
    </w:pPr>
    <w:bookmarkStart w:id="5" w:name="Code2"/>
    <w:bookmarkEnd w:id="5"/>
    <w:r>
      <w:t>WO/CC/84/1</w:t>
    </w:r>
  </w:p>
  <w:p w14:paraId="7360FB11" w14:textId="77777777" w:rsidR="00F84474" w:rsidRDefault="00F84474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8B14EA">
      <w:rPr>
        <w:noProof/>
      </w:rPr>
      <w:t>2</w:t>
    </w:r>
    <w:r>
      <w:fldChar w:fldCharType="end"/>
    </w:r>
  </w:p>
  <w:p w14:paraId="6A8CBD53" w14:textId="77777777" w:rsidR="00F84474" w:rsidRDefault="00F84474" w:rsidP="00477D6B">
    <w:pPr>
      <w:jc w:val="right"/>
    </w:pPr>
  </w:p>
  <w:p w14:paraId="344806A0" w14:textId="77777777" w:rsidR="004F7418" w:rsidRDefault="004F741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344B54AF"/>
    <w:multiLevelType w:val="hybridMultilevel"/>
    <w:tmpl w:val="2982D638"/>
    <w:lvl w:ilvl="0" w:tplc="C68EEEE6">
      <w:start w:val="1"/>
      <w:numFmt w:val="decimal"/>
      <w:lvlText w:val="%1."/>
      <w:lvlJc w:val="left"/>
      <w:pPr>
        <w:ind w:left="122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013E5F"/>
    <w:multiLevelType w:val="hybridMultilevel"/>
    <w:tmpl w:val="0FD23B64"/>
    <w:lvl w:ilvl="0" w:tplc="C38A1C5A">
      <w:start w:val="1"/>
      <w:numFmt w:val="lowerRoman"/>
      <w:lvlText w:val="%1)"/>
      <w:lvlJc w:val="left"/>
      <w:pPr>
        <w:ind w:left="122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2387640">
    <w:abstractNumId w:val="2"/>
  </w:num>
  <w:num w:numId="2" w16cid:durableId="1311788022">
    <w:abstractNumId w:val="6"/>
  </w:num>
  <w:num w:numId="3" w16cid:durableId="1304501424">
    <w:abstractNumId w:val="0"/>
  </w:num>
  <w:num w:numId="4" w16cid:durableId="985161821">
    <w:abstractNumId w:val="7"/>
  </w:num>
  <w:num w:numId="5" w16cid:durableId="1043598822">
    <w:abstractNumId w:val="1"/>
  </w:num>
  <w:num w:numId="6" w16cid:durableId="284242768">
    <w:abstractNumId w:val="3"/>
  </w:num>
  <w:num w:numId="7" w16cid:durableId="1001392394">
    <w:abstractNumId w:val="4"/>
  </w:num>
  <w:num w:numId="8" w16cid:durableId="276107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4F"/>
    <w:rsid w:val="00035FCF"/>
    <w:rsid w:val="00056F61"/>
    <w:rsid w:val="000E3BB3"/>
    <w:rsid w:val="000F5E56"/>
    <w:rsid w:val="001362EE"/>
    <w:rsid w:val="00152CEA"/>
    <w:rsid w:val="001832A6"/>
    <w:rsid w:val="00186911"/>
    <w:rsid w:val="001C1756"/>
    <w:rsid w:val="001C4DD3"/>
    <w:rsid w:val="002275AA"/>
    <w:rsid w:val="00261A0D"/>
    <w:rsid w:val="002634C4"/>
    <w:rsid w:val="002D3A60"/>
    <w:rsid w:val="002F4E68"/>
    <w:rsid w:val="00307787"/>
    <w:rsid w:val="00323EB5"/>
    <w:rsid w:val="00354647"/>
    <w:rsid w:val="00377273"/>
    <w:rsid w:val="003845C1"/>
    <w:rsid w:val="00387287"/>
    <w:rsid w:val="003D41D4"/>
    <w:rsid w:val="003D597E"/>
    <w:rsid w:val="00405009"/>
    <w:rsid w:val="00423E3E"/>
    <w:rsid w:val="00427AF4"/>
    <w:rsid w:val="0045231F"/>
    <w:rsid w:val="004647DA"/>
    <w:rsid w:val="00467C7D"/>
    <w:rsid w:val="00477D6B"/>
    <w:rsid w:val="004A6C37"/>
    <w:rsid w:val="004D0CD6"/>
    <w:rsid w:val="004F7418"/>
    <w:rsid w:val="005207B1"/>
    <w:rsid w:val="0055013B"/>
    <w:rsid w:val="0056224D"/>
    <w:rsid w:val="00571B99"/>
    <w:rsid w:val="005D64EC"/>
    <w:rsid w:val="00605827"/>
    <w:rsid w:val="006573C1"/>
    <w:rsid w:val="00675021"/>
    <w:rsid w:val="006A06C6"/>
    <w:rsid w:val="006A43D2"/>
    <w:rsid w:val="006C0B5B"/>
    <w:rsid w:val="0070019C"/>
    <w:rsid w:val="00750EF8"/>
    <w:rsid w:val="007638F5"/>
    <w:rsid w:val="007E0F1C"/>
    <w:rsid w:val="007E63AC"/>
    <w:rsid w:val="007E663E"/>
    <w:rsid w:val="00815082"/>
    <w:rsid w:val="008244D8"/>
    <w:rsid w:val="00843582"/>
    <w:rsid w:val="0088674D"/>
    <w:rsid w:val="008B14EA"/>
    <w:rsid w:val="008B2CC1"/>
    <w:rsid w:val="008C4904"/>
    <w:rsid w:val="0090731E"/>
    <w:rsid w:val="00960D15"/>
    <w:rsid w:val="00966A22"/>
    <w:rsid w:val="00972F03"/>
    <w:rsid w:val="00993D00"/>
    <w:rsid w:val="009A0C8B"/>
    <w:rsid w:val="009B6241"/>
    <w:rsid w:val="00A16FC0"/>
    <w:rsid w:val="00A32C9E"/>
    <w:rsid w:val="00A7453D"/>
    <w:rsid w:val="00AB613D"/>
    <w:rsid w:val="00AC02D0"/>
    <w:rsid w:val="00AD6B7B"/>
    <w:rsid w:val="00AE097D"/>
    <w:rsid w:val="00B1634F"/>
    <w:rsid w:val="00B23ECA"/>
    <w:rsid w:val="00B65A0A"/>
    <w:rsid w:val="00B72D36"/>
    <w:rsid w:val="00BC4164"/>
    <w:rsid w:val="00BD2DCC"/>
    <w:rsid w:val="00BE1A8C"/>
    <w:rsid w:val="00BE4DC0"/>
    <w:rsid w:val="00C06472"/>
    <w:rsid w:val="00C21F2B"/>
    <w:rsid w:val="00C90559"/>
    <w:rsid w:val="00CE3262"/>
    <w:rsid w:val="00D36B79"/>
    <w:rsid w:val="00D40CF0"/>
    <w:rsid w:val="00D56C7C"/>
    <w:rsid w:val="00D67468"/>
    <w:rsid w:val="00D71B4D"/>
    <w:rsid w:val="00D90289"/>
    <w:rsid w:val="00D93D55"/>
    <w:rsid w:val="00D95D17"/>
    <w:rsid w:val="00E45985"/>
    <w:rsid w:val="00E45C84"/>
    <w:rsid w:val="00E504E5"/>
    <w:rsid w:val="00E73ABF"/>
    <w:rsid w:val="00E73DF4"/>
    <w:rsid w:val="00E76812"/>
    <w:rsid w:val="00EB7A3E"/>
    <w:rsid w:val="00EC401A"/>
    <w:rsid w:val="00EF530A"/>
    <w:rsid w:val="00EF6622"/>
    <w:rsid w:val="00F369C3"/>
    <w:rsid w:val="00F55408"/>
    <w:rsid w:val="00F66152"/>
    <w:rsid w:val="00F80845"/>
    <w:rsid w:val="00F84474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85ECD7"/>
  <w15:docId w15:val="{DD5269DD-E816-4840-9C19-4BF769165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character" w:customStyle="1" w:styleId="FootnoteTextChar">
    <w:name w:val="Footnote Text Char"/>
    <w:basedOn w:val="DefaultParagraphFont"/>
    <w:link w:val="FootnoteText"/>
    <w:rsid w:val="00993D00"/>
    <w:rPr>
      <w:rFonts w:ascii="Arial" w:eastAsia="SimSun" w:hAnsi="Arial" w:cs="Arial"/>
      <w:sz w:val="18"/>
      <w:lang w:val="es-E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93D00"/>
    <w:pPr>
      <w:ind w:left="720"/>
      <w:contextualSpacing/>
    </w:pPr>
    <w:rPr>
      <w:szCs w:val="24"/>
      <w:lang w:val="en-US"/>
    </w:rPr>
  </w:style>
  <w:style w:type="character" w:styleId="FootnoteReference">
    <w:name w:val="footnote reference"/>
    <w:basedOn w:val="DefaultParagraphFont"/>
    <w:rsid w:val="00993D00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93D00"/>
    <w:rPr>
      <w:rFonts w:ascii="Arial" w:eastAsia="SimSun" w:hAnsi="Arial" w:cs="Arial"/>
      <w:sz w:val="22"/>
      <w:szCs w:val="24"/>
      <w:lang w:val="en-US" w:eastAsia="zh-CN"/>
    </w:rPr>
  </w:style>
  <w:style w:type="character" w:styleId="Hyperlink">
    <w:name w:val="Hyperlink"/>
    <w:basedOn w:val="DefaultParagraphFont"/>
    <w:unhideWhenUsed/>
    <w:rsid w:val="00993D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261A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wipo.int/edocs/mdocs/govbody/es/wo_cc_78/wo_cc_78_5.pdf" TargetMode="External"/><Relationship Id="rId1" Type="http://schemas.openxmlformats.org/officeDocument/2006/relationships/hyperlink" Target="https://www.wipo.int/edocs/mdocs/govbody/es/wo_cc_78/wo_cc_78_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CC_84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E43AC2B2FA498C2D4BCF657BBF08" ma:contentTypeVersion="19" ma:contentTypeDescription="Create a new document." ma:contentTypeScope="" ma:versionID="7e5f43618a8b518eac6fca6586e6e43e">
  <xsd:schema xmlns:xsd="http://www.w3.org/2001/XMLSchema" xmlns:xs="http://www.w3.org/2001/XMLSchema" xmlns:p="http://schemas.microsoft.com/office/2006/metadata/properties" xmlns:ns2="781c9f64-295c-457e-9e5f-c4eb841d6909" xmlns:ns3="b1a73aef-ce8f-442d-a5fc-a13bc475f3fd" targetNamespace="http://schemas.microsoft.com/office/2006/metadata/properties" ma:root="true" ma:fieldsID="4eccd6e527d9c675a767391e2efe9a73" ns2:_="" ns3:_="">
    <xsd:import namespace="781c9f64-295c-457e-9e5f-c4eb841d6909"/>
    <xsd:import namespace="b1a73aef-ce8f-442d-a5fc-a13bc475f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c9f64-295c-457e-9e5f-c4eb841d6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a99264-aac8-44dd-b14f-8017e78a2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73aef-ce8f-442d-a5fc-a13bc475f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49254-10d3-4b8b-bf8b-ce03cc61975e}" ma:internalName="TaxCatchAll" ma:showField="CatchAllData" ma:web="b1a73aef-ce8f-442d-a5fc-a13bc475f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81c9f64-295c-457e-9e5f-c4eb841d6909" xsi:nil="true"/>
    <TaxCatchAll xmlns="b1a73aef-ce8f-442d-a5fc-a13bc475f3fd" xsi:nil="true"/>
    <lcf76f155ced4ddcb4097134ff3c332f xmlns="781c9f64-295c-457e-9e5f-c4eb841d6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F5772B-983D-4BB7-8B3D-43A33AB6A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1c9f64-295c-457e-9e5f-c4eb841d6909"/>
    <ds:schemaRef ds:uri="b1a73aef-ce8f-442d-a5fc-a13bc475f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C4E6F-B456-4E91-8ECC-E3758C2B8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3C63E-F4B9-4D14-AD92-27762DCBD274}">
  <ds:schemaRefs>
    <ds:schemaRef ds:uri="http://schemas.microsoft.com/office/2006/metadata/properties"/>
    <ds:schemaRef ds:uri="b1a73aef-ce8f-442d-a5fc-a13bc475f3fd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781c9f64-295c-457e-9e5f-c4eb841d690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WO_CC_84 (S).dotm</Template>
  <TotalTime>3</TotalTime>
  <Pages>2</Pages>
  <Words>432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WO/CC/84/1</vt:lpstr>
    </vt:vector>
  </TitlesOfParts>
  <Company>WIPO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WO/CC/84/1</dc:title>
  <dc:creator>WIPO</dc:creator>
  <cp:keywords>FOR OFFICIAL USE ONLY</cp:keywords>
  <cp:lastModifiedBy>RUSSO Antonella</cp:lastModifiedBy>
  <cp:revision>4</cp:revision>
  <cp:lastPrinted>2025-06-30T14:24:00Z</cp:lastPrinted>
  <dcterms:created xsi:type="dcterms:W3CDTF">2025-06-30T14:24:00Z</dcterms:created>
  <dcterms:modified xsi:type="dcterms:W3CDTF">2025-06-30T14:25:00Z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97c1e2a3-8e7f-43d2-be5f-27d34b55462c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ContentTypeId">
    <vt:lpwstr>0x0101005ABDE43AC2B2FA498C2D4BCF657BBF08</vt:lpwstr>
  </property>
  <property fmtid="{D5CDD505-2E9C-101B-9397-08002B2CF9AE}" pid="9" name="MSIP_Label_20773ee6-353b-4fb9-a59d-0b94c8c67bea_Enabled">
    <vt:lpwstr>true</vt:lpwstr>
  </property>
  <property fmtid="{D5CDD505-2E9C-101B-9397-08002B2CF9AE}" pid="10" name="MSIP_Label_20773ee6-353b-4fb9-a59d-0b94c8c67bea_SetDate">
    <vt:lpwstr>2025-02-18T10:26:03Z</vt:lpwstr>
  </property>
  <property fmtid="{D5CDD505-2E9C-101B-9397-08002B2CF9AE}" pid="11" name="MSIP_Label_20773ee6-353b-4fb9-a59d-0b94c8c67bea_Method">
    <vt:lpwstr>Privileged</vt:lpwstr>
  </property>
  <property fmtid="{D5CDD505-2E9C-101B-9397-08002B2CF9AE}" pid="12" name="MSIP_Label_20773ee6-353b-4fb9-a59d-0b94c8c67bea_Name">
    <vt:lpwstr>No markings</vt:lpwstr>
  </property>
  <property fmtid="{D5CDD505-2E9C-101B-9397-08002B2CF9AE}" pid="13" name="MSIP_Label_20773ee6-353b-4fb9-a59d-0b94c8c67bea_SiteId">
    <vt:lpwstr>faa31b06-8ccc-48c9-867f-f7510dd11c02</vt:lpwstr>
  </property>
  <property fmtid="{D5CDD505-2E9C-101B-9397-08002B2CF9AE}" pid="14" name="MSIP_Label_20773ee6-353b-4fb9-a59d-0b94c8c67bea_ActionId">
    <vt:lpwstr>29d56bf8-7e41-4716-b8f0-ff5a2e322584</vt:lpwstr>
  </property>
  <property fmtid="{D5CDD505-2E9C-101B-9397-08002B2CF9AE}" pid="15" name="MSIP_Label_20773ee6-353b-4fb9-a59d-0b94c8c67bea_ContentBits">
    <vt:lpwstr>0</vt:lpwstr>
  </property>
  <property fmtid="{D5CDD505-2E9C-101B-9397-08002B2CF9AE}" pid="16" name="MSIP_Label_20773ee6-353b-4fb9-a59d-0b94c8c67bea_Tag">
    <vt:lpwstr>10, 0, 1, 1</vt:lpwstr>
  </property>
</Properties>
</file>