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B2CC1" w:rsidRDefault="00472A6E" w:rsidP="00AC54C1">
      <w:pPr>
        <w:pBdr>
          <w:bottom w:val="single" w:sz="4" w:space="11" w:color="auto"/>
        </w:pBdr>
        <w:spacing w:after="120"/>
        <w:ind w:right="-57"/>
        <w:jc w:val="right"/>
      </w:pPr>
      <w:bookmarkStart w:id="0" w:name="_GoBack"/>
      <w:bookmarkEnd w:id="0"/>
      <w:r>
        <w:rPr>
          <w:noProof/>
          <w:lang w:val="en-US" w:eastAsia="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7">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Default="00A42555" w:rsidP="00472A6E">
      <w:pPr>
        <w:jc w:val="right"/>
        <w:rPr>
          <w:rFonts w:ascii="Arial Black" w:hAnsi="Arial Black"/>
          <w:caps/>
          <w:sz w:val="15"/>
        </w:rPr>
      </w:pPr>
      <w:r>
        <w:rPr>
          <w:rFonts w:ascii="Arial Black" w:hAnsi="Arial Black"/>
          <w:caps/>
          <w:sz w:val="15"/>
        </w:rPr>
        <w:t>WO/CC/79/</w:t>
      </w:r>
      <w:bookmarkStart w:id="1" w:name="Code"/>
      <w:bookmarkEnd w:id="1"/>
      <w:r w:rsidR="00765F33">
        <w:rPr>
          <w:rFonts w:ascii="Arial Black" w:hAnsi="Arial Black"/>
          <w:caps/>
          <w:sz w:val="15"/>
        </w:rPr>
        <w:t>2</w:t>
      </w:r>
    </w:p>
    <w:p w:rsidR="008B2CC1" w:rsidRPr="008B2CC1" w:rsidRDefault="00472A6E" w:rsidP="00472A6E">
      <w:pPr>
        <w:jc w:val="right"/>
      </w:pPr>
      <w:r w:rsidRPr="0090731E">
        <w:rPr>
          <w:rFonts w:ascii="Arial Black" w:hAnsi="Arial Black"/>
          <w:caps/>
          <w:sz w:val="15"/>
        </w:rPr>
        <w:t>ORIGINAL:</w:t>
      </w:r>
      <w:r>
        <w:rPr>
          <w:rFonts w:ascii="Arial Black" w:hAnsi="Arial Black"/>
          <w:caps/>
          <w:sz w:val="15"/>
        </w:rPr>
        <w:t xml:space="preserve"> </w:t>
      </w:r>
      <w:bookmarkStart w:id="2" w:name="Original"/>
      <w:r w:rsidR="00765F33">
        <w:rPr>
          <w:rFonts w:ascii="Arial Black" w:hAnsi="Arial Black"/>
          <w:caps/>
          <w:sz w:val="15"/>
        </w:rPr>
        <w:t>INGLÉS</w:t>
      </w:r>
    </w:p>
    <w:bookmarkEnd w:id="2"/>
    <w:p w:rsidR="008B2CC1" w:rsidRPr="008B2CC1" w:rsidRDefault="00472A6E" w:rsidP="00472A6E">
      <w:pPr>
        <w:spacing w:after="1200"/>
        <w:jc w:val="right"/>
      </w:pPr>
      <w:r>
        <w:rPr>
          <w:rFonts w:ascii="Arial Black" w:hAnsi="Arial Black"/>
          <w:caps/>
          <w:sz w:val="15"/>
        </w:rPr>
        <w:t>fecha</w:t>
      </w:r>
      <w:r w:rsidRPr="0090731E">
        <w:rPr>
          <w:rFonts w:ascii="Arial Black" w:hAnsi="Arial Black"/>
          <w:caps/>
          <w:sz w:val="15"/>
        </w:rPr>
        <w:t>:</w:t>
      </w:r>
      <w:r>
        <w:rPr>
          <w:rFonts w:ascii="Arial Black" w:hAnsi="Arial Black"/>
          <w:caps/>
          <w:sz w:val="15"/>
        </w:rPr>
        <w:t xml:space="preserve"> </w:t>
      </w:r>
      <w:bookmarkStart w:id="3" w:name="Date"/>
      <w:r w:rsidR="00765F33">
        <w:rPr>
          <w:rFonts w:ascii="Arial Black" w:hAnsi="Arial Black"/>
          <w:caps/>
          <w:sz w:val="15"/>
        </w:rPr>
        <w:t>27 DE NOVIEMBRE DE 2020</w:t>
      </w:r>
    </w:p>
    <w:bookmarkEnd w:id="3"/>
    <w:p w:rsidR="00B67CDC" w:rsidRPr="001F04A9" w:rsidRDefault="00A42555" w:rsidP="00472A6E">
      <w:pPr>
        <w:pStyle w:val="Heading1"/>
        <w:spacing w:before="0" w:after="480"/>
        <w:rPr>
          <w:sz w:val="28"/>
        </w:rPr>
      </w:pPr>
      <w:r w:rsidRPr="001F04A9">
        <w:rPr>
          <w:caps w:val="0"/>
          <w:sz w:val="28"/>
        </w:rPr>
        <w:t xml:space="preserve">Comité de Coordinación de la </w:t>
      </w:r>
      <w:r w:rsidRPr="001F04A9">
        <w:rPr>
          <w:sz w:val="28"/>
        </w:rPr>
        <w:t>OMPI</w:t>
      </w:r>
    </w:p>
    <w:p w:rsidR="00B67CDC" w:rsidRPr="00B67CDC" w:rsidRDefault="00A42555" w:rsidP="00472A6E">
      <w:pPr>
        <w:spacing w:after="720"/>
        <w:outlineLvl w:val="1"/>
        <w:rPr>
          <w:b/>
          <w:sz w:val="24"/>
          <w:szCs w:val="24"/>
        </w:rPr>
      </w:pPr>
      <w:r w:rsidRPr="00A42555">
        <w:rPr>
          <w:b/>
          <w:sz w:val="24"/>
          <w:szCs w:val="24"/>
        </w:rPr>
        <w:t>Septuagésima novena sesión (28.</w:t>
      </w:r>
      <w:r w:rsidR="00C37E63" w:rsidRPr="00C37E63">
        <w:rPr>
          <w:b/>
          <w:sz w:val="24"/>
          <w:szCs w:val="24"/>
          <w:vertAlign w:val="superscript"/>
        </w:rPr>
        <w:t>a</w:t>
      </w:r>
      <w:r w:rsidR="00C37E63">
        <w:rPr>
          <w:b/>
          <w:sz w:val="24"/>
          <w:szCs w:val="24"/>
        </w:rPr>
        <w:t xml:space="preserve"> </w:t>
      </w:r>
      <w:r w:rsidRPr="00A42555">
        <w:rPr>
          <w:b/>
          <w:sz w:val="24"/>
          <w:szCs w:val="24"/>
        </w:rPr>
        <w:t>extraordinaria)</w:t>
      </w:r>
      <w:r w:rsidR="00472A6E">
        <w:rPr>
          <w:b/>
          <w:sz w:val="24"/>
          <w:szCs w:val="24"/>
        </w:rPr>
        <w:br/>
      </w:r>
      <w:r w:rsidRPr="00A42555">
        <w:rPr>
          <w:b/>
          <w:sz w:val="24"/>
          <w:szCs w:val="24"/>
        </w:rPr>
        <w:t>Ginebra, 3 de diciembre de 2020</w:t>
      </w:r>
    </w:p>
    <w:p w:rsidR="008B2CC1" w:rsidRPr="003845C1" w:rsidRDefault="00B17679" w:rsidP="00472A6E">
      <w:pPr>
        <w:spacing w:after="360"/>
        <w:rPr>
          <w:caps/>
          <w:sz w:val="24"/>
        </w:rPr>
      </w:pPr>
      <w:bookmarkStart w:id="4" w:name="TitleOfDoc"/>
      <w:r w:rsidRPr="009905CE">
        <w:rPr>
          <w:caps/>
          <w:sz w:val="24"/>
          <w:lang w:val="es-419"/>
        </w:rPr>
        <w:t>Designación de los directores generales adjuntos y de los subdirectores geNerales</w:t>
      </w:r>
    </w:p>
    <w:p w:rsidR="008B2CC1" w:rsidRPr="008B2CC1" w:rsidRDefault="00B17679" w:rsidP="00472A6E">
      <w:pPr>
        <w:spacing w:after="1040"/>
        <w:rPr>
          <w:i/>
        </w:rPr>
      </w:pPr>
      <w:bookmarkStart w:id="5" w:name="Prepared"/>
      <w:bookmarkEnd w:id="4"/>
      <w:bookmarkEnd w:id="5"/>
      <w:r w:rsidRPr="009905CE">
        <w:rPr>
          <w:i/>
          <w:lang w:val="es-419"/>
        </w:rPr>
        <w:t>Documento preparado por el director general</w:t>
      </w:r>
    </w:p>
    <w:p w:rsidR="00B17679" w:rsidRPr="009905CE" w:rsidRDefault="00B17679" w:rsidP="00B17679">
      <w:pPr>
        <w:pStyle w:val="ONUMFS"/>
        <w:spacing w:after="240"/>
        <w:rPr>
          <w:lang w:val="es-419"/>
        </w:rPr>
      </w:pPr>
      <w:r w:rsidRPr="009905CE">
        <w:rPr>
          <w:lang w:val="es-419"/>
        </w:rPr>
        <w:t>El Artículo 9.7 del Convenio que establece la Organización Mundial de la Propiedad Intelectual (OMPI) dispone que el director general nombrará a los directores generales adjuntos previa aprobación del Comité de Coordinación de la OMPI. Asimismo, en la cláusula 4.8 del Estatuto y Reglamento del Personal de la OMPI se dispone que el director general nombrará los subdirectores generales teniendo en cuenta el asesoramiento del Comité de Coordinación de la OMPI.</w:t>
      </w:r>
    </w:p>
    <w:p w:rsidR="00B17679" w:rsidRPr="009905CE" w:rsidRDefault="00B17679" w:rsidP="00B17679">
      <w:pPr>
        <w:pStyle w:val="ONUMFS"/>
        <w:spacing w:after="240"/>
        <w:rPr>
          <w:lang w:val="es-419"/>
        </w:rPr>
      </w:pPr>
      <w:r w:rsidRPr="009905CE">
        <w:rPr>
          <w:lang w:val="es-419"/>
        </w:rPr>
        <w:t xml:space="preserve">El 3 de agosto de 2020, el entonces director general electo, Sr. </w:t>
      </w:r>
      <w:proofErr w:type="spellStart"/>
      <w:r w:rsidRPr="009905CE">
        <w:rPr>
          <w:lang w:val="es-419"/>
        </w:rPr>
        <w:t>Daren</w:t>
      </w:r>
      <w:proofErr w:type="spellEnd"/>
      <w:r w:rsidRPr="009905CE">
        <w:rPr>
          <w:lang w:val="es-419"/>
        </w:rPr>
        <w:t xml:space="preserve"> </w:t>
      </w:r>
      <w:proofErr w:type="spellStart"/>
      <w:r w:rsidRPr="009905CE">
        <w:rPr>
          <w:lang w:val="es-419"/>
        </w:rPr>
        <w:t>Tang</w:t>
      </w:r>
      <w:proofErr w:type="spellEnd"/>
      <w:r w:rsidRPr="009905CE">
        <w:rPr>
          <w:lang w:val="es-419"/>
        </w:rPr>
        <w:t>, notificó a los Estados miembros de la OMPI, en la Nota C. N 4025, su</w:t>
      </w:r>
      <w:r w:rsidRPr="009905CE">
        <w:rPr>
          <w:szCs w:val="22"/>
          <w:lang w:val="es-419"/>
        </w:rPr>
        <w:t xml:space="preserve"> intención de solicitar la aprobación y el asesoramiento del Comité de Coordinación de la OMPI respecto de los nuevos nombramientos para que surtan efecto el 1 de enero de 2021.</w:t>
      </w:r>
      <w:r w:rsidRPr="009905CE">
        <w:rPr>
          <w:lang w:val="es-419"/>
        </w:rPr>
        <w:t xml:space="preserve"> Además, el director general electo invitó a los gobiernos que desearan nominar candidatos a presentar propuestas, a más tardar, el 21 de septiembre de 2020. También se solicitó a los candidatos nominados que enviaran el material relativo a la candidatura por conducto de una plataforma específica de contratación de la OMPI, incluyendo su historial, una carta de motivación en la que indicaran que cuentan con la experiencia necesaria y la que consideran será su contribución a la OMPI.</w:t>
      </w:r>
    </w:p>
    <w:p w:rsidR="00B17679" w:rsidRPr="009905CE" w:rsidRDefault="00B17679" w:rsidP="00B17679">
      <w:pPr>
        <w:pStyle w:val="ONUMFS"/>
        <w:spacing w:after="240"/>
        <w:rPr>
          <w:lang w:val="es-419"/>
        </w:rPr>
      </w:pPr>
      <w:r w:rsidRPr="009905CE">
        <w:rPr>
          <w:lang w:val="es-419"/>
        </w:rPr>
        <w:t xml:space="preserve">A raíz de una propuesta del director general electo de que se reeligieran, con carácter excepcional y por corto plazo, los actuales directores generales adjuntos y subdirectores generales por tres meses, para permitirles dar asistencia al director general electo en la gestión de la transición hasta que los nuevos directores generales adjuntos y subdirectores generales asuman sus funciones (véase el documento WO/CC/78/4), el 25 de septiembre de 2020, el Comité de Coordinación de la OMPI aprobó la renovación, con carácter excepcional, de la designación del Sr. Mario Matus, el Sr. John </w:t>
      </w:r>
      <w:proofErr w:type="spellStart"/>
      <w:r w:rsidRPr="009905CE">
        <w:rPr>
          <w:lang w:val="es-419"/>
        </w:rPr>
        <w:t>Sandage</w:t>
      </w:r>
      <w:proofErr w:type="spellEnd"/>
      <w:r w:rsidRPr="009905CE">
        <w:rPr>
          <w:lang w:val="es-419"/>
        </w:rPr>
        <w:t>, la Sra. Wang </w:t>
      </w:r>
      <w:proofErr w:type="spellStart"/>
      <w:r w:rsidRPr="009905CE">
        <w:rPr>
          <w:lang w:val="es-419"/>
        </w:rPr>
        <w:t>Binying</w:t>
      </w:r>
      <w:proofErr w:type="spellEnd"/>
      <w:r w:rsidRPr="009905CE">
        <w:rPr>
          <w:lang w:val="es-419"/>
        </w:rPr>
        <w:t xml:space="preserve"> y la </w:t>
      </w:r>
      <w:r w:rsidRPr="009905CE">
        <w:rPr>
          <w:lang w:val="es-419"/>
        </w:rPr>
        <w:lastRenderedPageBreak/>
        <w:t>Sra. </w:t>
      </w:r>
      <w:proofErr w:type="spellStart"/>
      <w:r w:rsidRPr="009905CE">
        <w:rPr>
          <w:lang w:val="es-419"/>
        </w:rPr>
        <w:t>Sylvie</w:t>
      </w:r>
      <w:proofErr w:type="spellEnd"/>
      <w:r w:rsidRPr="009905CE">
        <w:rPr>
          <w:lang w:val="es-419"/>
        </w:rPr>
        <w:t> </w:t>
      </w:r>
      <w:proofErr w:type="spellStart"/>
      <w:r w:rsidRPr="009905CE">
        <w:rPr>
          <w:lang w:val="es-419"/>
        </w:rPr>
        <w:t>Forbin</w:t>
      </w:r>
      <w:proofErr w:type="spellEnd"/>
      <w:r w:rsidRPr="009905CE">
        <w:rPr>
          <w:lang w:val="es-419"/>
        </w:rPr>
        <w:t xml:space="preserve"> en calidad de directores generales adjuntos y dio su opinión acerca de la renovación, con carácter excepcional, de la designación del Sr. </w:t>
      </w:r>
      <w:proofErr w:type="spellStart"/>
      <w:r w:rsidRPr="009905CE">
        <w:rPr>
          <w:lang w:val="es-419"/>
        </w:rPr>
        <w:t>Minelik</w:t>
      </w:r>
      <w:proofErr w:type="spellEnd"/>
      <w:r w:rsidRPr="009905CE">
        <w:rPr>
          <w:lang w:val="es-419"/>
        </w:rPr>
        <w:t xml:space="preserve"> </w:t>
      </w:r>
      <w:proofErr w:type="spellStart"/>
      <w:r w:rsidRPr="009905CE">
        <w:rPr>
          <w:lang w:val="es-419"/>
        </w:rPr>
        <w:t>Getahun</w:t>
      </w:r>
      <w:proofErr w:type="spellEnd"/>
      <w:r w:rsidRPr="009905CE">
        <w:rPr>
          <w:lang w:val="es-419"/>
        </w:rPr>
        <w:t>, el Sr. </w:t>
      </w:r>
      <w:proofErr w:type="spellStart"/>
      <w:r w:rsidRPr="009905CE">
        <w:rPr>
          <w:lang w:val="es-419"/>
        </w:rPr>
        <w:t>Yoshiyuki</w:t>
      </w:r>
      <w:proofErr w:type="spellEnd"/>
      <w:r w:rsidRPr="009905CE">
        <w:rPr>
          <w:lang w:val="es-419"/>
        </w:rPr>
        <w:t> </w:t>
      </w:r>
      <w:proofErr w:type="spellStart"/>
      <w:r w:rsidRPr="009905CE">
        <w:rPr>
          <w:lang w:val="es-419"/>
        </w:rPr>
        <w:t>Takagi</w:t>
      </w:r>
      <w:proofErr w:type="spellEnd"/>
      <w:r w:rsidRPr="009905CE">
        <w:rPr>
          <w:lang w:val="es-419"/>
        </w:rPr>
        <w:t xml:space="preserve"> y el Sr. </w:t>
      </w:r>
      <w:proofErr w:type="spellStart"/>
      <w:r w:rsidRPr="009905CE">
        <w:rPr>
          <w:lang w:val="es-419"/>
        </w:rPr>
        <w:t>Naresh</w:t>
      </w:r>
      <w:proofErr w:type="spellEnd"/>
      <w:r w:rsidRPr="009905CE">
        <w:rPr>
          <w:lang w:val="es-419"/>
        </w:rPr>
        <w:t xml:space="preserve"> </w:t>
      </w:r>
      <w:proofErr w:type="spellStart"/>
      <w:r w:rsidRPr="009905CE">
        <w:rPr>
          <w:lang w:val="es-419"/>
        </w:rPr>
        <w:t>Prasad</w:t>
      </w:r>
      <w:proofErr w:type="spellEnd"/>
      <w:r w:rsidRPr="009905CE">
        <w:rPr>
          <w:lang w:val="es-419"/>
        </w:rPr>
        <w:t xml:space="preserve"> en calidad de subdirectores generales por el período propuesto. Por lo tanto, los mandatos de esos siete directores generales adjuntos y subdirectores generales finalizarán el 31 de diciembre de 2020.</w:t>
      </w:r>
    </w:p>
    <w:p w:rsidR="00B17679" w:rsidRPr="009905CE" w:rsidRDefault="00B17679" w:rsidP="00B17679">
      <w:pPr>
        <w:pStyle w:val="ONUMFS"/>
        <w:rPr>
          <w:lang w:val="es-419"/>
        </w:rPr>
      </w:pPr>
      <w:r w:rsidRPr="009905CE">
        <w:rPr>
          <w:lang w:val="es-419"/>
        </w:rPr>
        <w:t>Los directores generales adjuntos y subdirectores generales salientes son:</w:t>
      </w:r>
    </w:p>
    <w:p w:rsidR="00B17679" w:rsidRPr="009905CE" w:rsidRDefault="00B17679" w:rsidP="00B17679">
      <w:pPr>
        <w:pStyle w:val="ListParagraph"/>
        <w:numPr>
          <w:ilvl w:val="0"/>
          <w:numId w:val="7"/>
        </w:numPr>
        <w:spacing w:after="60"/>
        <w:ind w:left="1134" w:hanging="567"/>
        <w:contextualSpacing w:val="0"/>
        <w:rPr>
          <w:lang w:val="es-419"/>
        </w:rPr>
      </w:pPr>
      <w:r w:rsidRPr="009905CE">
        <w:rPr>
          <w:lang w:val="es-419"/>
        </w:rPr>
        <w:t>Sr. Mario Matus (Chile), director general adjunto, Sector de Desarrollo;</w:t>
      </w:r>
    </w:p>
    <w:p w:rsidR="00B17679" w:rsidRPr="009905CE" w:rsidRDefault="00B17679" w:rsidP="00B17679">
      <w:pPr>
        <w:pStyle w:val="ListParagraph"/>
        <w:numPr>
          <w:ilvl w:val="0"/>
          <w:numId w:val="7"/>
        </w:numPr>
        <w:spacing w:after="60"/>
        <w:ind w:left="1134" w:hanging="567"/>
        <w:contextualSpacing w:val="0"/>
        <w:rPr>
          <w:lang w:val="es-419"/>
        </w:rPr>
      </w:pPr>
      <w:r w:rsidRPr="009905CE">
        <w:rPr>
          <w:lang w:val="es-419"/>
        </w:rPr>
        <w:t xml:space="preserve">Sr. John </w:t>
      </w:r>
      <w:proofErr w:type="spellStart"/>
      <w:r w:rsidRPr="009905CE">
        <w:rPr>
          <w:lang w:val="es-419"/>
        </w:rPr>
        <w:t>Sandage</w:t>
      </w:r>
      <w:proofErr w:type="spellEnd"/>
      <w:r w:rsidRPr="009905CE">
        <w:rPr>
          <w:lang w:val="es-419"/>
        </w:rPr>
        <w:t xml:space="preserve"> (Estados Unidos de América), director general adjunto, Sector de Patentes y Tecnología;</w:t>
      </w:r>
    </w:p>
    <w:p w:rsidR="00B17679" w:rsidRPr="009905CE" w:rsidRDefault="00B17679" w:rsidP="00B17679">
      <w:pPr>
        <w:pStyle w:val="ListParagraph"/>
        <w:numPr>
          <w:ilvl w:val="0"/>
          <w:numId w:val="7"/>
        </w:numPr>
        <w:spacing w:after="60"/>
        <w:ind w:left="1134" w:hanging="567"/>
        <w:contextualSpacing w:val="0"/>
        <w:rPr>
          <w:lang w:val="es-419"/>
        </w:rPr>
      </w:pPr>
      <w:r w:rsidRPr="009905CE">
        <w:rPr>
          <w:lang w:val="es-419"/>
        </w:rPr>
        <w:t xml:space="preserve">Sra. Wang </w:t>
      </w:r>
      <w:proofErr w:type="spellStart"/>
      <w:r w:rsidRPr="009905CE">
        <w:rPr>
          <w:lang w:val="es-419"/>
        </w:rPr>
        <w:t>Binying</w:t>
      </w:r>
      <w:proofErr w:type="spellEnd"/>
      <w:r w:rsidRPr="009905CE">
        <w:rPr>
          <w:lang w:val="es-419"/>
        </w:rPr>
        <w:t xml:space="preserve"> (China), directora general adjunta, Sector de Marcas y Diseños;</w:t>
      </w:r>
    </w:p>
    <w:p w:rsidR="00B17679" w:rsidRPr="009905CE" w:rsidRDefault="00B17679" w:rsidP="00B17679">
      <w:pPr>
        <w:pStyle w:val="ListParagraph"/>
        <w:numPr>
          <w:ilvl w:val="0"/>
          <w:numId w:val="7"/>
        </w:numPr>
        <w:spacing w:after="60"/>
        <w:ind w:left="1134" w:hanging="567"/>
        <w:contextualSpacing w:val="0"/>
        <w:rPr>
          <w:lang w:val="es-419"/>
        </w:rPr>
      </w:pPr>
      <w:r w:rsidRPr="009905CE">
        <w:rPr>
          <w:lang w:val="es-419"/>
        </w:rPr>
        <w:t xml:space="preserve">Sra. </w:t>
      </w:r>
      <w:proofErr w:type="spellStart"/>
      <w:r w:rsidRPr="009905CE">
        <w:rPr>
          <w:lang w:val="es-419"/>
        </w:rPr>
        <w:t>Sylvie</w:t>
      </w:r>
      <w:proofErr w:type="spellEnd"/>
      <w:r w:rsidRPr="009905CE">
        <w:rPr>
          <w:lang w:val="es-419"/>
        </w:rPr>
        <w:t xml:space="preserve"> </w:t>
      </w:r>
      <w:proofErr w:type="spellStart"/>
      <w:r w:rsidRPr="009905CE">
        <w:rPr>
          <w:lang w:val="es-419"/>
        </w:rPr>
        <w:t>Forbin</w:t>
      </w:r>
      <w:proofErr w:type="spellEnd"/>
      <w:r w:rsidRPr="009905CE">
        <w:rPr>
          <w:lang w:val="es-419"/>
        </w:rPr>
        <w:t xml:space="preserve"> (Francia), directora general adjunta, Sector de Derecho de Autor e Industrias Creativas;</w:t>
      </w:r>
    </w:p>
    <w:p w:rsidR="00B17679" w:rsidRPr="009905CE" w:rsidRDefault="00B17679" w:rsidP="00B17679">
      <w:pPr>
        <w:pStyle w:val="ListParagraph"/>
        <w:numPr>
          <w:ilvl w:val="0"/>
          <w:numId w:val="7"/>
        </w:numPr>
        <w:spacing w:after="60"/>
        <w:ind w:left="1134" w:hanging="567"/>
        <w:contextualSpacing w:val="0"/>
        <w:rPr>
          <w:lang w:val="es-419"/>
        </w:rPr>
      </w:pPr>
      <w:r w:rsidRPr="009905CE">
        <w:rPr>
          <w:lang w:val="es-419"/>
        </w:rPr>
        <w:t xml:space="preserve">Sr. </w:t>
      </w:r>
      <w:proofErr w:type="spellStart"/>
      <w:r w:rsidRPr="009905CE">
        <w:rPr>
          <w:lang w:val="es-419"/>
        </w:rPr>
        <w:t>Minelik</w:t>
      </w:r>
      <w:proofErr w:type="spellEnd"/>
      <w:r w:rsidRPr="009905CE">
        <w:rPr>
          <w:lang w:val="es-419"/>
        </w:rPr>
        <w:t xml:space="preserve"> </w:t>
      </w:r>
      <w:proofErr w:type="spellStart"/>
      <w:r w:rsidRPr="009905CE">
        <w:rPr>
          <w:lang w:val="es-419"/>
        </w:rPr>
        <w:t>Getahun</w:t>
      </w:r>
      <w:proofErr w:type="spellEnd"/>
      <w:r w:rsidRPr="009905CE">
        <w:rPr>
          <w:lang w:val="es-419"/>
        </w:rPr>
        <w:t xml:space="preserve"> (Etiopía), subdirector general, Sector de Cuestiones Mundiales;</w:t>
      </w:r>
    </w:p>
    <w:p w:rsidR="00B17679" w:rsidRPr="009905CE" w:rsidRDefault="00B17679" w:rsidP="00B17679">
      <w:pPr>
        <w:pStyle w:val="ListParagraph"/>
        <w:numPr>
          <w:ilvl w:val="0"/>
          <w:numId w:val="7"/>
        </w:numPr>
        <w:spacing w:after="60"/>
        <w:ind w:left="1134" w:hanging="567"/>
        <w:contextualSpacing w:val="0"/>
        <w:rPr>
          <w:lang w:val="es-419"/>
        </w:rPr>
      </w:pPr>
      <w:r w:rsidRPr="009905CE">
        <w:rPr>
          <w:lang w:val="es-419"/>
        </w:rPr>
        <w:t xml:space="preserve">Sr. </w:t>
      </w:r>
      <w:proofErr w:type="spellStart"/>
      <w:r w:rsidRPr="009905CE">
        <w:rPr>
          <w:lang w:val="es-419"/>
        </w:rPr>
        <w:t>Yoshiyuki</w:t>
      </w:r>
      <w:proofErr w:type="spellEnd"/>
      <w:r w:rsidRPr="009905CE">
        <w:rPr>
          <w:lang w:val="es-419"/>
        </w:rPr>
        <w:t xml:space="preserve"> </w:t>
      </w:r>
      <w:proofErr w:type="spellStart"/>
      <w:r w:rsidRPr="009905CE">
        <w:rPr>
          <w:lang w:val="es-419"/>
        </w:rPr>
        <w:t>Takagi</w:t>
      </w:r>
      <w:proofErr w:type="spellEnd"/>
      <w:r w:rsidRPr="009905CE">
        <w:rPr>
          <w:lang w:val="es-419"/>
        </w:rPr>
        <w:t xml:space="preserve"> (Japón), subdirector general, Sector de la Infraestructura Mundial;</w:t>
      </w:r>
    </w:p>
    <w:p w:rsidR="00B17679" w:rsidRPr="009905CE" w:rsidRDefault="00B17679" w:rsidP="00B17679">
      <w:pPr>
        <w:pStyle w:val="ListParagraph"/>
        <w:numPr>
          <w:ilvl w:val="0"/>
          <w:numId w:val="7"/>
        </w:numPr>
        <w:spacing w:after="60"/>
        <w:ind w:left="1134" w:hanging="567"/>
        <w:contextualSpacing w:val="0"/>
        <w:rPr>
          <w:lang w:val="es-419"/>
        </w:rPr>
      </w:pPr>
      <w:r w:rsidRPr="009905CE">
        <w:rPr>
          <w:lang w:val="es-419"/>
        </w:rPr>
        <w:t xml:space="preserve">Sr. </w:t>
      </w:r>
      <w:proofErr w:type="spellStart"/>
      <w:r w:rsidRPr="009905CE">
        <w:rPr>
          <w:lang w:val="es-419"/>
        </w:rPr>
        <w:t>Naresh</w:t>
      </w:r>
      <w:proofErr w:type="spellEnd"/>
      <w:r w:rsidRPr="009905CE">
        <w:rPr>
          <w:lang w:val="es-419"/>
        </w:rPr>
        <w:t xml:space="preserve"> </w:t>
      </w:r>
      <w:proofErr w:type="spellStart"/>
      <w:r w:rsidRPr="009905CE">
        <w:rPr>
          <w:lang w:val="es-419"/>
        </w:rPr>
        <w:t>Prasad</w:t>
      </w:r>
      <w:proofErr w:type="spellEnd"/>
      <w:r w:rsidRPr="009905CE">
        <w:rPr>
          <w:lang w:val="es-419"/>
        </w:rPr>
        <w:t>, subdirector general, jefe de Gabinete y encargado de prestar apoyo en las actividades de gestión del director general; las reuniones de Asambleas de los Estados miembros; la oficial jefa de Ética Profesional; y las Oficinas de la OMPI en el exterior</w:t>
      </w:r>
    </w:p>
    <w:p w:rsidR="00B17679" w:rsidRPr="009905CE" w:rsidRDefault="00B17679" w:rsidP="00B17679">
      <w:pPr>
        <w:pStyle w:val="ListParagraph"/>
        <w:numPr>
          <w:ilvl w:val="0"/>
          <w:numId w:val="7"/>
        </w:numPr>
        <w:spacing w:after="360"/>
        <w:ind w:left="1134" w:hanging="567"/>
        <w:contextualSpacing w:val="0"/>
        <w:rPr>
          <w:lang w:val="es-419"/>
        </w:rPr>
      </w:pPr>
      <w:r>
        <w:rPr>
          <w:lang w:val="es-419"/>
        </w:rPr>
        <w:t xml:space="preserve">A fin </w:t>
      </w:r>
      <w:r w:rsidRPr="009905CE">
        <w:rPr>
          <w:lang w:val="es-419"/>
        </w:rPr>
        <w:t xml:space="preserve">de ser exhaustivos, cabe señalar que el puesto de subdirector general, Sector de Administración y Gestión, que ocupaba el Sr. </w:t>
      </w:r>
      <w:proofErr w:type="spellStart"/>
      <w:r w:rsidRPr="009905CE">
        <w:rPr>
          <w:lang w:val="es-419"/>
        </w:rPr>
        <w:t>Ambi</w:t>
      </w:r>
      <w:proofErr w:type="spellEnd"/>
      <w:r w:rsidRPr="009905CE">
        <w:rPr>
          <w:lang w:val="es-419"/>
        </w:rPr>
        <w:t xml:space="preserve"> </w:t>
      </w:r>
      <w:proofErr w:type="spellStart"/>
      <w:r w:rsidRPr="009905CE">
        <w:rPr>
          <w:lang w:val="es-419"/>
        </w:rPr>
        <w:t>Sundaram</w:t>
      </w:r>
      <w:proofErr w:type="spellEnd"/>
      <w:r w:rsidRPr="009905CE">
        <w:rPr>
          <w:lang w:val="es-419"/>
        </w:rPr>
        <w:t xml:space="preserve"> (Sri Lanka), quedó vacante el 30 de septiembre de 2020, pues el Sr. </w:t>
      </w:r>
      <w:proofErr w:type="spellStart"/>
      <w:r w:rsidRPr="009905CE">
        <w:rPr>
          <w:lang w:val="es-419"/>
        </w:rPr>
        <w:t>Sundaram</w:t>
      </w:r>
      <w:proofErr w:type="spellEnd"/>
      <w:r w:rsidRPr="009905CE">
        <w:rPr>
          <w:lang w:val="es-419"/>
        </w:rPr>
        <w:t xml:space="preserve"> se jubiló ese mismo día.</w:t>
      </w:r>
    </w:p>
    <w:p w:rsidR="00B17679" w:rsidRPr="00740F5B" w:rsidRDefault="00B17679" w:rsidP="00B17679">
      <w:pPr>
        <w:spacing w:after="160"/>
        <w:rPr>
          <w:b/>
          <w:u w:val="single"/>
          <w:lang w:val="es-419"/>
        </w:rPr>
      </w:pPr>
      <w:r w:rsidRPr="00740F5B">
        <w:rPr>
          <w:b/>
          <w:u w:val="single"/>
          <w:lang w:val="es-419"/>
        </w:rPr>
        <w:t>Proceso de selección</w:t>
      </w:r>
    </w:p>
    <w:p w:rsidR="00B17679" w:rsidRPr="009905CE" w:rsidRDefault="00B17679" w:rsidP="00B17679">
      <w:pPr>
        <w:pStyle w:val="ONUMFS"/>
        <w:spacing w:after="240"/>
        <w:rPr>
          <w:lang w:val="es-419"/>
        </w:rPr>
      </w:pPr>
      <w:r w:rsidRPr="009905CE">
        <w:rPr>
          <w:lang w:val="es-419"/>
        </w:rPr>
        <w:t>Tras la invitación formulada el 3 de agosto de 2020 por el entonces director general electo a fin de que los Estados miembros nominaran candidatos para los puestos de director general adjunto y subdirector general, se recibió un total de 49 candidaturas, el 26% de las cuales correspondían a mujeres y el 74% a hombres. A continuación, se invitó a cada uno de los candidatos a celebrar reuniones con el director general a título individual, y las reuniones tuvieron lugar entre el 13 de octubre y el 20 de noviembre de 2020. Se consideraron detenidamente las candidaturas con el fin de evaluar su experiencia, la contribución que prevén hacer a la Organización, las competencias técnicas y de gestión, así como las cualidades de liderazgo y la habilidad para trabajar en equipo</w:t>
      </w:r>
      <w:r>
        <w:rPr>
          <w:lang w:val="es-419"/>
        </w:rPr>
        <w:t xml:space="preserve">, </w:t>
      </w:r>
      <w:r w:rsidRPr="002266CE">
        <w:rPr>
          <w:lang w:val="es-419"/>
        </w:rPr>
        <w:t>teniendo debidamente en cuenta el equilibrio de género y una distribución geográfica equitativa</w:t>
      </w:r>
      <w:r w:rsidRPr="009905CE">
        <w:rPr>
          <w:lang w:val="es-419"/>
        </w:rPr>
        <w:t>.</w:t>
      </w:r>
    </w:p>
    <w:p w:rsidR="00B17679" w:rsidRPr="009905CE" w:rsidRDefault="00B17679" w:rsidP="00B17679">
      <w:pPr>
        <w:pStyle w:val="ONUMFS"/>
        <w:spacing w:after="360"/>
        <w:rPr>
          <w:lang w:val="es-419"/>
        </w:rPr>
      </w:pPr>
      <w:r w:rsidRPr="009905CE">
        <w:rPr>
          <w:lang w:val="es-419"/>
        </w:rPr>
        <w:t>No se ha hecho pública la lista de candidatos, atendiendo a las peticiones de confidencialidad formuladas por varias de las candidaturas.</w:t>
      </w:r>
    </w:p>
    <w:p w:rsidR="00B17679" w:rsidRPr="009905CE" w:rsidRDefault="00B17679" w:rsidP="00B17679">
      <w:pPr>
        <w:spacing w:after="160"/>
        <w:rPr>
          <w:i/>
          <w:u w:val="single"/>
          <w:lang w:val="es-419"/>
        </w:rPr>
      </w:pPr>
      <w:r w:rsidRPr="009905CE">
        <w:rPr>
          <w:i/>
          <w:u w:val="single"/>
          <w:lang w:val="es-419"/>
        </w:rPr>
        <w:t>Carteras sectoriales y designaciones propuestas</w:t>
      </w:r>
    </w:p>
    <w:p w:rsidR="00B17679" w:rsidRPr="009905CE" w:rsidRDefault="00B17679" w:rsidP="00B17679">
      <w:pPr>
        <w:pStyle w:val="ONUMFS"/>
        <w:spacing w:after="240"/>
        <w:rPr>
          <w:lang w:val="es-419"/>
        </w:rPr>
      </w:pPr>
      <w:r w:rsidRPr="009905CE">
        <w:rPr>
          <w:lang w:val="es-419"/>
        </w:rPr>
        <w:t>Los candidatos elegidos para los puestos de director general adjunto tendrán a su cargo los siguientes sectores:</w:t>
      </w:r>
    </w:p>
    <w:p w:rsidR="00B17679" w:rsidRPr="00FA1986" w:rsidRDefault="00B17679" w:rsidP="00B17679">
      <w:pPr>
        <w:pStyle w:val="ListParagraph"/>
        <w:numPr>
          <w:ilvl w:val="0"/>
          <w:numId w:val="8"/>
        </w:numPr>
        <w:spacing w:after="240"/>
        <w:ind w:left="540" w:firstLine="27"/>
        <w:contextualSpacing w:val="0"/>
        <w:rPr>
          <w:szCs w:val="22"/>
          <w:lang w:val="es-419"/>
        </w:rPr>
      </w:pPr>
      <w:r w:rsidRPr="009905CE">
        <w:rPr>
          <w:rFonts w:eastAsia="Times New Roman"/>
          <w:szCs w:val="22"/>
          <w:lang w:val="es-419" w:eastAsia="en-US"/>
        </w:rPr>
        <w:t xml:space="preserve">El </w:t>
      </w:r>
      <w:r w:rsidRPr="009905CE">
        <w:rPr>
          <w:rFonts w:eastAsia="Times New Roman"/>
          <w:b/>
          <w:szCs w:val="22"/>
          <w:u w:val="single"/>
          <w:lang w:val="es-419" w:eastAsia="en-US"/>
        </w:rPr>
        <w:t>Sector de Patent</w:t>
      </w:r>
      <w:r>
        <w:rPr>
          <w:rFonts w:eastAsia="Times New Roman"/>
          <w:b/>
          <w:szCs w:val="22"/>
          <w:u w:val="single"/>
          <w:lang w:val="es-419" w:eastAsia="en-US"/>
        </w:rPr>
        <w:t>e</w:t>
      </w:r>
      <w:r w:rsidRPr="009905CE">
        <w:rPr>
          <w:rFonts w:eastAsia="Times New Roman"/>
          <w:b/>
          <w:szCs w:val="22"/>
          <w:u w:val="single"/>
          <w:lang w:val="es-419" w:eastAsia="en-US"/>
        </w:rPr>
        <w:t>s y Tecnología</w:t>
      </w:r>
      <w:r w:rsidRPr="009905CE">
        <w:rPr>
          <w:rFonts w:eastAsia="Times New Roman"/>
          <w:szCs w:val="22"/>
          <w:lang w:val="es-419" w:eastAsia="en-US"/>
        </w:rPr>
        <w:t xml:space="preserve">, que administrará el </w:t>
      </w:r>
      <w:r w:rsidRPr="00740F5B">
        <w:rPr>
          <w:rFonts w:eastAsia="Times New Roman"/>
          <w:szCs w:val="22"/>
          <w:lang w:val="es-419" w:eastAsia="en-US"/>
        </w:rPr>
        <w:t>Tratado de Cooperación en Materia de Patentes</w:t>
      </w:r>
      <w:r w:rsidRPr="00FA1986">
        <w:rPr>
          <w:rFonts w:eastAsia="Times New Roman"/>
          <w:szCs w:val="22"/>
          <w:lang w:val="es-419" w:eastAsia="en-US"/>
        </w:rPr>
        <w:t xml:space="preserve"> (PCT) y los programas de la Organización relativos al Derecho de patentes, así como su plena aplicación práctica. Este Sector se asignará a la Sra. Lisa </w:t>
      </w:r>
      <w:proofErr w:type="spellStart"/>
      <w:r w:rsidRPr="00FA1986">
        <w:rPr>
          <w:rFonts w:eastAsia="Times New Roman"/>
          <w:szCs w:val="22"/>
          <w:lang w:val="es-419" w:eastAsia="en-US"/>
        </w:rPr>
        <w:t>Jorgenson</w:t>
      </w:r>
      <w:proofErr w:type="spellEnd"/>
      <w:r w:rsidRPr="00FA1986">
        <w:rPr>
          <w:rFonts w:eastAsia="Times New Roman"/>
          <w:szCs w:val="22"/>
          <w:lang w:val="es-419" w:eastAsia="en-US"/>
        </w:rPr>
        <w:t xml:space="preserve"> (Estados Unidos de América).</w:t>
      </w:r>
    </w:p>
    <w:p w:rsidR="00B17679" w:rsidRPr="009905CE" w:rsidRDefault="00B17679" w:rsidP="00B17679">
      <w:pPr>
        <w:pStyle w:val="ListParagraph"/>
        <w:numPr>
          <w:ilvl w:val="0"/>
          <w:numId w:val="8"/>
        </w:numPr>
        <w:spacing w:after="240"/>
        <w:ind w:left="540" w:firstLine="0"/>
        <w:contextualSpacing w:val="0"/>
        <w:rPr>
          <w:szCs w:val="22"/>
          <w:lang w:val="es-419"/>
        </w:rPr>
      </w:pPr>
      <w:r w:rsidRPr="00FA1986">
        <w:rPr>
          <w:szCs w:val="22"/>
          <w:lang w:val="es-419"/>
        </w:rPr>
        <w:lastRenderedPageBreak/>
        <w:t xml:space="preserve">El </w:t>
      </w:r>
      <w:r w:rsidRPr="00FA1986">
        <w:rPr>
          <w:b/>
          <w:szCs w:val="22"/>
          <w:u w:val="single"/>
          <w:lang w:val="es-419"/>
        </w:rPr>
        <w:t>Sector de Marcas y Diseños</w:t>
      </w:r>
      <w:r w:rsidRPr="00FA1986">
        <w:rPr>
          <w:szCs w:val="22"/>
          <w:lang w:val="es-419"/>
        </w:rPr>
        <w:t xml:space="preserve">, </w:t>
      </w:r>
      <w:r w:rsidRPr="00FA1986">
        <w:rPr>
          <w:rFonts w:eastAsia="Times New Roman"/>
          <w:szCs w:val="22"/>
          <w:lang w:val="es-419" w:eastAsia="en-US"/>
        </w:rPr>
        <w:t xml:space="preserve">que administrará </w:t>
      </w:r>
      <w:r w:rsidRPr="00FA1986">
        <w:rPr>
          <w:szCs w:val="22"/>
          <w:lang w:val="es-419"/>
        </w:rPr>
        <w:t xml:space="preserve">el </w:t>
      </w:r>
      <w:r w:rsidRPr="00740F5B">
        <w:rPr>
          <w:szCs w:val="22"/>
          <w:lang w:val="es-419"/>
        </w:rPr>
        <w:t>Sistema de Madrid</w:t>
      </w:r>
      <w:r w:rsidRPr="00FA1986">
        <w:rPr>
          <w:szCs w:val="22"/>
          <w:lang w:val="es-419"/>
        </w:rPr>
        <w:t xml:space="preserve"> para el registro internacional de marcas; </w:t>
      </w:r>
      <w:r w:rsidRPr="00740F5B">
        <w:rPr>
          <w:szCs w:val="22"/>
          <w:lang w:val="es-419"/>
        </w:rPr>
        <w:t>el Sistem</w:t>
      </w:r>
      <w:r w:rsidRPr="00740F5B">
        <w:rPr>
          <w:rStyle w:val="Hyperlink"/>
          <w:color w:val="auto"/>
          <w:szCs w:val="22"/>
          <w:lang w:val="es-419"/>
        </w:rPr>
        <w:t>a de La Haya</w:t>
      </w:r>
      <w:r w:rsidRPr="00740F5B">
        <w:rPr>
          <w:szCs w:val="22"/>
          <w:lang w:val="es-419"/>
        </w:rPr>
        <w:t xml:space="preserve"> para el Registro Internacional de Dibujos y Modelos; el Sistem</w:t>
      </w:r>
      <w:r w:rsidRPr="00740F5B">
        <w:rPr>
          <w:rStyle w:val="Hyperlink"/>
          <w:color w:val="auto"/>
          <w:szCs w:val="22"/>
          <w:lang w:val="es-419"/>
        </w:rPr>
        <w:t>a de Lisboa</w:t>
      </w:r>
      <w:r w:rsidRPr="00740F5B">
        <w:rPr>
          <w:szCs w:val="22"/>
          <w:lang w:val="es-419"/>
        </w:rPr>
        <w:t xml:space="preserve"> para </w:t>
      </w:r>
      <w:r>
        <w:rPr>
          <w:szCs w:val="22"/>
          <w:lang w:val="es-419"/>
        </w:rPr>
        <w:t>el registro internacional de las denominaciones de origen</w:t>
      </w:r>
      <w:r w:rsidRPr="009905CE">
        <w:rPr>
          <w:szCs w:val="22"/>
          <w:lang w:val="es-419"/>
        </w:rPr>
        <w:t>;</w:t>
      </w:r>
      <w:r>
        <w:rPr>
          <w:szCs w:val="22"/>
          <w:lang w:val="es-419"/>
        </w:rPr>
        <w:t xml:space="preserve"> y los programas de la Organización</w:t>
      </w:r>
      <w:r w:rsidRPr="009905CE">
        <w:rPr>
          <w:szCs w:val="22"/>
          <w:lang w:val="es-419"/>
        </w:rPr>
        <w:t xml:space="preserve"> </w:t>
      </w:r>
      <w:r>
        <w:rPr>
          <w:szCs w:val="22"/>
          <w:lang w:val="es-419"/>
        </w:rPr>
        <w:t>relativos al Derecho de marcas, diseños industriales e indicaciones geográficas, así como su plena aplicación práctica</w:t>
      </w:r>
      <w:r w:rsidRPr="009905CE">
        <w:rPr>
          <w:szCs w:val="22"/>
          <w:lang w:val="es-419"/>
        </w:rPr>
        <w:t xml:space="preserve">. </w:t>
      </w:r>
      <w:r>
        <w:rPr>
          <w:rFonts w:eastAsia="Times New Roman"/>
          <w:szCs w:val="22"/>
          <w:lang w:val="es-419" w:eastAsia="en-US"/>
        </w:rPr>
        <w:t xml:space="preserve">Este Sector se asignará a la Sra. </w:t>
      </w:r>
      <w:r w:rsidRPr="009905CE">
        <w:rPr>
          <w:szCs w:val="22"/>
          <w:lang w:val="es-419"/>
        </w:rPr>
        <w:t xml:space="preserve">Wang </w:t>
      </w:r>
      <w:proofErr w:type="spellStart"/>
      <w:r w:rsidRPr="009905CE">
        <w:rPr>
          <w:szCs w:val="22"/>
          <w:lang w:val="es-419"/>
        </w:rPr>
        <w:t>Binying</w:t>
      </w:r>
      <w:proofErr w:type="spellEnd"/>
      <w:r w:rsidRPr="009905CE">
        <w:rPr>
          <w:szCs w:val="22"/>
          <w:lang w:val="es-419"/>
        </w:rPr>
        <w:t xml:space="preserve"> (China). </w:t>
      </w:r>
    </w:p>
    <w:p w:rsidR="00B17679" w:rsidRPr="009905CE" w:rsidRDefault="00B17679" w:rsidP="00B17679">
      <w:pPr>
        <w:pStyle w:val="ListParagraph"/>
        <w:numPr>
          <w:ilvl w:val="0"/>
          <w:numId w:val="8"/>
        </w:numPr>
        <w:spacing w:after="240"/>
        <w:ind w:left="540" w:firstLine="0"/>
        <w:contextualSpacing w:val="0"/>
        <w:rPr>
          <w:szCs w:val="22"/>
          <w:lang w:val="es-419"/>
        </w:rPr>
      </w:pPr>
      <w:r w:rsidRPr="009905CE">
        <w:rPr>
          <w:szCs w:val="22"/>
          <w:lang w:val="es-419"/>
        </w:rPr>
        <w:t xml:space="preserve">El </w:t>
      </w:r>
      <w:r w:rsidRPr="009905CE">
        <w:rPr>
          <w:b/>
          <w:szCs w:val="22"/>
          <w:u w:val="single"/>
          <w:lang w:val="es-419"/>
        </w:rPr>
        <w:t>Sector de Derecho de Autor e Industrias Creativas</w:t>
      </w:r>
      <w:r>
        <w:rPr>
          <w:szCs w:val="22"/>
          <w:lang w:val="es-419"/>
        </w:rPr>
        <w:t xml:space="preserve">, que abarcará los </w:t>
      </w:r>
      <w:r w:rsidRPr="00740F5B">
        <w:rPr>
          <w:szCs w:val="22"/>
          <w:lang w:val="es-419"/>
        </w:rPr>
        <w:t>programas de la Organización relativos al derecho de autor y los derechos conexos</w:t>
      </w:r>
      <w:r w:rsidRPr="00740F5B">
        <w:rPr>
          <w:rStyle w:val="Hyperlink"/>
          <w:color w:val="auto"/>
          <w:szCs w:val="22"/>
          <w:lang w:val="es-419"/>
        </w:rPr>
        <w:t xml:space="preserve">; y su labor de apoyo a los creadores y las industrias creativas. </w:t>
      </w:r>
      <w:r w:rsidRPr="00740F5B">
        <w:rPr>
          <w:rFonts w:eastAsia="Times New Roman"/>
          <w:szCs w:val="22"/>
          <w:lang w:val="es-419" w:eastAsia="en-US"/>
        </w:rPr>
        <w:t>Este Sector se asignará a la Sra.</w:t>
      </w:r>
      <w:r w:rsidRPr="00740F5B">
        <w:rPr>
          <w:szCs w:val="22"/>
          <w:lang w:val="es-419"/>
        </w:rPr>
        <w:t xml:space="preserve"> </w:t>
      </w:r>
      <w:proofErr w:type="spellStart"/>
      <w:r w:rsidRPr="00740F5B">
        <w:rPr>
          <w:szCs w:val="22"/>
          <w:lang w:val="es-419"/>
        </w:rPr>
        <w:t>Sylvie</w:t>
      </w:r>
      <w:proofErr w:type="spellEnd"/>
      <w:r w:rsidRPr="00740F5B">
        <w:rPr>
          <w:szCs w:val="22"/>
          <w:lang w:val="es-419"/>
        </w:rPr>
        <w:t xml:space="preserve"> </w:t>
      </w:r>
      <w:proofErr w:type="spellStart"/>
      <w:r w:rsidRPr="00740F5B">
        <w:rPr>
          <w:szCs w:val="22"/>
          <w:lang w:val="es-419"/>
        </w:rPr>
        <w:t>Forbin</w:t>
      </w:r>
      <w:proofErr w:type="spellEnd"/>
      <w:r w:rsidRPr="00740F5B">
        <w:rPr>
          <w:szCs w:val="22"/>
          <w:lang w:val="es-419"/>
        </w:rPr>
        <w:t xml:space="preserve"> (Francia).</w:t>
      </w:r>
    </w:p>
    <w:p w:rsidR="00B17679" w:rsidRPr="009905CE" w:rsidRDefault="00B17679" w:rsidP="00B17679">
      <w:pPr>
        <w:pStyle w:val="ListParagraph"/>
        <w:numPr>
          <w:ilvl w:val="0"/>
          <w:numId w:val="8"/>
        </w:numPr>
        <w:spacing w:after="240"/>
        <w:ind w:left="540" w:firstLine="0"/>
        <w:contextualSpacing w:val="0"/>
        <w:rPr>
          <w:szCs w:val="22"/>
          <w:lang w:val="es-419"/>
        </w:rPr>
      </w:pPr>
      <w:r w:rsidRPr="009905CE">
        <w:rPr>
          <w:szCs w:val="22"/>
          <w:lang w:val="es-419"/>
        </w:rPr>
        <w:t xml:space="preserve">El </w:t>
      </w:r>
      <w:r w:rsidRPr="009905CE">
        <w:rPr>
          <w:b/>
          <w:szCs w:val="22"/>
          <w:u w:val="single"/>
          <w:lang w:val="es-419"/>
        </w:rPr>
        <w:t>Sector de Desarrollo Regional y Nacional</w:t>
      </w:r>
      <w:r w:rsidRPr="009905CE">
        <w:rPr>
          <w:szCs w:val="22"/>
          <w:lang w:val="es-419"/>
        </w:rPr>
        <w:t xml:space="preserve">, </w:t>
      </w:r>
      <w:r>
        <w:rPr>
          <w:szCs w:val="22"/>
          <w:lang w:val="es-419"/>
        </w:rPr>
        <w:t>que abarcará los programas de la Organización relativos a la Agenda de la OMPI para el Desarrollo</w:t>
      </w:r>
      <w:r>
        <w:rPr>
          <w:rFonts w:eastAsia="Times New Roman"/>
          <w:szCs w:val="22"/>
          <w:lang w:val="es-419" w:eastAsia="en-US"/>
        </w:rPr>
        <w:t>; el uso de la PI en favor del crecimiento y el desarrollo, de manera que tenga gran incidencia</w:t>
      </w:r>
      <w:r w:rsidRPr="009905CE">
        <w:rPr>
          <w:rFonts w:eastAsia="Times New Roman"/>
          <w:szCs w:val="22"/>
          <w:lang w:val="es-419" w:eastAsia="en-US"/>
        </w:rPr>
        <w:t xml:space="preserve">, </w:t>
      </w:r>
      <w:r>
        <w:rPr>
          <w:rFonts w:eastAsia="Times New Roman"/>
          <w:szCs w:val="22"/>
          <w:lang w:val="es-419" w:eastAsia="en-US"/>
        </w:rPr>
        <w:t xml:space="preserve">en los países en desarrollo y sus correspondientes </w:t>
      </w:r>
      <w:r w:rsidRPr="009905CE">
        <w:rPr>
          <w:rFonts w:eastAsia="Times New Roman"/>
          <w:szCs w:val="22"/>
          <w:lang w:val="es-419" w:eastAsia="en-US"/>
        </w:rPr>
        <w:t>region</w:t>
      </w:r>
      <w:r>
        <w:rPr>
          <w:rFonts w:eastAsia="Times New Roman"/>
          <w:szCs w:val="22"/>
          <w:lang w:val="es-419" w:eastAsia="en-US"/>
        </w:rPr>
        <w:t>es y sub</w:t>
      </w:r>
      <w:r w:rsidRPr="009905CE">
        <w:rPr>
          <w:rFonts w:eastAsia="Times New Roman"/>
          <w:szCs w:val="22"/>
          <w:lang w:val="es-419" w:eastAsia="en-US"/>
        </w:rPr>
        <w:t>region</w:t>
      </w:r>
      <w:r>
        <w:rPr>
          <w:rFonts w:eastAsia="Times New Roman"/>
          <w:szCs w:val="22"/>
          <w:lang w:val="es-419" w:eastAsia="en-US"/>
        </w:rPr>
        <w:t>e</w:t>
      </w:r>
      <w:r w:rsidRPr="009905CE">
        <w:rPr>
          <w:rFonts w:eastAsia="Times New Roman"/>
          <w:szCs w:val="22"/>
          <w:lang w:val="es-419" w:eastAsia="en-US"/>
        </w:rPr>
        <w:t xml:space="preserve">s, </w:t>
      </w:r>
      <w:r>
        <w:rPr>
          <w:rFonts w:eastAsia="Times New Roman"/>
          <w:szCs w:val="22"/>
          <w:lang w:val="es-419" w:eastAsia="en-US"/>
        </w:rPr>
        <w:t>prestando apoyo, sobre todo, a los países menos adelantados</w:t>
      </w:r>
      <w:r w:rsidRPr="009905CE">
        <w:rPr>
          <w:rFonts w:eastAsia="Times New Roman"/>
          <w:szCs w:val="22"/>
          <w:lang w:val="es-419" w:eastAsia="en-US"/>
        </w:rPr>
        <w:t xml:space="preserve"> (</w:t>
      </w:r>
      <w:r>
        <w:rPr>
          <w:rFonts w:eastAsia="Times New Roman"/>
          <w:szCs w:val="22"/>
          <w:lang w:val="es-419" w:eastAsia="en-US"/>
        </w:rPr>
        <w:t>PMA</w:t>
      </w:r>
      <w:r w:rsidRPr="009905CE">
        <w:rPr>
          <w:rFonts w:eastAsia="Times New Roman"/>
          <w:szCs w:val="22"/>
          <w:lang w:val="es-419" w:eastAsia="en-US"/>
        </w:rPr>
        <w:t xml:space="preserve">). </w:t>
      </w:r>
      <w:r>
        <w:rPr>
          <w:rFonts w:eastAsia="Times New Roman"/>
          <w:szCs w:val="22"/>
          <w:lang w:val="es-419" w:eastAsia="en-US"/>
        </w:rPr>
        <w:t xml:space="preserve">Este Sector se asignará al Sr. </w:t>
      </w:r>
      <w:r w:rsidRPr="009905CE">
        <w:rPr>
          <w:rFonts w:eastAsia="Times New Roman"/>
          <w:szCs w:val="22"/>
          <w:lang w:val="es-419" w:eastAsia="en-US"/>
        </w:rPr>
        <w:t xml:space="preserve">Hasan </w:t>
      </w:r>
      <w:proofErr w:type="spellStart"/>
      <w:r w:rsidRPr="009905CE">
        <w:rPr>
          <w:rFonts w:eastAsia="Times New Roman"/>
          <w:szCs w:val="22"/>
          <w:lang w:val="es-419" w:eastAsia="en-US"/>
        </w:rPr>
        <w:t>Kleib</w:t>
      </w:r>
      <w:proofErr w:type="spellEnd"/>
      <w:r w:rsidRPr="009905CE">
        <w:rPr>
          <w:rFonts w:eastAsia="Times New Roman"/>
          <w:szCs w:val="22"/>
          <w:lang w:val="es-419" w:eastAsia="en-US"/>
        </w:rPr>
        <w:t xml:space="preserve"> (Indonesia). </w:t>
      </w:r>
    </w:p>
    <w:p w:rsidR="00B17679" w:rsidRDefault="00B17679" w:rsidP="00B17679">
      <w:pPr>
        <w:pStyle w:val="ONUMFS"/>
        <w:spacing w:after="240"/>
        <w:rPr>
          <w:lang w:val="es-419"/>
        </w:rPr>
      </w:pPr>
      <w:r>
        <w:rPr>
          <w:lang w:val="es-419"/>
        </w:rPr>
        <w:t xml:space="preserve">En lo que atañe a los puestos de </w:t>
      </w:r>
      <w:r w:rsidRPr="00772A98">
        <w:rPr>
          <w:lang w:val="es-419"/>
        </w:rPr>
        <w:t>subdirector general</w:t>
      </w:r>
      <w:r>
        <w:rPr>
          <w:lang w:val="es-419"/>
        </w:rPr>
        <w:t>, la labor que se realiza en los distintos sectores de la Organización</w:t>
      </w:r>
      <w:r w:rsidRPr="00772A98">
        <w:rPr>
          <w:lang w:val="es-419"/>
        </w:rPr>
        <w:t xml:space="preserve"> </w:t>
      </w:r>
      <w:r>
        <w:rPr>
          <w:lang w:val="es-419"/>
        </w:rPr>
        <w:t xml:space="preserve">ha aumentado notablemente desde 2014, como ponen de manifiesto las crecientes demandas de prestación de servicios que efectúan los Estados miembros, así como el aumento de las peticiones de los Estados miembros con el fin de que la Organización les apoye en el uso de la innovación y la creatividad en cuanto que instrumentos de desarrollo económico y social. </w:t>
      </w:r>
    </w:p>
    <w:p w:rsidR="00B17679" w:rsidRPr="009905CE" w:rsidRDefault="00B17679" w:rsidP="00B17679">
      <w:pPr>
        <w:pStyle w:val="ONUMFS"/>
        <w:spacing w:after="240"/>
        <w:rPr>
          <w:lang w:val="es-419"/>
        </w:rPr>
      </w:pPr>
      <w:r>
        <w:rPr>
          <w:lang w:val="es-419"/>
        </w:rPr>
        <w:t>Los Estados miembros tienen vivo interés por aprovechar la competencia técnica de la Organización al servicio del desarrollo de sus ecosistemas de propiedad intelectual (PI) e innovación a fin de impulsar el crecimiento empresarial, especialmente en favor de las pequeñas y medianas empresas (pymes), y de manera más general en calidad de catalizador del crecimiento económico. Como tal, la Organización tendrá que dedicar especial atención a programas que contemplen la PI no solo desde una perspectiva jurídica, sino también desde perspectivas económicas y empresariales, fomentando el tránsito de las ideas al mercado. Por lo tanto, se propone regularizar el cuarto puesto de subdirector general, dotándolo de responsabilidad sobre esas esferas sustantivas.</w:t>
      </w:r>
    </w:p>
    <w:p w:rsidR="00B17679" w:rsidRPr="00D816EE" w:rsidRDefault="00B17679" w:rsidP="00B17679">
      <w:pPr>
        <w:pStyle w:val="ONUMFS"/>
        <w:spacing w:after="240"/>
        <w:rPr>
          <w:lang w:val="es-419"/>
        </w:rPr>
      </w:pPr>
      <w:r w:rsidRPr="00D816EE">
        <w:rPr>
          <w:lang w:val="es-419"/>
        </w:rPr>
        <w:t>Los candidatos elegidos para los puestos de director general adjunto tendrán a su cargo los siguientes sectores:</w:t>
      </w:r>
    </w:p>
    <w:p w:rsidR="00B17679" w:rsidRPr="006E58B4" w:rsidRDefault="00B17679" w:rsidP="00B17679">
      <w:pPr>
        <w:numPr>
          <w:ilvl w:val="0"/>
          <w:numId w:val="9"/>
        </w:numPr>
        <w:spacing w:after="240"/>
        <w:ind w:left="540" w:firstLine="0"/>
        <w:rPr>
          <w:szCs w:val="22"/>
          <w:lang w:val="es-419"/>
        </w:rPr>
      </w:pPr>
      <w:r w:rsidRPr="00343AE3">
        <w:rPr>
          <w:szCs w:val="22"/>
          <w:lang w:val="es-419"/>
        </w:rPr>
        <w:t xml:space="preserve">El </w:t>
      </w:r>
      <w:r w:rsidRPr="00343AE3">
        <w:rPr>
          <w:b/>
          <w:szCs w:val="22"/>
          <w:lang w:val="es-419"/>
        </w:rPr>
        <w:t>Sector de Infraestructura y Plataformas</w:t>
      </w:r>
      <w:r w:rsidRPr="00343AE3">
        <w:rPr>
          <w:szCs w:val="22"/>
          <w:lang w:val="es-419"/>
        </w:rPr>
        <w:t xml:space="preserve">, que abarcará el desarrollo, la implementación y el mantenimiento de las distintas bases de datos, herramientas y plataformas de la OMPI dirigidas a usuarios como las oficinas de PI y los profesionales e investigadores del ámbito de la PI, así como otros usuarios especializados en PI y ecosistemas de innovación, a escala nacional, regional y mundial. También comprenderá el uso de tecnologías como la inteligencia artificial para incrementar y respaldar la eficacia y la </w:t>
      </w:r>
      <w:r>
        <w:rPr>
          <w:szCs w:val="22"/>
          <w:lang w:val="es-419"/>
        </w:rPr>
        <w:t>repercusión</w:t>
      </w:r>
      <w:r w:rsidRPr="00343AE3">
        <w:rPr>
          <w:szCs w:val="22"/>
          <w:lang w:val="es-419"/>
        </w:rPr>
        <w:t xml:space="preserve"> de esas bases de datos, herramientas y plataformas. Este </w:t>
      </w:r>
      <w:r w:rsidRPr="006E58B4">
        <w:rPr>
          <w:szCs w:val="22"/>
          <w:lang w:val="es-419"/>
        </w:rPr>
        <w:t xml:space="preserve">Sector </w:t>
      </w:r>
      <w:r w:rsidRPr="00343AE3">
        <w:rPr>
          <w:szCs w:val="22"/>
          <w:lang w:val="es-419"/>
        </w:rPr>
        <w:t>se asignará al Sr. </w:t>
      </w:r>
      <w:proofErr w:type="spellStart"/>
      <w:r w:rsidRPr="00343AE3">
        <w:rPr>
          <w:szCs w:val="22"/>
          <w:lang w:val="es-419"/>
        </w:rPr>
        <w:t>Kenichiro</w:t>
      </w:r>
      <w:proofErr w:type="spellEnd"/>
      <w:r w:rsidRPr="00343AE3">
        <w:rPr>
          <w:szCs w:val="22"/>
          <w:lang w:val="es-419"/>
        </w:rPr>
        <w:t> </w:t>
      </w:r>
      <w:proofErr w:type="spellStart"/>
      <w:r w:rsidRPr="00343AE3">
        <w:rPr>
          <w:szCs w:val="22"/>
          <w:lang w:val="es-419"/>
        </w:rPr>
        <w:t>Natsume</w:t>
      </w:r>
      <w:proofErr w:type="spellEnd"/>
      <w:r w:rsidRPr="00343AE3">
        <w:rPr>
          <w:szCs w:val="22"/>
          <w:lang w:val="es-419"/>
        </w:rPr>
        <w:t xml:space="preserve"> (Japón).</w:t>
      </w:r>
    </w:p>
    <w:p w:rsidR="00B17679" w:rsidRPr="006E58B4" w:rsidRDefault="00B17679" w:rsidP="00B17679">
      <w:pPr>
        <w:numPr>
          <w:ilvl w:val="0"/>
          <w:numId w:val="9"/>
        </w:numPr>
        <w:spacing w:after="240"/>
        <w:ind w:left="540" w:firstLine="0"/>
        <w:rPr>
          <w:szCs w:val="22"/>
          <w:lang w:val="es-419"/>
        </w:rPr>
      </w:pPr>
      <w:r w:rsidRPr="00343AE3">
        <w:rPr>
          <w:szCs w:val="22"/>
          <w:lang w:val="es-419"/>
        </w:rPr>
        <w:t xml:space="preserve">El </w:t>
      </w:r>
      <w:r w:rsidRPr="00343AE3">
        <w:rPr>
          <w:b/>
          <w:szCs w:val="22"/>
          <w:lang w:val="es-419"/>
        </w:rPr>
        <w:t>Sector de Alianzas y Desafíos Mundiales</w:t>
      </w:r>
      <w:r w:rsidRPr="00343AE3">
        <w:rPr>
          <w:szCs w:val="22"/>
          <w:lang w:val="es-419"/>
        </w:rPr>
        <w:t>, que abarcará las cuestiones relativas a los conocimientos tradicionales, las expresiones culturales tradicionales y los recursos genéticos; dirigirá las iniciativas de trabajo con otros organismos y organizaciones internacionales de la ONU respecto de cuestiones multisectoriales de alcance mundial; fortalecer</w:t>
      </w:r>
      <w:r w:rsidRPr="006E58B4">
        <w:rPr>
          <w:szCs w:val="22"/>
          <w:lang w:val="es-419"/>
        </w:rPr>
        <w:t>á</w:t>
      </w:r>
      <w:r w:rsidRPr="00343AE3">
        <w:rPr>
          <w:szCs w:val="22"/>
          <w:lang w:val="es-419"/>
        </w:rPr>
        <w:t xml:space="preserve"> y expandir</w:t>
      </w:r>
      <w:r w:rsidRPr="006E58B4">
        <w:rPr>
          <w:szCs w:val="22"/>
          <w:lang w:val="es-419"/>
        </w:rPr>
        <w:t>á</w:t>
      </w:r>
      <w:r w:rsidRPr="00343AE3">
        <w:rPr>
          <w:szCs w:val="22"/>
          <w:lang w:val="es-419"/>
        </w:rPr>
        <w:t xml:space="preserve"> las alianzas con las partes interesadas, incluyendo las de los sectores internacional, comercial y de la sociedad civil; y afianzar</w:t>
      </w:r>
      <w:r w:rsidRPr="006E58B4">
        <w:rPr>
          <w:szCs w:val="22"/>
          <w:lang w:val="es-419"/>
        </w:rPr>
        <w:t>á</w:t>
      </w:r>
      <w:r w:rsidRPr="00343AE3">
        <w:rPr>
          <w:szCs w:val="22"/>
          <w:lang w:val="es-419"/>
        </w:rPr>
        <w:t xml:space="preserve"> </w:t>
      </w:r>
      <w:r w:rsidRPr="00343AE3">
        <w:rPr>
          <w:szCs w:val="22"/>
          <w:lang w:val="es-419"/>
        </w:rPr>
        <w:lastRenderedPageBreak/>
        <w:t>el contacto con nuevas partes interesadas, por ejemplo, los jóvenes. Este Sector se asignará al S</w:t>
      </w:r>
      <w:r w:rsidRPr="006E58B4">
        <w:rPr>
          <w:szCs w:val="22"/>
          <w:lang w:val="es-419"/>
        </w:rPr>
        <w:t>r. </w:t>
      </w:r>
      <w:r w:rsidRPr="00343AE3">
        <w:rPr>
          <w:szCs w:val="22"/>
          <w:lang w:val="es-419"/>
        </w:rPr>
        <w:t xml:space="preserve">Edward </w:t>
      </w:r>
      <w:proofErr w:type="spellStart"/>
      <w:r w:rsidRPr="00343AE3">
        <w:rPr>
          <w:szCs w:val="22"/>
          <w:lang w:val="es-419"/>
        </w:rPr>
        <w:t>Kwakwa</w:t>
      </w:r>
      <w:proofErr w:type="spellEnd"/>
      <w:r w:rsidRPr="00343AE3">
        <w:rPr>
          <w:szCs w:val="22"/>
          <w:lang w:val="es-419"/>
        </w:rPr>
        <w:t xml:space="preserve"> (Ghana).</w:t>
      </w:r>
    </w:p>
    <w:p w:rsidR="00B17679" w:rsidRPr="006E58B4" w:rsidRDefault="00B17679" w:rsidP="00B17679">
      <w:pPr>
        <w:numPr>
          <w:ilvl w:val="0"/>
          <w:numId w:val="9"/>
        </w:numPr>
        <w:spacing w:after="240"/>
        <w:ind w:left="540" w:firstLine="0"/>
        <w:rPr>
          <w:szCs w:val="22"/>
          <w:lang w:val="es-419"/>
        </w:rPr>
      </w:pPr>
      <w:r w:rsidRPr="00343AE3">
        <w:rPr>
          <w:szCs w:val="22"/>
          <w:lang w:val="es-419"/>
        </w:rPr>
        <w:t xml:space="preserve">El </w:t>
      </w:r>
      <w:r w:rsidRPr="00343AE3">
        <w:rPr>
          <w:b/>
          <w:szCs w:val="22"/>
          <w:lang w:val="es-419"/>
        </w:rPr>
        <w:t>Sector de PI y Ecosistemas de Innovación</w:t>
      </w:r>
      <w:r w:rsidRPr="00343AE3">
        <w:rPr>
          <w:szCs w:val="22"/>
          <w:lang w:val="es-419"/>
        </w:rPr>
        <w:t>, que abarcará las cuestiones destacadas en el párrafo 9, más arriba, incluyendo el apoyo a los investigadores y las pymes en la comercialización de la PI y su utilización para el crecimiento de la actividad comercial; el surgimiento de la PI como una clase de activos; y el desarrollo de conocimientos especializados en materia legislativa y de políticas en esos ámbitos y otros. Este Sector se asignará al Sr. Marco Alemán (Colombia).</w:t>
      </w:r>
    </w:p>
    <w:p w:rsidR="00B17679" w:rsidRPr="006E58B4" w:rsidRDefault="00B17679" w:rsidP="00B17679">
      <w:pPr>
        <w:numPr>
          <w:ilvl w:val="0"/>
          <w:numId w:val="9"/>
        </w:numPr>
        <w:spacing w:after="240"/>
        <w:ind w:left="540" w:firstLine="0"/>
        <w:rPr>
          <w:szCs w:val="22"/>
          <w:lang w:val="es-419"/>
        </w:rPr>
      </w:pPr>
      <w:r w:rsidRPr="00343AE3">
        <w:rPr>
          <w:szCs w:val="22"/>
          <w:lang w:val="es-419"/>
        </w:rPr>
        <w:t xml:space="preserve">El </w:t>
      </w:r>
      <w:r w:rsidRPr="00343AE3">
        <w:rPr>
          <w:b/>
          <w:szCs w:val="22"/>
          <w:lang w:val="es-419"/>
        </w:rPr>
        <w:t>Sector de</w:t>
      </w:r>
      <w:r w:rsidRPr="00343AE3">
        <w:rPr>
          <w:szCs w:val="22"/>
          <w:lang w:val="es-419"/>
        </w:rPr>
        <w:t xml:space="preserve"> </w:t>
      </w:r>
      <w:r w:rsidRPr="00343AE3">
        <w:rPr>
          <w:b/>
          <w:szCs w:val="22"/>
          <w:lang w:val="es-419"/>
        </w:rPr>
        <w:t>Administración, Finanzas y Gestión</w:t>
      </w:r>
      <w:r w:rsidRPr="00343AE3">
        <w:rPr>
          <w:szCs w:val="22"/>
          <w:lang w:val="es-419"/>
        </w:rPr>
        <w:t xml:space="preserve">, que abarcará funciones administrativas clave que sostienen el funcionamiento </w:t>
      </w:r>
      <w:r w:rsidRPr="006E58B4">
        <w:rPr>
          <w:szCs w:val="22"/>
          <w:lang w:val="es-419"/>
        </w:rPr>
        <w:t xml:space="preserve">exitoso </w:t>
      </w:r>
      <w:r w:rsidRPr="00343AE3">
        <w:rPr>
          <w:szCs w:val="22"/>
          <w:lang w:val="es-419"/>
        </w:rPr>
        <w:t xml:space="preserve">y la viabilidad financiera de la Organización, por ejemplo: asuntos jurídicos; </w:t>
      </w:r>
      <w:r w:rsidRPr="00740F5B">
        <w:rPr>
          <w:szCs w:val="22"/>
          <w:lang w:val="es-419"/>
        </w:rPr>
        <w:t>finanzas</w:t>
      </w:r>
      <w:r w:rsidRPr="00FA1986">
        <w:rPr>
          <w:szCs w:val="22"/>
          <w:lang w:val="es-419"/>
        </w:rPr>
        <w:t xml:space="preserve">; rendimiento de los programas y presupuesto; tecnologías de la información y de las comunicaciones; digitalización y datos; servicios de </w:t>
      </w:r>
      <w:r w:rsidRPr="00740F5B">
        <w:rPr>
          <w:szCs w:val="22"/>
          <w:lang w:val="es-419"/>
        </w:rPr>
        <w:t>adquisiciones y viajes</w:t>
      </w:r>
      <w:r w:rsidRPr="00FA1986">
        <w:rPr>
          <w:szCs w:val="22"/>
          <w:lang w:val="es-419"/>
        </w:rPr>
        <w:t xml:space="preserve">; </w:t>
      </w:r>
      <w:r w:rsidRPr="00343AE3">
        <w:rPr>
          <w:szCs w:val="22"/>
          <w:lang w:val="es-419"/>
        </w:rPr>
        <w:t>servicios de conferencias y lingüísticos; seguridad y vigilancia; y locales e infraestructura. Este Sector se asignará al Sr.</w:t>
      </w:r>
      <w:r>
        <w:rPr>
          <w:szCs w:val="22"/>
          <w:lang w:val="es-419"/>
        </w:rPr>
        <w:t> Andrew </w:t>
      </w:r>
      <w:proofErr w:type="spellStart"/>
      <w:r w:rsidRPr="00343AE3">
        <w:rPr>
          <w:szCs w:val="22"/>
          <w:lang w:val="es-419"/>
        </w:rPr>
        <w:t>Staines</w:t>
      </w:r>
      <w:proofErr w:type="spellEnd"/>
      <w:r w:rsidRPr="00343AE3">
        <w:rPr>
          <w:szCs w:val="22"/>
          <w:lang w:val="es-419"/>
        </w:rPr>
        <w:t xml:space="preserve"> (Reino Unido).</w:t>
      </w:r>
    </w:p>
    <w:p w:rsidR="00B17679" w:rsidRPr="006E58B4" w:rsidRDefault="00B17679" w:rsidP="00B17679">
      <w:pPr>
        <w:pStyle w:val="ONUMFS"/>
        <w:spacing w:after="240"/>
        <w:rPr>
          <w:lang w:val="es-419"/>
        </w:rPr>
      </w:pPr>
      <w:r>
        <w:rPr>
          <w:lang w:val="es-419"/>
        </w:rPr>
        <w:t xml:space="preserve">Los </w:t>
      </w:r>
      <w:proofErr w:type="spellStart"/>
      <w:r w:rsidRPr="001A0439">
        <w:rPr>
          <w:i/>
          <w:iCs/>
          <w:lang w:val="es-419"/>
        </w:rPr>
        <w:t>curriculum</w:t>
      </w:r>
      <w:proofErr w:type="spellEnd"/>
      <w:r w:rsidRPr="001A0439">
        <w:rPr>
          <w:i/>
          <w:iCs/>
          <w:lang w:val="es-419"/>
        </w:rPr>
        <w:t xml:space="preserve"> vitae</w:t>
      </w:r>
      <w:r w:rsidRPr="00343AE3">
        <w:rPr>
          <w:lang w:val="es-419"/>
        </w:rPr>
        <w:t xml:space="preserve"> de los ocho candidatos propuestos figura</w:t>
      </w:r>
      <w:r w:rsidRPr="006E58B4">
        <w:rPr>
          <w:lang w:val="es-419"/>
        </w:rPr>
        <w:t>n</w:t>
      </w:r>
      <w:r w:rsidRPr="00343AE3">
        <w:rPr>
          <w:lang w:val="es-419"/>
        </w:rPr>
        <w:t xml:space="preserve"> en el Anexo del presente documento.</w:t>
      </w:r>
    </w:p>
    <w:p w:rsidR="00B17679" w:rsidRPr="006E58B4" w:rsidRDefault="00B17679" w:rsidP="00B17679">
      <w:pPr>
        <w:pStyle w:val="ONUMFS"/>
        <w:spacing w:after="360"/>
        <w:rPr>
          <w:lang w:val="es-419"/>
        </w:rPr>
      </w:pPr>
      <w:r w:rsidRPr="00343AE3">
        <w:rPr>
          <w:lang w:val="es-419"/>
        </w:rPr>
        <w:t>La asignación de funciones está sujeta a fut</w:t>
      </w:r>
      <w:r>
        <w:rPr>
          <w:lang w:val="es-419"/>
        </w:rPr>
        <w:t>uros cambios, a discreción del d</w:t>
      </w:r>
      <w:r w:rsidRPr="00343AE3">
        <w:rPr>
          <w:lang w:val="es-419"/>
        </w:rPr>
        <w:t xml:space="preserve">irector </w:t>
      </w:r>
      <w:r>
        <w:rPr>
          <w:lang w:val="es-419"/>
        </w:rPr>
        <w:t>g</w:t>
      </w:r>
      <w:r w:rsidRPr="00343AE3">
        <w:rPr>
          <w:lang w:val="es-419"/>
        </w:rPr>
        <w:t>eneral, teniendo en cuenta la evolución de las necesidades de la Organización y un examen minucioso de la situación con las personas que ocupen los cargos.</w:t>
      </w:r>
    </w:p>
    <w:p w:rsidR="00B17679" w:rsidRPr="006E58B4" w:rsidRDefault="00B17679" w:rsidP="00B17679">
      <w:pPr>
        <w:spacing w:after="160"/>
        <w:jc w:val="both"/>
        <w:outlineLvl w:val="0"/>
        <w:rPr>
          <w:bCs/>
          <w:i/>
          <w:caps/>
          <w:kern w:val="32"/>
          <w:szCs w:val="32"/>
          <w:u w:val="single"/>
          <w:lang w:val="es-419"/>
        </w:rPr>
      </w:pPr>
      <w:r w:rsidRPr="006E58B4">
        <w:rPr>
          <w:bCs/>
          <w:i/>
          <w:kern w:val="32"/>
          <w:szCs w:val="32"/>
          <w:u w:val="single"/>
          <w:lang w:val="es-419"/>
        </w:rPr>
        <w:t>Mandato</w:t>
      </w:r>
    </w:p>
    <w:p w:rsidR="00B17679" w:rsidRPr="006E58B4" w:rsidRDefault="00B17679" w:rsidP="00B17679">
      <w:pPr>
        <w:pStyle w:val="ONUMFS"/>
        <w:spacing w:after="240"/>
        <w:rPr>
          <w:lang w:val="es-419"/>
        </w:rPr>
      </w:pPr>
      <w:r w:rsidRPr="00343AE3">
        <w:rPr>
          <w:lang w:val="es-419"/>
        </w:rPr>
        <w:t>El director general propone además un mandato para esas designaciones que coincide con su propio mandato. El 8 mayo de 2020, la Asamblea General de la OMPI y las Asambleas de las Uniones de París y de Berna designaron al director general por un mandato de seis años que abarca el período del 1 de octubre de 2020 al 30 de septiembre de 2026. Por lo tanto, se propone que el mandato de cada uno de los directores generales adjuntos y subdirectores generales entrantes comience el 1 de enero de 2021</w:t>
      </w:r>
      <w:r>
        <w:rPr>
          <w:lang w:val="es-419"/>
        </w:rPr>
        <w:t>,</w:t>
      </w:r>
      <w:r w:rsidRPr="00343AE3">
        <w:rPr>
          <w:lang w:val="es-419"/>
        </w:rPr>
        <w:t xml:space="preserve"> o lo antes posible después de esa fecha, y finalice e</w:t>
      </w:r>
      <w:r>
        <w:rPr>
          <w:lang w:val="es-419"/>
        </w:rPr>
        <w:t>l </w:t>
      </w:r>
      <w:r w:rsidRPr="00343AE3">
        <w:rPr>
          <w:lang w:val="es-419"/>
        </w:rPr>
        <w:t>30 de septiembre de 2026. Sin embargo, en caso de que el mandato del director general llegue a término más de seis meses antes del mandato establecido del 30 de septiembre de 2020, los mandatos de los directores generales adjuntos y los subdirectores generales finalizarán seis meses después de que finalice el mandato del director general.</w:t>
      </w:r>
    </w:p>
    <w:p w:rsidR="00B17679" w:rsidRPr="005E776A" w:rsidRDefault="00B17679" w:rsidP="00B17679">
      <w:pPr>
        <w:pStyle w:val="ONUMFS"/>
        <w:tabs>
          <w:tab w:val="clear" w:pos="567"/>
          <w:tab w:val="left" w:pos="6096"/>
        </w:tabs>
        <w:spacing w:after="240"/>
        <w:ind w:left="5528"/>
        <w:rPr>
          <w:i/>
          <w:lang w:val="es-419"/>
        </w:rPr>
      </w:pPr>
      <w:r w:rsidRPr="00A83CFA">
        <w:rPr>
          <w:i/>
          <w:lang w:val="es-419"/>
        </w:rPr>
        <w:t>Se invita al Comité de Coordinación de la OMPI a aprobar las designaciones de la Sra. Lisa </w:t>
      </w:r>
      <w:proofErr w:type="spellStart"/>
      <w:r w:rsidRPr="00A83CFA">
        <w:rPr>
          <w:i/>
          <w:lang w:val="es-419"/>
        </w:rPr>
        <w:t>Jorgenson</w:t>
      </w:r>
      <w:proofErr w:type="spellEnd"/>
      <w:r w:rsidRPr="00A83CFA">
        <w:rPr>
          <w:i/>
          <w:lang w:val="es-419"/>
        </w:rPr>
        <w:t>, la Sra. Wang </w:t>
      </w:r>
      <w:proofErr w:type="spellStart"/>
      <w:r w:rsidRPr="00A83CFA">
        <w:rPr>
          <w:i/>
          <w:lang w:val="es-419"/>
        </w:rPr>
        <w:t>Binying</w:t>
      </w:r>
      <w:proofErr w:type="spellEnd"/>
      <w:r w:rsidRPr="00A83CFA">
        <w:rPr>
          <w:i/>
          <w:lang w:val="es-419"/>
        </w:rPr>
        <w:t>, la Sra. </w:t>
      </w:r>
      <w:proofErr w:type="spellStart"/>
      <w:r w:rsidRPr="00A83CFA">
        <w:rPr>
          <w:i/>
          <w:lang w:val="es-419"/>
        </w:rPr>
        <w:t>Sylvie</w:t>
      </w:r>
      <w:proofErr w:type="spellEnd"/>
      <w:r w:rsidRPr="00A83CFA">
        <w:rPr>
          <w:i/>
          <w:lang w:val="es-419"/>
        </w:rPr>
        <w:t> </w:t>
      </w:r>
      <w:proofErr w:type="spellStart"/>
      <w:r w:rsidRPr="00A83CFA">
        <w:rPr>
          <w:i/>
          <w:lang w:val="es-419"/>
        </w:rPr>
        <w:t>Forbin</w:t>
      </w:r>
      <w:proofErr w:type="spellEnd"/>
      <w:r w:rsidRPr="00A83CFA">
        <w:rPr>
          <w:i/>
          <w:lang w:val="es-419"/>
        </w:rPr>
        <w:t xml:space="preserve"> y el Sr. Hasan </w:t>
      </w:r>
      <w:proofErr w:type="spellStart"/>
      <w:r w:rsidRPr="00A83CFA">
        <w:rPr>
          <w:i/>
          <w:lang w:val="es-419"/>
        </w:rPr>
        <w:t>Kleib</w:t>
      </w:r>
      <w:proofErr w:type="spellEnd"/>
      <w:r w:rsidRPr="00A83CFA">
        <w:rPr>
          <w:i/>
          <w:lang w:val="es-419"/>
        </w:rPr>
        <w:t xml:space="preserve"> en calidad de directores generales adjuntos para el período indicado en el </w:t>
      </w:r>
      <w:r w:rsidRPr="005E776A">
        <w:rPr>
          <w:i/>
          <w:lang w:val="es-419"/>
        </w:rPr>
        <w:t>párrafo 13, más arriba.</w:t>
      </w:r>
    </w:p>
    <w:p w:rsidR="00B17679" w:rsidRPr="005E776A" w:rsidRDefault="00B17679" w:rsidP="00B17679">
      <w:pPr>
        <w:pStyle w:val="ONUMFS"/>
        <w:keepNext/>
        <w:keepLines/>
        <w:tabs>
          <w:tab w:val="clear" w:pos="567"/>
          <w:tab w:val="left" w:pos="6096"/>
        </w:tabs>
        <w:spacing w:after="600"/>
        <w:ind w:left="5528"/>
        <w:rPr>
          <w:i/>
          <w:lang w:val="es-419"/>
        </w:rPr>
      </w:pPr>
      <w:r w:rsidRPr="005E776A">
        <w:rPr>
          <w:i/>
          <w:lang w:val="es-419"/>
        </w:rPr>
        <w:lastRenderedPageBreak/>
        <w:t>Se invita al Comité de Coordinación de la OMPI a dar su parecer sobre las designaciones del Sr.</w:t>
      </w:r>
      <w:r w:rsidRPr="005E776A">
        <w:rPr>
          <w:lang w:val="es-419"/>
        </w:rPr>
        <w:t> </w:t>
      </w:r>
      <w:proofErr w:type="spellStart"/>
      <w:r w:rsidRPr="005E776A">
        <w:rPr>
          <w:i/>
          <w:lang w:val="es-419"/>
        </w:rPr>
        <w:t>Kenichiro</w:t>
      </w:r>
      <w:proofErr w:type="spellEnd"/>
      <w:r w:rsidRPr="005E776A">
        <w:rPr>
          <w:i/>
          <w:lang w:val="es-419"/>
        </w:rPr>
        <w:t> </w:t>
      </w:r>
      <w:proofErr w:type="spellStart"/>
      <w:r w:rsidRPr="005E776A">
        <w:rPr>
          <w:i/>
          <w:lang w:val="es-419"/>
        </w:rPr>
        <w:t>Natsume</w:t>
      </w:r>
      <w:proofErr w:type="spellEnd"/>
      <w:r w:rsidRPr="005E776A">
        <w:rPr>
          <w:i/>
          <w:lang w:val="es-419"/>
        </w:rPr>
        <w:t>, el Sr. Edward </w:t>
      </w:r>
      <w:proofErr w:type="spellStart"/>
      <w:r w:rsidRPr="005E776A">
        <w:rPr>
          <w:i/>
          <w:lang w:val="es-419"/>
        </w:rPr>
        <w:t>Kwakwa</w:t>
      </w:r>
      <w:proofErr w:type="spellEnd"/>
      <w:r w:rsidRPr="005E776A">
        <w:rPr>
          <w:i/>
          <w:lang w:val="es-419"/>
        </w:rPr>
        <w:t>, el Sr. Marco Alemán y el Sr.</w:t>
      </w:r>
      <w:r w:rsidRPr="005E776A">
        <w:rPr>
          <w:lang w:val="es-419"/>
        </w:rPr>
        <w:t> </w:t>
      </w:r>
      <w:r w:rsidRPr="005E776A">
        <w:rPr>
          <w:i/>
          <w:lang w:val="es-419"/>
        </w:rPr>
        <w:t>Andrew </w:t>
      </w:r>
      <w:proofErr w:type="spellStart"/>
      <w:r w:rsidRPr="005E776A">
        <w:rPr>
          <w:i/>
          <w:lang w:val="es-419"/>
        </w:rPr>
        <w:t>Staines</w:t>
      </w:r>
      <w:proofErr w:type="spellEnd"/>
      <w:r w:rsidRPr="005E776A">
        <w:rPr>
          <w:i/>
          <w:lang w:val="es-419"/>
        </w:rPr>
        <w:t xml:space="preserve"> en calidad de subdirectores generales para el período indicado en el párrafo 13, más arriba.</w:t>
      </w:r>
    </w:p>
    <w:p w:rsidR="00A42555" w:rsidRDefault="00B17679" w:rsidP="00B17679">
      <w:pPr>
        <w:pStyle w:val="Endofdocument-Annex"/>
      </w:pPr>
      <w:r w:rsidRPr="00A92DC1">
        <w:t xml:space="preserve">[Sigue el </w:t>
      </w:r>
      <w:proofErr w:type="spellStart"/>
      <w:r w:rsidRPr="00A92DC1">
        <w:t>Anexo</w:t>
      </w:r>
      <w:proofErr w:type="spellEnd"/>
      <w:r w:rsidRPr="00A92DC1">
        <w:t>]</w:t>
      </w:r>
    </w:p>
    <w:p w:rsidR="00B17679" w:rsidRDefault="00B17679" w:rsidP="00B17679">
      <w:pPr>
        <w:pStyle w:val="Endofdocument-Annex"/>
      </w:pPr>
    </w:p>
    <w:p w:rsidR="00B17679" w:rsidRDefault="00B17679" w:rsidP="00B17679">
      <w:pPr>
        <w:sectPr w:rsidR="00B17679" w:rsidSect="00765F33">
          <w:headerReference w:type="default" r:id="rId8"/>
          <w:pgSz w:w="11907" w:h="16840" w:code="9"/>
          <w:pgMar w:top="567" w:right="1134" w:bottom="1418" w:left="1418" w:header="510" w:footer="1021" w:gutter="0"/>
          <w:cols w:space="720"/>
          <w:titlePg/>
          <w:docGrid w:linePitch="299"/>
        </w:sectPr>
      </w:pPr>
    </w:p>
    <w:p w:rsidR="00564641" w:rsidRPr="009905CE" w:rsidRDefault="00564641" w:rsidP="00564641">
      <w:pPr>
        <w:spacing w:before="480" w:after="480"/>
        <w:jc w:val="center"/>
        <w:rPr>
          <w:u w:val="single"/>
          <w:lang w:val="es-419"/>
        </w:rPr>
      </w:pPr>
      <w:r w:rsidRPr="000031A0">
        <w:rPr>
          <w:u w:val="single"/>
          <w:lang w:val="es-419"/>
        </w:rPr>
        <w:lastRenderedPageBreak/>
        <w:t>CURR</w:t>
      </w:r>
      <w:r>
        <w:rPr>
          <w:u w:val="single"/>
          <w:lang w:val="es-419"/>
        </w:rPr>
        <w:t>I</w:t>
      </w:r>
      <w:r w:rsidRPr="000031A0">
        <w:rPr>
          <w:u w:val="single"/>
          <w:lang w:val="es-419"/>
        </w:rPr>
        <w:t xml:space="preserve">CULUM VITAE DE </w:t>
      </w:r>
      <w:r>
        <w:rPr>
          <w:u w:val="single"/>
          <w:lang w:val="es-419"/>
        </w:rPr>
        <w:t>LA SRA</w:t>
      </w:r>
      <w:r w:rsidRPr="009905CE">
        <w:rPr>
          <w:u w:val="single"/>
          <w:lang w:val="es-419"/>
        </w:rPr>
        <w:t>. LISA KEISER JORGENSON</w:t>
      </w:r>
    </w:p>
    <w:p w:rsidR="00564641" w:rsidRPr="009905CE" w:rsidRDefault="00564641" w:rsidP="00564641">
      <w:pPr>
        <w:tabs>
          <w:tab w:val="left" w:pos="2268"/>
        </w:tabs>
        <w:rPr>
          <w:lang w:val="es-419"/>
        </w:rPr>
      </w:pPr>
      <w:r>
        <w:rPr>
          <w:lang w:val="es-419"/>
        </w:rPr>
        <w:t>Fecha de nacimiento</w:t>
      </w:r>
      <w:r w:rsidRPr="009905CE">
        <w:rPr>
          <w:lang w:val="es-419"/>
        </w:rPr>
        <w:t>:</w:t>
      </w:r>
      <w:r w:rsidRPr="009905CE">
        <w:rPr>
          <w:lang w:val="es-419"/>
        </w:rPr>
        <w:tab/>
        <w:t>30</w:t>
      </w:r>
      <w:r>
        <w:rPr>
          <w:lang w:val="es-419"/>
        </w:rPr>
        <w:t xml:space="preserve"> de julio de</w:t>
      </w:r>
      <w:r w:rsidRPr="009905CE">
        <w:rPr>
          <w:lang w:val="es-419"/>
        </w:rPr>
        <w:t xml:space="preserve"> 1956</w:t>
      </w:r>
    </w:p>
    <w:p w:rsidR="00564641" w:rsidRPr="009905CE" w:rsidRDefault="00564641" w:rsidP="00564641">
      <w:pPr>
        <w:tabs>
          <w:tab w:val="left" w:pos="2268"/>
        </w:tabs>
        <w:spacing w:after="480"/>
        <w:rPr>
          <w:lang w:val="es-419"/>
        </w:rPr>
      </w:pPr>
      <w:r>
        <w:rPr>
          <w:lang w:val="es-419"/>
        </w:rPr>
        <w:t>Nacionalidad</w:t>
      </w:r>
      <w:r w:rsidRPr="009905CE">
        <w:rPr>
          <w:lang w:val="es-419"/>
        </w:rPr>
        <w:t>:</w:t>
      </w:r>
      <w:r w:rsidRPr="009905CE">
        <w:rPr>
          <w:lang w:val="es-419"/>
        </w:rPr>
        <w:tab/>
      </w:r>
      <w:proofErr w:type="gramStart"/>
      <w:r>
        <w:rPr>
          <w:lang w:val="es-419"/>
        </w:rPr>
        <w:t>Estadounidense</w:t>
      </w:r>
      <w:proofErr w:type="gramEnd"/>
    </w:p>
    <w:p w:rsidR="00564641" w:rsidRPr="009905CE" w:rsidRDefault="00564641" w:rsidP="00564641">
      <w:pPr>
        <w:spacing w:after="240"/>
        <w:rPr>
          <w:lang w:val="es-419"/>
        </w:rPr>
      </w:pPr>
      <w:r>
        <w:rPr>
          <w:u w:val="single"/>
          <w:lang w:val="es-419"/>
        </w:rPr>
        <w:t>Formación académica</w:t>
      </w:r>
    </w:p>
    <w:p w:rsidR="00564641" w:rsidRPr="009905CE" w:rsidRDefault="00564641" w:rsidP="00564641">
      <w:pPr>
        <w:ind w:left="2268" w:hanging="2268"/>
        <w:rPr>
          <w:lang w:val="es-419"/>
        </w:rPr>
      </w:pPr>
      <w:r w:rsidRPr="009905CE">
        <w:rPr>
          <w:lang w:val="es-419"/>
        </w:rPr>
        <w:t>1984 – 1987</w:t>
      </w:r>
      <w:r w:rsidRPr="009905CE">
        <w:rPr>
          <w:lang w:val="es-419"/>
        </w:rPr>
        <w:tab/>
        <w:t>Doctor</w:t>
      </w:r>
      <w:r>
        <w:rPr>
          <w:lang w:val="es-419"/>
        </w:rPr>
        <w:t>ado en Derecho</w:t>
      </w:r>
    </w:p>
    <w:p w:rsidR="00564641" w:rsidRPr="009905CE" w:rsidRDefault="00564641" w:rsidP="00564641">
      <w:pPr>
        <w:spacing w:after="240"/>
        <w:ind w:left="2268"/>
        <w:rPr>
          <w:lang w:val="es-419"/>
        </w:rPr>
      </w:pPr>
      <w:r>
        <w:rPr>
          <w:lang w:val="es-419"/>
        </w:rPr>
        <w:t>Facultad de Derecho</w:t>
      </w:r>
      <w:r w:rsidRPr="009905CE">
        <w:rPr>
          <w:lang w:val="es-419"/>
        </w:rPr>
        <w:t xml:space="preserve"> John Marshall</w:t>
      </w:r>
      <w:r>
        <w:rPr>
          <w:lang w:val="es-419"/>
        </w:rPr>
        <w:t>, Chicago, Illinois (EE.UU.)</w:t>
      </w:r>
    </w:p>
    <w:p w:rsidR="00564641" w:rsidRPr="009905CE" w:rsidRDefault="00564641" w:rsidP="00564641">
      <w:pPr>
        <w:ind w:left="2268" w:hanging="2268"/>
        <w:rPr>
          <w:lang w:val="es-419"/>
        </w:rPr>
      </w:pPr>
      <w:r w:rsidRPr="009905CE">
        <w:rPr>
          <w:lang w:val="es-419"/>
        </w:rPr>
        <w:t>1979 – 1983</w:t>
      </w:r>
      <w:r w:rsidRPr="009905CE">
        <w:rPr>
          <w:lang w:val="es-419"/>
        </w:rPr>
        <w:tab/>
        <w:t>Ma</w:t>
      </w:r>
      <w:r>
        <w:rPr>
          <w:lang w:val="es-419"/>
        </w:rPr>
        <w:t>estría en Gestión</w:t>
      </w:r>
      <w:r w:rsidRPr="009905CE">
        <w:rPr>
          <w:lang w:val="es-419"/>
        </w:rPr>
        <w:t>,</w:t>
      </w:r>
    </w:p>
    <w:p w:rsidR="00564641" w:rsidRPr="009905CE" w:rsidRDefault="00564641" w:rsidP="00564641">
      <w:pPr>
        <w:spacing w:after="240"/>
        <w:ind w:left="2268"/>
        <w:rPr>
          <w:lang w:val="es-419"/>
        </w:rPr>
      </w:pPr>
      <w:r>
        <w:rPr>
          <w:lang w:val="es-419"/>
        </w:rPr>
        <w:t xml:space="preserve">Universidad </w:t>
      </w:r>
      <w:proofErr w:type="spellStart"/>
      <w:r w:rsidRPr="009905CE">
        <w:rPr>
          <w:lang w:val="es-419"/>
        </w:rPr>
        <w:t>Purdue</w:t>
      </w:r>
      <w:proofErr w:type="spellEnd"/>
      <w:r w:rsidRPr="009905CE">
        <w:rPr>
          <w:lang w:val="es-419"/>
        </w:rPr>
        <w:t xml:space="preserve">, </w:t>
      </w:r>
      <w:r>
        <w:rPr>
          <w:lang w:val="es-419"/>
        </w:rPr>
        <w:t xml:space="preserve">Campus de </w:t>
      </w:r>
      <w:r w:rsidRPr="009905CE">
        <w:rPr>
          <w:lang w:val="es-419"/>
        </w:rPr>
        <w:t>Ca</w:t>
      </w:r>
      <w:r>
        <w:rPr>
          <w:lang w:val="es-419"/>
        </w:rPr>
        <w:t xml:space="preserve">lumet, </w:t>
      </w:r>
      <w:proofErr w:type="spellStart"/>
      <w:r>
        <w:rPr>
          <w:lang w:val="es-419"/>
        </w:rPr>
        <w:t>Hammond</w:t>
      </w:r>
      <w:proofErr w:type="spellEnd"/>
      <w:r>
        <w:rPr>
          <w:lang w:val="es-419"/>
        </w:rPr>
        <w:t>, Indiana (EE.UU.)</w:t>
      </w:r>
    </w:p>
    <w:p w:rsidR="00564641" w:rsidRPr="009905CE" w:rsidRDefault="00564641" w:rsidP="00564641">
      <w:pPr>
        <w:ind w:left="2268" w:hanging="2268"/>
        <w:rPr>
          <w:lang w:val="es-419"/>
        </w:rPr>
      </w:pPr>
      <w:r w:rsidRPr="009905CE">
        <w:rPr>
          <w:lang w:val="es-419"/>
        </w:rPr>
        <w:t>1974 – 1978</w:t>
      </w:r>
      <w:r w:rsidRPr="009905CE">
        <w:rPr>
          <w:lang w:val="es-419"/>
        </w:rPr>
        <w:tab/>
      </w:r>
      <w:r>
        <w:rPr>
          <w:lang w:val="es-419"/>
        </w:rPr>
        <w:t>Licenciatura en Ciencias, Biología y Química</w:t>
      </w:r>
      <w:r w:rsidRPr="009905CE">
        <w:rPr>
          <w:lang w:val="es-419"/>
        </w:rPr>
        <w:t xml:space="preserve">, </w:t>
      </w:r>
    </w:p>
    <w:p w:rsidR="00564641" w:rsidRPr="009905CE" w:rsidRDefault="00564641" w:rsidP="00564641">
      <w:pPr>
        <w:spacing w:after="480"/>
        <w:ind w:left="2268"/>
        <w:rPr>
          <w:lang w:val="es-419"/>
        </w:rPr>
      </w:pPr>
      <w:r w:rsidRPr="009905CE">
        <w:rPr>
          <w:lang w:val="es-419"/>
        </w:rPr>
        <w:t xml:space="preserve">St. </w:t>
      </w:r>
      <w:proofErr w:type="spellStart"/>
      <w:r w:rsidRPr="009905CE">
        <w:rPr>
          <w:lang w:val="es-419"/>
        </w:rPr>
        <w:t>Mary</w:t>
      </w:r>
      <w:r>
        <w:rPr>
          <w:lang w:val="es-419"/>
        </w:rPr>
        <w:t>’s</w:t>
      </w:r>
      <w:proofErr w:type="spellEnd"/>
      <w:r>
        <w:rPr>
          <w:lang w:val="es-419"/>
        </w:rPr>
        <w:t xml:space="preserve"> </w:t>
      </w:r>
      <w:proofErr w:type="spellStart"/>
      <w:r>
        <w:rPr>
          <w:lang w:val="es-419"/>
        </w:rPr>
        <w:t>College</w:t>
      </w:r>
      <w:proofErr w:type="spellEnd"/>
      <w:r>
        <w:rPr>
          <w:lang w:val="es-419"/>
        </w:rPr>
        <w:t xml:space="preserve">, </w:t>
      </w:r>
      <w:proofErr w:type="spellStart"/>
      <w:r>
        <w:rPr>
          <w:lang w:val="es-419"/>
        </w:rPr>
        <w:t>Notre</w:t>
      </w:r>
      <w:proofErr w:type="spellEnd"/>
      <w:r>
        <w:rPr>
          <w:lang w:val="es-419"/>
        </w:rPr>
        <w:t xml:space="preserve"> Dame, Indiana</w:t>
      </w:r>
      <w:r w:rsidRPr="009905CE">
        <w:rPr>
          <w:lang w:val="es-419"/>
        </w:rPr>
        <w:t xml:space="preserve"> </w:t>
      </w:r>
      <w:r>
        <w:rPr>
          <w:lang w:val="es-419"/>
        </w:rPr>
        <w:t>(EE.UU.)</w:t>
      </w:r>
    </w:p>
    <w:p w:rsidR="00564641" w:rsidRPr="009905CE" w:rsidRDefault="00564641" w:rsidP="00564641">
      <w:pPr>
        <w:spacing w:after="240"/>
        <w:ind w:left="2160" w:hanging="2160"/>
        <w:rPr>
          <w:lang w:val="es-419"/>
        </w:rPr>
      </w:pPr>
      <w:r>
        <w:rPr>
          <w:u w:val="single"/>
          <w:lang w:val="es-419"/>
        </w:rPr>
        <w:t>Experiencia laboral</w:t>
      </w:r>
    </w:p>
    <w:p w:rsidR="00564641" w:rsidRPr="009905CE" w:rsidRDefault="00564641" w:rsidP="00564641">
      <w:pPr>
        <w:spacing w:after="240"/>
        <w:ind w:left="2268" w:hanging="2268"/>
        <w:rPr>
          <w:lang w:val="es-419"/>
        </w:rPr>
      </w:pPr>
      <w:r w:rsidRPr="009905CE">
        <w:rPr>
          <w:lang w:val="es-419"/>
        </w:rPr>
        <w:t>2014 – 2020</w:t>
      </w:r>
      <w:r w:rsidRPr="009905CE">
        <w:rPr>
          <w:lang w:val="es-419"/>
        </w:rPr>
        <w:tab/>
        <w:t>Director</w:t>
      </w:r>
      <w:r>
        <w:rPr>
          <w:lang w:val="es-419"/>
        </w:rPr>
        <w:t>a ejecutiva</w:t>
      </w:r>
      <w:r w:rsidRPr="009905CE">
        <w:rPr>
          <w:lang w:val="es-419"/>
        </w:rPr>
        <w:t xml:space="preserve">, </w:t>
      </w:r>
      <w:r w:rsidRPr="00FC73A4">
        <w:rPr>
          <w:i/>
          <w:iCs/>
          <w:lang w:val="es-419"/>
        </w:rPr>
        <w:t xml:space="preserve">American </w:t>
      </w:r>
      <w:proofErr w:type="spellStart"/>
      <w:r w:rsidRPr="00FC73A4">
        <w:rPr>
          <w:i/>
          <w:iCs/>
          <w:lang w:val="es-419"/>
        </w:rPr>
        <w:t>Intellectual</w:t>
      </w:r>
      <w:proofErr w:type="spellEnd"/>
      <w:r w:rsidRPr="00FC73A4">
        <w:rPr>
          <w:i/>
          <w:iCs/>
          <w:lang w:val="es-419"/>
        </w:rPr>
        <w:t xml:space="preserve"> </w:t>
      </w:r>
      <w:proofErr w:type="spellStart"/>
      <w:r w:rsidRPr="00FC73A4">
        <w:rPr>
          <w:i/>
          <w:iCs/>
          <w:lang w:val="es-419"/>
        </w:rPr>
        <w:t>Property</w:t>
      </w:r>
      <w:proofErr w:type="spellEnd"/>
      <w:r w:rsidRPr="00FC73A4">
        <w:rPr>
          <w:i/>
          <w:iCs/>
          <w:lang w:val="es-419"/>
        </w:rPr>
        <w:t xml:space="preserve"> </w:t>
      </w:r>
      <w:proofErr w:type="spellStart"/>
      <w:r w:rsidRPr="00FC73A4">
        <w:rPr>
          <w:i/>
          <w:iCs/>
          <w:lang w:val="es-419"/>
        </w:rPr>
        <w:t>Law</w:t>
      </w:r>
      <w:proofErr w:type="spellEnd"/>
      <w:r w:rsidRPr="00FC73A4">
        <w:rPr>
          <w:i/>
          <w:iCs/>
          <w:lang w:val="es-419"/>
        </w:rPr>
        <w:t xml:space="preserve"> </w:t>
      </w:r>
      <w:proofErr w:type="spellStart"/>
      <w:r w:rsidRPr="00FC73A4">
        <w:rPr>
          <w:i/>
          <w:iCs/>
          <w:lang w:val="es-419"/>
        </w:rPr>
        <w:t>Association</w:t>
      </w:r>
      <w:proofErr w:type="spellEnd"/>
      <w:r w:rsidRPr="009905CE">
        <w:rPr>
          <w:lang w:val="es-419"/>
        </w:rPr>
        <w:t xml:space="preserve"> Arlington, Virginia</w:t>
      </w:r>
      <w:r>
        <w:rPr>
          <w:lang w:val="es-419"/>
        </w:rPr>
        <w:t xml:space="preserve"> (EE.UU.)</w:t>
      </w:r>
    </w:p>
    <w:p w:rsidR="00564641" w:rsidRPr="009905CE" w:rsidRDefault="00564641" w:rsidP="00564641">
      <w:pPr>
        <w:spacing w:after="240"/>
        <w:ind w:left="2268" w:hanging="2268"/>
        <w:rPr>
          <w:lang w:val="es-419"/>
        </w:rPr>
      </w:pPr>
      <w:r>
        <w:rPr>
          <w:lang w:val="es-419"/>
        </w:rPr>
        <w:t>1990 – 2014</w:t>
      </w:r>
      <w:r>
        <w:rPr>
          <w:lang w:val="es-419"/>
        </w:rPr>
        <w:tab/>
        <w:t>Vicep</w:t>
      </w:r>
      <w:r w:rsidRPr="009905CE">
        <w:rPr>
          <w:lang w:val="es-419"/>
        </w:rPr>
        <w:t>resident</w:t>
      </w:r>
      <w:r>
        <w:rPr>
          <w:lang w:val="es-419"/>
        </w:rPr>
        <w:t>a de grupo</w:t>
      </w:r>
      <w:r w:rsidRPr="009905CE">
        <w:rPr>
          <w:lang w:val="es-419"/>
        </w:rPr>
        <w:t xml:space="preserve">, </w:t>
      </w:r>
      <w:r>
        <w:rPr>
          <w:lang w:val="es-419"/>
        </w:rPr>
        <w:t>Propiedad Intel</w:t>
      </w:r>
      <w:r w:rsidRPr="009905CE">
        <w:rPr>
          <w:lang w:val="es-419"/>
        </w:rPr>
        <w:t xml:space="preserve">ectual </w:t>
      </w:r>
      <w:r>
        <w:rPr>
          <w:lang w:val="es-419"/>
        </w:rPr>
        <w:t>y Licencias</w:t>
      </w:r>
      <w:r w:rsidRPr="009905CE">
        <w:rPr>
          <w:lang w:val="es-419"/>
        </w:rPr>
        <w:t xml:space="preserve">, </w:t>
      </w:r>
      <w:proofErr w:type="spellStart"/>
      <w:r w:rsidRPr="009905CE">
        <w:rPr>
          <w:lang w:val="es-419"/>
        </w:rPr>
        <w:t>STMicroelectronics</w:t>
      </w:r>
      <w:proofErr w:type="spellEnd"/>
      <w:r w:rsidRPr="009905CE">
        <w:rPr>
          <w:lang w:val="es-419"/>
        </w:rPr>
        <w:t xml:space="preserve"> (ST), </w:t>
      </w:r>
      <w:proofErr w:type="spellStart"/>
      <w:r w:rsidRPr="009905CE">
        <w:rPr>
          <w:lang w:val="es-419"/>
        </w:rPr>
        <w:t>Coppell</w:t>
      </w:r>
      <w:proofErr w:type="spellEnd"/>
      <w:r w:rsidRPr="009905CE">
        <w:rPr>
          <w:lang w:val="es-419"/>
        </w:rPr>
        <w:t>, Texas</w:t>
      </w:r>
      <w:r>
        <w:rPr>
          <w:lang w:val="es-419"/>
        </w:rPr>
        <w:t xml:space="preserve"> (EE.UU.)</w:t>
      </w:r>
    </w:p>
    <w:p w:rsidR="00564641" w:rsidRPr="009905CE" w:rsidRDefault="00564641" w:rsidP="00564641">
      <w:pPr>
        <w:spacing w:after="240"/>
        <w:ind w:left="2268" w:hanging="2268"/>
        <w:rPr>
          <w:lang w:val="es-419"/>
        </w:rPr>
      </w:pPr>
      <w:r w:rsidRPr="009905CE">
        <w:rPr>
          <w:lang w:val="es-419"/>
        </w:rPr>
        <w:t>1988 – 1990</w:t>
      </w:r>
      <w:r w:rsidRPr="009905CE">
        <w:rPr>
          <w:lang w:val="es-419"/>
        </w:rPr>
        <w:tab/>
      </w:r>
      <w:r>
        <w:rPr>
          <w:lang w:val="es-419"/>
        </w:rPr>
        <w:t>Abogada</w:t>
      </w:r>
      <w:r w:rsidRPr="009905CE">
        <w:rPr>
          <w:lang w:val="es-419"/>
        </w:rPr>
        <w:t xml:space="preserve">, </w:t>
      </w:r>
      <w:proofErr w:type="spellStart"/>
      <w:r w:rsidRPr="009905CE">
        <w:rPr>
          <w:lang w:val="es-419"/>
        </w:rPr>
        <w:t>Bickel</w:t>
      </w:r>
      <w:proofErr w:type="spellEnd"/>
      <w:r w:rsidRPr="009905CE">
        <w:rPr>
          <w:lang w:val="es-419"/>
        </w:rPr>
        <w:t xml:space="preserve"> &amp; </w:t>
      </w:r>
      <w:proofErr w:type="spellStart"/>
      <w:r w:rsidRPr="009905CE">
        <w:rPr>
          <w:lang w:val="es-419"/>
        </w:rPr>
        <w:t>Brewer</w:t>
      </w:r>
      <w:proofErr w:type="spellEnd"/>
      <w:r w:rsidRPr="009905CE">
        <w:rPr>
          <w:lang w:val="es-419"/>
        </w:rPr>
        <w:t xml:space="preserve"> (</w:t>
      </w:r>
      <w:r>
        <w:rPr>
          <w:lang w:val="es-419"/>
        </w:rPr>
        <w:t xml:space="preserve">actualmente, </w:t>
      </w:r>
      <w:proofErr w:type="spellStart"/>
      <w:r w:rsidRPr="009905CE">
        <w:rPr>
          <w:lang w:val="es-419"/>
        </w:rPr>
        <w:t>Brewer</w:t>
      </w:r>
      <w:proofErr w:type="spellEnd"/>
      <w:r w:rsidRPr="009905CE">
        <w:rPr>
          <w:lang w:val="es-419"/>
        </w:rPr>
        <w:t xml:space="preserve"> </w:t>
      </w:r>
      <w:proofErr w:type="spellStart"/>
      <w:r w:rsidRPr="009905CE">
        <w:rPr>
          <w:lang w:val="es-419"/>
        </w:rPr>
        <w:t>Attorneys</w:t>
      </w:r>
      <w:proofErr w:type="spellEnd"/>
      <w:r w:rsidRPr="009905CE">
        <w:rPr>
          <w:lang w:val="es-419"/>
        </w:rPr>
        <w:t xml:space="preserve"> and </w:t>
      </w:r>
      <w:proofErr w:type="spellStart"/>
      <w:r w:rsidRPr="009905CE">
        <w:rPr>
          <w:lang w:val="es-419"/>
        </w:rPr>
        <w:t>Consultants</w:t>
      </w:r>
      <w:proofErr w:type="spellEnd"/>
      <w:r w:rsidRPr="009905CE">
        <w:rPr>
          <w:lang w:val="es-419"/>
        </w:rPr>
        <w:t>), Dallas, Texas</w:t>
      </w:r>
      <w:r>
        <w:rPr>
          <w:lang w:val="es-419"/>
        </w:rPr>
        <w:t xml:space="preserve"> (EE.UU.)</w:t>
      </w:r>
    </w:p>
    <w:p w:rsidR="00564641" w:rsidRPr="009905CE" w:rsidRDefault="00564641" w:rsidP="00564641">
      <w:pPr>
        <w:ind w:left="2268" w:hanging="2268"/>
        <w:rPr>
          <w:lang w:val="es-419"/>
        </w:rPr>
      </w:pPr>
      <w:r w:rsidRPr="009905CE">
        <w:rPr>
          <w:lang w:val="es-419"/>
        </w:rPr>
        <w:t>1978 – 1987</w:t>
      </w:r>
      <w:r w:rsidRPr="009905CE">
        <w:rPr>
          <w:lang w:val="es-419"/>
        </w:rPr>
        <w:tab/>
      </w:r>
      <w:r>
        <w:rPr>
          <w:lang w:val="es-419"/>
        </w:rPr>
        <w:t>Ingeniera de ventas</w:t>
      </w:r>
      <w:r w:rsidRPr="009905CE">
        <w:rPr>
          <w:lang w:val="es-419"/>
        </w:rPr>
        <w:t xml:space="preserve">, Westinghouse Electric </w:t>
      </w:r>
      <w:proofErr w:type="spellStart"/>
      <w:r w:rsidRPr="009905CE">
        <w:rPr>
          <w:lang w:val="es-419"/>
        </w:rPr>
        <w:t>Corporation</w:t>
      </w:r>
      <w:proofErr w:type="spellEnd"/>
    </w:p>
    <w:p w:rsidR="00564641" w:rsidRPr="009905CE" w:rsidRDefault="00564641" w:rsidP="00564641">
      <w:pPr>
        <w:spacing w:after="240"/>
        <w:ind w:left="2268"/>
        <w:rPr>
          <w:lang w:val="es-419"/>
        </w:rPr>
      </w:pPr>
      <w:proofErr w:type="spellStart"/>
      <w:r w:rsidRPr="009905CE">
        <w:rPr>
          <w:lang w:val="es-419"/>
        </w:rPr>
        <w:t>Elmhurst</w:t>
      </w:r>
      <w:proofErr w:type="spellEnd"/>
      <w:r w:rsidRPr="009905CE">
        <w:rPr>
          <w:lang w:val="es-419"/>
        </w:rPr>
        <w:t>, Illinois</w:t>
      </w:r>
      <w:r>
        <w:rPr>
          <w:lang w:val="es-419"/>
        </w:rPr>
        <w:t xml:space="preserve"> (EE.UU.)</w:t>
      </w:r>
    </w:p>
    <w:p w:rsidR="00564641" w:rsidRPr="009905CE" w:rsidRDefault="00564641" w:rsidP="00564641">
      <w:pPr>
        <w:rPr>
          <w:bCs/>
          <w:iCs/>
          <w:caps/>
          <w:szCs w:val="28"/>
          <w:u w:val="single"/>
          <w:lang w:val="es-419"/>
        </w:rPr>
      </w:pPr>
      <w:r w:rsidRPr="009905CE">
        <w:rPr>
          <w:bCs/>
          <w:iCs/>
          <w:caps/>
          <w:szCs w:val="28"/>
          <w:u w:val="single"/>
          <w:lang w:val="es-419"/>
        </w:rPr>
        <w:br w:type="page"/>
      </w:r>
    </w:p>
    <w:p w:rsidR="00564641" w:rsidRPr="00564641" w:rsidRDefault="00564641" w:rsidP="004F55A7">
      <w:pPr>
        <w:tabs>
          <w:tab w:val="center" w:pos="4677"/>
          <w:tab w:val="left" w:pos="8302"/>
        </w:tabs>
        <w:spacing w:before="240" w:after="480"/>
        <w:jc w:val="center"/>
        <w:rPr>
          <w:u w:val="single"/>
          <w:lang w:val="en-US"/>
        </w:rPr>
      </w:pPr>
      <w:r w:rsidRPr="00564641">
        <w:rPr>
          <w:u w:val="single"/>
          <w:lang w:val="es-ES_tradnl"/>
        </w:rPr>
        <w:lastRenderedPageBreak/>
        <w:t xml:space="preserve">CURRICULUM VÍTAE DE LA SRA. </w:t>
      </w:r>
      <w:r w:rsidRPr="00564641">
        <w:rPr>
          <w:u w:val="single"/>
          <w:lang w:val="en-US"/>
        </w:rPr>
        <w:t>WANG BINYING</w:t>
      </w:r>
    </w:p>
    <w:p w:rsidR="00564641" w:rsidRPr="006E58B4" w:rsidRDefault="00564641" w:rsidP="00564641">
      <w:pPr>
        <w:tabs>
          <w:tab w:val="left" w:pos="2268"/>
        </w:tabs>
        <w:rPr>
          <w:lang w:val="es-ES_tradnl"/>
        </w:rPr>
      </w:pPr>
      <w:r w:rsidRPr="006E58B4">
        <w:rPr>
          <w:lang w:val="es-ES_tradnl"/>
        </w:rPr>
        <w:t>Fecha de nacimiento:</w:t>
      </w:r>
      <w:r w:rsidRPr="006E58B4">
        <w:rPr>
          <w:lang w:val="es-ES_tradnl"/>
        </w:rPr>
        <w:tab/>
        <w:t>28 de diciembre de 1952</w:t>
      </w:r>
    </w:p>
    <w:p w:rsidR="00564641" w:rsidRPr="006E58B4" w:rsidRDefault="00564641" w:rsidP="00564641">
      <w:pPr>
        <w:tabs>
          <w:tab w:val="left" w:pos="2268"/>
        </w:tabs>
        <w:spacing w:after="480"/>
        <w:rPr>
          <w:lang w:val="en-US"/>
        </w:rPr>
      </w:pPr>
      <w:r w:rsidRPr="006E58B4">
        <w:rPr>
          <w:lang w:val="es-ES_tradnl"/>
        </w:rPr>
        <w:t>Nacionalidad:</w:t>
      </w:r>
      <w:r w:rsidRPr="006E58B4">
        <w:rPr>
          <w:lang w:val="es-ES_tradnl"/>
        </w:rPr>
        <w:tab/>
        <w:t>China</w:t>
      </w:r>
    </w:p>
    <w:p w:rsidR="00564641" w:rsidRPr="006E58B4" w:rsidRDefault="00564641" w:rsidP="00564641">
      <w:pPr>
        <w:spacing w:after="240"/>
        <w:rPr>
          <w:lang w:val="es-ES_tradnl"/>
        </w:rPr>
      </w:pPr>
      <w:r w:rsidRPr="006E58B4">
        <w:rPr>
          <w:u w:val="single"/>
          <w:lang w:val="es-ES_tradnl"/>
        </w:rPr>
        <w:t>Educación</w:t>
      </w:r>
    </w:p>
    <w:p w:rsidR="00564641" w:rsidRPr="006E58B4" w:rsidRDefault="00564641" w:rsidP="00564641">
      <w:pPr>
        <w:spacing w:after="240"/>
        <w:ind w:left="2268" w:hanging="2268"/>
        <w:rPr>
          <w:rFonts w:eastAsia="Arial"/>
          <w:w w:val="111"/>
          <w:lang w:val="es-ES_tradnl"/>
        </w:rPr>
      </w:pPr>
      <w:r w:rsidRPr="006E58B4">
        <w:rPr>
          <w:rFonts w:eastAsia="Arial"/>
          <w:w w:val="111"/>
          <w:lang w:val="es-ES_tradnl"/>
        </w:rPr>
        <w:t>1985 – 1986</w:t>
      </w:r>
      <w:r w:rsidRPr="006E58B4">
        <w:rPr>
          <w:rFonts w:eastAsia="Arial"/>
          <w:w w:val="111"/>
          <w:lang w:val="es-ES_tradnl"/>
        </w:rPr>
        <w:tab/>
      </w:r>
      <w:r w:rsidRPr="005052D6">
        <w:rPr>
          <w:lang w:val="es-ES_tradnl"/>
        </w:rPr>
        <w:t>Maestría en Derecho estadounidense, incluyendo el Derecho de la propiedad industrial, Facultad de Derecho de la Universidad de California, Berkeley, California (EE.UU.)</w:t>
      </w:r>
    </w:p>
    <w:p w:rsidR="00564641" w:rsidRPr="006E58B4" w:rsidRDefault="00564641" w:rsidP="00564641">
      <w:pPr>
        <w:spacing w:after="240"/>
        <w:ind w:left="2268" w:hanging="2268"/>
        <w:rPr>
          <w:lang w:val="es-ES_tradnl"/>
        </w:rPr>
      </w:pPr>
      <w:r w:rsidRPr="006E58B4">
        <w:rPr>
          <w:lang w:val="es-ES_tradnl"/>
        </w:rPr>
        <w:t>1984 – 1985</w:t>
      </w:r>
      <w:r w:rsidRPr="006E58B4">
        <w:rPr>
          <w:lang w:val="es-ES_tradnl"/>
        </w:rPr>
        <w:tab/>
        <w:t>Diploma en Derecho mercantil estadounidense, Facultad de Derecho de la Universidad</w:t>
      </w:r>
      <w:r>
        <w:rPr>
          <w:lang w:val="es-ES_tradnl"/>
        </w:rPr>
        <w:t xml:space="preserve"> de</w:t>
      </w:r>
      <w:r w:rsidRPr="006E58B4">
        <w:rPr>
          <w:lang w:val="es-ES_tradnl"/>
        </w:rPr>
        <w:t xml:space="preserve"> Columbia, Nueva York (EE.UU.)</w:t>
      </w:r>
    </w:p>
    <w:p w:rsidR="00564641" w:rsidRPr="006E58B4" w:rsidRDefault="00564641" w:rsidP="00564641">
      <w:pPr>
        <w:spacing w:after="480"/>
        <w:ind w:left="2268" w:hanging="2268"/>
        <w:rPr>
          <w:rFonts w:eastAsia="Arial"/>
          <w:w w:val="108"/>
          <w:lang w:val="es-ES_tradnl"/>
        </w:rPr>
      </w:pPr>
      <w:r w:rsidRPr="006E58B4">
        <w:rPr>
          <w:lang w:val="es-ES_tradnl"/>
        </w:rPr>
        <w:t>1972 – 1975</w:t>
      </w:r>
      <w:r w:rsidRPr="006E58B4">
        <w:rPr>
          <w:rFonts w:eastAsia="Arial"/>
          <w:w w:val="108"/>
          <w:lang w:val="es-ES_tradnl"/>
        </w:rPr>
        <w:tab/>
      </w:r>
      <w:r w:rsidRPr="006E58B4">
        <w:rPr>
          <w:szCs w:val="22"/>
          <w:lang w:val="es-ES_tradnl"/>
        </w:rPr>
        <w:t xml:space="preserve">Licenciatura de la Universidad de </w:t>
      </w:r>
      <w:proofErr w:type="spellStart"/>
      <w:r w:rsidRPr="006E58B4">
        <w:rPr>
          <w:szCs w:val="22"/>
          <w:lang w:val="es-ES_tradnl"/>
        </w:rPr>
        <w:t>Zhongnan</w:t>
      </w:r>
      <w:proofErr w:type="spellEnd"/>
      <w:r w:rsidRPr="006E58B4">
        <w:rPr>
          <w:szCs w:val="22"/>
          <w:lang w:val="es-ES_tradnl"/>
        </w:rPr>
        <w:t>, Changsha (China), con especialización en inglés, comunicación y transportes</w:t>
      </w:r>
    </w:p>
    <w:p w:rsidR="00564641" w:rsidRPr="006E58B4" w:rsidRDefault="00564641" w:rsidP="00564641">
      <w:pPr>
        <w:spacing w:after="240"/>
        <w:ind w:left="2127" w:hanging="2127"/>
        <w:rPr>
          <w:lang w:val="es-ES_tradnl"/>
        </w:rPr>
      </w:pPr>
      <w:r w:rsidRPr="006E58B4">
        <w:rPr>
          <w:u w:val="single"/>
          <w:lang w:val="es-ES_tradnl"/>
        </w:rPr>
        <w:t>Experiencia laboral en la OMPI</w:t>
      </w:r>
    </w:p>
    <w:p w:rsidR="00564641" w:rsidRPr="006E58B4" w:rsidRDefault="00564641" w:rsidP="00564641">
      <w:pPr>
        <w:spacing w:after="240"/>
        <w:ind w:left="2268" w:hanging="2268"/>
        <w:rPr>
          <w:rFonts w:eastAsia="Arial"/>
          <w:w w:val="109"/>
          <w:lang w:val="es-ES_tradnl"/>
        </w:rPr>
      </w:pPr>
      <w:r w:rsidRPr="006E58B4">
        <w:rPr>
          <w:lang w:val="es-ES_tradnl"/>
        </w:rPr>
        <w:t>2009 – presente</w:t>
      </w:r>
      <w:r w:rsidRPr="006E58B4">
        <w:rPr>
          <w:lang w:val="es-ES_tradnl"/>
        </w:rPr>
        <w:tab/>
      </w:r>
      <w:r w:rsidRPr="006E58B4">
        <w:rPr>
          <w:szCs w:val="22"/>
          <w:lang w:val="es-ES_tradnl"/>
        </w:rPr>
        <w:t>Directora general adjunta, encargada del Sector de Marcas y Diseños</w:t>
      </w:r>
    </w:p>
    <w:p w:rsidR="00564641" w:rsidRPr="006E58B4" w:rsidRDefault="00564641" w:rsidP="00564641">
      <w:pPr>
        <w:spacing w:after="240"/>
        <w:ind w:left="2268" w:hanging="2268"/>
        <w:rPr>
          <w:lang w:val="es-ES_tradnl"/>
        </w:rPr>
      </w:pPr>
      <w:r w:rsidRPr="006E58B4">
        <w:rPr>
          <w:lang w:val="es-ES_tradnl"/>
        </w:rPr>
        <w:t>2006 – 2009</w:t>
      </w:r>
      <w:r w:rsidRPr="006E58B4">
        <w:rPr>
          <w:rFonts w:eastAsia="Arial"/>
          <w:w w:val="109"/>
          <w:lang w:val="es-ES_tradnl"/>
        </w:rPr>
        <w:tab/>
      </w:r>
      <w:r w:rsidRPr="006E58B4">
        <w:rPr>
          <w:szCs w:val="22"/>
          <w:lang w:val="es-ES_tradnl"/>
        </w:rPr>
        <w:t>Subdirectora general, encargada de los Servicios de Apoyo Administrativo y los Asuntos de la Asamblea General, así como del sistema de seguridad de la OMPI</w:t>
      </w:r>
    </w:p>
    <w:p w:rsidR="00564641" w:rsidRPr="006E58B4" w:rsidRDefault="00564641" w:rsidP="00564641">
      <w:pPr>
        <w:spacing w:after="240"/>
        <w:ind w:left="2268" w:hanging="2268"/>
        <w:rPr>
          <w:rFonts w:eastAsia="Arial"/>
          <w:w w:val="109"/>
          <w:lang w:val="es-ES_tradnl"/>
        </w:rPr>
      </w:pPr>
      <w:r w:rsidRPr="006E58B4">
        <w:rPr>
          <w:lang w:val="es-ES_tradnl"/>
        </w:rPr>
        <w:t>2003 – 2006</w:t>
      </w:r>
      <w:r w:rsidRPr="006E58B4">
        <w:rPr>
          <w:rFonts w:eastAsia="Arial"/>
          <w:w w:val="109"/>
          <w:lang w:val="es-ES_tradnl"/>
        </w:rPr>
        <w:tab/>
      </w:r>
      <w:r w:rsidRPr="006E58B4">
        <w:rPr>
          <w:szCs w:val="22"/>
          <w:lang w:val="es-ES_tradnl"/>
        </w:rPr>
        <w:t>Directora ejecutiva, Servicios de Apoyo Administrativo, Servicios Interinstitucionales y Asuntos relativos a la Asamblea General</w:t>
      </w:r>
    </w:p>
    <w:p w:rsidR="00564641" w:rsidRPr="006E58B4" w:rsidRDefault="00564641" w:rsidP="00564641">
      <w:pPr>
        <w:spacing w:after="240"/>
        <w:ind w:left="2268" w:hanging="2268"/>
        <w:rPr>
          <w:lang w:val="es-ES_tradnl"/>
        </w:rPr>
      </w:pPr>
      <w:r w:rsidRPr="006E58B4">
        <w:rPr>
          <w:lang w:val="es-ES_tradnl"/>
        </w:rPr>
        <w:t>1999 – 2003</w:t>
      </w:r>
      <w:r w:rsidRPr="006E58B4">
        <w:rPr>
          <w:lang w:val="es-ES_tradnl"/>
        </w:rPr>
        <w:tab/>
      </w:r>
      <w:r w:rsidRPr="006E58B4">
        <w:rPr>
          <w:szCs w:val="22"/>
          <w:lang w:val="es-ES_tradnl"/>
        </w:rPr>
        <w:t>Directora, Servicios Interinstitucionales y Asuntos relativos a la Asamblea General, Oficina de Planificación Estratégica y Desarrollo de Políticas</w:t>
      </w:r>
    </w:p>
    <w:p w:rsidR="00564641" w:rsidRPr="006E58B4" w:rsidRDefault="00564641" w:rsidP="00564641">
      <w:pPr>
        <w:spacing w:after="240"/>
        <w:ind w:left="2268" w:hanging="2268"/>
        <w:rPr>
          <w:lang w:val="es-ES_tradnl"/>
        </w:rPr>
      </w:pPr>
      <w:r w:rsidRPr="006E58B4">
        <w:rPr>
          <w:lang w:val="es-ES_tradnl"/>
        </w:rPr>
        <w:t>1997 – 1999</w:t>
      </w:r>
      <w:r w:rsidRPr="006E58B4">
        <w:rPr>
          <w:lang w:val="es-ES_tradnl"/>
        </w:rPr>
        <w:tab/>
      </w:r>
      <w:r w:rsidRPr="006E58B4">
        <w:rPr>
          <w:szCs w:val="22"/>
          <w:lang w:val="es-ES_tradnl"/>
        </w:rPr>
        <w:t>Consejera principal, Oficina de Planificación Estratégica y Desarrollo de Políticas</w:t>
      </w:r>
    </w:p>
    <w:p w:rsidR="00564641" w:rsidRPr="006E58B4" w:rsidRDefault="00564641" w:rsidP="00564641">
      <w:pPr>
        <w:spacing w:after="240"/>
        <w:ind w:left="2268" w:hanging="2268"/>
        <w:rPr>
          <w:lang w:val="es-ES_tradnl"/>
        </w:rPr>
      </w:pPr>
      <w:r w:rsidRPr="006E58B4">
        <w:rPr>
          <w:lang w:val="es-ES_tradnl"/>
        </w:rPr>
        <w:t>1994 – 1997</w:t>
      </w:r>
      <w:r w:rsidRPr="006E58B4">
        <w:rPr>
          <w:lang w:val="es-ES_tradnl"/>
        </w:rPr>
        <w:tab/>
      </w:r>
      <w:r w:rsidRPr="006E58B4">
        <w:rPr>
          <w:szCs w:val="22"/>
          <w:lang w:val="es-ES_tradnl"/>
        </w:rPr>
        <w:t>Consejera, y posteriormente consejera principal, Oficina del Director General</w:t>
      </w:r>
    </w:p>
    <w:p w:rsidR="00564641" w:rsidRPr="006E58B4" w:rsidRDefault="00564641" w:rsidP="00564641">
      <w:pPr>
        <w:spacing w:after="480"/>
        <w:ind w:left="2268" w:hanging="2268"/>
        <w:rPr>
          <w:rFonts w:eastAsia="Arial"/>
          <w:w w:val="109"/>
          <w:lang w:val="es-ES_tradnl"/>
        </w:rPr>
      </w:pPr>
      <w:r w:rsidRPr="006E58B4">
        <w:rPr>
          <w:lang w:val="es-ES_tradnl"/>
        </w:rPr>
        <w:t>1992 – 1994</w:t>
      </w:r>
      <w:r w:rsidRPr="006E58B4">
        <w:rPr>
          <w:rFonts w:eastAsia="Arial"/>
          <w:w w:val="109"/>
          <w:lang w:val="es-ES_tradnl"/>
        </w:rPr>
        <w:tab/>
      </w:r>
      <w:r w:rsidRPr="006E58B4">
        <w:rPr>
          <w:szCs w:val="22"/>
          <w:lang w:val="es-ES_tradnl"/>
        </w:rPr>
        <w:t>Oficial principal de Programas, Oficina de Cooperación para el Desarrollo para Asia y el Pacífico</w:t>
      </w:r>
    </w:p>
    <w:p w:rsidR="00564641" w:rsidRPr="006E58B4" w:rsidRDefault="00564641" w:rsidP="00564641">
      <w:pPr>
        <w:spacing w:after="240"/>
        <w:ind w:left="2127" w:hanging="2127"/>
        <w:rPr>
          <w:lang w:val="es-ES_tradnl"/>
        </w:rPr>
      </w:pPr>
      <w:r w:rsidRPr="006E58B4">
        <w:rPr>
          <w:u w:val="single"/>
          <w:lang w:val="es-ES_tradnl"/>
        </w:rPr>
        <w:t>Experiencia laboral antes de trabajar en la OMPI</w:t>
      </w:r>
    </w:p>
    <w:p w:rsidR="00564641" w:rsidRPr="006E58B4" w:rsidRDefault="00564641" w:rsidP="00564641">
      <w:pPr>
        <w:pStyle w:val="BodyText"/>
        <w:tabs>
          <w:tab w:val="left" w:pos="2268"/>
        </w:tabs>
        <w:spacing w:after="240"/>
        <w:ind w:left="2268" w:hanging="2268"/>
        <w:rPr>
          <w:szCs w:val="22"/>
          <w:lang w:val="es-ES_tradnl"/>
        </w:rPr>
      </w:pPr>
      <w:r w:rsidRPr="006E58B4">
        <w:rPr>
          <w:szCs w:val="22"/>
          <w:lang w:val="es-ES_tradnl"/>
        </w:rPr>
        <w:t>1990-1992</w:t>
      </w:r>
      <w:r w:rsidRPr="006E58B4">
        <w:rPr>
          <w:szCs w:val="22"/>
          <w:lang w:val="es-ES_tradnl"/>
        </w:rPr>
        <w:tab/>
        <w:t>Directora gerente, Servicio de Marcas de China, Administración Estatal de Industria y Comercio (SAIC), Beijing (China)</w:t>
      </w:r>
    </w:p>
    <w:p w:rsidR="00564641" w:rsidRPr="006E58B4" w:rsidRDefault="00564641" w:rsidP="00564641">
      <w:pPr>
        <w:pStyle w:val="BodyText"/>
        <w:tabs>
          <w:tab w:val="left" w:pos="2268"/>
        </w:tabs>
        <w:spacing w:after="240"/>
        <w:ind w:left="2268" w:hanging="2268"/>
        <w:rPr>
          <w:szCs w:val="22"/>
          <w:lang w:val="es-ES_tradnl"/>
        </w:rPr>
      </w:pPr>
      <w:r w:rsidRPr="006E58B4">
        <w:rPr>
          <w:szCs w:val="22"/>
          <w:lang w:val="es-ES_tradnl"/>
        </w:rPr>
        <w:t>1980-1990</w:t>
      </w:r>
      <w:r w:rsidRPr="006E58B4">
        <w:rPr>
          <w:szCs w:val="22"/>
          <w:lang w:val="es-ES_tradnl"/>
        </w:rPr>
        <w:tab/>
        <w:t>Directora, y posteriormente, directora general en funciones, Departamento de Registro de Empresas y Compañías Extranjeras, SAIC, Beijing (China)</w:t>
      </w:r>
    </w:p>
    <w:p w:rsidR="00564641" w:rsidRPr="005E776A" w:rsidRDefault="00564641" w:rsidP="00564641">
      <w:pPr>
        <w:spacing w:after="240"/>
        <w:ind w:left="2268" w:hanging="2268"/>
        <w:rPr>
          <w:lang w:val="en-US"/>
        </w:rPr>
      </w:pPr>
      <w:r w:rsidRPr="006E58B4">
        <w:rPr>
          <w:szCs w:val="22"/>
          <w:lang w:val="es-ES_tradnl"/>
        </w:rPr>
        <w:t>1975-1980</w:t>
      </w:r>
      <w:r w:rsidRPr="006E58B4">
        <w:rPr>
          <w:szCs w:val="22"/>
          <w:lang w:val="es-ES_tradnl"/>
        </w:rPr>
        <w:tab/>
        <w:t>Adscripción a los Servicios Económicos Extranjeros en África, y becaria de investigación en el Ministerio de Comunicación y Transportes, Beijing (China)</w:t>
      </w:r>
      <w:r w:rsidRPr="009905CE">
        <w:rPr>
          <w:strike/>
          <w:highlight w:val="yellow"/>
          <w:lang w:val="es-419"/>
        </w:rPr>
        <w:br w:type="page"/>
      </w:r>
    </w:p>
    <w:p w:rsidR="00564641" w:rsidRPr="00564641" w:rsidRDefault="00564641" w:rsidP="00564641">
      <w:pPr>
        <w:tabs>
          <w:tab w:val="left" w:pos="2160"/>
          <w:tab w:val="center" w:pos="4632"/>
          <w:tab w:val="left" w:pos="7620"/>
        </w:tabs>
        <w:spacing w:before="480" w:after="480"/>
        <w:ind w:left="-91"/>
        <w:jc w:val="center"/>
        <w:rPr>
          <w:u w:val="single"/>
          <w:lang w:val="es-ES_tradnl"/>
        </w:rPr>
      </w:pPr>
      <w:r w:rsidRPr="00564641">
        <w:rPr>
          <w:u w:val="single"/>
          <w:lang w:val="es-ES_tradnl"/>
        </w:rPr>
        <w:lastRenderedPageBreak/>
        <w:t>CURRICULUM VITAE DE LA SRA SYLVIE FORBIN</w:t>
      </w:r>
    </w:p>
    <w:p w:rsidR="00564641" w:rsidRPr="00AD1E15" w:rsidRDefault="00564641" w:rsidP="00564641">
      <w:pPr>
        <w:tabs>
          <w:tab w:val="left" w:pos="2268"/>
        </w:tabs>
        <w:rPr>
          <w:lang w:val="es-ES_tradnl"/>
        </w:rPr>
      </w:pPr>
      <w:r w:rsidRPr="00AD1E15">
        <w:rPr>
          <w:lang w:val="es-ES_tradnl"/>
        </w:rPr>
        <w:t>Fecha de nacimiento:</w:t>
      </w:r>
      <w:r w:rsidRPr="00AD1E15">
        <w:rPr>
          <w:lang w:val="es-ES_tradnl"/>
        </w:rPr>
        <w:tab/>
        <w:t>16 de mayo de 1956</w:t>
      </w:r>
    </w:p>
    <w:p w:rsidR="00564641" w:rsidRPr="00AD1E15" w:rsidRDefault="00564641" w:rsidP="00564641">
      <w:pPr>
        <w:tabs>
          <w:tab w:val="left" w:pos="2268"/>
        </w:tabs>
        <w:spacing w:after="480"/>
        <w:rPr>
          <w:lang w:val="es-ES_tradnl"/>
        </w:rPr>
      </w:pPr>
      <w:r w:rsidRPr="00AD1E15">
        <w:rPr>
          <w:lang w:val="es-ES_tradnl"/>
        </w:rPr>
        <w:t>Nacionalidad:</w:t>
      </w:r>
      <w:r w:rsidRPr="00AD1E15">
        <w:rPr>
          <w:lang w:val="es-ES_tradnl"/>
        </w:rPr>
        <w:tab/>
      </w:r>
      <w:proofErr w:type="gramStart"/>
      <w:r w:rsidRPr="00AD1E15">
        <w:rPr>
          <w:lang w:val="es-ES_tradnl"/>
        </w:rPr>
        <w:t>Francesa</w:t>
      </w:r>
      <w:proofErr w:type="gramEnd"/>
    </w:p>
    <w:p w:rsidR="00564641" w:rsidRPr="00AD1E15" w:rsidRDefault="00564641" w:rsidP="00564641">
      <w:pPr>
        <w:spacing w:after="240"/>
        <w:rPr>
          <w:lang w:val="es-ES_tradnl"/>
        </w:rPr>
      </w:pPr>
      <w:r w:rsidRPr="00AD1E15">
        <w:rPr>
          <w:u w:val="single"/>
          <w:lang w:val="es-ES_tradnl"/>
        </w:rPr>
        <w:t>Formación académica</w:t>
      </w:r>
    </w:p>
    <w:p w:rsidR="00564641" w:rsidRPr="00AD1E15" w:rsidRDefault="00564641" w:rsidP="00564641">
      <w:pPr>
        <w:spacing w:after="240"/>
        <w:ind w:left="2268" w:hanging="2268"/>
        <w:rPr>
          <w:lang w:val="es-ES_tradnl"/>
        </w:rPr>
      </w:pPr>
      <w:r w:rsidRPr="00AD1E15">
        <w:rPr>
          <w:lang w:val="es-ES_tradnl"/>
        </w:rPr>
        <w:t>1982 - 1983</w:t>
      </w:r>
      <w:r w:rsidRPr="00AD1E15">
        <w:rPr>
          <w:lang w:val="es-ES_tradnl"/>
        </w:rPr>
        <w:tab/>
        <w:t xml:space="preserve">Maestría en economía internacional, </w:t>
      </w:r>
      <w:proofErr w:type="spellStart"/>
      <w:r w:rsidRPr="00AD1E15">
        <w:rPr>
          <w:i/>
          <w:lang w:val="es-ES_tradnl"/>
        </w:rPr>
        <w:t>Fondation</w:t>
      </w:r>
      <w:proofErr w:type="spellEnd"/>
      <w:r w:rsidRPr="00AD1E15">
        <w:rPr>
          <w:i/>
          <w:lang w:val="es-ES_tradnl"/>
        </w:rPr>
        <w:t xml:space="preserve"> </w:t>
      </w:r>
      <w:proofErr w:type="spellStart"/>
      <w:r w:rsidRPr="00AD1E15">
        <w:rPr>
          <w:i/>
          <w:lang w:val="es-ES_tradnl"/>
        </w:rPr>
        <w:t>nationale</w:t>
      </w:r>
      <w:proofErr w:type="spellEnd"/>
      <w:r w:rsidRPr="00AD1E15">
        <w:rPr>
          <w:i/>
          <w:lang w:val="es-ES_tradnl"/>
        </w:rPr>
        <w:t xml:space="preserve"> des </w:t>
      </w:r>
      <w:proofErr w:type="spellStart"/>
      <w:r w:rsidRPr="00AD1E15">
        <w:rPr>
          <w:i/>
          <w:lang w:val="es-ES_tradnl"/>
        </w:rPr>
        <w:t>sciences</w:t>
      </w:r>
      <w:proofErr w:type="spellEnd"/>
      <w:r w:rsidRPr="00AD1E15">
        <w:rPr>
          <w:i/>
          <w:lang w:val="es-ES_tradnl"/>
        </w:rPr>
        <w:t xml:space="preserve"> </w:t>
      </w:r>
      <w:proofErr w:type="spellStart"/>
      <w:r w:rsidRPr="00AD1E15">
        <w:rPr>
          <w:i/>
          <w:lang w:val="es-ES_tradnl"/>
        </w:rPr>
        <w:t>politiques</w:t>
      </w:r>
      <w:proofErr w:type="spellEnd"/>
      <w:r w:rsidRPr="00AD1E15">
        <w:rPr>
          <w:lang w:val="es-ES_tradnl"/>
        </w:rPr>
        <w:t>, París</w:t>
      </w:r>
      <w:r>
        <w:rPr>
          <w:lang w:val="es-ES_tradnl"/>
        </w:rPr>
        <w:t xml:space="preserve"> (</w:t>
      </w:r>
      <w:r w:rsidRPr="00AD1E15">
        <w:rPr>
          <w:lang w:val="es-ES_tradnl"/>
        </w:rPr>
        <w:t>Francia</w:t>
      </w:r>
      <w:r>
        <w:rPr>
          <w:lang w:val="es-ES_tradnl"/>
        </w:rPr>
        <w:t>)</w:t>
      </w:r>
    </w:p>
    <w:p w:rsidR="00564641" w:rsidRPr="00AD1E15" w:rsidRDefault="00564641" w:rsidP="00564641">
      <w:pPr>
        <w:spacing w:after="240"/>
        <w:ind w:left="2268" w:hanging="2268"/>
        <w:rPr>
          <w:lang w:val="es-ES_tradnl"/>
        </w:rPr>
      </w:pPr>
      <w:r w:rsidRPr="00AD1E15">
        <w:rPr>
          <w:lang w:val="es-ES_tradnl"/>
        </w:rPr>
        <w:t>1978 - 1980</w:t>
      </w:r>
      <w:r w:rsidRPr="00AD1E15">
        <w:rPr>
          <w:lang w:val="es-ES_tradnl"/>
        </w:rPr>
        <w:tab/>
        <w:t xml:space="preserve">Maestría en relaciones internacionales, </w:t>
      </w:r>
      <w:proofErr w:type="spellStart"/>
      <w:r w:rsidRPr="00AD1E15">
        <w:rPr>
          <w:i/>
          <w:lang w:val="es-ES_tradnl"/>
        </w:rPr>
        <w:t>Institut</w:t>
      </w:r>
      <w:proofErr w:type="spellEnd"/>
      <w:r w:rsidRPr="00AD1E15">
        <w:rPr>
          <w:i/>
          <w:lang w:val="es-ES_tradnl"/>
        </w:rPr>
        <w:t xml:space="preserve"> </w:t>
      </w:r>
      <w:proofErr w:type="spellStart"/>
      <w:r w:rsidRPr="00AD1E15">
        <w:rPr>
          <w:i/>
          <w:lang w:val="es-ES_tradnl"/>
        </w:rPr>
        <w:t>d’études</w:t>
      </w:r>
      <w:proofErr w:type="spellEnd"/>
      <w:r w:rsidRPr="00AD1E15">
        <w:rPr>
          <w:i/>
          <w:lang w:val="es-ES_tradnl"/>
        </w:rPr>
        <w:t xml:space="preserve"> </w:t>
      </w:r>
      <w:proofErr w:type="spellStart"/>
      <w:r w:rsidRPr="00AD1E15">
        <w:rPr>
          <w:i/>
          <w:lang w:val="es-ES_tradnl"/>
        </w:rPr>
        <w:t>politiques</w:t>
      </w:r>
      <w:proofErr w:type="spellEnd"/>
      <w:r w:rsidRPr="00AD1E15">
        <w:rPr>
          <w:i/>
          <w:lang w:val="es-ES_tradnl"/>
        </w:rPr>
        <w:t xml:space="preserve"> de Paris</w:t>
      </w:r>
      <w:r w:rsidRPr="00AD1E15">
        <w:rPr>
          <w:lang w:val="es-ES_tradnl"/>
        </w:rPr>
        <w:t>, París</w:t>
      </w:r>
      <w:r>
        <w:rPr>
          <w:lang w:val="es-ES_tradnl"/>
        </w:rPr>
        <w:t xml:space="preserve"> (</w:t>
      </w:r>
      <w:r w:rsidRPr="00AD1E15">
        <w:rPr>
          <w:lang w:val="es-ES_tradnl"/>
        </w:rPr>
        <w:t>Francia</w:t>
      </w:r>
      <w:r>
        <w:rPr>
          <w:lang w:val="es-ES_tradnl"/>
        </w:rPr>
        <w:t>)</w:t>
      </w:r>
    </w:p>
    <w:p w:rsidR="00564641" w:rsidRPr="00AD1E15" w:rsidRDefault="00564641" w:rsidP="00564641">
      <w:pPr>
        <w:spacing w:after="480"/>
        <w:ind w:left="2268" w:hanging="2268"/>
        <w:rPr>
          <w:lang w:val="es-ES_tradnl"/>
        </w:rPr>
      </w:pPr>
      <w:r w:rsidRPr="00AD1E15">
        <w:rPr>
          <w:lang w:val="es-ES_tradnl"/>
        </w:rPr>
        <w:t>1974 - 1977</w:t>
      </w:r>
      <w:r w:rsidRPr="00AD1E15">
        <w:rPr>
          <w:lang w:val="es-ES_tradnl"/>
        </w:rPr>
        <w:tab/>
        <w:t xml:space="preserve">Licenciatura en </w:t>
      </w:r>
      <w:r>
        <w:rPr>
          <w:lang w:val="es-ES_tradnl"/>
        </w:rPr>
        <w:t>F</w:t>
      </w:r>
      <w:r w:rsidRPr="00AD1E15">
        <w:rPr>
          <w:lang w:val="es-ES_tradnl"/>
        </w:rPr>
        <w:t xml:space="preserve">ilología </w:t>
      </w:r>
      <w:r>
        <w:rPr>
          <w:lang w:val="es-ES_tradnl"/>
        </w:rPr>
        <w:t>C</w:t>
      </w:r>
      <w:r w:rsidRPr="00AD1E15">
        <w:rPr>
          <w:lang w:val="es-ES_tradnl"/>
        </w:rPr>
        <w:t xml:space="preserve">lásica y </w:t>
      </w:r>
      <w:r>
        <w:rPr>
          <w:lang w:val="es-ES_tradnl"/>
        </w:rPr>
        <w:t>L</w:t>
      </w:r>
      <w:r w:rsidRPr="00AD1E15">
        <w:rPr>
          <w:lang w:val="es-ES_tradnl"/>
        </w:rPr>
        <w:t xml:space="preserve">iteratura, </w:t>
      </w:r>
      <w:proofErr w:type="spellStart"/>
      <w:r w:rsidRPr="00AD1E15">
        <w:rPr>
          <w:i/>
          <w:lang w:val="es-ES_tradnl"/>
        </w:rPr>
        <w:t>Université</w:t>
      </w:r>
      <w:proofErr w:type="spellEnd"/>
      <w:r w:rsidRPr="00AD1E15">
        <w:rPr>
          <w:i/>
          <w:lang w:val="es-ES_tradnl"/>
        </w:rPr>
        <w:t xml:space="preserve"> Paris-</w:t>
      </w:r>
      <w:proofErr w:type="spellStart"/>
      <w:r w:rsidRPr="00AD1E15">
        <w:rPr>
          <w:i/>
          <w:lang w:val="es-ES_tradnl"/>
        </w:rPr>
        <w:t>Sorbonne</w:t>
      </w:r>
      <w:proofErr w:type="spellEnd"/>
      <w:r w:rsidRPr="00AD1E15">
        <w:rPr>
          <w:lang w:val="es-ES_tradnl"/>
        </w:rPr>
        <w:t>, París</w:t>
      </w:r>
      <w:r>
        <w:rPr>
          <w:lang w:val="es-ES_tradnl"/>
        </w:rPr>
        <w:t xml:space="preserve"> (</w:t>
      </w:r>
      <w:r w:rsidRPr="00AD1E15">
        <w:rPr>
          <w:lang w:val="es-ES_tradnl"/>
        </w:rPr>
        <w:t>Francia</w:t>
      </w:r>
      <w:r>
        <w:rPr>
          <w:lang w:val="es-ES_tradnl"/>
        </w:rPr>
        <w:t>)</w:t>
      </w:r>
    </w:p>
    <w:p w:rsidR="00564641" w:rsidRPr="00AD1E15" w:rsidRDefault="00564641" w:rsidP="00564641">
      <w:pPr>
        <w:spacing w:after="240"/>
        <w:ind w:left="2160" w:hanging="2160"/>
        <w:rPr>
          <w:lang w:val="es-ES_tradnl"/>
        </w:rPr>
      </w:pPr>
      <w:r w:rsidRPr="00AD1E15">
        <w:rPr>
          <w:u w:val="single"/>
          <w:lang w:val="es-ES_tradnl"/>
        </w:rPr>
        <w:t>Experiencia laboral en la OMPI</w:t>
      </w:r>
    </w:p>
    <w:p w:rsidR="00564641" w:rsidRPr="00AD1E15" w:rsidRDefault="00564641" w:rsidP="00564641">
      <w:pPr>
        <w:spacing w:after="480"/>
        <w:ind w:left="2268" w:hanging="2268"/>
        <w:rPr>
          <w:lang w:val="es-ES_tradnl"/>
        </w:rPr>
      </w:pPr>
      <w:r w:rsidRPr="00AD1E15">
        <w:rPr>
          <w:lang w:val="es-ES_tradnl"/>
        </w:rPr>
        <w:t xml:space="preserve">2016 – </w:t>
      </w:r>
      <w:r>
        <w:rPr>
          <w:lang w:val="es-ES_tradnl"/>
        </w:rPr>
        <w:t>presente</w:t>
      </w:r>
      <w:r w:rsidRPr="00AD1E15">
        <w:rPr>
          <w:lang w:val="es-ES_tradnl"/>
        </w:rPr>
        <w:tab/>
        <w:t>Directora general adjunta, Sector de Derecho de Autor e Industrias Creativas</w:t>
      </w:r>
    </w:p>
    <w:p w:rsidR="00564641" w:rsidRPr="00AD1E15" w:rsidRDefault="00564641" w:rsidP="00564641">
      <w:pPr>
        <w:spacing w:after="240"/>
        <w:ind w:left="2160" w:hanging="2160"/>
        <w:rPr>
          <w:lang w:val="es-ES_tradnl"/>
        </w:rPr>
      </w:pPr>
      <w:r w:rsidRPr="00AD1E15">
        <w:rPr>
          <w:u w:val="single"/>
          <w:lang w:val="es-ES_tradnl"/>
        </w:rPr>
        <w:t>Experiencia laboral antes de trabajar en la OMPI</w:t>
      </w:r>
    </w:p>
    <w:p w:rsidR="00564641" w:rsidRPr="00AD1E15" w:rsidRDefault="00564641" w:rsidP="00564641">
      <w:pPr>
        <w:spacing w:after="240"/>
        <w:ind w:left="2268" w:hanging="2268"/>
        <w:rPr>
          <w:lang w:val="es-ES_tradnl"/>
        </w:rPr>
      </w:pPr>
      <w:r w:rsidRPr="00AD1E15">
        <w:rPr>
          <w:lang w:val="es-ES_tradnl"/>
        </w:rPr>
        <w:t>2001 - 2016</w:t>
      </w:r>
      <w:r w:rsidRPr="00AD1E15">
        <w:rPr>
          <w:lang w:val="es-ES_tradnl"/>
        </w:rPr>
        <w:tab/>
        <w:t xml:space="preserve">Vicepresidenta ejecutiva de Asuntos Públicos y </w:t>
      </w:r>
      <w:proofErr w:type="gramStart"/>
      <w:r w:rsidRPr="00AD1E15">
        <w:rPr>
          <w:lang w:val="es-ES_tradnl"/>
        </w:rPr>
        <w:t>Europeos</w:t>
      </w:r>
      <w:proofErr w:type="gramEnd"/>
      <w:r w:rsidRPr="00AD1E15">
        <w:rPr>
          <w:lang w:val="es-ES_tradnl"/>
        </w:rPr>
        <w:t>, VIVENDI, París</w:t>
      </w:r>
      <w:r>
        <w:rPr>
          <w:lang w:val="es-ES_tradnl"/>
        </w:rPr>
        <w:t xml:space="preserve"> (</w:t>
      </w:r>
      <w:r w:rsidRPr="00AD1E15">
        <w:rPr>
          <w:lang w:val="es-ES_tradnl"/>
        </w:rPr>
        <w:t>Francia</w:t>
      </w:r>
      <w:r>
        <w:rPr>
          <w:lang w:val="es-ES_tradnl"/>
        </w:rPr>
        <w:t>)</w:t>
      </w:r>
    </w:p>
    <w:p w:rsidR="00564641" w:rsidRPr="00AD1E15" w:rsidRDefault="00564641" w:rsidP="00564641">
      <w:pPr>
        <w:spacing w:after="240"/>
        <w:ind w:left="2268" w:hanging="2268"/>
        <w:rPr>
          <w:lang w:val="es-ES_tradnl"/>
        </w:rPr>
      </w:pPr>
      <w:r w:rsidRPr="00AD1E15">
        <w:rPr>
          <w:lang w:val="es-ES_tradnl"/>
        </w:rPr>
        <w:t>1993 - 2001</w:t>
      </w:r>
      <w:r w:rsidRPr="00AD1E15">
        <w:rPr>
          <w:lang w:val="es-ES_tradnl"/>
        </w:rPr>
        <w:tab/>
        <w:t xml:space="preserve">Directora general de </w:t>
      </w:r>
      <w:r w:rsidRPr="00AD1E15">
        <w:rPr>
          <w:i/>
          <w:lang w:val="es-ES_tradnl"/>
        </w:rPr>
        <w:t>Eureka Audiovisual</w:t>
      </w:r>
      <w:r>
        <w:rPr>
          <w:lang w:val="es-ES_tradnl"/>
        </w:rPr>
        <w:t>, Bruselas (</w:t>
      </w:r>
      <w:r w:rsidRPr="00AD1E15">
        <w:rPr>
          <w:lang w:val="es-ES_tradnl"/>
        </w:rPr>
        <w:t>Bélgica</w:t>
      </w:r>
      <w:r>
        <w:rPr>
          <w:lang w:val="es-ES_tradnl"/>
        </w:rPr>
        <w:t>)</w:t>
      </w:r>
    </w:p>
    <w:p w:rsidR="00564641" w:rsidRPr="00AD1E15" w:rsidRDefault="00564641" w:rsidP="00564641">
      <w:pPr>
        <w:spacing w:after="240"/>
        <w:ind w:left="2268" w:hanging="2268"/>
        <w:rPr>
          <w:lang w:val="es-ES_tradnl"/>
        </w:rPr>
      </w:pPr>
      <w:r w:rsidRPr="00AD1E15">
        <w:rPr>
          <w:lang w:val="es-ES_tradnl"/>
        </w:rPr>
        <w:t>1990 - 1992</w:t>
      </w:r>
      <w:r w:rsidRPr="00AD1E15">
        <w:rPr>
          <w:lang w:val="es-ES_tradnl"/>
        </w:rPr>
        <w:tab/>
        <w:t xml:space="preserve">Diplomática, </w:t>
      </w:r>
      <w:proofErr w:type="spellStart"/>
      <w:r w:rsidRPr="00AD1E15">
        <w:rPr>
          <w:lang w:val="es-ES_tradnl"/>
        </w:rPr>
        <w:t>viceconsejera</w:t>
      </w:r>
      <w:proofErr w:type="spellEnd"/>
      <w:r w:rsidRPr="00AD1E15">
        <w:rPr>
          <w:lang w:val="es-ES_tradnl"/>
        </w:rPr>
        <w:t xml:space="preserve"> de cultura de </w:t>
      </w:r>
      <w:r>
        <w:rPr>
          <w:lang w:val="es-ES_tradnl"/>
        </w:rPr>
        <w:t>la Embajada de Francia en Roma (</w:t>
      </w:r>
      <w:r w:rsidRPr="00AD1E15">
        <w:rPr>
          <w:lang w:val="es-ES_tradnl"/>
        </w:rPr>
        <w:t>Italia</w:t>
      </w:r>
      <w:r>
        <w:rPr>
          <w:lang w:val="es-ES_tradnl"/>
        </w:rPr>
        <w:t>)</w:t>
      </w:r>
    </w:p>
    <w:p w:rsidR="00564641" w:rsidRPr="00AD1E15" w:rsidRDefault="00564641" w:rsidP="00564641">
      <w:pPr>
        <w:spacing w:after="240"/>
        <w:ind w:left="2268" w:hanging="2268"/>
        <w:rPr>
          <w:lang w:val="es-ES_tradnl"/>
        </w:rPr>
      </w:pPr>
      <w:r w:rsidRPr="00AD1E15">
        <w:rPr>
          <w:lang w:val="es-ES_tradnl"/>
        </w:rPr>
        <w:t>1989 - 1990</w:t>
      </w:r>
      <w:r w:rsidRPr="00AD1E15">
        <w:rPr>
          <w:lang w:val="es-ES_tradnl"/>
        </w:rPr>
        <w:tab/>
        <w:t>Diplomática, consejera de la Representación Permanente de Francia a</w:t>
      </w:r>
      <w:r>
        <w:rPr>
          <w:lang w:val="es-ES_tradnl"/>
        </w:rPr>
        <w:t>nte la Unión Europea, Bruselas (</w:t>
      </w:r>
      <w:r w:rsidRPr="00AD1E15">
        <w:rPr>
          <w:lang w:val="es-ES_tradnl"/>
        </w:rPr>
        <w:t>Bélgica</w:t>
      </w:r>
      <w:r>
        <w:rPr>
          <w:lang w:val="es-ES_tradnl"/>
        </w:rPr>
        <w:t>)</w:t>
      </w:r>
    </w:p>
    <w:p w:rsidR="00564641" w:rsidRPr="00AD1E15" w:rsidRDefault="00564641" w:rsidP="00564641">
      <w:pPr>
        <w:spacing w:after="240"/>
        <w:ind w:left="2268" w:hanging="2268"/>
        <w:rPr>
          <w:lang w:val="es-ES_tradnl"/>
        </w:rPr>
      </w:pPr>
      <w:r w:rsidRPr="00AD1E15">
        <w:rPr>
          <w:lang w:val="es-ES_tradnl"/>
        </w:rPr>
        <w:t>1986 - 1988</w:t>
      </w:r>
      <w:r w:rsidRPr="00AD1E15">
        <w:rPr>
          <w:lang w:val="es-ES_tradnl"/>
        </w:rPr>
        <w:tab/>
        <w:t xml:space="preserve">Diplomática, jefa de los servicios de comunicación y prensa de la </w:t>
      </w:r>
      <w:r>
        <w:rPr>
          <w:lang w:val="es-ES_tradnl"/>
        </w:rPr>
        <w:t>Embajada de Francia en Beijing (</w:t>
      </w:r>
      <w:r w:rsidRPr="00AD1E15">
        <w:rPr>
          <w:lang w:val="es-ES_tradnl"/>
        </w:rPr>
        <w:t>China</w:t>
      </w:r>
      <w:r>
        <w:rPr>
          <w:lang w:val="es-ES_tradnl"/>
        </w:rPr>
        <w:t>)</w:t>
      </w:r>
    </w:p>
    <w:p w:rsidR="00564641" w:rsidRPr="00AD1E15" w:rsidRDefault="00564641" w:rsidP="00564641">
      <w:pPr>
        <w:spacing w:after="240"/>
        <w:ind w:left="2268" w:hanging="2268"/>
        <w:rPr>
          <w:lang w:val="es-ES_tradnl"/>
        </w:rPr>
      </w:pPr>
      <w:r w:rsidRPr="00AD1E15">
        <w:rPr>
          <w:lang w:val="es-ES_tradnl"/>
        </w:rPr>
        <w:t>1983 - 1986</w:t>
      </w:r>
      <w:r w:rsidRPr="00AD1E15">
        <w:rPr>
          <w:lang w:val="es-ES_tradnl"/>
        </w:rPr>
        <w:tab/>
        <w:t>Diplomática, Dirección General para Asia y el Pacífico, Ministerio d</w:t>
      </w:r>
      <w:r>
        <w:rPr>
          <w:lang w:val="es-ES_tradnl"/>
        </w:rPr>
        <w:t>e Relaciones Exteriores, París (</w:t>
      </w:r>
      <w:r w:rsidRPr="00AD1E15">
        <w:rPr>
          <w:lang w:val="es-ES_tradnl"/>
        </w:rPr>
        <w:t>Francia</w:t>
      </w:r>
      <w:r>
        <w:rPr>
          <w:lang w:val="es-ES_tradnl"/>
        </w:rPr>
        <w:t>)</w:t>
      </w:r>
    </w:p>
    <w:p w:rsidR="00564641" w:rsidRPr="00AD1E15" w:rsidRDefault="00564641" w:rsidP="00564641">
      <w:pPr>
        <w:rPr>
          <w:lang w:val="es-ES_tradnl"/>
        </w:rPr>
      </w:pPr>
      <w:r w:rsidRPr="00AD1E15">
        <w:rPr>
          <w:lang w:val="es-ES_tradnl"/>
        </w:rPr>
        <w:br w:type="page"/>
      </w:r>
    </w:p>
    <w:p w:rsidR="00564641" w:rsidRPr="00AD1E15" w:rsidRDefault="00564641" w:rsidP="00564641">
      <w:pPr>
        <w:spacing w:before="480" w:after="480"/>
        <w:jc w:val="center"/>
        <w:rPr>
          <w:u w:val="single"/>
          <w:lang w:val="es-ES_tradnl"/>
        </w:rPr>
      </w:pPr>
      <w:r w:rsidRPr="00AD1E15">
        <w:rPr>
          <w:u w:val="single"/>
          <w:lang w:val="es-ES_tradnl"/>
        </w:rPr>
        <w:lastRenderedPageBreak/>
        <w:t>CURRICULUM VITAE DEL SR. HASAN KLEIB</w:t>
      </w:r>
    </w:p>
    <w:p w:rsidR="00564641" w:rsidRPr="00AD1E15" w:rsidRDefault="00564641" w:rsidP="00564641">
      <w:pPr>
        <w:tabs>
          <w:tab w:val="left" w:pos="2268"/>
        </w:tabs>
        <w:rPr>
          <w:lang w:val="es-ES_tradnl"/>
        </w:rPr>
      </w:pPr>
      <w:r w:rsidRPr="00AD1E15">
        <w:rPr>
          <w:lang w:val="es-ES_tradnl"/>
        </w:rPr>
        <w:t>Fecha de nacimiento:</w:t>
      </w:r>
      <w:r w:rsidRPr="00AD1E15">
        <w:rPr>
          <w:lang w:val="es-ES_tradnl"/>
        </w:rPr>
        <w:tab/>
        <w:t>1 de octubre de 1960</w:t>
      </w:r>
    </w:p>
    <w:p w:rsidR="00564641" w:rsidRPr="00AD1E15" w:rsidRDefault="00564641" w:rsidP="00564641">
      <w:pPr>
        <w:tabs>
          <w:tab w:val="left" w:pos="2268"/>
        </w:tabs>
        <w:spacing w:after="480"/>
        <w:rPr>
          <w:lang w:val="es-ES_tradnl"/>
        </w:rPr>
      </w:pPr>
      <w:r w:rsidRPr="00AD1E15">
        <w:rPr>
          <w:lang w:val="es-ES_tradnl"/>
        </w:rPr>
        <w:t>Nacionalidad:</w:t>
      </w:r>
      <w:r w:rsidRPr="00AD1E15">
        <w:rPr>
          <w:lang w:val="es-ES_tradnl"/>
        </w:rPr>
        <w:tab/>
        <w:t>Indonesia</w:t>
      </w:r>
    </w:p>
    <w:p w:rsidR="00564641" w:rsidRPr="00AD1E15" w:rsidRDefault="00564641" w:rsidP="00564641">
      <w:pPr>
        <w:spacing w:after="240"/>
        <w:rPr>
          <w:lang w:val="es-ES_tradnl"/>
        </w:rPr>
      </w:pPr>
      <w:r w:rsidRPr="00AD1E15">
        <w:rPr>
          <w:u w:val="single"/>
          <w:lang w:val="es-ES_tradnl"/>
        </w:rPr>
        <w:t>Formación académica</w:t>
      </w:r>
    </w:p>
    <w:p w:rsidR="00564641" w:rsidRPr="00AD1E15" w:rsidRDefault="00564641" w:rsidP="00564641">
      <w:pPr>
        <w:spacing w:after="240"/>
        <w:ind w:left="2268" w:hanging="2268"/>
        <w:rPr>
          <w:lang w:val="es-ES_tradnl"/>
        </w:rPr>
      </w:pPr>
      <w:r w:rsidRPr="00AD1E15">
        <w:rPr>
          <w:lang w:val="es-ES_tradnl"/>
        </w:rPr>
        <w:t>1997 – 1998</w:t>
      </w:r>
      <w:r w:rsidRPr="00AD1E15">
        <w:rPr>
          <w:lang w:val="es-ES_tradnl"/>
        </w:rPr>
        <w:tab/>
        <w:t>Maestría en comercio y relaciones exteriores, Un</w:t>
      </w:r>
      <w:r>
        <w:rPr>
          <w:lang w:val="es-ES_tradnl"/>
        </w:rPr>
        <w:t xml:space="preserve">iversidad de </w:t>
      </w:r>
      <w:proofErr w:type="spellStart"/>
      <w:r>
        <w:rPr>
          <w:lang w:val="es-ES_tradnl"/>
        </w:rPr>
        <w:t>Monash</w:t>
      </w:r>
      <w:proofErr w:type="spellEnd"/>
      <w:r>
        <w:rPr>
          <w:lang w:val="es-ES_tradnl"/>
        </w:rPr>
        <w:t>, Melbourne (</w:t>
      </w:r>
      <w:r w:rsidRPr="00AD1E15">
        <w:rPr>
          <w:lang w:val="es-ES_tradnl"/>
        </w:rPr>
        <w:t>Australia</w:t>
      </w:r>
      <w:r>
        <w:rPr>
          <w:lang w:val="es-ES_tradnl"/>
        </w:rPr>
        <w:t>)</w:t>
      </w:r>
    </w:p>
    <w:p w:rsidR="00564641" w:rsidRPr="00AD1E15" w:rsidRDefault="00564641" w:rsidP="00564641">
      <w:pPr>
        <w:spacing w:after="480"/>
        <w:ind w:left="2268" w:hanging="2268"/>
        <w:rPr>
          <w:lang w:val="es-ES_tradnl"/>
        </w:rPr>
      </w:pPr>
      <w:r w:rsidRPr="00AD1E15">
        <w:rPr>
          <w:lang w:val="es-ES_tradnl"/>
        </w:rPr>
        <w:t>1979 – 1985</w:t>
      </w:r>
      <w:r w:rsidRPr="00AD1E15">
        <w:rPr>
          <w:lang w:val="es-ES_tradnl"/>
        </w:rPr>
        <w:tab/>
        <w:t>Licenciatura en ciencias políticas y relaciones internacionales, Unive</w:t>
      </w:r>
      <w:r>
        <w:rPr>
          <w:lang w:val="es-ES_tradnl"/>
        </w:rPr>
        <w:t xml:space="preserve">rsidad de </w:t>
      </w:r>
      <w:proofErr w:type="spellStart"/>
      <w:r>
        <w:rPr>
          <w:lang w:val="es-ES_tradnl"/>
        </w:rPr>
        <w:t>Padjadjaran</w:t>
      </w:r>
      <w:proofErr w:type="spellEnd"/>
      <w:r>
        <w:rPr>
          <w:lang w:val="es-ES_tradnl"/>
        </w:rPr>
        <w:t>, Bandung (</w:t>
      </w:r>
      <w:r w:rsidRPr="00AD1E15">
        <w:rPr>
          <w:lang w:val="es-ES_tradnl"/>
        </w:rPr>
        <w:t>Indonesia</w:t>
      </w:r>
      <w:r>
        <w:rPr>
          <w:lang w:val="es-ES_tradnl"/>
        </w:rPr>
        <w:t>)</w:t>
      </w:r>
    </w:p>
    <w:p w:rsidR="00564641" w:rsidRPr="00AD1E15" w:rsidRDefault="00564641" w:rsidP="00564641">
      <w:pPr>
        <w:spacing w:after="240"/>
        <w:ind w:left="2340" w:hanging="2340"/>
        <w:rPr>
          <w:lang w:val="es-ES_tradnl"/>
        </w:rPr>
      </w:pPr>
      <w:r w:rsidRPr="00AD1E15">
        <w:rPr>
          <w:u w:val="single"/>
          <w:lang w:val="es-ES_tradnl"/>
        </w:rPr>
        <w:t>Experiencia laboral</w:t>
      </w:r>
    </w:p>
    <w:p w:rsidR="00564641" w:rsidRPr="00AD1E15" w:rsidRDefault="00564641" w:rsidP="00564641">
      <w:pPr>
        <w:spacing w:after="240"/>
        <w:ind w:left="2268" w:hanging="2268"/>
        <w:rPr>
          <w:lang w:val="es-ES_tradnl"/>
        </w:rPr>
      </w:pPr>
      <w:r w:rsidRPr="00AD1E15">
        <w:rPr>
          <w:lang w:val="es-ES_tradnl"/>
        </w:rPr>
        <w:t xml:space="preserve">2017 – </w:t>
      </w:r>
      <w:r>
        <w:rPr>
          <w:lang w:val="es-ES_tradnl"/>
        </w:rPr>
        <w:t>presente</w:t>
      </w:r>
      <w:r w:rsidRPr="00AD1E15">
        <w:rPr>
          <w:lang w:val="es-ES_tradnl"/>
        </w:rPr>
        <w:tab/>
        <w:t>Embajador/representante permanente de Indonesia ante la Oficina de las Naciones Unidas en Ginebra, la Organización Mundial del Comercio y demás organizaciones inter</w:t>
      </w:r>
      <w:r>
        <w:rPr>
          <w:lang w:val="es-ES_tradnl"/>
        </w:rPr>
        <w:t>nacionales con sede en Ginebra (</w:t>
      </w:r>
      <w:r w:rsidRPr="00AD1E15">
        <w:rPr>
          <w:lang w:val="es-ES_tradnl"/>
        </w:rPr>
        <w:t>Suiza</w:t>
      </w:r>
      <w:r>
        <w:rPr>
          <w:lang w:val="es-ES_tradnl"/>
        </w:rPr>
        <w:t>)</w:t>
      </w:r>
    </w:p>
    <w:p w:rsidR="00564641" w:rsidRPr="00AD1E15" w:rsidRDefault="00564641" w:rsidP="00564641">
      <w:pPr>
        <w:ind w:left="2268" w:hanging="2268"/>
        <w:rPr>
          <w:lang w:val="es-ES_tradnl"/>
        </w:rPr>
      </w:pPr>
      <w:r w:rsidRPr="00AD1E15">
        <w:rPr>
          <w:lang w:val="es-ES_tradnl"/>
        </w:rPr>
        <w:t>2012 – 2017</w:t>
      </w:r>
      <w:r w:rsidRPr="00AD1E15">
        <w:rPr>
          <w:lang w:val="es-ES_tradnl"/>
        </w:rPr>
        <w:tab/>
        <w:t>Viceministro de Asuntos Multilaterales, ministro de Relaciones Exteriores</w:t>
      </w:r>
    </w:p>
    <w:p w:rsidR="00564641" w:rsidRPr="00AD1E15" w:rsidRDefault="00564641" w:rsidP="00564641">
      <w:pPr>
        <w:spacing w:after="240"/>
        <w:ind w:left="2268" w:firstLine="10"/>
        <w:rPr>
          <w:lang w:val="es-ES_tradnl"/>
        </w:rPr>
      </w:pPr>
      <w:r w:rsidRPr="00AD1E15">
        <w:rPr>
          <w:lang w:val="es-ES_tradnl"/>
        </w:rPr>
        <w:t>R</w:t>
      </w:r>
      <w:r>
        <w:rPr>
          <w:lang w:val="es-ES_tradnl"/>
        </w:rPr>
        <w:t>epública de Indonesia, Yakarta (</w:t>
      </w:r>
      <w:r w:rsidRPr="00AD1E15">
        <w:rPr>
          <w:lang w:val="es-ES_tradnl"/>
        </w:rPr>
        <w:t>Indonesia</w:t>
      </w:r>
      <w:r>
        <w:rPr>
          <w:lang w:val="es-ES_tradnl"/>
        </w:rPr>
        <w:t>)</w:t>
      </w:r>
    </w:p>
    <w:p w:rsidR="00564641" w:rsidRPr="00AD1E15" w:rsidRDefault="00564641" w:rsidP="00564641">
      <w:pPr>
        <w:spacing w:after="240"/>
        <w:ind w:left="2268" w:hanging="2268"/>
        <w:rPr>
          <w:lang w:val="es-ES_tradnl"/>
        </w:rPr>
      </w:pPr>
      <w:r w:rsidRPr="00AD1E15">
        <w:rPr>
          <w:lang w:val="es-ES_tradnl"/>
        </w:rPr>
        <w:t>2010 – 2011</w:t>
      </w:r>
      <w:r w:rsidRPr="00AD1E15">
        <w:rPr>
          <w:lang w:val="es-ES_tradnl"/>
        </w:rPr>
        <w:tab/>
        <w:t>Embajador/representante permanente de la República de Indonesia ante la Oficina de l</w:t>
      </w:r>
      <w:r>
        <w:rPr>
          <w:lang w:val="es-ES_tradnl"/>
        </w:rPr>
        <w:t>as Naciones Unidas, Nueva York (</w:t>
      </w:r>
      <w:r w:rsidRPr="00AD1E15">
        <w:rPr>
          <w:lang w:val="es-ES_tradnl"/>
        </w:rPr>
        <w:t>EE.UU.</w:t>
      </w:r>
      <w:r>
        <w:rPr>
          <w:lang w:val="es-ES_tradnl"/>
        </w:rPr>
        <w:t>)</w:t>
      </w:r>
    </w:p>
    <w:p w:rsidR="00564641" w:rsidRPr="00AD1E15" w:rsidRDefault="00564641" w:rsidP="00564641">
      <w:pPr>
        <w:spacing w:after="240"/>
        <w:ind w:left="2268" w:hanging="2268"/>
        <w:rPr>
          <w:lang w:val="es-ES_tradnl"/>
        </w:rPr>
      </w:pPr>
      <w:r w:rsidRPr="00AD1E15">
        <w:rPr>
          <w:lang w:val="es-ES_tradnl"/>
        </w:rPr>
        <w:t>2009 – 2010</w:t>
      </w:r>
      <w:r w:rsidRPr="00AD1E15">
        <w:rPr>
          <w:lang w:val="es-ES_tradnl"/>
        </w:rPr>
        <w:tab/>
        <w:t xml:space="preserve">Embajador/representante permanente adjunto de la República de Indonesia ante la Oficina de las Naciones Unidas, Nueva York </w:t>
      </w:r>
      <w:r>
        <w:rPr>
          <w:lang w:val="es-ES_tradnl"/>
        </w:rPr>
        <w:t>(</w:t>
      </w:r>
      <w:r w:rsidRPr="00AD1E15">
        <w:rPr>
          <w:lang w:val="es-ES_tradnl"/>
        </w:rPr>
        <w:t>EE.UU.</w:t>
      </w:r>
      <w:r>
        <w:rPr>
          <w:lang w:val="es-ES_tradnl"/>
        </w:rPr>
        <w:t>)</w:t>
      </w:r>
    </w:p>
    <w:p w:rsidR="00564641" w:rsidRPr="00AD1E15" w:rsidRDefault="00564641" w:rsidP="00564641">
      <w:pPr>
        <w:spacing w:after="240"/>
        <w:ind w:left="2268" w:hanging="2268"/>
        <w:rPr>
          <w:lang w:val="es-ES_tradnl"/>
        </w:rPr>
      </w:pPr>
      <w:r w:rsidRPr="00AD1E15">
        <w:rPr>
          <w:lang w:val="es-ES_tradnl"/>
        </w:rPr>
        <w:t>2007 – 2008</w:t>
      </w:r>
      <w:r w:rsidRPr="00AD1E15">
        <w:rPr>
          <w:lang w:val="es-ES_tradnl"/>
        </w:rPr>
        <w:tab/>
        <w:t>Embajador/representante permanente adjunto de la República de Indonesia ante el Consejo de Seguridad de l</w:t>
      </w:r>
      <w:r>
        <w:rPr>
          <w:lang w:val="es-ES_tradnl"/>
        </w:rPr>
        <w:t>as Naciones Unidas, Nueva York (</w:t>
      </w:r>
      <w:r w:rsidRPr="00AD1E15">
        <w:rPr>
          <w:lang w:val="es-ES_tradnl"/>
        </w:rPr>
        <w:t>EE.UU.</w:t>
      </w:r>
      <w:r>
        <w:rPr>
          <w:lang w:val="es-ES_tradnl"/>
        </w:rPr>
        <w:t>)</w:t>
      </w:r>
    </w:p>
    <w:p w:rsidR="00564641" w:rsidRPr="00AD1E15" w:rsidRDefault="00564641" w:rsidP="00564641">
      <w:pPr>
        <w:spacing w:after="240"/>
        <w:ind w:left="2268" w:hanging="2268"/>
        <w:rPr>
          <w:lang w:val="es-ES_tradnl"/>
        </w:rPr>
      </w:pPr>
      <w:r w:rsidRPr="00AD1E15">
        <w:rPr>
          <w:color w:val="000000"/>
          <w:szCs w:val="22"/>
          <w:lang w:val="es-ES_tradnl"/>
        </w:rPr>
        <w:t xml:space="preserve">2002 – 2004 </w:t>
      </w:r>
      <w:r w:rsidRPr="00AD1E15">
        <w:rPr>
          <w:color w:val="000000"/>
          <w:szCs w:val="22"/>
          <w:lang w:val="es-ES_tradnl"/>
        </w:rPr>
        <w:tab/>
      </w:r>
      <w:r w:rsidRPr="00AD1E15">
        <w:rPr>
          <w:lang w:val="es-ES_tradnl"/>
        </w:rPr>
        <w:t>Jefe de la División Política/Consejero, Embajada de la Repúbli</w:t>
      </w:r>
      <w:r>
        <w:rPr>
          <w:lang w:val="es-ES_tradnl"/>
        </w:rPr>
        <w:t>ca de Indonesia, Washington DC (</w:t>
      </w:r>
      <w:r w:rsidRPr="00AD1E15">
        <w:rPr>
          <w:lang w:val="es-ES_tradnl"/>
        </w:rPr>
        <w:t>EE.UU.</w:t>
      </w:r>
      <w:r>
        <w:rPr>
          <w:lang w:val="es-ES_tradnl"/>
        </w:rPr>
        <w:t>)</w:t>
      </w:r>
    </w:p>
    <w:p w:rsidR="00564641" w:rsidRPr="00AD1E15" w:rsidRDefault="00564641" w:rsidP="00564641">
      <w:pPr>
        <w:spacing w:after="240"/>
        <w:ind w:left="2268" w:hanging="2268"/>
        <w:rPr>
          <w:lang w:val="es-ES_tradnl"/>
        </w:rPr>
      </w:pPr>
      <w:r w:rsidRPr="00AD1E15">
        <w:rPr>
          <w:lang w:val="es-ES_tradnl"/>
        </w:rPr>
        <w:t>2000 – 2002</w:t>
      </w:r>
      <w:r w:rsidRPr="00AD1E15">
        <w:rPr>
          <w:lang w:val="es-ES_tradnl"/>
        </w:rPr>
        <w:tab/>
        <w:t>Jefe adjunto de la División Política/Primer secretario de la Embajada de la Repúbli</w:t>
      </w:r>
      <w:r>
        <w:rPr>
          <w:lang w:val="es-ES_tradnl"/>
        </w:rPr>
        <w:t>ca de Indonesia, Washington DC (</w:t>
      </w:r>
      <w:r w:rsidRPr="00AD1E15">
        <w:rPr>
          <w:lang w:val="es-ES_tradnl"/>
        </w:rPr>
        <w:t>EE.UU.</w:t>
      </w:r>
      <w:r>
        <w:rPr>
          <w:lang w:val="es-ES_tradnl"/>
        </w:rPr>
        <w:t>)</w:t>
      </w:r>
    </w:p>
    <w:p w:rsidR="00564641" w:rsidRPr="00AD1E15" w:rsidRDefault="00564641" w:rsidP="00564641">
      <w:pPr>
        <w:spacing w:after="240"/>
        <w:ind w:left="2268" w:hanging="2268"/>
        <w:rPr>
          <w:lang w:val="es-ES_tradnl"/>
        </w:rPr>
      </w:pPr>
      <w:r w:rsidRPr="00AD1E15">
        <w:rPr>
          <w:lang w:val="es-ES_tradnl"/>
        </w:rPr>
        <w:t>1996 – 2000</w:t>
      </w:r>
      <w:r w:rsidRPr="00AD1E15">
        <w:rPr>
          <w:lang w:val="es-ES_tradnl"/>
        </w:rPr>
        <w:tab/>
        <w:t>Jefe de la Sección de Desarme, Ministerio de Relaciones Ex</w:t>
      </w:r>
      <w:r>
        <w:rPr>
          <w:lang w:val="es-ES_tradnl"/>
        </w:rPr>
        <w:t>teriores de Indonesia, Yakarta (</w:t>
      </w:r>
      <w:r w:rsidRPr="00AD1E15">
        <w:rPr>
          <w:lang w:val="es-ES_tradnl"/>
        </w:rPr>
        <w:t>Indonesia</w:t>
      </w:r>
      <w:r>
        <w:rPr>
          <w:lang w:val="es-ES_tradnl"/>
        </w:rPr>
        <w:t>)</w:t>
      </w:r>
    </w:p>
    <w:p w:rsidR="00564641" w:rsidRPr="00AD1E15" w:rsidRDefault="00564641" w:rsidP="00564641">
      <w:pPr>
        <w:spacing w:after="240"/>
        <w:ind w:left="2268" w:hanging="2268"/>
        <w:rPr>
          <w:lang w:val="es-ES_tradnl"/>
        </w:rPr>
      </w:pPr>
      <w:r w:rsidRPr="00AD1E15">
        <w:rPr>
          <w:lang w:val="es-ES_tradnl"/>
        </w:rPr>
        <w:t>1992 – 1996</w:t>
      </w:r>
      <w:r w:rsidRPr="00AD1E15">
        <w:rPr>
          <w:lang w:val="es-ES_tradnl"/>
        </w:rPr>
        <w:tab/>
        <w:t>Tercer/segundo secretario de Asuntos Políticos, Misión Permanente de Indonesia ante la Oficina de l</w:t>
      </w:r>
      <w:r>
        <w:rPr>
          <w:lang w:val="es-ES_tradnl"/>
        </w:rPr>
        <w:t>as Naciones Unidas, Nueva York (</w:t>
      </w:r>
      <w:r w:rsidRPr="00AD1E15">
        <w:rPr>
          <w:lang w:val="es-ES_tradnl"/>
        </w:rPr>
        <w:t>EE.UU.</w:t>
      </w:r>
      <w:r>
        <w:rPr>
          <w:lang w:val="es-ES_tradnl"/>
        </w:rPr>
        <w:t>)</w:t>
      </w:r>
    </w:p>
    <w:p w:rsidR="00564641" w:rsidRPr="00AD1E15" w:rsidRDefault="00564641" w:rsidP="00564641">
      <w:pPr>
        <w:spacing w:after="240"/>
        <w:ind w:left="2268" w:hanging="2268"/>
        <w:rPr>
          <w:lang w:val="es-ES_tradnl"/>
        </w:rPr>
      </w:pPr>
      <w:r w:rsidRPr="00AD1E15">
        <w:rPr>
          <w:lang w:val="es-ES_tradnl"/>
        </w:rPr>
        <w:t>1988 – 1992</w:t>
      </w:r>
      <w:r w:rsidRPr="00AD1E15">
        <w:rPr>
          <w:lang w:val="es-ES_tradnl"/>
        </w:rPr>
        <w:tab/>
        <w:t>Jefe de la Sección de Oriente Medio, Ministerio de Relaciones Ex</w:t>
      </w:r>
      <w:r>
        <w:rPr>
          <w:lang w:val="es-ES_tradnl"/>
        </w:rPr>
        <w:t>teriores de Indonesia, Yakarta (</w:t>
      </w:r>
      <w:r w:rsidRPr="00AD1E15">
        <w:rPr>
          <w:lang w:val="es-ES_tradnl"/>
        </w:rPr>
        <w:t>Indonesia</w:t>
      </w:r>
      <w:r>
        <w:rPr>
          <w:lang w:val="es-ES_tradnl"/>
        </w:rPr>
        <w:t>)</w:t>
      </w:r>
    </w:p>
    <w:p w:rsidR="00564641" w:rsidRPr="00AD1E15" w:rsidRDefault="00564641" w:rsidP="00564641">
      <w:pPr>
        <w:spacing w:after="240"/>
        <w:ind w:left="2268" w:hanging="2268"/>
        <w:jc w:val="both"/>
        <w:rPr>
          <w:lang w:val="es-ES_tradnl"/>
        </w:rPr>
      </w:pPr>
      <w:r w:rsidRPr="00AD1E15">
        <w:rPr>
          <w:lang w:val="es-ES_tradnl"/>
        </w:rPr>
        <w:t>Mar</w:t>
      </w:r>
      <w:r>
        <w:rPr>
          <w:lang w:val="es-ES_tradnl"/>
        </w:rPr>
        <w:t>zo</w:t>
      </w:r>
      <w:r w:rsidRPr="00AD1E15">
        <w:rPr>
          <w:lang w:val="es-ES_tradnl"/>
        </w:rPr>
        <w:t xml:space="preserve"> 1987</w:t>
      </w:r>
      <w:r w:rsidRPr="00AD1E15">
        <w:rPr>
          <w:lang w:val="es-ES_tradnl"/>
        </w:rPr>
        <w:tab/>
        <w:t>Incorporación al Ministerio de Relaciones Ex</w:t>
      </w:r>
      <w:r>
        <w:rPr>
          <w:lang w:val="es-ES_tradnl"/>
        </w:rPr>
        <w:t>teriores de Indonesia, Yakarta (</w:t>
      </w:r>
      <w:r w:rsidRPr="00AD1E15">
        <w:rPr>
          <w:lang w:val="es-ES_tradnl"/>
        </w:rPr>
        <w:t>Indonesia</w:t>
      </w:r>
      <w:r>
        <w:rPr>
          <w:lang w:val="es-ES_tradnl"/>
        </w:rPr>
        <w:t>)</w:t>
      </w:r>
    </w:p>
    <w:p w:rsidR="00564641" w:rsidRPr="009905CE" w:rsidRDefault="00564641" w:rsidP="00564641">
      <w:pPr>
        <w:rPr>
          <w:strike/>
          <w:highlight w:val="yellow"/>
          <w:lang w:val="es-419"/>
        </w:rPr>
      </w:pPr>
      <w:r w:rsidRPr="009905CE">
        <w:rPr>
          <w:strike/>
          <w:highlight w:val="yellow"/>
          <w:lang w:val="es-419"/>
        </w:rPr>
        <w:br w:type="page"/>
      </w:r>
    </w:p>
    <w:p w:rsidR="00564641" w:rsidRPr="006852BA" w:rsidRDefault="00564641" w:rsidP="00564641">
      <w:pPr>
        <w:spacing w:before="480" w:after="480"/>
        <w:jc w:val="center"/>
        <w:rPr>
          <w:u w:val="single"/>
          <w:lang w:val="en-US"/>
        </w:rPr>
      </w:pPr>
      <w:r w:rsidRPr="006852BA">
        <w:rPr>
          <w:u w:val="single"/>
          <w:lang w:val="en-US"/>
        </w:rPr>
        <w:lastRenderedPageBreak/>
        <w:t xml:space="preserve">CURRICULUM VITAE </w:t>
      </w:r>
      <w:r>
        <w:rPr>
          <w:u w:val="single"/>
          <w:lang w:val="en-US"/>
        </w:rPr>
        <w:t>DEL S</w:t>
      </w:r>
      <w:r w:rsidRPr="006852BA">
        <w:rPr>
          <w:u w:val="single"/>
          <w:lang w:val="en-US"/>
        </w:rPr>
        <w:t>R. KENICHIRO NATSUME</w:t>
      </w:r>
    </w:p>
    <w:p w:rsidR="00564641" w:rsidRPr="00D960DB" w:rsidRDefault="00564641" w:rsidP="00564641">
      <w:pPr>
        <w:tabs>
          <w:tab w:val="left" w:pos="2268"/>
        </w:tabs>
      </w:pPr>
      <w:r w:rsidRPr="00D960DB">
        <w:t>Fecha de nacimiento:</w:t>
      </w:r>
      <w:r w:rsidRPr="00D960DB">
        <w:tab/>
        <w:t>5 de marzo de 1968</w:t>
      </w:r>
    </w:p>
    <w:p w:rsidR="00564641" w:rsidRPr="000A0711" w:rsidRDefault="00564641" w:rsidP="00564641">
      <w:pPr>
        <w:tabs>
          <w:tab w:val="left" w:pos="2268"/>
          <w:tab w:val="left" w:pos="2520"/>
        </w:tabs>
        <w:spacing w:after="480"/>
      </w:pPr>
      <w:r>
        <w:t>Nacionalidad</w:t>
      </w:r>
      <w:r w:rsidRPr="000A0711">
        <w:t>:</w:t>
      </w:r>
      <w:r w:rsidRPr="000A0711">
        <w:tab/>
      </w:r>
      <w:proofErr w:type="gramStart"/>
      <w:r w:rsidRPr="000A0711">
        <w:t>Japonesa</w:t>
      </w:r>
      <w:proofErr w:type="gramEnd"/>
    </w:p>
    <w:p w:rsidR="00564641" w:rsidRPr="000A0711" w:rsidRDefault="00564641" w:rsidP="00564641">
      <w:pPr>
        <w:spacing w:after="240"/>
      </w:pPr>
      <w:r w:rsidRPr="000A0711">
        <w:rPr>
          <w:u w:val="single"/>
        </w:rPr>
        <w:t>Formación académica</w:t>
      </w:r>
    </w:p>
    <w:p w:rsidR="00564641" w:rsidRPr="004F55A7" w:rsidRDefault="00564641" w:rsidP="00564641">
      <w:pPr>
        <w:spacing w:after="240"/>
        <w:ind w:left="2268" w:hanging="2268"/>
        <w:rPr>
          <w:lang w:val="es-ES_tradnl"/>
        </w:rPr>
      </w:pPr>
      <w:r w:rsidRPr="004F55A7">
        <w:rPr>
          <w:lang w:val="es-ES_tradnl"/>
        </w:rPr>
        <w:t>1990 – 1992</w:t>
      </w:r>
      <w:r w:rsidRPr="004F55A7">
        <w:rPr>
          <w:lang w:val="es-ES_tradnl"/>
        </w:rPr>
        <w:tab/>
        <w:t xml:space="preserve">Maestría en ingeniería electrónica, Universidad </w:t>
      </w:r>
      <w:proofErr w:type="spellStart"/>
      <w:r w:rsidRPr="004F55A7">
        <w:rPr>
          <w:lang w:val="es-ES_tradnl"/>
        </w:rPr>
        <w:t>Tohoku</w:t>
      </w:r>
      <w:proofErr w:type="spellEnd"/>
      <w:r w:rsidRPr="004F55A7">
        <w:rPr>
          <w:lang w:val="es-ES_tradnl"/>
        </w:rPr>
        <w:t>, Instituto de Estudios Superiores de Ingeniería, Sendai (Japón)</w:t>
      </w:r>
    </w:p>
    <w:p w:rsidR="00564641" w:rsidRPr="004F55A7" w:rsidRDefault="00564641" w:rsidP="00564641">
      <w:pPr>
        <w:spacing w:after="480"/>
        <w:ind w:left="2268" w:hanging="2268"/>
        <w:rPr>
          <w:lang w:val="es-ES_tradnl"/>
        </w:rPr>
      </w:pPr>
      <w:r w:rsidRPr="004F55A7">
        <w:rPr>
          <w:lang w:val="es-ES_tradnl"/>
        </w:rPr>
        <w:t>1988 – 1990</w:t>
      </w:r>
      <w:r w:rsidRPr="004F55A7">
        <w:rPr>
          <w:lang w:val="es-ES_tradnl"/>
        </w:rPr>
        <w:tab/>
        <w:t xml:space="preserve">Licenciatura en ingeniería electrónica, Universidad </w:t>
      </w:r>
      <w:proofErr w:type="spellStart"/>
      <w:r w:rsidRPr="004F55A7">
        <w:rPr>
          <w:lang w:val="es-ES_tradnl"/>
        </w:rPr>
        <w:t>Tohoku</w:t>
      </w:r>
      <w:proofErr w:type="spellEnd"/>
      <w:r w:rsidRPr="004F55A7">
        <w:rPr>
          <w:lang w:val="es-ES_tradnl"/>
        </w:rPr>
        <w:t>, Sendai, (Japón)</w:t>
      </w:r>
    </w:p>
    <w:p w:rsidR="00564641" w:rsidRPr="000A0711" w:rsidRDefault="00564641" w:rsidP="00564641">
      <w:pPr>
        <w:spacing w:after="240"/>
        <w:ind w:left="2268" w:hanging="2268"/>
      </w:pPr>
      <w:r w:rsidRPr="000A0711">
        <w:rPr>
          <w:u w:val="single"/>
        </w:rPr>
        <w:t>Experiencia laboral en la OMPI</w:t>
      </w:r>
    </w:p>
    <w:p w:rsidR="00564641" w:rsidRPr="004F55A7" w:rsidRDefault="00564641" w:rsidP="00564641">
      <w:pPr>
        <w:spacing w:after="240"/>
        <w:ind w:left="2268" w:hanging="2268"/>
        <w:rPr>
          <w:lang w:val="es-ES_tradnl"/>
        </w:rPr>
      </w:pPr>
      <w:r w:rsidRPr="004F55A7">
        <w:rPr>
          <w:lang w:val="es-ES_tradnl"/>
        </w:rPr>
        <w:t>2019 – presente</w:t>
      </w:r>
      <w:r w:rsidRPr="004F55A7">
        <w:rPr>
          <w:lang w:val="es-ES_tradnl"/>
        </w:rPr>
        <w:tab/>
        <w:t>Director principal, Departamento de Asuntos Jurídicos e Internacionales del PCT, OMPI</w:t>
      </w:r>
    </w:p>
    <w:p w:rsidR="00564641" w:rsidRPr="004F55A7" w:rsidRDefault="00564641" w:rsidP="00564641">
      <w:pPr>
        <w:spacing w:after="240"/>
        <w:ind w:left="2268" w:hanging="2268"/>
        <w:rPr>
          <w:lang w:val="es-ES_tradnl"/>
        </w:rPr>
      </w:pPr>
      <w:r w:rsidRPr="004F55A7">
        <w:rPr>
          <w:lang w:val="es-ES_tradnl"/>
        </w:rPr>
        <w:t>2014 – 2019</w:t>
      </w:r>
      <w:r w:rsidRPr="004F55A7">
        <w:rPr>
          <w:lang w:val="es-ES_tradnl"/>
        </w:rPr>
        <w:tab/>
        <w:t>Director, División de Cooperación Internacional del PCT, Departamento de Asuntos Jurídicos e Internacionales del PCT</w:t>
      </w:r>
    </w:p>
    <w:p w:rsidR="00564641" w:rsidRPr="004F55A7" w:rsidRDefault="00564641" w:rsidP="00564641">
      <w:pPr>
        <w:spacing w:after="480"/>
        <w:ind w:left="2268" w:hanging="2268"/>
        <w:rPr>
          <w:lang w:val="es-ES_tradnl"/>
        </w:rPr>
      </w:pPr>
      <w:r w:rsidRPr="004F55A7">
        <w:rPr>
          <w:lang w:val="es-ES_tradnl"/>
        </w:rPr>
        <w:t>2012 – 2014</w:t>
      </w:r>
      <w:r w:rsidRPr="004F55A7">
        <w:rPr>
          <w:lang w:val="es-ES_tradnl"/>
        </w:rPr>
        <w:tab/>
        <w:t>Jefe, Oficina de la OMPI en el Japón</w:t>
      </w:r>
    </w:p>
    <w:p w:rsidR="00564641" w:rsidRPr="00F100F0" w:rsidRDefault="00564641" w:rsidP="00564641">
      <w:pPr>
        <w:spacing w:after="240"/>
        <w:ind w:left="2268" w:hanging="2268"/>
      </w:pPr>
      <w:r w:rsidRPr="00F100F0">
        <w:rPr>
          <w:u w:val="single"/>
        </w:rPr>
        <w:t xml:space="preserve">Experiencia laboral antes de trabajar en la OMPI </w:t>
      </w:r>
    </w:p>
    <w:p w:rsidR="00564641" w:rsidRPr="004F55A7" w:rsidRDefault="00564641" w:rsidP="00564641">
      <w:pPr>
        <w:spacing w:after="240"/>
        <w:ind w:left="2268" w:hanging="2268"/>
        <w:rPr>
          <w:lang w:val="es-ES_tradnl"/>
        </w:rPr>
      </w:pPr>
      <w:r w:rsidRPr="004F55A7">
        <w:rPr>
          <w:lang w:val="es-ES_tradnl"/>
        </w:rPr>
        <w:t>2010 – 2012</w:t>
      </w:r>
      <w:r w:rsidRPr="004F55A7">
        <w:rPr>
          <w:lang w:val="es-ES_tradnl"/>
        </w:rPr>
        <w:tab/>
        <w:t>Director, Oficina de Política Multilateral, División de Asuntos Internacionales, Oficina Japonesa de Patentes, Tokio</w:t>
      </w:r>
    </w:p>
    <w:p w:rsidR="00564641" w:rsidRPr="004F55A7" w:rsidRDefault="00564641" w:rsidP="00564641">
      <w:pPr>
        <w:spacing w:after="240"/>
        <w:ind w:left="2268" w:hanging="2268"/>
        <w:rPr>
          <w:lang w:val="es-ES_tradnl"/>
        </w:rPr>
      </w:pPr>
      <w:r w:rsidRPr="004F55A7">
        <w:rPr>
          <w:lang w:val="es-ES_tradnl"/>
        </w:rPr>
        <w:t>2009 – 2010</w:t>
      </w:r>
      <w:r w:rsidRPr="004F55A7">
        <w:rPr>
          <w:lang w:val="es-ES_tradnl"/>
        </w:rPr>
        <w:tab/>
        <w:t>Juez administrativo, Departamento de Apelaciones, Tokio (Japón)</w:t>
      </w:r>
    </w:p>
    <w:p w:rsidR="00564641" w:rsidRPr="004F55A7" w:rsidRDefault="00564641" w:rsidP="00564641">
      <w:pPr>
        <w:spacing w:after="240"/>
        <w:ind w:left="2268" w:hanging="2268"/>
        <w:rPr>
          <w:lang w:val="es-ES_tradnl"/>
        </w:rPr>
      </w:pPr>
      <w:r w:rsidRPr="004F55A7">
        <w:rPr>
          <w:lang w:val="es-ES_tradnl"/>
        </w:rPr>
        <w:t>2006 – 2009</w:t>
      </w:r>
      <w:r w:rsidRPr="004F55A7">
        <w:rPr>
          <w:lang w:val="es-ES_tradnl"/>
        </w:rPr>
        <w:tab/>
        <w:t>Primer secretario de la Misión Permanente del Japón ante las organizaciones de las Naciones Unidas en Ginebra (Suiza)</w:t>
      </w:r>
    </w:p>
    <w:p w:rsidR="00564641" w:rsidRPr="004F55A7" w:rsidRDefault="00564641" w:rsidP="00564641">
      <w:pPr>
        <w:spacing w:after="240"/>
        <w:ind w:left="2268" w:hanging="2268"/>
        <w:rPr>
          <w:lang w:val="es-ES_tradnl"/>
        </w:rPr>
      </w:pPr>
      <w:r w:rsidRPr="004F55A7">
        <w:rPr>
          <w:lang w:val="es-ES_tradnl"/>
        </w:rPr>
        <w:t>2005 – 2006</w:t>
      </w:r>
      <w:r w:rsidRPr="004F55A7">
        <w:rPr>
          <w:lang w:val="es-ES_tradnl"/>
        </w:rPr>
        <w:tab/>
        <w:t>Examinador de patentes, Oficina Japonesa de Patentes, Tokio</w:t>
      </w:r>
    </w:p>
    <w:p w:rsidR="00564641" w:rsidRPr="004F55A7" w:rsidRDefault="00564641" w:rsidP="00564641">
      <w:pPr>
        <w:ind w:left="2268" w:hanging="2268"/>
        <w:rPr>
          <w:lang w:val="es-ES_tradnl"/>
        </w:rPr>
      </w:pPr>
      <w:r w:rsidRPr="004F55A7">
        <w:rPr>
          <w:lang w:val="es-ES_tradnl"/>
        </w:rPr>
        <w:t>2004 – 2005</w:t>
      </w:r>
      <w:r w:rsidRPr="004F55A7">
        <w:rPr>
          <w:lang w:val="es-ES_tradnl"/>
        </w:rPr>
        <w:tab/>
        <w:t xml:space="preserve">Director adjunto, Oficina de Normas de Examen </w:t>
      </w:r>
    </w:p>
    <w:p w:rsidR="00564641" w:rsidRPr="004F55A7" w:rsidRDefault="00564641" w:rsidP="00564641">
      <w:pPr>
        <w:spacing w:after="240"/>
        <w:ind w:left="2268"/>
        <w:rPr>
          <w:lang w:val="es-ES_tradnl"/>
        </w:rPr>
      </w:pPr>
      <w:r w:rsidRPr="004F55A7">
        <w:rPr>
          <w:lang w:val="es-ES_tradnl"/>
        </w:rPr>
        <w:t>Oficina Japonesa de Patentes, Tokio</w:t>
      </w:r>
    </w:p>
    <w:p w:rsidR="00564641" w:rsidRPr="004F55A7" w:rsidRDefault="00564641" w:rsidP="00564641">
      <w:pPr>
        <w:spacing w:after="240"/>
        <w:ind w:left="2268" w:hanging="2268"/>
        <w:rPr>
          <w:lang w:val="es-ES_tradnl"/>
        </w:rPr>
      </w:pPr>
      <w:r w:rsidRPr="004F55A7">
        <w:rPr>
          <w:lang w:val="es-ES_tradnl"/>
        </w:rPr>
        <w:t>2003 – 2004</w:t>
      </w:r>
      <w:r w:rsidRPr="004F55A7">
        <w:rPr>
          <w:lang w:val="es-ES_tradnl"/>
        </w:rPr>
        <w:tab/>
        <w:t>Examinador de patentes, Oficina Japonesa de Patentes, Tokio</w:t>
      </w:r>
    </w:p>
    <w:p w:rsidR="00564641" w:rsidRPr="004F55A7" w:rsidRDefault="00564641" w:rsidP="00564641">
      <w:pPr>
        <w:spacing w:after="240"/>
        <w:ind w:left="2268" w:hanging="2268"/>
        <w:rPr>
          <w:lang w:val="es-ES_tradnl"/>
        </w:rPr>
      </w:pPr>
      <w:r w:rsidRPr="004F55A7">
        <w:rPr>
          <w:lang w:val="es-ES_tradnl"/>
        </w:rPr>
        <w:t>2001 – 2003</w:t>
      </w:r>
      <w:r w:rsidRPr="004F55A7">
        <w:rPr>
          <w:lang w:val="es-ES_tradnl"/>
        </w:rPr>
        <w:tab/>
        <w:t>Director adjunto, Primera División encargada de Organizaciones Internacionales, Ministerio de Relaciones Exteriores, Tokio</w:t>
      </w:r>
    </w:p>
    <w:p w:rsidR="00564641" w:rsidRPr="004F55A7" w:rsidRDefault="00564641" w:rsidP="00564641">
      <w:pPr>
        <w:ind w:left="2268" w:hanging="2268"/>
        <w:rPr>
          <w:lang w:val="es-ES_tradnl"/>
        </w:rPr>
      </w:pPr>
      <w:r w:rsidRPr="004F55A7">
        <w:rPr>
          <w:lang w:val="es-ES_tradnl"/>
        </w:rPr>
        <w:t>2000 – 2001</w:t>
      </w:r>
      <w:r w:rsidRPr="004F55A7">
        <w:rPr>
          <w:lang w:val="es-ES_tradnl"/>
        </w:rPr>
        <w:tab/>
        <w:t>Director adjunto, División de Investigación Tecnológica</w:t>
      </w:r>
    </w:p>
    <w:p w:rsidR="00564641" w:rsidRPr="004F55A7" w:rsidRDefault="00564641" w:rsidP="00564641">
      <w:pPr>
        <w:spacing w:after="240"/>
        <w:ind w:left="2268"/>
        <w:rPr>
          <w:lang w:val="es-ES_tradnl"/>
        </w:rPr>
      </w:pPr>
      <w:r w:rsidRPr="004F55A7">
        <w:rPr>
          <w:lang w:val="es-ES_tradnl"/>
        </w:rPr>
        <w:t>Oficina Japonesa de Patentes, Tokio</w:t>
      </w:r>
    </w:p>
    <w:p w:rsidR="00564641" w:rsidRPr="004F55A7" w:rsidRDefault="00564641" w:rsidP="00564641">
      <w:pPr>
        <w:spacing w:after="240"/>
        <w:ind w:left="2268" w:hanging="2268"/>
        <w:rPr>
          <w:lang w:val="es-ES_tradnl"/>
        </w:rPr>
      </w:pPr>
      <w:r w:rsidRPr="004F55A7">
        <w:rPr>
          <w:lang w:val="es-ES_tradnl"/>
        </w:rPr>
        <w:t>1999 – 2000</w:t>
      </w:r>
      <w:r w:rsidRPr="004F55A7">
        <w:rPr>
          <w:lang w:val="es-ES_tradnl"/>
        </w:rPr>
        <w:tab/>
        <w:t>Examinador de patentes, Oficina Japonesa de Patentes, Tokio</w:t>
      </w:r>
    </w:p>
    <w:p w:rsidR="00564641" w:rsidRPr="004F55A7" w:rsidRDefault="00564641" w:rsidP="00564641">
      <w:pPr>
        <w:ind w:left="2268" w:hanging="2268"/>
        <w:rPr>
          <w:lang w:val="es-ES_tradnl"/>
        </w:rPr>
      </w:pPr>
      <w:r w:rsidRPr="004F55A7">
        <w:rPr>
          <w:lang w:val="es-ES_tradnl"/>
        </w:rPr>
        <w:t>1998 – 1999</w:t>
      </w:r>
      <w:r w:rsidRPr="004F55A7">
        <w:rPr>
          <w:lang w:val="es-ES_tradnl"/>
        </w:rPr>
        <w:tab/>
        <w:t>Subdirector, División de Asuntos Internacionales</w:t>
      </w:r>
    </w:p>
    <w:p w:rsidR="00564641" w:rsidRPr="004F55A7" w:rsidRDefault="00564641" w:rsidP="00564641">
      <w:pPr>
        <w:spacing w:after="240"/>
        <w:ind w:left="2268"/>
        <w:rPr>
          <w:lang w:val="es-ES_tradnl"/>
        </w:rPr>
      </w:pPr>
      <w:r w:rsidRPr="004F55A7">
        <w:rPr>
          <w:lang w:val="es-ES_tradnl"/>
        </w:rPr>
        <w:t>Oficina Japonesa de Patentes, Tokio</w:t>
      </w:r>
    </w:p>
    <w:p w:rsidR="00564641" w:rsidRPr="004F55A7" w:rsidRDefault="00564641" w:rsidP="00564641">
      <w:pPr>
        <w:spacing w:after="240"/>
        <w:ind w:left="2268" w:hanging="2268"/>
        <w:rPr>
          <w:lang w:val="es-ES_tradnl"/>
        </w:rPr>
      </w:pPr>
      <w:r w:rsidRPr="004F55A7">
        <w:rPr>
          <w:lang w:val="es-ES_tradnl"/>
        </w:rPr>
        <w:t>1997 – 1998</w:t>
      </w:r>
      <w:r w:rsidRPr="004F55A7">
        <w:rPr>
          <w:lang w:val="es-ES_tradnl"/>
        </w:rPr>
        <w:tab/>
        <w:t>Examinador de patentes, Oficina Japonesa de Patentes, Tokio</w:t>
      </w:r>
    </w:p>
    <w:p w:rsidR="00564641" w:rsidRPr="004F55A7" w:rsidRDefault="00564641" w:rsidP="00564641">
      <w:pPr>
        <w:spacing w:after="240"/>
        <w:ind w:left="2268" w:hanging="2268"/>
        <w:rPr>
          <w:lang w:val="es-ES_tradnl"/>
        </w:rPr>
      </w:pPr>
      <w:r w:rsidRPr="004F55A7">
        <w:rPr>
          <w:lang w:val="es-ES_tradnl"/>
        </w:rPr>
        <w:lastRenderedPageBreak/>
        <w:t>1996 – 1997</w:t>
      </w:r>
      <w:r w:rsidRPr="004F55A7">
        <w:rPr>
          <w:lang w:val="es-ES_tradnl"/>
        </w:rPr>
        <w:tab/>
        <w:t xml:space="preserve">Profesor visitante, </w:t>
      </w:r>
      <w:r w:rsidRPr="004F55A7">
        <w:rPr>
          <w:i/>
          <w:lang w:val="es-ES_tradnl"/>
        </w:rPr>
        <w:t xml:space="preserve">California </w:t>
      </w:r>
      <w:proofErr w:type="spellStart"/>
      <w:r w:rsidRPr="004F55A7">
        <w:rPr>
          <w:i/>
          <w:lang w:val="es-ES_tradnl"/>
        </w:rPr>
        <w:t>Institute</w:t>
      </w:r>
      <w:proofErr w:type="spellEnd"/>
      <w:r w:rsidRPr="004F55A7">
        <w:rPr>
          <w:i/>
          <w:lang w:val="es-ES_tradnl"/>
        </w:rPr>
        <w:t xml:space="preserve"> of </w:t>
      </w:r>
      <w:proofErr w:type="spellStart"/>
      <w:r w:rsidRPr="004F55A7">
        <w:rPr>
          <w:i/>
          <w:lang w:val="es-ES_tradnl"/>
        </w:rPr>
        <w:t>Technology</w:t>
      </w:r>
      <w:proofErr w:type="spellEnd"/>
      <w:r w:rsidRPr="004F55A7">
        <w:rPr>
          <w:lang w:val="es-ES_tradnl"/>
        </w:rPr>
        <w:t>, Pasadena, California (EE.UU.)</w:t>
      </w:r>
    </w:p>
    <w:p w:rsidR="00564641" w:rsidRPr="004F55A7" w:rsidRDefault="00564641" w:rsidP="00564641">
      <w:pPr>
        <w:spacing w:after="240"/>
        <w:ind w:left="2268" w:hanging="2268"/>
        <w:rPr>
          <w:lang w:val="es-ES_tradnl"/>
        </w:rPr>
      </w:pPr>
      <w:r w:rsidRPr="004F55A7">
        <w:rPr>
          <w:lang w:val="es-ES_tradnl"/>
        </w:rPr>
        <w:t>1996</w:t>
      </w:r>
      <w:r w:rsidRPr="004F55A7">
        <w:rPr>
          <w:lang w:val="es-ES_tradnl"/>
        </w:rPr>
        <w:tab/>
        <w:t>Examinador de patentes, Oficina Japonesa de Patentes, Tokio</w:t>
      </w:r>
    </w:p>
    <w:p w:rsidR="00564641" w:rsidRPr="004F55A7" w:rsidRDefault="00564641" w:rsidP="00564641">
      <w:pPr>
        <w:spacing w:after="240"/>
        <w:ind w:left="2268" w:hanging="2268"/>
        <w:rPr>
          <w:lang w:val="es-ES_tradnl"/>
        </w:rPr>
      </w:pPr>
      <w:r w:rsidRPr="004F55A7">
        <w:rPr>
          <w:lang w:val="es-ES_tradnl"/>
        </w:rPr>
        <w:t>1992 – 1996</w:t>
      </w:r>
      <w:r w:rsidRPr="004F55A7">
        <w:rPr>
          <w:lang w:val="es-ES_tradnl"/>
        </w:rPr>
        <w:tab/>
        <w:t>Examinador auxiliar de patentes, Oficina Japonesa de Patentes, Tokio</w:t>
      </w:r>
    </w:p>
    <w:p w:rsidR="00564641" w:rsidRPr="009905CE" w:rsidRDefault="00564641" w:rsidP="00564641">
      <w:pPr>
        <w:rPr>
          <w:strike/>
          <w:highlight w:val="yellow"/>
          <w:u w:val="single"/>
          <w:lang w:val="es-419"/>
        </w:rPr>
      </w:pPr>
      <w:r w:rsidRPr="009905CE">
        <w:rPr>
          <w:strike/>
          <w:highlight w:val="yellow"/>
          <w:u w:val="single"/>
          <w:lang w:val="es-419"/>
        </w:rPr>
        <w:br w:type="page"/>
      </w:r>
    </w:p>
    <w:p w:rsidR="00564641" w:rsidRPr="00DD56A3" w:rsidRDefault="00564641" w:rsidP="00564641">
      <w:pPr>
        <w:spacing w:before="480" w:after="480"/>
        <w:jc w:val="center"/>
        <w:rPr>
          <w:u w:val="single"/>
        </w:rPr>
      </w:pPr>
      <w:r w:rsidRPr="00DD56A3">
        <w:rPr>
          <w:u w:val="single"/>
        </w:rPr>
        <w:lastRenderedPageBreak/>
        <w:t>CURRICULUM VITAE DEL SR. EDWARD KWAKWA</w:t>
      </w:r>
    </w:p>
    <w:p w:rsidR="00564641" w:rsidRPr="004F55A7" w:rsidRDefault="00564641" w:rsidP="00564641">
      <w:pPr>
        <w:tabs>
          <w:tab w:val="left" w:pos="2268"/>
        </w:tabs>
      </w:pPr>
      <w:r w:rsidRPr="004F55A7">
        <w:t>Fecha de nacimiento:</w:t>
      </w:r>
      <w:r w:rsidRPr="004F55A7">
        <w:tab/>
        <w:t>19 de abril de 1961</w:t>
      </w:r>
    </w:p>
    <w:p w:rsidR="00564641" w:rsidRPr="004F55A7" w:rsidRDefault="00564641" w:rsidP="00564641">
      <w:pPr>
        <w:tabs>
          <w:tab w:val="left" w:pos="2268"/>
        </w:tabs>
        <w:spacing w:after="360"/>
      </w:pPr>
      <w:r w:rsidRPr="004F55A7">
        <w:t>Nacionalidad:</w:t>
      </w:r>
      <w:r w:rsidRPr="004F55A7">
        <w:tab/>
        <w:t>Ghana</w:t>
      </w:r>
    </w:p>
    <w:p w:rsidR="00564641" w:rsidRPr="004F55A7" w:rsidRDefault="00564641" w:rsidP="00564641">
      <w:pPr>
        <w:spacing w:after="160"/>
        <w:ind w:left="2127" w:right="-23" w:hanging="2121"/>
      </w:pPr>
      <w:r w:rsidRPr="004F55A7">
        <w:rPr>
          <w:u w:val="single"/>
        </w:rPr>
        <w:t>Formación académica</w:t>
      </w:r>
    </w:p>
    <w:p w:rsidR="00564641" w:rsidRDefault="00564641" w:rsidP="00564641">
      <w:pPr>
        <w:spacing w:after="240"/>
        <w:ind w:left="2268" w:hanging="2268"/>
        <w:rPr>
          <w:lang w:val="es-ES_tradnl"/>
        </w:rPr>
      </w:pPr>
      <w:r w:rsidRPr="004F55A7">
        <w:rPr>
          <w:lang w:val="es-ES_tradnl"/>
        </w:rPr>
        <w:t>2011</w:t>
      </w:r>
      <w:r w:rsidRPr="004F55A7">
        <w:rPr>
          <w:lang w:val="es-ES_tradnl"/>
        </w:rPr>
        <w:tab/>
        <w:t>Admitido, Instituto de Derecho Internacional (</w:t>
      </w:r>
      <w:proofErr w:type="spellStart"/>
      <w:r w:rsidRPr="004F55A7">
        <w:rPr>
          <w:i/>
          <w:lang w:val="es-ES_tradnl"/>
        </w:rPr>
        <w:t>Institut</w:t>
      </w:r>
      <w:proofErr w:type="spellEnd"/>
      <w:r w:rsidRPr="004F55A7">
        <w:rPr>
          <w:i/>
          <w:lang w:val="es-ES_tradnl"/>
        </w:rPr>
        <w:t xml:space="preserve"> de </w:t>
      </w:r>
      <w:proofErr w:type="spellStart"/>
      <w:r w:rsidRPr="004F55A7">
        <w:rPr>
          <w:i/>
          <w:lang w:val="es-ES_tradnl"/>
        </w:rPr>
        <w:t>droit</w:t>
      </w:r>
      <w:proofErr w:type="spellEnd"/>
      <w:r w:rsidRPr="004F55A7">
        <w:rPr>
          <w:i/>
          <w:lang w:val="es-ES_tradnl"/>
        </w:rPr>
        <w:t xml:space="preserve"> </w:t>
      </w:r>
      <w:proofErr w:type="spellStart"/>
      <w:r w:rsidRPr="004F55A7">
        <w:rPr>
          <w:i/>
          <w:lang w:val="es-ES_tradnl"/>
        </w:rPr>
        <w:t>international</w:t>
      </w:r>
      <w:proofErr w:type="spellEnd"/>
      <w:r w:rsidRPr="004F55A7">
        <w:rPr>
          <w:lang w:val="es-ES_tradnl"/>
        </w:rPr>
        <w:t>), Ginebra</w:t>
      </w:r>
    </w:p>
    <w:p w:rsidR="0073141D" w:rsidRPr="004F55A7" w:rsidRDefault="0073141D" w:rsidP="0073141D">
      <w:pPr>
        <w:spacing w:after="240"/>
        <w:ind w:left="2268" w:hanging="2268"/>
        <w:rPr>
          <w:lang w:val="es-ES_tradnl"/>
        </w:rPr>
      </w:pPr>
      <w:r w:rsidRPr="004F55A7">
        <w:rPr>
          <w:lang w:val="es-ES_tradnl"/>
        </w:rPr>
        <w:t>19</w:t>
      </w:r>
      <w:r>
        <w:rPr>
          <w:lang w:val="es-ES_tradnl"/>
        </w:rPr>
        <w:t>91,</w:t>
      </w:r>
      <w:r w:rsidRPr="004F55A7">
        <w:rPr>
          <w:lang w:val="es-ES_tradnl"/>
        </w:rPr>
        <w:t xml:space="preserve"> 198</w:t>
      </w:r>
      <w:r>
        <w:rPr>
          <w:lang w:val="es-ES_tradnl"/>
        </w:rPr>
        <w:t>9</w:t>
      </w:r>
      <w:r w:rsidRPr="004F55A7">
        <w:rPr>
          <w:lang w:val="es-ES_tradnl"/>
        </w:rPr>
        <w:tab/>
        <w:t>Admitido, Colegios de Abogados del Distrito de Colombia y Connecticut (EE.UU.)</w:t>
      </w:r>
    </w:p>
    <w:p w:rsidR="00564641" w:rsidRPr="004F55A7" w:rsidRDefault="00564641" w:rsidP="00564641">
      <w:pPr>
        <w:spacing w:after="240"/>
        <w:ind w:left="2268" w:hanging="2268"/>
        <w:rPr>
          <w:lang w:val="es-ES_tradnl"/>
        </w:rPr>
      </w:pPr>
      <w:r w:rsidRPr="004F55A7">
        <w:rPr>
          <w:lang w:val="es-ES_tradnl"/>
        </w:rPr>
        <w:t>1987 – 1990</w:t>
      </w:r>
      <w:r w:rsidRPr="004F55A7">
        <w:rPr>
          <w:lang w:val="es-ES_tradnl"/>
        </w:rPr>
        <w:tab/>
        <w:t>Doctor en Ciencias Jurídicas (J.S.D.), Derecho Internacional y Comparado, Facultad de Derecho de la Universidad de Yale, New Haven, Connecticut (EE.UU.)</w:t>
      </w:r>
    </w:p>
    <w:p w:rsidR="00564641" w:rsidRPr="004F55A7" w:rsidRDefault="00564641" w:rsidP="00564641">
      <w:pPr>
        <w:spacing w:after="240"/>
        <w:ind w:left="2268" w:hanging="2268"/>
        <w:rPr>
          <w:lang w:val="es-ES_tradnl"/>
        </w:rPr>
      </w:pPr>
      <w:r w:rsidRPr="004F55A7">
        <w:rPr>
          <w:lang w:val="es-ES_tradnl"/>
        </w:rPr>
        <w:t>1986 – 1987</w:t>
      </w:r>
      <w:r w:rsidRPr="004F55A7">
        <w:rPr>
          <w:lang w:val="es-ES_tradnl"/>
        </w:rPr>
        <w:tab/>
        <w:t>Maestría en Derecho (LL.M.), Transacciones Comerciales Internacionales y Derecho de la Inversión, Facultad de Derecho de la Universidad Yale, New Haven, Connecticut (EE.UU.)</w:t>
      </w:r>
    </w:p>
    <w:p w:rsidR="00564641" w:rsidRPr="004F55A7" w:rsidRDefault="00564641" w:rsidP="00564641">
      <w:pPr>
        <w:spacing w:after="240"/>
        <w:ind w:left="2268" w:hanging="2268"/>
        <w:rPr>
          <w:lang w:val="es-ES_tradnl"/>
        </w:rPr>
      </w:pPr>
      <w:r w:rsidRPr="004F55A7">
        <w:rPr>
          <w:lang w:val="es-ES_tradnl"/>
        </w:rPr>
        <w:t>1985 – 1985</w:t>
      </w:r>
      <w:r w:rsidRPr="004F55A7">
        <w:rPr>
          <w:lang w:val="es-ES_tradnl"/>
        </w:rPr>
        <w:tab/>
        <w:t xml:space="preserve">Maestría en Derecho (LL.M.), Derecho Internacional Humanitario, </w:t>
      </w:r>
      <w:proofErr w:type="spellStart"/>
      <w:r w:rsidRPr="004F55A7">
        <w:rPr>
          <w:i/>
          <w:lang w:val="es-ES_tradnl"/>
        </w:rPr>
        <w:t>Queen’s</w:t>
      </w:r>
      <w:proofErr w:type="spellEnd"/>
      <w:r w:rsidRPr="004F55A7">
        <w:rPr>
          <w:i/>
          <w:lang w:val="es-ES_tradnl"/>
        </w:rPr>
        <w:t xml:space="preserve"> </w:t>
      </w:r>
      <w:proofErr w:type="spellStart"/>
      <w:r w:rsidRPr="004F55A7">
        <w:rPr>
          <w:i/>
          <w:lang w:val="es-ES_tradnl"/>
        </w:rPr>
        <w:t>University</w:t>
      </w:r>
      <w:proofErr w:type="spellEnd"/>
      <w:r w:rsidRPr="004F55A7">
        <w:rPr>
          <w:lang w:val="es-ES_tradnl"/>
        </w:rPr>
        <w:t>, Kingston, Ontario (Canadá)</w:t>
      </w:r>
    </w:p>
    <w:p w:rsidR="00564641" w:rsidRPr="004F55A7" w:rsidRDefault="00564641" w:rsidP="00564641">
      <w:pPr>
        <w:spacing w:after="480"/>
        <w:ind w:left="2268" w:hanging="2268"/>
        <w:rPr>
          <w:lang w:val="es-ES_tradnl"/>
        </w:rPr>
      </w:pPr>
      <w:r w:rsidRPr="004F55A7">
        <w:rPr>
          <w:lang w:val="es-ES_tradnl"/>
        </w:rPr>
        <w:t>1980 – 1984</w:t>
      </w:r>
      <w:r w:rsidRPr="004F55A7">
        <w:rPr>
          <w:lang w:val="es-ES_tradnl"/>
        </w:rPr>
        <w:tab/>
        <w:t>Licenciatura en Derecho (</w:t>
      </w:r>
      <w:proofErr w:type="gramStart"/>
      <w:r w:rsidRPr="004F55A7">
        <w:rPr>
          <w:lang w:val="es-ES_tradnl"/>
        </w:rPr>
        <w:t>LL.B</w:t>
      </w:r>
      <w:proofErr w:type="gramEnd"/>
      <w:r w:rsidRPr="004F55A7">
        <w:rPr>
          <w:lang w:val="es-ES_tradnl"/>
        </w:rPr>
        <w:t>) con honores, Universidad de Ghana, Accra (Ghana)</w:t>
      </w:r>
    </w:p>
    <w:p w:rsidR="00564641" w:rsidRPr="00DD56A3" w:rsidRDefault="00564641" w:rsidP="00564641">
      <w:pPr>
        <w:spacing w:after="160"/>
        <w:ind w:left="2268" w:right="-23" w:hanging="2268"/>
      </w:pPr>
      <w:r w:rsidRPr="00DD56A3">
        <w:rPr>
          <w:u w:val="single"/>
        </w:rPr>
        <w:t>Experiencia laboral en la OMPI</w:t>
      </w:r>
    </w:p>
    <w:p w:rsidR="00564641" w:rsidRPr="004F55A7" w:rsidRDefault="00564641" w:rsidP="004F55A7">
      <w:pPr>
        <w:spacing w:after="240"/>
        <w:ind w:left="2268" w:hanging="2268"/>
        <w:rPr>
          <w:lang w:val="es-ES_tradnl"/>
        </w:rPr>
      </w:pPr>
      <w:r w:rsidRPr="004F55A7">
        <w:rPr>
          <w:lang w:val="es-ES_tradnl"/>
        </w:rPr>
        <w:t>2016 – presente</w:t>
      </w:r>
      <w:r w:rsidRPr="004F55A7">
        <w:rPr>
          <w:lang w:val="es-ES_tradnl"/>
        </w:rPr>
        <w:tab/>
        <w:t>Director principal, Departamento de Conocimientos Tradicionales y Desafíos Mundiales</w:t>
      </w:r>
    </w:p>
    <w:p w:rsidR="00564641" w:rsidRPr="004F55A7" w:rsidRDefault="00564641" w:rsidP="004F55A7">
      <w:pPr>
        <w:spacing w:after="240"/>
        <w:ind w:left="2268" w:hanging="2268"/>
        <w:rPr>
          <w:lang w:val="es-ES_tradnl"/>
        </w:rPr>
      </w:pPr>
      <w:r w:rsidRPr="004F55A7">
        <w:rPr>
          <w:lang w:val="es-ES_tradnl"/>
        </w:rPr>
        <w:t>2004 – 2016</w:t>
      </w:r>
      <w:r w:rsidRPr="004F55A7">
        <w:rPr>
          <w:lang w:val="es-ES_tradnl"/>
        </w:rPr>
        <w:tab/>
        <w:t>Consejero jurídico, Oficina del Consejero Jurídico</w:t>
      </w:r>
    </w:p>
    <w:p w:rsidR="00564641" w:rsidRPr="004F55A7" w:rsidRDefault="00564641" w:rsidP="004F55A7">
      <w:pPr>
        <w:spacing w:after="240"/>
        <w:ind w:left="2268" w:hanging="2268"/>
        <w:rPr>
          <w:lang w:val="es-ES_tradnl"/>
        </w:rPr>
      </w:pPr>
      <w:r w:rsidRPr="004F55A7">
        <w:rPr>
          <w:lang w:val="es-ES_tradnl"/>
        </w:rPr>
        <w:t>2003 – 2004</w:t>
      </w:r>
      <w:r w:rsidRPr="004F55A7">
        <w:rPr>
          <w:lang w:val="es-ES_tradnl"/>
        </w:rPr>
        <w:tab/>
        <w:t>Consejero jurídico adjunto, Oficina del Consejero Jurídico</w:t>
      </w:r>
    </w:p>
    <w:p w:rsidR="00564641" w:rsidRPr="004F55A7" w:rsidRDefault="00564641" w:rsidP="00453BF6">
      <w:pPr>
        <w:spacing w:after="480"/>
        <w:ind w:left="2268" w:hanging="2268"/>
        <w:rPr>
          <w:lang w:val="es-ES_tradnl"/>
        </w:rPr>
      </w:pPr>
      <w:r w:rsidRPr="004F55A7">
        <w:rPr>
          <w:lang w:val="es-ES_tradnl"/>
        </w:rPr>
        <w:t>1996 – 2003</w:t>
      </w:r>
      <w:r w:rsidRPr="004F55A7">
        <w:rPr>
          <w:lang w:val="es-ES_tradnl"/>
        </w:rPr>
        <w:tab/>
        <w:t>Consejero jurídico auxiliar y jefe, Sección de Asuntos Jurídicos y Constitucionales</w:t>
      </w:r>
    </w:p>
    <w:p w:rsidR="00564641" w:rsidRPr="00DD56A3" w:rsidRDefault="00564641" w:rsidP="00564641">
      <w:pPr>
        <w:spacing w:after="160"/>
        <w:ind w:left="2268" w:right="-23" w:hanging="2268"/>
      </w:pPr>
      <w:r w:rsidRPr="00DD56A3">
        <w:rPr>
          <w:u w:val="single"/>
        </w:rPr>
        <w:t>Experiencia laboral antes de trabajar en la OMPI</w:t>
      </w:r>
    </w:p>
    <w:p w:rsidR="00564641" w:rsidRPr="004F55A7" w:rsidRDefault="00564641" w:rsidP="004F55A7">
      <w:pPr>
        <w:spacing w:after="240"/>
        <w:ind w:left="2268" w:hanging="2268"/>
        <w:rPr>
          <w:lang w:val="es-ES_tradnl"/>
        </w:rPr>
      </w:pPr>
      <w:r w:rsidRPr="004F55A7">
        <w:rPr>
          <w:lang w:val="es-ES_tradnl"/>
        </w:rPr>
        <w:t>1996 – 1996</w:t>
      </w:r>
      <w:r w:rsidRPr="004F55A7">
        <w:rPr>
          <w:lang w:val="es-ES_tradnl"/>
        </w:rPr>
        <w:tab/>
        <w:t>Oficial de asuntos jurídicos, Organización Mundial del Comercio (OMC), Ginebra</w:t>
      </w:r>
    </w:p>
    <w:p w:rsidR="00564641" w:rsidRPr="004F55A7" w:rsidRDefault="00564641" w:rsidP="004F55A7">
      <w:pPr>
        <w:spacing w:after="240"/>
        <w:ind w:left="2268" w:hanging="2268"/>
        <w:rPr>
          <w:lang w:val="es-ES_tradnl"/>
        </w:rPr>
      </w:pPr>
      <w:r w:rsidRPr="004F55A7">
        <w:rPr>
          <w:lang w:val="es-ES_tradnl"/>
        </w:rPr>
        <w:t>1994 – 1996</w:t>
      </w:r>
      <w:r w:rsidRPr="004F55A7">
        <w:rPr>
          <w:lang w:val="es-ES_tradnl"/>
        </w:rPr>
        <w:tab/>
        <w:t>Asesor jurídico superior, Oficina del Alto Comisionado de las Naciones Unidas para los Refugiados (ACNUR), Ginebra</w:t>
      </w:r>
    </w:p>
    <w:p w:rsidR="00564641" w:rsidRPr="004F55A7" w:rsidRDefault="00564641" w:rsidP="004F55A7">
      <w:pPr>
        <w:spacing w:after="240"/>
        <w:ind w:left="2268" w:hanging="2268"/>
        <w:rPr>
          <w:lang w:val="es-ES_tradnl"/>
        </w:rPr>
      </w:pPr>
      <w:r w:rsidRPr="004F55A7">
        <w:rPr>
          <w:lang w:val="es-ES_tradnl"/>
        </w:rPr>
        <w:t>1993 – 1994</w:t>
      </w:r>
      <w:r w:rsidRPr="004F55A7">
        <w:rPr>
          <w:lang w:val="es-ES_tradnl"/>
        </w:rPr>
        <w:tab/>
        <w:t>Asesor jurídico internacional, Comisión de Gestión de los Asuntos Públicos Mundiales, Ginebra</w:t>
      </w:r>
    </w:p>
    <w:p w:rsidR="00564641" w:rsidRPr="004F55A7" w:rsidRDefault="00564641" w:rsidP="004F55A7">
      <w:pPr>
        <w:spacing w:after="240"/>
        <w:ind w:left="2268" w:hanging="2268"/>
        <w:rPr>
          <w:lang w:val="es-ES_tradnl"/>
        </w:rPr>
      </w:pPr>
      <w:r w:rsidRPr="004F55A7">
        <w:rPr>
          <w:lang w:val="es-ES_tradnl"/>
        </w:rPr>
        <w:t>1990 – 1993</w:t>
      </w:r>
      <w:r w:rsidRPr="004F55A7">
        <w:rPr>
          <w:lang w:val="es-ES_tradnl"/>
        </w:rPr>
        <w:tab/>
        <w:t xml:space="preserve">Asociado, </w:t>
      </w:r>
      <w:proofErr w:type="spellStart"/>
      <w:r w:rsidRPr="004F55A7">
        <w:rPr>
          <w:lang w:val="es-ES_tradnl"/>
        </w:rPr>
        <w:t>O’Melveny</w:t>
      </w:r>
      <w:proofErr w:type="spellEnd"/>
      <w:r w:rsidRPr="004F55A7">
        <w:rPr>
          <w:lang w:val="es-ES_tradnl"/>
        </w:rPr>
        <w:t xml:space="preserve"> &amp; Myers, LLP, Washington, D.C. (EE.UU.)</w:t>
      </w:r>
    </w:p>
    <w:p w:rsidR="004F55A7" w:rsidRDefault="00564641" w:rsidP="004F55A7">
      <w:pPr>
        <w:spacing w:after="240"/>
        <w:ind w:left="2268" w:hanging="2268"/>
        <w:rPr>
          <w:i/>
          <w:lang w:val="es-ES_tradnl"/>
        </w:rPr>
      </w:pPr>
      <w:r w:rsidRPr="004F55A7">
        <w:rPr>
          <w:lang w:val="es-ES_tradnl"/>
        </w:rPr>
        <w:t>1983 – 1984</w:t>
      </w:r>
      <w:r w:rsidRPr="004F55A7">
        <w:rPr>
          <w:lang w:val="es-ES_tradnl"/>
        </w:rPr>
        <w:tab/>
        <w:t xml:space="preserve">Auxiliar de investigación jurídica, </w:t>
      </w:r>
      <w:proofErr w:type="spellStart"/>
      <w:r w:rsidRPr="004F55A7">
        <w:rPr>
          <w:i/>
          <w:lang w:val="es-ES_tradnl"/>
        </w:rPr>
        <w:t>State</w:t>
      </w:r>
      <w:proofErr w:type="spellEnd"/>
      <w:r w:rsidRPr="004F55A7">
        <w:rPr>
          <w:i/>
          <w:lang w:val="es-ES_tradnl"/>
        </w:rPr>
        <w:t xml:space="preserve"> </w:t>
      </w:r>
      <w:proofErr w:type="spellStart"/>
      <w:r w:rsidRPr="004F55A7">
        <w:rPr>
          <w:i/>
          <w:lang w:val="es-ES_tradnl"/>
        </w:rPr>
        <w:t>Insurance</w:t>
      </w:r>
      <w:proofErr w:type="spellEnd"/>
      <w:r w:rsidRPr="004F55A7">
        <w:rPr>
          <w:i/>
          <w:lang w:val="es-ES_tradnl"/>
        </w:rPr>
        <w:t xml:space="preserve"> </w:t>
      </w:r>
      <w:proofErr w:type="spellStart"/>
      <w:r w:rsidRPr="004F55A7">
        <w:rPr>
          <w:i/>
          <w:lang w:val="es-ES_tradnl"/>
        </w:rPr>
        <w:t>Corporation</w:t>
      </w:r>
      <w:proofErr w:type="spellEnd"/>
      <w:r w:rsidRPr="004F55A7">
        <w:rPr>
          <w:i/>
          <w:lang w:val="es-ES_tradnl"/>
        </w:rPr>
        <w:t xml:space="preserve"> of Ghana</w:t>
      </w:r>
    </w:p>
    <w:p w:rsidR="00564641" w:rsidRPr="004F55A7" w:rsidRDefault="00564641" w:rsidP="004F55A7">
      <w:pPr>
        <w:keepNext/>
        <w:keepLines/>
        <w:tabs>
          <w:tab w:val="center" w:pos="4677"/>
          <w:tab w:val="left" w:pos="7940"/>
        </w:tabs>
        <w:spacing w:before="480" w:after="480"/>
        <w:jc w:val="center"/>
        <w:rPr>
          <w:u w:val="single"/>
        </w:rPr>
      </w:pPr>
      <w:r w:rsidRPr="004F55A7">
        <w:rPr>
          <w:u w:val="single"/>
        </w:rPr>
        <w:lastRenderedPageBreak/>
        <w:t>CURRICULUM VITAE DEL SR. MARCO ALEMAN</w:t>
      </w:r>
    </w:p>
    <w:p w:rsidR="00564641" w:rsidRPr="00DD56A3" w:rsidRDefault="00564641" w:rsidP="004F55A7">
      <w:pPr>
        <w:keepNext/>
        <w:keepLines/>
        <w:tabs>
          <w:tab w:val="left" w:pos="2268"/>
        </w:tabs>
      </w:pPr>
      <w:r w:rsidRPr="00DD56A3">
        <w:t>Fecha de nacimiento:</w:t>
      </w:r>
      <w:r w:rsidRPr="00DD56A3">
        <w:tab/>
        <w:t>28 de febrero de 1969</w:t>
      </w:r>
    </w:p>
    <w:p w:rsidR="00564641" w:rsidRPr="00DD56A3" w:rsidRDefault="00564641" w:rsidP="00564641">
      <w:pPr>
        <w:tabs>
          <w:tab w:val="left" w:pos="2268"/>
        </w:tabs>
        <w:spacing w:after="480"/>
      </w:pPr>
      <w:r w:rsidRPr="00DD56A3">
        <w:t>Nacionalidad:</w:t>
      </w:r>
      <w:r w:rsidRPr="00DD56A3">
        <w:tab/>
        <w:t>Colombia</w:t>
      </w:r>
    </w:p>
    <w:p w:rsidR="00564641" w:rsidRPr="00DD56A3" w:rsidRDefault="00564641" w:rsidP="00564641">
      <w:pPr>
        <w:spacing w:after="240"/>
      </w:pPr>
      <w:r w:rsidRPr="00DD56A3">
        <w:rPr>
          <w:u w:val="single"/>
        </w:rPr>
        <w:t>Formación académica</w:t>
      </w:r>
    </w:p>
    <w:p w:rsidR="00564641" w:rsidRPr="004F55A7" w:rsidRDefault="00564641" w:rsidP="00564641">
      <w:pPr>
        <w:spacing w:after="240"/>
        <w:ind w:left="2268" w:hanging="2268"/>
        <w:rPr>
          <w:lang w:val="es-ES_tradnl"/>
        </w:rPr>
      </w:pPr>
      <w:r w:rsidRPr="004F55A7">
        <w:rPr>
          <w:lang w:val="es-ES_tradnl"/>
        </w:rPr>
        <w:t>2006 – 2012</w:t>
      </w:r>
      <w:r w:rsidRPr="004F55A7">
        <w:rPr>
          <w:lang w:val="es-ES_tradnl"/>
        </w:rPr>
        <w:tab/>
        <w:t>Doctorado en Derecho, Universidad de Alcalá de Henares, Madrid (España)</w:t>
      </w:r>
    </w:p>
    <w:p w:rsidR="00564641" w:rsidRPr="004F55A7" w:rsidRDefault="00564641" w:rsidP="00276262">
      <w:pPr>
        <w:ind w:left="2268" w:hanging="2268"/>
        <w:rPr>
          <w:lang w:val="es-ES_tradnl"/>
        </w:rPr>
      </w:pPr>
      <w:r w:rsidRPr="004F55A7">
        <w:rPr>
          <w:lang w:val="es-ES_tradnl"/>
        </w:rPr>
        <w:t>2002 – 2005</w:t>
      </w:r>
      <w:r w:rsidRPr="004F55A7">
        <w:rPr>
          <w:lang w:val="es-ES_tradnl"/>
        </w:rPr>
        <w:tab/>
        <w:t>Diploma de Estudios Avanzados de Doctorado, Derecho</w:t>
      </w:r>
    </w:p>
    <w:p w:rsidR="00564641" w:rsidRPr="004F55A7" w:rsidRDefault="00564641" w:rsidP="00276262">
      <w:pPr>
        <w:spacing w:after="240"/>
        <w:ind w:left="2268"/>
        <w:rPr>
          <w:lang w:val="es-ES_tradnl"/>
        </w:rPr>
      </w:pPr>
      <w:r w:rsidRPr="004F55A7">
        <w:rPr>
          <w:lang w:val="es-ES_tradnl"/>
        </w:rPr>
        <w:t>Universidad de Alcalá de Henares, Madrid (España)</w:t>
      </w:r>
    </w:p>
    <w:p w:rsidR="00564641" w:rsidRPr="004F55A7" w:rsidRDefault="00564641" w:rsidP="004F55A7">
      <w:pPr>
        <w:spacing w:after="240"/>
        <w:ind w:left="2268" w:hanging="2268"/>
        <w:rPr>
          <w:lang w:val="es-ES_tradnl"/>
        </w:rPr>
      </w:pPr>
      <w:r w:rsidRPr="004F55A7">
        <w:rPr>
          <w:lang w:val="es-ES_tradnl"/>
        </w:rPr>
        <w:t>1995 – 1995</w:t>
      </w:r>
      <w:r w:rsidRPr="004F55A7">
        <w:rPr>
          <w:lang w:val="es-ES_tradnl"/>
        </w:rPr>
        <w:tab/>
        <w:t>Maestría en Derecho de la Empresa, Universidad Javeriana, Bogotá (Colombia)</w:t>
      </w:r>
    </w:p>
    <w:p w:rsidR="00564641" w:rsidRPr="004F55A7" w:rsidRDefault="00564641" w:rsidP="00276262">
      <w:pPr>
        <w:spacing w:after="480"/>
        <w:ind w:left="2268" w:hanging="2268"/>
        <w:rPr>
          <w:lang w:val="es-ES_tradnl"/>
        </w:rPr>
      </w:pPr>
      <w:r w:rsidRPr="004F55A7">
        <w:rPr>
          <w:lang w:val="es-ES_tradnl"/>
        </w:rPr>
        <w:t>1996 – 2001</w:t>
      </w:r>
      <w:r w:rsidRPr="004F55A7">
        <w:rPr>
          <w:lang w:val="es-ES_tradnl"/>
        </w:rPr>
        <w:tab/>
        <w:t>Abogado (</w:t>
      </w:r>
      <w:proofErr w:type="spellStart"/>
      <w:r w:rsidRPr="004F55A7">
        <w:rPr>
          <w:i/>
          <w:lang w:val="es-ES_tradnl"/>
        </w:rPr>
        <w:t>juris</w:t>
      </w:r>
      <w:proofErr w:type="spellEnd"/>
      <w:r w:rsidRPr="004F55A7">
        <w:rPr>
          <w:i/>
          <w:lang w:val="es-ES_tradnl"/>
        </w:rPr>
        <w:t xml:space="preserve"> doctor</w:t>
      </w:r>
      <w:r w:rsidRPr="004F55A7">
        <w:rPr>
          <w:lang w:val="es-ES_tradnl"/>
        </w:rPr>
        <w:t>), Derecho, Universidad Javeriana, Bogotá (Colombia)</w:t>
      </w:r>
    </w:p>
    <w:p w:rsidR="00564641" w:rsidRPr="00DD56A3" w:rsidRDefault="00564641" w:rsidP="004F55A7">
      <w:pPr>
        <w:spacing w:after="240"/>
        <w:ind w:left="2268" w:hanging="2268"/>
      </w:pPr>
      <w:r w:rsidRPr="00DD56A3">
        <w:rPr>
          <w:u w:val="single"/>
        </w:rPr>
        <w:t xml:space="preserve">Experiencia laboral en la OMPI </w:t>
      </w:r>
    </w:p>
    <w:p w:rsidR="00564641" w:rsidRPr="004F55A7" w:rsidRDefault="00564641" w:rsidP="004F55A7">
      <w:pPr>
        <w:spacing w:after="240"/>
        <w:ind w:left="2268" w:hanging="2268"/>
        <w:rPr>
          <w:lang w:val="es-ES_tradnl"/>
        </w:rPr>
      </w:pPr>
      <w:r w:rsidRPr="004F55A7">
        <w:rPr>
          <w:lang w:val="es-ES_tradnl"/>
        </w:rPr>
        <w:t>2017 – presente</w:t>
      </w:r>
      <w:r w:rsidRPr="004F55A7">
        <w:rPr>
          <w:lang w:val="es-ES_tradnl"/>
        </w:rPr>
        <w:tab/>
        <w:t>Director, División de Derecho de Patentes</w:t>
      </w:r>
    </w:p>
    <w:p w:rsidR="00564641" w:rsidRPr="004F55A7" w:rsidRDefault="00564641" w:rsidP="004F55A7">
      <w:pPr>
        <w:spacing w:after="240"/>
        <w:ind w:left="2268" w:hanging="2268"/>
        <w:rPr>
          <w:lang w:val="es-ES_tradnl"/>
        </w:rPr>
      </w:pPr>
      <w:r w:rsidRPr="004F55A7">
        <w:rPr>
          <w:lang w:val="es-ES_tradnl"/>
        </w:rPr>
        <w:t>2013 – 2016</w:t>
      </w:r>
      <w:r w:rsidRPr="004F55A7">
        <w:rPr>
          <w:lang w:val="es-ES_tradnl"/>
        </w:rPr>
        <w:tab/>
        <w:t>Director interino, División de Derecho de Patentes</w:t>
      </w:r>
    </w:p>
    <w:p w:rsidR="00564641" w:rsidRPr="004F55A7" w:rsidRDefault="00564641" w:rsidP="004F55A7">
      <w:pPr>
        <w:spacing w:after="240"/>
        <w:ind w:left="2268" w:hanging="2268"/>
        <w:rPr>
          <w:lang w:val="es-ES_tradnl"/>
        </w:rPr>
      </w:pPr>
      <w:r w:rsidRPr="004F55A7">
        <w:rPr>
          <w:lang w:val="es-ES_tradnl"/>
        </w:rPr>
        <w:t>2010 – 2013</w:t>
      </w:r>
      <w:r w:rsidRPr="004F55A7">
        <w:rPr>
          <w:lang w:val="es-ES_tradnl"/>
        </w:rPr>
        <w:tab/>
        <w:t>Director adjunto y jefe, Sección de Asesoramiento en materia de Política y Legislación, División de Patentes e Innovación</w:t>
      </w:r>
    </w:p>
    <w:p w:rsidR="00564641" w:rsidRPr="004F55A7" w:rsidRDefault="00564641" w:rsidP="004F55A7">
      <w:pPr>
        <w:spacing w:after="240"/>
        <w:ind w:left="2268" w:hanging="2268"/>
        <w:rPr>
          <w:lang w:val="es-ES_tradnl"/>
        </w:rPr>
      </w:pPr>
      <w:r w:rsidRPr="004F55A7">
        <w:rPr>
          <w:lang w:val="es-ES_tradnl"/>
        </w:rPr>
        <w:t>2009 – 2010</w:t>
      </w:r>
      <w:r w:rsidRPr="004F55A7">
        <w:rPr>
          <w:lang w:val="es-ES_tradnl"/>
        </w:rPr>
        <w:tab/>
        <w:t xml:space="preserve">Director adjunto, División de Patentes </w:t>
      </w:r>
    </w:p>
    <w:p w:rsidR="00564641" w:rsidRPr="004F55A7" w:rsidRDefault="00564641" w:rsidP="004F55A7">
      <w:pPr>
        <w:spacing w:after="240"/>
        <w:ind w:left="2268" w:hanging="2268"/>
        <w:rPr>
          <w:lang w:val="es-ES_tradnl"/>
        </w:rPr>
      </w:pPr>
      <w:r w:rsidRPr="004F55A7">
        <w:rPr>
          <w:lang w:val="es-ES_tradnl"/>
        </w:rPr>
        <w:t>2006 – 2009</w:t>
      </w:r>
      <w:r w:rsidRPr="004F55A7">
        <w:rPr>
          <w:lang w:val="es-ES_tradnl"/>
        </w:rPr>
        <w:tab/>
        <w:t>Director adjunto, División de Política Pública y Desarrollo, Oficina de Utilización Estratégica de la Propiedad Intelectual para el Desarrollo</w:t>
      </w:r>
    </w:p>
    <w:p w:rsidR="00564641" w:rsidRPr="004F55A7" w:rsidRDefault="00564641" w:rsidP="00453BF6">
      <w:pPr>
        <w:spacing w:after="480"/>
        <w:ind w:left="2268" w:hanging="2268"/>
        <w:rPr>
          <w:lang w:val="es-ES_tradnl"/>
        </w:rPr>
      </w:pPr>
      <w:r w:rsidRPr="004F55A7">
        <w:rPr>
          <w:lang w:val="es-ES_tradnl"/>
        </w:rPr>
        <w:t>1999 – 2006</w:t>
      </w:r>
      <w:r w:rsidRPr="004F55A7">
        <w:rPr>
          <w:lang w:val="es-ES_tradnl"/>
        </w:rPr>
        <w:tab/>
        <w:t>Administrador principal de programas, Oficina Regional en la sede para América Latina y el Caribe</w:t>
      </w:r>
    </w:p>
    <w:p w:rsidR="00564641" w:rsidRPr="00DD56A3" w:rsidRDefault="00564641" w:rsidP="004F55A7">
      <w:pPr>
        <w:spacing w:after="240"/>
        <w:ind w:left="2268" w:right="-20" w:hanging="2268"/>
        <w:rPr>
          <w:rFonts w:eastAsia="Arial"/>
          <w:bCs/>
        </w:rPr>
      </w:pPr>
      <w:r w:rsidRPr="00DD56A3">
        <w:rPr>
          <w:u w:val="single"/>
        </w:rPr>
        <w:t>Experiencia laboral antes de trabajar en la OMPI</w:t>
      </w:r>
    </w:p>
    <w:p w:rsidR="00564641" w:rsidRPr="004F55A7" w:rsidRDefault="00564641" w:rsidP="004F55A7">
      <w:pPr>
        <w:spacing w:after="240"/>
        <w:ind w:left="2268" w:hanging="2268"/>
        <w:rPr>
          <w:lang w:val="es-ES_tradnl"/>
        </w:rPr>
      </w:pPr>
      <w:r w:rsidRPr="004F55A7">
        <w:rPr>
          <w:lang w:val="es-ES_tradnl"/>
        </w:rPr>
        <w:t>1998 – 1999</w:t>
      </w:r>
      <w:r w:rsidRPr="004F55A7">
        <w:rPr>
          <w:lang w:val="es-ES_tradnl"/>
        </w:rPr>
        <w:tab/>
        <w:t xml:space="preserve">Socio, Arango, </w:t>
      </w:r>
      <w:proofErr w:type="gramStart"/>
      <w:r w:rsidRPr="004F55A7">
        <w:rPr>
          <w:lang w:val="es-ES_tradnl"/>
        </w:rPr>
        <w:t>Alemán</w:t>
      </w:r>
      <w:proofErr w:type="gramEnd"/>
      <w:r w:rsidRPr="004F55A7">
        <w:rPr>
          <w:lang w:val="es-ES_tradnl"/>
        </w:rPr>
        <w:t xml:space="preserve"> &amp; Arango, Bogotá (Colombia)</w:t>
      </w:r>
    </w:p>
    <w:p w:rsidR="00564641" w:rsidRPr="004F55A7" w:rsidRDefault="00564641" w:rsidP="004F55A7">
      <w:pPr>
        <w:spacing w:after="240"/>
        <w:ind w:left="2268" w:hanging="2268"/>
        <w:rPr>
          <w:lang w:val="es-ES_tradnl"/>
        </w:rPr>
      </w:pPr>
      <w:r w:rsidRPr="004F55A7">
        <w:rPr>
          <w:lang w:val="es-ES_tradnl"/>
        </w:rPr>
        <w:t>Sept. – dic. de 2008</w:t>
      </w:r>
      <w:r w:rsidRPr="004F55A7">
        <w:rPr>
          <w:lang w:val="es-ES_tradnl"/>
        </w:rPr>
        <w:tab/>
        <w:t>Investigador visitante, Instituto Max Planck, Múnich (Alemania)</w:t>
      </w:r>
    </w:p>
    <w:p w:rsidR="00564641" w:rsidRPr="004F55A7" w:rsidRDefault="00564641" w:rsidP="004F55A7">
      <w:pPr>
        <w:spacing w:after="240"/>
        <w:ind w:left="2268" w:hanging="2268"/>
        <w:rPr>
          <w:lang w:val="es-ES_tradnl"/>
        </w:rPr>
      </w:pPr>
      <w:r w:rsidRPr="004F55A7">
        <w:rPr>
          <w:lang w:val="es-ES_tradnl"/>
        </w:rPr>
        <w:t>1996 – 1998</w:t>
      </w:r>
      <w:r w:rsidRPr="004F55A7">
        <w:rPr>
          <w:lang w:val="es-ES_tradnl"/>
        </w:rPr>
        <w:tab/>
        <w:t>Jefe, Oficina de Propiedad Industrial de Colombia, Bogotá (Colombia)</w:t>
      </w:r>
    </w:p>
    <w:p w:rsidR="00564641" w:rsidRPr="004F55A7" w:rsidRDefault="00564641" w:rsidP="004F55A7">
      <w:pPr>
        <w:spacing w:after="240"/>
        <w:ind w:left="2268" w:hanging="2268"/>
        <w:rPr>
          <w:lang w:val="es-ES_tradnl"/>
        </w:rPr>
      </w:pPr>
      <w:r w:rsidRPr="004F55A7">
        <w:rPr>
          <w:lang w:val="es-ES_tradnl"/>
        </w:rPr>
        <w:t>1991 – 1996</w:t>
      </w:r>
      <w:r w:rsidRPr="004F55A7">
        <w:rPr>
          <w:lang w:val="es-ES_tradnl"/>
        </w:rPr>
        <w:tab/>
        <w:t xml:space="preserve">Socio, Top Management </w:t>
      </w:r>
      <w:proofErr w:type="spellStart"/>
      <w:r w:rsidRPr="004F55A7">
        <w:rPr>
          <w:lang w:val="es-ES_tradnl"/>
        </w:rPr>
        <w:t>Int</w:t>
      </w:r>
      <w:proofErr w:type="spellEnd"/>
      <w:r w:rsidRPr="004F55A7">
        <w:rPr>
          <w:lang w:val="es-ES_tradnl"/>
        </w:rPr>
        <w:t>, Bogotá (Colombia)</w:t>
      </w:r>
    </w:p>
    <w:p w:rsidR="00564641" w:rsidRPr="004F55A7" w:rsidRDefault="00564641" w:rsidP="004F55A7">
      <w:pPr>
        <w:spacing w:after="240"/>
        <w:ind w:left="2268" w:hanging="2268"/>
        <w:rPr>
          <w:lang w:val="es-ES_tradnl"/>
        </w:rPr>
      </w:pPr>
      <w:r w:rsidRPr="004F55A7">
        <w:rPr>
          <w:lang w:val="es-ES_tradnl"/>
        </w:rPr>
        <w:t>1989 – 1990</w:t>
      </w:r>
      <w:r w:rsidRPr="004F55A7">
        <w:rPr>
          <w:lang w:val="es-ES_tradnl"/>
        </w:rPr>
        <w:tab/>
        <w:t>Asistente jurídico, Pérez, Suárez &amp; Asociados (Colombia)</w:t>
      </w:r>
    </w:p>
    <w:p w:rsidR="00564641" w:rsidRPr="00DD56A3" w:rsidRDefault="00564641" w:rsidP="00564641">
      <w:pPr>
        <w:rPr>
          <w:u w:val="single"/>
        </w:rPr>
      </w:pPr>
      <w:r w:rsidRPr="00DD56A3">
        <w:rPr>
          <w:u w:val="single"/>
        </w:rPr>
        <w:br w:type="page"/>
      </w:r>
    </w:p>
    <w:p w:rsidR="00564641" w:rsidRPr="00DD56A3" w:rsidRDefault="00564641" w:rsidP="00564641">
      <w:pPr>
        <w:spacing w:before="480" w:after="480"/>
        <w:jc w:val="center"/>
        <w:rPr>
          <w:u w:val="single"/>
        </w:rPr>
      </w:pPr>
      <w:r w:rsidRPr="00DD56A3">
        <w:rPr>
          <w:u w:val="single"/>
        </w:rPr>
        <w:lastRenderedPageBreak/>
        <w:t>CURRICULUM VITAE DEL SR. ANDREW STAINES</w:t>
      </w:r>
    </w:p>
    <w:p w:rsidR="00564641" w:rsidRPr="00DD56A3" w:rsidRDefault="00564641" w:rsidP="00564641">
      <w:pPr>
        <w:tabs>
          <w:tab w:val="left" w:pos="2268"/>
        </w:tabs>
      </w:pPr>
      <w:r w:rsidRPr="00DD56A3">
        <w:t>Fecha de nacimiento:</w:t>
      </w:r>
      <w:r w:rsidRPr="00DD56A3">
        <w:tab/>
        <w:t>30 de diciembre de 1977</w:t>
      </w:r>
    </w:p>
    <w:p w:rsidR="00564641" w:rsidRPr="00DD56A3" w:rsidRDefault="00564641" w:rsidP="00564641">
      <w:pPr>
        <w:tabs>
          <w:tab w:val="left" w:pos="2268"/>
        </w:tabs>
        <w:spacing w:after="480"/>
      </w:pPr>
      <w:r w:rsidRPr="00DD56A3">
        <w:t>Nacionalidad:</w:t>
      </w:r>
      <w:r w:rsidRPr="00DD56A3">
        <w:tab/>
        <w:t>Reino Unido</w:t>
      </w:r>
    </w:p>
    <w:p w:rsidR="00564641" w:rsidRPr="00DD56A3" w:rsidRDefault="00564641" w:rsidP="00564641">
      <w:pPr>
        <w:tabs>
          <w:tab w:val="left" w:pos="2268"/>
        </w:tabs>
        <w:spacing w:after="240"/>
      </w:pPr>
      <w:r w:rsidRPr="00DD56A3">
        <w:rPr>
          <w:u w:val="single"/>
        </w:rPr>
        <w:t>Formación académica</w:t>
      </w:r>
    </w:p>
    <w:p w:rsidR="00564641" w:rsidRPr="004F55A7" w:rsidRDefault="00564641" w:rsidP="00564641">
      <w:pPr>
        <w:spacing w:after="240"/>
        <w:ind w:left="2268" w:hanging="2268"/>
        <w:rPr>
          <w:lang w:val="es-ES_tradnl"/>
        </w:rPr>
      </w:pPr>
      <w:r w:rsidRPr="004F55A7">
        <w:rPr>
          <w:lang w:val="es-ES_tradnl"/>
        </w:rPr>
        <w:t>2003 – 2005</w:t>
      </w:r>
      <w:r w:rsidRPr="004F55A7">
        <w:rPr>
          <w:lang w:val="es-ES_tradnl"/>
        </w:rPr>
        <w:tab/>
        <w:t xml:space="preserve">Acreditación </w:t>
      </w:r>
      <w:r w:rsidRPr="004F55A7">
        <w:rPr>
          <w:i/>
          <w:lang w:val="es-ES_tradnl"/>
        </w:rPr>
        <w:t xml:space="preserve">CFA </w:t>
      </w:r>
      <w:proofErr w:type="spellStart"/>
      <w:r w:rsidRPr="004F55A7">
        <w:rPr>
          <w:i/>
          <w:lang w:val="es-ES_tradnl"/>
        </w:rPr>
        <w:t>Charterholder</w:t>
      </w:r>
      <w:proofErr w:type="spellEnd"/>
      <w:r w:rsidRPr="004F55A7">
        <w:rPr>
          <w:i/>
          <w:lang w:val="es-ES_tradnl"/>
        </w:rPr>
        <w:t xml:space="preserve">, </w:t>
      </w:r>
      <w:proofErr w:type="spellStart"/>
      <w:r w:rsidRPr="004F55A7">
        <w:rPr>
          <w:i/>
          <w:lang w:val="es-ES_tradnl"/>
        </w:rPr>
        <w:t>Chartered</w:t>
      </w:r>
      <w:proofErr w:type="spellEnd"/>
      <w:r w:rsidRPr="004F55A7">
        <w:rPr>
          <w:i/>
          <w:lang w:val="es-ES_tradnl"/>
        </w:rPr>
        <w:t xml:space="preserve"> </w:t>
      </w:r>
      <w:proofErr w:type="spellStart"/>
      <w:r w:rsidRPr="004F55A7">
        <w:rPr>
          <w:i/>
          <w:lang w:val="es-ES_tradnl"/>
        </w:rPr>
        <w:t>Financial</w:t>
      </w:r>
      <w:proofErr w:type="spellEnd"/>
      <w:r w:rsidRPr="004F55A7">
        <w:rPr>
          <w:i/>
          <w:lang w:val="es-ES_tradnl"/>
        </w:rPr>
        <w:t xml:space="preserve"> </w:t>
      </w:r>
      <w:proofErr w:type="spellStart"/>
      <w:r w:rsidRPr="004F55A7">
        <w:rPr>
          <w:i/>
          <w:lang w:val="es-ES_tradnl"/>
        </w:rPr>
        <w:t>Analyst</w:t>
      </w:r>
      <w:proofErr w:type="spellEnd"/>
      <w:r w:rsidRPr="004F55A7">
        <w:rPr>
          <w:i/>
          <w:lang w:val="es-ES_tradnl"/>
        </w:rPr>
        <w:t xml:space="preserve"> </w:t>
      </w:r>
      <w:proofErr w:type="spellStart"/>
      <w:r w:rsidRPr="004F55A7">
        <w:rPr>
          <w:i/>
          <w:lang w:val="es-ES_tradnl"/>
        </w:rPr>
        <w:t>Institute</w:t>
      </w:r>
      <w:proofErr w:type="spellEnd"/>
      <w:r w:rsidRPr="004F55A7">
        <w:rPr>
          <w:i/>
          <w:lang w:val="es-ES_tradnl"/>
        </w:rPr>
        <w:t>, Charlottesville</w:t>
      </w:r>
      <w:r w:rsidRPr="004F55A7">
        <w:rPr>
          <w:lang w:val="es-ES_tradnl"/>
        </w:rPr>
        <w:t xml:space="preserve"> (EE.UU.)</w:t>
      </w:r>
    </w:p>
    <w:p w:rsidR="00564641" w:rsidRPr="004F55A7" w:rsidRDefault="00564641" w:rsidP="00564641">
      <w:pPr>
        <w:spacing w:after="240"/>
        <w:ind w:left="2268" w:hanging="2268"/>
        <w:rPr>
          <w:lang w:val="es-ES_tradnl"/>
        </w:rPr>
      </w:pPr>
      <w:r w:rsidRPr="004F55A7">
        <w:rPr>
          <w:lang w:val="es-ES_tradnl"/>
        </w:rPr>
        <w:t>1999 – 2002</w:t>
      </w:r>
      <w:r w:rsidRPr="004F55A7">
        <w:rPr>
          <w:lang w:val="es-ES_tradnl"/>
        </w:rPr>
        <w:tab/>
        <w:t xml:space="preserve">Miembro y, posteriormente, </w:t>
      </w:r>
      <w:proofErr w:type="spellStart"/>
      <w:r w:rsidRPr="004F55A7">
        <w:rPr>
          <w:i/>
          <w:lang w:val="es-ES_tradnl"/>
        </w:rPr>
        <w:t>Fellow</w:t>
      </w:r>
      <w:proofErr w:type="spellEnd"/>
      <w:r w:rsidRPr="004F55A7">
        <w:rPr>
          <w:lang w:val="es-ES_tradnl"/>
        </w:rPr>
        <w:t xml:space="preserve"> (miembro cualificado), Instituto de Contables Públicos de Inglaterra y Gales, Londres (Reino Unido)</w:t>
      </w:r>
    </w:p>
    <w:p w:rsidR="00564641" w:rsidRPr="004F55A7" w:rsidRDefault="00564641" w:rsidP="00453BF6">
      <w:pPr>
        <w:spacing w:after="480"/>
        <w:ind w:left="2268" w:hanging="2268"/>
        <w:rPr>
          <w:lang w:val="es-ES_tradnl"/>
        </w:rPr>
      </w:pPr>
      <w:r w:rsidRPr="004F55A7">
        <w:rPr>
          <w:lang w:val="es-ES_tradnl"/>
        </w:rPr>
        <w:t>1996 – 1999</w:t>
      </w:r>
      <w:r w:rsidRPr="004F55A7">
        <w:rPr>
          <w:lang w:val="es-ES_tradnl"/>
        </w:rPr>
        <w:tab/>
        <w:t xml:space="preserve">Licenciatura en Economía, </w:t>
      </w:r>
      <w:proofErr w:type="spellStart"/>
      <w:r w:rsidRPr="004F55A7">
        <w:rPr>
          <w:i/>
          <w:lang w:val="es-ES_tradnl"/>
        </w:rPr>
        <w:t>Gonville</w:t>
      </w:r>
      <w:proofErr w:type="spellEnd"/>
      <w:r w:rsidRPr="004F55A7">
        <w:rPr>
          <w:i/>
          <w:lang w:val="es-ES_tradnl"/>
        </w:rPr>
        <w:t xml:space="preserve"> &amp; </w:t>
      </w:r>
      <w:proofErr w:type="spellStart"/>
      <w:r w:rsidRPr="004F55A7">
        <w:rPr>
          <w:i/>
          <w:lang w:val="es-ES_tradnl"/>
        </w:rPr>
        <w:t>Caius</w:t>
      </w:r>
      <w:proofErr w:type="spellEnd"/>
      <w:r w:rsidRPr="004F55A7">
        <w:rPr>
          <w:i/>
          <w:lang w:val="es-ES_tradnl"/>
        </w:rPr>
        <w:t xml:space="preserve"> </w:t>
      </w:r>
      <w:proofErr w:type="spellStart"/>
      <w:r w:rsidRPr="004F55A7">
        <w:rPr>
          <w:i/>
          <w:lang w:val="es-ES_tradnl"/>
        </w:rPr>
        <w:t>College</w:t>
      </w:r>
      <w:proofErr w:type="spellEnd"/>
      <w:r w:rsidRPr="004F55A7">
        <w:rPr>
          <w:lang w:val="es-ES_tradnl"/>
        </w:rPr>
        <w:t>, Universidad de Cambridge, Cambridge (Reino Unido)</w:t>
      </w:r>
    </w:p>
    <w:p w:rsidR="00564641" w:rsidRPr="00DD56A3" w:rsidRDefault="00564641" w:rsidP="00564641">
      <w:pPr>
        <w:spacing w:after="240"/>
        <w:ind w:left="2268" w:hanging="2268"/>
      </w:pPr>
      <w:r w:rsidRPr="00DD56A3">
        <w:rPr>
          <w:u w:val="single"/>
        </w:rPr>
        <w:t>Experiencia laboral</w:t>
      </w:r>
    </w:p>
    <w:p w:rsidR="00564641" w:rsidRPr="004F55A7" w:rsidRDefault="00564641" w:rsidP="00564641">
      <w:pPr>
        <w:spacing w:after="240"/>
        <w:ind w:left="2268" w:hanging="2268"/>
        <w:rPr>
          <w:lang w:val="es-ES_tradnl"/>
        </w:rPr>
      </w:pPr>
      <w:r w:rsidRPr="004F55A7">
        <w:rPr>
          <w:lang w:val="es-ES_tradnl"/>
        </w:rPr>
        <w:t>2016 – presente</w:t>
      </w:r>
      <w:r w:rsidRPr="004F55A7">
        <w:rPr>
          <w:lang w:val="es-ES_tradnl"/>
        </w:rPr>
        <w:tab/>
        <w:t>Embajador y representante permanente adjunto (económico), Oficina de Relaciones Exteriores, del Commonwealth y del Desarrollo, Misión Permanente del Reino Unido ante la Organización Mundial del Comercio, las Naciones Unidas y otras organizaciones internacionales, Ginebra (Suiza)</w:t>
      </w:r>
    </w:p>
    <w:p w:rsidR="00564641" w:rsidRPr="004F55A7" w:rsidRDefault="00564641" w:rsidP="00564641">
      <w:pPr>
        <w:spacing w:after="240"/>
        <w:ind w:left="2268" w:hanging="2268"/>
        <w:rPr>
          <w:lang w:val="es-ES_tradnl"/>
        </w:rPr>
      </w:pPr>
      <w:r w:rsidRPr="004F55A7">
        <w:rPr>
          <w:lang w:val="es-ES_tradnl"/>
        </w:rPr>
        <w:t>2016 – 2016</w:t>
      </w:r>
      <w:r w:rsidRPr="004F55A7">
        <w:rPr>
          <w:lang w:val="es-ES_tradnl"/>
        </w:rPr>
        <w:tab/>
        <w:t>Director, Oficina del Director General, Organización Mundial de la Propiedad Intelectual</w:t>
      </w:r>
    </w:p>
    <w:p w:rsidR="00564641" w:rsidRPr="004F55A7" w:rsidRDefault="00564641" w:rsidP="00564641">
      <w:pPr>
        <w:spacing w:after="240"/>
        <w:ind w:left="2268" w:hanging="2268"/>
        <w:rPr>
          <w:lang w:val="es-ES_tradnl"/>
        </w:rPr>
      </w:pPr>
      <w:r w:rsidRPr="004F55A7">
        <w:rPr>
          <w:lang w:val="es-ES_tradnl"/>
        </w:rPr>
        <w:t>2011 – 2016</w:t>
      </w:r>
      <w:r w:rsidRPr="004F55A7">
        <w:rPr>
          <w:lang w:val="es-ES_tradnl"/>
        </w:rPr>
        <w:tab/>
        <w:t>Consejero económico, Oficina de Relaciones Exteriores y del Commonwealth, Misión Permanente del Reino Unido ante la Oficina de las Naciones Unidas en Ginebra (Suiza)</w:t>
      </w:r>
    </w:p>
    <w:p w:rsidR="00564641" w:rsidRPr="004F55A7" w:rsidRDefault="00564641" w:rsidP="00564641">
      <w:pPr>
        <w:spacing w:after="240"/>
        <w:ind w:left="2268" w:hanging="2268"/>
        <w:rPr>
          <w:lang w:val="es-ES_tradnl"/>
        </w:rPr>
      </w:pPr>
      <w:r w:rsidRPr="004F55A7">
        <w:rPr>
          <w:lang w:val="es-ES_tradnl"/>
        </w:rPr>
        <w:t>2013 – 2013</w:t>
      </w:r>
      <w:r w:rsidRPr="004F55A7">
        <w:rPr>
          <w:lang w:val="es-ES_tradnl"/>
        </w:rPr>
        <w:tab/>
        <w:t>Primer secretario, Oficina de Relaciones Exteriores y del Commonwealth, Embajada del Reino Unido, Washington, D.C. (EE.UU.)</w:t>
      </w:r>
    </w:p>
    <w:p w:rsidR="00564641" w:rsidRPr="004F55A7" w:rsidRDefault="00564641" w:rsidP="00564641">
      <w:pPr>
        <w:spacing w:after="240"/>
        <w:ind w:left="2268" w:hanging="2268"/>
        <w:rPr>
          <w:lang w:val="es-ES_tradnl"/>
        </w:rPr>
      </w:pPr>
      <w:r w:rsidRPr="004F55A7">
        <w:rPr>
          <w:lang w:val="es-ES_tradnl"/>
        </w:rPr>
        <w:t>2008 – 2011</w:t>
      </w:r>
      <w:r w:rsidRPr="004F55A7">
        <w:rPr>
          <w:lang w:val="es-ES_tradnl"/>
        </w:rPr>
        <w:tab/>
        <w:t>Jefe de Sección, Oficina de Relaciones Exteriores y del Commonwealth, Londres (Reino Unido)</w:t>
      </w:r>
    </w:p>
    <w:p w:rsidR="00564641" w:rsidRPr="004F55A7" w:rsidRDefault="00564641" w:rsidP="00564641">
      <w:pPr>
        <w:spacing w:after="240"/>
        <w:ind w:left="2268" w:hanging="2268"/>
        <w:rPr>
          <w:lang w:val="es-ES_tradnl"/>
        </w:rPr>
      </w:pPr>
      <w:r w:rsidRPr="004F55A7">
        <w:rPr>
          <w:lang w:val="es-ES_tradnl"/>
        </w:rPr>
        <w:t>2006 – 2008</w:t>
      </w:r>
      <w:r w:rsidRPr="004F55A7">
        <w:rPr>
          <w:lang w:val="es-ES_tradnl"/>
        </w:rPr>
        <w:tab/>
        <w:t xml:space="preserve">Ejecutivo principal, Finanzas Corporativas, Anglo American </w:t>
      </w:r>
      <w:proofErr w:type="spellStart"/>
      <w:r w:rsidRPr="004F55A7">
        <w:rPr>
          <w:lang w:val="es-ES_tradnl"/>
        </w:rPr>
        <w:t>plc</w:t>
      </w:r>
      <w:proofErr w:type="spellEnd"/>
      <w:r w:rsidRPr="004F55A7">
        <w:rPr>
          <w:lang w:val="es-ES_tradnl"/>
        </w:rPr>
        <w:t>, Londres (Reino Unido)</w:t>
      </w:r>
    </w:p>
    <w:p w:rsidR="00564641" w:rsidRPr="004F55A7" w:rsidRDefault="00564641" w:rsidP="00564641">
      <w:pPr>
        <w:spacing w:after="240"/>
        <w:ind w:left="2268" w:hanging="2268"/>
        <w:rPr>
          <w:lang w:val="es-ES_tradnl"/>
        </w:rPr>
      </w:pPr>
      <w:r w:rsidRPr="004F55A7">
        <w:rPr>
          <w:lang w:val="es-ES_tradnl"/>
        </w:rPr>
        <w:t>2005 – 2006</w:t>
      </w:r>
      <w:r w:rsidRPr="004F55A7">
        <w:rPr>
          <w:lang w:val="es-ES_tradnl"/>
        </w:rPr>
        <w:tab/>
        <w:t>Economista y asesor especializado, Comité de Tesorería, Cámara de los Comunes, Parlamento del Reino Unido, Londres (Reino Unido)</w:t>
      </w:r>
    </w:p>
    <w:p w:rsidR="00564641" w:rsidRPr="004F55A7" w:rsidRDefault="00564641" w:rsidP="004F55A7">
      <w:pPr>
        <w:spacing w:after="720"/>
        <w:ind w:left="2268" w:hanging="2268"/>
        <w:rPr>
          <w:lang w:val="es-ES_tradnl"/>
        </w:rPr>
      </w:pPr>
      <w:r w:rsidRPr="004F55A7">
        <w:rPr>
          <w:lang w:val="es-ES_tradnl"/>
        </w:rPr>
        <w:t>1999 – 2005</w:t>
      </w:r>
      <w:r w:rsidRPr="004F55A7">
        <w:rPr>
          <w:lang w:val="es-ES_tradnl"/>
        </w:rPr>
        <w:tab/>
        <w:t xml:space="preserve">Gerente, </w:t>
      </w:r>
      <w:proofErr w:type="spellStart"/>
      <w:r w:rsidRPr="004F55A7">
        <w:rPr>
          <w:lang w:val="es-ES_tradnl"/>
        </w:rPr>
        <w:t>Deloitte</w:t>
      </w:r>
      <w:proofErr w:type="spellEnd"/>
      <w:r w:rsidRPr="004F55A7">
        <w:rPr>
          <w:lang w:val="es-ES_tradnl"/>
        </w:rPr>
        <w:t>, Sídney (Australia) (2003-2005) y Londres (Reino Unido) (1999-2003)</w:t>
      </w:r>
    </w:p>
    <w:p w:rsidR="00B17679" w:rsidRDefault="00564641" w:rsidP="004F55A7">
      <w:pPr>
        <w:pStyle w:val="Endofdocument-Annex"/>
      </w:pPr>
      <w:r w:rsidRPr="00E91768">
        <w:t xml:space="preserve">[Fin </w:t>
      </w:r>
      <w:proofErr w:type="gramStart"/>
      <w:r w:rsidRPr="00E91768">
        <w:t>del</w:t>
      </w:r>
      <w:proofErr w:type="gramEnd"/>
      <w:r w:rsidRPr="00E91768">
        <w:t xml:space="preserve"> </w:t>
      </w:r>
      <w:proofErr w:type="spellStart"/>
      <w:r w:rsidRPr="00E91768">
        <w:t>Anexo</w:t>
      </w:r>
      <w:proofErr w:type="spellEnd"/>
      <w:r w:rsidRPr="00E91768">
        <w:t xml:space="preserve"> y del </w:t>
      </w:r>
      <w:proofErr w:type="spellStart"/>
      <w:r w:rsidRPr="00E91768">
        <w:t>documento</w:t>
      </w:r>
      <w:proofErr w:type="spellEnd"/>
      <w:r w:rsidRPr="00E91768">
        <w:t>]</w:t>
      </w:r>
    </w:p>
    <w:sectPr w:rsidR="00B17679" w:rsidSect="00564641">
      <w:headerReference w:type="default" r:id="rId9"/>
      <w:headerReference w:type="first" r:id="rId10"/>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F33" w:rsidRDefault="00765F33">
      <w:r>
        <w:separator/>
      </w:r>
    </w:p>
  </w:endnote>
  <w:endnote w:type="continuationSeparator" w:id="0">
    <w:p w:rsidR="00765F33" w:rsidRPr="009D30E6" w:rsidRDefault="00765F33" w:rsidP="007E663E">
      <w:pPr>
        <w:rPr>
          <w:sz w:val="17"/>
          <w:szCs w:val="17"/>
        </w:rPr>
      </w:pPr>
      <w:r w:rsidRPr="009D30E6">
        <w:rPr>
          <w:sz w:val="17"/>
          <w:szCs w:val="17"/>
        </w:rPr>
        <w:separator/>
      </w:r>
    </w:p>
    <w:p w:rsidR="00765F33" w:rsidRPr="007E663E" w:rsidRDefault="00765F33" w:rsidP="007E663E">
      <w:pPr>
        <w:spacing w:after="60"/>
        <w:rPr>
          <w:sz w:val="17"/>
          <w:szCs w:val="17"/>
        </w:rPr>
      </w:pPr>
      <w:r>
        <w:rPr>
          <w:sz w:val="17"/>
        </w:rPr>
        <w:t>[Continuación de la nota de la página anterior]</w:t>
      </w:r>
    </w:p>
  </w:endnote>
  <w:endnote w:type="continuationNotice" w:id="1">
    <w:p w:rsidR="00765F33" w:rsidRPr="007E663E" w:rsidRDefault="00765F33"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F33" w:rsidRDefault="00765F33">
      <w:r>
        <w:separator/>
      </w:r>
    </w:p>
  </w:footnote>
  <w:footnote w:type="continuationSeparator" w:id="0">
    <w:p w:rsidR="00765F33" w:rsidRPr="009D30E6" w:rsidRDefault="00765F33" w:rsidP="007E663E">
      <w:pPr>
        <w:rPr>
          <w:sz w:val="17"/>
          <w:szCs w:val="17"/>
        </w:rPr>
      </w:pPr>
      <w:r w:rsidRPr="009D30E6">
        <w:rPr>
          <w:sz w:val="17"/>
          <w:szCs w:val="17"/>
        </w:rPr>
        <w:separator/>
      </w:r>
    </w:p>
    <w:p w:rsidR="00765F33" w:rsidRPr="007E663E" w:rsidRDefault="00765F33" w:rsidP="007E663E">
      <w:pPr>
        <w:spacing w:after="60"/>
        <w:rPr>
          <w:sz w:val="17"/>
          <w:szCs w:val="17"/>
        </w:rPr>
      </w:pPr>
      <w:r>
        <w:rPr>
          <w:sz w:val="17"/>
        </w:rPr>
        <w:t>[Continuación de la nota de la página anterior]</w:t>
      </w:r>
    </w:p>
  </w:footnote>
  <w:footnote w:type="continuationNotice" w:id="1">
    <w:p w:rsidR="00765F33" w:rsidRPr="007E663E" w:rsidRDefault="00765F33"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Default="00765F33" w:rsidP="00477D6B">
    <w:pPr>
      <w:jc w:val="right"/>
    </w:pPr>
    <w:bookmarkStart w:id="6" w:name="Code2"/>
    <w:bookmarkEnd w:id="6"/>
    <w:r>
      <w:t>WO/CC/79/2</w:t>
    </w:r>
  </w:p>
  <w:p w:rsidR="00AE7F20" w:rsidRDefault="00AE7F20" w:rsidP="00477D6B">
    <w:pPr>
      <w:jc w:val="right"/>
    </w:pPr>
    <w:r>
      <w:t xml:space="preserve">página </w:t>
    </w:r>
    <w:r>
      <w:fldChar w:fldCharType="begin"/>
    </w:r>
    <w:r>
      <w:instrText xml:space="preserve"> PAGE  \* MERGEFORMAT </w:instrText>
    </w:r>
    <w:r>
      <w:fldChar w:fldCharType="separate"/>
    </w:r>
    <w:r w:rsidR="00297A7C">
      <w:rPr>
        <w:noProof/>
      </w:rPr>
      <w:t>2</w:t>
    </w:r>
    <w:r>
      <w:fldChar w:fldCharType="end"/>
    </w:r>
  </w:p>
  <w:p w:rsidR="00AE7F20" w:rsidRDefault="00AE7F20" w:rsidP="00477D6B">
    <w:pPr>
      <w:jc w:val="right"/>
    </w:pPr>
  </w:p>
  <w:p w:rsidR="00EC1AA7" w:rsidRDefault="00EC1AA7"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641" w:rsidRDefault="00564641" w:rsidP="00477D6B">
    <w:pPr>
      <w:jc w:val="right"/>
    </w:pPr>
    <w:r>
      <w:t>WO/CC/79/2</w:t>
    </w:r>
  </w:p>
  <w:p w:rsidR="00564641" w:rsidRDefault="00564641" w:rsidP="00477D6B">
    <w:pPr>
      <w:jc w:val="right"/>
    </w:pPr>
    <w:r>
      <w:t xml:space="preserve">Anexo, página </w:t>
    </w:r>
    <w:r>
      <w:fldChar w:fldCharType="begin"/>
    </w:r>
    <w:r>
      <w:instrText xml:space="preserve"> PAGE  \* MERGEFORMAT </w:instrText>
    </w:r>
    <w:r>
      <w:fldChar w:fldCharType="separate"/>
    </w:r>
    <w:r w:rsidR="00297A7C">
      <w:rPr>
        <w:noProof/>
      </w:rPr>
      <w:t>9</w:t>
    </w:r>
    <w:r>
      <w:fldChar w:fldCharType="end"/>
    </w:r>
  </w:p>
  <w:p w:rsidR="00564641" w:rsidRDefault="00564641"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641" w:rsidRPr="009B6D5D" w:rsidRDefault="00564641" w:rsidP="00564641">
    <w:pPr>
      <w:jc w:val="right"/>
    </w:pPr>
    <w:r>
      <w:t>WO/CC/79/2</w:t>
    </w:r>
  </w:p>
  <w:p w:rsidR="00564641" w:rsidRPr="009B6D5D" w:rsidRDefault="00564641" w:rsidP="00564641">
    <w:pPr>
      <w:jc w:val="right"/>
    </w:pPr>
    <w:r w:rsidRPr="009B6D5D">
      <w:t>ANEXO</w:t>
    </w:r>
  </w:p>
  <w:p w:rsidR="00564641" w:rsidRDefault="00564641" w:rsidP="0056464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EB17830"/>
    <w:multiLevelType w:val="hybridMultilevel"/>
    <w:tmpl w:val="2B1C4F48"/>
    <w:lvl w:ilvl="0" w:tplc="105CD98A">
      <w:start w:val="1"/>
      <w:numFmt w:val="lowerRoman"/>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501A96"/>
    <w:multiLevelType w:val="hybridMultilevel"/>
    <w:tmpl w:val="2740171E"/>
    <w:lvl w:ilvl="0" w:tplc="040A0017">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96252A0"/>
    <w:multiLevelType w:val="hybridMultilevel"/>
    <w:tmpl w:val="FBF69C62"/>
    <w:lvl w:ilvl="0" w:tplc="04090017">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F33"/>
    <w:rsid w:val="00010686"/>
    <w:rsid w:val="00052915"/>
    <w:rsid w:val="000E3BB3"/>
    <w:rsid w:val="000F5E56"/>
    <w:rsid w:val="001362EE"/>
    <w:rsid w:val="00152CEA"/>
    <w:rsid w:val="001832A6"/>
    <w:rsid w:val="001F04A9"/>
    <w:rsid w:val="00255AF5"/>
    <w:rsid w:val="002634C4"/>
    <w:rsid w:val="00276262"/>
    <w:rsid w:val="00297A7C"/>
    <w:rsid w:val="002C2E2F"/>
    <w:rsid w:val="002E0F47"/>
    <w:rsid w:val="002F4E68"/>
    <w:rsid w:val="00310826"/>
    <w:rsid w:val="00330F83"/>
    <w:rsid w:val="00354647"/>
    <w:rsid w:val="00377273"/>
    <w:rsid w:val="003845C1"/>
    <w:rsid w:val="00387287"/>
    <w:rsid w:val="003E48F1"/>
    <w:rsid w:val="003F347A"/>
    <w:rsid w:val="00423E3E"/>
    <w:rsid w:val="00427AF4"/>
    <w:rsid w:val="0045231F"/>
    <w:rsid w:val="00453BF6"/>
    <w:rsid w:val="004647DA"/>
    <w:rsid w:val="0046793F"/>
    <w:rsid w:val="00472A6E"/>
    <w:rsid w:val="00477808"/>
    <w:rsid w:val="00477D6B"/>
    <w:rsid w:val="004A6C37"/>
    <w:rsid w:val="004E297D"/>
    <w:rsid w:val="004F55A7"/>
    <w:rsid w:val="00531B02"/>
    <w:rsid w:val="005332F0"/>
    <w:rsid w:val="0055013B"/>
    <w:rsid w:val="00564641"/>
    <w:rsid w:val="00571B99"/>
    <w:rsid w:val="00605827"/>
    <w:rsid w:val="00675021"/>
    <w:rsid w:val="006A06C6"/>
    <w:rsid w:val="007224C8"/>
    <w:rsid w:val="0073141D"/>
    <w:rsid w:val="007325C1"/>
    <w:rsid w:val="00740F5B"/>
    <w:rsid w:val="00765F33"/>
    <w:rsid w:val="00794BE2"/>
    <w:rsid w:val="007A5581"/>
    <w:rsid w:val="007B71FE"/>
    <w:rsid w:val="007D781E"/>
    <w:rsid w:val="007E663E"/>
    <w:rsid w:val="00815082"/>
    <w:rsid w:val="00831B40"/>
    <w:rsid w:val="0088395E"/>
    <w:rsid w:val="008B2CC1"/>
    <w:rsid w:val="008E6BD6"/>
    <w:rsid w:val="0090731E"/>
    <w:rsid w:val="00966A22"/>
    <w:rsid w:val="00972F03"/>
    <w:rsid w:val="0098367F"/>
    <w:rsid w:val="009A0C8B"/>
    <w:rsid w:val="009A20CD"/>
    <w:rsid w:val="009B6241"/>
    <w:rsid w:val="00A16FC0"/>
    <w:rsid w:val="00A32C9E"/>
    <w:rsid w:val="00A42555"/>
    <w:rsid w:val="00AB613D"/>
    <w:rsid w:val="00AC54C1"/>
    <w:rsid w:val="00AE7F20"/>
    <w:rsid w:val="00B17679"/>
    <w:rsid w:val="00B534D5"/>
    <w:rsid w:val="00B65A0A"/>
    <w:rsid w:val="00B67CDC"/>
    <w:rsid w:val="00B72D36"/>
    <w:rsid w:val="00BC4164"/>
    <w:rsid w:val="00BD2DCC"/>
    <w:rsid w:val="00C37E63"/>
    <w:rsid w:val="00C90559"/>
    <w:rsid w:val="00CA0500"/>
    <w:rsid w:val="00CA2251"/>
    <w:rsid w:val="00D56C7C"/>
    <w:rsid w:val="00D71B4D"/>
    <w:rsid w:val="00D90289"/>
    <w:rsid w:val="00D93D55"/>
    <w:rsid w:val="00DC4C60"/>
    <w:rsid w:val="00DD6CF4"/>
    <w:rsid w:val="00E0079A"/>
    <w:rsid w:val="00E444DA"/>
    <w:rsid w:val="00E45C84"/>
    <w:rsid w:val="00E504E5"/>
    <w:rsid w:val="00EB7A3E"/>
    <w:rsid w:val="00EC1AA7"/>
    <w:rsid w:val="00EC401A"/>
    <w:rsid w:val="00EF530A"/>
    <w:rsid w:val="00EF6622"/>
    <w:rsid w:val="00EF78A9"/>
    <w:rsid w:val="00F55408"/>
    <w:rsid w:val="00F66152"/>
    <w:rsid w:val="00F80845"/>
    <w:rsid w:val="00F84474"/>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5A8D0FF-AE7A-4FED-BEA5-FBD83E900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B17679"/>
    <w:pPr>
      <w:ind w:left="720"/>
      <w:contextualSpacing/>
    </w:pPr>
    <w:rPr>
      <w:lang w:val="en-US"/>
    </w:rPr>
  </w:style>
  <w:style w:type="character" w:styleId="Hyperlink">
    <w:name w:val="Hyperlink"/>
    <w:basedOn w:val="DefaultParagraphFont"/>
    <w:uiPriority w:val="99"/>
    <w:unhideWhenUsed/>
    <w:rsid w:val="00B17679"/>
    <w:rPr>
      <w:strike w:val="0"/>
      <w:dstrike w:val="0"/>
      <w:color w:val="526897"/>
      <w:u w:val="none"/>
      <w:effect w:val="none"/>
    </w:rPr>
  </w:style>
  <w:style w:type="character" w:customStyle="1" w:styleId="HeaderChar">
    <w:name w:val="Header Char"/>
    <w:basedOn w:val="DefaultParagraphFont"/>
    <w:link w:val="Header"/>
    <w:uiPriority w:val="99"/>
    <w:rsid w:val="00564641"/>
    <w:rPr>
      <w:rFonts w:ascii="Arial" w:eastAsia="SimSun" w:hAnsi="Arial" w:cs="Arial"/>
      <w:sz w:val="22"/>
      <w:lang w:val="es-ES" w:eastAsia="zh-CN"/>
    </w:rPr>
  </w:style>
  <w:style w:type="character" w:customStyle="1" w:styleId="BodyTextChar">
    <w:name w:val="Body Text Char"/>
    <w:basedOn w:val="DefaultParagraphFont"/>
    <w:link w:val="BodyText"/>
    <w:rsid w:val="00564641"/>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Assembly\WO_CC_79_(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WO_CC_79_(S)</Template>
  <TotalTime>3</TotalTime>
  <Pages>14</Pages>
  <Words>3654</Words>
  <Characters>21158</Characters>
  <Application>Microsoft Office Word</Application>
  <DocSecurity>0</DocSecurity>
  <Lines>424</Lines>
  <Paragraphs>200</Paragraphs>
  <ScaleCrop>false</ScaleCrop>
  <HeadingPairs>
    <vt:vector size="2" baseType="variant">
      <vt:variant>
        <vt:lpstr>Title</vt:lpstr>
      </vt:variant>
      <vt:variant>
        <vt:i4>1</vt:i4>
      </vt:variant>
    </vt:vector>
  </HeadingPairs>
  <TitlesOfParts>
    <vt:vector size="1" baseType="lpstr">
      <vt:lpstr>WO/CC/79/2</vt:lpstr>
    </vt:vector>
  </TitlesOfParts>
  <Company>WIPO</Company>
  <LinksUpToDate>false</LinksUpToDate>
  <CharactersWithSpaces>24707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WO/CC/79/2</dc:title>
  <dc:creator>CEVALLOS DUQUE Nilo</dc:creator>
  <cp:keywords>PUBLIC</cp:keywords>
  <cp:lastModifiedBy>HÄFLIGER Patience</cp:lastModifiedBy>
  <cp:revision>4</cp:revision>
  <dcterms:created xsi:type="dcterms:W3CDTF">2020-11-27T08:23:00Z</dcterms:created>
  <dcterms:modified xsi:type="dcterms:W3CDTF">2020-11-27T09:18:00Z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3a513537-399e-4c08-8482-9ed3b2b11133</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