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149B" w:rsidRPr="00F3149B" w:rsidTr="00A7453D">
        <w:tc>
          <w:tcPr>
            <w:tcW w:w="4513" w:type="dxa"/>
            <w:tcBorders>
              <w:bottom w:val="single" w:sz="4" w:space="0" w:color="auto"/>
            </w:tcBorders>
            <w:tcMar>
              <w:bottom w:w="170" w:type="dxa"/>
            </w:tcMar>
          </w:tcPr>
          <w:p w:rsidR="00E504E5" w:rsidRPr="00F3149B" w:rsidRDefault="00E504E5" w:rsidP="00AB613D"/>
        </w:tc>
        <w:tc>
          <w:tcPr>
            <w:tcW w:w="4337" w:type="dxa"/>
            <w:tcBorders>
              <w:bottom w:val="single" w:sz="4" w:space="0" w:color="auto"/>
            </w:tcBorders>
            <w:tcMar>
              <w:left w:w="0" w:type="dxa"/>
              <w:right w:w="0" w:type="dxa"/>
            </w:tcMar>
          </w:tcPr>
          <w:p w:rsidR="00E504E5" w:rsidRPr="00F3149B" w:rsidRDefault="00215F19" w:rsidP="00AB613D">
            <w:r w:rsidRPr="00F3149B">
              <w:rPr>
                <w:noProof/>
                <w:lang w:val="en-US" w:eastAsia="en-US"/>
              </w:rPr>
              <w:drawing>
                <wp:inline distT="0" distB="0" distL="0" distR="0" wp14:anchorId="09C73B1E" wp14:editId="3B33B0F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3149B" w:rsidRDefault="00E504E5" w:rsidP="00AB613D">
            <w:pPr>
              <w:jc w:val="right"/>
            </w:pPr>
            <w:r w:rsidRPr="00F3149B">
              <w:rPr>
                <w:b/>
                <w:sz w:val="40"/>
                <w:szCs w:val="40"/>
              </w:rPr>
              <w:t>S</w:t>
            </w:r>
          </w:p>
        </w:tc>
      </w:tr>
      <w:tr w:rsidR="00F3149B" w:rsidRPr="00F3149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3149B" w:rsidRDefault="00215F19" w:rsidP="00AB613D">
            <w:pPr>
              <w:jc w:val="right"/>
              <w:rPr>
                <w:rFonts w:ascii="Arial Black" w:hAnsi="Arial Black"/>
                <w:caps/>
                <w:sz w:val="15"/>
              </w:rPr>
            </w:pPr>
            <w:r w:rsidRPr="00F3149B">
              <w:rPr>
                <w:rFonts w:ascii="Arial Black" w:hAnsi="Arial Black"/>
                <w:caps/>
                <w:sz w:val="15"/>
              </w:rPr>
              <w:t>PCT/A/49/</w:t>
            </w:r>
            <w:bookmarkStart w:id="0" w:name="Code"/>
            <w:bookmarkEnd w:id="0"/>
            <w:r w:rsidR="00972FE9" w:rsidRPr="00F3149B">
              <w:rPr>
                <w:rFonts w:ascii="Arial Black" w:hAnsi="Arial Black"/>
                <w:caps/>
                <w:sz w:val="15"/>
              </w:rPr>
              <w:t>2</w:t>
            </w:r>
          </w:p>
        </w:tc>
      </w:tr>
      <w:tr w:rsidR="00F3149B" w:rsidRPr="00F3149B" w:rsidTr="00AB613D">
        <w:trPr>
          <w:trHeight w:hRule="exact" w:val="170"/>
        </w:trPr>
        <w:tc>
          <w:tcPr>
            <w:tcW w:w="9356" w:type="dxa"/>
            <w:gridSpan w:val="3"/>
            <w:noWrap/>
            <w:tcMar>
              <w:left w:w="0" w:type="dxa"/>
              <w:right w:w="0" w:type="dxa"/>
            </w:tcMar>
            <w:vAlign w:val="bottom"/>
          </w:tcPr>
          <w:p w:rsidR="008B2CC1" w:rsidRPr="00F3149B" w:rsidRDefault="008B2CC1" w:rsidP="00AB613D">
            <w:pPr>
              <w:jc w:val="right"/>
              <w:rPr>
                <w:rFonts w:ascii="Arial Black" w:hAnsi="Arial Black"/>
                <w:caps/>
                <w:sz w:val="15"/>
              </w:rPr>
            </w:pPr>
            <w:r w:rsidRPr="00F3149B">
              <w:rPr>
                <w:rFonts w:ascii="Arial Black" w:hAnsi="Arial Black"/>
                <w:caps/>
                <w:sz w:val="15"/>
              </w:rPr>
              <w:t>ORIGINAL:</w:t>
            </w:r>
            <w:r w:rsidR="00F84474" w:rsidRPr="00F3149B">
              <w:rPr>
                <w:rFonts w:ascii="Arial Black" w:hAnsi="Arial Black"/>
                <w:caps/>
                <w:sz w:val="15"/>
              </w:rPr>
              <w:t xml:space="preserve"> </w:t>
            </w:r>
            <w:r w:rsidRPr="00F3149B">
              <w:rPr>
                <w:rFonts w:ascii="Arial Black" w:hAnsi="Arial Black"/>
                <w:caps/>
                <w:sz w:val="15"/>
              </w:rPr>
              <w:t xml:space="preserve"> </w:t>
            </w:r>
            <w:bookmarkStart w:id="1" w:name="Original"/>
            <w:bookmarkEnd w:id="1"/>
            <w:r w:rsidR="00972FE9" w:rsidRPr="00F3149B">
              <w:rPr>
                <w:rFonts w:ascii="Arial Black" w:hAnsi="Arial Black"/>
                <w:caps/>
                <w:sz w:val="15"/>
              </w:rPr>
              <w:t>INGLÉS</w:t>
            </w:r>
          </w:p>
        </w:tc>
      </w:tr>
      <w:tr w:rsidR="008B2CC1" w:rsidRPr="00F3149B" w:rsidTr="00AB613D">
        <w:trPr>
          <w:trHeight w:hRule="exact" w:val="198"/>
        </w:trPr>
        <w:tc>
          <w:tcPr>
            <w:tcW w:w="9356" w:type="dxa"/>
            <w:gridSpan w:val="3"/>
            <w:tcMar>
              <w:left w:w="0" w:type="dxa"/>
              <w:right w:w="0" w:type="dxa"/>
            </w:tcMar>
            <w:vAlign w:val="bottom"/>
          </w:tcPr>
          <w:p w:rsidR="008B2CC1" w:rsidRPr="00F3149B" w:rsidRDefault="00675021" w:rsidP="00AB613D">
            <w:pPr>
              <w:jc w:val="right"/>
              <w:rPr>
                <w:rFonts w:ascii="Arial Black" w:hAnsi="Arial Black"/>
                <w:caps/>
                <w:sz w:val="15"/>
              </w:rPr>
            </w:pPr>
            <w:r w:rsidRPr="00F3149B">
              <w:rPr>
                <w:rFonts w:ascii="Arial Black" w:hAnsi="Arial Black"/>
                <w:caps/>
                <w:sz w:val="15"/>
              </w:rPr>
              <w:t>fecha</w:t>
            </w:r>
            <w:r w:rsidR="008B2CC1" w:rsidRPr="00F3149B">
              <w:rPr>
                <w:rFonts w:ascii="Arial Black" w:hAnsi="Arial Black"/>
                <w:caps/>
                <w:sz w:val="15"/>
              </w:rPr>
              <w:t>:</w:t>
            </w:r>
            <w:r w:rsidR="00F84474" w:rsidRPr="00F3149B">
              <w:rPr>
                <w:rFonts w:ascii="Arial Black" w:hAnsi="Arial Black"/>
                <w:caps/>
                <w:sz w:val="15"/>
              </w:rPr>
              <w:t xml:space="preserve"> </w:t>
            </w:r>
            <w:r w:rsidR="008B2CC1" w:rsidRPr="00F3149B">
              <w:rPr>
                <w:rFonts w:ascii="Arial Black" w:hAnsi="Arial Black"/>
                <w:caps/>
                <w:sz w:val="15"/>
              </w:rPr>
              <w:t xml:space="preserve"> </w:t>
            </w:r>
            <w:bookmarkStart w:id="2" w:name="Date"/>
            <w:bookmarkEnd w:id="2"/>
            <w:r w:rsidR="00972FE9" w:rsidRPr="00F3149B">
              <w:rPr>
                <w:rFonts w:ascii="Arial Black" w:hAnsi="Arial Black"/>
                <w:caps/>
                <w:sz w:val="15"/>
              </w:rPr>
              <w:t>2 DE AGOSTO DE 2017</w:t>
            </w:r>
          </w:p>
        </w:tc>
      </w:tr>
    </w:tbl>
    <w:p w:rsidR="008B2877" w:rsidRPr="00F3149B" w:rsidRDefault="008B2877" w:rsidP="008B2CC1"/>
    <w:p w:rsidR="008B2877" w:rsidRPr="00F3149B" w:rsidRDefault="008B2877" w:rsidP="008B2CC1"/>
    <w:p w:rsidR="008B2877" w:rsidRPr="00F3149B" w:rsidRDefault="008B2877" w:rsidP="008B2CC1"/>
    <w:p w:rsidR="008B2877" w:rsidRPr="00F3149B" w:rsidRDefault="008B2877" w:rsidP="008B2CC1"/>
    <w:p w:rsidR="008B2877" w:rsidRPr="00F3149B" w:rsidRDefault="008B2877" w:rsidP="008B2CC1"/>
    <w:p w:rsidR="008B2877" w:rsidRPr="00F3149B" w:rsidRDefault="00215F19" w:rsidP="00215F19">
      <w:pPr>
        <w:rPr>
          <w:b/>
          <w:sz w:val="28"/>
          <w:szCs w:val="28"/>
        </w:rPr>
      </w:pPr>
      <w:r w:rsidRPr="00F3149B">
        <w:rPr>
          <w:b/>
          <w:sz w:val="28"/>
          <w:szCs w:val="28"/>
        </w:rPr>
        <w:t xml:space="preserve">Unión Internacional de Cooperación en materia de Patentes </w:t>
      </w:r>
    </w:p>
    <w:p w:rsidR="008B2877" w:rsidRPr="00F3149B" w:rsidRDefault="00215F19" w:rsidP="00215F19">
      <w:pPr>
        <w:rPr>
          <w:b/>
          <w:sz w:val="28"/>
          <w:szCs w:val="28"/>
        </w:rPr>
      </w:pPr>
      <w:r w:rsidRPr="00F3149B">
        <w:rPr>
          <w:b/>
          <w:sz w:val="28"/>
          <w:szCs w:val="28"/>
        </w:rPr>
        <w:t>(Unión del PCT)</w:t>
      </w:r>
    </w:p>
    <w:p w:rsidR="008B2877" w:rsidRPr="00F3149B" w:rsidRDefault="008B2877" w:rsidP="003845C1"/>
    <w:p w:rsidR="008B2877" w:rsidRPr="00F3149B" w:rsidRDefault="008B2877" w:rsidP="003845C1"/>
    <w:p w:rsidR="008B2877" w:rsidRPr="00F3149B" w:rsidRDefault="001C4DD3" w:rsidP="003845C1">
      <w:pPr>
        <w:rPr>
          <w:b/>
          <w:sz w:val="28"/>
          <w:szCs w:val="28"/>
        </w:rPr>
      </w:pPr>
      <w:r w:rsidRPr="00F3149B">
        <w:rPr>
          <w:b/>
          <w:sz w:val="28"/>
          <w:szCs w:val="28"/>
        </w:rPr>
        <w:t>Asamblea</w:t>
      </w:r>
    </w:p>
    <w:p w:rsidR="008B2877" w:rsidRPr="00F3149B" w:rsidRDefault="008B2877" w:rsidP="003845C1"/>
    <w:p w:rsidR="008B2877" w:rsidRPr="00F3149B" w:rsidRDefault="008B2877" w:rsidP="003845C1"/>
    <w:p w:rsidR="008B2877" w:rsidRPr="00F3149B" w:rsidRDefault="00CF6D1B" w:rsidP="00215F19">
      <w:pPr>
        <w:rPr>
          <w:b/>
          <w:sz w:val="24"/>
          <w:szCs w:val="24"/>
        </w:rPr>
      </w:pPr>
      <w:r w:rsidRPr="00F3149B">
        <w:rPr>
          <w:b/>
          <w:sz w:val="24"/>
          <w:szCs w:val="24"/>
        </w:rPr>
        <w:t>Cuadragésimo noveno período de sesiones (21</w:t>
      </w:r>
      <w:r w:rsidRPr="00F3149B">
        <w:rPr>
          <w:b/>
          <w:sz w:val="24"/>
          <w:szCs w:val="24"/>
          <w:vertAlign w:val="superscript"/>
        </w:rPr>
        <w:t>º</w:t>
      </w:r>
      <w:r w:rsidRPr="00F3149B">
        <w:rPr>
          <w:b/>
          <w:sz w:val="24"/>
          <w:szCs w:val="24"/>
        </w:rPr>
        <w:t xml:space="preserve"> ordinario)</w:t>
      </w:r>
    </w:p>
    <w:p w:rsidR="008B2877" w:rsidRPr="00F3149B" w:rsidRDefault="00215F19" w:rsidP="00215F19">
      <w:pPr>
        <w:rPr>
          <w:b/>
          <w:sz w:val="24"/>
          <w:szCs w:val="24"/>
        </w:rPr>
      </w:pPr>
      <w:r w:rsidRPr="00F3149B">
        <w:rPr>
          <w:b/>
          <w:sz w:val="24"/>
          <w:szCs w:val="24"/>
        </w:rPr>
        <w:t>Ginebra, 2 a 11 de octubre de 2017</w:t>
      </w:r>
    </w:p>
    <w:p w:rsidR="008B2877" w:rsidRPr="00F3149B" w:rsidRDefault="008B2877" w:rsidP="008B2CC1"/>
    <w:p w:rsidR="008B2877" w:rsidRPr="00F3149B" w:rsidRDefault="008B2877" w:rsidP="008B2CC1"/>
    <w:p w:rsidR="008B2877" w:rsidRPr="00F3149B" w:rsidRDefault="008B2877" w:rsidP="00BA02A0">
      <w:bookmarkStart w:id="3" w:name="TitleOfDoc"/>
      <w:bookmarkEnd w:id="3"/>
    </w:p>
    <w:p w:rsidR="008B2877" w:rsidRPr="00F3149B" w:rsidRDefault="00FB6680" w:rsidP="00BA02A0">
      <w:pPr>
        <w:rPr>
          <w:caps/>
          <w:sz w:val="24"/>
        </w:rPr>
      </w:pPr>
      <w:r w:rsidRPr="00F3149B">
        <w:rPr>
          <w:caps/>
          <w:sz w:val="24"/>
        </w:rPr>
        <w:t xml:space="preserve">PRÓRROGA DE LA DESIGNACIÓN DE LAS ADMINISTRACIONES ENCARGADAS DE LA BÚSQUEDA INTERNACIONAL Y DEL EXAMEN PRELIMINAR INTERNACIONAL </w:t>
      </w:r>
      <w:r w:rsidR="00D30B1A" w:rsidRPr="00F3149B">
        <w:rPr>
          <w:caps/>
          <w:sz w:val="24"/>
        </w:rPr>
        <w:t xml:space="preserve">en virtud </w:t>
      </w:r>
      <w:r w:rsidRPr="00F3149B">
        <w:rPr>
          <w:caps/>
          <w:sz w:val="24"/>
        </w:rPr>
        <w:t>DEL pct</w:t>
      </w:r>
    </w:p>
    <w:p w:rsidR="008B2877" w:rsidRPr="00F3149B" w:rsidRDefault="008B2877" w:rsidP="00BA02A0"/>
    <w:p w:rsidR="008B2877" w:rsidRPr="00F3149B" w:rsidRDefault="008B2877" w:rsidP="008B2877">
      <w:pPr>
        <w:rPr>
          <w:i/>
        </w:rPr>
      </w:pPr>
      <w:bookmarkStart w:id="4" w:name="Prepared"/>
      <w:bookmarkEnd w:id="4"/>
      <w:r w:rsidRPr="00F3149B">
        <w:rPr>
          <w:i/>
          <w:lang w:val="es-ES_tradnl"/>
        </w:rPr>
        <w:t>Documento preparado por la Oficina Internacional</w:t>
      </w:r>
    </w:p>
    <w:p w:rsidR="008B2877" w:rsidRPr="00F3149B" w:rsidRDefault="008B2877" w:rsidP="00BA02A0"/>
    <w:p w:rsidR="008B2877" w:rsidRPr="00F3149B" w:rsidRDefault="008B2877" w:rsidP="00BA02A0"/>
    <w:p w:rsidR="008B2877" w:rsidRPr="00F3149B" w:rsidRDefault="008B2877" w:rsidP="00BA02A0"/>
    <w:p w:rsidR="008B2877" w:rsidRPr="00F3149B" w:rsidRDefault="008B2877" w:rsidP="00BA02A0"/>
    <w:p w:rsidR="008B2877" w:rsidRPr="00F3149B" w:rsidRDefault="008B2877" w:rsidP="008B2877">
      <w:pPr>
        <w:pStyle w:val="Heading1"/>
      </w:pPr>
      <w:r w:rsidRPr="00F3149B">
        <w:rPr>
          <w:lang w:val="es-ES_tradnl"/>
        </w:rPr>
        <w:t>resumen</w:t>
      </w:r>
    </w:p>
    <w:p w:rsidR="008B2877" w:rsidRPr="00F3149B" w:rsidRDefault="00495E7E" w:rsidP="00BA02A0">
      <w:pPr>
        <w:pStyle w:val="ONUME"/>
      </w:pPr>
      <w:r w:rsidRPr="00F3149B">
        <w:t xml:space="preserve">Se invita a la Asamblea a prorrogar la designación de las </w:t>
      </w:r>
      <w:r w:rsidR="00D30B1A" w:rsidRPr="00F3149B">
        <w:t>22 </w:t>
      </w:r>
      <w:r w:rsidRPr="00F3149B">
        <w:t>Administraciones encargadas de la búsqueda internacional y del examen preliminar internacional (</w:t>
      </w:r>
      <w:r w:rsidR="00243E4F" w:rsidRPr="00F3149B">
        <w:t xml:space="preserve">las </w:t>
      </w:r>
      <w:r w:rsidRPr="00F3149B">
        <w:t xml:space="preserve">“Administraciones </w:t>
      </w:r>
      <w:r w:rsidR="00D30B1A" w:rsidRPr="00F3149B">
        <w:t>i</w:t>
      </w:r>
      <w:r w:rsidRPr="00F3149B">
        <w:t>nternacionales”</w:t>
      </w:r>
      <w:r w:rsidR="00BA02A0" w:rsidRPr="00F3149B">
        <w:t xml:space="preserve">) </w:t>
      </w:r>
      <w:r w:rsidRPr="00F3149B">
        <w:t>hasta el 31 de diciembre de </w:t>
      </w:r>
      <w:r w:rsidR="00BA02A0" w:rsidRPr="00F3149B">
        <w:t xml:space="preserve">2027, </w:t>
      </w:r>
      <w:r w:rsidRPr="00F3149B">
        <w:t>y a aprobar los proyectos de acuerdo entre la Oficina Internacional y las Oficinas pertinentes</w:t>
      </w:r>
      <w:r w:rsidR="00BA02A0" w:rsidRPr="00F3149B">
        <w:t>.</w:t>
      </w:r>
    </w:p>
    <w:p w:rsidR="008B2877" w:rsidRPr="00F3149B" w:rsidRDefault="008B2877" w:rsidP="008B2877">
      <w:pPr>
        <w:pStyle w:val="Heading1"/>
      </w:pPr>
      <w:r w:rsidRPr="00F3149B">
        <w:rPr>
          <w:lang w:val="es-ES_tradnl"/>
        </w:rPr>
        <w:t>antecedentes</w:t>
      </w:r>
    </w:p>
    <w:p w:rsidR="008B2877" w:rsidRPr="00F3149B" w:rsidRDefault="00662009" w:rsidP="00D9230B">
      <w:pPr>
        <w:pStyle w:val="ONUME"/>
      </w:pPr>
      <w:r w:rsidRPr="00F3149B">
        <w:t>Todas las Administraciones i</w:t>
      </w:r>
      <w:r w:rsidR="00243E4F" w:rsidRPr="00F3149B">
        <w:t xml:space="preserve">nternacionales existentes fueron designadas por la Asamblea hasta el </w:t>
      </w:r>
      <w:r w:rsidR="00BA02A0" w:rsidRPr="00F3149B">
        <w:t>31</w:t>
      </w:r>
      <w:r w:rsidR="00243E4F" w:rsidRPr="00F3149B">
        <w:t> de diciembre de </w:t>
      </w:r>
      <w:r w:rsidR="00BA02A0" w:rsidRPr="00F3149B">
        <w:t xml:space="preserve">2017.  </w:t>
      </w:r>
      <w:r w:rsidR="00243E4F" w:rsidRPr="00F3149B">
        <w:t xml:space="preserve">Por tanto, </w:t>
      </w:r>
      <w:r w:rsidR="00D9230B" w:rsidRPr="00F3149B">
        <w:t xml:space="preserve">la Asamblea, en su período de sesiones en curso, </w:t>
      </w:r>
      <w:r w:rsidR="00D30B1A" w:rsidRPr="00F3149B">
        <w:t>está</w:t>
      </w:r>
      <w:r w:rsidR="00D9230B" w:rsidRPr="00F3149B">
        <w:t xml:space="preserve"> llamada a adoptar una decisión con respecto a la prórroga de la designación de cada una de las Administraciones internacionales existentes que aspiren a una prórroga de su designación</w:t>
      </w:r>
      <w:r w:rsidR="00BA02A0" w:rsidRPr="00F3149B">
        <w:t xml:space="preserve">.  </w:t>
      </w:r>
      <w:r w:rsidR="00D9230B" w:rsidRPr="00F3149B">
        <w:t xml:space="preserve">De conformidad con los </w:t>
      </w:r>
      <w:r w:rsidR="00A77BC0" w:rsidRPr="00F3149B">
        <w:t>Artículos </w:t>
      </w:r>
      <w:r w:rsidR="00BA02A0" w:rsidRPr="00F3149B">
        <w:t>16</w:t>
      </w:r>
      <w:r w:rsidR="00D30B1A" w:rsidRPr="00F3149B">
        <w:t>.</w:t>
      </w:r>
      <w:r w:rsidR="00BA02A0" w:rsidRPr="00F3149B">
        <w:t xml:space="preserve">3) </w:t>
      </w:r>
      <w:r w:rsidR="00D30B1A" w:rsidRPr="00F3149B">
        <w:t>y </w:t>
      </w:r>
      <w:r w:rsidR="00BA02A0" w:rsidRPr="00F3149B">
        <w:t>32</w:t>
      </w:r>
      <w:r w:rsidR="00D30B1A" w:rsidRPr="00F3149B">
        <w:t>.</w:t>
      </w:r>
      <w:r w:rsidR="00BA02A0" w:rsidRPr="00F3149B">
        <w:t>3)</w:t>
      </w:r>
      <w:r w:rsidR="00D30B1A" w:rsidRPr="00F3149B">
        <w:t xml:space="preserve"> del PCT</w:t>
      </w:r>
      <w:r w:rsidR="00BA02A0" w:rsidRPr="00F3149B">
        <w:t xml:space="preserve">, </w:t>
      </w:r>
      <w:r w:rsidR="00D30B1A" w:rsidRPr="00F3149B">
        <w:t>antes de adoptar una decisión respecto de la prórroga de una designación, la Asamblea oirá a la Oficina u organización de que se trate y recabará la opinión del Comité de Cooperación Técnica del PCT</w:t>
      </w:r>
      <w:r w:rsidR="00BA02A0" w:rsidRPr="00F3149B">
        <w:t xml:space="preserve">.  </w:t>
      </w:r>
      <w:r w:rsidR="00D30B1A" w:rsidRPr="00F3149B">
        <w:t xml:space="preserve">Para la designación también se impone la condición de que se </w:t>
      </w:r>
      <w:r w:rsidR="00B77051" w:rsidRPr="00F3149B">
        <w:t>concierte</w:t>
      </w:r>
      <w:r w:rsidR="00D30B1A" w:rsidRPr="00F3149B">
        <w:t xml:space="preserve"> un acuerdo entre la Oficina Internacional y la Oficina de que se trate, que deberá ser aprobado por la Asamblea</w:t>
      </w:r>
      <w:r w:rsidR="00BA02A0" w:rsidRPr="00F3149B">
        <w:t>.</w:t>
      </w:r>
    </w:p>
    <w:p w:rsidR="008B2877" w:rsidRPr="00F3149B" w:rsidRDefault="00D30B1A" w:rsidP="00BA02A0">
      <w:pPr>
        <w:pStyle w:val="ONUME"/>
      </w:pPr>
      <w:r w:rsidRPr="00F3149B">
        <w:lastRenderedPageBreak/>
        <w:t xml:space="preserve">De conformidad con </w:t>
      </w:r>
      <w:r w:rsidR="00C533A6" w:rsidRPr="00F3149B">
        <w:t xml:space="preserve">el calendario y </w:t>
      </w:r>
      <w:r w:rsidRPr="00F3149B">
        <w:t xml:space="preserve">los procedimientos </w:t>
      </w:r>
      <w:r w:rsidR="00C533A6" w:rsidRPr="00F3149B">
        <w:t xml:space="preserve">relativos a </w:t>
      </w:r>
      <w:r w:rsidRPr="00F3149B">
        <w:t>la prórroga de la designación acordados en la novena reunión del Grupo de Trabajo del PCT, celebrada en mayo de</w:t>
      </w:r>
      <w:r w:rsidR="00BA02A0" w:rsidRPr="00F3149B">
        <w:t> 2016 (</w:t>
      </w:r>
      <w:r w:rsidRPr="00F3149B">
        <w:t>véanse los párrafos</w:t>
      </w:r>
      <w:r w:rsidR="00BA02A0" w:rsidRPr="00F3149B">
        <w:t xml:space="preserve"> 8 </w:t>
      </w:r>
      <w:r w:rsidRPr="00F3149B">
        <w:t>a </w:t>
      </w:r>
      <w:r w:rsidR="00BA02A0" w:rsidRPr="00F3149B">
        <w:t xml:space="preserve">10 </w:t>
      </w:r>
      <w:r w:rsidRPr="00F3149B">
        <w:t xml:space="preserve">del </w:t>
      </w:r>
      <w:r w:rsidR="00BA02A0" w:rsidRPr="00F3149B">
        <w:t>document</w:t>
      </w:r>
      <w:r w:rsidRPr="00F3149B">
        <w:t>o</w:t>
      </w:r>
      <w:r w:rsidR="00BA02A0" w:rsidRPr="00F3149B">
        <w:t xml:space="preserve"> PCT/WG/9/14 </w:t>
      </w:r>
      <w:r w:rsidRPr="00F3149B">
        <w:t>y los párrafos</w:t>
      </w:r>
      <w:r w:rsidR="00BA02A0" w:rsidRPr="00F3149B">
        <w:t xml:space="preserve"> 170 </w:t>
      </w:r>
      <w:r w:rsidRPr="00F3149B">
        <w:t>a </w:t>
      </w:r>
      <w:r w:rsidR="00BA02A0" w:rsidRPr="00F3149B">
        <w:t xml:space="preserve">180 </w:t>
      </w:r>
      <w:r w:rsidRPr="00F3149B">
        <w:t>del informe de la reunión, documento </w:t>
      </w:r>
      <w:r w:rsidR="00BA02A0" w:rsidRPr="00F3149B">
        <w:t xml:space="preserve">PCT/WG/9/28), </w:t>
      </w:r>
      <w:r w:rsidRPr="00F3149B">
        <w:t xml:space="preserve">cada Administración internacional existente presentó una solicitud de prórroga de su designación como Administración encargada de la búsqueda internacional y del examen preliminar internacional en virtud del PCT </w:t>
      </w:r>
      <w:r w:rsidR="00C533A6" w:rsidRPr="00F3149B">
        <w:t>antes del 8 de marzo de </w:t>
      </w:r>
      <w:r w:rsidR="00BA02A0" w:rsidRPr="00F3149B">
        <w:t xml:space="preserve">2017, </w:t>
      </w:r>
      <w:r w:rsidR="00C533A6" w:rsidRPr="00F3149B">
        <w:t xml:space="preserve">esto es, al menos dos meses antes de que se celebrara la trigésima sesión del Comité de Cooperación Técnica del </w:t>
      </w:r>
      <w:r w:rsidR="00BA02A0" w:rsidRPr="00F3149B">
        <w:t xml:space="preserve">PCT, </w:t>
      </w:r>
      <w:r w:rsidR="00C533A6" w:rsidRPr="00F3149B">
        <w:t>que tuvo lugar del 8 al </w:t>
      </w:r>
      <w:r w:rsidR="00BA02A0" w:rsidRPr="00F3149B">
        <w:t>12</w:t>
      </w:r>
      <w:r w:rsidR="00C533A6" w:rsidRPr="00F3149B">
        <w:t> de mayo de </w:t>
      </w:r>
      <w:r w:rsidR="00BA02A0" w:rsidRPr="00F3149B">
        <w:t xml:space="preserve">2017.  </w:t>
      </w:r>
      <w:r w:rsidR="00C533A6" w:rsidRPr="00F3149B">
        <w:t xml:space="preserve">Las solicitudes de prórroga figuran en los Anexos de los documentos </w:t>
      </w:r>
      <w:r w:rsidR="00BA02A0" w:rsidRPr="00F3149B">
        <w:t xml:space="preserve">PCT/CTC/30/3 </w:t>
      </w:r>
      <w:r w:rsidR="00C533A6" w:rsidRPr="00F3149B">
        <w:t>a</w:t>
      </w:r>
      <w:r w:rsidR="00BA02A0" w:rsidRPr="00F3149B">
        <w:t> 24.</w:t>
      </w:r>
    </w:p>
    <w:p w:rsidR="008B2877" w:rsidRPr="00F3149B" w:rsidRDefault="00FA21FB" w:rsidP="008B2877">
      <w:pPr>
        <w:pStyle w:val="Heading1"/>
      </w:pPr>
      <w:r w:rsidRPr="00F3149B">
        <w:rPr>
          <w:lang w:val="es-ES_tradnl"/>
        </w:rPr>
        <w:t>OPINIÓN</w:t>
      </w:r>
      <w:r w:rsidR="008B2877" w:rsidRPr="00F3149B">
        <w:rPr>
          <w:lang w:val="es-ES_tradnl"/>
        </w:rPr>
        <w:t xml:space="preserve"> DEL COMITÉ DE COOPERACIÓN TÉCNICA DEL PCT</w:t>
      </w:r>
    </w:p>
    <w:p w:rsidR="008B2877" w:rsidRPr="00F3149B" w:rsidRDefault="00C533A6" w:rsidP="00BA02A0">
      <w:pPr>
        <w:pStyle w:val="ONUME"/>
      </w:pPr>
      <w:bookmarkStart w:id="5" w:name="_Ref486430322"/>
      <w:r w:rsidRPr="00F3149B">
        <w:t xml:space="preserve">El Comité de Cooperación Técnica del </w:t>
      </w:r>
      <w:r w:rsidR="00BA02A0" w:rsidRPr="00F3149B">
        <w:t xml:space="preserve">PCT, </w:t>
      </w:r>
      <w:r w:rsidRPr="00F3149B">
        <w:t xml:space="preserve">en su trigésima sesión, </w:t>
      </w:r>
      <w:r w:rsidR="00B77051" w:rsidRPr="00F3149B">
        <w:t>dio su opinión</w:t>
      </w:r>
      <w:r w:rsidRPr="00F3149B">
        <w:t xml:space="preserve"> respecto de la prórroga de la designación de todas las Administraciones internacionales existentes</w:t>
      </w:r>
      <w:r w:rsidR="00BA02A0" w:rsidRPr="00F3149B">
        <w:t xml:space="preserve">.  </w:t>
      </w:r>
      <w:r w:rsidRPr="00F3149B">
        <w:t>En el párrafo </w:t>
      </w:r>
      <w:r w:rsidR="00BA02A0" w:rsidRPr="00F3149B">
        <w:t xml:space="preserve">10 </w:t>
      </w:r>
      <w:r w:rsidRPr="00F3149B">
        <w:t xml:space="preserve">del </w:t>
      </w:r>
      <w:r w:rsidR="00BA02A0" w:rsidRPr="00F3149B">
        <w:t>document</w:t>
      </w:r>
      <w:r w:rsidRPr="00F3149B">
        <w:t>o</w:t>
      </w:r>
      <w:r w:rsidR="00BA02A0" w:rsidRPr="00F3149B">
        <w:t xml:space="preserve"> PCT/CTC/30/26 (</w:t>
      </w:r>
      <w:r w:rsidRPr="00F3149B">
        <w:t>que figura como Anexo del documento </w:t>
      </w:r>
      <w:r w:rsidR="00BA02A0" w:rsidRPr="00F3149B">
        <w:t>PCT/A/49/3) s</w:t>
      </w:r>
      <w:r w:rsidRPr="00F3149B">
        <w:t xml:space="preserve">e resume </w:t>
      </w:r>
      <w:r w:rsidR="00B77051" w:rsidRPr="00F3149B">
        <w:t>la opinión d</w:t>
      </w:r>
      <w:r w:rsidRPr="00F3149B">
        <w:t>el Comité de la forma siguiente</w:t>
      </w:r>
      <w:r w:rsidR="00BA02A0" w:rsidRPr="00F3149B">
        <w:t>:</w:t>
      </w:r>
      <w:bookmarkEnd w:id="5"/>
      <w:r w:rsidR="00BA02A0" w:rsidRPr="00F3149B">
        <w:t xml:space="preserve"> </w:t>
      </w:r>
    </w:p>
    <w:p w:rsidR="008B2877" w:rsidRPr="00F3149B" w:rsidRDefault="00B77051" w:rsidP="008B2877">
      <w:pPr>
        <w:pStyle w:val="ONUME"/>
        <w:numPr>
          <w:ilvl w:val="0"/>
          <w:numId w:val="0"/>
        </w:numPr>
        <w:ind w:left="567"/>
      </w:pPr>
      <w:r w:rsidRPr="00F3149B">
        <w:rPr>
          <w:lang w:val="es-ES_tradnl"/>
        </w:rPr>
        <w:t>“10.</w:t>
      </w:r>
      <w:r w:rsidRPr="00F3149B">
        <w:rPr>
          <w:lang w:val="es-ES_tradnl"/>
        </w:rPr>
        <w:tab/>
      </w:r>
      <w:r w:rsidR="00C533A6" w:rsidRPr="00F3149B">
        <w:rPr>
          <w:lang w:val="es-ES_tradnl"/>
        </w:rPr>
        <w:t>El Comité convino por unanimidad en recomendar a la Asamblea de la Unión del PCT la prórroga de la designación de todas las Oficinas nacionales y organizaciones intergubernamentales que desempeñan actualmente la función de Administraciones encargadas de la búsqueda internacional y del examen preliminar internacional en virtud del PCT</w:t>
      </w:r>
      <w:r w:rsidRPr="00F3149B">
        <w:rPr>
          <w:lang w:val="es-ES_tradnl"/>
        </w:rPr>
        <w:t>”</w:t>
      </w:r>
      <w:r w:rsidR="008B2877" w:rsidRPr="00F3149B">
        <w:rPr>
          <w:lang w:val="es-ES_tradnl"/>
        </w:rPr>
        <w:t>.</w:t>
      </w:r>
    </w:p>
    <w:p w:rsidR="008B2877" w:rsidRPr="00F3149B" w:rsidRDefault="008B2877" w:rsidP="008B2877">
      <w:pPr>
        <w:pStyle w:val="Heading1"/>
      </w:pPr>
      <w:r w:rsidRPr="00F3149B">
        <w:rPr>
          <w:lang w:val="es-ES_tradnl"/>
        </w:rPr>
        <w:t>Proyecto</w:t>
      </w:r>
      <w:r w:rsidR="00B77051" w:rsidRPr="00F3149B">
        <w:rPr>
          <w:lang w:val="es-ES_tradnl"/>
        </w:rPr>
        <w:t>S</w:t>
      </w:r>
      <w:r w:rsidRPr="00F3149B">
        <w:rPr>
          <w:lang w:val="es-ES_tradnl"/>
        </w:rPr>
        <w:t xml:space="preserve"> de acuerdo</w:t>
      </w:r>
    </w:p>
    <w:p w:rsidR="008B2877" w:rsidRPr="00F3149B" w:rsidRDefault="00C533A6" w:rsidP="008B2877">
      <w:pPr>
        <w:pStyle w:val="ONUME"/>
      </w:pPr>
      <w:r w:rsidRPr="00F3149B">
        <w:rPr>
          <w:lang w:val="es-ES_tradnl"/>
        </w:rPr>
        <w:t xml:space="preserve">En virtud de los </w:t>
      </w:r>
      <w:r w:rsidR="00A77BC0" w:rsidRPr="00F3149B">
        <w:rPr>
          <w:lang w:val="es-ES_tradnl"/>
        </w:rPr>
        <w:t>Artículos </w:t>
      </w:r>
      <w:r w:rsidR="008B2877" w:rsidRPr="00F3149B">
        <w:rPr>
          <w:lang w:val="es-ES_tradnl"/>
        </w:rPr>
        <w:t>16.3.b) y</w:t>
      </w:r>
      <w:r w:rsidRPr="00F3149B">
        <w:rPr>
          <w:lang w:val="es-ES_tradnl"/>
        </w:rPr>
        <w:t> </w:t>
      </w:r>
      <w:r w:rsidR="008B2877" w:rsidRPr="00F3149B">
        <w:rPr>
          <w:lang w:val="es-ES_tradnl"/>
        </w:rPr>
        <w:t xml:space="preserve">32.3) del PCT, la designación de una Administración encargada de la búsqueda internacional y Administración encargada del examen preliminar internacional está condicionada a la </w:t>
      </w:r>
      <w:r w:rsidR="00B77051" w:rsidRPr="00F3149B">
        <w:rPr>
          <w:lang w:val="es-ES_tradnl"/>
        </w:rPr>
        <w:t xml:space="preserve">concertación </w:t>
      </w:r>
      <w:r w:rsidR="008B2877" w:rsidRPr="00F3149B">
        <w:rPr>
          <w:lang w:val="es-ES_tradnl"/>
        </w:rPr>
        <w:t>de un acuerdo, a reserva de la aprobación por la Asamblea, entre la Oficina u organización de que se trate y la Oficina Internacional.</w:t>
      </w:r>
      <w:r w:rsidR="00BA02A0" w:rsidRPr="00F3149B">
        <w:t xml:space="preserve">  </w:t>
      </w:r>
      <w:r w:rsidRPr="00F3149B">
        <w:t xml:space="preserve">En los Anexos del presente documento figuran los distintos proyectos de acuerdo en relación </w:t>
      </w:r>
      <w:r w:rsidR="00773093" w:rsidRPr="00F3149B">
        <w:t>con e</w:t>
      </w:r>
      <w:r w:rsidRPr="00F3149B">
        <w:t>l funcionamiento de cada Oficina u organización en calidad de Administración encargada de la búsqueda internacional y de Administración encargada del examen preliminar internacional, a saber</w:t>
      </w:r>
      <w:r w:rsidR="00BA02A0" w:rsidRPr="00F3149B">
        <w:t>:</w:t>
      </w:r>
    </w:p>
    <w:p w:rsidR="008B2877" w:rsidRPr="00F3149B" w:rsidRDefault="00A77BC0" w:rsidP="00BA02A0">
      <w:pPr>
        <w:tabs>
          <w:tab w:val="left" w:pos="1985"/>
        </w:tabs>
        <w:ind w:left="567"/>
      </w:pPr>
      <w:r w:rsidRPr="00F3149B">
        <w:t>Anexo I</w:t>
      </w:r>
      <w:r w:rsidR="00BA02A0" w:rsidRPr="00F3149B">
        <w:tab/>
      </w:r>
      <w:r w:rsidR="00773093" w:rsidRPr="00F3149B">
        <w:t>Oficina Austríaca de Patentes</w:t>
      </w:r>
    </w:p>
    <w:p w:rsidR="008B2877" w:rsidRPr="00F3149B" w:rsidRDefault="00A77BC0" w:rsidP="00BA02A0">
      <w:pPr>
        <w:tabs>
          <w:tab w:val="left" w:pos="1985"/>
        </w:tabs>
        <w:ind w:left="567"/>
      </w:pPr>
      <w:r w:rsidRPr="00F3149B">
        <w:t>Anexo I</w:t>
      </w:r>
      <w:r w:rsidR="00BA02A0" w:rsidRPr="00F3149B">
        <w:t>I</w:t>
      </w:r>
      <w:r w:rsidR="00BA02A0" w:rsidRPr="00F3149B">
        <w:tab/>
      </w:r>
      <w:r w:rsidR="00773093" w:rsidRPr="00F3149B">
        <w:t>Oficina Australiana de Patentes</w:t>
      </w:r>
    </w:p>
    <w:p w:rsidR="008B2877" w:rsidRPr="00F3149B" w:rsidRDefault="00A77BC0" w:rsidP="00BA02A0">
      <w:pPr>
        <w:tabs>
          <w:tab w:val="left" w:pos="1985"/>
        </w:tabs>
        <w:ind w:left="567"/>
      </w:pPr>
      <w:r w:rsidRPr="00F3149B">
        <w:t>Anexo I</w:t>
      </w:r>
      <w:r w:rsidR="00BA02A0" w:rsidRPr="00F3149B">
        <w:t>II</w:t>
      </w:r>
      <w:r w:rsidR="00BA02A0" w:rsidRPr="00F3149B">
        <w:tab/>
      </w:r>
      <w:r w:rsidR="00773093" w:rsidRPr="00F3149B">
        <w:t>Instituto Nacional de la Propiedad Industrial del Brasil</w:t>
      </w:r>
    </w:p>
    <w:p w:rsidR="008B2877" w:rsidRPr="00F3149B" w:rsidRDefault="00A77BC0" w:rsidP="00BA02A0">
      <w:pPr>
        <w:tabs>
          <w:tab w:val="left" w:pos="1985"/>
        </w:tabs>
        <w:ind w:left="567"/>
      </w:pPr>
      <w:r w:rsidRPr="00F3149B">
        <w:t>Anexo I</w:t>
      </w:r>
      <w:r w:rsidR="00BA02A0" w:rsidRPr="00F3149B">
        <w:t>V</w:t>
      </w:r>
      <w:r w:rsidR="00BA02A0" w:rsidRPr="00F3149B">
        <w:tab/>
      </w:r>
      <w:r w:rsidR="00773093" w:rsidRPr="00F3149B">
        <w:t>Oficina Canadiense de Propiedad Intelectual</w:t>
      </w:r>
    </w:p>
    <w:p w:rsidR="008B2877" w:rsidRPr="00F3149B" w:rsidRDefault="00A77BC0" w:rsidP="00BA02A0">
      <w:pPr>
        <w:tabs>
          <w:tab w:val="left" w:pos="1985"/>
        </w:tabs>
        <w:ind w:left="567"/>
      </w:pPr>
      <w:r w:rsidRPr="00F3149B">
        <w:t>Anexo V</w:t>
      </w:r>
      <w:r w:rsidR="00BA02A0" w:rsidRPr="00F3149B">
        <w:tab/>
      </w:r>
      <w:r w:rsidR="00773093" w:rsidRPr="00F3149B">
        <w:t>Instituto Nacional de Propiedad Industrial de Chile</w:t>
      </w:r>
    </w:p>
    <w:p w:rsidR="008B2877" w:rsidRPr="00F3149B" w:rsidRDefault="00A77BC0" w:rsidP="00BA02A0">
      <w:pPr>
        <w:tabs>
          <w:tab w:val="left" w:pos="1985"/>
        </w:tabs>
        <w:ind w:left="567"/>
      </w:pPr>
      <w:r w:rsidRPr="00F3149B">
        <w:t>Anexo V</w:t>
      </w:r>
      <w:r w:rsidR="00BA02A0" w:rsidRPr="00F3149B">
        <w:t>I</w:t>
      </w:r>
      <w:r w:rsidR="00BA02A0" w:rsidRPr="00F3149B">
        <w:tab/>
      </w:r>
      <w:r w:rsidR="00773093" w:rsidRPr="00F3149B">
        <w:t>Oficina Estatal de Propiedad Intelectual de la República Popular China</w:t>
      </w:r>
    </w:p>
    <w:p w:rsidR="008B2877" w:rsidRPr="00F3149B" w:rsidRDefault="00A77BC0" w:rsidP="00BA02A0">
      <w:pPr>
        <w:tabs>
          <w:tab w:val="left" w:pos="1985"/>
        </w:tabs>
        <w:ind w:left="567"/>
      </w:pPr>
      <w:r w:rsidRPr="00F3149B">
        <w:t>Anexo V</w:t>
      </w:r>
      <w:r w:rsidR="00BA02A0" w:rsidRPr="00F3149B">
        <w:t>II</w:t>
      </w:r>
      <w:r w:rsidR="00BA02A0" w:rsidRPr="00F3149B">
        <w:tab/>
      </w:r>
      <w:r w:rsidR="00773093" w:rsidRPr="00F3149B">
        <w:t>Oficina de Patentes de Egipto</w:t>
      </w:r>
    </w:p>
    <w:p w:rsidR="008B2877" w:rsidRPr="00F3149B" w:rsidRDefault="00A77BC0" w:rsidP="00BA02A0">
      <w:pPr>
        <w:tabs>
          <w:tab w:val="left" w:pos="1985"/>
        </w:tabs>
        <w:ind w:left="567"/>
      </w:pPr>
      <w:r w:rsidRPr="00F3149B">
        <w:t>Anexo V</w:t>
      </w:r>
      <w:r w:rsidR="00BA02A0" w:rsidRPr="00F3149B">
        <w:t>III</w:t>
      </w:r>
      <w:r w:rsidR="00BA02A0" w:rsidRPr="00F3149B">
        <w:tab/>
      </w:r>
      <w:r w:rsidR="00773093" w:rsidRPr="00F3149B">
        <w:t>Oficina Europea de Patentes</w:t>
      </w:r>
    </w:p>
    <w:p w:rsidR="008B2877" w:rsidRPr="00F3149B" w:rsidRDefault="00A77BC0" w:rsidP="00BA02A0">
      <w:pPr>
        <w:tabs>
          <w:tab w:val="left" w:pos="1985"/>
        </w:tabs>
        <w:ind w:left="567"/>
      </w:pPr>
      <w:r w:rsidRPr="00F3149B">
        <w:t>Anexo I</w:t>
      </w:r>
      <w:r w:rsidR="00BA02A0" w:rsidRPr="00F3149B">
        <w:t>X</w:t>
      </w:r>
      <w:r w:rsidR="00BA02A0" w:rsidRPr="00F3149B">
        <w:tab/>
      </w:r>
      <w:r w:rsidR="00773093" w:rsidRPr="00F3149B">
        <w:t>Oficina Española de Patentes y Marcas</w:t>
      </w:r>
    </w:p>
    <w:p w:rsidR="008B2877" w:rsidRPr="00F3149B" w:rsidRDefault="00A77BC0" w:rsidP="00BA02A0">
      <w:pPr>
        <w:tabs>
          <w:tab w:val="left" w:pos="1985"/>
        </w:tabs>
        <w:ind w:left="567"/>
      </w:pPr>
      <w:r w:rsidRPr="00F3149B">
        <w:t>Anexo X</w:t>
      </w:r>
      <w:r w:rsidR="00BA02A0" w:rsidRPr="00F3149B">
        <w:tab/>
      </w:r>
      <w:r w:rsidR="00773093" w:rsidRPr="00F3149B">
        <w:t>Oficina Finlandesa de Patentes y Registro</w:t>
      </w:r>
    </w:p>
    <w:p w:rsidR="008B2877" w:rsidRPr="00F3149B" w:rsidRDefault="00A77BC0" w:rsidP="00BA02A0">
      <w:pPr>
        <w:tabs>
          <w:tab w:val="left" w:pos="1985"/>
        </w:tabs>
        <w:ind w:left="567"/>
      </w:pPr>
      <w:r w:rsidRPr="00F3149B">
        <w:t>Anexo X</w:t>
      </w:r>
      <w:r w:rsidR="00BA02A0" w:rsidRPr="00F3149B">
        <w:t>I</w:t>
      </w:r>
      <w:r w:rsidR="00BA02A0" w:rsidRPr="00F3149B">
        <w:tab/>
      </w:r>
      <w:r w:rsidR="00773093" w:rsidRPr="00F3149B">
        <w:t>Oficina Israelí de Patentes</w:t>
      </w:r>
    </w:p>
    <w:p w:rsidR="008B2877" w:rsidRPr="00F3149B" w:rsidRDefault="00A77BC0" w:rsidP="00BA02A0">
      <w:pPr>
        <w:tabs>
          <w:tab w:val="left" w:pos="1985"/>
        </w:tabs>
        <w:ind w:left="567"/>
      </w:pPr>
      <w:r w:rsidRPr="00F3149B">
        <w:t>Anexo X</w:t>
      </w:r>
      <w:r w:rsidR="00BA02A0" w:rsidRPr="00F3149B">
        <w:t>II</w:t>
      </w:r>
      <w:r w:rsidR="00BA02A0" w:rsidRPr="00F3149B">
        <w:tab/>
      </w:r>
      <w:r w:rsidR="00773093" w:rsidRPr="00F3149B">
        <w:t>Oficina de Patentes de la India</w:t>
      </w:r>
    </w:p>
    <w:p w:rsidR="008B2877" w:rsidRPr="00F3149B" w:rsidRDefault="00A77BC0" w:rsidP="00BA02A0">
      <w:pPr>
        <w:tabs>
          <w:tab w:val="left" w:pos="1985"/>
        </w:tabs>
        <w:ind w:left="567"/>
      </w:pPr>
      <w:r w:rsidRPr="00F3149B">
        <w:t>Anexo X</w:t>
      </w:r>
      <w:r w:rsidR="00BA02A0" w:rsidRPr="00F3149B">
        <w:t>III</w:t>
      </w:r>
      <w:r w:rsidR="00BA02A0" w:rsidRPr="00F3149B">
        <w:tab/>
      </w:r>
      <w:r w:rsidR="00773093" w:rsidRPr="00F3149B">
        <w:t>Oficina Japonesa de Patentes</w:t>
      </w:r>
    </w:p>
    <w:p w:rsidR="008B2877" w:rsidRPr="00F3149B" w:rsidRDefault="00A77BC0" w:rsidP="00BA02A0">
      <w:pPr>
        <w:tabs>
          <w:tab w:val="left" w:pos="1985"/>
        </w:tabs>
        <w:ind w:left="567"/>
      </w:pPr>
      <w:r w:rsidRPr="00F3149B">
        <w:t>Anexo X</w:t>
      </w:r>
      <w:r w:rsidR="00BA02A0" w:rsidRPr="00F3149B">
        <w:t>IV</w:t>
      </w:r>
      <w:r w:rsidR="00BA02A0" w:rsidRPr="00F3149B">
        <w:tab/>
      </w:r>
      <w:r w:rsidR="00773093" w:rsidRPr="00F3149B">
        <w:t>Oficina Surcoreana de Propiedad Intelectual</w:t>
      </w:r>
    </w:p>
    <w:p w:rsidR="008B2877" w:rsidRPr="00F3149B" w:rsidRDefault="00A77BC0" w:rsidP="00BA02A0">
      <w:pPr>
        <w:tabs>
          <w:tab w:val="left" w:pos="1985"/>
        </w:tabs>
        <w:ind w:left="567"/>
      </w:pPr>
      <w:r w:rsidRPr="00F3149B">
        <w:t>Anexo X</w:t>
      </w:r>
      <w:r w:rsidR="00BA02A0" w:rsidRPr="00F3149B">
        <w:t>V</w:t>
      </w:r>
      <w:r w:rsidR="00BA02A0" w:rsidRPr="00F3149B">
        <w:tab/>
      </w:r>
      <w:r w:rsidR="00773093" w:rsidRPr="00F3149B">
        <w:t>Servicio Federal de la Propiedad Intelectual de la Federación de Rusia</w:t>
      </w:r>
    </w:p>
    <w:p w:rsidR="008B2877" w:rsidRPr="00F3149B" w:rsidRDefault="00A77BC0" w:rsidP="00BA02A0">
      <w:pPr>
        <w:tabs>
          <w:tab w:val="left" w:pos="1985"/>
        </w:tabs>
        <w:ind w:left="567"/>
      </w:pPr>
      <w:r w:rsidRPr="00F3149B">
        <w:t>Anexo X</w:t>
      </w:r>
      <w:r w:rsidR="00BA02A0" w:rsidRPr="00F3149B">
        <w:t>VI</w:t>
      </w:r>
      <w:r w:rsidR="00BA02A0" w:rsidRPr="00F3149B">
        <w:tab/>
      </w:r>
      <w:r w:rsidR="00773093" w:rsidRPr="00F3149B">
        <w:t>Oficina Sueca de Patentes y Registro</w:t>
      </w:r>
    </w:p>
    <w:p w:rsidR="008B2877" w:rsidRPr="00F3149B" w:rsidRDefault="00A77BC0" w:rsidP="00BA02A0">
      <w:pPr>
        <w:tabs>
          <w:tab w:val="left" w:pos="1985"/>
        </w:tabs>
        <w:ind w:left="567"/>
      </w:pPr>
      <w:r w:rsidRPr="00F3149B">
        <w:t>Anexo X</w:t>
      </w:r>
      <w:r w:rsidR="00BA02A0" w:rsidRPr="00F3149B">
        <w:t>VII</w:t>
      </w:r>
      <w:r w:rsidR="00BA02A0" w:rsidRPr="00F3149B">
        <w:tab/>
      </w:r>
      <w:r w:rsidR="00773093" w:rsidRPr="00F3149B">
        <w:t>Oficina de Propiedad Intelectual de Singapur</w:t>
      </w:r>
    </w:p>
    <w:p w:rsidR="008B2877" w:rsidRPr="00F3149B" w:rsidRDefault="00A77BC0" w:rsidP="00BA02A0">
      <w:pPr>
        <w:tabs>
          <w:tab w:val="left" w:pos="1985"/>
        </w:tabs>
        <w:ind w:left="567"/>
      </w:pPr>
      <w:r w:rsidRPr="00F3149B">
        <w:t>Anexo X</w:t>
      </w:r>
      <w:r w:rsidR="00BA02A0" w:rsidRPr="00F3149B">
        <w:t>VIII</w:t>
      </w:r>
      <w:r w:rsidR="00BA02A0" w:rsidRPr="00F3149B">
        <w:tab/>
      </w:r>
      <w:r w:rsidR="00773093" w:rsidRPr="00F3149B">
        <w:t>Oficina Turca de Patentes y Marcas</w:t>
      </w:r>
    </w:p>
    <w:p w:rsidR="008B2877" w:rsidRPr="00F3149B" w:rsidRDefault="00A77BC0" w:rsidP="00BA02A0">
      <w:pPr>
        <w:tabs>
          <w:tab w:val="left" w:pos="1985"/>
        </w:tabs>
        <w:ind w:left="567"/>
      </w:pPr>
      <w:r w:rsidRPr="00F3149B">
        <w:t>Anexo X</w:t>
      </w:r>
      <w:r w:rsidR="00BA02A0" w:rsidRPr="00F3149B">
        <w:t>IX</w:t>
      </w:r>
      <w:r w:rsidR="00BA02A0" w:rsidRPr="00F3149B">
        <w:tab/>
      </w:r>
      <w:r w:rsidR="00773093" w:rsidRPr="00F3149B">
        <w:t>Empresa estatal</w:t>
      </w:r>
      <w:r w:rsidR="00BA02A0" w:rsidRPr="00F3149B">
        <w:t xml:space="preserve"> “</w:t>
      </w:r>
      <w:r w:rsidR="00773093" w:rsidRPr="00F3149B">
        <w:t>Instituto Ucraniano de Propiedad Intelectual</w:t>
      </w:r>
      <w:r w:rsidR="00BA02A0" w:rsidRPr="00F3149B">
        <w:t>”</w:t>
      </w:r>
    </w:p>
    <w:p w:rsidR="008B2877" w:rsidRPr="00F3149B" w:rsidRDefault="00A77BC0" w:rsidP="00BA02A0">
      <w:pPr>
        <w:tabs>
          <w:tab w:val="left" w:pos="1985"/>
        </w:tabs>
        <w:ind w:left="567"/>
      </w:pPr>
      <w:r w:rsidRPr="00F3149B">
        <w:t>Anexo X</w:t>
      </w:r>
      <w:r w:rsidR="00BA02A0" w:rsidRPr="00F3149B">
        <w:t>X</w:t>
      </w:r>
      <w:r w:rsidR="00BA02A0" w:rsidRPr="00F3149B">
        <w:tab/>
      </w:r>
      <w:r w:rsidR="00773093" w:rsidRPr="00F3149B">
        <w:t>Oficina de Patentes y Marcas de los Estados Unidos de América</w:t>
      </w:r>
    </w:p>
    <w:p w:rsidR="008B2877" w:rsidRPr="00F3149B" w:rsidRDefault="00A77BC0" w:rsidP="00BA02A0">
      <w:pPr>
        <w:tabs>
          <w:tab w:val="left" w:pos="1985"/>
        </w:tabs>
        <w:ind w:left="567"/>
      </w:pPr>
      <w:r w:rsidRPr="00F3149B">
        <w:t>Anexo X</w:t>
      </w:r>
      <w:r w:rsidR="00BA02A0" w:rsidRPr="00F3149B">
        <w:t>XI</w:t>
      </w:r>
      <w:r w:rsidR="00BA02A0" w:rsidRPr="00F3149B">
        <w:tab/>
      </w:r>
      <w:r w:rsidR="00773093" w:rsidRPr="00F3149B">
        <w:t>Instituto Nórdico de Patentes</w:t>
      </w:r>
    </w:p>
    <w:p w:rsidR="008B2877" w:rsidRPr="00F3149B" w:rsidRDefault="00A77BC0" w:rsidP="00BA02A0">
      <w:pPr>
        <w:tabs>
          <w:tab w:val="left" w:pos="1985"/>
        </w:tabs>
        <w:ind w:left="567"/>
      </w:pPr>
      <w:r w:rsidRPr="00F3149B">
        <w:lastRenderedPageBreak/>
        <w:t>Anexo X</w:t>
      </w:r>
      <w:r w:rsidR="00BA02A0" w:rsidRPr="00F3149B">
        <w:t>XII</w:t>
      </w:r>
      <w:r w:rsidR="00BA02A0" w:rsidRPr="00F3149B">
        <w:tab/>
      </w:r>
      <w:r w:rsidR="00773093" w:rsidRPr="00F3149B">
        <w:t>Instituto de Patentes de Visegrado</w:t>
      </w:r>
    </w:p>
    <w:p w:rsidR="008B2877" w:rsidRPr="00F3149B" w:rsidRDefault="008B2877" w:rsidP="00BA02A0"/>
    <w:p w:rsidR="008B2877" w:rsidRPr="00F3149B" w:rsidRDefault="00773093" w:rsidP="00BA02A0">
      <w:pPr>
        <w:pStyle w:val="ONUME"/>
      </w:pPr>
      <w:r w:rsidRPr="00F3149B">
        <w:t xml:space="preserve">El texto de </w:t>
      </w:r>
      <w:r w:rsidR="00B77051" w:rsidRPr="00F3149B">
        <w:t>esos</w:t>
      </w:r>
      <w:r w:rsidRPr="00F3149B">
        <w:t xml:space="preserve"> proyectos de acuerdo se basa en el proyecto de acuerdo tipo aprobado por el Comité de Cooperación Técnica del </w:t>
      </w:r>
      <w:r w:rsidR="00BA02A0" w:rsidRPr="00F3149B">
        <w:t xml:space="preserve">PCT </w:t>
      </w:r>
      <w:r w:rsidRPr="00F3149B">
        <w:t>en su trigésima sesión</w:t>
      </w:r>
      <w:r w:rsidR="00B77051" w:rsidRPr="00F3149B">
        <w:t>, que tuvo lugar</w:t>
      </w:r>
      <w:r w:rsidRPr="00F3149B">
        <w:t xml:space="preserve"> en mayo de </w:t>
      </w:r>
      <w:r w:rsidR="00BA02A0" w:rsidRPr="00F3149B">
        <w:t>2017 (</w:t>
      </w:r>
      <w:r w:rsidRPr="00F3149B">
        <w:t>véase el documento </w:t>
      </w:r>
      <w:r w:rsidR="00BA02A0" w:rsidRPr="00F3149B">
        <w:t xml:space="preserve">PCT/CTC/30/25 </w:t>
      </w:r>
      <w:r w:rsidRPr="00F3149B">
        <w:t>y el párrafo</w:t>
      </w:r>
      <w:r w:rsidR="00BA02A0" w:rsidRPr="00F3149B">
        <w:t xml:space="preserve"> 12 </w:t>
      </w:r>
      <w:r w:rsidRPr="00F3149B">
        <w:t xml:space="preserve">del </w:t>
      </w:r>
      <w:r w:rsidR="00BA02A0" w:rsidRPr="00F3149B">
        <w:t>document</w:t>
      </w:r>
      <w:r w:rsidRPr="00F3149B">
        <w:t>o</w:t>
      </w:r>
      <w:r w:rsidR="00BA02A0" w:rsidRPr="00F3149B">
        <w:t xml:space="preserve"> PCT/CTC/30/26).</w:t>
      </w:r>
    </w:p>
    <w:p w:rsidR="008B2877" w:rsidRPr="00F3149B" w:rsidRDefault="00773093" w:rsidP="00BA02A0">
      <w:pPr>
        <w:pStyle w:val="Heading3"/>
      </w:pPr>
      <w:r w:rsidRPr="00F3149B">
        <w:t>Duración de la designación</w:t>
      </w:r>
    </w:p>
    <w:p w:rsidR="008B2877" w:rsidRPr="00F3149B" w:rsidRDefault="00773093" w:rsidP="00BA02A0">
      <w:pPr>
        <w:pStyle w:val="ONUME"/>
      </w:pPr>
      <w:r w:rsidRPr="00F3149B">
        <w:t xml:space="preserve">Se propone </w:t>
      </w:r>
      <w:r w:rsidR="00B77051" w:rsidRPr="00F3149B">
        <w:t>prorrogar diez</w:t>
      </w:r>
      <w:r w:rsidR="00BA02A0" w:rsidRPr="00F3149B">
        <w:t> </w:t>
      </w:r>
      <w:r w:rsidRPr="00F3149B">
        <w:t>años</w:t>
      </w:r>
      <w:r w:rsidR="00B77051" w:rsidRPr="00F3149B">
        <w:t xml:space="preserve"> la designación de todas las Administraciones internacionales</w:t>
      </w:r>
      <w:r w:rsidR="00BA02A0" w:rsidRPr="00F3149B">
        <w:t xml:space="preserve">, </w:t>
      </w:r>
      <w:r w:rsidRPr="00F3149B">
        <w:t>hasta el 31 de diciembre de </w:t>
      </w:r>
      <w:r w:rsidR="00BA02A0" w:rsidRPr="00F3149B">
        <w:t xml:space="preserve">2027;  </w:t>
      </w:r>
      <w:r w:rsidRPr="00F3149B">
        <w:t>cada uno de los acuerdos permanecerá en vigor hasta esa fecha</w:t>
      </w:r>
      <w:r w:rsidR="00BA02A0" w:rsidRPr="00F3149B">
        <w:t>.</w:t>
      </w:r>
    </w:p>
    <w:p w:rsidR="008B2877" w:rsidRPr="00F3149B" w:rsidRDefault="008B2877" w:rsidP="008B2877">
      <w:pPr>
        <w:pStyle w:val="Heading3"/>
      </w:pPr>
      <w:r w:rsidRPr="00F3149B">
        <w:rPr>
          <w:lang w:val="es-ES_tradnl"/>
        </w:rPr>
        <w:t>Entrada en vigor</w:t>
      </w:r>
    </w:p>
    <w:p w:rsidR="008B2877" w:rsidRPr="00F3149B" w:rsidRDefault="00773093" w:rsidP="00BA02A0">
      <w:pPr>
        <w:pStyle w:val="ONUME"/>
      </w:pPr>
      <w:r w:rsidRPr="00F3149B">
        <w:t>Se propone que todos los acuerdos, a excepción del celebrado entre la Oficina Australiana de Patentes y la Oficina Internacional, entren en vigor el 1 de enero de </w:t>
      </w:r>
      <w:r w:rsidR="00BA02A0" w:rsidRPr="00F3149B">
        <w:t xml:space="preserve">2018, </w:t>
      </w:r>
      <w:r w:rsidR="000342C9" w:rsidRPr="00F3149B">
        <w:t>después de</w:t>
      </w:r>
      <w:r w:rsidRPr="00F3149B">
        <w:t>l vencimiento de los acuerdos vigentes</w:t>
      </w:r>
      <w:r w:rsidR="00BA02A0" w:rsidRPr="00F3149B">
        <w:t xml:space="preserve">.  </w:t>
      </w:r>
    </w:p>
    <w:p w:rsidR="008B2877" w:rsidRPr="00F3149B" w:rsidRDefault="00773093" w:rsidP="00BA02A0">
      <w:pPr>
        <w:pStyle w:val="ONUME"/>
      </w:pPr>
      <w:r w:rsidRPr="00F3149B">
        <w:t>Por lo que respecta a la Oficina Australiana de Patentes</w:t>
      </w:r>
      <w:r w:rsidR="00BA02A0" w:rsidRPr="00F3149B">
        <w:t xml:space="preserve">, </w:t>
      </w:r>
      <w:r w:rsidR="00662009" w:rsidRPr="00F3149B">
        <w:t xml:space="preserve">el </w:t>
      </w:r>
      <w:r w:rsidR="00662009" w:rsidRPr="00F3149B">
        <w:rPr>
          <w:szCs w:val="22"/>
        </w:rPr>
        <w:t>Gobierno de Australia no podrá finalizar los procedimientos nacionales necesarios de ratificación antes de que venza el Acuerdo, el 31 de diciembre de 2017</w:t>
      </w:r>
      <w:r w:rsidR="00BA02A0" w:rsidRPr="00F3149B">
        <w:t xml:space="preserve">.  </w:t>
      </w:r>
      <w:r w:rsidR="00662009" w:rsidRPr="00F3149B">
        <w:t xml:space="preserve">En consecuencia, </w:t>
      </w:r>
      <w:r w:rsidR="00662009" w:rsidRPr="00F3149B">
        <w:rPr>
          <w:szCs w:val="22"/>
        </w:rPr>
        <w:t xml:space="preserve">se propone prorrogar </w:t>
      </w:r>
      <w:r w:rsidR="000342C9" w:rsidRPr="00F3149B">
        <w:rPr>
          <w:szCs w:val="22"/>
        </w:rPr>
        <w:t xml:space="preserve">un año, como máximo, </w:t>
      </w:r>
      <w:r w:rsidR="00662009" w:rsidRPr="00F3149B">
        <w:rPr>
          <w:szCs w:val="22"/>
        </w:rPr>
        <w:t xml:space="preserve">el acuerdo vigente, a la espera de la ratificación del nuevo acuerdo, de manera que el acuerdo vigente </w:t>
      </w:r>
      <w:r w:rsidR="00662009" w:rsidRPr="00F3149B">
        <w:t>dejará de aplicar</w:t>
      </w:r>
      <w:r w:rsidR="000342C9" w:rsidRPr="00F3149B">
        <w:t>se</w:t>
      </w:r>
      <w:r w:rsidR="00662009" w:rsidRPr="00F3149B">
        <w:t xml:space="preserve"> cuando entre en vigor el nuevo acuerdo</w:t>
      </w:r>
      <w:r w:rsidR="00BA02A0" w:rsidRPr="00F3149B">
        <w:t xml:space="preserve">.  </w:t>
      </w:r>
      <w:r w:rsidR="00662009" w:rsidRPr="00F3149B">
        <w:t xml:space="preserve">En el </w:t>
      </w:r>
      <w:r w:rsidR="00A77BC0" w:rsidRPr="00F3149B">
        <w:t>Anexo I</w:t>
      </w:r>
      <w:r w:rsidR="00BA02A0" w:rsidRPr="00F3149B">
        <w:t xml:space="preserve">I </w:t>
      </w:r>
      <w:r w:rsidR="00662009" w:rsidRPr="00F3149B">
        <w:t>del presente documento figura el acuerdo de la prórroga y el nuevo acuerdo con la Oficina Australiana de Patentes</w:t>
      </w:r>
      <w:r w:rsidR="00BA02A0" w:rsidRPr="00F3149B">
        <w:t>.</w:t>
      </w:r>
    </w:p>
    <w:p w:rsidR="008B2877" w:rsidRPr="00F3149B" w:rsidRDefault="008B2877" w:rsidP="008B2877">
      <w:pPr>
        <w:pStyle w:val="ONUME"/>
        <w:ind w:left="5533"/>
        <w:rPr>
          <w:i/>
        </w:rPr>
      </w:pPr>
      <w:r w:rsidRPr="00F3149B">
        <w:rPr>
          <w:i/>
          <w:lang w:val="es-ES_tradnl"/>
        </w:rPr>
        <w:t xml:space="preserve">Se invita a la Asamblea de la Unión del PCT, de conformidad con los </w:t>
      </w:r>
      <w:r w:rsidR="00A77BC0" w:rsidRPr="00F3149B">
        <w:rPr>
          <w:i/>
          <w:lang w:val="es-ES_tradnl"/>
        </w:rPr>
        <w:t>Artículos </w:t>
      </w:r>
      <w:r w:rsidRPr="00F3149B">
        <w:rPr>
          <w:i/>
          <w:lang w:val="es-ES_tradnl"/>
        </w:rPr>
        <w:t>16.3) y</w:t>
      </w:r>
      <w:r w:rsidR="00662009" w:rsidRPr="00F3149B">
        <w:rPr>
          <w:i/>
          <w:lang w:val="es-ES_tradnl"/>
        </w:rPr>
        <w:t> </w:t>
      </w:r>
      <w:r w:rsidRPr="00F3149B">
        <w:rPr>
          <w:i/>
          <w:lang w:val="es-ES_tradnl"/>
        </w:rPr>
        <w:t>32.3) del PCT, a:</w:t>
      </w:r>
    </w:p>
    <w:p w:rsidR="008B2877" w:rsidRPr="00F3149B" w:rsidRDefault="008B2877" w:rsidP="001B62C5">
      <w:pPr>
        <w:pStyle w:val="ONUME"/>
        <w:numPr>
          <w:ilvl w:val="2"/>
          <w:numId w:val="5"/>
        </w:numPr>
        <w:tabs>
          <w:tab w:val="left" w:pos="6804"/>
        </w:tabs>
        <w:ind w:left="6237"/>
        <w:rPr>
          <w:i/>
        </w:rPr>
      </w:pPr>
      <w:r w:rsidRPr="00F3149B">
        <w:rPr>
          <w:i/>
          <w:lang w:val="es-ES_tradnl"/>
        </w:rPr>
        <w:t>oír a</w:t>
      </w:r>
      <w:r w:rsidR="00662009" w:rsidRPr="00F3149B">
        <w:rPr>
          <w:i/>
          <w:lang w:val="es-ES_tradnl"/>
        </w:rPr>
        <w:t xml:space="preserve"> los </w:t>
      </w:r>
      <w:r w:rsidRPr="00F3149B">
        <w:rPr>
          <w:i/>
          <w:lang w:val="es-ES_tradnl"/>
        </w:rPr>
        <w:t>Representante</w:t>
      </w:r>
      <w:r w:rsidR="00662009" w:rsidRPr="00F3149B">
        <w:rPr>
          <w:i/>
          <w:lang w:val="es-ES_tradnl"/>
        </w:rPr>
        <w:t xml:space="preserve">s de las Administraciones internacionales </w:t>
      </w:r>
      <w:r w:rsidRPr="00F3149B">
        <w:rPr>
          <w:i/>
          <w:lang w:val="es-ES_tradnl"/>
        </w:rPr>
        <w:t xml:space="preserve">y tener en cuenta </w:t>
      </w:r>
      <w:r w:rsidR="00FA21FB" w:rsidRPr="00F3149B">
        <w:rPr>
          <w:i/>
          <w:lang w:val="es-ES_tradnl"/>
        </w:rPr>
        <w:t>la opinión</w:t>
      </w:r>
      <w:r w:rsidRPr="00F3149B">
        <w:rPr>
          <w:i/>
          <w:lang w:val="es-ES_tradnl"/>
        </w:rPr>
        <w:t xml:space="preserve"> del Comité de Cooperación Técnica del PCT que figura en</w:t>
      </w:r>
      <w:r w:rsidR="00662009" w:rsidRPr="00F3149B">
        <w:rPr>
          <w:i/>
          <w:lang w:val="es-ES_tradnl"/>
        </w:rPr>
        <w:t xml:space="preserve"> el párrafo </w:t>
      </w:r>
      <w:r w:rsidRPr="00F3149B">
        <w:rPr>
          <w:i/>
          <w:lang w:val="es-ES_tradnl"/>
        </w:rPr>
        <w:t>4 del documento PCT/A/49/2;</w:t>
      </w:r>
    </w:p>
    <w:p w:rsidR="008B2877" w:rsidRPr="00F3149B" w:rsidRDefault="00662009" w:rsidP="001B62C5">
      <w:pPr>
        <w:pStyle w:val="ONUME"/>
        <w:numPr>
          <w:ilvl w:val="2"/>
          <w:numId w:val="5"/>
        </w:numPr>
        <w:ind w:left="6237"/>
        <w:rPr>
          <w:i/>
        </w:rPr>
      </w:pPr>
      <w:r w:rsidRPr="00F3149B">
        <w:rPr>
          <w:i/>
        </w:rPr>
        <w:t>aprobar el texto de los proyectos de acuerdo entre las Administraciones internacionales y la Oficina Internacional que figuran en los Anexos</w:t>
      </w:r>
      <w:r w:rsidR="00BA02A0" w:rsidRPr="00F3149B">
        <w:rPr>
          <w:i/>
        </w:rPr>
        <w:t xml:space="preserve"> I </w:t>
      </w:r>
      <w:r w:rsidRPr="00F3149B">
        <w:rPr>
          <w:i/>
        </w:rPr>
        <w:t>a</w:t>
      </w:r>
      <w:r w:rsidR="000342C9" w:rsidRPr="00F3149B">
        <w:rPr>
          <w:i/>
        </w:rPr>
        <w:t> </w:t>
      </w:r>
      <w:r w:rsidR="00BA02A0" w:rsidRPr="00F3149B">
        <w:rPr>
          <w:i/>
        </w:rPr>
        <w:t xml:space="preserve">XXII </w:t>
      </w:r>
      <w:r w:rsidRPr="00F3149B">
        <w:rPr>
          <w:i/>
        </w:rPr>
        <w:t xml:space="preserve">del </w:t>
      </w:r>
      <w:r w:rsidR="00BA02A0" w:rsidRPr="00F3149B">
        <w:rPr>
          <w:i/>
        </w:rPr>
        <w:t>document</w:t>
      </w:r>
      <w:r w:rsidRPr="00F3149B">
        <w:rPr>
          <w:i/>
        </w:rPr>
        <w:t>o</w:t>
      </w:r>
      <w:r w:rsidR="000342C9" w:rsidRPr="00F3149B">
        <w:rPr>
          <w:i/>
        </w:rPr>
        <w:t> </w:t>
      </w:r>
      <w:r w:rsidR="00BA02A0" w:rsidRPr="00F3149B">
        <w:rPr>
          <w:i/>
        </w:rPr>
        <w:t xml:space="preserve">PCT/A/49/2;  </w:t>
      </w:r>
      <w:r w:rsidRPr="00F3149B">
        <w:rPr>
          <w:i/>
        </w:rPr>
        <w:t>y</w:t>
      </w:r>
    </w:p>
    <w:p w:rsidR="008B2877" w:rsidRPr="00F3149B" w:rsidRDefault="00662009" w:rsidP="001B62C5">
      <w:pPr>
        <w:pStyle w:val="ONUME"/>
        <w:numPr>
          <w:ilvl w:val="2"/>
          <w:numId w:val="5"/>
        </w:numPr>
        <w:ind w:left="6237"/>
        <w:rPr>
          <w:i/>
        </w:rPr>
      </w:pPr>
      <w:r w:rsidRPr="00F3149B">
        <w:rPr>
          <w:i/>
        </w:rPr>
        <w:t xml:space="preserve">prorrogar la designación de las Administraciones encargadas de la búsqueda internacional y del examen preliminar internacional actuales hasta el </w:t>
      </w:r>
      <w:r w:rsidR="00BA02A0" w:rsidRPr="00F3149B">
        <w:rPr>
          <w:i/>
        </w:rPr>
        <w:t>31</w:t>
      </w:r>
      <w:r w:rsidRPr="00F3149B">
        <w:rPr>
          <w:i/>
        </w:rPr>
        <w:t> de diciembre de </w:t>
      </w:r>
      <w:r w:rsidR="00BA02A0" w:rsidRPr="00F3149B">
        <w:rPr>
          <w:i/>
        </w:rPr>
        <w:t>2027.</w:t>
      </w:r>
    </w:p>
    <w:p w:rsidR="008B2877" w:rsidRPr="00F3149B" w:rsidRDefault="008B2877" w:rsidP="00BA02A0">
      <w:pPr>
        <w:pStyle w:val="ONUME"/>
        <w:numPr>
          <w:ilvl w:val="0"/>
          <w:numId w:val="0"/>
        </w:numPr>
        <w:ind w:left="5533"/>
        <w:rPr>
          <w:i/>
        </w:rPr>
      </w:pPr>
    </w:p>
    <w:p w:rsidR="00BA02A0" w:rsidRPr="00F3149B" w:rsidRDefault="008B2877" w:rsidP="008B2877">
      <w:pPr>
        <w:pStyle w:val="ONUME"/>
        <w:numPr>
          <w:ilvl w:val="0"/>
          <w:numId w:val="0"/>
        </w:numPr>
        <w:ind w:left="5533"/>
        <w:rPr>
          <w:lang w:val="es-ES_tradnl"/>
        </w:rPr>
      </w:pPr>
      <w:r w:rsidRPr="00F3149B">
        <w:rPr>
          <w:lang w:val="es-ES_tradnl"/>
        </w:rPr>
        <w:t>[</w:t>
      </w:r>
      <w:r w:rsidR="00FB6680" w:rsidRPr="00F3149B">
        <w:rPr>
          <w:lang w:val="es-ES_tradnl"/>
        </w:rPr>
        <w:t>Siguen los Anexos</w:t>
      </w:r>
      <w:r w:rsidRPr="00F3149B">
        <w:rPr>
          <w:lang w:val="es-ES_tradnl"/>
        </w:rPr>
        <w:t>]</w:t>
      </w:r>
    </w:p>
    <w:p w:rsidR="00B02FD4" w:rsidRPr="00F3149B" w:rsidRDefault="00B02FD4" w:rsidP="008B2877">
      <w:pPr>
        <w:pStyle w:val="ONUME"/>
        <w:numPr>
          <w:ilvl w:val="0"/>
          <w:numId w:val="0"/>
        </w:numPr>
        <w:ind w:left="5533"/>
        <w:sectPr w:rsidR="00B02FD4" w:rsidRPr="00F3149B" w:rsidSect="00502DB7">
          <w:headerReference w:type="default" r:id="rId10"/>
          <w:footnotePr>
            <w:numRestart w:val="eachSect"/>
          </w:footnotePr>
          <w:pgSz w:w="11907" w:h="16840" w:code="9"/>
          <w:pgMar w:top="567" w:right="1134" w:bottom="1418" w:left="1418" w:header="510" w:footer="1021" w:gutter="0"/>
          <w:cols w:space="720"/>
          <w:titlePg/>
          <w:docGrid w:linePitch="299"/>
        </w:sectPr>
      </w:pP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el Ministerio Federal de Transporte, Innovación y Tecnología </w:t>
      </w:r>
      <w:r w:rsidRPr="00F3149B">
        <w:rPr>
          <w:rFonts w:cs="Arial"/>
          <w:szCs w:val="22"/>
          <w:lang w:val="es-ES"/>
        </w:rPr>
        <w:br/>
        <w:t xml:space="preserve">de la República de Austria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Austríaca de Patentes </w:t>
      </w:r>
      <w:r w:rsidRPr="00F3149B">
        <w:rPr>
          <w:rFonts w:cs="Arial"/>
          <w:szCs w:val="22"/>
          <w:lang w:val="es-ES"/>
        </w:rPr>
        <w:br/>
        <w:t>en calidad de Administración encargada de la búsqueda internacional</w:t>
      </w:r>
      <w:r w:rsidRPr="00F3149B">
        <w:rPr>
          <w:rFonts w:cs="Arial"/>
          <w:szCs w:val="22"/>
          <w:lang w:val="es-ES"/>
        </w:rPr>
        <w:br/>
        <w:t>y Administración encargada del examen preliminar internacional</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Ministerio Federal de Transporte, Innovación y Tecnología de la República de Austria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Austríaca de Patentes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tabs>
          <w:tab w:val="left" w:pos="567"/>
          <w:tab w:val="left" w:pos="1134"/>
          <w:tab w:val="left" w:pos="1701"/>
          <w:tab w:val="left" w:pos="2268"/>
          <w:tab w:val="left" w:pos="2835"/>
          <w:tab w:val="left" w:pos="5415"/>
        </w:tabs>
        <w:rPr>
          <w:rFonts w:cs="Arial"/>
          <w:i/>
          <w:szCs w:val="22"/>
          <w:lang w:val="es-ES"/>
        </w:rPr>
      </w:pPr>
      <w:r w:rsidRPr="00F3149B">
        <w:rPr>
          <w:rFonts w:cs="Arial"/>
          <w:i/>
          <w:szCs w:val="22"/>
          <w:lang w:val="es-ES"/>
        </w:rPr>
        <w:tab/>
        <w:t>acuerdan lo siguiente:</w:t>
      </w:r>
      <w:r w:rsidRPr="00F3149B">
        <w:rPr>
          <w:rFonts w:cs="Arial"/>
          <w:i/>
          <w:szCs w:val="22"/>
          <w:lang w:val="es-ES"/>
        </w:rPr>
        <w:tab/>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Austríaca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5717C7">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B02FD4">
      <w:pPr>
        <w:pStyle w:val="AgreementHeading"/>
        <w:keepNext w:val="0"/>
        <w:widowControl/>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B02FD4">
      <w:pPr>
        <w:pStyle w:val="AgreementText"/>
        <w:widowControl/>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B02FD4">
      <w:pPr>
        <w:pStyle w:val="AgreementText"/>
        <w:widowControl/>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B02FD4">
      <w:pPr>
        <w:pStyle w:val="AgreementText"/>
        <w:widowControl/>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B02FD4">
      <w:pPr>
        <w:pStyle w:val="AgreementText"/>
        <w:widowControl/>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B02FD4">
      <w:pPr>
        <w:pStyle w:val="AgreementHeading"/>
        <w:keepNext w:val="0"/>
        <w:widowControl/>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B02FD4">
      <w:pPr>
        <w:pStyle w:val="AgreementText"/>
        <w:widowControl/>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19.1.</w:t>
      </w:r>
      <w:r w:rsidRPr="00F3149B">
        <w:rPr>
          <w:rFonts w:cs="Arial"/>
          <w:bCs/>
          <w:szCs w:val="22"/>
          <w:lang w:val="es-ES"/>
        </w:rPr>
        <w:t>a)iii),</w:t>
      </w:r>
      <w:r w:rsidRPr="00F3149B">
        <w:rPr>
          <w:rFonts w:cs="Arial"/>
          <w:szCs w:val="22"/>
          <w:lang w:val="es-ES"/>
        </w:rPr>
        <w:t xml:space="preserve">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r>
      <w:r w:rsidRPr="00F3149B">
        <w:rPr>
          <w:bCs/>
          <w:lang w:val="es-ES"/>
        </w:rPr>
        <w:t>iii)</w:t>
      </w:r>
      <w:r w:rsidRPr="00F3149B">
        <w:rPr>
          <w:bCs/>
          <w:lang w:val="es-ES"/>
        </w:rPr>
        <w:tab/>
      </w:r>
      <w:r w:rsidRPr="00F3149B">
        <w:rPr>
          <w:lang w:val="es-ES"/>
        </w:rPr>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w:t>
      </w:r>
      <w:r w:rsidRPr="00F3149B">
        <w:rPr>
          <w:bCs/>
          <w:lang w:val="es-ES"/>
        </w:rPr>
        <w:t>do</w:t>
      </w:r>
      <w:r w:rsidRPr="00F3149B">
        <w:rPr>
          <w:lang w:val="es-ES"/>
        </w:rPr>
        <w:t>;</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Toda modificación notificada en virtud de lo dispuesto en el párrafo 3 surtirá efecto en la fecha especificada en la notificación, a condición de </w:t>
      </w:r>
      <w:r w:rsidRPr="00F3149B">
        <w:rPr>
          <w:rFonts w:cs="Arial"/>
          <w:bCs/>
          <w:szCs w:val="22"/>
          <w:lang w:val="es-ES"/>
        </w:rPr>
        <w:t>que:</w:t>
      </w:r>
      <w:r w:rsidRPr="00F3149B">
        <w:rPr>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 xml:space="preserve">dicha fecha, </w:t>
      </w:r>
      <w:r w:rsidRPr="00F3149B">
        <w:rPr>
          <w:lang w:val="es-ES"/>
        </w:rPr>
        <w:t xml:space="preserve">respecto de una modificación del </w:t>
      </w:r>
      <w:r w:rsidR="009140EA" w:rsidRPr="00F3149B">
        <w:rPr>
          <w:lang w:val="es-ES"/>
        </w:rPr>
        <w:t>Anexo B</w:t>
      </w:r>
      <w:r w:rsidRPr="00F3149B">
        <w:rPr>
          <w:lang w:val="es-ES"/>
        </w:rPr>
        <w:t xml:space="preserve"> al efecto de que la Administración dejará de efectuar búsquedas internacionales suplementarias, </w:t>
      </w:r>
      <w:r w:rsidR="009140EA" w:rsidRPr="00F3149B">
        <w:rPr>
          <w:lang w:val="es-ES"/>
        </w:rPr>
        <w:t>sea</w:t>
      </w:r>
      <w:r w:rsidRPr="00F3149B">
        <w:rPr>
          <w:lang w:val="es-ES"/>
        </w:rPr>
        <w:t xml:space="preserve"> al menos seis meses </w:t>
      </w:r>
      <w:r w:rsidR="009140EA" w:rsidRPr="00F3149B">
        <w:rPr>
          <w:lang w:val="es-ES"/>
        </w:rPr>
        <w:t xml:space="preserve">posterior a </w:t>
      </w:r>
      <w:r w:rsidRPr="00F3149B">
        <w:rPr>
          <w:lang w:val="es-ES"/>
        </w:rPr>
        <w:t>la fecha en que la Oficina Internacional reciba la notificación,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 xml:space="preserve">dicha fecha, </w:t>
      </w:r>
      <w:r w:rsidRPr="00F3149B">
        <w:rPr>
          <w:lang w:val="es-ES"/>
        </w:rPr>
        <w:t xml:space="preserve">respecto de cualquier modificación en la moneda o en el importe de </w:t>
      </w:r>
      <w:r w:rsidR="009140EA" w:rsidRPr="00F3149B">
        <w:rPr>
          <w:lang w:val="es-ES"/>
        </w:rPr>
        <w:t>tasas o cantidades contenidas</w:t>
      </w:r>
      <w:r w:rsidRPr="00F3149B">
        <w:rPr>
          <w:lang w:val="es-ES"/>
        </w:rPr>
        <w:t xml:space="preserve"> en el </w:t>
      </w:r>
      <w:r w:rsidR="009140EA" w:rsidRPr="00F3149B">
        <w:rPr>
          <w:lang w:val="es-ES"/>
        </w:rPr>
        <w:t>Anexo D</w:t>
      </w:r>
      <w:r w:rsidRPr="00F3149B">
        <w:rPr>
          <w:lang w:val="es-ES"/>
        </w:rPr>
        <w:t xml:space="preserve">, </w:t>
      </w:r>
      <w:r w:rsidR="009140EA" w:rsidRPr="00F3149B">
        <w:rPr>
          <w:lang w:val="es-ES"/>
        </w:rPr>
        <w:t>por toda adición de nuevas tasas o cantidades o toda modificación en las condiciones del reembolso o reducción de las tasas según conste en el Anexo D</w:t>
      </w:r>
      <w:r w:rsidRPr="00F3149B">
        <w:rPr>
          <w:lang w:val="es-ES"/>
        </w:rPr>
        <w:t xml:space="preserve">, </w:t>
      </w:r>
      <w:r w:rsidR="009140EA" w:rsidRPr="00F3149B">
        <w:rPr>
          <w:lang w:val="es-ES"/>
        </w:rPr>
        <w:t xml:space="preserve">sea </w:t>
      </w:r>
      <w:r w:rsidRPr="00F3149B">
        <w:rPr>
          <w:lang w:val="es-ES"/>
        </w:rPr>
        <w:t xml:space="preserve">al menos dos meses </w:t>
      </w:r>
      <w:r w:rsidR="009140EA" w:rsidRPr="00F3149B">
        <w:rPr>
          <w:lang w:val="es-ES"/>
        </w:rPr>
        <w:t xml:space="preserve">posterior a </w:t>
      </w:r>
      <w:r w:rsidRPr="00F3149B">
        <w:rPr>
          <w:lang w:val="es-ES"/>
        </w:rPr>
        <w:t>la fecha en que la Oficina Internacional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Ministerio Federal de Transporte, Innovación y Tecnología de la República de Austria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Ministerio Federal de Transporte, Innovación y Tecnología de la República de Austria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bCs/>
          <w:i/>
          <w:szCs w:val="22"/>
          <w:lang w:val="es-ES"/>
        </w:rPr>
        <w:t>En fe de lo cual</w:t>
      </w:r>
      <w:r w:rsidRPr="00F3149B">
        <w:rPr>
          <w:rFonts w:cs="Arial"/>
          <w:bCs/>
          <w:szCs w:val="22"/>
          <w:lang w:val="es-ES"/>
        </w:rPr>
        <w:t>, las partes</w:t>
      </w:r>
      <w:r w:rsidRPr="00F3149B">
        <w:rPr>
          <w:rFonts w:cs="Arial"/>
          <w:szCs w:val="22"/>
          <w:lang w:val="es-ES"/>
        </w:rPr>
        <w:t xml:space="preserve">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r w:rsidR="00C23869" w:rsidRPr="00F3149B">
        <w:rPr>
          <w:rFonts w:cs="Arial"/>
          <w:szCs w:val="22"/>
          <w:lang w:val="es-ES"/>
        </w:rPr>
        <w:t xml:space="preserve"> y alemán</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Ministerio Federal de Transporte, Innovación y Tecnología de la República de Austria:</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los Estados considerados países en desarrollo de </w:t>
      </w:r>
      <w:r w:rsidR="00C23869" w:rsidRPr="00F3149B">
        <w:rPr>
          <w:lang w:val="es-ES"/>
        </w:rPr>
        <w:t>acuerdo</w:t>
      </w:r>
      <w:r w:rsidRPr="00F3149B">
        <w:rPr>
          <w:lang w:val="es-ES"/>
        </w:rPr>
        <w:t xml:space="preserve"> con la práctica establecida de la Asamblea General de las Naciones Unidas, de conformidad con las obligaciones contraídas por la República de Austria en el marco de la Organización Europea de Patentes;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rFonts w:cs="Arial"/>
          <w:szCs w:val="22"/>
          <w:lang w:val="es-ES"/>
        </w:rPr>
        <w:br/>
      </w:r>
      <w:r w:rsidRPr="00F3149B">
        <w:rPr>
          <w:rFonts w:cs="Arial"/>
          <w:szCs w:val="22"/>
          <w:lang w:val="es-ES"/>
        </w:rPr>
        <w:br/>
      </w:r>
      <w:r w:rsidRPr="00F3149B">
        <w:rPr>
          <w:lang w:val="es-ES"/>
        </w:rPr>
        <w:t xml:space="preserve">los Estados considerados países en desarrollo de </w:t>
      </w:r>
      <w:r w:rsidR="00C23869" w:rsidRPr="00F3149B">
        <w:rPr>
          <w:lang w:val="es-ES"/>
        </w:rPr>
        <w:t>acuerdo</w:t>
      </w:r>
      <w:r w:rsidRPr="00F3149B">
        <w:rPr>
          <w:lang w:val="es-ES"/>
        </w:rPr>
        <w:t xml:space="preserve"> con la práctica establecida de la Asamblea General de las Naciones Unidas, de conformidad con las obligaciones contraídas por la República de Austria en el marco de la Organización Europea de Patentes</w:t>
      </w:r>
      <w:r w:rsidRPr="00F3149B">
        <w:rPr>
          <w:rFonts w:cs="Arial"/>
          <w:szCs w:val="22"/>
          <w:lang w:val="es-ES"/>
        </w:rPr>
        <w:t>.</w:t>
      </w:r>
    </w:p>
    <w:p w:rsidR="00FB6680" w:rsidRPr="00F3149B" w:rsidRDefault="00FB6680" w:rsidP="00FB6680">
      <w:pPr>
        <w:pStyle w:val="AgreementText"/>
        <w:ind w:left="1418"/>
        <w:rPr>
          <w:lang w:val="es-ES"/>
        </w:rPr>
      </w:pPr>
      <w:r w:rsidRPr="00F3149B">
        <w:rPr>
          <w:lang w:val="es-ES"/>
        </w:rPr>
        <w:t xml:space="preserve">Cuando una Oficina receptora especifique la Administración internacional en virtud de los </w:t>
      </w:r>
      <w:r w:rsidR="00A77BC0" w:rsidRPr="00F3149B">
        <w:rPr>
          <w:lang w:val="es-ES"/>
        </w:rPr>
        <w:t>Artículos </w:t>
      </w:r>
      <w:r w:rsidRPr="00F3149B">
        <w:rPr>
          <w:lang w:val="es-ES"/>
        </w:rPr>
        <w:t xml:space="preserve">3.1) y 2), la Administración internacional será competente respecto de las solicitudes internacionales presentadas ante esa Oficina receptora a partir de la fecha acordada por la Oficina receptora y la Administración internacional, que será notificada a la Oficina Internacional. </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r>
      <w:r w:rsidRPr="00F3149B">
        <w:rPr>
          <w:rFonts w:cs="Arial"/>
          <w:szCs w:val="22"/>
          <w:lang w:val="es-ES"/>
        </w:rPr>
        <w:tab/>
        <w:t xml:space="preserve">alemán, francés e </w:t>
      </w:r>
      <w:r w:rsidRPr="00F3149B">
        <w:rPr>
          <w:lang w:val="es-ES"/>
        </w:rPr>
        <w:t>inglés.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t xml:space="preserve"> </w:t>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La Administración efectúa búsquedas internacionales suplementarias de la manera siguiente</w:t>
      </w:r>
      <w:r w:rsidRPr="00F3149B">
        <w:rPr>
          <w:rStyle w:val="InsertedText"/>
          <w:rFonts w:cs="Times New Roman"/>
          <w:color w:val="auto"/>
          <w:szCs w:val="24"/>
          <w:u w:val="none"/>
          <w:lang w:val="es-ES"/>
        </w:rPr>
        <w:t>:</w:t>
      </w:r>
    </w:p>
    <w:p w:rsidR="00FB6680" w:rsidRPr="00F3149B" w:rsidRDefault="00FB6680" w:rsidP="00FB6680">
      <w:pPr>
        <w:pStyle w:val="AgreementText"/>
        <w:ind w:firstLine="720"/>
        <w:rPr>
          <w:rFonts w:cs="Arial"/>
          <w:szCs w:val="22"/>
          <w:lang w:val="es-ES"/>
        </w:rPr>
      </w:pPr>
      <w:r w:rsidRPr="00F3149B">
        <w:rPr>
          <w:rFonts w:cs="Arial"/>
          <w:szCs w:val="22"/>
          <w:lang w:val="es-ES"/>
        </w:rPr>
        <w:t>1)</w:t>
      </w:r>
      <w:r w:rsidRPr="00F3149B">
        <w:rPr>
          <w:rFonts w:cs="Arial"/>
          <w:szCs w:val="22"/>
          <w:lang w:val="es-ES"/>
        </w:rPr>
        <w:tab/>
        <w:t>La Administración aceptará peticiones de búsqueda internacional suplementaria basadas en solicitudes internacionales presentadas en alemán, francés o inglés o en traducciones de las mismas a esos idiomas.</w:t>
      </w:r>
    </w:p>
    <w:p w:rsidR="00FB6680" w:rsidRPr="00F3149B" w:rsidRDefault="00FB6680" w:rsidP="00FB6680">
      <w:pPr>
        <w:pStyle w:val="AgreementText"/>
        <w:ind w:firstLine="720"/>
        <w:rPr>
          <w:rFonts w:cs="Arial"/>
          <w:szCs w:val="22"/>
          <w:lang w:val="es-ES"/>
        </w:rPr>
      </w:pPr>
      <w:r w:rsidRPr="00F3149B">
        <w:rPr>
          <w:rFonts w:cs="Arial"/>
          <w:szCs w:val="22"/>
          <w:lang w:val="es-ES"/>
        </w:rPr>
        <w:t>2)</w:t>
      </w:r>
      <w:r w:rsidRPr="00F3149B">
        <w:rPr>
          <w:rFonts w:cs="Arial"/>
          <w:szCs w:val="22"/>
          <w:lang w:val="es-ES"/>
        </w:rPr>
        <w:tab/>
        <w:t>La búsqueda internacional suplementaria abarcará al menos uno de los siguientes niveles de búsqueda:</w:t>
      </w:r>
    </w:p>
    <w:p w:rsidR="00FB6680" w:rsidRPr="00F3149B" w:rsidRDefault="00FB6680" w:rsidP="00FB6680">
      <w:pPr>
        <w:pStyle w:val="AgreementTexti"/>
        <w:rPr>
          <w:lang w:val="es-ES"/>
        </w:rPr>
      </w:pPr>
      <w:r w:rsidRPr="00F3149B">
        <w:rPr>
          <w:lang w:val="es-ES"/>
        </w:rPr>
        <w:tab/>
        <w:t>i)</w:t>
      </w:r>
      <w:r w:rsidRPr="00F3149B">
        <w:rPr>
          <w:lang w:val="es-ES"/>
        </w:rPr>
        <w:tab/>
        <w:t xml:space="preserve">los documentos de la colección de búsqueda de la Administración, incluida la documentación mínima del PCT que se contempla en la </w:t>
      </w:r>
      <w:r w:rsidR="00A77BC0" w:rsidRPr="00F3149B">
        <w:rPr>
          <w:lang w:val="es-ES"/>
        </w:rPr>
        <w:t>Regla </w:t>
      </w:r>
      <w:r w:rsidRPr="00F3149B">
        <w:rPr>
          <w:lang w:val="es-ES"/>
        </w:rPr>
        <w:t>34;</w:t>
      </w:r>
    </w:p>
    <w:p w:rsidR="00FB6680" w:rsidRPr="00F3149B" w:rsidRDefault="00FB6680" w:rsidP="00FB6680">
      <w:pPr>
        <w:pStyle w:val="AgreementTexti"/>
        <w:rPr>
          <w:lang w:val="es-ES"/>
        </w:rPr>
      </w:pPr>
      <w:r w:rsidRPr="00F3149B">
        <w:rPr>
          <w:lang w:val="es-ES"/>
        </w:rPr>
        <w:tab/>
        <w:t>ii)</w:t>
      </w:r>
      <w:r w:rsidRPr="00F3149B">
        <w:rPr>
          <w:lang w:val="es-ES"/>
        </w:rPr>
        <w:tab/>
        <w:t xml:space="preserve">documentación procedente de Europa y América del Norte; </w:t>
      </w:r>
    </w:p>
    <w:p w:rsidR="00FB6680" w:rsidRPr="00F3149B" w:rsidRDefault="00FB6680" w:rsidP="00FB6680">
      <w:pPr>
        <w:pStyle w:val="AgreementTexti"/>
        <w:rPr>
          <w:lang w:val="es-ES"/>
        </w:rPr>
      </w:pPr>
      <w:r w:rsidRPr="00F3149B">
        <w:rPr>
          <w:lang w:val="es-ES"/>
        </w:rPr>
        <w:lastRenderedPageBreak/>
        <w:tab/>
        <w:t>iii)</w:t>
      </w:r>
      <w:r w:rsidRPr="00F3149B">
        <w:rPr>
          <w:lang w:val="es-ES"/>
        </w:rPr>
        <w:tab/>
        <w:t>documentación en alemán.</w:t>
      </w:r>
    </w:p>
    <w:p w:rsidR="00FB6680" w:rsidRPr="00F3149B" w:rsidRDefault="00FB6680" w:rsidP="00FB6680">
      <w:pPr>
        <w:pStyle w:val="AgreementText"/>
        <w:ind w:firstLine="720"/>
        <w:rPr>
          <w:rFonts w:cs="Arial"/>
          <w:szCs w:val="22"/>
          <w:u w:val="single"/>
          <w:lang w:val="es-ES"/>
        </w:rPr>
      </w:pPr>
      <w:r w:rsidRPr="00F3149B">
        <w:rPr>
          <w:rFonts w:cs="Arial"/>
          <w:szCs w:val="22"/>
          <w:lang w:val="es-ES"/>
        </w:rPr>
        <w:t>3)</w:t>
      </w:r>
      <w:r w:rsidRPr="00F3149B">
        <w:rPr>
          <w:rFonts w:cs="Arial"/>
          <w:szCs w:val="22"/>
          <w:lang w:val="es-ES"/>
        </w:rPr>
        <w:tab/>
        <w:t xml:space="preserve">La Administración notificará a la Oficina Internacional si la petición de búsqueda internacional suplementaria excede claramente los recursos disponibles y </w:t>
      </w:r>
      <w:r w:rsidR="00C23869" w:rsidRPr="00F3149B">
        <w:rPr>
          <w:rFonts w:cs="Arial"/>
          <w:szCs w:val="22"/>
          <w:lang w:val="es-ES"/>
        </w:rPr>
        <w:t>también</w:t>
      </w:r>
      <w:r w:rsidRPr="00F3149B">
        <w:rPr>
          <w:rFonts w:cs="Arial"/>
          <w:szCs w:val="22"/>
          <w:lang w:val="es-ES"/>
        </w:rPr>
        <w:t xml:space="preserve"> una vez se restablezcan las condiciones normales.</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toda materia que sea buscada o examinada con arreglo al procedimiento de concesión de patentes de conformidad con las disposiciones de la legislación austríaca en materia de patentes. </w:t>
      </w:r>
    </w:p>
    <w:p w:rsidR="00FB6680" w:rsidRPr="00F3149B" w:rsidRDefault="009140EA" w:rsidP="00FB6680">
      <w:pPr>
        <w:pStyle w:val="AgreementHeading"/>
        <w:keepNext w:val="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keepNext w:val="0"/>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keepNext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(euros)</w:t>
      </w:r>
    </w:p>
    <w:p w:rsidR="00FB6680" w:rsidRPr="00F3149B" w:rsidRDefault="00FB6680" w:rsidP="00FB6680">
      <w:pPr>
        <w:pStyle w:val="AgreementFeelis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1.875</w:t>
      </w:r>
      <w:r w:rsidRPr="00F3149B">
        <w:rPr>
          <w:rStyle w:val="FootnoteReference"/>
          <w:rFonts w:cs="Arial"/>
          <w:szCs w:val="22"/>
          <w:lang w:val="es-ES"/>
        </w:rPr>
        <w:footnoteReference w:id="2"/>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1.875</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t>1.700</w:t>
      </w:r>
    </w:p>
    <w:p w:rsidR="00FB6680" w:rsidRPr="00F3149B" w:rsidRDefault="00FB6680" w:rsidP="00FB6680">
      <w:pPr>
        <w:pStyle w:val="AgreementFeelist"/>
        <w:rPr>
          <w:rFonts w:cs="Arial"/>
          <w:szCs w:val="22"/>
          <w:lang w:val="es-ES"/>
        </w:rPr>
      </w:pPr>
      <w:r w:rsidRPr="00F3149B">
        <w:rPr>
          <w:rFonts w:cs="Arial"/>
          <w:szCs w:val="22"/>
          <w:lang w:val="es-ES"/>
        </w:rPr>
        <w:noBreakHyphen/>
        <w:t xml:space="preserve"> exclusivamente de documentación procedente</w:t>
      </w:r>
      <w:r w:rsidRPr="00F3149B">
        <w:rPr>
          <w:rFonts w:cs="Arial"/>
          <w:szCs w:val="22"/>
          <w:lang w:val="es-ES"/>
        </w:rPr>
        <w:br/>
        <w:t>de Europa y América del Norte</w:t>
      </w:r>
      <w:r w:rsidRPr="00F3149B">
        <w:rPr>
          <w:rFonts w:cs="Arial"/>
          <w:szCs w:val="22"/>
          <w:lang w:val="es-ES"/>
        </w:rPr>
        <w:tab/>
        <w:t>1.190</w:t>
      </w:r>
    </w:p>
    <w:p w:rsidR="00FB6680" w:rsidRPr="00F3149B" w:rsidRDefault="00FB6680" w:rsidP="00FB6680">
      <w:pPr>
        <w:pStyle w:val="AgreementFeelist"/>
        <w:rPr>
          <w:rFonts w:cs="Arial"/>
          <w:szCs w:val="22"/>
          <w:lang w:val="es-ES"/>
        </w:rPr>
      </w:pPr>
      <w:r w:rsidRPr="00F3149B">
        <w:rPr>
          <w:rFonts w:cs="Arial"/>
          <w:szCs w:val="22"/>
          <w:lang w:val="es-ES"/>
        </w:rPr>
        <w:noBreakHyphen/>
        <w:t xml:space="preserve"> exclusivamente de documentación en alemán</w:t>
      </w:r>
      <w:r w:rsidRPr="00F3149B">
        <w:rPr>
          <w:rFonts w:cs="Arial"/>
          <w:szCs w:val="22"/>
          <w:lang w:val="es-ES"/>
        </w:rPr>
        <w:tab/>
        <w:t>850</w:t>
      </w:r>
    </w:p>
    <w:p w:rsidR="00FB6680" w:rsidRPr="00F3149B" w:rsidRDefault="00FB6680" w:rsidP="00FB6680">
      <w:pPr>
        <w:pStyle w:val="AgreementFeelis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1.749</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1.749</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229</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45</w:t>
      </w:r>
      <w:r w:rsidRPr="00F3149B">
        <w:rPr>
          <w:rFonts w:cs="Arial"/>
          <w:i/>
          <w:szCs w:val="22"/>
          <w:lang w:val="es-ES"/>
        </w:rPr>
        <w:t>bis</w:t>
      </w:r>
      <w:r w:rsidRPr="00F3149B">
        <w:rPr>
          <w:rFonts w:cs="Arial"/>
          <w:szCs w:val="22"/>
          <w:lang w:val="es-ES"/>
        </w:rPr>
        <w:t>.7.c),</w:t>
      </w:r>
      <w:r w:rsidRPr="00F3149B">
        <w:rPr>
          <w:rFonts w:cs="Arial"/>
          <w:szCs w:val="22"/>
          <w:lang w:val="es-ES"/>
        </w:rPr>
        <w:br/>
        <w:t>71.2.b), 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0,95</w:t>
      </w:r>
    </w:p>
    <w:p w:rsidR="00FB6680" w:rsidRPr="00F3149B" w:rsidRDefault="00FB6680" w:rsidP="00FB6680">
      <w:pPr>
        <w:pStyle w:val="AgreementFeelist"/>
        <w:rPr>
          <w:rFonts w:cs="Arial"/>
          <w:szCs w:val="22"/>
          <w:lang w:val="es-ES"/>
        </w:rPr>
      </w:pPr>
    </w:p>
    <w:p w:rsidR="00FB6680" w:rsidRPr="00F3149B" w:rsidRDefault="00FB6680" w:rsidP="00FB6680">
      <w:pPr>
        <w:pStyle w:val="AgreementFeelist"/>
        <w:rPr>
          <w:rFonts w:cs="Arial"/>
          <w:szCs w:val="22"/>
          <w:lang w:val="es-ES"/>
        </w:rPr>
      </w:pPr>
    </w:p>
    <w:p w:rsidR="00FB6680" w:rsidRPr="00F3149B" w:rsidRDefault="00FB6680" w:rsidP="00FB6680">
      <w:pPr>
        <w:pStyle w:val="AgreementFeelist"/>
        <w:rPr>
          <w:rFonts w:cs="Arial"/>
          <w:szCs w:val="22"/>
          <w:lang w:val="es-ES"/>
        </w:rPr>
      </w:pPr>
    </w:p>
    <w:p w:rsidR="00FB6680" w:rsidRPr="00F3149B" w:rsidRDefault="00FB6680" w:rsidP="00B02FD4">
      <w:pPr>
        <w:pStyle w:val="AgreementFeelist"/>
        <w:keepLines w:val="0"/>
        <w:widowControl/>
        <w:ind w:left="0"/>
        <w:rPr>
          <w:rFonts w:cs="Arial"/>
          <w:szCs w:val="22"/>
          <w:lang w:val="es-ES"/>
        </w:rPr>
      </w:pPr>
    </w:p>
    <w:p w:rsidR="00FB6680" w:rsidRPr="00F3149B" w:rsidRDefault="00FB6680" w:rsidP="00B02FD4">
      <w:pPr>
        <w:pStyle w:val="AgreementPartHeading"/>
        <w:keepNext w:val="0"/>
        <w:keepLines w:val="0"/>
        <w:widowControl/>
        <w:rPr>
          <w:lang w:val="es-ES"/>
        </w:rPr>
      </w:pPr>
      <w:r w:rsidRPr="00F3149B">
        <w:rPr>
          <w:lang w:val="es-ES"/>
        </w:rPr>
        <w:t>Parte II. Condiciones del reembolso o reducción de las tasas y medida en la que se efectuarán</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tasa de búsqueda no se haya reducido y la Administración se beneficie de los resultados de una búsqueda anterior, la Administración reembolsará la tasa de búsqueda según se indica a continuación, en función de la medida en que se beneficie de esa búsqueda anterior:</w:t>
      </w:r>
    </w:p>
    <w:p w:rsidR="00FB6680" w:rsidRPr="00F3149B" w:rsidRDefault="00FB6680" w:rsidP="00C23869">
      <w:pPr>
        <w:pStyle w:val="AgreementText"/>
        <w:keepNext/>
        <w:ind w:left="1440"/>
        <w:rPr>
          <w:rFonts w:cs="Arial"/>
          <w:szCs w:val="22"/>
          <w:lang w:val="es-ES"/>
        </w:rPr>
      </w:pPr>
      <w:r w:rsidRPr="00F3149B">
        <w:rPr>
          <w:rFonts w:cs="Arial"/>
          <w:szCs w:val="22"/>
          <w:lang w:val="es-ES"/>
        </w:rPr>
        <w:noBreakHyphen/>
        <w:t xml:space="preserve"> cuando la búsqueda anterior haya sido realizada por la Administración:  reembolso del 75%; </w:t>
      </w:r>
    </w:p>
    <w:p w:rsidR="00FB6680" w:rsidRPr="00F3149B" w:rsidRDefault="00FB6680" w:rsidP="00FB6680">
      <w:pPr>
        <w:pStyle w:val="AgreementText"/>
        <w:keepNext/>
        <w:ind w:left="1440"/>
        <w:rPr>
          <w:rFonts w:cs="Arial"/>
          <w:szCs w:val="22"/>
          <w:lang w:val="es-ES"/>
        </w:rPr>
      </w:pPr>
      <w:r w:rsidRPr="00F3149B">
        <w:rPr>
          <w:rFonts w:cs="Arial"/>
          <w:szCs w:val="22"/>
          <w:lang w:val="es-ES"/>
        </w:rPr>
        <w:noBreakHyphen/>
        <w:t xml:space="preserve"> cuando la búsqueda anterior haya sido realizada por otra Administración encargada de la búsqueda internacional:  reembolso del 50%;</w:t>
      </w:r>
    </w:p>
    <w:p w:rsidR="00FB6680" w:rsidRPr="00F3149B" w:rsidRDefault="00FB6680" w:rsidP="00FB6680">
      <w:pPr>
        <w:pStyle w:val="AgreementText"/>
        <w:keepNext/>
        <w:ind w:left="1440"/>
        <w:rPr>
          <w:rFonts w:cs="Arial"/>
          <w:szCs w:val="22"/>
          <w:lang w:val="es-ES"/>
        </w:rPr>
      </w:pPr>
      <w:r w:rsidRPr="00F3149B">
        <w:rPr>
          <w:rFonts w:cs="Arial"/>
          <w:szCs w:val="22"/>
          <w:lang w:val="es-ES"/>
        </w:rPr>
        <w:noBreakHyphen/>
        <w:t xml:space="preserve"> cuando la búsqueda anterior haya sido realizada por otra Oficina de patentes:  reembolso del 25%.</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.5.a), se considera que no se ha presentado la petición de búsqueda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.5.g).</w:t>
      </w:r>
    </w:p>
    <w:p w:rsidR="00FB6680" w:rsidRPr="00F3149B" w:rsidRDefault="00A77BC0" w:rsidP="00FB6680">
      <w:pPr>
        <w:pStyle w:val="AgreementHeading"/>
        <w:rPr>
          <w:lang w:val="es-ES"/>
        </w:rPr>
      </w:pPr>
      <w:r w:rsidRPr="00F3149B">
        <w:rPr>
          <w:lang w:val="es-ES"/>
        </w:rPr>
        <w:t>Anexo E</w:t>
      </w:r>
      <w:r w:rsidR="00FB6680" w:rsidRPr="00F3149B">
        <w:rPr>
          <w:lang w:val="es-ES"/>
        </w:rPr>
        <w:br/>
        <w:t>Clasificación</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ED766B">
      <w:pPr>
        <w:pStyle w:val="AgreementHeading"/>
        <w:keepNext w:val="0"/>
        <w:keepLines w:val="0"/>
        <w:rPr>
          <w:lang w:val="es-ES"/>
        </w:rPr>
      </w:pPr>
      <w:r w:rsidRPr="00F3149B">
        <w:rPr>
          <w:lang w:val="es-ES"/>
        </w:rPr>
        <w:t>Anexo F</w:t>
      </w:r>
      <w:r w:rsidR="00FB6680" w:rsidRPr="00F3149B">
        <w:rPr>
          <w:lang w:val="es-ES"/>
        </w:rPr>
        <w:br/>
        <w:t>Idiomas para la correspondencia</w:t>
      </w:r>
    </w:p>
    <w:p w:rsidR="00FB6680" w:rsidRPr="00F3149B" w:rsidRDefault="00FB6680" w:rsidP="00ED766B">
      <w:pPr>
        <w:pStyle w:val="AgreementText"/>
        <w:keepLines w:val="0"/>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ED766B">
      <w:pPr>
        <w:pStyle w:val="AgreementText"/>
        <w:keepLines w:val="0"/>
        <w:ind w:left="720"/>
        <w:rPr>
          <w:rFonts w:cs="Arial"/>
          <w:szCs w:val="22"/>
          <w:lang w:val="es-ES"/>
        </w:rPr>
      </w:pPr>
      <w:r w:rsidRPr="00F3149B">
        <w:rPr>
          <w:rFonts w:cs="Arial"/>
          <w:szCs w:val="22"/>
          <w:lang w:val="es-ES"/>
        </w:rPr>
        <w:t>alemán, francés e inglés, señalando que el idioma para la correspondencia será el idioma en que se presenta o al que se traduce la solicitud internacional, según sea el caso.</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lastRenderedPageBreak/>
        <w:t>Anexo G</w:t>
      </w:r>
      <w:r w:rsidR="00FB6680" w:rsidRPr="00F3149B">
        <w:rPr>
          <w:rStyle w:val="InsertedText"/>
          <w:color w:val="auto"/>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Pr>
        <w:pStyle w:val="ONUME"/>
        <w:numPr>
          <w:ilvl w:val="0"/>
          <w:numId w:val="0"/>
        </w:numPr>
        <w:ind w:left="5533"/>
      </w:pPr>
      <w:r w:rsidRPr="00F3149B">
        <w:t xml:space="preserve">[Sigue el </w:t>
      </w:r>
      <w:r w:rsidR="00A77BC0" w:rsidRPr="00F3149B">
        <w:t>Anexo I</w:t>
      </w:r>
      <w:r w:rsidRPr="00F3149B">
        <w:t>I]</w:t>
      </w:r>
    </w:p>
    <w:p w:rsidR="00B02FD4" w:rsidRPr="00F3149B" w:rsidRDefault="00B02FD4" w:rsidP="00FB6680">
      <w:pPr>
        <w:pStyle w:val="ONUME"/>
        <w:numPr>
          <w:ilvl w:val="0"/>
          <w:numId w:val="0"/>
        </w:numPr>
        <w:ind w:left="5533"/>
        <w:sectPr w:rsidR="00B02FD4" w:rsidRPr="00F3149B" w:rsidSect="00FB6680">
          <w:headerReference w:type="default" r:id="rId11"/>
          <w:headerReference w:type="first" r:id="rId12"/>
          <w:footnotePr>
            <w:numRestart w:val="eachSect"/>
          </w:footnotePr>
          <w:pgSz w:w="12240" w:h="15840"/>
          <w:pgMar w:top="1440" w:right="1440" w:bottom="1440" w:left="1440" w:header="708" w:footer="708" w:gutter="0"/>
          <w:pgNumType w:start="1"/>
          <w:cols w:space="708"/>
          <w:titlePg/>
          <w:docGrid w:linePitch="360"/>
        </w:sectPr>
      </w:pP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Modificación del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el Gobierno de Australia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Australiana de Patentes </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Gobierno de Australia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el Acuerdo entre el Gobierno de Australia y la Oficina Internacional de la OMPI en relación con el funcionamiento de la Oficina Australiana de Patentes en calidad de Administración encargada de la búsqueda internacional y Administración encargada del examen preliminar internacional en virtud del Tratado de Cooperación en materia de Patentes (PCT) de 16 de diciembre de 2008 (el Acuerdo), redactado de conformi</w:t>
      </w:r>
      <w:r w:rsidR="00C23869" w:rsidRPr="00F3149B">
        <w:rPr>
          <w:rFonts w:cs="Arial"/>
          <w:szCs w:val="22"/>
          <w:lang w:val="es-ES"/>
        </w:rPr>
        <w:t xml:space="preserve">dad con los </w:t>
      </w:r>
      <w:r w:rsidR="00A77BC0" w:rsidRPr="00F3149B">
        <w:rPr>
          <w:rFonts w:cs="Arial"/>
          <w:szCs w:val="22"/>
          <w:lang w:val="es-ES"/>
        </w:rPr>
        <w:t>Artículos </w:t>
      </w:r>
      <w:r w:rsidR="00C23869" w:rsidRPr="00F3149B">
        <w:rPr>
          <w:rFonts w:cs="Arial"/>
          <w:szCs w:val="22"/>
          <w:lang w:val="es-ES"/>
        </w:rPr>
        <w:t>16.3)b) y </w:t>
      </w:r>
      <w:r w:rsidRPr="00F3149B">
        <w:rPr>
          <w:rFonts w:cs="Arial"/>
          <w:szCs w:val="22"/>
          <w:lang w:val="es-ES"/>
        </w:rPr>
        <w:t xml:space="preserve">32.3) del PCT, se concertó para un período de nueve años, a saber, del 1 de enero de 2009 al 31 de diciembre de 2017, </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dicho Acuerdo se ha modificado en distintas ocasiones en 2010 y 2012, modificaciones que se han publicado en la </w:t>
      </w:r>
      <w:r w:rsidRPr="00F3149B">
        <w:rPr>
          <w:rFonts w:cs="Arial"/>
          <w:i/>
          <w:szCs w:val="22"/>
          <w:lang w:val="es-ES"/>
        </w:rPr>
        <w:t>Gaceta del PCT</w:t>
      </w:r>
      <w:r w:rsidRPr="00F3149B">
        <w:rPr>
          <w:rFonts w:cs="Arial"/>
          <w:szCs w:val="22"/>
          <w:lang w:val="es-ES"/>
        </w:rPr>
        <w:t xml:space="preserve"> de 24 de junio de 2010, de 22 de julio de 2010 y de 7 de junio de 2012, </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 xml:space="preserve">Considerando </w:t>
      </w:r>
      <w:r w:rsidRPr="00F3149B">
        <w:rPr>
          <w:rFonts w:cs="Arial"/>
          <w:szCs w:val="22"/>
          <w:lang w:val="es-ES"/>
        </w:rPr>
        <w:t xml:space="preserve">que el Gobierno de Australia y la Oficina Internacional de la OMPI ya han iniciado las negociaciones respecto de un nuevo Acuerdo, en virtud de lo dispuesto en </w:t>
      </w:r>
      <w:r w:rsidR="00C23869" w:rsidRPr="00F3149B">
        <w:rPr>
          <w:rFonts w:cs="Arial"/>
          <w:szCs w:val="22"/>
          <w:lang w:val="es-ES"/>
        </w:rPr>
        <w:t>el</w:t>
      </w:r>
      <w:r w:rsidRPr="00F3149B">
        <w:rPr>
          <w:rFonts w:cs="Arial"/>
          <w:szCs w:val="22"/>
          <w:lang w:val="es-ES"/>
        </w:rPr>
        <w:t xml:space="preserve"> </w:t>
      </w:r>
      <w:r w:rsidR="00A77BC0" w:rsidRPr="00F3149B">
        <w:rPr>
          <w:rFonts w:cs="Arial"/>
          <w:szCs w:val="22"/>
          <w:lang w:val="es-ES"/>
        </w:rPr>
        <w:t>Artículo </w:t>
      </w:r>
      <w:r w:rsidRPr="00F3149B">
        <w:rPr>
          <w:rFonts w:cs="Arial"/>
          <w:szCs w:val="22"/>
          <w:lang w:val="es-ES"/>
        </w:rPr>
        <w:t>10</w:t>
      </w:r>
      <w:r w:rsidR="00C23869" w:rsidRPr="00F3149B">
        <w:rPr>
          <w:rFonts w:cs="Arial"/>
          <w:szCs w:val="22"/>
          <w:lang w:val="es-ES"/>
        </w:rPr>
        <w:t xml:space="preserve"> del Acuerdo vigente</w:t>
      </w:r>
      <w:r w:rsidRPr="00F3149B">
        <w:rPr>
          <w:rFonts w:cs="Arial"/>
          <w:szCs w:val="22"/>
          <w:lang w:val="es-ES"/>
        </w:rPr>
        <w:t xml:space="preserve">, </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Reconociendo</w:t>
      </w:r>
      <w:r w:rsidRPr="00F3149B">
        <w:rPr>
          <w:rFonts w:cs="Arial"/>
          <w:szCs w:val="22"/>
          <w:lang w:val="es-ES"/>
        </w:rPr>
        <w:t xml:space="preserve"> que el Gobierno de Australia no </w:t>
      </w:r>
      <w:r w:rsidR="000342C9" w:rsidRPr="00F3149B">
        <w:rPr>
          <w:rFonts w:cs="Arial"/>
          <w:szCs w:val="22"/>
          <w:lang w:val="es-ES"/>
        </w:rPr>
        <w:t>podrá</w:t>
      </w:r>
      <w:r w:rsidRPr="00F3149B">
        <w:rPr>
          <w:rFonts w:cs="Arial"/>
          <w:szCs w:val="22"/>
          <w:lang w:val="es-ES"/>
        </w:rPr>
        <w:t xml:space="preserve"> finalizar los procedimientos nacionales necesarios para ratificar un nuevo Acuerdo en relación con el funcionamiento de la Oficina Australiana de Patentes en calidad de Administración encargada de la búsqueda internacional y Administración encargada del examen preliminar internacional en virtud del Tratado de Cooperación en materia de Patentes antes de que venza el Acuerdo, el 31 de diciembre de 2017;</w:t>
      </w:r>
    </w:p>
    <w:p w:rsidR="00FB6680" w:rsidRPr="00F3149B" w:rsidRDefault="00FB6680" w:rsidP="00FB6680">
      <w:pPr>
        <w:pStyle w:val="AgreementText"/>
        <w:keepLines w:val="0"/>
        <w:rPr>
          <w:rFonts w:cs="Arial"/>
          <w:i/>
          <w:szCs w:val="22"/>
          <w:lang w:val="es-ES"/>
        </w:rPr>
      </w:pPr>
      <w:r w:rsidRPr="00F3149B">
        <w:rPr>
          <w:rFonts w:cs="Arial"/>
          <w:szCs w:val="22"/>
          <w:lang w:val="es-ES"/>
        </w:rPr>
        <w:tab/>
      </w:r>
      <w:r w:rsidRPr="00F3149B">
        <w:rPr>
          <w:rFonts w:cs="Arial"/>
          <w:i/>
          <w:szCs w:val="22"/>
          <w:lang w:val="es-ES"/>
        </w:rPr>
        <w:t>acuerdan lo siguiente:</w:t>
      </w:r>
    </w:p>
    <w:p w:rsidR="00FB6680" w:rsidRPr="00F3149B" w:rsidRDefault="00A77BC0" w:rsidP="00DD62BB">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Prórroga del Acuerdo</w:t>
      </w:r>
    </w:p>
    <w:p w:rsidR="00FB6680" w:rsidRPr="00F3149B" w:rsidRDefault="00FB6680" w:rsidP="00DD62BB">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Por la presente, el Acuerdo entre el Gobierno de Australia y la Oficina Internacional de la OMPI firmado el 16 de diciembre de 2008, incluidas sus modificaciones y Anexos, </w:t>
      </w:r>
      <w:r w:rsidR="00C23869" w:rsidRPr="00F3149B">
        <w:rPr>
          <w:rFonts w:cs="Arial"/>
          <w:szCs w:val="22"/>
          <w:lang w:val="es-ES"/>
        </w:rPr>
        <w:t>queda</w:t>
      </w:r>
      <w:r w:rsidRPr="00F3149B">
        <w:rPr>
          <w:rFonts w:cs="Arial"/>
          <w:szCs w:val="22"/>
          <w:lang w:val="es-ES"/>
        </w:rPr>
        <w:t xml:space="preserve"> prorroga</w:t>
      </w:r>
      <w:r w:rsidR="00C23869" w:rsidRPr="00F3149B">
        <w:rPr>
          <w:rFonts w:cs="Arial"/>
          <w:szCs w:val="22"/>
          <w:lang w:val="es-ES"/>
        </w:rPr>
        <w:t>do</w:t>
      </w:r>
      <w:r w:rsidRPr="00F3149B">
        <w:rPr>
          <w:rFonts w:cs="Arial"/>
          <w:szCs w:val="22"/>
          <w:lang w:val="es-ES"/>
        </w:rPr>
        <w:t xml:space="preserve"> hasta el 31 de diciembre de 2018 o hasta el día previo a la entrada en vigor de un nuevo Acuerdo con el mismo objeto de conformidad con los </w:t>
      </w:r>
      <w:r w:rsidR="00A77BC0" w:rsidRPr="00F3149B">
        <w:rPr>
          <w:rFonts w:cs="Arial"/>
          <w:szCs w:val="22"/>
          <w:lang w:val="es-ES"/>
        </w:rPr>
        <w:t>Artículos </w:t>
      </w:r>
      <w:r w:rsidRPr="00F3149B">
        <w:rPr>
          <w:rFonts w:cs="Arial"/>
          <w:szCs w:val="22"/>
          <w:lang w:val="es-ES"/>
        </w:rPr>
        <w:t>16.3)b) y 32.3) del PCT y con los procedimientos jurídicos y constitucionales nacionales de Australia, de ser esa fecha anterior.</w:t>
      </w:r>
    </w:p>
    <w:p w:rsidR="00FB6680" w:rsidRPr="00F3149B" w:rsidRDefault="00FB6680" w:rsidP="00FB6680">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 xml:space="preserve">En consecuencia, las referencias al “31 de diciembre de 2017” que figuran en los </w:t>
      </w:r>
      <w:r w:rsidR="00A77BC0" w:rsidRPr="00F3149B">
        <w:rPr>
          <w:rFonts w:cs="Arial"/>
          <w:szCs w:val="22"/>
          <w:lang w:val="es-ES"/>
        </w:rPr>
        <w:t>Artículos </w:t>
      </w:r>
      <w:r w:rsidRPr="00F3149B">
        <w:rPr>
          <w:rFonts w:cs="Arial"/>
          <w:szCs w:val="22"/>
          <w:lang w:val="es-ES"/>
        </w:rPr>
        <w:t>10 y 12 del Acuerdo se modifican por “31 de diciembre de 2018”</w:t>
      </w:r>
      <w:r w:rsidR="00C23869" w:rsidRPr="00F3149B">
        <w:rPr>
          <w:rFonts w:cs="Arial"/>
          <w:szCs w:val="22"/>
          <w:lang w:val="es-ES"/>
        </w:rPr>
        <w:t>, en consonancia con lo anterior</w:t>
      </w:r>
      <w:r w:rsidRPr="00F3149B">
        <w:rPr>
          <w:rFonts w:cs="Arial"/>
          <w:szCs w:val="22"/>
          <w:lang w:val="es-ES"/>
        </w:rPr>
        <w:t>.</w:t>
      </w:r>
    </w:p>
    <w:p w:rsidR="00FB6680" w:rsidRPr="00F3149B" w:rsidRDefault="00A77BC0" w:rsidP="00FB6680">
      <w:pPr>
        <w:pStyle w:val="AgreementHeading"/>
        <w:keepNext w:val="0"/>
        <w:rPr>
          <w:lang w:val="es-ES"/>
        </w:rPr>
      </w:pPr>
      <w:r w:rsidRPr="00F3149B">
        <w:rPr>
          <w:lang w:val="es-ES"/>
        </w:rPr>
        <w:t>Artículo </w:t>
      </w:r>
      <w:r w:rsidR="00FB6680" w:rsidRPr="00F3149B">
        <w:rPr>
          <w:lang w:val="es-ES"/>
        </w:rPr>
        <w:t>2</w:t>
      </w:r>
      <w:r w:rsidR="00FB6680" w:rsidRPr="00F3149B">
        <w:rPr>
          <w:lang w:val="es-ES"/>
        </w:rPr>
        <w:br/>
        <w:t>Aprobación y entrada en vigor</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De conformidad con el </w:t>
      </w:r>
      <w:r w:rsidR="00A77BC0" w:rsidRPr="00F3149B">
        <w:rPr>
          <w:rFonts w:cs="Arial"/>
          <w:szCs w:val="22"/>
          <w:lang w:val="es-ES"/>
        </w:rPr>
        <w:t>Artículo </w:t>
      </w:r>
      <w:r w:rsidRPr="00F3149B">
        <w:rPr>
          <w:rFonts w:cs="Arial"/>
          <w:szCs w:val="22"/>
          <w:lang w:val="es-ES"/>
        </w:rPr>
        <w:t>11.1) del Acuerdo, esta modificación queda supeditada a la aprobación de la Asamblea de la Unión Internacional de Cooperación en materia de Patentes.</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Sin perjuicio de lo dispuesto en el párrafo 1 </w:t>
      </w:r>
      <w:r w:rsidRPr="00F3149B">
        <w:rPr>
          <w:rFonts w:cs="Arial"/>
          <w:i/>
          <w:szCs w:val="22"/>
          <w:lang w:val="es-ES"/>
        </w:rPr>
        <w:t>supra</w:t>
      </w:r>
      <w:r w:rsidRPr="00F3149B">
        <w:rPr>
          <w:rFonts w:cs="Arial"/>
          <w:szCs w:val="22"/>
          <w:lang w:val="es-ES"/>
        </w:rPr>
        <w:t>, esta modificación surtirá efecto el 31 de diciembre de 2017.</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B6680"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Gobierno de Australia:</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pStyle w:val="AgreementText"/>
        <w:jc w:val="center"/>
        <w:rPr>
          <w:rFonts w:cs="Arial"/>
          <w:szCs w:val="22"/>
          <w:lang w:val="es-ES"/>
        </w:rPr>
      </w:pPr>
    </w:p>
    <w:p w:rsidR="00FB6680" w:rsidRPr="00F3149B" w:rsidRDefault="00FB6680" w:rsidP="00FB6680">
      <w:pPr>
        <w:rPr>
          <w:rFonts w:eastAsia="Times New Roman"/>
          <w:szCs w:val="22"/>
        </w:rPr>
      </w:pPr>
      <w:r w:rsidRPr="00F3149B">
        <w:rPr>
          <w:szCs w:val="22"/>
        </w:rPr>
        <w:br w:type="page"/>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Gobierno de Australia</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Australiana de Patentes</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Gobierno de Australia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Australiana de Patentes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w:t>
      </w:r>
      <w:r w:rsidRPr="00F3149B">
        <w:rPr>
          <w:lang w:val="es-ES"/>
        </w:rPr>
        <w:t>Administración”, la Oficina Australiana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5D17C8">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B02FD4">
      <w:pPr>
        <w:pStyle w:val="AgreementHeading"/>
        <w:keepNext w:val="0"/>
        <w:keepLines w:val="0"/>
        <w:widowControl/>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B02FD4">
      <w:pPr>
        <w:pStyle w:val="AgreementHeading"/>
        <w:keepNext w:val="0"/>
        <w:keepLines w:val="0"/>
        <w:widowControl/>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B02FD4">
      <w:pPr>
        <w:pStyle w:val="AgreementText"/>
        <w:keepLines w:val="0"/>
        <w:widowControl/>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w:t>
      </w:r>
      <w:r w:rsidRPr="00F3149B">
        <w:rPr>
          <w:rFonts w:cs="Arial"/>
          <w:szCs w:val="22"/>
          <w:lang w:val="es-ES"/>
        </w:rPr>
        <w:lastRenderedPageBreak/>
        <w:t xml:space="preserve">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Style w:val="InsertedText"/>
          <w:bCs/>
          <w:color w:val="auto"/>
          <w:u w:val="none"/>
          <w:lang w:val="es-ES"/>
        </w:rPr>
        <w:t>4)</w:t>
      </w:r>
      <w:r w:rsidRPr="00F3149B">
        <w:rPr>
          <w:rStyle w:val="InsertedText"/>
          <w:bCs/>
          <w:color w:val="auto"/>
          <w:u w:val="none"/>
          <w:lang w:val="es-ES"/>
        </w:rPr>
        <w:tab/>
        <w:t xml:space="preserve">La Administración efectuará búsquedas internacionales suplementarias conforme a lo dispuesto en la </w:t>
      </w:r>
      <w:r w:rsidR="00A77BC0" w:rsidRPr="00F3149B">
        <w:rPr>
          <w:rStyle w:val="InsertedText"/>
          <w:bCs/>
          <w:color w:val="auto"/>
          <w:u w:val="none"/>
          <w:lang w:val="es-ES"/>
        </w:rPr>
        <w:t>Regla </w:t>
      </w:r>
      <w:r w:rsidRPr="00F3149B">
        <w:rPr>
          <w:rStyle w:val="InsertedText"/>
          <w:bCs/>
          <w:color w:val="auto"/>
          <w:u w:val="none"/>
          <w:lang w:val="es-ES"/>
        </w:rPr>
        <w:t>45</w:t>
      </w:r>
      <w:r w:rsidRPr="00F3149B">
        <w:rPr>
          <w:rStyle w:val="InsertedText"/>
          <w:bCs/>
          <w:i/>
          <w:color w:val="auto"/>
          <w:u w:val="none"/>
          <w:lang w:val="es-ES"/>
        </w:rPr>
        <w:t>bis</w:t>
      </w:r>
      <w:r w:rsidRPr="00F3149B">
        <w:rPr>
          <w:rStyle w:val="InsertedText"/>
          <w:bCs/>
          <w:color w:val="auto"/>
          <w:u w:val="none"/>
          <w:lang w:val="es-ES"/>
        </w:rPr>
        <w:t xml:space="preserve"> en la medida en que ella decida, según lo estipulado en el </w:t>
      </w:r>
      <w:r w:rsidR="009140EA" w:rsidRPr="00F3149B">
        <w:rPr>
          <w:rStyle w:val="InsertedText"/>
          <w:bCs/>
          <w:color w:val="auto"/>
          <w:u w:val="none"/>
          <w:lang w:val="es-ES"/>
        </w:rPr>
        <w:t>Anexo B</w:t>
      </w:r>
      <w:r w:rsidRPr="00F3149B">
        <w:rPr>
          <w:rStyle w:val="InsertedText"/>
          <w:bCs/>
          <w:color w:val="auto"/>
          <w:u w:val="none"/>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 xml:space="preserve">El presente Acuerdo entrará en vigor el </w:t>
      </w:r>
      <w:r w:rsidRPr="00F3149B">
        <w:rPr>
          <w:rFonts w:cs="Arial"/>
          <w:i/>
          <w:szCs w:val="22"/>
          <w:lang w:val="es-ES"/>
        </w:rPr>
        <w:t>[fecha].</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iii)</w:t>
      </w:r>
      <w:r w:rsidRPr="00F3149B">
        <w:rPr>
          <w:rStyle w:val="InsertedText"/>
          <w:bCs/>
          <w:color w:val="auto"/>
          <w:u w:val="none"/>
          <w:lang w:val="es-ES"/>
        </w:rPr>
        <w:tab/>
        <w:t>modificar la tabla de t</w:t>
      </w:r>
      <w:r w:rsidR="009140EA" w:rsidRPr="00F3149B">
        <w:rPr>
          <w:rStyle w:val="InsertedText"/>
          <w:bCs/>
          <w:color w:val="auto"/>
          <w:u w:val="none"/>
          <w:lang w:val="es-ES"/>
        </w:rPr>
        <w:t>asas y cantidades</w:t>
      </w:r>
      <w:r w:rsidRPr="00F3149B">
        <w:rPr>
          <w:rStyle w:val="InsertedText"/>
          <w:bCs/>
          <w:color w:val="auto"/>
          <w:u w:val="none"/>
          <w:lang w:val="es-ES"/>
        </w:rPr>
        <w:t xml:space="preserve"> contenida en el </w:t>
      </w:r>
      <w:r w:rsidR="009140EA" w:rsidRPr="00F3149B">
        <w:rPr>
          <w:rStyle w:val="InsertedText"/>
          <w:bCs/>
          <w:color w:val="auto"/>
          <w:u w:val="none"/>
          <w:lang w:val="es-ES"/>
        </w:rPr>
        <w:t>Anexo D</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 xml:space="preserve">iv) </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E</w:t>
      </w:r>
      <w:r w:rsidRPr="00F3149B">
        <w:rPr>
          <w:rStyle w:val="InsertedText"/>
          <w:bCs/>
          <w:color w:val="auto"/>
          <w:u w:val="none"/>
          <w:lang w:val="es-ES"/>
        </w:rPr>
        <w:t xml:space="preserve"> del presente Acuerdo en relación con los sistemas de clasificación de patentes;</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w:t>
      </w:r>
      <w:r w:rsidRPr="00F3149B">
        <w:rPr>
          <w:rStyle w:val="InsertedText"/>
          <w:bCs/>
          <w:color w:val="auto"/>
          <w:u w:val="none"/>
          <w:lang w:val="es-ES"/>
        </w:rPr>
        <w:tab/>
        <w:t xml:space="preserve">modificar la lista de los idiomas de correspondencia contenida en el </w:t>
      </w:r>
      <w:r w:rsidR="00A77BC0" w:rsidRPr="00F3149B">
        <w:rPr>
          <w:rStyle w:val="InsertedText"/>
          <w:bCs/>
          <w:color w:val="auto"/>
          <w:u w:val="none"/>
          <w:lang w:val="es-ES"/>
        </w:rPr>
        <w:t>Anexo F</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vi)</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G</w:t>
      </w:r>
      <w:r w:rsidRPr="00F3149B">
        <w:rPr>
          <w:rStyle w:val="InsertedText"/>
          <w:bCs/>
          <w:color w:val="auto"/>
          <w:u w:val="none"/>
          <w:lang w:val="es-ES"/>
        </w:rPr>
        <w:t xml:space="preserve"> del presente Acuerdo en relación con las búsquedas de tipo internacional.</w:t>
      </w:r>
    </w:p>
    <w:p w:rsidR="00FB6680" w:rsidRPr="00F3149B" w:rsidRDefault="00FB6680" w:rsidP="00FB6680">
      <w:pPr>
        <w:pStyle w:val="AgreementText"/>
        <w:rPr>
          <w:rStyle w:val="InsertedText"/>
          <w:bCs/>
          <w:color w:val="auto"/>
          <w:u w:val="none"/>
          <w:lang w:val="es-ES"/>
        </w:rPr>
      </w:pPr>
      <w:r w:rsidRPr="00F3149B">
        <w:rPr>
          <w:rStyle w:val="InsertedText"/>
          <w:bCs/>
          <w:color w:val="auto"/>
          <w:u w:val="none"/>
          <w:lang w:val="es-ES"/>
        </w:rPr>
        <w:tab/>
        <w:t>4)</w:t>
      </w:r>
      <w:r w:rsidRPr="00F3149B">
        <w:rPr>
          <w:rStyle w:val="InsertedText"/>
          <w:bCs/>
          <w:color w:val="auto"/>
          <w:u w:val="none"/>
          <w:lang w:val="es-ES"/>
        </w:rPr>
        <w:tab/>
        <w:t xml:space="preserve">Toda modificación notificada en virtud de lo dispuesto en el párrafo 3 surtirá efecto en la fecha especificada en la notificación, </w:t>
      </w:r>
      <w:r w:rsidR="00B01563" w:rsidRPr="00F3149B">
        <w:rPr>
          <w:rStyle w:val="InsertedText"/>
          <w:bCs/>
          <w:color w:val="auto"/>
          <w:u w:val="none"/>
          <w:lang w:val="es-ES"/>
        </w:rPr>
        <w:t>a condición de que:</w:t>
      </w:r>
      <w:r w:rsidRPr="00F3149B">
        <w:rPr>
          <w:rStyle w:val="InsertedText"/>
          <w:bCs/>
          <w:color w:val="auto"/>
          <w:u w:val="none"/>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Gobierno de Australia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Gobierno de Australia la rescisión del presente Acuerdo.</w:t>
      </w:r>
    </w:p>
    <w:p w:rsidR="00FB6680" w:rsidRPr="00F3149B" w:rsidRDefault="00FB6680" w:rsidP="005D17C8">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Style w:val="InsertedText"/>
          <w:bCs/>
          <w:i/>
          <w:color w:val="auto"/>
          <w:u w:val="none"/>
          <w:lang w:val="es-ES"/>
        </w:rPr>
        <w:t>En fe de lo cual</w:t>
      </w:r>
      <w:r w:rsidRPr="00F3149B">
        <w:rPr>
          <w:rStyle w:val="InsertedText"/>
          <w:bCs/>
          <w:color w:val="auto"/>
          <w:u w:val="none"/>
          <w:lang w:val="es-ES"/>
        </w:rPr>
        <w:t>, las partes</w:t>
      </w:r>
      <w:r w:rsidRPr="00F3149B">
        <w:rPr>
          <w:rFonts w:cs="Arial"/>
          <w:szCs w:val="22"/>
          <w:lang w:val="es-ES"/>
        </w:rPr>
        <w:t xml:space="preserve">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lang w:val="es-ES"/>
              </w:rPr>
              <w:t>Por el Gobierno de Australia</w:t>
            </w:r>
            <w:r w:rsidRPr="00F3149B">
              <w:rPr>
                <w:rFonts w:cs="Arial"/>
                <w:szCs w:val="22"/>
                <w:lang w:val="es-ES"/>
              </w:rPr>
              <w:t>:</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Australia, Brunei Darussalam, Emiratos Árabes Unidos, Estados Unidos de América, Nueva Zelandia, República de Corea, Singapur, y </w:t>
      </w:r>
    </w:p>
    <w:p w:rsidR="00FB6680" w:rsidRPr="00F3149B" w:rsidRDefault="00FB6680" w:rsidP="00FB6680">
      <w:pPr>
        <w:pStyle w:val="AgreementText"/>
        <w:keepLines w:val="0"/>
        <w:tabs>
          <w:tab w:val="right" w:pos="1134"/>
          <w:tab w:val="left" w:pos="1418"/>
        </w:tabs>
        <w:ind w:left="1418"/>
        <w:rPr>
          <w:lang w:val="es-ES"/>
        </w:rPr>
      </w:pPr>
      <w:r w:rsidRPr="00F3149B">
        <w:rPr>
          <w:lang w:val="es-ES"/>
        </w:rPr>
        <w:t>en virtud de un acuerdo al respecto, los Estados considerados países en desarrollo de conformidad con la práctica establecida de la Asamblea General de las Naciones Unidas;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lang w:val="es-ES"/>
        </w:rPr>
        <w:br/>
      </w:r>
      <w:r w:rsidRPr="00F3149B">
        <w:rPr>
          <w:lang w:val="es-ES"/>
        </w:rPr>
        <w:br/>
        <w:t>Australia, Brunei Darussalam, Emiratos Árabes Unidos, Estados Unidos de América, Nueva Zelandia, República de Corea, Singapur, y</w:t>
      </w:r>
    </w:p>
    <w:p w:rsidR="00FB6680" w:rsidRPr="00F3149B" w:rsidRDefault="00FB6680" w:rsidP="00FB6680">
      <w:pPr>
        <w:pStyle w:val="AgreementText"/>
        <w:keepLines w:val="0"/>
        <w:tabs>
          <w:tab w:val="right" w:pos="1134"/>
          <w:tab w:val="left" w:pos="1418"/>
        </w:tabs>
        <w:ind w:left="1418"/>
        <w:rPr>
          <w:lang w:val="es-ES"/>
        </w:rPr>
      </w:pPr>
      <w:r w:rsidRPr="00F3149B">
        <w:rPr>
          <w:lang w:val="es-ES"/>
        </w:rPr>
        <w:t>en virtud de un acuerdo al respecto, los Estados considerados países en desarrollo de conformidad con la práctica establecida de la Asamblea General de las Naciones Unidas.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lang w:val="es-ES"/>
        </w:rPr>
        <w:t xml:space="preserve">Con respecto a los Estados Unidos de América, la Administración actuará según lo dispuesto en el </w:t>
      </w:r>
      <w:r w:rsidR="00A77BC0" w:rsidRPr="00F3149B">
        <w:rPr>
          <w:lang w:val="es-ES"/>
        </w:rPr>
        <w:t>Artículo </w:t>
      </w:r>
      <w:r w:rsidRPr="00F3149B">
        <w:rPr>
          <w:lang w:val="es-ES"/>
        </w:rPr>
        <w:t xml:space="preserve">3.1 siempre que no haya recibido más de 250 solicitudes internacionales de la Oficina de Patentes y Marcas de los Estados Unidos de América durante el trimestre fiscal correspondiente. Cuando la Administración haya preparado el informe de búsqueda internacional, podrá actuar según lo dispuesto en el </w:t>
      </w:r>
      <w:r w:rsidR="00A77BC0" w:rsidRPr="00F3149B">
        <w:rPr>
          <w:lang w:val="es-ES"/>
        </w:rPr>
        <w:t>Artículo </w:t>
      </w:r>
      <w:r w:rsidRPr="00F3149B">
        <w:rPr>
          <w:lang w:val="es-ES"/>
        </w:rPr>
        <w:t xml:space="preserve">3.2) si se satisfacen esas condiciones.  Para consultar más información, véase el documento </w:t>
      </w:r>
      <w:hyperlink r:id="rId13" w:history="1">
        <w:r w:rsidRPr="00F3149B">
          <w:rPr>
            <w:rStyle w:val="Hyperlink"/>
            <w:i/>
            <w:lang w:val="es-ES"/>
          </w:rPr>
          <w:t>http://www.uspto.gov/patents/law/notices/ipau-isa-ipea_20141205.pdf</w:t>
        </w:r>
      </w:hyperlink>
      <w:r w:rsidRPr="00F3149B">
        <w:rPr>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inglés.</w:t>
      </w:r>
    </w:p>
    <w:p w:rsidR="00FB6680" w:rsidRPr="00F3149B" w:rsidRDefault="009140EA" w:rsidP="00FB6680">
      <w:pPr>
        <w:pStyle w:val="AgreementHeading"/>
        <w:keepNext w:val="0"/>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lang w:val="es-ES"/>
        </w:rPr>
      </w:pPr>
      <w:r w:rsidRPr="00F3149B">
        <w:rPr>
          <w:rFonts w:cs="Arial"/>
          <w:szCs w:val="22"/>
          <w:lang w:val="es-ES"/>
        </w:rPr>
        <w:tab/>
        <w:t xml:space="preserve">La Administración no </w:t>
      </w:r>
      <w:r w:rsidRPr="00F3149B">
        <w:rPr>
          <w:rStyle w:val="InsertedText"/>
          <w:bCs/>
          <w:color w:val="auto"/>
          <w:u w:val="none"/>
          <w:lang w:val="es-ES"/>
        </w:rPr>
        <w:t>efectúa búsquedas</w:t>
      </w:r>
      <w:r w:rsidRPr="00F3149B">
        <w:rPr>
          <w:rFonts w:cs="Arial"/>
          <w:szCs w:val="22"/>
          <w:lang w:val="es-ES"/>
        </w:rPr>
        <w:t xml:space="preserve"> internacionales suplementarias.</w:t>
      </w:r>
    </w:p>
    <w:p w:rsidR="00FB6680" w:rsidRPr="00F3149B" w:rsidRDefault="00A77BC0" w:rsidP="00FB6680">
      <w:pPr>
        <w:pStyle w:val="AgreementHeading"/>
        <w:rPr>
          <w:lang w:val="es-ES"/>
        </w:rPr>
      </w:pPr>
      <w:r w:rsidRPr="00F3149B">
        <w:rPr>
          <w:lang w:val="es-ES"/>
        </w:rPr>
        <w:lastRenderedPageBreak/>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ascii="Microsoft Sans Serif" w:hAnsi="Microsoft Sans Serif" w:cs="Microsoft Sans Serif"/>
          <w:szCs w:val="22"/>
          <w:lang w:val="es-ES"/>
        </w:rPr>
      </w:pPr>
      <w:r w:rsidRPr="00F3149B">
        <w:rPr>
          <w:rFonts w:cs="Arial"/>
          <w:szCs w:val="22"/>
          <w:lang w:val="es-ES"/>
        </w:rPr>
        <w:t xml:space="preserve">toda materia que sea buscada o examinada con arreglo al procedimiento de concesión de patentes de conformidad con las disposiciones de la legislación australiana en materia de patentes. </w:t>
      </w:r>
    </w:p>
    <w:p w:rsidR="00FB6680" w:rsidRPr="00F3149B" w:rsidRDefault="009140EA" w:rsidP="00FB6680">
      <w:pPr>
        <w:pStyle w:val="AgreementHeading"/>
        <w:keepNext w:val="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keepNext w:val="0"/>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keepNext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(dólares australianos)</w:t>
      </w:r>
    </w:p>
    <w:p w:rsidR="00FB6680" w:rsidRPr="00F3149B" w:rsidRDefault="00FB6680" w:rsidP="00FB6680">
      <w:pPr>
        <w:pStyle w:val="AgreementFeelis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2.200</w:t>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2.200</w:t>
      </w:r>
    </w:p>
    <w:p w:rsidR="00FB6680" w:rsidRPr="00F3149B" w:rsidRDefault="00FB6680" w:rsidP="00FB6680">
      <w:pPr>
        <w:pStyle w:val="AgreementFeelis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r>
    </w:p>
    <w:p w:rsidR="00FB6680" w:rsidRPr="00F3149B" w:rsidRDefault="00FB6680" w:rsidP="00FB6680">
      <w:pPr>
        <w:pStyle w:val="AgreementFeelist"/>
        <w:rPr>
          <w:rFonts w:cs="Arial"/>
          <w:szCs w:val="22"/>
          <w:lang w:val="es-ES"/>
        </w:rPr>
      </w:pPr>
      <w:r w:rsidRPr="00F3149B">
        <w:rPr>
          <w:rFonts w:cs="Arial"/>
          <w:szCs w:val="22"/>
          <w:lang w:val="es-ES"/>
        </w:rPr>
        <w:t xml:space="preserve">-  cuando el informe de búsqueda internacional </w:t>
      </w:r>
      <w:r w:rsidRPr="00F3149B">
        <w:rPr>
          <w:rFonts w:cs="Arial"/>
          <w:szCs w:val="22"/>
          <w:lang w:val="es-ES"/>
        </w:rPr>
        <w:br/>
        <w:t xml:space="preserve">  ha sido preparado por la Administración</w:t>
      </w:r>
      <w:r w:rsidRPr="00F3149B">
        <w:rPr>
          <w:rFonts w:cs="Arial"/>
          <w:szCs w:val="22"/>
          <w:lang w:val="es-ES"/>
        </w:rPr>
        <w:tab/>
        <w:t>590</w:t>
      </w:r>
    </w:p>
    <w:p w:rsidR="00FB6680" w:rsidRPr="00F3149B" w:rsidRDefault="00FB6680" w:rsidP="00FB6680">
      <w:pPr>
        <w:pStyle w:val="AgreementFeelist"/>
        <w:rPr>
          <w:rFonts w:cs="Arial"/>
          <w:szCs w:val="22"/>
          <w:lang w:val="es-ES"/>
        </w:rPr>
      </w:pPr>
      <w:r w:rsidRPr="00F3149B">
        <w:rPr>
          <w:rFonts w:cs="Arial"/>
          <w:szCs w:val="22"/>
          <w:lang w:val="es-ES"/>
        </w:rPr>
        <w:t>-  en los demás casos</w:t>
      </w:r>
      <w:r w:rsidRPr="00F3149B">
        <w:rPr>
          <w:rFonts w:cs="Arial"/>
          <w:szCs w:val="22"/>
          <w:lang w:val="es-ES"/>
        </w:rPr>
        <w:tab/>
        <w:t>820</w:t>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590</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y 71.2.b)), por documento</w:t>
      </w:r>
      <w:r w:rsidRPr="00F3149B">
        <w:rPr>
          <w:rFonts w:cs="Arial"/>
          <w:szCs w:val="22"/>
          <w:lang w:val="es-ES"/>
        </w:rPr>
        <w:tab/>
        <w:t>50</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lang w:val="es-ES"/>
        </w:rPr>
        <w:t>Reglas </w:t>
      </w:r>
      <w:r w:rsidRPr="00F3149B">
        <w:rPr>
          <w:lang w:val="es-ES"/>
        </w:rPr>
        <w:t>94</w:t>
      </w:r>
      <w:r w:rsidRPr="00F3149B">
        <w:rPr>
          <w:rFonts w:cs="Arial"/>
          <w:szCs w:val="22"/>
          <w:lang w:val="es-ES"/>
        </w:rPr>
        <w:t>.1</w:t>
      </w:r>
      <w:r w:rsidRPr="00F3149B">
        <w:rPr>
          <w:rFonts w:cs="Arial"/>
          <w:i/>
          <w:szCs w:val="22"/>
          <w:lang w:val="es-ES"/>
        </w:rPr>
        <w:t>ter</w:t>
      </w:r>
      <w:r w:rsidRPr="00F3149B">
        <w:rPr>
          <w:rFonts w:cs="Arial"/>
          <w:szCs w:val="22"/>
          <w:lang w:val="es-ES"/>
        </w:rPr>
        <w:t xml:space="preserve"> y 94.2), por documento</w:t>
      </w:r>
      <w:r w:rsidRPr="00F3149B">
        <w:rPr>
          <w:rFonts w:cs="Arial"/>
          <w:szCs w:val="22"/>
          <w:lang w:val="es-ES"/>
        </w:rPr>
        <w:tab/>
        <w:t>50</w:t>
      </w: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keepNext w:val="0"/>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Cuando la Administración considere que se beneficia de manera suficiente de los resultados de una búsqueda anterior, reembolsará hasta el 50% del importe de la tasa de búsqueda que se haya pagado, en función de la medida en que se beneficie de esa búsqueda anterior.</w:t>
      </w:r>
    </w:p>
    <w:p w:rsidR="00FB6680" w:rsidRPr="00F3149B" w:rsidRDefault="00FB6680" w:rsidP="00FB6680">
      <w:pPr>
        <w:pStyle w:val="AgreementT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A77BC0" w:rsidP="00FB6680">
      <w:pPr>
        <w:pStyle w:val="AgreementHeading"/>
        <w:rPr>
          <w:lang w:val="es-ES"/>
        </w:rPr>
      </w:pPr>
      <w:r w:rsidRPr="00F3149B">
        <w:rPr>
          <w:lang w:val="es-ES"/>
        </w:rPr>
        <w:lastRenderedPageBreak/>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 xml:space="preserve">7 del presente Acuerdo, la Administración designa </w:t>
      </w:r>
      <w:r w:rsidR="00F16734" w:rsidRPr="00F3149B">
        <w:rPr>
          <w:rFonts w:cs="Arial"/>
          <w:szCs w:val="22"/>
          <w:lang w:val="es-ES"/>
        </w:rPr>
        <w:t>el siguiente idioma</w:t>
      </w:r>
      <w:r w:rsidRPr="00F3149B">
        <w:rPr>
          <w:rFonts w:cs="Arial"/>
          <w:szCs w:val="22"/>
          <w:lang w:val="es-ES"/>
        </w:rPr>
        <w:t>:</w:t>
      </w:r>
    </w:p>
    <w:p w:rsidR="00FB6680" w:rsidRPr="00F3149B" w:rsidRDefault="00FB6680" w:rsidP="00FB6680">
      <w:pPr>
        <w:pStyle w:val="AgreementText"/>
        <w:keepNext/>
        <w:ind w:firstLine="567"/>
        <w:rPr>
          <w:rFonts w:cs="Arial"/>
          <w:szCs w:val="22"/>
          <w:lang w:val="es-ES"/>
        </w:rPr>
      </w:pPr>
      <w:r w:rsidRPr="00F3149B">
        <w:rPr>
          <w:rFonts w:cs="Arial"/>
          <w:szCs w:val="22"/>
          <w:lang w:val="es-ES"/>
        </w:rPr>
        <w:t>inglés.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lang w:val="es-ES"/>
        </w:rPr>
        <w:b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1933A8" w:rsidP="00FB6680">
      <w:pPr>
        <w:pStyle w:val="AgreementText"/>
        <w:ind w:left="567"/>
        <w:rPr>
          <w:lang w:val="es-ES"/>
        </w:rPr>
      </w:pPr>
      <w:r w:rsidRPr="00F3149B">
        <w:rPr>
          <w:rStyle w:val="InsertedText"/>
          <w:rFonts w:cs="Times New Roman"/>
          <w:color w:val="auto"/>
          <w:szCs w:val="24"/>
          <w:u w:val="none"/>
          <w:lang w:val="es-ES"/>
        </w:rPr>
        <w:t>B</w:t>
      </w:r>
      <w:r w:rsidR="00FB6680" w:rsidRPr="00F3149B">
        <w:rPr>
          <w:rStyle w:val="InsertedText"/>
          <w:rFonts w:cs="Times New Roman"/>
          <w:color w:val="auto"/>
          <w:szCs w:val="24"/>
          <w:u w:val="none"/>
          <w:lang w:val="es-ES"/>
        </w:rPr>
        <w:t>úsquedas de tipo internacional en relación con las reivindicaciones de una solicitud provisional o una declaración descrita de una solicitud provisional facilitada por el solicitante.</w:t>
      </w:r>
    </w:p>
    <w:p w:rsidR="00FB6680" w:rsidRPr="00F3149B" w:rsidRDefault="00FB6680" w:rsidP="00FB6680">
      <w:pPr>
        <w:pStyle w:val="AgreementText"/>
        <w:keepLines w:val="0"/>
        <w:rPr>
          <w:rFonts w:cs="Arial"/>
          <w:szCs w:val="22"/>
          <w:lang w:val="es-ES"/>
        </w:rPr>
      </w:pPr>
    </w:p>
    <w:p w:rsidR="00FB6680" w:rsidRPr="00F3149B" w:rsidRDefault="00FB6680" w:rsidP="00FB6680">
      <w:pPr>
        <w:pStyle w:val="AgreementText"/>
        <w:keepLines w:val="0"/>
        <w:ind w:left="5533"/>
        <w:rPr>
          <w:rFonts w:cs="Arial"/>
          <w:szCs w:val="22"/>
          <w:lang w:val="es-ES"/>
        </w:rPr>
      </w:pPr>
      <w:r w:rsidRPr="00F3149B">
        <w:rPr>
          <w:rFonts w:cs="Arial"/>
          <w:szCs w:val="22"/>
          <w:lang w:val="es-ES"/>
        </w:rPr>
        <w:t xml:space="preserve">[Sigue el </w:t>
      </w:r>
      <w:r w:rsidR="00A77BC0" w:rsidRPr="00F3149B">
        <w:rPr>
          <w:rFonts w:cs="Arial"/>
          <w:szCs w:val="22"/>
          <w:lang w:val="es-ES"/>
        </w:rPr>
        <w:t>Anexo I</w:t>
      </w:r>
      <w:r w:rsidRPr="00F3149B">
        <w:rPr>
          <w:rFonts w:cs="Arial"/>
          <w:szCs w:val="22"/>
          <w:lang w:val="es-ES"/>
        </w:rPr>
        <w:t>II]</w:t>
      </w:r>
    </w:p>
    <w:p w:rsidR="00B02FD4" w:rsidRPr="00F3149B" w:rsidRDefault="00B02FD4" w:rsidP="00FB6680">
      <w:pPr>
        <w:pStyle w:val="AgreementText"/>
        <w:keepLines w:val="0"/>
        <w:ind w:left="5533"/>
        <w:rPr>
          <w:rFonts w:cs="Arial"/>
          <w:szCs w:val="22"/>
          <w:lang w:val="es-ES"/>
        </w:rPr>
        <w:sectPr w:rsidR="00B02FD4" w:rsidRPr="00F3149B" w:rsidSect="00FB6680">
          <w:headerReference w:type="default" r:id="rId14"/>
          <w:headerReference w:type="first" r:id="rId15"/>
          <w:footnotePr>
            <w:numRestart w:val="eachSect"/>
          </w:footnotePr>
          <w:pgSz w:w="12240" w:h="15840"/>
          <w:pgMar w:top="1440" w:right="1440" w:bottom="1440" w:left="1440" w:header="708" w:footer="708" w:gutter="0"/>
          <w:pgNumType w:start="1"/>
          <w:cols w:space="708"/>
          <w:titlePg/>
          <w:docGrid w:linePitch="360"/>
        </w:sectPr>
      </w:pP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Instituto Nacional de Propiedad Industrial del Brasil</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del Instituto Nacional de Propiedad Industrial del Brasil </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Instituto Nacional de Propiedad Industrial del Brasil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Instituto Nacional de Propiedad Industrial del Brasil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el Instituto Nacional de Propiedad Industrial del Brasil;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BC7FC8">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BC7FC8">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BC7FC8">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BC7FC8">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BC7FC8">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BC7FC8">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BC7FC8">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BC7FC8">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BC7FC8">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szCs w:val="22"/>
          <w:lang w:val="es-ES"/>
        </w:rPr>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Toda modificación notificada en virtud de lo dispuesto en el párrafo 3 surtirá efecto en la fecha especificada en la notificación, </w:t>
      </w:r>
      <w:r w:rsidR="00B01563" w:rsidRPr="00F3149B">
        <w:rPr>
          <w:rFonts w:cs="Arial"/>
          <w:szCs w:val="22"/>
          <w:lang w:val="es-ES"/>
        </w:rPr>
        <w:t>a condición de que:</w:t>
      </w:r>
      <w:r w:rsidRPr="00F3149B">
        <w:rPr>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Instituto Nacional de Propiedad Industrial del Brasil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Instituto Nacional de Propiedad Industrial del Brasil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portugués,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Instituto Nacional de Propiedad Industrial del Brasil:</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cualquier </w:t>
      </w:r>
      <w:r w:rsidR="00A77BC0" w:rsidRPr="00F3149B">
        <w:rPr>
          <w:lang w:val="es-ES"/>
        </w:rPr>
        <w:t>Estado contratante</w:t>
      </w:r>
      <w:r w:rsidRPr="00F3149B">
        <w:rPr>
          <w:lang w:val="es-ES"/>
        </w:rPr>
        <w:t>;</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lang w:val="es-ES"/>
        </w:rPr>
        <w:br/>
      </w:r>
      <w:r w:rsidRPr="00F3149B">
        <w:rPr>
          <w:lang w:val="es-ES"/>
        </w:rPr>
        <w:br/>
        <w:t xml:space="preserve">cualquier </w:t>
      </w:r>
      <w:r w:rsidR="00A77BC0" w:rsidRPr="00F3149B">
        <w:rPr>
          <w:lang w:val="es-ES"/>
        </w:rPr>
        <w:t>Estado contratante</w:t>
      </w:r>
      <w:r w:rsidRPr="00F3149B">
        <w:rPr>
          <w:lang w:val="es-ES"/>
        </w:rPr>
        <w:t>.</w:t>
      </w:r>
    </w:p>
    <w:p w:rsidR="00FB6680" w:rsidRPr="00F3149B" w:rsidRDefault="00FB6680" w:rsidP="00FB6680">
      <w:pPr>
        <w:pStyle w:val="AgreementText"/>
        <w:keepLines w:val="0"/>
        <w:tabs>
          <w:tab w:val="right" w:pos="1134"/>
          <w:tab w:val="left" w:pos="1418"/>
        </w:tabs>
        <w:ind w:left="1418"/>
        <w:rPr>
          <w:lang w:val="es-ES"/>
        </w:rPr>
      </w:pPr>
      <w:r w:rsidRPr="00F3149B">
        <w:rPr>
          <w:lang w:val="es-ES"/>
        </w:rPr>
        <w:t xml:space="preserve">Cuando una Oficina receptora especifique la Administración internacional en virtud de los </w:t>
      </w:r>
      <w:r w:rsidR="00A77BC0" w:rsidRPr="00F3149B">
        <w:rPr>
          <w:lang w:val="es-ES"/>
        </w:rPr>
        <w:t>Artículos </w:t>
      </w:r>
      <w:r w:rsidRPr="00F3149B">
        <w:rPr>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hanging="1418"/>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para las solicitudes internacionales presentadas ante el Instituto Nacional de Propiedad Industrial del Brasil en calidad de Oficina receptora:  español, inglés y portugués;</w:t>
      </w:r>
    </w:p>
    <w:p w:rsidR="00FB6680" w:rsidRPr="00F3149B" w:rsidRDefault="00FB6680" w:rsidP="00FB6680">
      <w:pPr>
        <w:pStyle w:val="AgreementText"/>
        <w:keepLines w:val="0"/>
        <w:tabs>
          <w:tab w:val="right" w:pos="1134"/>
          <w:tab w:val="left" w:pos="1418"/>
        </w:tabs>
        <w:ind w:left="1418" w:hanging="1418"/>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para las solicitudes internacionales presentadas ante Oficinas establecidas en la región de América Latina y el Caribe:  español y portugués;</w:t>
      </w:r>
    </w:p>
    <w:p w:rsidR="00FB6680" w:rsidRPr="00F3149B" w:rsidRDefault="00FB6680" w:rsidP="00FB6680">
      <w:pPr>
        <w:pStyle w:val="AgreementText"/>
        <w:keepLines w:val="0"/>
        <w:tabs>
          <w:tab w:val="right" w:pos="1134"/>
          <w:tab w:val="left" w:pos="1418"/>
        </w:tabs>
        <w:ind w:left="1418" w:hanging="1418"/>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para las solicitudes internacionales presentadas ante cualquier Oficina receptora:  inglés y portugués.</w:t>
      </w:r>
    </w:p>
    <w:p w:rsidR="00FB6680" w:rsidRPr="00F3149B" w:rsidRDefault="009140EA" w:rsidP="00FB6680">
      <w:pPr>
        <w:pStyle w:val="AgreementHeading"/>
        <w:rPr>
          <w:lang w:val="es-ES"/>
        </w:rPr>
      </w:pPr>
      <w:r w:rsidRPr="00F3149B">
        <w:rPr>
          <w:lang w:val="es-ES"/>
        </w:rPr>
        <w:t>Anexo B</w:t>
      </w:r>
      <w:r w:rsidR="00FB6680" w:rsidRPr="00F3149B">
        <w:rPr>
          <w:lang w:val="es-ES"/>
        </w:rPr>
        <w:br/>
        <w:t xml:space="preserve">Búsqueda internacional suplementaria: </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i/>
          <w:lang w:val="es-ES"/>
        </w:rPr>
      </w:pPr>
      <w:r w:rsidRPr="00F3149B">
        <w:rPr>
          <w:rFonts w:cs="Arial"/>
          <w:szCs w:val="22"/>
          <w:lang w:val="es-ES"/>
        </w:rPr>
        <w:tab/>
        <w:t>La Administración no efectúa búsquedas internacionales suplementarias.</w:t>
      </w:r>
    </w:p>
    <w:p w:rsidR="00FB6680" w:rsidRPr="00F3149B" w:rsidRDefault="00A77BC0" w:rsidP="00FB6680">
      <w:pPr>
        <w:pStyle w:val="AgreementHeading"/>
        <w:tabs>
          <w:tab w:val="left" w:pos="5954"/>
        </w:tabs>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brasileña en materia de patentes.</w:t>
      </w: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rStyle w:val="FootnoteReference"/>
          <w:lang w:val="es-ES"/>
        </w:rPr>
        <w:footnoteReference w:id="3"/>
      </w:r>
      <w:r w:rsidR="00FB6680" w:rsidRPr="00F3149B">
        <w:rPr>
          <w:lang w:val="es-ES"/>
        </w:rPr>
        <w:tab/>
        <w:t>Importe</w:t>
      </w:r>
      <w:r w:rsidR="00FB6680" w:rsidRPr="00F3149B">
        <w:rPr>
          <w:lang w:val="es-ES"/>
        </w:rPr>
        <w:br/>
      </w:r>
      <w:r w:rsidR="00FB6680" w:rsidRPr="00F3149B">
        <w:rPr>
          <w:lang w:val="es-ES"/>
        </w:rPr>
        <w:tab/>
        <w:t>(reales brasileños)</w:t>
      </w:r>
    </w:p>
    <w:p w:rsidR="00FB6680" w:rsidRPr="00F3149B" w:rsidRDefault="00FB6680" w:rsidP="00FB6680">
      <w:pPr>
        <w:pStyle w:val="AgreementFeelist"/>
        <w:keepNext/>
        <w:tabs>
          <w:tab w:val="clear" w:pos="7655"/>
          <w:tab w:val="clear" w:pos="7683"/>
          <w:tab w:val="left" w:pos="2835"/>
          <w:tab w:val="left" w:pos="5954"/>
          <w:tab w:val="right" w:pos="8505"/>
        </w:tabs>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1.685 (en línea);  2.525 (en papel)</w:t>
      </w:r>
    </w:p>
    <w:p w:rsidR="00FB6680" w:rsidRPr="00F3149B" w:rsidRDefault="00FB6680" w:rsidP="00FB6680">
      <w:pPr>
        <w:pStyle w:val="AgreementFeelist"/>
        <w:keepNext/>
        <w:tabs>
          <w:tab w:val="left" w:pos="5954"/>
        </w:tabs>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1.360 (en línea);  2.040 (en papel)</w:t>
      </w:r>
    </w:p>
    <w:p w:rsidR="00FB6680" w:rsidRPr="00F3149B" w:rsidRDefault="00FB6680" w:rsidP="00FB6680">
      <w:pPr>
        <w:pStyle w:val="AgreementFeelist"/>
        <w:keepNext/>
        <w:tabs>
          <w:tab w:val="clear" w:pos="7655"/>
          <w:tab w:val="clear" w:pos="7683"/>
          <w:tab w:val="left" w:pos="5954"/>
          <w:tab w:val="right" w:pos="9072"/>
        </w:tabs>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630 (en línea);  945 (en papel)</w:t>
      </w:r>
    </w:p>
    <w:p w:rsidR="00FB6680" w:rsidRPr="00F3149B" w:rsidRDefault="00FB6680" w:rsidP="00FB6680">
      <w:pPr>
        <w:pStyle w:val="AgreementFeelist"/>
        <w:keepNext/>
        <w:tabs>
          <w:tab w:val="left" w:pos="5954"/>
        </w:tabs>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365 (en línea);  545 (en papel)</w:t>
      </w:r>
    </w:p>
    <w:p w:rsidR="00FB6680" w:rsidRPr="00F3149B" w:rsidRDefault="00FB6680" w:rsidP="00FB6680">
      <w:pPr>
        <w:pStyle w:val="AgreementFeelist"/>
        <w:keepNext/>
        <w:tabs>
          <w:tab w:val="left" w:pos="5954"/>
        </w:tabs>
        <w:rPr>
          <w:rFonts w:cs="Arial"/>
          <w:szCs w:val="22"/>
          <w:lang w:val="es-ES"/>
        </w:rPr>
      </w:pPr>
      <w:r w:rsidRPr="00F3149B">
        <w:rPr>
          <w:rFonts w:cs="Arial"/>
          <w:szCs w:val="22"/>
          <w:lang w:val="es-ES"/>
        </w:rPr>
        <w:t>Tasa por pago tardío de examen preliminar</w:t>
      </w:r>
      <w:r w:rsidRPr="00F3149B">
        <w:rPr>
          <w:rFonts w:cs="Arial"/>
          <w:szCs w:val="22"/>
          <w:lang w:val="es-ES"/>
        </w:rPr>
        <w:tab/>
        <w:t xml:space="preserve">importe según lo indicado en la </w:t>
      </w:r>
      <w:r w:rsidRPr="00F3149B">
        <w:rPr>
          <w:rFonts w:cs="Arial"/>
          <w:szCs w:val="22"/>
          <w:lang w:val="es-ES"/>
        </w:rPr>
        <w:tab/>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FB6680">
      <w:pPr>
        <w:pStyle w:val="AgreementFeelist"/>
        <w:keepNext/>
        <w:tabs>
          <w:tab w:val="left" w:pos="5954"/>
        </w:tabs>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1.220 (en línea);  1.830 (en papel)</w:t>
      </w:r>
    </w:p>
    <w:p w:rsidR="00FB6680" w:rsidRPr="00F3149B" w:rsidRDefault="00FB6680" w:rsidP="00FB6680">
      <w:pPr>
        <w:pStyle w:val="AgreementFeelist"/>
        <w:keepNext/>
        <w:tabs>
          <w:tab w:val="left" w:pos="5954"/>
        </w:tabs>
        <w:rPr>
          <w:rFonts w:cs="Arial"/>
          <w:szCs w:val="22"/>
          <w:lang w:val="es-ES"/>
        </w:rPr>
      </w:pPr>
      <w:r w:rsidRPr="00F3149B">
        <w:rPr>
          <w:rFonts w:cs="Arial"/>
          <w:szCs w:val="22"/>
          <w:lang w:val="es-ES"/>
        </w:rPr>
        <w:t xml:space="preserve">Tasa por entrega tardía de listas de secuencias </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180 (en línea);  270 (en papel)</w:t>
      </w:r>
    </w:p>
    <w:p w:rsidR="00FB6680" w:rsidRPr="00F3149B" w:rsidRDefault="00FB6680" w:rsidP="00FB6680">
      <w:pPr>
        <w:pStyle w:val="AgreementFeelist"/>
        <w:keepNext/>
        <w:tabs>
          <w:tab w:val="center" w:pos="567"/>
          <w:tab w:val="left" w:pos="5954"/>
        </w:tabs>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 xml:space="preserve">44.3.b), 71.2.b), </w:t>
      </w:r>
      <w:r w:rsidRPr="00F3149B">
        <w:rPr>
          <w:rFonts w:cs="Arial"/>
          <w:szCs w:val="22"/>
          <w:lang w:val="es-ES"/>
        </w:rPr>
        <w:b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1,5 (en línea);  2 (en papel)</w:t>
      </w: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el 25%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4A3AE9">
      <w:pPr>
        <w:pStyle w:val="AgreementText"/>
        <w:keepLines w:val="0"/>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A77BC0" w:rsidP="004A3AE9">
      <w:pPr>
        <w:pStyle w:val="AgreementHeading"/>
        <w:rPr>
          <w:lang w:val="es-ES"/>
        </w:rPr>
      </w:pPr>
      <w:r w:rsidRPr="00F3149B">
        <w:rPr>
          <w:lang w:val="es-ES"/>
        </w:rPr>
        <w:lastRenderedPageBreak/>
        <w:t>Anexo E</w:t>
      </w:r>
      <w:r w:rsidR="00FB6680" w:rsidRPr="00F3149B">
        <w:rPr>
          <w:u w:val="single"/>
          <w:lang w:val="es-ES"/>
        </w:rPr>
        <w:br/>
      </w:r>
      <w:r w:rsidR="00FB6680" w:rsidRPr="00F3149B">
        <w:rPr>
          <w:lang w:val="es-ES"/>
        </w:rPr>
        <w:t xml:space="preserve">Clasificación </w:t>
      </w:r>
    </w:p>
    <w:p w:rsidR="00FB6680" w:rsidRPr="00F3149B" w:rsidRDefault="00FB6680" w:rsidP="004A3AE9">
      <w:pPr>
        <w:pStyle w:val="AgreementText"/>
        <w:keepN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Clasificación de Patentes Cooperativa (CPC).</w:t>
      </w:r>
    </w:p>
    <w:p w:rsidR="00FB6680" w:rsidRPr="00F3149B" w:rsidRDefault="00A77BC0" w:rsidP="004A3AE9">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4A3AE9">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4A3AE9">
      <w:pPr>
        <w:pStyle w:val="AgreementText"/>
        <w:keepNext/>
        <w:ind w:left="567"/>
        <w:rPr>
          <w:rFonts w:cs="Arial"/>
          <w:szCs w:val="22"/>
          <w:lang w:val="es-ES"/>
        </w:rPr>
      </w:pPr>
      <w:r w:rsidRPr="00F3149B">
        <w:rPr>
          <w:rFonts w:cs="Arial"/>
          <w:szCs w:val="22"/>
          <w:lang w:val="es-ES"/>
        </w:rPr>
        <w:t>español, inglés o portugués, dependiendo del idioma en que se presente o al que se traduzca la solicitud internacional.</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 w:rsidR="00FB6680" w:rsidRPr="00F3149B" w:rsidRDefault="00FB6680" w:rsidP="00FB6680">
      <w:pPr>
        <w:pStyle w:val="AgreementText"/>
        <w:keepLines w:val="0"/>
        <w:ind w:left="5533"/>
        <w:rPr>
          <w:rFonts w:cs="Arial"/>
          <w:szCs w:val="22"/>
          <w:lang w:val="es-ES"/>
        </w:rPr>
      </w:pPr>
      <w:r w:rsidRPr="00F3149B">
        <w:rPr>
          <w:rFonts w:cs="Arial"/>
          <w:szCs w:val="22"/>
          <w:lang w:val="es-ES"/>
        </w:rPr>
        <w:t xml:space="preserve">[Sigue el </w:t>
      </w:r>
      <w:r w:rsidR="00A77BC0" w:rsidRPr="00F3149B">
        <w:rPr>
          <w:rFonts w:cs="Arial"/>
          <w:szCs w:val="22"/>
          <w:lang w:val="es-ES"/>
        </w:rPr>
        <w:t>Anexo I</w:t>
      </w:r>
      <w:r w:rsidRPr="00F3149B">
        <w:rPr>
          <w:rFonts w:cs="Arial"/>
          <w:szCs w:val="22"/>
          <w:lang w:val="es-ES"/>
        </w:rPr>
        <w:t>V]</w:t>
      </w:r>
    </w:p>
    <w:p w:rsidR="00B02FD4" w:rsidRPr="00F3149B" w:rsidRDefault="00B02FD4" w:rsidP="00FB6680">
      <w:pPr>
        <w:pStyle w:val="AgreementText"/>
        <w:keepLines w:val="0"/>
        <w:ind w:left="5533"/>
        <w:rPr>
          <w:rFonts w:cs="Arial"/>
          <w:szCs w:val="22"/>
          <w:lang w:val="es-ES"/>
        </w:rPr>
        <w:sectPr w:rsidR="00B02FD4" w:rsidRPr="00F3149B" w:rsidSect="00FB6680">
          <w:headerReference w:type="default" r:id="rId16"/>
          <w:headerReference w:type="first" r:id="rId17"/>
          <w:footnotePr>
            <w:numRestart w:val="eachSect"/>
          </w:footnotePr>
          <w:pgSz w:w="12240" w:h="15840"/>
          <w:pgMar w:top="1440" w:right="1440" w:bottom="1440" w:left="1440" w:header="708" w:footer="708" w:gutter="0"/>
          <w:pgNumType w:start="1"/>
          <w:cols w:space="708"/>
          <w:titlePg/>
          <w:docGrid w:linePitch="360"/>
        </w:sectPr>
      </w:pP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Comisionado de Patentes del Canadá</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del Comisionado de Patentes del Canadá </w:t>
      </w:r>
      <w:r w:rsidRPr="00F3149B">
        <w:rPr>
          <w:rFonts w:cs="Arial"/>
          <w:szCs w:val="22"/>
          <w:lang w:val="es-ES"/>
        </w:rPr>
        <w:br/>
        <w:t>en calidad de Administración encargada de la búsqueda internacional</w:t>
      </w:r>
      <w:r w:rsidRPr="00F3149B">
        <w:rPr>
          <w:rFonts w:cs="Arial"/>
          <w:szCs w:val="22"/>
          <w:lang w:val="es-ES"/>
        </w:rPr>
        <w:br/>
        <w:t xml:space="preserve"> y Administración encargada del examen preliminar internacional</w:t>
      </w:r>
      <w:r w:rsidRPr="00F3149B">
        <w:rPr>
          <w:rFonts w:cs="Arial"/>
          <w:szCs w:val="22"/>
          <w:lang w:val="es-ES"/>
        </w:rPr>
        <w:br/>
        <w:t xml:space="preserve"> 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Comisionado de Patentes del Canadá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Comisionado de Patentes del Canadá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el Comisionado de Patentes del Canadá;</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A41FC3">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F95CF2">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F95CF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F95CF2">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F95CF2">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F95CF2">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F95CF2">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F95CF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95CF2">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szCs w:val="22"/>
          <w:lang w:val="es-ES"/>
        </w:rPr>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 xml:space="preserve"> 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w:t>
      </w:r>
      <w:r w:rsidR="00B01563" w:rsidRPr="00F3149B">
        <w:rPr>
          <w:lang w:val="es-ES"/>
        </w:rPr>
        <w:t>a condición de que:</w:t>
      </w:r>
      <w:r w:rsidRPr="00F3149B">
        <w:rPr>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Comisionado de Patentes del Canadá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Comisionado de Patentes del Canadá la rescisión del presente Acuerdo.</w:t>
      </w:r>
    </w:p>
    <w:p w:rsidR="00FB6680" w:rsidRPr="00F3149B" w:rsidRDefault="00FB6680" w:rsidP="00F95CF2">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r w:rsidR="001933A8" w:rsidRPr="00F3149B">
        <w:rPr>
          <w:rFonts w:cs="Arial"/>
          <w:szCs w:val="22"/>
          <w:lang w:val="es-ES"/>
        </w:rPr>
        <w:t xml:space="preserve"> y francés</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Comisionado de Patentes del Canadá:</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el Canadá y los Estados considerados países en desarrollo de conformidad con la práctica establecida de la Asamblea General de las Naciones Unidas;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rFonts w:cs="Arial"/>
          <w:szCs w:val="22"/>
          <w:lang w:val="es-ES"/>
        </w:rPr>
        <w:br/>
      </w:r>
      <w:r w:rsidRPr="00F3149B">
        <w:rPr>
          <w:rFonts w:cs="Arial"/>
          <w:szCs w:val="22"/>
          <w:lang w:val="es-ES"/>
        </w:rPr>
        <w:br/>
        <w:t xml:space="preserve">cuando la Administración haya preparado el informe de búsqueda internacional, el </w:t>
      </w:r>
      <w:r w:rsidRPr="00F3149B">
        <w:rPr>
          <w:lang w:val="es-ES"/>
        </w:rPr>
        <w:t>Canadá y los Estados considerados países en desarrollo de conformidad con la práctica establecida de la Asamblea General de las Naciones Unidas.</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francés e inglés.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rFonts w:cs="Arial"/>
          <w:szCs w:val="22"/>
          <w:lang w:val="es-ES"/>
        </w:rPr>
        <w:tab/>
        <w:t xml:space="preserve">La Administración no efectúa </w:t>
      </w:r>
      <w:r w:rsidRPr="00F3149B">
        <w:rPr>
          <w:rStyle w:val="InsertedText"/>
          <w:bCs/>
          <w:color w:val="auto"/>
          <w:u w:val="none"/>
          <w:lang w:val="es-ES"/>
        </w:rPr>
        <w:t>b</w:t>
      </w:r>
      <w:r w:rsidRPr="00F3149B">
        <w:rPr>
          <w:rFonts w:cs="Arial"/>
          <w:szCs w:val="22"/>
          <w:lang w:val="es-ES"/>
        </w:rPr>
        <w:t>úsquedas internacionales suplementarias.</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ascii="Microsoft Sans Serif" w:hAnsi="Microsoft Sans Serif" w:cs="Microsoft Sans Serif"/>
          <w:szCs w:val="22"/>
          <w:lang w:val="es-ES"/>
        </w:rPr>
      </w:pPr>
      <w:r w:rsidRPr="00F3149B">
        <w:rPr>
          <w:rFonts w:ascii="Microsoft Sans Serif" w:hAnsi="Microsoft Sans Serif" w:cs="Microsoft Sans Serif"/>
          <w:szCs w:val="22"/>
          <w:lang w:val="es-ES"/>
        </w:rPr>
        <w:t>toda materia que sea buscada o examinada con arreglo al procedimiento de concesión de patentes de conformidad con las disposiciones de la legislación canadiense en materia de patentes.</w:t>
      </w: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(dólares canadienses)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1.600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1.600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800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800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 </w:t>
      </w:r>
      <w:r w:rsidRPr="00F3149B">
        <w:rPr>
          <w:rFonts w:cs="Arial"/>
          <w:szCs w:val="22"/>
          <w:lang w:val="es-ES"/>
        </w:rPr>
        <w:t>44.3.b), 71.2.b), 94.1</w:t>
      </w:r>
      <w:r w:rsidRPr="00F3149B">
        <w:rPr>
          <w:rFonts w:cs="Arial"/>
          <w:i/>
          <w:szCs w:val="22"/>
          <w:lang w:val="es-ES"/>
        </w:rPr>
        <w:t xml:space="preserve">ter </w:t>
      </w:r>
      <w:r w:rsidRPr="00F3149B">
        <w:rPr>
          <w:rFonts w:cs="Arial"/>
          <w:szCs w:val="22"/>
          <w:lang w:val="es-ES"/>
        </w:rPr>
        <w:t xml:space="preserve">y 94.2) </w:t>
      </w:r>
      <w:r w:rsidRPr="00F3149B">
        <w:rPr>
          <w:rFonts w:cs="Arial"/>
          <w:szCs w:val="22"/>
          <w:lang w:val="es-ES"/>
        </w:rPr>
        <w:br/>
        <w:t>en formato electrónico</w:t>
      </w:r>
    </w:p>
    <w:p w:rsidR="00FB6680" w:rsidRPr="00F3149B" w:rsidRDefault="00FB6680" w:rsidP="00FB6680">
      <w:pPr>
        <w:pStyle w:val="AgreementFeelist"/>
        <w:keepNext/>
        <w:rPr>
          <w:rFonts w:cs="Arial"/>
          <w:szCs w:val="22"/>
          <w:lang w:val="es-ES"/>
        </w:rPr>
      </w:pPr>
      <w:r w:rsidRPr="00F3149B">
        <w:rPr>
          <w:rFonts w:cs="Arial"/>
          <w:szCs w:val="22"/>
          <w:lang w:val="es-ES"/>
        </w:rPr>
        <w:t>a) por los primeros 7 </w:t>
      </w:r>
      <w:r w:rsidRPr="00F3149B">
        <w:rPr>
          <w:rFonts w:cs="Arial"/>
          <w:i/>
          <w:szCs w:val="22"/>
          <w:lang w:val="es-ES"/>
        </w:rPr>
        <w:t>megabytes</w:t>
      </w:r>
      <w:r w:rsidRPr="00F3149B">
        <w:rPr>
          <w:rFonts w:cs="Arial"/>
          <w:szCs w:val="22"/>
          <w:lang w:val="es-ES"/>
        </w:rPr>
        <w:t>, y</w:t>
      </w:r>
      <w:r w:rsidRPr="00F3149B">
        <w:rPr>
          <w:rFonts w:cs="Arial"/>
          <w:szCs w:val="22"/>
          <w:lang w:val="es-ES"/>
        </w:rPr>
        <w:tab/>
        <w:t>10</w:t>
      </w:r>
      <w:r w:rsidRPr="00F3149B">
        <w:rPr>
          <w:rStyle w:val="FootnoteReference"/>
          <w:rFonts w:cs="Arial"/>
          <w:szCs w:val="22"/>
          <w:lang w:val="es-ES"/>
        </w:rPr>
        <w:footnoteReference w:id="4"/>
      </w:r>
    </w:p>
    <w:p w:rsidR="00FB6680" w:rsidRPr="00F3149B" w:rsidRDefault="00FB6680" w:rsidP="00FB6680">
      <w:pPr>
        <w:pStyle w:val="AgreementFeelist"/>
        <w:keepNext/>
        <w:rPr>
          <w:rFonts w:cs="Arial"/>
          <w:szCs w:val="22"/>
          <w:lang w:val="es-ES"/>
        </w:rPr>
      </w:pPr>
      <w:r w:rsidRPr="00F3149B">
        <w:rPr>
          <w:rFonts w:cs="Arial"/>
          <w:szCs w:val="22"/>
          <w:lang w:val="es-ES"/>
        </w:rPr>
        <w:t>b) por cada 10 </w:t>
      </w:r>
      <w:r w:rsidRPr="00F3149B">
        <w:rPr>
          <w:rFonts w:cs="Arial"/>
          <w:i/>
          <w:szCs w:val="22"/>
          <w:lang w:val="es-ES"/>
        </w:rPr>
        <w:t>megabytes</w:t>
      </w:r>
      <w:r w:rsidRPr="00F3149B">
        <w:rPr>
          <w:rFonts w:cs="Arial"/>
          <w:szCs w:val="22"/>
          <w:lang w:val="es-ES"/>
        </w:rPr>
        <w:t xml:space="preserve"> adicionales o la parte que exceda </w:t>
      </w:r>
      <w:r w:rsidRPr="00F3149B">
        <w:rPr>
          <w:rFonts w:cs="Arial"/>
          <w:szCs w:val="22"/>
          <w:lang w:val="es-ES"/>
        </w:rPr>
        <w:br/>
        <w:t>los primeros 7 </w:t>
      </w:r>
      <w:r w:rsidRPr="00F3149B">
        <w:rPr>
          <w:rFonts w:cs="Arial"/>
          <w:i/>
          <w:szCs w:val="22"/>
          <w:lang w:val="es-ES"/>
        </w:rPr>
        <w:t>megabytes</w:t>
      </w:r>
      <w:r w:rsidRPr="00F3149B">
        <w:rPr>
          <w:rFonts w:cs="Arial"/>
          <w:szCs w:val="22"/>
          <w:lang w:val="es-ES"/>
        </w:rPr>
        <w:tab/>
        <w:t>10</w:t>
      </w:r>
      <w:r w:rsidRPr="00F3149B">
        <w:rPr>
          <w:rFonts w:cs="Arial"/>
          <w:szCs w:val="22"/>
          <w:vertAlign w:val="superscript"/>
          <w:lang w:val="es-ES"/>
        </w:rPr>
        <w:t>1</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71.2.b) 94.1</w:t>
      </w:r>
      <w:r w:rsidRPr="00F3149B">
        <w:rPr>
          <w:rFonts w:cs="Arial"/>
          <w:i/>
          <w:szCs w:val="22"/>
          <w:lang w:val="es-ES"/>
        </w:rPr>
        <w:t xml:space="preserve">ter </w:t>
      </w:r>
      <w:r w:rsidRPr="00F3149B">
        <w:rPr>
          <w:rFonts w:cs="Arial"/>
          <w:szCs w:val="22"/>
          <w:lang w:val="es-ES"/>
        </w:rPr>
        <w:t xml:space="preserve">y 94.2), </w:t>
      </w:r>
      <w:r w:rsidRPr="00F3149B">
        <w:rPr>
          <w:rFonts w:cs="Arial"/>
          <w:szCs w:val="22"/>
          <w:lang w:val="es-ES"/>
        </w:rPr>
        <w:br/>
        <w:t>por página (en papel)</w:t>
      </w:r>
      <w:r w:rsidRPr="00F3149B">
        <w:rPr>
          <w:rFonts w:cs="Arial"/>
          <w:szCs w:val="22"/>
          <w:lang w:val="es-ES"/>
        </w:rPr>
        <w:tab/>
        <w:t>1</w:t>
      </w:r>
      <w:r w:rsidRPr="00F3149B">
        <w:rPr>
          <w:rFonts w:cs="Arial"/>
          <w:szCs w:val="22"/>
          <w:vertAlign w:val="superscript"/>
          <w:lang w:val="es-ES"/>
        </w:rPr>
        <w:t>1</w:t>
      </w: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el 25%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keepNext/>
        <w:rPr>
          <w:rFonts w:cs="Arial"/>
          <w:szCs w:val="22"/>
          <w:lang w:val="es-ES"/>
        </w:rPr>
      </w:pPr>
    </w:p>
    <w:p w:rsidR="00FB6680" w:rsidRPr="00F3149B" w:rsidRDefault="00A77BC0" w:rsidP="00FB6680">
      <w:pPr>
        <w:pStyle w:val="AgreementHeading"/>
        <w:rPr>
          <w:lang w:val="es-ES"/>
        </w:rPr>
      </w:pPr>
      <w:r w:rsidRPr="00F3149B">
        <w:rPr>
          <w:lang w:val="es-ES"/>
        </w:rPr>
        <w:lastRenderedPageBreak/>
        <w:t>Anexo E</w:t>
      </w:r>
      <w:r w:rsidR="00FB6680" w:rsidRPr="00F3149B">
        <w:rPr>
          <w:lang w:val="es-ES"/>
        </w:rPr>
        <w:br/>
        <w:t>Clasificación</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rPr>
          <w:rFonts w:cs="Arial"/>
          <w:szCs w:val="22"/>
          <w:lang w:val="es-ES"/>
        </w:rPr>
      </w:pPr>
      <w:r w:rsidRPr="00F3149B">
        <w:rPr>
          <w:rFonts w:cs="Arial"/>
          <w:szCs w:val="22"/>
          <w:lang w:val="es-ES"/>
        </w:rPr>
        <w:tab/>
        <w:t>francés e inglés.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lang w:val="es-ES"/>
        </w:rPr>
        <w:br/>
      </w:r>
      <w:r w:rsidR="00FB6680" w:rsidRPr="00F3149B">
        <w:rPr>
          <w:rStyle w:val="InsertedText"/>
          <w:color w:val="auto"/>
          <w:u w:val="none"/>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Pr>
        <w:pStyle w:val="AgreementText"/>
        <w:keepLines w:val="0"/>
        <w:rPr>
          <w:rFonts w:cs="Arial"/>
          <w:szCs w:val="22"/>
          <w:lang w:val="es-ES"/>
        </w:rPr>
      </w:pPr>
    </w:p>
    <w:p w:rsidR="00FB6680" w:rsidRPr="00F3149B" w:rsidRDefault="00FB6680" w:rsidP="00FB6680">
      <w:pPr>
        <w:pStyle w:val="AgreementText"/>
        <w:keepLines w:val="0"/>
        <w:ind w:left="5533"/>
        <w:rPr>
          <w:rFonts w:cs="Arial"/>
          <w:szCs w:val="22"/>
          <w:lang w:val="es-ES"/>
        </w:rPr>
      </w:pPr>
      <w:r w:rsidRPr="00F3149B">
        <w:rPr>
          <w:rFonts w:cs="Arial"/>
          <w:szCs w:val="22"/>
          <w:lang w:val="es-ES"/>
        </w:rPr>
        <w:t xml:space="preserve">[Sigue el </w:t>
      </w:r>
      <w:r w:rsidR="00A77BC0" w:rsidRPr="00F3149B">
        <w:rPr>
          <w:rFonts w:cs="Arial"/>
          <w:szCs w:val="22"/>
          <w:lang w:val="es-ES"/>
        </w:rPr>
        <w:t>Anexo V</w:t>
      </w:r>
      <w:r w:rsidRPr="00F3149B">
        <w:rPr>
          <w:rFonts w:cs="Arial"/>
          <w:szCs w:val="22"/>
          <w:lang w:val="es-ES"/>
        </w:rPr>
        <w:t>]</w:t>
      </w:r>
    </w:p>
    <w:p w:rsidR="00B02FD4" w:rsidRPr="00F3149B" w:rsidRDefault="00B02FD4" w:rsidP="00FB6680">
      <w:pPr>
        <w:pStyle w:val="AgreementText"/>
        <w:keepLines w:val="0"/>
        <w:ind w:left="5533"/>
        <w:rPr>
          <w:rFonts w:cs="Arial"/>
          <w:szCs w:val="22"/>
          <w:lang w:val="es-ES"/>
        </w:rPr>
        <w:sectPr w:rsidR="00B02FD4" w:rsidRPr="00F3149B" w:rsidSect="00FB6680">
          <w:headerReference w:type="default" r:id="rId18"/>
          <w:headerReference w:type="first" r:id="rId19"/>
          <w:footnotePr>
            <w:numRestart w:val="eachSect"/>
          </w:footnotePr>
          <w:pgSz w:w="12240" w:h="15840"/>
          <w:pgMar w:top="1440" w:right="1440" w:bottom="1440" w:left="1440" w:header="708" w:footer="708" w:gutter="0"/>
          <w:pgNumType w:start="1"/>
          <w:cols w:space="708"/>
          <w:titlePg/>
          <w:docGrid w:linePitch="360"/>
        </w:sectPr>
      </w:pPr>
    </w:p>
    <w:p w:rsidR="00F97972" w:rsidRPr="00F3149B" w:rsidRDefault="00F97972" w:rsidP="00F97972">
      <w:pPr>
        <w:pStyle w:val="AgreementText"/>
        <w:jc w:val="center"/>
        <w:rPr>
          <w:rFonts w:cs="Arial"/>
          <w:szCs w:val="22"/>
          <w:lang w:val="es-ES"/>
        </w:rPr>
      </w:pPr>
      <w:r w:rsidRPr="00F3149B">
        <w:rPr>
          <w:rFonts w:cs="Arial"/>
          <w:szCs w:val="22"/>
          <w:lang w:val="es-ES"/>
        </w:rPr>
        <w:lastRenderedPageBreak/>
        <w:t>Proyecto de acuerdo</w:t>
      </w:r>
    </w:p>
    <w:p w:rsidR="00F97972" w:rsidRPr="00F3149B" w:rsidRDefault="00F97972" w:rsidP="00F97972">
      <w:pPr>
        <w:pStyle w:val="AgreementText"/>
        <w:jc w:val="center"/>
        <w:rPr>
          <w:rFonts w:cs="Arial"/>
          <w:szCs w:val="22"/>
          <w:lang w:val="es-ES"/>
        </w:rPr>
      </w:pPr>
      <w:r w:rsidRPr="00F3149B">
        <w:rPr>
          <w:rFonts w:cs="Arial"/>
          <w:szCs w:val="22"/>
          <w:lang w:val="es-ES"/>
        </w:rPr>
        <w:t>entre el Instituto Nacional de Propiedad Industrial de Chile</w:t>
      </w:r>
      <w:r w:rsidRPr="00F3149B">
        <w:rPr>
          <w:rFonts w:cs="Arial"/>
          <w:szCs w:val="22"/>
          <w:lang w:val="es-ES"/>
        </w:rPr>
        <w:br/>
        <w:t>y la Oficina Internacional de la Organización Mundial de la Propiedad Intelectual</w:t>
      </w:r>
    </w:p>
    <w:p w:rsidR="00F97972" w:rsidRPr="00F3149B" w:rsidRDefault="00F97972" w:rsidP="00F97972">
      <w:pPr>
        <w:pStyle w:val="AgreementText"/>
        <w:jc w:val="center"/>
        <w:rPr>
          <w:rFonts w:cs="Arial"/>
          <w:szCs w:val="22"/>
          <w:lang w:val="es-ES"/>
        </w:rPr>
      </w:pPr>
      <w:r w:rsidRPr="00F3149B">
        <w:rPr>
          <w:rFonts w:cs="Arial"/>
          <w:szCs w:val="22"/>
          <w:lang w:val="es-ES"/>
        </w:rPr>
        <w:t xml:space="preserve">en relación con el funcionamiento del Instituto Nacional de Propiedad Industrial de Chile </w:t>
      </w:r>
      <w:r w:rsidRPr="00F3149B">
        <w:rPr>
          <w:rFonts w:cs="Arial"/>
          <w:szCs w:val="22"/>
          <w:lang w:val="es-ES"/>
        </w:rPr>
        <w:br/>
        <w:t>en calidad de Administración encargada de la búsqueda internacional</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97972" w:rsidRPr="00F3149B" w:rsidRDefault="00F97972" w:rsidP="00F97972">
      <w:pPr>
        <w:pStyle w:val="AgreementText"/>
        <w:keepLines w:val="0"/>
        <w:jc w:val="center"/>
        <w:rPr>
          <w:rFonts w:cs="Arial"/>
          <w:szCs w:val="22"/>
          <w:lang w:val="es-ES"/>
        </w:rPr>
      </w:pPr>
      <w:r w:rsidRPr="00F3149B">
        <w:rPr>
          <w:rFonts w:cs="Arial"/>
          <w:i/>
          <w:szCs w:val="22"/>
          <w:lang w:val="es-ES"/>
        </w:rPr>
        <w:t>Preámbulo</w:t>
      </w:r>
    </w:p>
    <w:p w:rsidR="00F97972" w:rsidRPr="00F3149B" w:rsidRDefault="00F97972" w:rsidP="00F97972">
      <w:pPr>
        <w:pStyle w:val="AgreementText"/>
        <w:keepLines w:val="0"/>
        <w:rPr>
          <w:rFonts w:cs="Arial"/>
          <w:szCs w:val="22"/>
          <w:lang w:val="es-ES"/>
        </w:rPr>
      </w:pPr>
      <w:r w:rsidRPr="00F3149B">
        <w:rPr>
          <w:rFonts w:cs="Arial"/>
          <w:szCs w:val="22"/>
          <w:lang w:val="es-ES"/>
        </w:rPr>
        <w:tab/>
        <w:t>El Instituto Nacional de Propiedad Industrial de Chile y la Oficina Internacional de la Organización Mundial de la Propiedad Intelectual,</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Instituto Nacional de Propiedad Industrial de Chile como Administración encargada de la búsqueda internacional y del examen preliminar internacional en virtud del Tratado de Cooperación en materia de Patentes, y ha aprobado el presente Acuerdo, de conformidad con los Artículos 16.3) y 32.3),</w:t>
      </w:r>
    </w:p>
    <w:p w:rsidR="00F97972" w:rsidRPr="00F3149B" w:rsidRDefault="00F97972" w:rsidP="00F97972">
      <w:pPr>
        <w:pStyle w:val="AgreementText"/>
        <w:keepLines w:val="0"/>
        <w:rPr>
          <w:rFonts w:cs="Arial"/>
          <w:i/>
          <w:szCs w:val="22"/>
          <w:lang w:val="es-ES"/>
        </w:rPr>
      </w:pPr>
      <w:r w:rsidRPr="00F3149B">
        <w:rPr>
          <w:rFonts w:cs="Arial"/>
          <w:i/>
          <w:szCs w:val="22"/>
          <w:lang w:val="es-ES"/>
        </w:rPr>
        <w:tab/>
        <w:t>acuerdan lo siguiente:</w:t>
      </w:r>
    </w:p>
    <w:p w:rsidR="00F97972" w:rsidRPr="00F3149B" w:rsidRDefault="00F97972" w:rsidP="00F97972">
      <w:pPr>
        <w:pStyle w:val="AgreementHeading"/>
        <w:keepNext w:val="0"/>
        <w:keepLines w:val="0"/>
        <w:rPr>
          <w:lang w:val="es-ES"/>
        </w:rPr>
      </w:pPr>
      <w:r w:rsidRPr="00F3149B">
        <w:rPr>
          <w:lang w:val="es-ES"/>
        </w:rPr>
        <w:t>Artículo 1</w:t>
      </w:r>
      <w:r w:rsidRPr="00F3149B">
        <w:rPr>
          <w:lang w:val="es-ES"/>
        </w:rPr>
        <w:br/>
        <w:t>Términos y expresiones</w:t>
      </w:r>
    </w:p>
    <w:p w:rsidR="00F97972" w:rsidRPr="00F3149B" w:rsidRDefault="00F97972" w:rsidP="00F9797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“Estado contratante”, un Estado parte en el Tratado;</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el Instituto Nacional de Propiedad Industrial de Chile;</w:t>
      </w:r>
    </w:p>
    <w:p w:rsidR="00F97972" w:rsidRPr="00F3149B" w:rsidRDefault="00F97972" w:rsidP="00F97972">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97972" w:rsidRPr="00F3149B" w:rsidRDefault="00F97972" w:rsidP="00F97972">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97972" w:rsidRPr="00F3149B" w:rsidRDefault="00F97972" w:rsidP="00F97972">
      <w:pPr>
        <w:pStyle w:val="AgreementHeading"/>
        <w:keepNext w:val="0"/>
        <w:keepLines w:val="0"/>
        <w:rPr>
          <w:lang w:val="es-ES"/>
        </w:rPr>
      </w:pPr>
      <w:r w:rsidRPr="00F3149B">
        <w:rPr>
          <w:lang w:val="es-ES"/>
        </w:rPr>
        <w:t>Artículo 2</w:t>
      </w:r>
      <w:r w:rsidRPr="00F3149B">
        <w:rPr>
          <w:lang w:val="es-ES"/>
        </w:rPr>
        <w:br/>
        <w:t>Obligaciones básicas</w:t>
      </w:r>
    </w:p>
    <w:p w:rsidR="00F97972" w:rsidRPr="00F3149B" w:rsidRDefault="00F97972" w:rsidP="00F9797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97972" w:rsidRPr="00F3149B" w:rsidRDefault="00F97972" w:rsidP="00F97972">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97972" w:rsidRPr="00F3149B" w:rsidRDefault="00F97972" w:rsidP="00F97972">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97972" w:rsidRPr="00F3149B" w:rsidRDefault="00F97972" w:rsidP="00F97972">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97972" w:rsidRPr="00F3149B" w:rsidRDefault="00F97972" w:rsidP="00F97972">
      <w:pPr>
        <w:pStyle w:val="AgreementHeading"/>
        <w:keepNext w:val="0"/>
        <w:keepLines w:val="0"/>
        <w:rPr>
          <w:lang w:val="es-ES"/>
        </w:rPr>
      </w:pPr>
      <w:r w:rsidRPr="00F3149B">
        <w:rPr>
          <w:lang w:val="es-ES"/>
        </w:rPr>
        <w:t>Artículo 3</w:t>
      </w:r>
      <w:r w:rsidRPr="00F3149B">
        <w:rPr>
          <w:lang w:val="es-ES"/>
        </w:rPr>
        <w:br/>
        <w:t>Competencia de la Administración</w:t>
      </w:r>
    </w:p>
    <w:p w:rsidR="00F97972" w:rsidRPr="00F3149B" w:rsidRDefault="00F97972" w:rsidP="00F9797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F97972" w:rsidRPr="00F3149B" w:rsidRDefault="00F97972" w:rsidP="00F97972">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rsidR="00F97972" w:rsidRPr="00F3149B" w:rsidRDefault="00F97972" w:rsidP="00F97972">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r w:rsidRPr="00F3149B">
        <w:rPr>
          <w:szCs w:val="22"/>
          <w:lang w:val="es-ES"/>
        </w:rPr>
        <w:t xml:space="preserve"> </w:t>
      </w:r>
    </w:p>
    <w:p w:rsidR="00F97972" w:rsidRPr="00F3149B" w:rsidRDefault="00F97972" w:rsidP="00F97972">
      <w:pPr>
        <w:pStyle w:val="AgreementText"/>
        <w:rPr>
          <w:lang w:val="es-ES"/>
        </w:rPr>
      </w:pPr>
      <w:r w:rsidRPr="00F3149B">
        <w:rPr>
          <w:lang w:val="es-ES"/>
        </w:rPr>
        <w:tab/>
      </w:r>
      <w:r w:rsidRPr="00F3149B">
        <w:rPr>
          <w:rStyle w:val="InsertedText"/>
          <w:rFonts w:cs="Times New Roman"/>
          <w:color w:val="auto"/>
          <w:szCs w:val="24"/>
          <w:u w:val="none"/>
          <w:lang w:val="es-ES"/>
        </w:rPr>
        <w:t>4)</w:t>
      </w:r>
      <w:r w:rsidRPr="00F3149B">
        <w:rPr>
          <w:rStyle w:val="InsertedText"/>
          <w:rFonts w:cs="Times New Roman"/>
          <w:color w:val="auto"/>
          <w:szCs w:val="24"/>
          <w:u w:val="none"/>
          <w:lang w:val="es-ES"/>
        </w:rPr>
        <w:tab/>
        <w:t>La Administración efectuará búsquedas internacionales suplementarias conforme a lo dispuesto en la Regla 45</w:t>
      </w:r>
      <w:r w:rsidRPr="00F3149B">
        <w:rPr>
          <w:rStyle w:val="InsertedText"/>
          <w:rFonts w:cs="Times New Roman"/>
          <w:i/>
          <w:color w:val="auto"/>
          <w:szCs w:val="24"/>
          <w:u w:val="none"/>
          <w:lang w:val="es-ES"/>
        </w:rPr>
        <w:t xml:space="preserve">bis </w:t>
      </w:r>
      <w:r w:rsidRPr="00F3149B">
        <w:rPr>
          <w:rStyle w:val="InsertedText"/>
          <w:rFonts w:cs="Times New Roman"/>
          <w:color w:val="auto"/>
          <w:szCs w:val="24"/>
          <w:u w:val="none"/>
          <w:lang w:val="es-ES"/>
        </w:rPr>
        <w:t xml:space="preserve">en la medida en que ella decida, según lo estipulado en el </w:t>
      </w:r>
      <w:r w:rsidR="009140EA" w:rsidRPr="00F3149B">
        <w:rPr>
          <w:rStyle w:val="InsertedText"/>
          <w:rFonts w:cs="Times New Roman"/>
          <w:color w:val="auto"/>
          <w:szCs w:val="24"/>
          <w:u w:val="none"/>
          <w:lang w:val="es-ES"/>
        </w:rPr>
        <w:t>Anexo B</w:t>
      </w:r>
      <w:r w:rsidRPr="00F3149B">
        <w:rPr>
          <w:rStyle w:val="InsertedText"/>
          <w:rFonts w:cs="Times New Roman"/>
          <w:color w:val="auto"/>
          <w:szCs w:val="24"/>
          <w:u w:val="none"/>
          <w:lang w:val="es-ES"/>
        </w:rPr>
        <w:t xml:space="preserve"> del presente Acuerdo</w:t>
      </w:r>
      <w:r w:rsidRPr="00F3149B">
        <w:rPr>
          <w:lang w:val="es-ES"/>
        </w:rPr>
        <w:t>.</w:t>
      </w:r>
    </w:p>
    <w:p w:rsidR="00F97972" w:rsidRPr="00F3149B" w:rsidRDefault="00F97972" w:rsidP="00F97972">
      <w:pPr>
        <w:pStyle w:val="AgreementHeading"/>
        <w:rPr>
          <w:lang w:val="es-ES"/>
        </w:rPr>
      </w:pPr>
      <w:r w:rsidRPr="00F3149B">
        <w:rPr>
          <w:lang w:val="es-ES"/>
        </w:rPr>
        <w:t>Artículo 4</w:t>
      </w:r>
      <w:r w:rsidRPr="00F3149B">
        <w:rPr>
          <w:lang w:val="es-ES"/>
        </w:rPr>
        <w:br/>
        <w:t>Materia respecto de la que no se efectuará la búsqueda o el examen</w:t>
      </w:r>
    </w:p>
    <w:p w:rsidR="00F97972" w:rsidRPr="00F3149B" w:rsidRDefault="00F97972" w:rsidP="00F97972">
      <w:pPr>
        <w:pStyle w:val="AgreementText"/>
        <w:rPr>
          <w:rFonts w:cs="Arial"/>
          <w:szCs w:val="22"/>
          <w:lang w:val="es-ES"/>
        </w:rPr>
      </w:pPr>
      <w:r w:rsidRPr="00F3149B">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F97972" w:rsidRPr="00F3149B" w:rsidRDefault="00F97972" w:rsidP="00F97972">
      <w:pPr>
        <w:pStyle w:val="AgreementHeading"/>
        <w:rPr>
          <w:lang w:val="es-ES"/>
        </w:rPr>
      </w:pPr>
      <w:r w:rsidRPr="00F3149B">
        <w:rPr>
          <w:lang w:val="es-ES"/>
        </w:rPr>
        <w:t>Artículo 5</w:t>
      </w:r>
      <w:r w:rsidRPr="00F3149B">
        <w:rPr>
          <w:lang w:val="es-ES"/>
        </w:rPr>
        <w:br/>
        <w:t>T</w:t>
      </w:r>
      <w:r w:rsidR="009140EA" w:rsidRPr="00F3149B">
        <w:rPr>
          <w:lang w:val="es-ES"/>
        </w:rPr>
        <w:t>asas y cantidades</w:t>
      </w:r>
    </w:p>
    <w:p w:rsidR="00F97972" w:rsidRPr="00F3149B" w:rsidRDefault="00F97972" w:rsidP="00F97972">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97972" w:rsidRPr="00F3149B" w:rsidRDefault="00F97972" w:rsidP="00F97972">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97972" w:rsidRPr="00F3149B" w:rsidRDefault="00F97972" w:rsidP="00F97972">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F97972" w:rsidRPr="00F3149B" w:rsidRDefault="00F97972" w:rsidP="00F97972">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97972" w:rsidRPr="00F3149B" w:rsidRDefault="00F97972" w:rsidP="00F97972">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F97972" w:rsidRPr="00F3149B" w:rsidRDefault="00F97972" w:rsidP="00F97972">
      <w:pPr>
        <w:pStyle w:val="AgreementHeading"/>
        <w:rPr>
          <w:lang w:val="es-ES"/>
        </w:rPr>
      </w:pPr>
      <w:r w:rsidRPr="00F3149B">
        <w:rPr>
          <w:lang w:val="es-ES"/>
        </w:rPr>
        <w:t>Artículo 6</w:t>
      </w:r>
      <w:r w:rsidRPr="00F3149B">
        <w:rPr>
          <w:lang w:val="es-ES"/>
        </w:rPr>
        <w:br/>
        <w:t>Clasificación</w:t>
      </w:r>
    </w:p>
    <w:p w:rsidR="00F97972" w:rsidRPr="00F3149B" w:rsidRDefault="00F97972" w:rsidP="00F97972">
      <w:pPr>
        <w:pStyle w:val="AgreementText"/>
        <w:rPr>
          <w:rFonts w:cs="Arial"/>
          <w:szCs w:val="22"/>
          <w:lang w:val="es-ES"/>
        </w:rPr>
      </w:pPr>
      <w:r w:rsidRPr="00F3149B">
        <w:rPr>
          <w:rFonts w:cs="Arial"/>
          <w:szCs w:val="22"/>
          <w:lang w:val="es-ES"/>
        </w:rPr>
        <w:tab/>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F97972" w:rsidRPr="00F3149B" w:rsidRDefault="00F97972" w:rsidP="00F97972">
      <w:pPr>
        <w:pStyle w:val="AgreementHeading"/>
        <w:rPr>
          <w:lang w:val="es-ES"/>
        </w:rPr>
      </w:pPr>
      <w:r w:rsidRPr="00F3149B">
        <w:rPr>
          <w:lang w:val="es-ES"/>
        </w:rPr>
        <w:t>Artículo 7</w:t>
      </w:r>
      <w:r w:rsidRPr="00F3149B">
        <w:rPr>
          <w:lang w:val="es-ES"/>
        </w:rPr>
        <w:br/>
        <w:t>Idiomas para la correspondencia utilizados por la Administración</w:t>
      </w:r>
    </w:p>
    <w:p w:rsidR="00F97972" w:rsidRPr="00F3149B" w:rsidRDefault="00F97972" w:rsidP="00F97972">
      <w:pPr>
        <w:pStyle w:val="AgreementText"/>
        <w:rPr>
          <w:rFonts w:cs="Arial"/>
          <w:szCs w:val="22"/>
          <w:lang w:val="es-ES"/>
        </w:rPr>
      </w:pPr>
      <w:r w:rsidRPr="00F3149B">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F97972" w:rsidRPr="00F3149B" w:rsidRDefault="00F97972" w:rsidP="00F97972">
      <w:pPr>
        <w:pStyle w:val="AgreementHeading"/>
        <w:rPr>
          <w:lang w:val="es-ES"/>
        </w:rPr>
      </w:pPr>
      <w:r w:rsidRPr="00F3149B">
        <w:rPr>
          <w:lang w:val="es-ES"/>
        </w:rPr>
        <w:t>Artículo 8</w:t>
      </w:r>
      <w:r w:rsidRPr="00F3149B">
        <w:rPr>
          <w:lang w:val="es-ES"/>
        </w:rPr>
        <w:br/>
        <w:t>Búsqueda de tipo internacional</w:t>
      </w:r>
    </w:p>
    <w:p w:rsidR="00F97972" w:rsidRPr="00F3149B" w:rsidRDefault="00F97972" w:rsidP="00F97972">
      <w:pPr>
        <w:pStyle w:val="AgreementText"/>
        <w:rPr>
          <w:rFonts w:cs="Arial"/>
          <w:szCs w:val="22"/>
          <w:lang w:val="es-ES"/>
        </w:rPr>
      </w:pPr>
      <w:r w:rsidRPr="00F3149B">
        <w:rPr>
          <w:rFonts w:cs="Arial"/>
          <w:szCs w:val="22"/>
          <w:lang w:val="es-ES"/>
        </w:rPr>
        <w:tab/>
        <w:t>La Administración realizará búsquedas de tipo internacional en la medida que ella decida según lo estipulado en el Anexo G del presente Acuerdo.</w:t>
      </w:r>
    </w:p>
    <w:p w:rsidR="00F97972" w:rsidRPr="00F3149B" w:rsidRDefault="00F97972" w:rsidP="00F97972">
      <w:pPr>
        <w:pStyle w:val="AgreementHeading"/>
        <w:rPr>
          <w:lang w:val="es-ES"/>
        </w:rPr>
      </w:pPr>
      <w:r w:rsidRPr="00F3149B">
        <w:rPr>
          <w:lang w:val="es-ES"/>
        </w:rPr>
        <w:t>Artículo 9</w:t>
      </w:r>
      <w:r w:rsidRPr="00F3149B">
        <w:rPr>
          <w:lang w:val="es-ES"/>
        </w:rPr>
        <w:br/>
        <w:t>Entrada en vigor</w:t>
      </w:r>
    </w:p>
    <w:p w:rsidR="00F97972" w:rsidRPr="00F3149B" w:rsidRDefault="00F97972" w:rsidP="00F97972">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97972" w:rsidRPr="00F3149B" w:rsidRDefault="00F97972" w:rsidP="00F97972">
      <w:pPr>
        <w:pStyle w:val="AgreementHeading"/>
        <w:rPr>
          <w:lang w:val="es-ES"/>
        </w:rPr>
      </w:pPr>
      <w:r w:rsidRPr="00F3149B">
        <w:rPr>
          <w:lang w:val="es-ES"/>
        </w:rPr>
        <w:t>Artículo 10</w:t>
      </w:r>
      <w:r w:rsidRPr="00F3149B">
        <w:rPr>
          <w:lang w:val="es-ES"/>
        </w:rPr>
        <w:br/>
        <w:t>Duración y posibilidad de renovación</w:t>
      </w:r>
    </w:p>
    <w:p w:rsidR="00F97972" w:rsidRPr="00F3149B" w:rsidRDefault="00F97972" w:rsidP="00F97972">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97972" w:rsidRPr="00F3149B" w:rsidRDefault="00F97972" w:rsidP="00F97972">
      <w:pPr>
        <w:pStyle w:val="AgreementHeading"/>
        <w:rPr>
          <w:lang w:val="es-ES"/>
        </w:rPr>
      </w:pPr>
      <w:r w:rsidRPr="00F3149B">
        <w:rPr>
          <w:lang w:val="es-ES"/>
        </w:rPr>
        <w:lastRenderedPageBreak/>
        <w:t>Artículo 11</w:t>
      </w:r>
      <w:r w:rsidRPr="00F3149B">
        <w:rPr>
          <w:lang w:val="es-ES"/>
        </w:rPr>
        <w:br/>
        <w:t>Modificaciones</w:t>
      </w:r>
    </w:p>
    <w:p w:rsidR="00F97972" w:rsidRPr="00F3149B" w:rsidRDefault="00F97972" w:rsidP="00F97972">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97972" w:rsidRPr="00F3149B" w:rsidRDefault="00F97972" w:rsidP="00F97972">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97972" w:rsidRPr="00F3149B" w:rsidRDefault="00F97972" w:rsidP="00F97972">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97972" w:rsidRPr="00F3149B" w:rsidRDefault="00F97972" w:rsidP="00F97972">
      <w:pPr>
        <w:pStyle w:val="AgreementTexti"/>
        <w:rPr>
          <w:lang w:val="es-ES"/>
        </w:rPr>
      </w:pPr>
      <w:r w:rsidRPr="00F3149B">
        <w:rPr>
          <w:lang w:val="es-ES"/>
        </w:rPr>
        <w:tab/>
        <w:t>i)</w:t>
      </w:r>
      <w:r w:rsidRPr="00F3149B">
        <w:rPr>
          <w:lang w:val="es-ES"/>
        </w:rPr>
        <w:tab/>
        <w:t>agregar Estados e idiomas a los contenidos en el Anexo A del presente Acuerdo;</w:t>
      </w:r>
    </w:p>
    <w:p w:rsidR="00F97972" w:rsidRPr="00F3149B" w:rsidRDefault="00F97972" w:rsidP="00F97972">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97972" w:rsidRPr="00F3149B" w:rsidRDefault="00F97972" w:rsidP="00F97972">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97972" w:rsidRPr="00F3149B" w:rsidRDefault="00F97972" w:rsidP="00F97972">
      <w:pPr>
        <w:pStyle w:val="AgreementTexti"/>
        <w:rPr>
          <w:lang w:val="es-ES"/>
        </w:rPr>
      </w:pPr>
      <w:r w:rsidRPr="00F3149B">
        <w:rPr>
          <w:lang w:val="es-ES"/>
        </w:rPr>
        <w:tab/>
        <w:t xml:space="preserve">iv) </w:t>
      </w:r>
      <w:r w:rsidRPr="00F3149B">
        <w:rPr>
          <w:lang w:val="es-ES"/>
        </w:rPr>
        <w:tab/>
        <w:t>modificar las indicaciones contenidas en el Anexo E del presente Acuerdo en relación con los sistemas de clasificación de patentes;</w:t>
      </w:r>
    </w:p>
    <w:p w:rsidR="00F97972" w:rsidRPr="00F3149B" w:rsidRDefault="00F97972" w:rsidP="00F97972">
      <w:pPr>
        <w:pStyle w:val="AgreementTexti"/>
        <w:rPr>
          <w:lang w:val="es-ES"/>
        </w:rPr>
      </w:pPr>
      <w:r w:rsidRPr="00F3149B">
        <w:rPr>
          <w:lang w:val="es-ES"/>
        </w:rPr>
        <w:tab/>
        <w:t>v)</w:t>
      </w:r>
      <w:r w:rsidRPr="00F3149B">
        <w:rPr>
          <w:lang w:val="es-ES"/>
        </w:rPr>
        <w:tab/>
        <w:t>modificar la lista de los idiomas de correspondencia contenida en el Anexo F del presente Acuerdo;</w:t>
      </w:r>
    </w:p>
    <w:p w:rsidR="00F97972" w:rsidRPr="00F3149B" w:rsidRDefault="00F97972" w:rsidP="00F97972">
      <w:pPr>
        <w:pStyle w:val="AgreementTexti"/>
        <w:rPr>
          <w:lang w:val="es-ES"/>
        </w:rPr>
      </w:pPr>
      <w:r w:rsidRPr="00F3149B">
        <w:rPr>
          <w:lang w:val="es-ES"/>
        </w:rPr>
        <w:tab/>
        <w:t>vi)</w:t>
      </w:r>
      <w:r w:rsidRPr="00F3149B">
        <w:rPr>
          <w:lang w:val="es-ES"/>
        </w:rPr>
        <w:tab/>
        <w:t>modificar las indicaciones contenidas en el Anexo G del presente Acuerdo en relación con las búsquedas de tipo internacional.</w:t>
      </w:r>
    </w:p>
    <w:p w:rsidR="00F97972" w:rsidRPr="00F3149B" w:rsidRDefault="00F97972" w:rsidP="00F97972">
      <w:pPr>
        <w:pStyle w:val="AgreementText"/>
        <w:rPr>
          <w:rStyle w:val="InsertedText"/>
          <w:rFonts w:cs="Times New Roman"/>
          <w:color w:val="auto"/>
          <w:szCs w:val="24"/>
          <w:u w:val="none"/>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a condición de que: </w:t>
      </w:r>
    </w:p>
    <w:p w:rsidR="00F97972" w:rsidRPr="00F3149B" w:rsidRDefault="00F97972" w:rsidP="00F97972">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97972" w:rsidRPr="00F3149B" w:rsidRDefault="00F97972" w:rsidP="00F97972">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97972" w:rsidRPr="00F3149B" w:rsidRDefault="00F97972" w:rsidP="00F97972">
      <w:pPr>
        <w:pStyle w:val="AgreementHeading"/>
        <w:rPr>
          <w:lang w:val="es-ES"/>
        </w:rPr>
      </w:pPr>
      <w:r w:rsidRPr="00F3149B">
        <w:rPr>
          <w:lang w:val="es-ES"/>
        </w:rPr>
        <w:lastRenderedPageBreak/>
        <w:t>Artículo 12</w:t>
      </w:r>
      <w:r w:rsidRPr="00F3149B">
        <w:rPr>
          <w:lang w:val="es-ES"/>
        </w:rPr>
        <w:br/>
        <w:t>Rescisión del Acuerdo</w:t>
      </w:r>
    </w:p>
    <w:p w:rsidR="00F97972" w:rsidRPr="00F3149B" w:rsidRDefault="00F97972" w:rsidP="00F97972">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97972" w:rsidRPr="00F3149B" w:rsidRDefault="00F97972" w:rsidP="00F97972">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Instituto Nacional de Propiedad Industrial de Chile notifica por escrito al director general de la Organización Mundial de la Propiedad Intelectual la rescisión del presente Acuerdo; o</w:t>
      </w:r>
    </w:p>
    <w:p w:rsidR="00F97972" w:rsidRPr="00F3149B" w:rsidRDefault="00F97972" w:rsidP="00F97972">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Instituto Nacional de Propiedad Industrial de Chile la rescisión del presente Acuerdo.</w:t>
      </w:r>
    </w:p>
    <w:p w:rsidR="00F97972" w:rsidRPr="00F3149B" w:rsidRDefault="00F97972" w:rsidP="00F97972">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97972" w:rsidRPr="00F3149B" w:rsidRDefault="00F97972" w:rsidP="00F97972">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97972" w:rsidRPr="00F3149B" w:rsidRDefault="00F97972" w:rsidP="00F97972">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español,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4467E5">
        <w:trPr>
          <w:trHeight w:val="662"/>
        </w:trPr>
        <w:tc>
          <w:tcPr>
            <w:tcW w:w="4643" w:type="dxa"/>
          </w:tcPr>
          <w:p w:rsidR="00F97972" w:rsidRPr="00F3149B" w:rsidRDefault="00F97972" w:rsidP="004467E5">
            <w:pPr>
              <w:pStyle w:val="AgreementText"/>
              <w:keepNext/>
              <w:keepLines w:val="0"/>
              <w:tabs>
                <w:tab w:val="left" w:pos="4536"/>
              </w:tabs>
              <w:rPr>
                <w:rFonts w:cs="Arial"/>
                <w:szCs w:val="22"/>
                <w:lang w:val="es-ES"/>
              </w:rPr>
            </w:pPr>
            <w:r w:rsidRPr="00F3149B">
              <w:rPr>
                <w:rFonts w:cs="Arial"/>
                <w:szCs w:val="22"/>
                <w:lang w:val="es-ES"/>
              </w:rPr>
              <w:t>Por el Instituto Nacional de Propiedad Industrial de Chile:</w:t>
            </w:r>
          </w:p>
        </w:tc>
        <w:tc>
          <w:tcPr>
            <w:tcW w:w="4643" w:type="dxa"/>
          </w:tcPr>
          <w:p w:rsidR="00F97972" w:rsidRPr="00F3149B" w:rsidRDefault="00F97972" w:rsidP="004467E5">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97972" w:rsidRPr="00F3149B" w:rsidRDefault="00F97972" w:rsidP="00F97972">
      <w:pPr>
        <w:rPr>
          <w:rFonts w:eastAsia="Times New Roman"/>
          <w:bCs/>
          <w:szCs w:val="24"/>
        </w:rPr>
      </w:pPr>
      <w:r w:rsidRPr="00F3149B">
        <w:br w:type="page"/>
      </w:r>
    </w:p>
    <w:p w:rsidR="00F97972" w:rsidRPr="00F3149B" w:rsidRDefault="00F97972" w:rsidP="00F97972">
      <w:pPr>
        <w:pStyle w:val="AgreementHeading"/>
        <w:rPr>
          <w:lang w:val="es-ES"/>
        </w:rPr>
      </w:pPr>
    </w:p>
    <w:p w:rsidR="00F97972" w:rsidRPr="00F3149B" w:rsidRDefault="00F97972" w:rsidP="00F97972">
      <w:pPr>
        <w:pStyle w:val="AgreementHeading"/>
        <w:rPr>
          <w:lang w:val="es-ES"/>
        </w:rPr>
      </w:pPr>
      <w:r w:rsidRPr="00F3149B">
        <w:rPr>
          <w:lang w:val="es-ES"/>
        </w:rPr>
        <w:t xml:space="preserve">Anexo A </w:t>
      </w:r>
      <w:r w:rsidRPr="00F3149B">
        <w:rPr>
          <w:lang w:val="es-ES"/>
        </w:rPr>
        <w:br/>
        <w:t>Estados e idiomas</w:t>
      </w:r>
    </w:p>
    <w:p w:rsidR="00F97972" w:rsidRPr="00F3149B" w:rsidRDefault="00F97972" w:rsidP="00F97972">
      <w:pPr>
        <w:pStyle w:val="AgreementText"/>
        <w:keepLines w:val="0"/>
        <w:ind w:left="567"/>
        <w:rPr>
          <w:rFonts w:cs="Arial"/>
          <w:szCs w:val="22"/>
          <w:lang w:val="es-ES"/>
        </w:rPr>
      </w:pPr>
      <w:r w:rsidRPr="00F3149B">
        <w:rPr>
          <w:rFonts w:cs="Arial"/>
          <w:szCs w:val="22"/>
          <w:lang w:val="es-ES"/>
        </w:rPr>
        <w:t xml:space="preserve">Conforme a lo dispuesto en el Artículo 3 del presente Acuerdo, la Administración especifica que: </w:t>
      </w:r>
    </w:p>
    <w:p w:rsidR="00F97972" w:rsidRPr="00F3149B" w:rsidRDefault="00F97972" w:rsidP="00F97972">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97972" w:rsidRPr="00F3149B" w:rsidRDefault="00F97972" w:rsidP="00F97972">
      <w:pPr>
        <w:pStyle w:val="AgreementText"/>
        <w:keepLines w:val="0"/>
        <w:tabs>
          <w:tab w:val="right" w:pos="1134"/>
          <w:tab w:val="left" w:pos="1418"/>
        </w:tabs>
        <w:ind w:left="1418"/>
        <w:rPr>
          <w:lang w:val="es-ES"/>
        </w:rPr>
      </w:pPr>
      <w:r w:rsidRPr="00F3149B">
        <w:rPr>
          <w:rFonts w:cs="Arial"/>
          <w:szCs w:val="22"/>
          <w:lang w:val="es-ES"/>
        </w:rPr>
        <w:t>en lo concerniente al Artículo 3.1):</w:t>
      </w:r>
      <w:r w:rsidRPr="00F3149B">
        <w:rPr>
          <w:lang w:val="es-ES"/>
        </w:rPr>
        <w:t xml:space="preserve"> </w:t>
      </w:r>
      <w:r w:rsidRPr="00F3149B">
        <w:rPr>
          <w:lang w:val="es-ES"/>
        </w:rPr>
        <w:br/>
      </w:r>
      <w:r w:rsidRPr="00F3149B">
        <w:rPr>
          <w:lang w:val="es-ES"/>
        </w:rPr>
        <w:br/>
        <w:t>todos los Estados Contratantes de la región de América Latina y el Caribe;</w:t>
      </w:r>
    </w:p>
    <w:p w:rsidR="00F97972" w:rsidRPr="00F3149B" w:rsidRDefault="00F97972" w:rsidP="00F97972">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Artículo 3.2): </w:t>
      </w:r>
      <w:r w:rsidRPr="00F3149B">
        <w:rPr>
          <w:rFonts w:cs="Arial"/>
          <w:szCs w:val="22"/>
          <w:lang w:val="es-ES"/>
        </w:rPr>
        <w:br/>
      </w:r>
      <w:r w:rsidRPr="00F3149B">
        <w:rPr>
          <w:rFonts w:cs="Arial"/>
          <w:szCs w:val="22"/>
          <w:lang w:val="es-ES"/>
        </w:rPr>
        <w:br/>
        <w:t xml:space="preserve">cuando la Administración haya preparado el informe de búsqueda internacional, </w:t>
      </w:r>
      <w:r w:rsidRPr="00F3149B">
        <w:rPr>
          <w:lang w:val="es-ES"/>
        </w:rPr>
        <w:t>todos los Estados Contratantes de la región de América Latina y el Caribe</w:t>
      </w:r>
      <w:r w:rsidRPr="00F3149B">
        <w:rPr>
          <w:rFonts w:cs="Arial"/>
          <w:szCs w:val="22"/>
          <w:lang w:val="es-ES"/>
        </w:rPr>
        <w:t>.</w:t>
      </w:r>
    </w:p>
    <w:p w:rsidR="00F97972" w:rsidRPr="00F3149B" w:rsidRDefault="00F97972" w:rsidP="00F97972">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97972" w:rsidRPr="00F3149B" w:rsidRDefault="00F97972" w:rsidP="00F97972">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97972" w:rsidRPr="00F3149B" w:rsidRDefault="00F97972" w:rsidP="00F97972">
      <w:pPr>
        <w:pStyle w:val="AgreementText"/>
        <w:keepLines w:val="0"/>
        <w:tabs>
          <w:tab w:val="right" w:pos="1134"/>
          <w:tab w:val="left" w:pos="1418"/>
        </w:tabs>
        <w:ind w:left="1418"/>
        <w:rPr>
          <w:rFonts w:cs="Arial"/>
          <w:szCs w:val="22"/>
          <w:lang w:val="es-ES"/>
        </w:rPr>
      </w:pPr>
      <w:r w:rsidRPr="00F3149B">
        <w:rPr>
          <w:rFonts w:cs="Arial"/>
          <w:szCs w:val="22"/>
          <w:lang w:val="es-ES"/>
        </w:rPr>
        <w:t>español.</w:t>
      </w:r>
    </w:p>
    <w:p w:rsidR="00F97972" w:rsidRPr="00F3149B" w:rsidRDefault="009140EA" w:rsidP="00F97972">
      <w:pPr>
        <w:pStyle w:val="AgreementHeading"/>
        <w:rPr>
          <w:lang w:val="es-ES"/>
        </w:rPr>
      </w:pPr>
      <w:r w:rsidRPr="00F3149B">
        <w:rPr>
          <w:lang w:val="es-ES"/>
        </w:rPr>
        <w:t>Anexo B</w:t>
      </w:r>
      <w:r w:rsidR="00F97972" w:rsidRPr="00F3149B">
        <w:rPr>
          <w:lang w:val="es-ES"/>
        </w:rPr>
        <w:br/>
        <w:t>Búsqueda internacional suplementaria:</w:t>
      </w:r>
      <w:r w:rsidR="00F97972" w:rsidRPr="00F3149B">
        <w:rPr>
          <w:lang w:val="es-ES"/>
        </w:rPr>
        <w:br/>
      </w:r>
      <w:r w:rsidR="000A6690" w:rsidRPr="00F3149B">
        <w:rPr>
          <w:lang w:val="es-ES"/>
        </w:rPr>
        <w:t>Documentación cubierta</w:t>
      </w:r>
      <w:r w:rsidR="00F97972" w:rsidRPr="00F3149B">
        <w:rPr>
          <w:lang w:val="es-ES"/>
        </w:rPr>
        <w:t>;  limitaciones y condiciones</w:t>
      </w:r>
    </w:p>
    <w:p w:rsidR="00F97972" w:rsidRPr="00F3149B" w:rsidRDefault="00F97972" w:rsidP="00F97972">
      <w:pPr>
        <w:pStyle w:val="AgreementText"/>
        <w:keepNext/>
        <w:rPr>
          <w:lang w:val="es-ES"/>
        </w:rPr>
      </w:pPr>
      <w:r w:rsidRPr="00F3149B">
        <w:rPr>
          <w:rFonts w:cs="Arial"/>
          <w:szCs w:val="22"/>
          <w:lang w:val="es-ES"/>
        </w:rPr>
        <w:tab/>
        <w:t xml:space="preserve">La Administración no efectúa </w:t>
      </w:r>
      <w:r w:rsidRPr="00F3149B">
        <w:rPr>
          <w:lang w:val="es-ES"/>
        </w:rPr>
        <w:t>búsquedas internacionales suplementarias.</w:t>
      </w:r>
    </w:p>
    <w:p w:rsidR="00F97972" w:rsidRPr="00F3149B" w:rsidRDefault="00F97972" w:rsidP="00F97972">
      <w:pPr>
        <w:pStyle w:val="AgreementHeading"/>
        <w:rPr>
          <w:lang w:val="es-ES"/>
        </w:rPr>
      </w:pPr>
      <w:r w:rsidRPr="00F3149B">
        <w:rPr>
          <w:lang w:val="es-ES"/>
        </w:rPr>
        <w:t>Anexo C</w:t>
      </w:r>
      <w:r w:rsidRPr="00F3149B">
        <w:rPr>
          <w:lang w:val="es-ES"/>
        </w:rPr>
        <w:br/>
        <w:t>Materia no excluida de la búsqueda o del examen</w:t>
      </w:r>
    </w:p>
    <w:p w:rsidR="00F97972" w:rsidRPr="00F3149B" w:rsidRDefault="00F97972" w:rsidP="00F97972">
      <w:pPr>
        <w:pStyle w:val="AgreementText"/>
        <w:keepNext/>
        <w:rPr>
          <w:rFonts w:cs="Arial"/>
          <w:szCs w:val="22"/>
          <w:lang w:val="es-ES"/>
        </w:rPr>
      </w:pPr>
      <w:r w:rsidRPr="00F3149B">
        <w:rPr>
          <w:rFonts w:cs="Arial"/>
          <w:szCs w:val="22"/>
          <w:lang w:val="es-ES"/>
        </w:rPr>
        <w:tab/>
        <w:t>La materia establecida en la Regla 39.1 o 67.1 que, en virtud de lo dispuesto en el Artículo 4 del presente Acuerdo, no está excluida de la búsqueda o del examen es la siguiente:</w:t>
      </w:r>
    </w:p>
    <w:p w:rsidR="00F97972" w:rsidRPr="00F3149B" w:rsidRDefault="00F97972" w:rsidP="00F97972">
      <w:pPr>
        <w:pStyle w:val="AgreementText"/>
        <w:keepLines w:val="0"/>
        <w:ind w:left="567"/>
        <w:rPr>
          <w:rFonts w:ascii="Microsoft Sans Serif" w:hAnsi="Microsoft Sans Serif" w:cs="Microsoft Sans Serif"/>
          <w:szCs w:val="22"/>
          <w:lang w:val="es-ES"/>
        </w:rPr>
      </w:pPr>
      <w:r w:rsidRPr="00F3149B">
        <w:rPr>
          <w:rFonts w:cs="Arial"/>
          <w:szCs w:val="22"/>
          <w:lang w:val="es-ES"/>
        </w:rPr>
        <w:t>toda materia que sea buscada o examinada con arreglo al procedimiento de concesión de patentes de conformidad con las disposiciones de la legislación chilena en materia de patentes.</w:t>
      </w:r>
    </w:p>
    <w:p w:rsidR="00F97972" w:rsidRPr="00F3149B" w:rsidRDefault="009140EA" w:rsidP="00F97972">
      <w:pPr>
        <w:pStyle w:val="AgreementHeading"/>
        <w:rPr>
          <w:lang w:val="es-ES"/>
        </w:rPr>
      </w:pPr>
      <w:r w:rsidRPr="00F3149B">
        <w:rPr>
          <w:lang w:val="es-ES"/>
        </w:rPr>
        <w:lastRenderedPageBreak/>
        <w:t>Anexo D</w:t>
      </w:r>
      <w:r w:rsidR="00F97972" w:rsidRPr="00F3149B">
        <w:rPr>
          <w:lang w:val="es-ES"/>
        </w:rPr>
        <w:br/>
        <w:t>T</w:t>
      </w:r>
      <w:r w:rsidRPr="00F3149B">
        <w:rPr>
          <w:lang w:val="es-ES"/>
        </w:rPr>
        <w:t>asas y cantidades</w:t>
      </w:r>
    </w:p>
    <w:p w:rsidR="00F97972" w:rsidRPr="00F3149B" w:rsidRDefault="00F97972" w:rsidP="00F97972">
      <w:pPr>
        <w:pStyle w:val="AgreementPartHeading"/>
        <w:rPr>
          <w:lang w:val="es-ES"/>
        </w:rPr>
      </w:pPr>
      <w:r w:rsidRPr="00F3149B">
        <w:rPr>
          <w:lang w:val="es-ES"/>
        </w:rPr>
        <w:t>Parte I.  Tabla de t</w:t>
      </w:r>
      <w:r w:rsidR="009140EA" w:rsidRPr="00F3149B">
        <w:rPr>
          <w:lang w:val="es-ES"/>
        </w:rPr>
        <w:t>asas y cantidades</w:t>
      </w:r>
    </w:p>
    <w:p w:rsidR="00F97972" w:rsidRPr="00F3149B" w:rsidRDefault="009140EA" w:rsidP="00F97972">
      <w:pPr>
        <w:pStyle w:val="AgreementKindHeading"/>
        <w:rPr>
          <w:lang w:val="es-ES"/>
        </w:rPr>
      </w:pPr>
      <w:r w:rsidRPr="00F3149B">
        <w:rPr>
          <w:lang w:val="es-ES"/>
        </w:rPr>
        <w:t>Tipo de tasa o cantidad</w:t>
      </w:r>
      <w:r w:rsidR="00F97972" w:rsidRPr="00F3149B">
        <w:rPr>
          <w:lang w:val="es-ES"/>
        </w:rPr>
        <w:tab/>
        <w:t>Importe</w:t>
      </w:r>
      <w:r w:rsidR="00F97972" w:rsidRPr="00F3149B">
        <w:rPr>
          <w:lang w:val="es-ES"/>
        </w:rPr>
        <w:br/>
      </w:r>
      <w:r w:rsidR="00F97972" w:rsidRPr="00F3149B">
        <w:rPr>
          <w:lang w:val="es-ES"/>
        </w:rPr>
        <w:tab/>
        <w:t>(</w:t>
      </w:r>
      <w:r w:rsidR="002D7569" w:rsidRPr="00F3149B">
        <w:rPr>
          <w:lang w:val="es-ES"/>
        </w:rPr>
        <w:t>d</w:t>
      </w:r>
      <w:r w:rsidR="00F97972" w:rsidRPr="00F3149B">
        <w:rPr>
          <w:lang w:val="es-ES"/>
        </w:rPr>
        <w:t>ólares EE.UU.)</w:t>
      </w:r>
    </w:p>
    <w:p w:rsidR="00F97972" w:rsidRPr="00F3149B" w:rsidRDefault="00F97972" w:rsidP="00F97972">
      <w:pPr>
        <w:pStyle w:val="AgreementFeelist"/>
        <w:keepNext/>
        <w:rPr>
          <w:rFonts w:cs="Arial"/>
          <w:szCs w:val="22"/>
          <w:lang w:val="es-ES"/>
        </w:rPr>
      </w:pPr>
      <w:r w:rsidRPr="00F3149B">
        <w:rPr>
          <w:rFonts w:cs="Arial"/>
          <w:szCs w:val="22"/>
          <w:lang w:val="es-ES"/>
        </w:rPr>
        <w:t>Tasa de búsqueda (Regla 16.1.a))</w:t>
      </w:r>
      <w:r w:rsidRPr="00F3149B">
        <w:rPr>
          <w:rFonts w:cs="Arial"/>
          <w:szCs w:val="22"/>
          <w:lang w:val="es-ES"/>
        </w:rPr>
        <w:tab/>
      </w:r>
      <w:r w:rsidRPr="00F3149B">
        <w:rPr>
          <w:rFonts w:cs="Arial"/>
          <w:szCs w:val="22"/>
          <w:lang w:val="es-ES"/>
        </w:rPr>
        <w:tab/>
      </w:r>
    </w:p>
    <w:p w:rsidR="00F97972" w:rsidRPr="00F3149B" w:rsidRDefault="00F97972" w:rsidP="00F97972">
      <w:pPr>
        <w:pStyle w:val="AgreementFeelist"/>
        <w:keepNext/>
        <w:rPr>
          <w:rFonts w:cs="Arial"/>
          <w:szCs w:val="22"/>
          <w:lang w:val="es-ES"/>
        </w:rPr>
      </w:pPr>
      <w:r w:rsidRPr="00F3149B">
        <w:rPr>
          <w:rFonts w:cs="Arial"/>
          <w:szCs w:val="22"/>
          <w:lang w:val="es-ES"/>
        </w:rPr>
        <w:t xml:space="preserve">– tasa general </w:t>
      </w:r>
      <w:r w:rsidRPr="00F3149B">
        <w:rPr>
          <w:rFonts w:cs="Arial"/>
          <w:szCs w:val="22"/>
          <w:lang w:val="es-ES"/>
        </w:rPr>
        <w:tab/>
        <w:t>2.000</w:t>
      </w:r>
    </w:p>
    <w:p w:rsidR="00F97972" w:rsidRPr="00F3149B" w:rsidRDefault="00F97972" w:rsidP="00F97972">
      <w:pPr>
        <w:pStyle w:val="AgreementFeelist"/>
        <w:keepNext/>
        <w:rPr>
          <w:rFonts w:cs="Arial"/>
          <w:szCs w:val="22"/>
          <w:lang w:val="es-ES"/>
        </w:rPr>
      </w:pPr>
      <w:r w:rsidRPr="00F3149B">
        <w:rPr>
          <w:rFonts w:cs="Arial"/>
          <w:szCs w:val="22"/>
          <w:lang w:val="es-ES"/>
        </w:rPr>
        <w:t>– tasa reducida para las personas físicas y jurídicas</w:t>
      </w:r>
      <w:r w:rsidRPr="00F3149B">
        <w:rPr>
          <w:rFonts w:cs="Arial"/>
          <w:szCs w:val="22"/>
          <w:lang w:val="es-ES"/>
        </w:rPr>
        <w:br/>
        <w:t xml:space="preserve">(cuando la solicitud internacional sea presentada </w:t>
      </w:r>
      <w:r w:rsidRPr="00F3149B">
        <w:rPr>
          <w:rFonts w:cs="Arial"/>
          <w:szCs w:val="22"/>
          <w:lang w:val="es-ES"/>
        </w:rPr>
        <w:br/>
        <w:t>por una persona física o jurídica nacional de y domiciliada</w:t>
      </w:r>
      <w:r w:rsidRPr="00F3149B">
        <w:rPr>
          <w:rFonts w:cs="Arial"/>
          <w:szCs w:val="22"/>
          <w:lang w:val="es-ES"/>
        </w:rPr>
        <w:br/>
        <w:t xml:space="preserve">en uno de los Estados que se benefician, de acuerdo con </w:t>
      </w:r>
      <w:r w:rsidRPr="00F3149B">
        <w:rPr>
          <w:rFonts w:cs="Arial"/>
          <w:szCs w:val="22"/>
          <w:lang w:val="es-ES"/>
        </w:rPr>
        <w:br/>
        <w:t>la Tabla de Tasas del Reglamento del PCT, de la reducción</w:t>
      </w:r>
      <w:r w:rsidRPr="00F3149B">
        <w:rPr>
          <w:rFonts w:cs="Arial"/>
          <w:szCs w:val="22"/>
          <w:lang w:val="es-ES"/>
        </w:rPr>
        <w:br/>
        <w:t>del 90% sobre la tasa de presentación internacional; si hubiera</w:t>
      </w:r>
      <w:r w:rsidRPr="00F3149B">
        <w:rPr>
          <w:rFonts w:cs="Arial"/>
          <w:szCs w:val="22"/>
          <w:lang w:val="es-ES"/>
        </w:rPr>
        <w:br/>
        <w:t xml:space="preserve">varios solicitantes, cada uno de ellos debe satisfacer </w:t>
      </w:r>
      <w:r w:rsidRPr="00F3149B">
        <w:rPr>
          <w:rFonts w:cs="Arial"/>
          <w:szCs w:val="22"/>
          <w:lang w:val="es-ES"/>
        </w:rPr>
        <w:br/>
        <w:t xml:space="preserve">este criterio) </w:t>
      </w:r>
      <w:r w:rsidRPr="00F3149B">
        <w:rPr>
          <w:rFonts w:cs="Arial"/>
          <w:szCs w:val="22"/>
          <w:lang w:val="es-ES"/>
        </w:rPr>
        <w:tab/>
        <w:t>400</w:t>
      </w:r>
    </w:p>
    <w:p w:rsidR="00F97972" w:rsidRPr="00F3149B" w:rsidRDefault="00F97972" w:rsidP="00F97972">
      <w:pPr>
        <w:pStyle w:val="AgreementFeelist"/>
        <w:keepNext/>
        <w:rPr>
          <w:rFonts w:cs="Arial"/>
          <w:szCs w:val="22"/>
          <w:lang w:val="es-ES"/>
        </w:rPr>
      </w:pPr>
      <w:r w:rsidRPr="00F3149B">
        <w:rPr>
          <w:rFonts w:cs="Arial"/>
          <w:szCs w:val="22"/>
          <w:lang w:val="es-ES"/>
        </w:rPr>
        <w:t>– tasa reducida para las universidades (cuando la solicitud</w:t>
      </w:r>
      <w:r w:rsidRPr="00F3149B">
        <w:rPr>
          <w:rFonts w:cs="Arial"/>
          <w:szCs w:val="22"/>
          <w:lang w:val="es-ES"/>
        </w:rPr>
        <w:br/>
        <w:t>internacional sea presentada por a) una universidad de Chile</w:t>
      </w:r>
      <w:r w:rsidRPr="00F3149B">
        <w:rPr>
          <w:rFonts w:cs="Arial"/>
          <w:szCs w:val="22"/>
          <w:lang w:val="es-ES"/>
        </w:rPr>
        <w:br/>
        <w:t xml:space="preserve">o b) una universidad extranjera cuya sede esté en uno de </w:t>
      </w:r>
      <w:r w:rsidRPr="00F3149B">
        <w:rPr>
          <w:rFonts w:cs="Arial"/>
          <w:szCs w:val="22"/>
          <w:lang w:val="es-ES"/>
        </w:rPr>
        <w:br/>
        <w:t xml:space="preserve">los Estados que se benefician, de acuerdo con la Tabla de </w:t>
      </w:r>
      <w:r w:rsidRPr="00F3149B">
        <w:rPr>
          <w:rFonts w:cs="Arial"/>
          <w:szCs w:val="22"/>
          <w:lang w:val="es-ES"/>
        </w:rPr>
        <w:br/>
        <w:t xml:space="preserve">Tasas del Reglamento del PCT, de la reducción del 90% sobre </w:t>
      </w:r>
      <w:r w:rsidRPr="00F3149B">
        <w:rPr>
          <w:rFonts w:cs="Arial"/>
          <w:szCs w:val="22"/>
          <w:lang w:val="es-ES"/>
        </w:rPr>
        <w:br/>
        <w:t>la tasa de presentación internacional)</w:t>
      </w:r>
      <w:r w:rsidRPr="00F3149B">
        <w:rPr>
          <w:rFonts w:cs="Arial"/>
          <w:szCs w:val="22"/>
          <w:lang w:val="es-ES"/>
        </w:rPr>
        <w:tab/>
        <w:t>300</w:t>
      </w:r>
    </w:p>
    <w:p w:rsidR="00F97972" w:rsidRPr="00F3149B" w:rsidRDefault="00F97972" w:rsidP="00F97972">
      <w:pPr>
        <w:pStyle w:val="AgreementFeelist"/>
        <w:keepNext/>
        <w:rPr>
          <w:rFonts w:cs="Arial"/>
          <w:szCs w:val="22"/>
          <w:lang w:val="es-ES"/>
        </w:rPr>
      </w:pPr>
      <w:r w:rsidRPr="00F3149B">
        <w:rPr>
          <w:rFonts w:cs="Arial"/>
          <w:szCs w:val="22"/>
          <w:lang w:val="es-ES"/>
        </w:rPr>
        <w:t>Tasa adicional (Regla 40.2.a))</w:t>
      </w:r>
      <w:r w:rsidRPr="00F3149B">
        <w:rPr>
          <w:rFonts w:cs="Arial"/>
          <w:szCs w:val="22"/>
          <w:lang w:val="es-ES"/>
        </w:rPr>
        <w:tab/>
      </w:r>
    </w:p>
    <w:p w:rsidR="00F97972" w:rsidRPr="00F3149B" w:rsidRDefault="00F97972" w:rsidP="00F97972">
      <w:pPr>
        <w:pStyle w:val="AgreementFeelist"/>
        <w:keepNext/>
        <w:rPr>
          <w:rFonts w:cs="Arial"/>
          <w:szCs w:val="22"/>
          <w:lang w:val="es-ES"/>
        </w:rPr>
      </w:pPr>
      <w:r w:rsidRPr="00F3149B">
        <w:rPr>
          <w:rFonts w:cs="Arial"/>
          <w:szCs w:val="22"/>
          <w:lang w:val="es-ES"/>
        </w:rPr>
        <w:t>– tasa general</w:t>
      </w:r>
      <w:r w:rsidRPr="00F3149B">
        <w:rPr>
          <w:rFonts w:cs="Arial"/>
          <w:szCs w:val="22"/>
          <w:lang w:val="es-ES"/>
        </w:rPr>
        <w:tab/>
        <w:t>2.000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personas físicas y jurídicas </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400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universidades</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300</w:t>
      </w:r>
    </w:p>
    <w:p w:rsidR="00F97972" w:rsidRPr="00F3149B" w:rsidRDefault="00F97972" w:rsidP="00F97972">
      <w:pPr>
        <w:pStyle w:val="AgreementFeelist"/>
        <w:keepNext/>
        <w:rPr>
          <w:rFonts w:cs="Arial"/>
          <w:szCs w:val="22"/>
          <w:lang w:val="es-ES"/>
        </w:rPr>
      </w:pPr>
      <w:r w:rsidRPr="00F3149B">
        <w:rPr>
          <w:rFonts w:cs="Arial"/>
          <w:szCs w:val="22"/>
          <w:lang w:val="es-ES"/>
        </w:rPr>
        <w:t>Tasa de examen preliminar (Regla 58.1.b))</w:t>
      </w:r>
      <w:r w:rsidRPr="00F3149B">
        <w:rPr>
          <w:rFonts w:cs="Arial"/>
          <w:szCs w:val="22"/>
          <w:lang w:val="es-ES"/>
        </w:rPr>
        <w:tab/>
        <w:t>…</w:t>
      </w:r>
      <w:r w:rsidRPr="00F3149B">
        <w:rPr>
          <w:rFonts w:cs="Arial"/>
          <w:szCs w:val="22"/>
          <w:lang w:val="es-ES"/>
        </w:rPr>
        <w:tab/>
      </w:r>
    </w:p>
    <w:p w:rsidR="00F97972" w:rsidRPr="00F3149B" w:rsidRDefault="00F97972" w:rsidP="00F97972">
      <w:pPr>
        <w:pStyle w:val="AgreementFeelist"/>
        <w:keepNext/>
        <w:rPr>
          <w:rFonts w:cs="Arial"/>
          <w:szCs w:val="22"/>
          <w:lang w:val="es-ES"/>
        </w:rPr>
      </w:pPr>
      <w:r w:rsidRPr="00F3149B">
        <w:rPr>
          <w:rFonts w:cs="Arial"/>
          <w:szCs w:val="22"/>
          <w:lang w:val="es-ES"/>
        </w:rPr>
        <w:t>– tasa general</w:t>
      </w:r>
      <w:r w:rsidRPr="00F3149B">
        <w:rPr>
          <w:rFonts w:cs="Arial"/>
          <w:szCs w:val="22"/>
          <w:lang w:val="es-ES"/>
        </w:rPr>
        <w:tab/>
        <w:t>1.500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personas físicas y jurídicas </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400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universidades</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300</w:t>
      </w:r>
    </w:p>
    <w:p w:rsidR="00F97972" w:rsidRPr="00F3149B" w:rsidRDefault="00F97972" w:rsidP="00F97972">
      <w:pPr>
        <w:pStyle w:val="AgreementFeelist"/>
        <w:keepNex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 xml:space="preserve">importe según lo indicado en la </w:t>
      </w:r>
      <w:r w:rsidRPr="00F3149B">
        <w:rPr>
          <w:rFonts w:cs="Arial"/>
          <w:szCs w:val="22"/>
          <w:lang w:val="es-ES"/>
        </w:rPr>
        <w:tab/>
        <w:t>Regla 58</w:t>
      </w:r>
      <w:r w:rsidRPr="00F3149B">
        <w:rPr>
          <w:rFonts w:cs="Arial"/>
          <w:i/>
          <w:szCs w:val="22"/>
          <w:lang w:val="es-ES"/>
        </w:rPr>
        <w:t>bis</w:t>
      </w:r>
      <w:r w:rsidRPr="00F3149B">
        <w:rPr>
          <w:rFonts w:cs="Arial"/>
          <w:szCs w:val="22"/>
          <w:lang w:val="es-ES"/>
        </w:rPr>
        <w:t>.2]</w:t>
      </w:r>
    </w:p>
    <w:p w:rsidR="00F97972" w:rsidRPr="00F3149B" w:rsidRDefault="00F97972" w:rsidP="00F97972">
      <w:pPr>
        <w:pStyle w:val="AgreementFeelist"/>
        <w:keepNext/>
        <w:rPr>
          <w:rFonts w:cs="Arial"/>
          <w:szCs w:val="22"/>
          <w:lang w:val="es-ES"/>
        </w:rPr>
      </w:pPr>
      <w:r w:rsidRPr="00F3149B">
        <w:rPr>
          <w:rFonts w:cs="Arial"/>
          <w:szCs w:val="22"/>
          <w:lang w:val="es-ES"/>
        </w:rPr>
        <w:t>Tasa adicional (Regla 68.3.a))</w:t>
      </w:r>
      <w:r w:rsidRPr="00F3149B">
        <w:rPr>
          <w:rFonts w:cs="Arial"/>
          <w:szCs w:val="22"/>
          <w:lang w:val="es-ES"/>
        </w:rPr>
        <w:tab/>
      </w:r>
      <w:r w:rsidRPr="00F3149B">
        <w:rPr>
          <w:rFonts w:cs="Arial"/>
          <w:szCs w:val="22"/>
          <w:lang w:val="es-ES"/>
        </w:rPr>
        <w:tab/>
      </w:r>
    </w:p>
    <w:p w:rsidR="00F97972" w:rsidRPr="00F3149B" w:rsidRDefault="00F97972" w:rsidP="00F97972">
      <w:pPr>
        <w:pStyle w:val="AgreementFeelist"/>
        <w:keepNext/>
        <w:rPr>
          <w:rFonts w:cs="Arial"/>
          <w:szCs w:val="22"/>
          <w:lang w:val="es-ES"/>
        </w:rPr>
      </w:pPr>
      <w:r w:rsidRPr="00F3149B">
        <w:rPr>
          <w:rFonts w:cs="Arial"/>
          <w:szCs w:val="22"/>
          <w:lang w:val="es-ES"/>
        </w:rPr>
        <w:t>– tasa general</w:t>
      </w:r>
      <w:r w:rsidRPr="00F3149B">
        <w:rPr>
          <w:rFonts w:cs="Arial"/>
          <w:szCs w:val="22"/>
          <w:lang w:val="es-ES"/>
        </w:rPr>
        <w:tab/>
        <w:t>1.500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personas físicas y jurídicas </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400</w:t>
      </w:r>
    </w:p>
    <w:p w:rsidR="00F97972" w:rsidRPr="00F3149B" w:rsidRDefault="00F97972" w:rsidP="00F97972">
      <w:pPr>
        <w:pStyle w:val="AgreementFeelist"/>
        <w:keepNext/>
        <w:rPr>
          <w:rFonts w:cs="Arial"/>
          <w:szCs w:val="22"/>
          <w:lang w:val="es-ES"/>
        </w:rPr>
      </w:pPr>
      <w:r w:rsidRPr="00F3149B">
        <w:rPr>
          <w:rFonts w:cs="Arial"/>
          <w:szCs w:val="22"/>
          <w:lang w:val="es-ES"/>
        </w:rPr>
        <w:noBreakHyphen/>
        <w:t xml:space="preserve"> tasa reducida para las universidades</w:t>
      </w:r>
      <w:r w:rsidRPr="00F3149B">
        <w:rPr>
          <w:rFonts w:cs="Arial"/>
          <w:szCs w:val="22"/>
          <w:lang w:val="es-ES"/>
        </w:rPr>
        <w:br/>
        <w:t xml:space="preserve">(véase la tasa de búsqueda, </w:t>
      </w:r>
      <w:r w:rsidRPr="00F3149B">
        <w:rPr>
          <w:rFonts w:cs="Arial"/>
          <w:i/>
          <w:szCs w:val="22"/>
          <w:lang w:val="es-ES"/>
        </w:rPr>
        <w:t>supra</w:t>
      </w:r>
      <w:r w:rsidRPr="00F3149B">
        <w:rPr>
          <w:rFonts w:cs="Arial"/>
          <w:szCs w:val="22"/>
          <w:lang w:val="es-ES"/>
        </w:rPr>
        <w:t>)</w:t>
      </w:r>
      <w:r w:rsidRPr="00F3149B">
        <w:rPr>
          <w:rFonts w:cs="Arial"/>
          <w:szCs w:val="22"/>
          <w:lang w:val="es-ES"/>
        </w:rPr>
        <w:tab/>
        <w:t>300</w:t>
      </w:r>
    </w:p>
    <w:p w:rsidR="00F97972" w:rsidRPr="00F3149B" w:rsidRDefault="00F97972" w:rsidP="00F97972">
      <w:pPr>
        <w:pStyle w:val="AgreementFeelist"/>
        <w:keepNext/>
        <w:rPr>
          <w:rFonts w:cs="Arial"/>
          <w:szCs w:val="22"/>
          <w:lang w:val="es-ES"/>
        </w:rPr>
      </w:pPr>
      <w:r w:rsidRPr="00F3149B">
        <w:rPr>
          <w:rFonts w:cs="Arial"/>
          <w:szCs w:val="22"/>
          <w:lang w:val="es-ES"/>
        </w:rPr>
        <w:t>Tasa de protesta (Reglas 40.2.e) y 68.3.e))</w:t>
      </w:r>
      <w:r w:rsidRPr="00F3149B">
        <w:rPr>
          <w:rFonts w:cs="Arial"/>
          <w:szCs w:val="22"/>
          <w:lang w:val="es-ES"/>
        </w:rPr>
        <w:tab/>
        <w:t>350</w:t>
      </w:r>
    </w:p>
    <w:p w:rsidR="00F97972" w:rsidRPr="00F3149B" w:rsidRDefault="00F97972" w:rsidP="00F97972">
      <w:pPr>
        <w:pStyle w:val="AgreementFeelist"/>
        <w:keepNext/>
        <w:rPr>
          <w:rFonts w:cs="Arial"/>
          <w:szCs w:val="22"/>
          <w:lang w:val="es-ES"/>
        </w:rPr>
      </w:pPr>
      <w:r w:rsidRPr="00F3149B">
        <w:rPr>
          <w:rFonts w:cs="Arial"/>
          <w:szCs w:val="22"/>
          <w:lang w:val="es-ES"/>
        </w:rPr>
        <w:t>Costo de copias (Reglas 44.3.b) y 71.2.b)), por documento</w:t>
      </w:r>
      <w:r w:rsidRPr="00F3149B">
        <w:rPr>
          <w:rFonts w:cs="Arial"/>
          <w:szCs w:val="22"/>
          <w:lang w:val="es-ES"/>
        </w:rPr>
        <w:tab/>
        <w:t>10</w:t>
      </w:r>
    </w:p>
    <w:p w:rsidR="00F97972" w:rsidRPr="00F3149B" w:rsidRDefault="00F97972" w:rsidP="00F97972">
      <w:pPr>
        <w:pStyle w:val="AgreementFeelist"/>
        <w:keepNext/>
        <w:rPr>
          <w:rFonts w:cs="Arial"/>
          <w:szCs w:val="22"/>
          <w:lang w:val="es-ES"/>
        </w:rPr>
      </w:pPr>
      <w:r w:rsidRPr="00F3149B">
        <w:rPr>
          <w:rFonts w:cs="Arial"/>
          <w:szCs w:val="22"/>
          <w:lang w:val="es-ES"/>
        </w:rPr>
        <w:t>Costo de copias (Reglas 94.1</w:t>
      </w:r>
      <w:r w:rsidRPr="00F3149B">
        <w:rPr>
          <w:rFonts w:cs="Arial"/>
          <w:i/>
          <w:szCs w:val="22"/>
          <w:lang w:val="es-ES"/>
        </w:rPr>
        <w:t>ter</w:t>
      </w:r>
      <w:r w:rsidRPr="00F3149B">
        <w:rPr>
          <w:rFonts w:cs="Arial"/>
          <w:szCs w:val="22"/>
          <w:lang w:val="es-ES"/>
        </w:rPr>
        <w:t xml:space="preserve"> y 94.2), por documento</w:t>
      </w:r>
      <w:r w:rsidRPr="00F3149B">
        <w:rPr>
          <w:rFonts w:cs="Arial"/>
          <w:szCs w:val="22"/>
          <w:lang w:val="es-ES"/>
        </w:rPr>
        <w:tab/>
        <w:t>10</w:t>
      </w:r>
    </w:p>
    <w:p w:rsidR="00F97972" w:rsidRPr="00F3149B" w:rsidRDefault="00F97972" w:rsidP="00F97972">
      <w:pPr>
        <w:pStyle w:val="AgreementFeelist"/>
        <w:keepNext/>
        <w:ind w:left="0"/>
        <w:rPr>
          <w:rFonts w:cs="Arial"/>
          <w:szCs w:val="22"/>
          <w:lang w:val="es-ES"/>
        </w:rPr>
      </w:pPr>
    </w:p>
    <w:p w:rsidR="00F97972" w:rsidRPr="00F3149B" w:rsidRDefault="00F97972" w:rsidP="00F97972">
      <w:pPr>
        <w:pStyle w:val="AgreementFeelist"/>
        <w:keepNext/>
        <w:ind w:left="0"/>
        <w:rPr>
          <w:rFonts w:cs="Arial"/>
          <w:i/>
          <w:szCs w:val="22"/>
          <w:lang w:val="es-ES"/>
        </w:rPr>
      </w:pPr>
    </w:p>
    <w:p w:rsidR="00F97972" w:rsidRPr="00F3149B" w:rsidRDefault="00F97972" w:rsidP="00F97972">
      <w:pPr>
        <w:pStyle w:val="AgreementFeelist"/>
        <w:keepNext/>
        <w:ind w:left="0"/>
        <w:rPr>
          <w:rFonts w:cs="Arial"/>
          <w:i/>
          <w:szCs w:val="22"/>
          <w:lang w:val="es-ES"/>
        </w:rPr>
      </w:pPr>
    </w:p>
    <w:p w:rsidR="00F97972" w:rsidRPr="00F3149B" w:rsidRDefault="00F97972" w:rsidP="00F97972">
      <w:pPr>
        <w:pStyle w:val="AgreementPartHeading"/>
        <w:rPr>
          <w:lang w:val="es-ES"/>
        </w:rPr>
      </w:pPr>
      <w:r w:rsidRPr="00F3149B">
        <w:rPr>
          <w:lang w:val="es-ES"/>
        </w:rPr>
        <w:lastRenderedPageBreak/>
        <w:t>Parte II.  Condiciones del reembolso o reducción de las tasas y medida en la que se efectuarán</w:t>
      </w:r>
    </w:p>
    <w:p w:rsidR="00F97972" w:rsidRPr="00F3149B" w:rsidRDefault="00F97972" w:rsidP="00F97972">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97972" w:rsidRPr="00F3149B" w:rsidRDefault="00F97972" w:rsidP="00F97972">
      <w:pPr>
        <w:pStyle w:val="AgreementText"/>
        <w:keepNext/>
        <w:rPr>
          <w:rFonts w:cs="Arial"/>
          <w:szCs w:val="22"/>
          <w:lang w:val="es-ES"/>
        </w:rPr>
      </w:pPr>
      <w:r w:rsidRPr="00F3149B">
        <w:rPr>
          <w:rFonts w:cs="Arial"/>
          <w:szCs w:val="22"/>
          <w:lang w:val="es-ES"/>
        </w:rPr>
        <w:tab/>
        <w:t>2)</w:t>
      </w:r>
      <w:r w:rsidRPr="00F3149B">
        <w:rPr>
          <w:rFonts w:cs="Arial"/>
          <w:szCs w:val="22"/>
          <w:lang w:val="es-ES"/>
        </w:rPr>
        <w:tab/>
        <w:t>Cuando la solicitud internacional se retire o se considere retirada, en virtud de lo dispuesto en el Artículo 14.1), 3) o 4), antes del comienzo de la búsqueda internacional, la cantidad pagada de la tasa de búsqueda será reembolsada íntegramente.</w:t>
      </w:r>
    </w:p>
    <w:p w:rsidR="00F97972" w:rsidRPr="00F3149B" w:rsidRDefault="00F97972" w:rsidP="00F97972">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realizada por la Administración en relación con una solicitud cuya prioridad se reivindica</w:t>
      </w:r>
      <w:r w:rsidRPr="00F3149B">
        <w:rPr>
          <w:rFonts w:cs="Arial"/>
          <w:sz w:val="20"/>
          <w:szCs w:val="20"/>
          <w:lang w:val="es-ES"/>
        </w:rPr>
        <w:t xml:space="preserve"> </w:t>
      </w:r>
      <w:r w:rsidRPr="00F3149B">
        <w:rPr>
          <w:rFonts w:cs="Arial"/>
          <w:szCs w:val="22"/>
          <w:lang w:val="es-ES"/>
        </w:rPr>
        <w:t>respecto de la solicitud internacional, reembolsará el 25% del importe de la tasa de búsqueda que se haya pagado.</w:t>
      </w:r>
    </w:p>
    <w:p w:rsidR="00F97972" w:rsidRPr="00F3149B" w:rsidRDefault="00F97972" w:rsidP="00F97972">
      <w:pPr>
        <w:pStyle w:val="AgreementText"/>
        <w:keepNext/>
        <w:rPr>
          <w:rFonts w:cs="Arial"/>
          <w:szCs w:val="22"/>
          <w:lang w:val="es-ES"/>
        </w:rPr>
      </w:pPr>
      <w:r w:rsidRPr="00F3149B">
        <w:rPr>
          <w:rFonts w:cs="Arial"/>
          <w:szCs w:val="22"/>
          <w:lang w:val="es-ES"/>
        </w:rPr>
        <w:tab/>
        <w:t>4)</w:t>
      </w:r>
      <w:r w:rsidRPr="00F3149B">
        <w:rPr>
          <w:rFonts w:cs="Arial"/>
          <w:szCs w:val="22"/>
          <w:lang w:val="es-ES"/>
        </w:rPr>
        <w:tab/>
        <w:t>En los casos previstos en la Regla 58.3, la cantidad pagada de la tasa de examen preliminar será reembolsada íntegramente.</w:t>
      </w:r>
    </w:p>
    <w:p w:rsidR="00F97972" w:rsidRPr="00F3149B" w:rsidRDefault="00F97972" w:rsidP="00F97972">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97972" w:rsidRPr="00F3149B" w:rsidRDefault="00F97972" w:rsidP="00F97972">
      <w:pPr>
        <w:pStyle w:val="AgreementHeading"/>
        <w:rPr>
          <w:lang w:val="es-ES"/>
        </w:rPr>
      </w:pPr>
      <w:r w:rsidRPr="00F3149B">
        <w:rPr>
          <w:rStyle w:val="InsertedText"/>
          <w:color w:val="auto"/>
          <w:u w:val="none"/>
          <w:lang w:val="es-ES"/>
        </w:rPr>
        <w:t>Anexo E</w:t>
      </w:r>
      <w:r w:rsidRPr="00F3149B">
        <w:rPr>
          <w:lang w:val="es-ES"/>
        </w:rPr>
        <w:br/>
      </w:r>
      <w:r w:rsidRPr="00F3149B">
        <w:rPr>
          <w:rStyle w:val="InsertedText"/>
          <w:color w:val="auto"/>
          <w:u w:val="none"/>
          <w:lang w:val="es-ES"/>
        </w:rPr>
        <w:t>Clasificación</w:t>
      </w:r>
      <w:r w:rsidRPr="00F3149B">
        <w:rPr>
          <w:lang w:val="es-ES"/>
        </w:rPr>
        <w:t xml:space="preserve"> </w:t>
      </w:r>
    </w:p>
    <w:p w:rsidR="00F97972" w:rsidRPr="00F3149B" w:rsidRDefault="00F97972" w:rsidP="00F97972">
      <w:pPr>
        <w:pStyle w:val="AgreementText"/>
        <w:rPr>
          <w:lang w:val="es-ES"/>
        </w:rPr>
      </w:pPr>
      <w:r w:rsidRPr="00F3149B">
        <w:rPr>
          <w:lang w:val="es-ES"/>
        </w:rPr>
        <w:tab/>
        <w:t>En virtud del 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Clasificación de Patentes Cooperativa (CPC).</w:t>
      </w:r>
    </w:p>
    <w:p w:rsidR="00F97972" w:rsidRPr="00F3149B" w:rsidRDefault="00F97972" w:rsidP="00F97972">
      <w:pPr>
        <w:pStyle w:val="AgreementHeading"/>
        <w:rPr>
          <w:lang w:val="es-ES"/>
        </w:rPr>
      </w:pPr>
      <w:r w:rsidRPr="00F3149B">
        <w:rPr>
          <w:lang w:val="es-ES"/>
        </w:rPr>
        <w:t>Anexo F</w:t>
      </w:r>
      <w:r w:rsidRPr="00F3149B">
        <w:rPr>
          <w:lang w:val="es-ES"/>
        </w:rPr>
        <w:br/>
        <w:t>Idiomas para la correspondencia</w:t>
      </w:r>
    </w:p>
    <w:p w:rsidR="00F97972" w:rsidRPr="00F3149B" w:rsidRDefault="00F97972" w:rsidP="00F97972">
      <w:pPr>
        <w:pStyle w:val="AgreementText"/>
        <w:keepNext/>
        <w:rPr>
          <w:rFonts w:cs="Arial"/>
          <w:szCs w:val="22"/>
          <w:lang w:val="es-ES"/>
        </w:rPr>
      </w:pPr>
      <w:r w:rsidRPr="00F3149B">
        <w:rPr>
          <w:rFonts w:cs="Arial"/>
          <w:szCs w:val="22"/>
          <w:lang w:val="es-ES"/>
        </w:rPr>
        <w:tab/>
        <w:t>Conforme a lo dispuesto en el Artículo 7 del presente Acuerdo, la Administración designa los siguientes idiomas:</w:t>
      </w:r>
    </w:p>
    <w:p w:rsidR="00F97972" w:rsidRPr="00F3149B" w:rsidRDefault="00F97972" w:rsidP="00F97972">
      <w:pPr>
        <w:pStyle w:val="AgreementText"/>
        <w:keepNext/>
        <w:ind w:firstLine="720"/>
        <w:rPr>
          <w:rFonts w:cs="Arial"/>
          <w:szCs w:val="22"/>
          <w:lang w:val="es-ES"/>
        </w:rPr>
      </w:pPr>
      <w:r w:rsidRPr="00F3149B">
        <w:rPr>
          <w:rFonts w:cs="Arial"/>
          <w:szCs w:val="22"/>
          <w:lang w:val="es-ES"/>
        </w:rPr>
        <w:t>inglés y español.</w:t>
      </w:r>
    </w:p>
    <w:p w:rsidR="00F97972" w:rsidRPr="00F3149B" w:rsidRDefault="00F97972" w:rsidP="00F97972">
      <w:pPr>
        <w:pStyle w:val="AgreementHeading"/>
        <w:rPr>
          <w:rStyle w:val="InsertedText"/>
          <w:color w:val="auto"/>
          <w:u w:val="none"/>
          <w:lang w:val="es-ES"/>
        </w:rPr>
      </w:pPr>
      <w:r w:rsidRPr="00F3149B">
        <w:rPr>
          <w:rStyle w:val="InsertedText"/>
          <w:color w:val="auto"/>
          <w:u w:val="none"/>
          <w:lang w:val="es-ES"/>
        </w:rPr>
        <w:t>Anexo G</w:t>
      </w:r>
      <w:r w:rsidRPr="00F3149B">
        <w:rPr>
          <w:rStyle w:val="InsertedText"/>
          <w:color w:val="auto"/>
          <w:u w:val="none"/>
          <w:lang w:val="es-ES"/>
        </w:rPr>
        <w:br/>
        <w:t>Búsqueda de tipo internacional</w:t>
      </w:r>
    </w:p>
    <w:p w:rsidR="00F97972" w:rsidRPr="00F3149B" w:rsidRDefault="00F97972" w:rsidP="00F97972">
      <w:pPr>
        <w:pStyle w:val="AgreementText"/>
        <w:rPr>
          <w:lang w:val="es-ES"/>
        </w:rPr>
      </w:pPr>
      <w:r w:rsidRPr="00F3149B">
        <w:rPr>
          <w:lang w:val="es-ES"/>
        </w:rPr>
        <w:tab/>
        <w:t>En virtud del Artículo </w:t>
      </w:r>
      <w:r w:rsidR="00CF1FBE" w:rsidRPr="00F3149B">
        <w:rPr>
          <w:lang w:val="es-ES"/>
        </w:rPr>
        <w:t>8 del presente Acuerdo</w:t>
      </w:r>
      <w:r w:rsidRPr="00F3149B">
        <w:rPr>
          <w:lang w:val="es-ES"/>
        </w:rPr>
        <w:t>, la Administración especifica el alcance siguiente respecto de las búsquedas de tipo internacional:</w:t>
      </w:r>
    </w:p>
    <w:p w:rsidR="00F97972" w:rsidRPr="00F3149B" w:rsidRDefault="00F97972" w:rsidP="00F97972">
      <w:pPr>
        <w:pStyle w:val="AgreementText"/>
        <w:keepNext/>
        <w:ind w:firstLine="720"/>
        <w:rPr>
          <w:rFonts w:cs="Arial"/>
          <w:szCs w:val="22"/>
          <w:lang w:val="es-ES"/>
        </w:rPr>
      </w:pPr>
      <w:r w:rsidRPr="00F3149B">
        <w:rPr>
          <w:rFonts w:cs="Arial"/>
          <w:szCs w:val="22"/>
          <w:lang w:val="es-ES"/>
        </w:rPr>
        <w:t>La Administración no efectúa búsquedas de tipo internacional.</w:t>
      </w:r>
    </w:p>
    <w:p w:rsidR="00F97972" w:rsidRPr="00F3149B" w:rsidRDefault="00F97972" w:rsidP="00F97972">
      <w:pPr>
        <w:pStyle w:val="AgreementText"/>
        <w:keepLines w:val="0"/>
        <w:ind w:firstLine="720"/>
        <w:rPr>
          <w:rFonts w:cs="Arial"/>
          <w:szCs w:val="22"/>
          <w:lang w:val="es-ES"/>
        </w:rPr>
      </w:pPr>
    </w:p>
    <w:p w:rsidR="00FB6680" w:rsidRPr="00F3149B" w:rsidRDefault="00FB6680" w:rsidP="00F97972">
      <w:pPr>
        <w:pStyle w:val="AgreementText"/>
        <w:keepLines w:val="0"/>
        <w:ind w:left="5533"/>
        <w:rPr>
          <w:rFonts w:cs="Arial"/>
          <w:szCs w:val="22"/>
          <w:lang w:val="es-ES"/>
        </w:rPr>
      </w:pPr>
      <w:r w:rsidRPr="00F3149B">
        <w:rPr>
          <w:rFonts w:cs="Arial"/>
          <w:szCs w:val="22"/>
          <w:lang w:val="es-ES"/>
        </w:rPr>
        <w:t xml:space="preserve">[Sigue el </w:t>
      </w:r>
      <w:r w:rsidR="00A77BC0" w:rsidRPr="00F3149B">
        <w:rPr>
          <w:rFonts w:cs="Arial"/>
          <w:szCs w:val="22"/>
          <w:lang w:val="es-ES"/>
        </w:rPr>
        <w:t>Anexo V</w:t>
      </w:r>
      <w:r w:rsidRPr="00F3149B">
        <w:rPr>
          <w:rFonts w:cs="Arial"/>
          <w:szCs w:val="22"/>
          <w:lang w:val="es-ES"/>
        </w:rPr>
        <w:t>I]</w:t>
      </w:r>
    </w:p>
    <w:p w:rsidR="00B02FD4" w:rsidRPr="00F3149B" w:rsidRDefault="00B02FD4" w:rsidP="00FB6680">
      <w:pPr>
        <w:pStyle w:val="AgreementText"/>
        <w:keepLines w:val="0"/>
        <w:ind w:left="5533"/>
        <w:rPr>
          <w:rFonts w:cs="Arial"/>
          <w:szCs w:val="22"/>
          <w:lang w:val="es-ES"/>
        </w:rPr>
        <w:sectPr w:rsidR="00B02FD4" w:rsidRPr="00F3149B" w:rsidSect="00FB6680">
          <w:headerReference w:type="default" r:id="rId20"/>
          <w:headerReference w:type="first" r:id="rId21"/>
          <w:footnotePr>
            <w:numRestart w:val="eachSect"/>
          </w:footnotePr>
          <w:pgSz w:w="12240" w:h="15840"/>
          <w:pgMar w:top="1440" w:right="1440" w:bottom="1440" w:left="1440" w:header="708" w:footer="708" w:gutter="0"/>
          <w:pgNumType w:start="1"/>
          <w:cols w:space="708"/>
          <w:titlePg/>
          <w:docGrid w:linePitch="360"/>
        </w:sectPr>
      </w:pP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la Oficina Estatal de Propiedad Intelectual de la República Popular China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Estatal de Propiedad Intelectual </w:t>
      </w:r>
      <w:r w:rsidRPr="00F3149B">
        <w:rPr>
          <w:rFonts w:cs="Arial"/>
          <w:szCs w:val="22"/>
          <w:lang w:val="es-ES"/>
        </w:rPr>
        <w:br/>
        <w:t xml:space="preserve">de la República Popular China </w:t>
      </w:r>
      <w:r w:rsidRPr="00F3149B">
        <w:rPr>
          <w:rFonts w:cs="Arial"/>
          <w:szCs w:val="22"/>
          <w:lang w:val="es-ES"/>
        </w:rPr>
        <w:br/>
        <w:t>en calidad de Administración encargada de la búsqueda internacional</w:t>
      </w:r>
      <w:r w:rsidRPr="00F3149B">
        <w:rPr>
          <w:rFonts w:cs="Arial"/>
          <w:szCs w:val="22"/>
          <w:lang w:val="es-ES"/>
        </w:rPr>
        <w:br/>
        <w:t xml:space="preserve"> y Administración encargada del examen preliminar internacional</w:t>
      </w:r>
      <w:r w:rsidRPr="00F3149B">
        <w:rPr>
          <w:rFonts w:cs="Arial"/>
          <w:szCs w:val="22"/>
          <w:lang w:val="es-ES"/>
        </w:rPr>
        <w:br/>
        <w:t xml:space="preserve"> en virtud del Tratado de Cooperación en materia de Patentes</w:t>
      </w:r>
    </w:p>
    <w:p w:rsidR="00FB6680" w:rsidRPr="00F3149B" w:rsidRDefault="00FB6680" w:rsidP="00FB6680">
      <w:pPr>
        <w:pStyle w:val="AgreementText"/>
        <w:jc w:val="center"/>
        <w:rPr>
          <w:rFonts w:cs="Arial"/>
          <w:szCs w:val="22"/>
          <w:lang w:val="es-ES"/>
        </w:rPr>
      </w:pP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Oficina Estatal de Propiedad Intelectual de la República Popular China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Estatal de Propiedad Intelectual de la República Popular China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Estatal de Propiedad Intelectual de la República Popular China;</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FB6680">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FB6680">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FB6680">
      <w:pPr>
        <w:pStyle w:val="AgreementHeading"/>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szCs w:val="22"/>
          <w:lang w:val="es-ES"/>
        </w:rPr>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Toda modificación notificada en virtud de lo dispuesto en el párrafo 3 surtirá efecto en la fecha especificada en la notificación, </w:t>
      </w:r>
      <w:r w:rsidR="00B01563" w:rsidRPr="00F3149B">
        <w:rPr>
          <w:rFonts w:cs="Arial"/>
          <w:szCs w:val="22"/>
          <w:lang w:val="es-ES"/>
        </w:rPr>
        <w:t>a condición de que:</w:t>
      </w:r>
      <w:r w:rsidRPr="00F3149B">
        <w:rPr>
          <w:rFonts w:cs="Arial"/>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Estatal de Propiedad Intelectual de la República Popular China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Estatal de Propiedad Intelectual de la República Popular China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r w:rsidR="001933A8" w:rsidRPr="00F3149B">
        <w:rPr>
          <w:rFonts w:cs="Arial"/>
          <w:szCs w:val="22"/>
          <w:lang w:val="es-ES"/>
        </w:rPr>
        <w:t xml:space="preserve"> y chino</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Estatal de Propiedad Intelectual de la República Popular China:</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t xml:space="preserve"> </w:t>
      </w:r>
      <w:r w:rsidRPr="00F3149B">
        <w:rPr>
          <w:lang w:val="es-ES"/>
        </w:rPr>
        <w:br/>
      </w:r>
      <w:r w:rsidRPr="00F3149B">
        <w:rPr>
          <w:lang w:val="es-ES"/>
        </w:rPr>
        <w:br/>
        <w:t>China, Angola, Ghana, India, Irán (República Islámica del), Kenya, Liberia, Tailandia, Zimbabwe</w:t>
      </w:r>
      <w:r w:rsidRPr="00F3149B">
        <w:rPr>
          <w:lang w:val="es-ES"/>
        </w:rPr>
        <w:br/>
      </w:r>
      <w:r w:rsidRPr="00F3149B">
        <w:rPr>
          <w:lang w:val="es-ES"/>
        </w:rPr>
        <w:br/>
        <w:t>y los demás Estados que la Administración especificará;</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lang w:val="es-ES"/>
        </w:rPr>
        <w:br/>
      </w:r>
      <w:r w:rsidRPr="00F3149B">
        <w:rPr>
          <w:lang w:val="es-ES"/>
        </w:rPr>
        <w:br/>
        <w:t>China, Angola, Ghana, India, Irán (República Islámica del), Kenya, Liberia, Tailandia, Zimbabwe</w:t>
      </w:r>
      <w:r w:rsidRPr="00F3149B">
        <w:rPr>
          <w:lang w:val="es-ES"/>
        </w:rPr>
        <w:br/>
      </w:r>
      <w:r w:rsidRPr="00F3149B">
        <w:rPr>
          <w:lang w:val="es-ES"/>
        </w:rPr>
        <w:br/>
        <w:t>y los demás Estados que la Administración especificará.</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chino e inglés.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lang w:val="es-ES"/>
        </w:rPr>
      </w:pPr>
      <w:r w:rsidRPr="00F3149B">
        <w:rPr>
          <w:rFonts w:cs="Arial"/>
          <w:szCs w:val="22"/>
          <w:lang w:val="es-ES"/>
        </w:rPr>
        <w:tab/>
        <w:t>La Administración no efectúa búsquedas internacionales suplementarias.</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ascii="Microsoft Sans Serif" w:hAnsi="Microsoft Sans Serif" w:cs="Microsoft Sans Serif"/>
          <w:szCs w:val="22"/>
          <w:lang w:val="es-ES"/>
        </w:rPr>
      </w:pPr>
      <w:r w:rsidRPr="00F3149B">
        <w:rPr>
          <w:rFonts w:ascii="Microsoft Sans Serif" w:hAnsi="Microsoft Sans Serif" w:cs="Microsoft Sans Serif"/>
          <w:szCs w:val="22"/>
          <w:lang w:val="es-ES"/>
        </w:rPr>
        <w:t>toda materia que sea buscada o examinada con arreglo al procedimiento de concesión de patentes de conformidad con las disposiciones de la legislación china en materia de patentes.</w:t>
      </w: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(yuan renminbi)</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2.100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2.100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1.500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1.500</w:t>
      </w:r>
    </w:p>
    <w:p w:rsidR="00FB6680" w:rsidRPr="00F3149B" w:rsidRDefault="00FB6680" w:rsidP="00FB6680">
      <w:pPr>
        <w:pStyle w:val="AgreementFeelist"/>
        <w:keepNex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200</w:t>
      </w:r>
    </w:p>
    <w:p w:rsidR="00FB6680" w:rsidRPr="00F3149B" w:rsidRDefault="00FB6680" w:rsidP="00FB6680">
      <w:pPr>
        <w:pStyle w:val="AgreementFeelist"/>
        <w:keepNext/>
        <w:rPr>
          <w:rFonts w:cs="Arial"/>
          <w:szCs w:val="22"/>
          <w:lang w:val="es-ES"/>
        </w:rPr>
      </w:pPr>
      <w:r w:rsidRPr="00F3149B">
        <w:rPr>
          <w:rFonts w:cs="Arial"/>
          <w:szCs w:val="22"/>
          <w:lang w:val="es-ES"/>
        </w:rPr>
        <w:t>Tasa por entrega tardía de listas de secuencias (</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 xml:space="preserve">.1.c) </w:t>
      </w:r>
      <w:r w:rsidRPr="00F3149B">
        <w:rPr>
          <w:rFonts w:cs="Arial"/>
          <w:szCs w:val="22"/>
          <w:lang w:val="es-ES"/>
        </w:rPr>
        <w:br/>
        <w:t>y 13</w:t>
      </w:r>
      <w:r w:rsidRPr="00F3149B">
        <w:rPr>
          <w:rFonts w:cs="Arial"/>
          <w:i/>
          <w:szCs w:val="22"/>
          <w:lang w:val="es-ES"/>
        </w:rPr>
        <w:t>ter</w:t>
      </w:r>
      <w:r w:rsidRPr="00F3149B">
        <w:rPr>
          <w:rFonts w:cs="Arial"/>
          <w:szCs w:val="22"/>
          <w:lang w:val="es-ES"/>
        </w:rPr>
        <w:t>.2)</w:t>
      </w:r>
      <w:r w:rsidRPr="00F3149B">
        <w:rPr>
          <w:rFonts w:cs="Arial"/>
          <w:szCs w:val="22"/>
          <w:lang w:val="es-ES"/>
        </w:rPr>
        <w:tab/>
        <w:t>200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71.2.b), 94.1</w:t>
      </w:r>
      <w:r w:rsidRPr="00F3149B">
        <w:rPr>
          <w:rFonts w:cs="Arial"/>
          <w:i/>
          <w:szCs w:val="22"/>
          <w:lang w:val="es-ES"/>
        </w:rPr>
        <w:t>ter</w:t>
      </w:r>
      <w:r w:rsidRPr="00F3149B">
        <w:rPr>
          <w:rFonts w:cs="Arial"/>
          <w:szCs w:val="22"/>
          <w:lang w:val="es-ES"/>
        </w:rPr>
        <w:t xml:space="preserve"> y 94.2), </w:t>
      </w:r>
      <w:r w:rsidRPr="00F3149B">
        <w:rPr>
          <w:rFonts w:cs="Arial"/>
          <w:szCs w:val="22"/>
          <w:lang w:val="es-ES"/>
        </w:rPr>
        <w:br/>
        <w:t>por página</w:t>
      </w:r>
      <w:r w:rsidRPr="00F3149B">
        <w:rPr>
          <w:rFonts w:cs="Arial"/>
          <w:szCs w:val="22"/>
          <w:lang w:val="es-ES"/>
        </w:rPr>
        <w:tab/>
        <w:t>2</w:t>
      </w: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el 75%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A77BC0" w:rsidP="00FB6680">
      <w:pPr>
        <w:pStyle w:val="AgreementHeading"/>
        <w:rPr>
          <w:lang w:val="es-ES"/>
        </w:rPr>
      </w:pPr>
      <w:r w:rsidRPr="00F3149B">
        <w:rPr>
          <w:lang w:val="es-ES"/>
        </w:rPr>
        <w:t>Anexo E</w:t>
      </w:r>
      <w:r w:rsidR="00FB6680" w:rsidRPr="00F3149B">
        <w:rPr>
          <w:u w:val="single"/>
          <w:lang w:val="es-ES"/>
        </w:rPr>
        <w:br/>
      </w:r>
      <w:r w:rsidR="00FB6680" w:rsidRPr="00F3149B">
        <w:rPr>
          <w:lang w:val="es-ES"/>
        </w:rPr>
        <w:t>Clasificación</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r w:rsidRPr="00F3149B">
        <w:rPr>
          <w:rStyle w:val="InsertedText"/>
          <w:rFonts w:cs="Times New Roman"/>
          <w:color w:val="auto"/>
          <w:szCs w:val="24"/>
          <w:u w:val="none"/>
          <w:lang w:val="es-ES"/>
        </w:rPr>
        <w:t xml:space="preserve"> </w:t>
      </w:r>
    </w:p>
    <w:p w:rsidR="00FB6680" w:rsidRPr="00F3149B" w:rsidRDefault="00FB6680" w:rsidP="00FB6680">
      <w:pPr>
        <w:pStyle w:val="AgreementText"/>
        <w:rPr>
          <w:rFonts w:cs="Arial"/>
          <w:i/>
          <w:szCs w:val="22"/>
          <w:lang w:val="es-ES"/>
        </w:rPr>
      </w:pPr>
    </w:p>
    <w:p w:rsidR="00FB6680" w:rsidRPr="00F3149B" w:rsidRDefault="00A77BC0" w:rsidP="00FB6680">
      <w:pPr>
        <w:pStyle w:val="AgreementHeading"/>
        <w:rPr>
          <w:lang w:val="es-ES"/>
        </w:rPr>
      </w:pPr>
      <w:r w:rsidRPr="00F3149B">
        <w:rPr>
          <w:lang w:val="es-ES"/>
        </w:rPr>
        <w:lastRenderedPageBreak/>
        <w:t>Anexo F</w:t>
      </w:r>
      <w:r w:rsidR="00CC2C3B" w:rsidRPr="00F3149B">
        <w:rPr>
          <w:lang w:val="es-ES"/>
        </w:rPr>
        <w:br/>
      </w:r>
      <w:r w:rsidR="00FB6680" w:rsidRPr="00F3149B">
        <w:rPr>
          <w:lang w:val="es-ES"/>
        </w:rP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567"/>
        <w:rPr>
          <w:rFonts w:cs="Arial"/>
          <w:szCs w:val="22"/>
          <w:lang w:val="es-ES"/>
        </w:rPr>
      </w:pPr>
      <w:r w:rsidRPr="00F3149B">
        <w:rPr>
          <w:rFonts w:cs="Arial"/>
          <w:szCs w:val="22"/>
          <w:lang w:val="es-ES"/>
        </w:rPr>
        <w:t>chino e inglés,</w:t>
      </w:r>
    </w:p>
    <w:p w:rsidR="00FB6680" w:rsidRPr="00F3149B" w:rsidRDefault="00FB6680" w:rsidP="00FB6680">
      <w:pPr>
        <w:pStyle w:val="AgreementText"/>
        <w:keepNext/>
        <w:ind w:left="567"/>
        <w:rPr>
          <w:rFonts w:cs="Arial"/>
          <w:szCs w:val="22"/>
          <w:lang w:val="es-ES"/>
        </w:rPr>
      </w:pPr>
      <w:r w:rsidRPr="00F3149B">
        <w:rPr>
          <w:rFonts w:cs="Arial"/>
          <w:szCs w:val="22"/>
          <w:lang w:val="es-ES"/>
        </w:rPr>
        <w:t>señalando que el idioma para la correspondencia será el idioma en que se presenta o al que se traduce la solicitud internacional, según sea el caso.</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Pr>
        <w:pStyle w:val="AgreementText"/>
        <w:keepLines w:val="0"/>
        <w:ind w:left="5533"/>
        <w:rPr>
          <w:rFonts w:cs="Arial"/>
          <w:szCs w:val="22"/>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22"/>
          <w:headerReference w:type="first" r:id="rId23"/>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V</w:t>
      </w:r>
      <w:r w:rsidRPr="00F3149B">
        <w:rPr>
          <w:rFonts w:cs="Arial"/>
          <w:szCs w:val="22"/>
          <w:lang w:val="es-ES"/>
        </w:rPr>
        <w:t>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la Academia de Investigación Científica y Tecnología de Egipto</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de Patentes de Egipto</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Academia de Investigación Científica y Tecnología de Egipto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de Patentes de Egipto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de Patentes de Egipto;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Todos los demás términos y expresiones utilizados en el presente Acuerdo que también se utilicen en el Tratado, el Reglamento o las Instrucciones Administrativas a los fines del presente Acuerdo, tendrán el mismo significado que en el Tratado, el Reglamento y las </w:t>
      </w:r>
      <w:r w:rsidRPr="00F3149B">
        <w:rPr>
          <w:rFonts w:cs="Arial"/>
          <w:szCs w:val="22"/>
          <w:lang w:val="es-ES"/>
        </w:rPr>
        <w:lastRenderedPageBreak/>
        <w:t>Instrucciones Administrativas.</w:t>
      </w:r>
    </w:p>
    <w:p w:rsidR="00FB6680" w:rsidRPr="00F3149B" w:rsidRDefault="00A77BC0" w:rsidP="00A86B6E">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A86B6E">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A86B6E">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A86B6E">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A86B6E">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A86B6E">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A86B6E">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A86B6E">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lang w:val="es-ES"/>
        </w:rPr>
        <w:tab/>
      </w:r>
      <w:r w:rsidRPr="00F3149B">
        <w:rPr>
          <w:bCs/>
          <w:lang w:val="es-ES"/>
        </w:rPr>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Academia de Investigación Científica y Tecnología de Egipto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Academia de Investigación Científica y Tecnología de Egipto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r w:rsidR="001933A8" w:rsidRPr="00F3149B">
        <w:rPr>
          <w:rFonts w:cs="Arial"/>
          <w:szCs w:val="22"/>
          <w:lang w:val="es-ES"/>
        </w:rPr>
        <w:t xml:space="preserve"> y árabe</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Academia de Investigación Científica y Tecnología de Egipto:</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FB6680" w:rsidP="00FB6680">
      <w:pPr>
        <w:pStyle w:val="AgreementHeading"/>
        <w:rPr>
          <w:lang w:val="es-ES"/>
        </w:rPr>
      </w:pPr>
    </w:p>
    <w:p w:rsidR="00FB6680" w:rsidRPr="00F3149B" w:rsidRDefault="00A77BC0" w:rsidP="00FB6680">
      <w:pPr>
        <w:pStyle w:val="AgreementHeading"/>
        <w:rPr>
          <w:lang w:val="es-ES"/>
        </w:rPr>
      </w:pPr>
      <w:r w:rsidRPr="00F3149B">
        <w:rPr>
          <w:lang w:val="es-ES"/>
        </w:rPr>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t xml:space="preserve"> </w:t>
      </w:r>
      <w:r w:rsidRPr="00F3149B">
        <w:rPr>
          <w:lang w:val="es-ES"/>
        </w:rPr>
        <w:br/>
      </w:r>
      <w:r w:rsidRPr="00F3149B">
        <w:rPr>
          <w:lang w:val="es-ES"/>
        </w:rPr>
        <w:br/>
        <w:t>cualquier Estado africano, asiático o árabe;</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rFonts w:cs="Arial"/>
          <w:szCs w:val="22"/>
          <w:lang w:val="es-ES"/>
        </w:rPr>
        <w:br/>
      </w:r>
      <w:r w:rsidRPr="00F3149B">
        <w:rPr>
          <w:rFonts w:cs="Arial"/>
          <w:szCs w:val="22"/>
          <w:lang w:val="es-ES"/>
        </w:rPr>
        <w:br/>
      </w:r>
      <w:r w:rsidRPr="00F3149B">
        <w:rPr>
          <w:lang w:val="es-ES"/>
        </w:rPr>
        <w:t>cualquier Estado africano, asiático o árabe.</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numPr>
          <w:ilvl w:val="0"/>
          <w:numId w:val="7"/>
        </w:numPr>
        <w:tabs>
          <w:tab w:val="right" w:pos="1134"/>
          <w:tab w:val="left" w:pos="1418"/>
        </w:tabs>
        <w:rPr>
          <w:rFonts w:cs="Arial"/>
          <w:szCs w:val="22"/>
          <w:lang w:val="es-ES"/>
        </w:rPr>
      </w:pPr>
      <w:r w:rsidRPr="00F3149B">
        <w:rPr>
          <w:rFonts w:cs="Arial"/>
          <w:szCs w:val="22"/>
          <w:lang w:val="es-ES"/>
        </w:rPr>
        <w:t xml:space="preserve">árabe o inglés para las solicitudes internacionales presentadas </w:t>
      </w:r>
      <w:r w:rsidR="001933A8" w:rsidRPr="00F3149B">
        <w:rPr>
          <w:rFonts w:cs="Arial"/>
          <w:szCs w:val="22"/>
          <w:lang w:val="es-ES"/>
        </w:rPr>
        <w:t>ante</w:t>
      </w:r>
      <w:r w:rsidRPr="00F3149B">
        <w:rPr>
          <w:rFonts w:cs="Arial"/>
          <w:szCs w:val="22"/>
          <w:lang w:val="es-ES"/>
        </w:rPr>
        <w:t xml:space="preserve"> la Oficina receptora de un miembro de la Liga de los Estados Árabes o </w:t>
      </w:r>
      <w:r w:rsidR="00612273" w:rsidRPr="00F3149B">
        <w:rPr>
          <w:rFonts w:cs="Arial"/>
          <w:szCs w:val="22"/>
          <w:lang w:val="es-ES"/>
        </w:rPr>
        <w:t xml:space="preserve">una Oficina receptora </w:t>
      </w:r>
      <w:r w:rsidRPr="00F3149B">
        <w:rPr>
          <w:rFonts w:cs="Arial"/>
          <w:szCs w:val="22"/>
          <w:lang w:val="es-ES"/>
        </w:rPr>
        <w:t>que actué en dicha calidad respecto de un miembro de la Liga de los Estados Árabes;</w:t>
      </w:r>
    </w:p>
    <w:p w:rsidR="00FB6680" w:rsidRPr="00F3149B" w:rsidRDefault="00FB6680" w:rsidP="00FB6680">
      <w:pPr>
        <w:pStyle w:val="AgreementText"/>
        <w:keepLines w:val="0"/>
        <w:numPr>
          <w:ilvl w:val="0"/>
          <w:numId w:val="7"/>
        </w:numPr>
        <w:tabs>
          <w:tab w:val="right" w:pos="1134"/>
          <w:tab w:val="left" w:pos="1418"/>
        </w:tabs>
        <w:rPr>
          <w:rFonts w:cs="Arial"/>
          <w:szCs w:val="22"/>
          <w:lang w:val="es-ES"/>
        </w:rPr>
      </w:pPr>
      <w:r w:rsidRPr="00F3149B">
        <w:rPr>
          <w:rFonts w:cs="Arial"/>
          <w:szCs w:val="22"/>
          <w:lang w:val="es-ES"/>
        </w:rPr>
        <w:t xml:space="preserve">inglés para las solicitudes internacionales presentadas </w:t>
      </w:r>
      <w:r w:rsidR="001933A8" w:rsidRPr="00F3149B">
        <w:rPr>
          <w:rFonts w:cs="Arial"/>
          <w:szCs w:val="22"/>
          <w:lang w:val="es-ES"/>
        </w:rPr>
        <w:t>ante</w:t>
      </w:r>
      <w:r w:rsidRPr="00F3149B">
        <w:rPr>
          <w:rFonts w:cs="Arial"/>
          <w:szCs w:val="22"/>
          <w:lang w:val="es-ES"/>
        </w:rPr>
        <w:t xml:space="preserve"> cualquier otra Oficina receptora.</w:t>
      </w:r>
    </w:p>
    <w:p w:rsidR="00FB6680" w:rsidRPr="00F3149B" w:rsidRDefault="009140EA" w:rsidP="00FB6680">
      <w:pPr>
        <w:pStyle w:val="AgreementHeading"/>
        <w:rPr>
          <w:bCs w:val="0"/>
          <w:lang w:val="es-ES"/>
        </w:rPr>
      </w:pPr>
      <w:r w:rsidRPr="00F3149B">
        <w:rPr>
          <w:lang w:val="es-ES"/>
        </w:rPr>
        <w:t>Anexo B</w:t>
      </w:r>
      <w:r w:rsidR="00FB6680" w:rsidRPr="00F3149B">
        <w:rPr>
          <w:lang w:val="es-ES"/>
        </w:rPr>
        <w:br/>
        <w:t>Búsqueda internacional suplementaria:</w:t>
      </w:r>
      <w:r w:rsidR="00FB6680" w:rsidRPr="00F3149B">
        <w:rPr>
          <w:lang w:val="es-ES"/>
        </w:rPr>
        <w:br/>
      </w:r>
      <w:r w:rsidR="00FB6680" w:rsidRPr="00F3149B">
        <w:rPr>
          <w:bCs w:val="0"/>
          <w:lang w:val="es-ES"/>
        </w:rPr>
        <w:t xml:space="preserve"> </w:t>
      </w:r>
      <w:r w:rsidR="000A6690" w:rsidRPr="00F3149B">
        <w:rPr>
          <w:bCs w:val="0"/>
          <w:lang w:val="es-ES"/>
        </w:rPr>
        <w:t>Documentación cubierta</w:t>
      </w:r>
      <w:r w:rsidR="00FB6680" w:rsidRPr="00F3149B">
        <w:rPr>
          <w:bCs w:val="0"/>
          <w:lang w:val="es-ES"/>
        </w:rPr>
        <w:t>;  limitaciones y condiciones</w:t>
      </w:r>
    </w:p>
    <w:p w:rsidR="00FB6680" w:rsidRPr="00F3149B" w:rsidRDefault="00FB6680" w:rsidP="00FB6680">
      <w:pPr>
        <w:pStyle w:val="AgreementText"/>
        <w:keepNext/>
        <w:rPr>
          <w:lang w:val="es-ES"/>
        </w:rPr>
      </w:pPr>
      <w:r w:rsidRPr="00F3149B">
        <w:rPr>
          <w:rFonts w:cs="Arial"/>
          <w:szCs w:val="22"/>
          <w:lang w:val="es-ES"/>
        </w:rPr>
        <w:tab/>
        <w:t>La Administración no efectúa búsquedas internacionales suplementarias.</w:t>
      </w:r>
      <w:r w:rsidRPr="00F3149B">
        <w:rPr>
          <w:i/>
          <w:lang w:val="es-ES"/>
        </w:rPr>
        <w:t xml:space="preserve"> </w:t>
      </w:r>
    </w:p>
    <w:p w:rsidR="00FB6680" w:rsidRPr="00F3149B" w:rsidRDefault="00A77BC0" w:rsidP="00FB6680">
      <w:pPr>
        <w:pStyle w:val="AgreementHeading"/>
        <w:rPr>
          <w:lang w:val="es-ES"/>
        </w:rPr>
      </w:pPr>
      <w:r w:rsidRPr="00F3149B">
        <w:rPr>
          <w:lang w:val="es-ES"/>
        </w:rPr>
        <w:t>Anexo C</w:t>
      </w:r>
      <w:r w:rsidR="00FB6680" w:rsidRPr="00F3149B">
        <w:rPr>
          <w:lang w:val="es-ES"/>
        </w:rPr>
        <w:br/>
        <w:t xml:space="preserve">Materia </w:t>
      </w:r>
      <w:r w:rsidR="00850DD3" w:rsidRPr="00F3149B">
        <w:rPr>
          <w:lang w:val="es-ES"/>
        </w:rPr>
        <w:t xml:space="preserve">no </w:t>
      </w:r>
      <w:r w:rsidR="00FB6680" w:rsidRPr="00F3149B">
        <w:rPr>
          <w:lang w:val="es-ES"/>
        </w:rPr>
        <w:t>excluida de la búsqueda o del examen</w:t>
      </w:r>
    </w:p>
    <w:p w:rsidR="00FB6680" w:rsidRPr="00F3149B" w:rsidRDefault="00FB6680" w:rsidP="00FB6680">
      <w:pPr>
        <w:pStyle w:val="AgreementText"/>
        <w:rPr>
          <w:lang w:val="es-ES"/>
        </w:rPr>
      </w:pPr>
      <w:r w:rsidRPr="00F3149B">
        <w:rPr>
          <w:lang w:val="es-ES"/>
        </w:rPr>
        <w:tab/>
        <w:t xml:space="preserve">La materia establecida en la </w:t>
      </w:r>
      <w:r w:rsidR="00A77BC0" w:rsidRPr="00F3149B">
        <w:rPr>
          <w:lang w:val="es-ES"/>
        </w:rPr>
        <w:t>Regla </w:t>
      </w:r>
      <w:r w:rsidRPr="00F3149B">
        <w:rPr>
          <w:lang w:val="es-ES"/>
        </w:rPr>
        <w:t xml:space="preserve">39.1 o 67.1 que, en virtud de lo dispuesto en el </w:t>
      </w:r>
      <w:r w:rsidR="00A77BC0" w:rsidRPr="00F3149B">
        <w:rPr>
          <w:lang w:val="es-ES"/>
        </w:rPr>
        <w:t>Artículo </w:t>
      </w:r>
      <w:r w:rsidRPr="00F3149B">
        <w:rPr>
          <w:lang w:val="es-ES"/>
        </w:rPr>
        <w:t>4 del presente Acuerdo, no está excluida de la búsqueda o del examen.</w:t>
      </w:r>
    </w:p>
    <w:p w:rsidR="00FB6680" w:rsidRPr="00F3149B" w:rsidRDefault="00FB6680" w:rsidP="00FB6680">
      <w:pPr>
        <w:pStyle w:val="AgreementText"/>
        <w:keepLines w:val="0"/>
        <w:ind w:left="567"/>
        <w:rPr>
          <w:rFonts w:cs="Arial"/>
          <w:szCs w:val="22"/>
          <w:lang w:val="es-ES"/>
        </w:rPr>
      </w:pP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(libras egipcias)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4.000</w:t>
      </w:r>
      <w:r w:rsidRPr="00F3149B">
        <w:rPr>
          <w:rStyle w:val="FootnoteReference"/>
          <w:rFonts w:cs="Arial"/>
          <w:szCs w:val="22"/>
          <w:lang w:val="es-ES"/>
        </w:rPr>
        <w:footnoteReference w:id="5"/>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 xml:space="preserve">40.2.a)) </w:t>
      </w:r>
      <w:r w:rsidRPr="00F3149B">
        <w:rPr>
          <w:rFonts w:cs="Arial"/>
          <w:szCs w:val="22"/>
          <w:lang w:val="es-ES"/>
        </w:rPr>
        <w:tab/>
        <w:t>4.000</w:t>
      </w:r>
      <w:r w:rsidRPr="00F3149B">
        <w:rPr>
          <w:rFonts w:cs="Arial"/>
          <w:szCs w:val="22"/>
          <w:vertAlign w:val="superscript"/>
          <w:lang w:val="es-ES"/>
        </w:rPr>
        <w:t>1</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3.000</w:t>
      </w:r>
    </w:p>
    <w:p w:rsidR="00FB6680" w:rsidRPr="00F3149B" w:rsidRDefault="00FB6680" w:rsidP="00FB6680">
      <w:pPr>
        <w:pStyle w:val="AgreementFeelist"/>
        <w:keepNex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 xml:space="preserve">importe según lo indicado en </w:t>
      </w:r>
      <w:r w:rsidRPr="00F3149B">
        <w:rPr>
          <w:rFonts w:cs="Arial"/>
          <w:szCs w:val="22"/>
          <w:lang w:val="es-ES"/>
        </w:rPr>
        <w:br/>
      </w:r>
      <w:r w:rsidRPr="00F3149B">
        <w:rPr>
          <w:rFonts w:cs="Arial"/>
          <w:szCs w:val="22"/>
          <w:lang w:val="es-ES"/>
        </w:rPr>
        <w:tab/>
        <w:t xml:space="preserve">la </w:t>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3.000</w:t>
      </w:r>
    </w:p>
    <w:p w:rsidR="00FB6680" w:rsidRPr="00F3149B" w:rsidRDefault="00FB6680" w:rsidP="00FB6680">
      <w:pPr>
        <w:pStyle w:val="AgreementFeelist"/>
        <w:keepNex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1.600</w:t>
      </w:r>
    </w:p>
    <w:p w:rsidR="00FB6680" w:rsidRPr="00F3149B" w:rsidRDefault="00FB6680" w:rsidP="00FB6680">
      <w:pPr>
        <w:pStyle w:val="AgreementFeelist"/>
        <w:keepNext/>
        <w:rPr>
          <w:rFonts w:cs="Arial"/>
          <w:szCs w:val="22"/>
          <w:lang w:val="es-ES"/>
        </w:rPr>
      </w:pPr>
      <w:r w:rsidRPr="00F3149B">
        <w:rPr>
          <w:rFonts w:cs="Arial"/>
          <w:szCs w:val="22"/>
          <w:lang w:val="es-ES"/>
        </w:rPr>
        <w:t>Tasa por entrega tardía de listas de secuencias (</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w:t>
      </w:r>
      <w:r w:rsidRPr="00F3149B">
        <w:rPr>
          <w:rFonts w:cs="Arial"/>
          <w:szCs w:val="22"/>
          <w:lang w:val="es-ES"/>
        </w:rPr>
        <w:br/>
        <w:t xml:space="preserve"> y 13</w:t>
      </w:r>
      <w:r w:rsidRPr="00F3149B">
        <w:rPr>
          <w:rFonts w:cs="Arial"/>
          <w:i/>
          <w:szCs w:val="22"/>
          <w:lang w:val="es-ES"/>
        </w:rPr>
        <w:t>ter</w:t>
      </w:r>
      <w:r w:rsidRPr="00F3149B">
        <w:rPr>
          <w:rFonts w:cs="Arial"/>
          <w:szCs w:val="22"/>
          <w:lang w:val="es-ES"/>
        </w:rPr>
        <w:t>.2)</w:t>
      </w:r>
      <w:r w:rsidRPr="00F3149B">
        <w:rPr>
          <w:rFonts w:cs="Arial"/>
          <w:szCs w:val="22"/>
          <w:lang w:val="es-ES"/>
        </w:rPr>
        <w:tab/>
        <w:t>200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y 71.2.b))</w:t>
      </w:r>
      <w:r w:rsidRPr="00F3149B">
        <w:rPr>
          <w:rStyle w:val="FootnoteReference"/>
          <w:rFonts w:cs="Arial"/>
          <w:szCs w:val="22"/>
          <w:lang w:val="es-ES"/>
        </w:rPr>
        <w:footnoteReference w:id="6"/>
      </w:r>
      <w:r w:rsidRPr="00F3149B">
        <w:rPr>
          <w:rFonts w:cs="Arial"/>
          <w:szCs w:val="22"/>
          <w:lang w:val="es-ES"/>
        </w:rPr>
        <w:tab/>
        <w:t>50</w:t>
      </w:r>
      <w:r w:rsidRPr="00F3149B">
        <w:rPr>
          <w:rFonts w:cs="Arial"/>
          <w:szCs w:val="22"/>
          <w:lang w:val="es-ES"/>
        </w:rPr>
        <w:br/>
        <w:t>Costo de copias (</w:t>
      </w:r>
      <w:r w:rsidR="00A77BC0" w:rsidRPr="00F3149B">
        <w:rPr>
          <w:rFonts w:cs="Arial"/>
          <w:szCs w:val="22"/>
          <w:lang w:val="es-ES"/>
        </w:rPr>
        <w:t>Reglas </w:t>
      </w:r>
      <w:r w:rsidRPr="00F3149B">
        <w:rPr>
          <w:rFonts w:cs="Arial"/>
          <w:szCs w:val="22"/>
          <w:lang w:val="es-ES"/>
        </w:rPr>
        <w:t>94.1</w:t>
      </w:r>
      <w:r w:rsidRPr="00F3149B">
        <w:rPr>
          <w:rFonts w:cs="Arial"/>
          <w:i/>
          <w:szCs w:val="22"/>
          <w:lang w:val="es-ES"/>
        </w:rPr>
        <w:t>ter</w:t>
      </w:r>
      <w:r w:rsidRPr="00F3149B">
        <w:rPr>
          <w:rFonts w:cs="Arial"/>
          <w:szCs w:val="22"/>
          <w:lang w:val="es-ES"/>
        </w:rPr>
        <w:t xml:space="preserve"> y 94.2)</w:t>
      </w:r>
      <w:r w:rsidRPr="00F3149B">
        <w:rPr>
          <w:rFonts w:cs="Arial"/>
          <w:szCs w:val="22"/>
          <w:lang w:val="es-ES"/>
        </w:rPr>
        <w:tab/>
      </w:r>
      <w:r w:rsidRPr="00F3149B">
        <w:rPr>
          <w:rFonts w:cs="Arial"/>
          <w:szCs w:val="22"/>
          <w:lang w:val="es-ES"/>
        </w:rPr>
        <w:br/>
      </w:r>
      <w:r w:rsidRPr="00F3149B">
        <w:rPr>
          <w:rFonts w:cs="Arial"/>
          <w:szCs w:val="22"/>
          <w:lang w:val="es-ES"/>
        </w:rPr>
        <w:noBreakHyphen/>
        <w:t xml:space="preserve"> por las primeras 30 páginas</w:t>
      </w:r>
      <w:r w:rsidRPr="00F3149B">
        <w:rPr>
          <w:rFonts w:cs="Arial"/>
          <w:szCs w:val="22"/>
          <w:lang w:val="es-ES"/>
        </w:rPr>
        <w:tab/>
        <w:t>200</w:t>
      </w:r>
      <w:r w:rsidRPr="00F3149B">
        <w:rPr>
          <w:rFonts w:cs="Arial"/>
          <w:szCs w:val="22"/>
          <w:lang w:val="es-ES"/>
        </w:rPr>
        <w:br/>
      </w:r>
      <w:r w:rsidRPr="00F3149B">
        <w:rPr>
          <w:rFonts w:cs="Arial"/>
          <w:szCs w:val="22"/>
          <w:lang w:val="es-ES"/>
        </w:rPr>
        <w:noBreakHyphen/>
        <w:t xml:space="preserve"> por cada página adicional</w:t>
      </w:r>
      <w:r w:rsidRPr="00F3149B">
        <w:rPr>
          <w:rFonts w:cs="Arial"/>
          <w:szCs w:val="22"/>
          <w:lang w:val="es-ES"/>
        </w:rPr>
        <w:tab/>
        <w:t>3</w:t>
      </w: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Administración se beneficie de los resultados de una búsqueda anterior que se ha tenido en </w:t>
      </w:r>
      <w:r w:rsidR="001933A8" w:rsidRPr="00F3149B">
        <w:rPr>
          <w:rFonts w:cs="Arial"/>
          <w:szCs w:val="22"/>
          <w:lang w:val="es-ES"/>
        </w:rPr>
        <w:t>cuenta</w:t>
      </w:r>
      <w:r w:rsidRPr="00F3149B">
        <w:rPr>
          <w:rFonts w:cs="Arial"/>
          <w:szCs w:val="22"/>
          <w:lang w:val="es-ES"/>
        </w:rPr>
        <w:t xml:space="preserve"> en virtud de la </w:t>
      </w:r>
      <w:r w:rsidR="00A77BC0" w:rsidRPr="00F3149B">
        <w:rPr>
          <w:rFonts w:cs="Arial"/>
          <w:szCs w:val="22"/>
          <w:lang w:val="es-ES"/>
        </w:rPr>
        <w:t>Regla </w:t>
      </w:r>
      <w:r w:rsidR="009140EA" w:rsidRPr="00F3149B">
        <w:rPr>
          <w:rFonts w:cs="Arial"/>
          <w:szCs w:val="22"/>
          <w:lang w:val="es-ES"/>
        </w:rPr>
        <w:t>4.12, reembolsará, a petición del solicitante</w:t>
      </w:r>
      <w:r w:rsidR="00A86B6E" w:rsidRPr="00F3149B">
        <w:rPr>
          <w:rFonts w:cs="Arial"/>
          <w:szCs w:val="22"/>
          <w:lang w:val="es-ES"/>
        </w:rPr>
        <w:t>, el </w:t>
      </w:r>
      <w:r w:rsidR="009140EA" w:rsidRPr="00F3149B">
        <w:rPr>
          <w:rFonts w:cs="Arial"/>
          <w:szCs w:val="22"/>
          <w:lang w:val="es-ES"/>
        </w:rPr>
        <w:t>50</w:t>
      </w:r>
      <w:r w:rsidRPr="00F3149B">
        <w:rPr>
          <w:rFonts w:cs="Arial"/>
          <w:szCs w:val="22"/>
          <w:lang w:val="es-ES"/>
        </w:rPr>
        <w:t>% del importe de la tasa de búsqueda que se haya pagado.</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A77BC0" w:rsidP="00FB6680">
      <w:pPr>
        <w:pStyle w:val="AgreementHeading"/>
        <w:rPr>
          <w:lang w:val="es-ES"/>
        </w:rPr>
      </w:pPr>
      <w:r w:rsidRPr="00F3149B">
        <w:rPr>
          <w:lang w:val="es-ES"/>
        </w:rPr>
        <w:lastRenderedPageBreak/>
        <w:t>Anexo E</w:t>
      </w:r>
      <w:r w:rsidR="00FB6680" w:rsidRPr="00F3149B">
        <w:rPr>
          <w:lang w:val="es-ES"/>
        </w:rPr>
        <w:br/>
        <w:t>Clasificación</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r w:rsidRPr="00F3149B">
        <w:rPr>
          <w:rStyle w:val="InsertedText"/>
          <w:rFonts w:cs="Times New Roman"/>
          <w:color w:val="auto"/>
          <w:szCs w:val="24"/>
          <w:u w:val="none"/>
          <w:lang w:val="es-ES"/>
        </w:rPr>
        <w:t xml:space="preserve"> </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720"/>
        <w:rPr>
          <w:rFonts w:cs="Arial"/>
          <w:szCs w:val="22"/>
          <w:lang w:val="es-ES"/>
        </w:rPr>
      </w:pPr>
      <w:r w:rsidRPr="00F3149B">
        <w:rPr>
          <w:rFonts w:cs="Arial"/>
          <w:szCs w:val="22"/>
          <w:lang w:val="es-ES"/>
        </w:rPr>
        <w:t>árabe o inglés, dependiendo del idioma en que se presente o al que se traduzca la solicitud internacional.</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lang w:val="es-ES"/>
        </w:rPr>
        <w:b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Pr>
        <w:pStyle w:val="AgreementText"/>
        <w:keepLines w:val="0"/>
        <w:ind w:left="5533"/>
        <w:rPr>
          <w:rFonts w:cs="Arial"/>
          <w:szCs w:val="22"/>
          <w:lang w:val="es-ES"/>
        </w:rPr>
      </w:pPr>
      <w:r w:rsidRPr="00F3149B">
        <w:rPr>
          <w:rFonts w:cs="Arial"/>
          <w:szCs w:val="22"/>
          <w:lang w:val="es-ES"/>
        </w:rPr>
        <w:t xml:space="preserve">[Sigue el </w:t>
      </w:r>
      <w:r w:rsidR="00A77BC0" w:rsidRPr="00F3149B">
        <w:rPr>
          <w:rFonts w:cs="Arial"/>
          <w:szCs w:val="22"/>
          <w:lang w:val="es-ES"/>
        </w:rPr>
        <w:t>Anexo V</w:t>
      </w:r>
      <w:r w:rsidRPr="00F3149B">
        <w:rPr>
          <w:rFonts w:cs="Arial"/>
          <w:szCs w:val="22"/>
          <w:lang w:val="es-ES"/>
        </w:rPr>
        <w:t>III]</w:t>
      </w:r>
    </w:p>
    <w:p w:rsidR="008E0AC6" w:rsidRPr="00F3149B" w:rsidRDefault="008E0AC6" w:rsidP="00FB6680">
      <w:pPr>
        <w:pStyle w:val="AgreementText"/>
        <w:keepLines w:val="0"/>
        <w:ind w:left="5533"/>
        <w:rPr>
          <w:rFonts w:cs="Arial"/>
          <w:szCs w:val="22"/>
          <w:lang w:val="es-ES"/>
        </w:rPr>
      </w:pPr>
    </w:p>
    <w:p w:rsidR="008E0AC6" w:rsidRPr="00F3149B" w:rsidRDefault="008E0AC6" w:rsidP="00FB6680">
      <w:pPr>
        <w:pStyle w:val="AgreementText"/>
        <w:keepLines w:val="0"/>
        <w:ind w:left="5533"/>
        <w:rPr>
          <w:rFonts w:cs="Arial"/>
          <w:szCs w:val="22"/>
          <w:lang w:val="es-ES"/>
        </w:rPr>
        <w:sectPr w:rsidR="008E0AC6" w:rsidRPr="00F3149B" w:rsidSect="00FB6680">
          <w:headerReference w:type="default" r:id="rId24"/>
          <w:headerReference w:type="first" r:id="rId25"/>
          <w:footnotePr>
            <w:numRestart w:val="eachSect"/>
          </w:footnotePr>
          <w:pgSz w:w="12240" w:h="15840"/>
          <w:pgMar w:top="1440" w:right="1440" w:bottom="1440" w:left="1440" w:header="708" w:footer="708" w:gutter="0"/>
          <w:pgNumType w:start="1"/>
          <w:cols w:space="708"/>
          <w:titlePg/>
          <w:docGrid w:linePitch="360"/>
        </w:sectPr>
      </w:pPr>
    </w:p>
    <w:p w:rsidR="004A24DE" w:rsidRPr="00F3149B" w:rsidRDefault="004A24DE" w:rsidP="004A24DE">
      <w:pPr>
        <w:pStyle w:val="AgreementText"/>
        <w:jc w:val="center"/>
        <w:rPr>
          <w:rFonts w:cs="Arial"/>
          <w:szCs w:val="22"/>
          <w:lang w:val="es-ES"/>
        </w:rPr>
      </w:pPr>
      <w:r w:rsidRPr="00F3149B">
        <w:rPr>
          <w:rFonts w:cs="Arial"/>
          <w:szCs w:val="22"/>
          <w:lang w:val="es-ES"/>
        </w:rPr>
        <w:lastRenderedPageBreak/>
        <w:t>Proyecto de acuerdo</w:t>
      </w:r>
    </w:p>
    <w:p w:rsidR="004A24DE" w:rsidRPr="00F3149B" w:rsidRDefault="004A24DE" w:rsidP="004A24DE">
      <w:pPr>
        <w:pStyle w:val="AgreementText"/>
        <w:jc w:val="center"/>
        <w:rPr>
          <w:rFonts w:cs="Arial"/>
          <w:szCs w:val="22"/>
          <w:lang w:val="es-ES"/>
        </w:rPr>
      </w:pPr>
      <w:r w:rsidRPr="00F3149B">
        <w:rPr>
          <w:rFonts w:cs="Arial"/>
          <w:szCs w:val="22"/>
          <w:lang w:val="es-ES"/>
        </w:rPr>
        <w:t>entre la Oficina Europea de Patentes</w:t>
      </w:r>
      <w:r w:rsidRPr="00F3149B">
        <w:rPr>
          <w:rFonts w:cs="Arial"/>
          <w:szCs w:val="22"/>
          <w:lang w:val="es-ES"/>
        </w:rPr>
        <w:br/>
        <w:t>y la Oficina Internacional de la Organización Mundial de la Propiedad Intelectual</w:t>
      </w:r>
    </w:p>
    <w:p w:rsidR="004A24DE" w:rsidRPr="00F3149B" w:rsidRDefault="004A24DE" w:rsidP="004A24DE">
      <w:pPr>
        <w:pStyle w:val="AgreementText"/>
        <w:jc w:val="center"/>
        <w:rPr>
          <w:rFonts w:cs="Arial"/>
          <w:szCs w:val="22"/>
          <w:lang w:val="es-ES"/>
        </w:rPr>
      </w:pPr>
      <w:r w:rsidRPr="00F3149B">
        <w:rPr>
          <w:rFonts w:cs="Arial"/>
          <w:szCs w:val="22"/>
          <w:lang w:val="es-ES"/>
        </w:rPr>
        <w:t>en relación con el funcionamiento de la Oficina Europea de Patentes</w:t>
      </w:r>
      <w:r w:rsidRPr="00F3149B">
        <w:rPr>
          <w:rFonts w:cs="Arial"/>
          <w:szCs w:val="22"/>
          <w:lang w:val="es-ES"/>
        </w:rPr>
        <w:br/>
        <w:t>en calidad de Administración encargada de la búsqueda internacional</w:t>
      </w:r>
      <w:r w:rsidRPr="00F3149B">
        <w:rPr>
          <w:rFonts w:cs="Arial"/>
          <w:szCs w:val="22"/>
          <w:lang w:val="es-ES"/>
        </w:rPr>
        <w:br/>
        <w:t>y Administración encargada del examen preliminar internacional</w:t>
      </w:r>
      <w:r w:rsidRPr="00F3149B">
        <w:rPr>
          <w:rFonts w:cs="Arial"/>
          <w:szCs w:val="22"/>
          <w:lang w:val="es-ES"/>
        </w:rPr>
        <w:br/>
        <w:t>en virtud del Tratado de Cooperación en materia de Patentes</w:t>
      </w:r>
    </w:p>
    <w:p w:rsidR="004A24DE" w:rsidRPr="00F3149B" w:rsidRDefault="004A24DE" w:rsidP="004A24DE">
      <w:pPr>
        <w:pStyle w:val="AgreementText"/>
        <w:keepLines w:val="0"/>
        <w:jc w:val="center"/>
        <w:rPr>
          <w:rFonts w:cs="Arial"/>
          <w:szCs w:val="22"/>
          <w:lang w:val="es-ES"/>
        </w:rPr>
      </w:pPr>
      <w:r w:rsidRPr="00F3149B">
        <w:rPr>
          <w:rFonts w:cs="Arial"/>
          <w:i/>
          <w:szCs w:val="22"/>
          <w:lang w:val="es-ES"/>
        </w:rPr>
        <w:t>Preámbulo</w:t>
      </w:r>
    </w:p>
    <w:p w:rsidR="004A24DE" w:rsidRPr="00F3149B" w:rsidRDefault="004A24DE" w:rsidP="004A24DE">
      <w:pPr>
        <w:pStyle w:val="AgreementText"/>
        <w:keepLines w:val="0"/>
        <w:rPr>
          <w:rFonts w:cs="Arial"/>
          <w:szCs w:val="22"/>
          <w:lang w:val="es-ES"/>
        </w:rPr>
      </w:pPr>
      <w:r w:rsidRPr="00F3149B">
        <w:rPr>
          <w:rFonts w:cs="Arial"/>
          <w:szCs w:val="22"/>
          <w:lang w:val="es-ES"/>
        </w:rPr>
        <w:tab/>
        <w:t>La Oficina Europea de Patentes y la Oficina Internacional de la Organización Mundial de la Propiedad Intelectual,</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Europea de Patentes como Administración encargada de la búsqueda internacional y del examen preliminar internacional en virtud del Tratado de Cooperación en materia de Patentes, y ha aprobado el presente Acuerdo, de conformidad con los Artículos 16.3) y 32.3),</w:t>
      </w:r>
    </w:p>
    <w:p w:rsidR="004A24DE" w:rsidRPr="00F3149B" w:rsidRDefault="004A24DE" w:rsidP="004A24DE">
      <w:pPr>
        <w:pStyle w:val="AgreementText"/>
        <w:keepLines w:val="0"/>
        <w:rPr>
          <w:rFonts w:cs="Arial"/>
          <w:i/>
          <w:szCs w:val="22"/>
          <w:lang w:val="es-ES"/>
        </w:rPr>
      </w:pPr>
      <w:r w:rsidRPr="00F3149B">
        <w:rPr>
          <w:rFonts w:cs="Arial"/>
          <w:i/>
          <w:szCs w:val="22"/>
          <w:lang w:val="es-ES"/>
        </w:rPr>
        <w:tab/>
        <w:t>acuerdan lo siguiente:</w:t>
      </w:r>
    </w:p>
    <w:p w:rsidR="004A24DE" w:rsidRPr="00F3149B" w:rsidRDefault="004A24DE" w:rsidP="004A24DE">
      <w:pPr>
        <w:pStyle w:val="AgreementHeading"/>
        <w:keepNext w:val="0"/>
        <w:keepLines w:val="0"/>
        <w:rPr>
          <w:lang w:val="es-ES"/>
        </w:rPr>
      </w:pPr>
      <w:r w:rsidRPr="00F3149B">
        <w:rPr>
          <w:lang w:val="es-ES"/>
        </w:rPr>
        <w:t>Artículo 1</w:t>
      </w:r>
      <w:r w:rsidRPr="00F3149B">
        <w:rPr>
          <w:lang w:val="es-ES"/>
        </w:rPr>
        <w:br/>
        <w:t>Términos y expresiones</w:t>
      </w:r>
    </w:p>
    <w:p w:rsidR="004A24DE" w:rsidRPr="00F3149B" w:rsidRDefault="004A24DE" w:rsidP="004A24DE">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“Estado contratante”, un Estado parte en el Tratado;</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Europea de Patentes;</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4A24DE" w:rsidRPr="00F3149B" w:rsidRDefault="004A24DE" w:rsidP="004A24DE">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4A24DE" w:rsidRPr="00F3149B" w:rsidRDefault="004A24DE" w:rsidP="004A24DE">
      <w:pPr>
        <w:pStyle w:val="AgreementHeading"/>
        <w:rPr>
          <w:bCs w:val="0"/>
          <w:lang w:val="es-ES"/>
        </w:rPr>
      </w:pPr>
      <w:r w:rsidRPr="00F3149B">
        <w:rPr>
          <w:bCs w:val="0"/>
          <w:lang w:val="es-ES"/>
        </w:rPr>
        <w:t>Artículo 2</w:t>
      </w:r>
      <w:r w:rsidRPr="00F3149B">
        <w:rPr>
          <w:bCs w:val="0"/>
          <w:lang w:val="es-ES"/>
        </w:rPr>
        <w:br/>
        <w:t>Obligaciones básicas</w:t>
      </w:r>
    </w:p>
    <w:p w:rsidR="004A24DE" w:rsidRPr="00F3149B" w:rsidRDefault="004A24DE" w:rsidP="004A24DE">
      <w:pPr>
        <w:pStyle w:val="AgreementText"/>
        <w:keepNext/>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4A24DE" w:rsidRPr="00F3149B" w:rsidRDefault="004A24DE" w:rsidP="004A24DE">
      <w:pPr>
        <w:pStyle w:val="AgreementText"/>
        <w:keepNext/>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4A24DE" w:rsidRPr="00F3149B" w:rsidRDefault="004A24DE" w:rsidP="004A24DE">
      <w:pPr>
        <w:pStyle w:val="AgreementText"/>
        <w:keepNext/>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4A24DE" w:rsidRPr="00F3149B" w:rsidRDefault="004A24DE" w:rsidP="004A24DE">
      <w:pPr>
        <w:pStyle w:val="AgreementText"/>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4A24DE" w:rsidRPr="00F3149B" w:rsidRDefault="004A24DE" w:rsidP="004A24DE">
      <w:pPr>
        <w:pStyle w:val="AgreementHeading"/>
        <w:keepNext w:val="0"/>
        <w:keepLines w:val="0"/>
        <w:rPr>
          <w:bCs w:val="0"/>
          <w:lang w:val="es-ES"/>
        </w:rPr>
      </w:pPr>
      <w:r w:rsidRPr="00F3149B">
        <w:rPr>
          <w:bCs w:val="0"/>
          <w:lang w:val="es-ES"/>
        </w:rPr>
        <w:t>Artículo 3</w:t>
      </w:r>
      <w:r w:rsidRPr="00F3149B">
        <w:rPr>
          <w:bCs w:val="0"/>
          <w:lang w:val="es-ES"/>
        </w:rPr>
        <w:br/>
        <w:t>Competencia de la Administración</w:t>
      </w:r>
    </w:p>
    <w:p w:rsidR="004A24DE" w:rsidRPr="00F3149B" w:rsidRDefault="004A24DE" w:rsidP="004A24DE">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805A76" w:rsidRPr="00F3149B" w:rsidRDefault="004A24DE" w:rsidP="004A24DE">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w:t>
      </w:r>
      <w:r w:rsidRPr="00F3149B">
        <w:rPr>
          <w:rFonts w:cs="Arial"/>
          <w:szCs w:val="22"/>
          <w:lang w:val="es-ES"/>
        </w:rPr>
        <w:lastRenderedPageBreak/>
        <w:t>relativos a dicha solicitud y especificados en el Anexo A del presente Acuerdo</w:t>
      </w:r>
      <w:r w:rsidR="00805A76" w:rsidRPr="00F3149B">
        <w:rPr>
          <w:rFonts w:cs="Arial"/>
          <w:szCs w:val="22"/>
          <w:lang w:val="es-ES"/>
        </w:rPr>
        <w:t>.</w:t>
      </w:r>
    </w:p>
    <w:p w:rsidR="00805A76" w:rsidRPr="00F3149B" w:rsidRDefault="004A24DE" w:rsidP="004A24DE">
      <w:pPr>
        <w:pStyle w:val="AgreementText"/>
        <w:rPr>
          <w:rFonts w:cs="Arial"/>
          <w:szCs w:val="22"/>
          <w:lang w:val="es-ES"/>
        </w:rPr>
      </w:pPr>
      <w:r w:rsidRPr="00F3149B">
        <w:rPr>
          <w:rFonts w:cs="Arial"/>
          <w:szCs w:val="22"/>
          <w:lang w:val="es-ES"/>
        </w:rPr>
        <w:tab/>
        <w:t>3)</w:t>
      </w:r>
      <w:r w:rsidRPr="00F3149B">
        <w:rPr>
          <w:rFonts w:cs="Arial"/>
          <w:szCs w:val="22"/>
          <w:lang w:val="es-ES"/>
        </w:rPr>
        <w:tab/>
        <w:t>Cuando la solicitud internacional se presente ante la Oficina Internacional actuando en calidad de Oficina receptora según lo previsto en la Regla 19.1</w:t>
      </w:r>
      <w:r w:rsidRPr="00F3149B">
        <w:rPr>
          <w:lang w:val="es-ES"/>
        </w:rPr>
        <w:t>.a)</w:t>
      </w:r>
      <w:r w:rsidRPr="00F3149B">
        <w:rPr>
          <w:rFonts w:cs="Arial"/>
          <w:szCs w:val="22"/>
          <w:lang w:val="es-ES"/>
        </w:rPr>
        <w:t>iii), serán de aplicación los párrafos 1 y 2 como si dicha solicitud hubiera sido presentada ante una Oficina receptora que sea competente según lo previsto en la Regla 19.1.a)i) o ii), b) o c) o en la Regla 19.2.i)</w:t>
      </w:r>
      <w:r w:rsidR="00805A76" w:rsidRPr="00F3149B">
        <w:rPr>
          <w:rFonts w:cs="Arial"/>
          <w:szCs w:val="22"/>
          <w:lang w:val="es-ES"/>
        </w:rPr>
        <w:t>.</w:t>
      </w:r>
    </w:p>
    <w:p w:rsidR="004A24DE" w:rsidRPr="00F3149B" w:rsidRDefault="004A24DE" w:rsidP="004A24DE">
      <w:pPr>
        <w:pStyle w:val="AgreementText"/>
        <w:keepLines w:val="0"/>
        <w:rPr>
          <w:rFonts w:cs="Arial"/>
          <w:szCs w:val="22"/>
          <w:lang w:val="es-ES"/>
        </w:rPr>
      </w:pPr>
      <w:r w:rsidRPr="00F3149B">
        <w:rPr>
          <w:rFonts w:cs="Arial"/>
          <w:szCs w:val="22"/>
          <w:lang w:val="es-ES"/>
        </w:rPr>
        <w:tab/>
      </w:r>
      <w:r w:rsidRPr="00F3149B">
        <w:rPr>
          <w:lang w:val="es-ES"/>
        </w:rPr>
        <w:t>4)</w:t>
      </w:r>
      <w:r w:rsidRPr="00F3149B">
        <w:rPr>
          <w:lang w:val="es-ES"/>
        </w:rPr>
        <w:tab/>
        <w:t>La Administración efectuará búsquedas internacionales suplementarias conforme a lo dispuesto en la Regla 45</w:t>
      </w:r>
      <w:r w:rsidRPr="00F3149B">
        <w:rPr>
          <w:i/>
          <w:lang w:val="es-ES"/>
        </w:rPr>
        <w:t>bis</w:t>
      </w:r>
      <w:r w:rsidRPr="00F3149B">
        <w:rPr>
          <w:lang w:val="es-ES"/>
        </w:rPr>
        <w:t xml:space="preserve"> en la medida en que ella decida, según lo estipulado en el Anexo B del presente Acuerdo</w:t>
      </w:r>
      <w:r w:rsidRPr="00F3149B">
        <w:rPr>
          <w:rFonts w:cs="Arial"/>
          <w:szCs w:val="22"/>
          <w:lang w:val="es-ES"/>
        </w:rPr>
        <w:t>.</w:t>
      </w:r>
    </w:p>
    <w:p w:rsidR="004A24DE" w:rsidRPr="00F3149B" w:rsidRDefault="004A24DE" w:rsidP="004A24DE">
      <w:pPr>
        <w:pStyle w:val="AgreementHeading"/>
        <w:rPr>
          <w:bCs w:val="0"/>
          <w:lang w:val="es-ES"/>
        </w:rPr>
      </w:pPr>
      <w:r w:rsidRPr="00F3149B">
        <w:rPr>
          <w:bCs w:val="0"/>
          <w:lang w:val="es-ES"/>
        </w:rPr>
        <w:t>Artículo 4</w:t>
      </w:r>
      <w:r w:rsidRPr="00F3149B">
        <w:rPr>
          <w:bCs w:val="0"/>
          <w:lang w:val="es-ES"/>
        </w:rPr>
        <w:br/>
        <w:t>Materia respecto de la que no se efectuará la búsqueda o el examen</w:t>
      </w:r>
    </w:p>
    <w:p w:rsidR="004A24DE" w:rsidRPr="00F3149B" w:rsidRDefault="004A24DE" w:rsidP="004A24DE">
      <w:pPr>
        <w:pStyle w:val="AgreementText"/>
        <w:rPr>
          <w:rFonts w:cs="Arial"/>
          <w:szCs w:val="22"/>
          <w:lang w:val="es-ES"/>
        </w:rPr>
      </w:pPr>
      <w:r w:rsidRPr="00F3149B">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4A24DE" w:rsidRPr="00F3149B" w:rsidRDefault="004A24DE" w:rsidP="004A24DE">
      <w:pPr>
        <w:pStyle w:val="AgreementHeading"/>
        <w:rPr>
          <w:bCs w:val="0"/>
          <w:lang w:val="es-ES"/>
        </w:rPr>
      </w:pPr>
      <w:r w:rsidRPr="00F3149B">
        <w:rPr>
          <w:bCs w:val="0"/>
          <w:lang w:val="es-ES"/>
        </w:rPr>
        <w:t>Artículo 5</w:t>
      </w:r>
      <w:r w:rsidRPr="00F3149B">
        <w:rPr>
          <w:bCs w:val="0"/>
          <w:lang w:val="es-ES"/>
        </w:rPr>
        <w:br/>
        <w:t>Tasas y cantidades</w:t>
      </w:r>
    </w:p>
    <w:p w:rsidR="004A24DE" w:rsidRPr="00F3149B" w:rsidRDefault="004A24DE" w:rsidP="004A24DE">
      <w:pPr>
        <w:pStyle w:val="AgreementText"/>
        <w:rPr>
          <w:rFonts w:cs="Arial"/>
          <w:szCs w:val="22"/>
          <w:lang w:val="es-ES"/>
        </w:rPr>
      </w:pPr>
      <w:r w:rsidRPr="00F3149B">
        <w:rPr>
          <w:rFonts w:cs="Arial"/>
          <w:szCs w:val="22"/>
          <w:lang w:val="es-ES"/>
        </w:rPr>
        <w:tab/>
        <w:t>1)</w:t>
      </w:r>
      <w:r w:rsidRPr="00F3149B">
        <w:rPr>
          <w:rFonts w:cs="Arial"/>
          <w:szCs w:val="22"/>
          <w:lang w:val="es-ES"/>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4A24DE" w:rsidRPr="00F3149B" w:rsidRDefault="004A24DE" w:rsidP="004A24DE">
      <w:pPr>
        <w:pStyle w:val="AgreementText"/>
        <w:rPr>
          <w:rFonts w:cs="Arial"/>
          <w:szCs w:val="22"/>
          <w:lang w:val="es-ES"/>
        </w:rPr>
      </w:pPr>
      <w:r w:rsidRPr="00F3149B">
        <w:rPr>
          <w:rFonts w:cs="Arial"/>
          <w:szCs w:val="22"/>
          <w:lang w:val="es-ES"/>
        </w:rPr>
        <w:tab/>
        <w:t>2)</w:t>
      </w:r>
      <w:r w:rsidRPr="00F3149B">
        <w:rPr>
          <w:rFonts w:cs="Arial"/>
          <w:szCs w:val="22"/>
          <w:lang w:val="es-ES"/>
        </w:rPr>
        <w:tab/>
        <w:t>En las condiciones y en la medida establecidas en el Anexo D del presente Acuerdo, la Administración:</w:t>
      </w:r>
    </w:p>
    <w:p w:rsidR="004A24DE" w:rsidRPr="00F3149B" w:rsidRDefault="004A24DE" w:rsidP="004A24DE">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 xml:space="preserve">reembolsará la totalidad o parte de la tasa de búsqueda pagada, o renunciará a su percepción o la reducirá, cuando un informe de búsqueda internacional pueda basarse total o parcialmente en los resultados de una búsqueda anterior (Reglas 16.3 </w:t>
      </w:r>
      <w:r w:rsidR="006B3C7B" w:rsidRPr="00F3149B">
        <w:rPr>
          <w:rFonts w:cs="Arial"/>
          <w:szCs w:val="22"/>
          <w:lang w:val="es-ES"/>
        </w:rPr>
        <w:t>y 4</w:t>
      </w:r>
      <w:r w:rsidRPr="00F3149B">
        <w:rPr>
          <w:rFonts w:cs="Arial"/>
          <w:szCs w:val="22"/>
          <w:lang w:val="es-ES"/>
        </w:rPr>
        <w:t>1.1);</w:t>
      </w:r>
    </w:p>
    <w:p w:rsidR="004A24DE" w:rsidRPr="00F3149B" w:rsidRDefault="004A24DE" w:rsidP="004A24DE">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4A24DE" w:rsidRPr="00F3149B" w:rsidRDefault="004A24DE" w:rsidP="004A24DE">
      <w:pPr>
        <w:pStyle w:val="AgreementText"/>
        <w:rPr>
          <w:rFonts w:cs="Arial"/>
          <w:szCs w:val="22"/>
          <w:lang w:val="es-ES"/>
        </w:rPr>
      </w:pPr>
      <w:r w:rsidRPr="00F3149B">
        <w:rPr>
          <w:rFonts w:cs="Arial"/>
          <w:szCs w:val="22"/>
          <w:lang w:val="es-ES"/>
        </w:rPr>
        <w:tab/>
        <w:t>3)</w:t>
      </w:r>
      <w:r w:rsidRPr="00F3149B">
        <w:rPr>
          <w:rFonts w:cs="Arial"/>
          <w:szCs w:val="22"/>
          <w:lang w:val="es-ES"/>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4A24DE" w:rsidRPr="00F3149B" w:rsidRDefault="004A24DE" w:rsidP="004A24DE">
      <w:pPr>
        <w:pStyle w:val="AgreementHeading"/>
        <w:rPr>
          <w:bCs w:val="0"/>
          <w:lang w:val="es-ES"/>
        </w:rPr>
      </w:pPr>
      <w:r w:rsidRPr="00F3149B">
        <w:rPr>
          <w:bCs w:val="0"/>
          <w:lang w:val="es-ES"/>
        </w:rPr>
        <w:lastRenderedPageBreak/>
        <w:t>Artículo 6</w:t>
      </w:r>
      <w:r w:rsidRPr="00F3149B">
        <w:rPr>
          <w:bCs w:val="0"/>
          <w:lang w:val="es-ES"/>
        </w:rPr>
        <w:br/>
        <w:t>Clasificación</w:t>
      </w:r>
    </w:p>
    <w:p w:rsidR="004A24DE" w:rsidRPr="00F3149B" w:rsidRDefault="004A24DE" w:rsidP="004A24DE">
      <w:pPr>
        <w:pStyle w:val="AgreementText"/>
        <w:rPr>
          <w:rFonts w:cs="Arial"/>
          <w:szCs w:val="22"/>
          <w:lang w:val="es-ES"/>
        </w:rPr>
      </w:pPr>
      <w:r w:rsidRPr="00F3149B">
        <w:rPr>
          <w:rFonts w:cs="Arial"/>
          <w:szCs w:val="22"/>
          <w:lang w:val="es-ES"/>
        </w:rPr>
        <w:tab/>
        <w:t>A los fines de lo dispuesto en las Reglas 43.3.a) y 70.5.b), la Administración indicará la clasificación de la materia con arreglo a la Clasificación Internacional de Patentes</w:t>
      </w:r>
      <w:r w:rsidR="006B3C7B" w:rsidRPr="00F3149B">
        <w:rPr>
          <w:rFonts w:cs="Arial"/>
          <w:szCs w:val="22"/>
          <w:lang w:val="es-ES"/>
        </w:rPr>
        <w:t>.  A</w:t>
      </w:r>
      <w:r w:rsidRPr="00F3149B">
        <w:rPr>
          <w:rFonts w:cs="Arial"/>
          <w:szCs w:val="22"/>
          <w:lang w:val="es-ES"/>
        </w:rPr>
        <w:t>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4A24DE" w:rsidRPr="00F3149B" w:rsidRDefault="004A24DE" w:rsidP="004A24DE">
      <w:pPr>
        <w:pStyle w:val="AgreementHeading"/>
        <w:rPr>
          <w:bCs w:val="0"/>
          <w:lang w:val="es-ES"/>
        </w:rPr>
      </w:pPr>
      <w:r w:rsidRPr="00F3149B">
        <w:rPr>
          <w:bCs w:val="0"/>
          <w:lang w:val="es-ES"/>
        </w:rPr>
        <w:t>Artículo 7</w:t>
      </w:r>
      <w:r w:rsidRPr="00F3149B">
        <w:rPr>
          <w:bCs w:val="0"/>
          <w:lang w:val="es-ES"/>
        </w:rPr>
        <w:br/>
        <w:t>Idiomas para la correspondencia utilizados por la Administración</w:t>
      </w:r>
    </w:p>
    <w:p w:rsidR="004A24DE" w:rsidRPr="00F3149B" w:rsidRDefault="004A24DE" w:rsidP="004A24DE">
      <w:pPr>
        <w:pStyle w:val="AgreementText"/>
        <w:rPr>
          <w:rFonts w:cs="Arial"/>
          <w:szCs w:val="22"/>
          <w:lang w:val="es-ES"/>
        </w:rPr>
      </w:pPr>
      <w:r w:rsidRPr="00F3149B">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4A24DE" w:rsidRPr="00F3149B" w:rsidRDefault="004A24DE" w:rsidP="004A24DE">
      <w:pPr>
        <w:pStyle w:val="AgreementHeading"/>
        <w:rPr>
          <w:bCs w:val="0"/>
          <w:lang w:val="es-ES"/>
        </w:rPr>
      </w:pPr>
      <w:r w:rsidRPr="00F3149B">
        <w:rPr>
          <w:bCs w:val="0"/>
          <w:lang w:val="es-ES"/>
        </w:rPr>
        <w:t>Artículo 8</w:t>
      </w:r>
      <w:r w:rsidRPr="00F3149B">
        <w:rPr>
          <w:bCs w:val="0"/>
          <w:lang w:val="es-ES"/>
        </w:rPr>
        <w:br/>
        <w:t>Búsqueda de tipo internacional</w:t>
      </w:r>
    </w:p>
    <w:p w:rsidR="004A24DE" w:rsidRPr="00F3149B" w:rsidRDefault="004A24DE" w:rsidP="004A24DE">
      <w:pPr>
        <w:pStyle w:val="AgreementText"/>
        <w:rPr>
          <w:rFonts w:cs="Arial"/>
          <w:szCs w:val="22"/>
          <w:lang w:val="es-ES"/>
        </w:rPr>
      </w:pPr>
      <w:r w:rsidRPr="00F3149B">
        <w:rPr>
          <w:rFonts w:cs="Arial"/>
          <w:szCs w:val="22"/>
          <w:lang w:val="es-ES"/>
        </w:rPr>
        <w:tab/>
        <w:t>La Administración realizará búsquedas de tipo internacional en la medida que ella decida según lo estipulado en el Anexo G del presente Acuerdo.</w:t>
      </w:r>
    </w:p>
    <w:p w:rsidR="004A24DE" w:rsidRPr="00F3149B" w:rsidRDefault="004A24DE" w:rsidP="004A24DE">
      <w:pPr>
        <w:pStyle w:val="AgreementHeading"/>
        <w:rPr>
          <w:bCs w:val="0"/>
          <w:lang w:val="es-ES"/>
        </w:rPr>
      </w:pPr>
      <w:r w:rsidRPr="00F3149B">
        <w:rPr>
          <w:bCs w:val="0"/>
          <w:lang w:val="es-ES"/>
        </w:rPr>
        <w:t>Artículo 9</w:t>
      </w:r>
      <w:r w:rsidRPr="00F3149B">
        <w:rPr>
          <w:bCs w:val="0"/>
          <w:lang w:val="es-ES"/>
        </w:rPr>
        <w:br/>
        <w:t>Entrada en vigor</w:t>
      </w:r>
    </w:p>
    <w:p w:rsidR="004A24DE" w:rsidRPr="00F3149B" w:rsidRDefault="004A24DE" w:rsidP="004A24DE">
      <w:pPr>
        <w:pStyle w:val="AgreementText"/>
        <w:rPr>
          <w:rFonts w:cs="Arial"/>
          <w:szCs w:val="22"/>
          <w:lang w:val="es-ES"/>
        </w:rPr>
      </w:pPr>
      <w:r w:rsidRPr="00F3149B">
        <w:rPr>
          <w:rFonts w:cs="Arial"/>
          <w:szCs w:val="22"/>
          <w:lang w:val="es-ES"/>
        </w:rPr>
        <w:tab/>
        <w:t>El presente Acuerdo entrará en vigor e</w:t>
      </w:r>
      <w:r w:rsidR="006B3C7B" w:rsidRPr="00F3149B">
        <w:rPr>
          <w:rFonts w:cs="Arial"/>
          <w:szCs w:val="22"/>
          <w:lang w:val="es-ES"/>
        </w:rPr>
        <w:t>l 1</w:t>
      </w:r>
      <w:r w:rsidRPr="00F3149B">
        <w:rPr>
          <w:rFonts w:cs="Arial"/>
          <w:szCs w:val="22"/>
          <w:lang w:val="es-ES"/>
        </w:rPr>
        <w:t> de enero de 2018.</w:t>
      </w:r>
    </w:p>
    <w:p w:rsidR="004A24DE" w:rsidRPr="00F3149B" w:rsidRDefault="004A24DE" w:rsidP="004A24DE">
      <w:pPr>
        <w:pStyle w:val="AgreementHeading"/>
        <w:rPr>
          <w:bCs w:val="0"/>
          <w:lang w:val="es-ES"/>
        </w:rPr>
      </w:pPr>
      <w:r w:rsidRPr="00F3149B">
        <w:rPr>
          <w:bCs w:val="0"/>
          <w:lang w:val="es-ES"/>
        </w:rPr>
        <w:t>Artículo 10</w:t>
      </w:r>
      <w:r w:rsidRPr="00F3149B">
        <w:rPr>
          <w:bCs w:val="0"/>
          <w:lang w:val="es-ES"/>
        </w:rPr>
        <w:br/>
        <w:t>Duración y posibilidad de renovación</w:t>
      </w:r>
    </w:p>
    <w:p w:rsidR="004A24DE" w:rsidRPr="00F3149B" w:rsidRDefault="004A24DE" w:rsidP="004A24DE">
      <w:pPr>
        <w:pStyle w:val="AgreementText"/>
        <w:rPr>
          <w:rFonts w:cs="Arial"/>
          <w:szCs w:val="22"/>
          <w:lang w:val="es-ES"/>
        </w:rPr>
      </w:pPr>
      <w:r w:rsidRPr="00F3149B">
        <w:rPr>
          <w:rFonts w:cs="Arial"/>
          <w:szCs w:val="22"/>
          <w:lang w:val="es-ES"/>
        </w:rPr>
        <w:tab/>
        <w:t>El presente Acuerdo tendrá vigencia hasta e</w:t>
      </w:r>
      <w:r w:rsidR="006B3C7B" w:rsidRPr="00F3149B">
        <w:rPr>
          <w:rFonts w:cs="Arial"/>
          <w:szCs w:val="22"/>
          <w:lang w:val="es-ES"/>
        </w:rPr>
        <w:t>l 3</w:t>
      </w:r>
      <w:r w:rsidRPr="00F3149B">
        <w:rPr>
          <w:rFonts w:cs="Arial"/>
          <w:szCs w:val="22"/>
          <w:lang w:val="es-ES"/>
        </w:rPr>
        <w:t>1 de diciembre de 2027</w:t>
      </w:r>
      <w:r w:rsidR="006B3C7B" w:rsidRPr="00F3149B">
        <w:rPr>
          <w:rFonts w:cs="Arial"/>
          <w:szCs w:val="22"/>
          <w:lang w:val="es-ES"/>
        </w:rPr>
        <w:t>.  A</w:t>
      </w:r>
      <w:r w:rsidRPr="00F3149B">
        <w:rPr>
          <w:rFonts w:cs="Arial"/>
          <w:szCs w:val="22"/>
          <w:lang w:val="es-ES"/>
        </w:rPr>
        <w:t xml:space="preserve"> más tardar en julio de 2026, las partes en el presente Acuerdo iniciarán negociaciones para su renovación.</w:t>
      </w:r>
    </w:p>
    <w:p w:rsidR="004A24DE" w:rsidRPr="00F3149B" w:rsidRDefault="004A24DE" w:rsidP="004A24DE">
      <w:pPr>
        <w:pStyle w:val="AgreementHeading"/>
        <w:rPr>
          <w:bCs w:val="0"/>
          <w:lang w:val="es-ES"/>
        </w:rPr>
      </w:pPr>
      <w:r w:rsidRPr="00F3149B">
        <w:rPr>
          <w:bCs w:val="0"/>
          <w:lang w:val="es-ES"/>
        </w:rPr>
        <w:t>Artículo 11</w:t>
      </w:r>
      <w:r w:rsidRPr="00F3149B">
        <w:rPr>
          <w:bCs w:val="0"/>
          <w:lang w:val="es-ES"/>
        </w:rPr>
        <w:br/>
        <w:t>Modificaciones</w:t>
      </w:r>
    </w:p>
    <w:p w:rsidR="004A24DE" w:rsidRPr="00F3149B" w:rsidRDefault="004A24DE" w:rsidP="004A24DE">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4A24DE" w:rsidRPr="00F3149B" w:rsidRDefault="004A24DE" w:rsidP="004A24DE">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4A24DE" w:rsidRPr="00F3149B" w:rsidRDefault="004A24DE" w:rsidP="004A24DE">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4A24DE" w:rsidRPr="00F3149B" w:rsidRDefault="004A24DE" w:rsidP="004A24DE">
      <w:pPr>
        <w:pStyle w:val="AgreementTexti"/>
        <w:rPr>
          <w:lang w:val="es-ES"/>
        </w:rPr>
      </w:pPr>
      <w:r w:rsidRPr="00F3149B">
        <w:rPr>
          <w:lang w:val="es-ES"/>
        </w:rPr>
        <w:tab/>
        <w:t>i)</w:t>
      </w:r>
      <w:r w:rsidRPr="00F3149B">
        <w:rPr>
          <w:lang w:val="es-ES"/>
        </w:rPr>
        <w:tab/>
        <w:t>agregar Estados e idiomas a los contenidos en el Anexo A del presente Acuerdo;</w:t>
      </w:r>
    </w:p>
    <w:p w:rsidR="004A24DE" w:rsidRPr="00F3149B" w:rsidRDefault="004A24DE" w:rsidP="004A24DE">
      <w:pPr>
        <w:pStyle w:val="AgreementTexti"/>
        <w:rPr>
          <w:lang w:val="es-ES"/>
        </w:rPr>
      </w:pPr>
      <w:r w:rsidRPr="00F3149B">
        <w:rPr>
          <w:lang w:val="es-ES"/>
        </w:rPr>
        <w:tab/>
        <w:t>ii)</w:t>
      </w:r>
      <w:r w:rsidRPr="00F3149B">
        <w:rPr>
          <w:lang w:val="es-ES"/>
        </w:rPr>
        <w:tab/>
        <w:t xml:space="preserve">modificar las indicaciones contenidas en el Anexo B del presente Acuerdo en relación con las búsquedas internacionales suplementarias; </w:t>
      </w:r>
    </w:p>
    <w:p w:rsidR="004A24DE" w:rsidRPr="00F3149B" w:rsidRDefault="004A24DE" w:rsidP="004A24DE">
      <w:pPr>
        <w:pStyle w:val="AgreementTexti"/>
        <w:rPr>
          <w:lang w:val="es-ES"/>
        </w:rPr>
      </w:pPr>
      <w:r w:rsidRPr="00F3149B">
        <w:rPr>
          <w:lang w:val="es-ES"/>
        </w:rPr>
        <w:tab/>
        <w:t>iii)</w:t>
      </w:r>
      <w:r w:rsidRPr="00F3149B">
        <w:rPr>
          <w:lang w:val="es-ES"/>
        </w:rPr>
        <w:tab/>
        <w:t>modificar la tabla de tasas y cantidades contenida en el Anexo D del presente Acuerdo;</w:t>
      </w:r>
    </w:p>
    <w:p w:rsidR="004A24DE" w:rsidRPr="00F3149B" w:rsidRDefault="004A24DE" w:rsidP="004A24DE">
      <w:pPr>
        <w:pStyle w:val="AgreementTexti"/>
        <w:rPr>
          <w:lang w:val="es-ES"/>
        </w:rPr>
      </w:pPr>
      <w:r w:rsidRPr="00F3149B">
        <w:rPr>
          <w:lang w:val="es-ES"/>
        </w:rPr>
        <w:tab/>
        <w:t xml:space="preserve">iv) </w:t>
      </w:r>
      <w:r w:rsidRPr="00F3149B">
        <w:rPr>
          <w:lang w:val="es-ES"/>
        </w:rPr>
        <w:tab/>
        <w:t>modificar las indicaciones contenidas en el Anexo E del presente Acuerdo en relación con los sistemas de clasificación de patentes;</w:t>
      </w:r>
    </w:p>
    <w:p w:rsidR="004A24DE" w:rsidRPr="00F3149B" w:rsidRDefault="004A24DE" w:rsidP="004A24DE">
      <w:pPr>
        <w:pStyle w:val="AgreementTexti"/>
        <w:rPr>
          <w:lang w:val="es-ES"/>
        </w:rPr>
      </w:pPr>
      <w:r w:rsidRPr="00F3149B">
        <w:rPr>
          <w:lang w:val="es-ES"/>
        </w:rPr>
        <w:tab/>
        <w:t>v)</w:t>
      </w:r>
      <w:r w:rsidRPr="00F3149B">
        <w:rPr>
          <w:lang w:val="es-ES"/>
        </w:rPr>
        <w:tab/>
        <w:t>modificar la lista de los idiomas de correspondencia contenida en el Anexo F del presente Acuerdo;</w:t>
      </w:r>
    </w:p>
    <w:p w:rsidR="004A24DE" w:rsidRPr="00F3149B" w:rsidRDefault="004A24DE" w:rsidP="004A24DE">
      <w:pPr>
        <w:pStyle w:val="AgreementTexti"/>
        <w:rPr>
          <w:lang w:val="es-ES"/>
        </w:rPr>
      </w:pPr>
      <w:r w:rsidRPr="00F3149B">
        <w:rPr>
          <w:lang w:val="es-ES"/>
        </w:rPr>
        <w:tab/>
        <w:t>vi)</w:t>
      </w:r>
      <w:r w:rsidRPr="00F3149B">
        <w:rPr>
          <w:lang w:val="es-ES"/>
        </w:rPr>
        <w:tab/>
        <w:t>modificar las indicaciones contenidas en el Anexo G del presente Acuerdo en relación con las búsquedas de tipo internacional.</w:t>
      </w:r>
    </w:p>
    <w:p w:rsidR="004A24DE" w:rsidRPr="00F3149B" w:rsidRDefault="004A24DE" w:rsidP="004A24DE">
      <w:pPr>
        <w:pStyle w:val="AgreementText"/>
        <w:rPr>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a condición de que: </w:t>
      </w:r>
    </w:p>
    <w:p w:rsidR="004A24DE" w:rsidRPr="00F3149B" w:rsidRDefault="004A24DE" w:rsidP="004A24DE">
      <w:pPr>
        <w:pStyle w:val="AgreementTexti"/>
        <w:rPr>
          <w:lang w:val="es-ES"/>
        </w:rPr>
      </w:pPr>
      <w:r w:rsidRPr="00F3149B">
        <w:rPr>
          <w:lang w:val="es-ES"/>
        </w:rPr>
        <w:tab/>
        <w:t>i)</w:t>
      </w:r>
      <w:r w:rsidRPr="00F3149B">
        <w:rPr>
          <w:lang w:val="es-ES"/>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rsidR="004A24DE" w:rsidRPr="00F3149B" w:rsidRDefault="004A24DE" w:rsidP="004A24DE">
      <w:pPr>
        <w:pStyle w:val="AgreementTexti"/>
        <w:rPr>
          <w:lang w:val="es-ES"/>
        </w:rPr>
      </w:pPr>
      <w:r w:rsidRPr="00F3149B">
        <w:rPr>
          <w:lang w:val="es-ES"/>
        </w:rPr>
        <w:tab/>
        <w:t>ii)</w:t>
      </w:r>
      <w:r w:rsidRPr="00F3149B">
        <w:rPr>
          <w:lang w:val="es-ES"/>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reciba la notificación.</w:t>
      </w:r>
    </w:p>
    <w:p w:rsidR="004A24DE" w:rsidRPr="00F3149B" w:rsidRDefault="004A24DE" w:rsidP="004A24DE">
      <w:pPr>
        <w:pStyle w:val="AgreementHeading"/>
        <w:rPr>
          <w:bCs w:val="0"/>
          <w:lang w:val="es-ES"/>
        </w:rPr>
      </w:pPr>
      <w:r w:rsidRPr="00F3149B">
        <w:rPr>
          <w:bCs w:val="0"/>
          <w:lang w:val="es-ES"/>
        </w:rPr>
        <w:t>Artículo 12</w:t>
      </w:r>
      <w:r w:rsidRPr="00F3149B">
        <w:rPr>
          <w:bCs w:val="0"/>
          <w:lang w:val="es-ES"/>
        </w:rPr>
        <w:br/>
        <w:t>Rescisión del Acuerdo</w:t>
      </w:r>
    </w:p>
    <w:p w:rsidR="004A24DE" w:rsidRPr="00F3149B" w:rsidRDefault="004A24DE" w:rsidP="004A24DE">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w:t>
      </w:r>
      <w:r w:rsidR="006B3C7B" w:rsidRPr="00F3149B">
        <w:rPr>
          <w:rFonts w:cs="Arial"/>
          <w:szCs w:val="22"/>
          <w:lang w:val="es-ES"/>
        </w:rPr>
        <w:t>l 3</w:t>
      </w:r>
      <w:r w:rsidRPr="00F3149B">
        <w:rPr>
          <w:rFonts w:cs="Arial"/>
          <w:szCs w:val="22"/>
          <w:lang w:val="es-ES"/>
        </w:rPr>
        <w:t>1 de diciembre de 2027:</w:t>
      </w:r>
    </w:p>
    <w:p w:rsidR="004A24DE" w:rsidRPr="00F3149B" w:rsidRDefault="004A24DE" w:rsidP="004A24DE">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Europea de Patentes notifica por escrito al director general de la Organización Mundial de la Propiedad Intelectual la rescisión del presente Acuerdo</w:t>
      </w:r>
      <w:r w:rsidR="006B3C7B" w:rsidRPr="00F3149B">
        <w:rPr>
          <w:rFonts w:cs="Arial"/>
          <w:szCs w:val="22"/>
          <w:lang w:val="es-ES"/>
        </w:rPr>
        <w:t>;  o</w:t>
      </w:r>
    </w:p>
    <w:p w:rsidR="004A24DE" w:rsidRPr="00F3149B" w:rsidRDefault="004A24DE" w:rsidP="004A24DE">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Europea de Patentes la rescisión del presente Acuerdo.</w:t>
      </w:r>
    </w:p>
    <w:p w:rsidR="004A24DE" w:rsidRPr="00F3149B" w:rsidRDefault="004A24DE" w:rsidP="004A24DE">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rescisión del presente Acuerdo en virtud de lo dispuesto en el párrafo 1 surtirá </w:t>
      </w:r>
      <w:r w:rsidRPr="00F3149B">
        <w:rPr>
          <w:rFonts w:cs="Arial"/>
          <w:szCs w:val="22"/>
          <w:lang w:val="es-ES"/>
        </w:rPr>
        <w:lastRenderedPageBreak/>
        <w:t>efecto un año después de la recepción de la notificación por la otra parte, salvo que en dicha notificación se especifique un período superior o que ambas partes decidan un período más breve.</w:t>
      </w:r>
    </w:p>
    <w:p w:rsidR="004A24DE" w:rsidRPr="00F3149B" w:rsidRDefault="004A24DE" w:rsidP="004A24DE">
      <w:pPr>
        <w:pStyle w:val="AgreementText"/>
        <w:keepNext/>
        <w:ind w:firstLine="720"/>
        <w:rPr>
          <w:rFonts w:cs="Arial"/>
          <w:szCs w:val="22"/>
          <w:lang w:val="es-ES"/>
        </w:rPr>
      </w:pPr>
      <w:r w:rsidRPr="00F3149B">
        <w:rPr>
          <w:lang w:val="es-ES"/>
        </w:rPr>
        <w:t>En fe de lo cual, las</w:t>
      </w:r>
      <w:r w:rsidRPr="00F3149B">
        <w:rPr>
          <w:rFonts w:cs="Arial"/>
          <w:szCs w:val="22"/>
          <w:lang w:val="es-ES"/>
        </w:rPr>
        <w:t xml:space="preserve"> partes han concertado el presente Acuerdo.</w:t>
      </w:r>
    </w:p>
    <w:p w:rsidR="004A24DE" w:rsidRPr="00F3149B" w:rsidRDefault="004A24DE" w:rsidP="004A24DE">
      <w:pPr>
        <w:pStyle w:val="AgreementText"/>
        <w:keepNext/>
        <w:keepLines w:val="0"/>
        <w:rPr>
          <w:rFonts w:cs="Arial"/>
          <w:szCs w:val="22"/>
          <w:lang w:val="es-ES"/>
        </w:rPr>
      </w:pPr>
      <w:r w:rsidRPr="00F3149B">
        <w:rPr>
          <w:rFonts w:cs="Arial"/>
          <w:szCs w:val="22"/>
          <w:lang w:val="es-ES"/>
        </w:rPr>
        <w:tab/>
        <w:t>Hecho en [ciudad], el [fecha], en dos originales, en inglés, francés y alemán,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3AE7">
        <w:trPr>
          <w:trHeight w:val="662"/>
        </w:trPr>
        <w:tc>
          <w:tcPr>
            <w:tcW w:w="4643" w:type="dxa"/>
          </w:tcPr>
          <w:p w:rsidR="004A24DE" w:rsidRPr="00F3149B" w:rsidRDefault="004A24DE" w:rsidP="00FB3AE7">
            <w:pPr>
              <w:pStyle w:val="AgreementText"/>
              <w:keepNext/>
              <w:keepLines w:val="0"/>
              <w:tabs>
                <w:tab w:val="left" w:pos="4536"/>
              </w:tabs>
              <w:rPr>
                <w:rFonts w:cs="Arial"/>
                <w:szCs w:val="22"/>
                <w:lang w:val="es-ES"/>
              </w:rPr>
            </w:pPr>
            <w:r w:rsidRPr="00F3149B">
              <w:rPr>
                <w:rFonts w:cs="Arial"/>
                <w:szCs w:val="22"/>
                <w:lang w:val="es-ES"/>
              </w:rPr>
              <w:t>Por la Oficina Europea de Patentes:</w:t>
            </w:r>
          </w:p>
        </w:tc>
        <w:tc>
          <w:tcPr>
            <w:tcW w:w="4643" w:type="dxa"/>
          </w:tcPr>
          <w:p w:rsidR="004A24DE" w:rsidRPr="00F3149B" w:rsidRDefault="004A24DE" w:rsidP="00FB3AE7">
            <w:pPr>
              <w:pStyle w:val="AgreementText"/>
              <w:keepNext/>
              <w:keepLines w:val="0"/>
              <w:tabs>
                <w:tab w:val="left" w:pos="4536"/>
              </w:tabs>
              <w:rPr>
                <w:rFonts w:cs="Arial"/>
                <w:szCs w:val="22"/>
                <w:lang w:val="es-ES"/>
              </w:rPr>
            </w:pPr>
            <w:r w:rsidRPr="00F3149B">
              <w:rPr>
                <w:rFonts w:cs="Arial"/>
                <w:szCs w:val="22"/>
                <w:lang w:val="es-ES"/>
              </w:rPr>
              <w:t>Por la Oficina Internacional de l</w:t>
            </w:r>
            <w:r w:rsidR="00805A76" w:rsidRPr="00F3149B">
              <w:rPr>
                <w:rFonts w:cs="Arial"/>
                <w:szCs w:val="22"/>
                <w:lang w:val="es-ES"/>
              </w:rPr>
              <w:t>a O</w:t>
            </w:r>
            <w:r w:rsidRPr="00F3149B">
              <w:rPr>
                <w:rFonts w:cs="Arial"/>
                <w:szCs w:val="22"/>
                <w:lang w:val="es-ES"/>
              </w:rPr>
              <w:t>rganización Mundial de la Propiedad Intelectual:</w:t>
            </w:r>
          </w:p>
        </w:tc>
      </w:tr>
    </w:tbl>
    <w:p w:rsidR="004A24DE" w:rsidRPr="00F3149B" w:rsidRDefault="004A24DE" w:rsidP="004A24DE">
      <w:pPr>
        <w:rPr>
          <w:rFonts w:eastAsia="Times New Roman"/>
          <w:bCs/>
          <w:szCs w:val="24"/>
        </w:rPr>
      </w:pPr>
      <w:r w:rsidRPr="00F3149B">
        <w:br w:type="page"/>
      </w:r>
    </w:p>
    <w:p w:rsidR="004A24DE" w:rsidRPr="00F3149B" w:rsidRDefault="004A24DE" w:rsidP="004A24DE">
      <w:pPr>
        <w:pStyle w:val="AgreementHeading"/>
        <w:rPr>
          <w:lang w:val="es-ES"/>
        </w:rPr>
      </w:pPr>
    </w:p>
    <w:p w:rsidR="004A24DE" w:rsidRPr="00F3149B" w:rsidRDefault="004A24DE" w:rsidP="004A24DE">
      <w:pPr>
        <w:pStyle w:val="AgreementHeading"/>
        <w:rPr>
          <w:lang w:val="es-ES"/>
        </w:rPr>
      </w:pPr>
      <w:r w:rsidRPr="00F3149B">
        <w:rPr>
          <w:lang w:val="es-ES"/>
        </w:rPr>
        <w:t>Anexo A</w:t>
      </w:r>
      <w:r w:rsidRPr="00F3149B">
        <w:rPr>
          <w:lang w:val="es-ES"/>
        </w:rPr>
        <w:br/>
        <w:t>Estados e idiomas</w:t>
      </w:r>
    </w:p>
    <w:p w:rsidR="004A24DE" w:rsidRPr="00F3149B" w:rsidRDefault="004A24DE" w:rsidP="004A24DE">
      <w:pPr>
        <w:pStyle w:val="AgreementText"/>
        <w:keepLines w:val="0"/>
        <w:ind w:left="567"/>
        <w:rPr>
          <w:rFonts w:cs="Arial"/>
          <w:szCs w:val="22"/>
          <w:lang w:val="es-ES"/>
        </w:rPr>
      </w:pPr>
      <w:r w:rsidRPr="00F3149B">
        <w:rPr>
          <w:rFonts w:cs="Arial"/>
          <w:szCs w:val="22"/>
          <w:lang w:val="es-ES"/>
        </w:rPr>
        <w:t xml:space="preserve">Conforme a lo dispuesto en el Artículo 3 del presente Acuerdo, la Administración especifica que: </w:t>
      </w:r>
    </w:p>
    <w:p w:rsidR="004A24DE" w:rsidRPr="00F3149B" w:rsidRDefault="004A24DE" w:rsidP="004A24DE">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4A24DE" w:rsidRPr="00F3149B" w:rsidRDefault="004A24DE" w:rsidP="004A24DE">
      <w:pPr>
        <w:pStyle w:val="AgreementText"/>
        <w:keepLines w:val="0"/>
        <w:tabs>
          <w:tab w:val="right" w:pos="1134"/>
          <w:tab w:val="left" w:pos="1418"/>
        </w:tabs>
        <w:ind w:left="1418"/>
        <w:rPr>
          <w:lang w:val="es-ES"/>
        </w:rPr>
      </w:pPr>
      <w:r w:rsidRPr="00F3149B">
        <w:rPr>
          <w:lang w:val="es-ES"/>
        </w:rPr>
        <w:t>en lo concerniente al Artículo 3.1):</w:t>
      </w:r>
    </w:p>
    <w:p w:rsidR="004A24DE" w:rsidRPr="00F3149B" w:rsidRDefault="004A24DE" w:rsidP="004A24DE">
      <w:pPr>
        <w:pStyle w:val="AgreementText"/>
        <w:keepLines w:val="0"/>
        <w:tabs>
          <w:tab w:val="right" w:pos="1134"/>
          <w:tab w:val="left" w:pos="1418"/>
        </w:tabs>
        <w:ind w:left="1418"/>
        <w:rPr>
          <w:lang w:val="es-ES"/>
        </w:rPr>
      </w:pPr>
      <w:r w:rsidRPr="00F3149B">
        <w:rPr>
          <w:lang w:val="es-ES"/>
        </w:rPr>
        <w:t>cualquier Estado contratante;</w:t>
      </w:r>
    </w:p>
    <w:p w:rsidR="004A24DE" w:rsidRPr="00F3149B" w:rsidRDefault="004A24DE" w:rsidP="004A24DE">
      <w:pPr>
        <w:pStyle w:val="AgreementText"/>
        <w:tabs>
          <w:tab w:val="right" w:pos="1134"/>
          <w:tab w:val="left" w:pos="1418"/>
        </w:tabs>
        <w:ind w:left="1418"/>
        <w:rPr>
          <w:lang w:val="es-ES"/>
        </w:rPr>
      </w:pPr>
      <w:r w:rsidRPr="00F3149B">
        <w:rPr>
          <w:lang w:val="es-ES"/>
        </w:rPr>
        <w:t>en lo concerniente al Artículo 3.2)</w:t>
      </w:r>
      <w:r w:rsidRPr="00F3149B">
        <w:rPr>
          <w:rFonts w:cs="Arial"/>
          <w:szCs w:val="22"/>
          <w:lang w:val="es-ES"/>
        </w:rPr>
        <w:t>:</w:t>
      </w:r>
      <w:r w:rsidRPr="00F3149B">
        <w:rPr>
          <w:rFonts w:cs="Arial"/>
          <w:szCs w:val="22"/>
          <w:lang w:val="es-ES"/>
        </w:rPr>
        <w:br/>
      </w:r>
      <w:r w:rsidRPr="00F3149B">
        <w:rPr>
          <w:rFonts w:cs="Arial"/>
          <w:szCs w:val="22"/>
          <w:lang w:val="es-ES"/>
        </w:rPr>
        <w:br/>
      </w:r>
      <w:r w:rsidRPr="00F3149B">
        <w:rPr>
          <w:lang w:val="es-ES"/>
        </w:rPr>
        <w:t>cualquier Estado contratante, con la condición de que la Administración haya preparado el informe de búsqueda internacional o, en su defecto, que este haya sido preparado por otra Administración encargada de la búsqueda internacional que preste servicios a un Estado parte en el Convenio sobre la Patente Europea y tenga su sede en él.</w:t>
      </w:r>
    </w:p>
    <w:p w:rsidR="004A24DE" w:rsidRPr="00F3149B" w:rsidRDefault="004A24DE" w:rsidP="004A24DE">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4A24DE" w:rsidRPr="00F3149B" w:rsidRDefault="004A24DE" w:rsidP="004A24DE">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4A24DE" w:rsidRPr="00F3149B" w:rsidRDefault="004A24DE" w:rsidP="004A24DE">
      <w:pPr>
        <w:pStyle w:val="AgreementText"/>
        <w:keepLines w:val="0"/>
        <w:tabs>
          <w:tab w:val="right" w:pos="1134"/>
          <w:tab w:val="left" w:pos="1418"/>
        </w:tabs>
        <w:ind w:left="1418"/>
        <w:rPr>
          <w:rFonts w:cs="Arial"/>
          <w:szCs w:val="22"/>
          <w:lang w:val="es-ES"/>
        </w:rPr>
      </w:pPr>
      <w:r w:rsidRPr="00F3149B">
        <w:rPr>
          <w:rFonts w:cs="Arial"/>
          <w:szCs w:val="22"/>
          <w:lang w:val="es-ES"/>
        </w:rPr>
        <w:t>alemán, francés e inglés, y, en los casos en que la Oficina receptora sea la Oficina de propiedad industrial de Bélgica o de los Países Bajos, neerlandés.</w:t>
      </w:r>
    </w:p>
    <w:p w:rsidR="004A24DE" w:rsidRPr="00F3149B" w:rsidRDefault="004A24DE" w:rsidP="004A24DE">
      <w:pPr>
        <w:pStyle w:val="AgreementHeading"/>
        <w:rPr>
          <w:lang w:val="es-ES"/>
        </w:rPr>
      </w:pPr>
      <w:r w:rsidRPr="00F3149B">
        <w:rPr>
          <w:lang w:val="es-ES"/>
        </w:rPr>
        <w:t>Anexo B</w:t>
      </w:r>
      <w:r w:rsidRPr="00F3149B">
        <w:rPr>
          <w:lang w:val="es-ES"/>
        </w:rPr>
        <w:br/>
        <w:t>Búsqueda internacional suplementaria:</w:t>
      </w:r>
      <w:r w:rsidRPr="00F3149B">
        <w:rPr>
          <w:lang w:val="es-ES"/>
        </w:rPr>
        <w:br/>
        <w:t>Documentación cubierta;  limitaciones y condiciones</w:t>
      </w:r>
    </w:p>
    <w:p w:rsidR="004A24DE" w:rsidRPr="00F3149B" w:rsidRDefault="004A24DE" w:rsidP="004A24DE">
      <w:pPr>
        <w:pStyle w:val="AgreementText"/>
        <w:keepNext/>
        <w:rPr>
          <w:lang w:val="es-ES"/>
        </w:rPr>
      </w:pPr>
      <w:r w:rsidRPr="00F3149B">
        <w:rPr>
          <w:rFonts w:cs="Arial"/>
          <w:szCs w:val="22"/>
          <w:lang w:val="es-ES"/>
        </w:rPr>
        <w:tab/>
        <w:t>La Administración efectúa búsquedas internacionales suplementarias de la manera siguiente:</w:t>
      </w:r>
      <w:r w:rsidRPr="00F3149B">
        <w:rPr>
          <w:lang w:val="es-ES"/>
        </w:rPr>
        <w:t xml:space="preserve"> </w:t>
      </w:r>
    </w:p>
    <w:p w:rsidR="004A24DE" w:rsidRPr="00F3149B" w:rsidRDefault="004A24DE" w:rsidP="004A24DE">
      <w:pPr>
        <w:pStyle w:val="AgreementText"/>
        <w:ind w:firstLine="567"/>
        <w:rPr>
          <w:lang w:val="es-ES"/>
        </w:rPr>
      </w:pPr>
      <w:r w:rsidRPr="00F3149B">
        <w:rPr>
          <w:lang w:val="es-ES"/>
        </w:rPr>
        <w:t>1)</w:t>
      </w:r>
      <w:r w:rsidRPr="00F3149B">
        <w:rPr>
          <w:lang w:val="es-ES"/>
        </w:rPr>
        <w:tab/>
        <w:t>La Administración aceptará peticiones de búsqueda internacional suplementaria basadas en solicitudes internacionales presentadas en alemán, francés o inglés o en traducciones de las mismas a esos idiomas.</w:t>
      </w:r>
    </w:p>
    <w:p w:rsidR="004A24DE" w:rsidRPr="00F3149B" w:rsidRDefault="004A24DE" w:rsidP="004A24DE">
      <w:pPr>
        <w:pStyle w:val="AgreementText"/>
        <w:ind w:firstLine="567"/>
        <w:rPr>
          <w:lang w:val="es-ES"/>
        </w:rPr>
      </w:pPr>
      <w:r w:rsidRPr="00F3149B">
        <w:rPr>
          <w:lang w:val="es-ES"/>
        </w:rPr>
        <w:t>2)</w:t>
      </w:r>
      <w:r w:rsidRPr="00F3149B">
        <w:rPr>
          <w:lang w:val="es-ES"/>
        </w:rPr>
        <w:tab/>
        <w:t>La búsqueda internacional suplementaria abarcará los documentos de la colección de búsqueda de la Administración, incluida la documentación mínima del PCT que se contempla en la Regla 34;</w:t>
      </w:r>
    </w:p>
    <w:p w:rsidR="004A24DE" w:rsidRPr="00F3149B" w:rsidRDefault="004A24DE" w:rsidP="004A24DE">
      <w:pPr>
        <w:pStyle w:val="AgreementText"/>
        <w:ind w:firstLine="567"/>
        <w:rPr>
          <w:lang w:val="es-ES"/>
        </w:rPr>
      </w:pPr>
      <w:r w:rsidRPr="00F3149B">
        <w:rPr>
          <w:lang w:val="es-ES"/>
        </w:rPr>
        <w:lastRenderedPageBreak/>
        <w:t>3)</w:t>
      </w:r>
      <w:r w:rsidRPr="00F3149B">
        <w:rPr>
          <w:lang w:val="es-ES"/>
        </w:rPr>
        <w:tab/>
        <w:t>Cuando corresponda, la Administración iniciará la búsqueda internacional suplementaria conforme a lo dispuesto en la Regla 45</w:t>
      </w:r>
      <w:r w:rsidRPr="00F3149B">
        <w:rPr>
          <w:i/>
          <w:lang w:val="es-ES"/>
        </w:rPr>
        <w:t>bis</w:t>
      </w:r>
      <w:r w:rsidRPr="00F3149B">
        <w:rPr>
          <w:lang w:val="es-ES"/>
        </w:rPr>
        <w:t>.5.a) solo si se facilita una copia de la lista de secuencias en formato electrónico en cumplimiento de la norma dispuesta en las Instrucciones Administrativas, en virtud de la Regla 45</w:t>
      </w:r>
      <w:r w:rsidRPr="00F3149B">
        <w:rPr>
          <w:i/>
          <w:lang w:val="es-ES"/>
        </w:rPr>
        <w:t>bis</w:t>
      </w:r>
      <w:r w:rsidRPr="00F3149B">
        <w:rPr>
          <w:lang w:val="es-ES"/>
        </w:rPr>
        <w:t>.1.c)ii), y esa copia se le transmite posteriormente conforme a lo dispuesto en la Regla 45</w:t>
      </w:r>
      <w:r w:rsidRPr="00F3149B">
        <w:rPr>
          <w:i/>
          <w:lang w:val="es-ES"/>
        </w:rPr>
        <w:t>bis</w:t>
      </w:r>
      <w:r w:rsidRPr="00F3149B">
        <w:rPr>
          <w:lang w:val="es-ES"/>
        </w:rPr>
        <w:t>.4.e)iii).</w:t>
      </w:r>
    </w:p>
    <w:p w:rsidR="004A24DE" w:rsidRPr="00F3149B" w:rsidRDefault="004A24DE" w:rsidP="004A24DE">
      <w:pPr>
        <w:pStyle w:val="AgreementHeading"/>
        <w:rPr>
          <w:lang w:val="es-ES"/>
        </w:rPr>
      </w:pPr>
      <w:r w:rsidRPr="00F3149B">
        <w:rPr>
          <w:lang w:val="es-ES"/>
        </w:rPr>
        <w:t>Anexo C</w:t>
      </w:r>
      <w:r w:rsidRPr="00F3149B">
        <w:rPr>
          <w:lang w:val="es-ES"/>
        </w:rPr>
        <w:br/>
        <w:t>Materia no excluida de la búsqueda o del examen</w:t>
      </w:r>
    </w:p>
    <w:p w:rsidR="004A24DE" w:rsidRPr="00F3149B" w:rsidRDefault="004A24DE" w:rsidP="004A24DE">
      <w:pPr>
        <w:pStyle w:val="AgreementText"/>
        <w:rPr>
          <w:lang w:val="es-ES"/>
        </w:rPr>
      </w:pPr>
      <w:r w:rsidRPr="00F3149B">
        <w:rPr>
          <w:lang w:val="es-ES"/>
        </w:rPr>
        <w:tab/>
        <w:t>La materia establecida en la Regla 39.1 o 67.1 que, en virtud de lo dispuesto en el Artículo 4 del presente Acuerdo, no está excluida de la búsqueda o del examen es la siguiente:</w:t>
      </w:r>
    </w:p>
    <w:p w:rsidR="004A24DE" w:rsidRPr="00F3149B" w:rsidRDefault="004A24DE" w:rsidP="004A24DE">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del Convenio sobre la Patente Europea.</w:t>
      </w:r>
    </w:p>
    <w:p w:rsidR="004A24DE" w:rsidRPr="00F3149B" w:rsidRDefault="004A24DE" w:rsidP="004A24DE">
      <w:pPr>
        <w:pStyle w:val="AgreementHeading"/>
        <w:rPr>
          <w:lang w:val="es-ES"/>
        </w:rPr>
      </w:pPr>
      <w:r w:rsidRPr="00F3149B">
        <w:rPr>
          <w:lang w:val="es-ES"/>
        </w:rPr>
        <w:lastRenderedPageBreak/>
        <w:t>Anexo D</w:t>
      </w:r>
      <w:r w:rsidRPr="00F3149B">
        <w:rPr>
          <w:lang w:val="es-ES"/>
        </w:rPr>
        <w:br/>
        <w:t>Tasas y cantidades</w:t>
      </w:r>
    </w:p>
    <w:p w:rsidR="004A24DE" w:rsidRPr="00F3149B" w:rsidRDefault="004A24DE" w:rsidP="004A24DE">
      <w:pPr>
        <w:pStyle w:val="AgreementPartHeading"/>
        <w:rPr>
          <w:lang w:val="es-ES"/>
        </w:rPr>
      </w:pPr>
      <w:r w:rsidRPr="00F3149B">
        <w:rPr>
          <w:i w:val="0"/>
          <w:lang w:val="es-ES"/>
        </w:rPr>
        <w:t>Parte I.  Tabla de tasas y cantidades</w:t>
      </w:r>
    </w:p>
    <w:p w:rsidR="004A24DE" w:rsidRPr="00F3149B" w:rsidRDefault="004A24DE" w:rsidP="004A24DE">
      <w:pPr>
        <w:pStyle w:val="AgreementKindHeading"/>
        <w:ind w:left="7107" w:hanging="6540"/>
        <w:rPr>
          <w:lang w:val="es-ES"/>
        </w:rPr>
      </w:pPr>
      <w:r w:rsidRPr="00F3149B">
        <w:rPr>
          <w:lang w:val="es-ES"/>
        </w:rPr>
        <w:t>Tipo de tasa o cantidad</w:t>
      </w:r>
      <w:r w:rsidRPr="00F3149B">
        <w:rPr>
          <w:lang w:val="es-ES"/>
        </w:rPr>
        <w:tab/>
        <w:t>Importe</w:t>
      </w:r>
      <w:r w:rsidRPr="00F3149B">
        <w:rPr>
          <w:lang w:val="es-ES"/>
        </w:rPr>
        <w:br/>
        <w:t>(euros)</w:t>
      </w:r>
    </w:p>
    <w:p w:rsidR="004A24DE" w:rsidRPr="00F3149B" w:rsidRDefault="004A24DE" w:rsidP="004A24DE">
      <w:pPr>
        <w:pStyle w:val="AgreementFeelist"/>
        <w:keepNext/>
        <w:rPr>
          <w:rFonts w:cs="Arial"/>
          <w:szCs w:val="22"/>
          <w:lang w:val="es-ES"/>
        </w:rPr>
      </w:pPr>
      <w:r w:rsidRPr="00F3149B">
        <w:rPr>
          <w:rFonts w:cs="Arial"/>
          <w:szCs w:val="22"/>
          <w:lang w:val="es-ES"/>
        </w:rPr>
        <w:t>Tasa de búsqueda (Regla 16.1.a))</w:t>
      </w:r>
      <w:r w:rsidRPr="00F3149B">
        <w:rPr>
          <w:rFonts w:cs="Arial"/>
          <w:szCs w:val="22"/>
          <w:lang w:val="es-ES"/>
        </w:rPr>
        <w:tab/>
        <w:t>1.875</w:t>
      </w:r>
      <w:r w:rsidRPr="00F3149B">
        <w:rPr>
          <w:rStyle w:val="FootnoteReference"/>
          <w:rFonts w:cs="Arial"/>
          <w:szCs w:val="22"/>
          <w:lang w:val="es-ES"/>
        </w:rPr>
        <w:footnoteReference w:id="7"/>
      </w:r>
    </w:p>
    <w:p w:rsidR="004A24DE" w:rsidRPr="00F3149B" w:rsidRDefault="004A24DE" w:rsidP="004A24DE">
      <w:pPr>
        <w:pStyle w:val="AgreementFeelist"/>
        <w:keepNext/>
        <w:rPr>
          <w:rFonts w:cs="Arial"/>
          <w:szCs w:val="22"/>
          <w:vertAlign w:val="superscript"/>
          <w:lang w:val="es-ES"/>
        </w:rPr>
      </w:pPr>
      <w:r w:rsidRPr="00F3149B">
        <w:rPr>
          <w:rFonts w:cs="Arial"/>
          <w:szCs w:val="22"/>
          <w:lang w:val="es-ES"/>
        </w:rPr>
        <w:t xml:space="preserve">Tasa adicional (Regla 40.2.a)) </w:t>
      </w:r>
      <w:r w:rsidRPr="00F3149B">
        <w:rPr>
          <w:rFonts w:cs="Arial"/>
          <w:szCs w:val="22"/>
          <w:lang w:val="es-ES"/>
        </w:rPr>
        <w:tab/>
        <w:t>1.875</w:t>
      </w:r>
      <w:r w:rsidRPr="00F3149B">
        <w:rPr>
          <w:rFonts w:cs="Arial"/>
          <w:szCs w:val="22"/>
          <w:vertAlign w:val="superscript"/>
          <w:lang w:val="es-ES"/>
        </w:rPr>
        <w:t>1</w:t>
      </w:r>
    </w:p>
    <w:p w:rsidR="004A24DE" w:rsidRPr="00F3149B" w:rsidRDefault="004A24DE" w:rsidP="004A24DE">
      <w:pPr>
        <w:pStyle w:val="AgreementFeelist"/>
        <w:keepNext/>
        <w:rPr>
          <w:rFonts w:cs="Arial"/>
          <w:szCs w:val="22"/>
          <w:lang w:val="es-ES"/>
        </w:rPr>
      </w:pPr>
      <w:r w:rsidRPr="00F3149B">
        <w:rPr>
          <w:rFonts w:cs="Arial"/>
          <w:szCs w:val="22"/>
          <w:lang w:val="es-ES"/>
        </w:rPr>
        <w:t>Tasas de búsqueda suplementaria (Regla 45</w:t>
      </w:r>
      <w:r w:rsidRPr="00F3149B">
        <w:rPr>
          <w:rFonts w:cs="Arial"/>
          <w:i/>
          <w:szCs w:val="22"/>
          <w:lang w:val="es-ES"/>
        </w:rPr>
        <w:t>bis</w:t>
      </w:r>
      <w:r w:rsidRPr="00F3149B">
        <w:rPr>
          <w:rFonts w:cs="Arial"/>
          <w:szCs w:val="22"/>
          <w:lang w:val="es-ES"/>
        </w:rPr>
        <w:t>.3.a))</w:t>
      </w:r>
      <w:r w:rsidRPr="00F3149B">
        <w:rPr>
          <w:rFonts w:cs="Arial"/>
          <w:szCs w:val="22"/>
          <w:lang w:val="es-ES"/>
        </w:rPr>
        <w:tab/>
        <w:t>1.875</w:t>
      </w:r>
    </w:p>
    <w:p w:rsidR="004A24DE" w:rsidRPr="00F3149B" w:rsidRDefault="004A24DE" w:rsidP="004A24DE">
      <w:pPr>
        <w:pStyle w:val="AgreementFeelist"/>
        <w:keepNext/>
        <w:rPr>
          <w:rFonts w:cs="Arial"/>
          <w:szCs w:val="22"/>
          <w:lang w:val="es-ES"/>
        </w:rPr>
      </w:pPr>
      <w:r w:rsidRPr="00F3149B">
        <w:rPr>
          <w:rFonts w:cs="Arial"/>
          <w:szCs w:val="22"/>
          <w:lang w:val="es-ES"/>
        </w:rPr>
        <w:t>Tasa de examen preliminar (Regla 58.1.b))</w:t>
      </w:r>
      <w:r w:rsidRPr="00F3149B">
        <w:rPr>
          <w:rFonts w:cs="Arial"/>
          <w:szCs w:val="22"/>
          <w:lang w:val="es-ES"/>
        </w:rPr>
        <w:tab/>
        <w:t>1.930</w:t>
      </w:r>
      <w:r w:rsidRPr="00F3149B">
        <w:rPr>
          <w:rFonts w:cs="Arial"/>
          <w:szCs w:val="22"/>
          <w:vertAlign w:val="superscript"/>
          <w:lang w:val="es-ES"/>
        </w:rPr>
        <w:t>1</w:t>
      </w:r>
    </w:p>
    <w:p w:rsidR="004A24DE" w:rsidRPr="00F3149B" w:rsidRDefault="004A24DE" w:rsidP="004A24DE">
      <w:pPr>
        <w:pStyle w:val="AgreementFeelist"/>
        <w:keepNext/>
        <w:rPr>
          <w:rFonts w:cs="Arial"/>
          <w:szCs w:val="22"/>
          <w:lang w:val="es-ES"/>
        </w:rPr>
      </w:pPr>
      <w:r w:rsidRPr="00F3149B">
        <w:rPr>
          <w:rFonts w:cs="Arial"/>
          <w:szCs w:val="22"/>
          <w:lang w:val="es-ES"/>
        </w:rPr>
        <w:t>Tasa adicional (Regla 68.3.a))</w:t>
      </w:r>
      <w:r w:rsidRPr="00F3149B">
        <w:rPr>
          <w:rFonts w:cs="Arial"/>
          <w:szCs w:val="22"/>
          <w:lang w:val="es-ES"/>
        </w:rPr>
        <w:tab/>
        <w:t>1.930</w:t>
      </w:r>
      <w:r w:rsidRPr="00F3149B">
        <w:rPr>
          <w:rFonts w:cs="Arial"/>
          <w:szCs w:val="22"/>
          <w:vertAlign w:val="superscript"/>
          <w:lang w:val="es-ES"/>
        </w:rPr>
        <w:t>1</w:t>
      </w:r>
    </w:p>
    <w:p w:rsidR="004A24DE" w:rsidRPr="00F3149B" w:rsidRDefault="004A24DE" w:rsidP="004A24DE">
      <w:pPr>
        <w:pStyle w:val="AgreementFeelist"/>
        <w:keepNext/>
        <w:rPr>
          <w:rFonts w:cs="Arial"/>
          <w:szCs w:val="22"/>
          <w:lang w:val="es-ES"/>
        </w:rPr>
      </w:pPr>
      <w:r w:rsidRPr="00F3149B">
        <w:rPr>
          <w:rFonts w:cs="Arial"/>
          <w:szCs w:val="22"/>
          <w:lang w:val="es-ES"/>
        </w:rPr>
        <w:t>Tasa de protesta (Reglas 40.2.e) y 68.3.e))</w:t>
      </w:r>
      <w:r w:rsidRPr="00F3149B">
        <w:rPr>
          <w:rFonts w:cs="Arial"/>
          <w:szCs w:val="22"/>
          <w:lang w:val="es-ES"/>
        </w:rPr>
        <w:tab/>
        <w:t>875</w:t>
      </w:r>
    </w:p>
    <w:p w:rsidR="004A24DE" w:rsidRPr="00F3149B" w:rsidRDefault="004A24DE" w:rsidP="004A24DE">
      <w:pPr>
        <w:pStyle w:val="AgreementFeelist"/>
        <w:keepNext/>
        <w:rPr>
          <w:rFonts w:cs="Arial"/>
          <w:szCs w:val="22"/>
          <w:lang w:val="es-ES"/>
        </w:rPr>
      </w:pPr>
      <w:r w:rsidRPr="00F3149B">
        <w:rPr>
          <w:rFonts w:cs="Arial"/>
          <w:szCs w:val="22"/>
          <w:lang w:val="es-ES"/>
        </w:rPr>
        <w:t>Tasa por entrega tardía de listas de secuencias (Reglas 13</w:t>
      </w:r>
      <w:r w:rsidRPr="00F3149B">
        <w:rPr>
          <w:rFonts w:cs="Arial"/>
          <w:i/>
          <w:szCs w:val="22"/>
          <w:lang w:val="es-ES"/>
        </w:rPr>
        <w:t>ter</w:t>
      </w:r>
      <w:r w:rsidRPr="00F3149B">
        <w:rPr>
          <w:rFonts w:cs="Arial"/>
          <w:szCs w:val="22"/>
          <w:lang w:val="es-ES"/>
        </w:rPr>
        <w:t>.1.c)</w:t>
      </w:r>
      <w:r w:rsidRPr="00F3149B">
        <w:rPr>
          <w:rFonts w:cs="Arial"/>
          <w:szCs w:val="22"/>
          <w:lang w:val="es-ES"/>
        </w:rPr>
        <w:br/>
        <w:t xml:space="preserve"> </w:t>
      </w:r>
      <w:r w:rsidR="006B3C7B" w:rsidRPr="00F3149B">
        <w:rPr>
          <w:rFonts w:cs="Arial"/>
          <w:szCs w:val="22"/>
          <w:lang w:val="es-ES"/>
        </w:rPr>
        <w:t>y 1</w:t>
      </w:r>
      <w:r w:rsidRPr="00F3149B">
        <w:rPr>
          <w:rFonts w:cs="Arial"/>
          <w:szCs w:val="22"/>
          <w:lang w:val="es-ES"/>
        </w:rPr>
        <w:t>3</w:t>
      </w:r>
      <w:r w:rsidRPr="00F3149B">
        <w:rPr>
          <w:rFonts w:cs="Arial"/>
          <w:i/>
          <w:szCs w:val="22"/>
          <w:lang w:val="es-ES"/>
        </w:rPr>
        <w:t>ter</w:t>
      </w:r>
      <w:r w:rsidRPr="00F3149B">
        <w:rPr>
          <w:rFonts w:cs="Arial"/>
          <w:szCs w:val="22"/>
          <w:lang w:val="es-ES"/>
        </w:rPr>
        <w:t>.2)</w:t>
      </w:r>
      <w:r w:rsidRPr="00F3149B">
        <w:rPr>
          <w:rFonts w:cs="Arial"/>
          <w:szCs w:val="22"/>
          <w:lang w:val="es-ES"/>
        </w:rPr>
        <w:tab/>
        <w:t>230</w:t>
      </w:r>
    </w:p>
    <w:p w:rsidR="004A24DE" w:rsidRPr="00F3149B" w:rsidRDefault="004A24DE" w:rsidP="004A24DE">
      <w:pPr>
        <w:pStyle w:val="AgreementFeelist"/>
        <w:keepNext/>
        <w:ind w:left="0"/>
        <w:rPr>
          <w:rFonts w:cs="Arial"/>
          <w:szCs w:val="22"/>
          <w:lang w:val="es-ES"/>
        </w:rPr>
      </w:pPr>
    </w:p>
    <w:p w:rsidR="004A24DE" w:rsidRPr="00F3149B" w:rsidRDefault="004A24DE" w:rsidP="004A24DE">
      <w:pPr>
        <w:pStyle w:val="AgreementFeelist"/>
        <w:keepNext/>
        <w:ind w:left="0"/>
        <w:rPr>
          <w:rFonts w:cs="Arial"/>
          <w:szCs w:val="22"/>
          <w:lang w:val="es-ES"/>
        </w:rPr>
      </w:pPr>
    </w:p>
    <w:p w:rsidR="004A24DE" w:rsidRPr="00F3149B" w:rsidRDefault="004A24DE" w:rsidP="004A24DE">
      <w:pPr>
        <w:pStyle w:val="AgreementPartHeading"/>
        <w:rPr>
          <w:lang w:val="es-ES"/>
        </w:rPr>
      </w:pPr>
      <w:r w:rsidRPr="00F3149B">
        <w:rPr>
          <w:lang w:val="es-ES"/>
        </w:rPr>
        <w:t>Parte II.  Condiciones del reembolso o reducción de las tasas y medida en la que se efectuarán</w:t>
      </w:r>
    </w:p>
    <w:p w:rsidR="004A24DE" w:rsidRPr="00F3149B" w:rsidRDefault="004A24DE" w:rsidP="004A24DE">
      <w:pPr>
        <w:pStyle w:val="AgreementText"/>
        <w:keepNext/>
        <w:rPr>
          <w:rFonts w:cs="Arial"/>
          <w:szCs w:val="22"/>
          <w:lang w:val="es-ES"/>
        </w:rPr>
      </w:pPr>
      <w:r w:rsidRPr="00F3149B">
        <w:rPr>
          <w:rFonts w:cs="Arial"/>
          <w:szCs w:val="22"/>
          <w:lang w:val="es-ES"/>
        </w:rPr>
        <w:tab/>
        <w:t>1)</w:t>
      </w:r>
      <w:r w:rsidRPr="00F3149B">
        <w:rPr>
          <w:rFonts w:cs="Arial"/>
          <w:szCs w:val="22"/>
          <w:lang w:val="es-ES"/>
        </w:rPr>
        <w:tab/>
        <w:t>Será reembolsada cualquier cantidad pagada por error, sin causa, o en exceso de la cantidad adeudada, en concepto de las tasas indicadas en la Parte I.</w:t>
      </w:r>
    </w:p>
    <w:p w:rsidR="004A24DE" w:rsidRPr="00F3149B" w:rsidRDefault="004A24DE" w:rsidP="004A24DE">
      <w:pPr>
        <w:pStyle w:val="AgreementText"/>
        <w:keepNext/>
        <w:rPr>
          <w:rFonts w:cs="Arial"/>
          <w:szCs w:val="22"/>
          <w:lang w:val="es-ES"/>
        </w:rPr>
      </w:pPr>
      <w:r w:rsidRPr="00F3149B">
        <w:rPr>
          <w:rFonts w:cs="Arial"/>
          <w:szCs w:val="22"/>
          <w:lang w:val="es-ES"/>
        </w:rPr>
        <w:tab/>
        <w:t>2)</w:t>
      </w:r>
      <w:r w:rsidRPr="00F3149B">
        <w:rPr>
          <w:rFonts w:cs="Arial"/>
          <w:szCs w:val="22"/>
          <w:lang w:val="es-ES"/>
        </w:rPr>
        <w:tab/>
        <w:t>Cuando la solicitud internacional se retire o se considere retirada, en virtud de lo dispuesto en el Artículo 14.1), 3) o 4), antes del comienzo de la búsqueda internacional, la cantidad pagada de la tasa de búsqueda será reembolsada íntegramente.</w:t>
      </w:r>
    </w:p>
    <w:p w:rsidR="004A24DE" w:rsidRPr="00F3149B" w:rsidRDefault="004A24DE" w:rsidP="004A24DE">
      <w:pPr>
        <w:pStyle w:val="AgreementText"/>
        <w:rPr>
          <w:rFonts w:cs="Arial"/>
          <w:szCs w:val="22"/>
          <w:lang w:val="es-ES"/>
        </w:rPr>
      </w:pPr>
      <w:r w:rsidRPr="00F3149B">
        <w:rPr>
          <w:rFonts w:cs="Arial"/>
          <w:szCs w:val="22"/>
          <w:lang w:val="es-ES"/>
        </w:rPr>
        <w:tab/>
        <w:t>3)</w:t>
      </w:r>
      <w:r w:rsidRPr="00F3149B">
        <w:rPr>
          <w:rFonts w:cs="Arial"/>
          <w:szCs w:val="22"/>
          <w:lang w:val="es-ES"/>
        </w:rPr>
        <w:tab/>
        <w:t xml:space="preserve">Cuando la Administración se beneficie de los resultados de una búsqueda anterior realizada por la Administración en relación con una solicitud cuya prioridad se reivindica respecto de la solicitud internacional, y en función de la medida en que se beneficie de esa búsqueda anterior, reembolsará la tasa de búsqueda que se haya pagado, conforme a lo previsto en una comunicación que enviará a la Oficina Internacional y se publicará en la </w:t>
      </w:r>
      <w:r w:rsidRPr="00F3149B">
        <w:rPr>
          <w:rFonts w:cs="Arial"/>
          <w:i/>
          <w:szCs w:val="22"/>
          <w:lang w:val="es-ES"/>
        </w:rPr>
        <w:t>Gaceta del PCT</w:t>
      </w:r>
      <w:r w:rsidRPr="00F3149B">
        <w:rPr>
          <w:rFonts w:cs="Arial"/>
          <w:szCs w:val="22"/>
          <w:lang w:val="es-ES"/>
        </w:rPr>
        <w:t>.</w:t>
      </w:r>
    </w:p>
    <w:p w:rsidR="004A24DE" w:rsidRPr="00F3149B" w:rsidRDefault="004A24DE" w:rsidP="004A24DE">
      <w:pPr>
        <w:pStyle w:val="AgreementText"/>
        <w:rPr>
          <w:rFonts w:cs="Arial"/>
          <w:szCs w:val="22"/>
          <w:lang w:val="es-ES"/>
        </w:rPr>
      </w:pPr>
      <w:r w:rsidRPr="00F3149B">
        <w:rPr>
          <w:rFonts w:cs="Arial"/>
          <w:szCs w:val="22"/>
          <w:lang w:val="es-ES"/>
        </w:rPr>
        <w:lastRenderedPageBreak/>
        <w:tab/>
        <w:t>4)</w:t>
      </w:r>
      <w:r w:rsidRPr="00F3149B">
        <w:rPr>
          <w:rFonts w:cs="Arial"/>
          <w:szCs w:val="22"/>
          <w:lang w:val="es-ES"/>
        </w:rPr>
        <w:tab/>
        <w:t>Si el solicitante o cada uno de los solicitantes, si hubiera varios, es una persona física y es nacional de y domiciliada en un Estado que no es parte en el Convenio sobre la Patente Europea, el cual, en la fecha de presentación de la solicitud</w:t>
      </w:r>
      <w:r w:rsidR="0033255E" w:rsidRPr="00F3149B">
        <w:rPr>
          <w:rFonts w:cs="Arial"/>
          <w:szCs w:val="22"/>
          <w:lang w:val="es-ES"/>
        </w:rPr>
        <w:t xml:space="preserve"> </w:t>
      </w:r>
      <w:r w:rsidR="007A1C98" w:rsidRPr="00F3149B">
        <w:rPr>
          <w:rFonts w:cs="Arial"/>
          <w:szCs w:val="22"/>
          <w:lang w:val="es-ES"/>
        </w:rPr>
        <w:t xml:space="preserve">internacional </w:t>
      </w:r>
      <w:r w:rsidR="0033255E" w:rsidRPr="00F3149B">
        <w:rPr>
          <w:rFonts w:cs="Arial"/>
          <w:szCs w:val="22"/>
          <w:lang w:val="es-ES"/>
        </w:rPr>
        <w:t xml:space="preserve">o de la </w:t>
      </w:r>
      <w:r w:rsidR="007A1C98" w:rsidRPr="00F3149B">
        <w:rPr>
          <w:rFonts w:cs="Arial"/>
          <w:szCs w:val="22"/>
          <w:lang w:val="es-ES"/>
        </w:rPr>
        <w:t>solicitud de búsqueda o de examen</w:t>
      </w:r>
      <w:r w:rsidRPr="00F3149B">
        <w:rPr>
          <w:rFonts w:cs="Arial"/>
          <w:szCs w:val="22"/>
          <w:lang w:val="es-ES"/>
        </w:rPr>
        <w:t>, tiene condición de economía “de bajos ingresos” o “de ingresos medianos bajos” de acuerdo con el Banco Mundial, el importe de la tasa de búsqueda, de la tasa de examen preliminar y de las demás tasas pagaderas se reducirá en un 75%.  Cuando se informe a la Administración de un cambio en virtud de la Regla 92</w:t>
      </w:r>
      <w:r w:rsidRPr="00F3149B">
        <w:rPr>
          <w:rFonts w:cs="Arial"/>
          <w:i/>
          <w:szCs w:val="22"/>
          <w:lang w:val="es-ES"/>
        </w:rPr>
        <w:t>bis</w:t>
      </w:r>
      <w:r w:rsidRPr="00F3149B">
        <w:rPr>
          <w:rFonts w:cs="Arial"/>
          <w:szCs w:val="22"/>
          <w:lang w:val="es-ES"/>
        </w:rPr>
        <w:t xml:space="preserve"> antes del comienzo de la búsqueda internacional, o si se presenta una solicitud de examen preliminar internacional antes del comienzo del examen preliminar internacional, y el cambio modifica la pertinencia de la reducción de la tasa, la Administración puede pedir al solicitante que pague el importe íntegro de la tasa de búsqueda o de la tasa de examen preliminar antes de dar inicio a la búsqueda o al examen preliminar, respectivamente, y solicitará el pago del importe íntegro de todas las demás tasas que se puedan requerir al solicitante.</w:t>
      </w:r>
    </w:p>
    <w:p w:rsidR="004A24DE" w:rsidRPr="00F3149B" w:rsidRDefault="004A24DE" w:rsidP="004A24DE">
      <w:pPr>
        <w:pStyle w:val="AgreementText"/>
        <w:keepNext/>
        <w:rPr>
          <w:rFonts w:cs="Arial"/>
          <w:szCs w:val="22"/>
          <w:lang w:val="es-ES"/>
        </w:rPr>
      </w:pPr>
      <w:r w:rsidRPr="00F3149B">
        <w:rPr>
          <w:rFonts w:cs="Arial"/>
          <w:szCs w:val="22"/>
          <w:lang w:val="es-ES"/>
        </w:rPr>
        <w:tab/>
        <w:t>5)</w:t>
      </w:r>
      <w:r w:rsidRPr="00F3149B">
        <w:rPr>
          <w:rFonts w:cs="Arial"/>
          <w:szCs w:val="22"/>
          <w:lang w:val="es-ES"/>
        </w:rPr>
        <w:tab/>
        <w:t>En los casos previstos en la Regla 58.3, la cantidad pagada de la tasa de examen preliminar será reembolsada íntegramente.</w:t>
      </w:r>
    </w:p>
    <w:p w:rsidR="004A24DE" w:rsidRPr="00F3149B" w:rsidRDefault="004A24DE" w:rsidP="004A24DE">
      <w:pPr>
        <w:pStyle w:val="AgreementText"/>
        <w:keepNext/>
        <w:rPr>
          <w:rFonts w:cs="Arial"/>
          <w:szCs w:val="22"/>
          <w:lang w:val="es-ES"/>
        </w:rPr>
      </w:pPr>
      <w:r w:rsidRPr="00F3149B">
        <w:rPr>
          <w:rFonts w:cs="Arial"/>
          <w:szCs w:val="22"/>
          <w:lang w:val="es-ES"/>
        </w:rPr>
        <w:tab/>
        <w:t>6)</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4A24DE" w:rsidRPr="00F3149B" w:rsidRDefault="004A24DE" w:rsidP="004A24DE">
      <w:pPr>
        <w:pStyle w:val="AgreementText"/>
        <w:keepNext/>
        <w:rPr>
          <w:rFonts w:cs="Arial"/>
          <w:szCs w:val="22"/>
          <w:lang w:val="es-ES"/>
        </w:rPr>
      </w:pPr>
      <w:r w:rsidRPr="00F3149B">
        <w:rPr>
          <w:rFonts w:cs="Arial"/>
          <w:szCs w:val="22"/>
          <w:lang w:val="es-ES"/>
        </w:rPr>
        <w:tab/>
        <w:t>7)</w:t>
      </w:r>
      <w:r w:rsidRPr="00F3149B">
        <w:rPr>
          <w:rFonts w:cs="Arial"/>
          <w:szCs w:val="22"/>
          <w:lang w:val="es-ES"/>
        </w:rPr>
        <w:tab/>
        <w:t>La Administración reembolsará el importe de la tasa de búsqueda suplementaria si, antes de que haya iniciado la búsqueda internacional suplementaria conforme a lo dispuesto en la Regla 45</w:t>
      </w:r>
      <w:r w:rsidRPr="00F3149B">
        <w:rPr>
          <w:rFonts w:cs="Arial"/>
          <w:i/>
          <w:szCs w:val="22"/>
          <w:lang w:val="es-ES"/>
        </w:rPr>
        <w:t>bis</w:t>
      </w:r>
      <w:r w:rsidRPr="00F3149B">
        <w:rPr>
          <w:rFonts w:cs="Arial"/>
          <w:szCs w:val="22"/>
          <w:lang w:val="es-ES"/>
        </w:rPr>
        <w:t>.5.a), se considera que no se ha presentado la petición de búsqueda suplementaria conforme a lo dispuesto en la Regla 45</w:t>
      </w:r>
      <w:r w:rsidRPr="00F3149B">
        <w:rPr>
          <w:rFonts w:cs="Arial"/>
          <w:i/>
          <w:szCs w:val="22"/>
          <w:lang w:val="es-ES"/>
        </w:rPr>
        <w:t>bis</w:t>
      </w:r>
      <w:r w:rsidRPr="00F3149B">
        <w:rPr>
          <w:rFonts w:cs="Arial"/>
          <w:szCs w:val="22"/>
          <w:lang w:val="es-ES"/>
        </w:rPr>
        <w:t>.5.g).</w:t>
      </w:r>
    </w:p>
    <w:p w:rsidR="004A24DE" w:rsidRPr="00F3149B" w:rsidRDefault="004A24DE" w:rsidP="004A24DE">
      <w:pPr>
        <w:pStyle w:val="AgreementText"/>
        <w:keepNext/>
        <w:rPr>
          <w:rFonts w:cs="Arial"/>
          <w:szCs w:val="22"/>
          <w:lang w:val="es-ES"/>
        </w:rPr>
      </w:pPr>
      <w:r w:rsidRPr="00F3149B">
        <w:rPr>
          <w:rFonts w:cs="Arial"/>
          <w:szCs w:val="22"/>
          <w:lang w:val="es-ES"/>
        </w:rPr>
        <w:tab/>
        <w:t>8)</w:t>
      </w:r>
      <w:r w:rsidRPr="00F3149B">
        <w:rPr>
          <w:rFonts w:cs="Arial"/>
          <w:szCs w:val="22"/>
          <w:lang w:val="es-ES"/>
        </w:rPr>
        <w:tab/>
        <w:t>La Administración reembolsará el importe de la tasa de búsqueda suplementaria si, después de que se reciban los documentos mencionados en la Regla 45</w:t>
      </w:r>
      <w:r w:rsidRPr="00F3149B">
        <w:rPr>
          <w:rFonts w:cs="Arial"/>
          <w:i/>
          <w:szCs w:val="22"/>
          <w:lang w:val="es-ES"/>
        </w:rPr>
        <w:t>bis</w:t>
      </w:r>
      <w:r w:rsidRPr="00F3149B">
        <w:rPr>
          <w:rFonts w:cs="Arial"/>
          <w:szCs w:val="22"/>
          <w:lang w:val="es-ES"/>
        </w:rPr>
        <w:t>.4.e)i) a iv), pero antes de que haya iniciado la búsqueda internacional suplementaria conforme a lo dispuesto en la Regla 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4A24DE" w:rsidRPr="00F3149B" w:rsidRDefault="004A24DE" w:rsidP="004A24DE">
      <w:pPr>
        <w:pStyle w:val="AgreementHeading"/>
        <w:rPr>
          <w:lang w:val="es-ES"/>
        </w:rPr>
      </w:pPr>
      <w:r w:rsidRPr="00F3149B">
        <w:rPr>
          <w:lang w:val="es-ES"/>
        </w:rPr>
        <w:t>Anexo E</w:t>
      </w:r>
      <w:r w:rsidRPr="00F3149B">
        <w:rPr>
          <w:lang w:val="es-ES"/>
        </w:rPr>
        <w:br/>
        <w:t>Clasificación</w:t>
      </w:r>
    </w:p>
    <w:p w:rsidR="00805A76" w:rsidRPr="00F3149B" w:rsidRDefault="004A24DE" w:rsidP="004A24DE">
      <w:pPr>
        <w:pStyle w:val="AgreementText"/>
        <w:rPr>
          <w:lang w:val="es-ES"/>
        </w:rPr>
      </w:pPr>
      <w:r w:rsidRPr="00F3149B">
        <w:rPr>
          <w:lang w:val="es-ES"/>
        </w:rPr>
        <w:tab/>
        <w:t>En virtud del Artículo 6 del presente Acuerdo, la Administración especifica los siguientes sistemas de clasificación además de la Clasificación Internacional de Patentes</w:t>
      </w:r>
      <w:r w:rsidR="006B3C7B" w:rsidRPr="00F3149B">
        <w:rPr>
          <w:lang w:val="es-ES"/>
        </w:rPr>
        <w:t>:  C</w:t>
      </w:r>
      <w:r w:rsidRPr="00F3149B">
        <w:rPr>
          <w:lang w:val="es-ES"/>
        </w:rPr>
        <w:t>lasificación de Patentes Cooperativa (CPC)</w:t>
      </w:r>
      <w:r w:rsidR="00805A76" w:rsidRPr="00F3149B">
        <w:rPr>
          <w:lang w:val="es-ES"/>
        </w:rPr>
        <w:t>.</w:t>
      </w:r>
    </w:p>
    <w:p w:rsidR="004A24DE" w:rsidRPr="00F3149B" w:rsidRDefault="004A24DE" w:rsidP="004A24DE">
      <w:pPr>
        <w:pStyle w:val="AgreementHeading"/>
        <w:rPr>
          <w:lang w:val="es-ES"/>
        </w:rPr>
      </w:pPr>
      <w:r w:rsidRPr="00F3149B">
        <w:rPr>
          <w:lang w:val="es-ES"/>
        </w:rPr>
        <w:t>Anexo F</w:t>
      </w:r>
      <w:r w:rsidRPr="00F3149B">
        <w:rPr>
          <w:lang w:val="es-ES"/>
        </w:rPr>
        <w:br/>
        <w:t>Idiomas para la correspondencia</w:t>
      </w:r>
    </w:p>
    <w:p w:rsidR="004A24DE" w:rsidRPr="00F3149B" w:rsidRDefault="004A24DE" w:rsidP="004A24DE">
      <w:pPr>
        <w:pStyle w:val="AgreementText"/>
        <w:keepNext/>
        <w:rPr>
          <w:rFonts w:cs="Arial"/>
          <w:szCs w:val="22"/>
          <w:lang w:val="es-ES"/>
        </w:rPr>
      </w:pPr>
      <w:r w:rsidRPr="00F3149B">
        <w:rPr>
          <w:rFonts w:cs="Arial"/>
          <w:szCs w:val="22"/>
          <w:lang w:val="es-ES"/>
        </w:rPr>
        <w:tab/>
        <w:t>Conforme a lo dispuesto en el Artículo 7 del presente Acuerdo, la Administración designa los siguientes idiomas:</w:t>
      </w:r>
    </w:p>
    <w:p w:rsidR="004A24DE" w:rsidRPr="00F3149B" w:rsidRDefault="004A24DE" w:rsidP="004A24DE">
      <w:pPr>
        <w:pStyle w:val="AgreementText"/>
        <w:ind w:left="567"/>
        <w:rPr>
          <w:rFonts w:cs="Arial"/>
          <w:szCs w:val="22"/>
          <w:lang w:val="es-ES"/>
        </w:rPr>
      </w:pPr>
      <w:r w:rsidRPr="00F3149B">
        <w:rPr>
          <w:rFonts w:cs="Arial"/>
          <w:szCs w:val="22"/>
          <w:lang w:val="es-ES"/>
        </w:rPr>
        <w:t>alemán, francés o inglés, dependiendo del idioma en que se presente o al que se traduzca la solicitud internacional.</w:t>
      </w:r>
    </w:p>
    <w:p w:rsidR="004A24DE" w:rsidRPr="00F3149B" w:rsidRDefault="004A24DE" w:rsidP="004A24DE">
      <w:pPr>
        <w:pStyle w:val="AgreementHeading"/>
        <w:rPr>
          <w:rStyle w:val="InsertedText"/>
          <w:color w:val="auto"/>
          <w:u w:val="none"/>
          <w:lang w:val="es-ES"/>
        </w:rPr>
      </w:pPr>
      <w:r w:rsidRPr="00F3149B">
        <w:rPr>
          <w:rStyle w:val="InsertedText"/>
          <w:color w:val="auto"/>
          <w:u w:val="none"/>
          <w:lang w:val="es-ES"/>
        </w:rPr>
        <w:lastRenderedPageBreak/>
        <w:t>Anexo G</w:t>
      </w:r>
      <w:r w:rsidRPr="00F3149B">
        <w:rPr>
          <w:rStyle w:val="InsertedText"/>
          <w:color w:val="auto"/>
          <w:u w:val="none"/>
          <w:lang w:val="es-ES"/>
        </w:rPr>
        <w:br/>
        <w:t>Búsqueda de tipo internacional</w:t>
      </w:r>
    </w:p>
    <w:p w:rsidR="004A24DE" w:rsidRPr="00F3149B" w:rsidRDefault="004A24DE" w:rsidP="004A24DE">
      <w:pPr>
        <w:pStyle w:val="AgreementText"/>
        <w:rPr>
          <w:rStyle w:val="InsertedText"/>
          <w:bCs/>
          <w:color w:val="auto"/>
          <w:lang w:val="es-ES"/>
        </w:rPr>
      </w:pPr>
      <w:r w:rsidRPr="00F3149B">
        <w:rPr>
          <w:lang w:val="es-ES"/>
        </w:rPr>
        <w:tab/>
        <w:t>En virtud del Artículo 8 del presente Acuerdo, la Administración especifica el alcance siguiente respecto de las búsquedas de tipo internacional:</w:t>
      </w:r>
    </w:p>
    <w:p w:rsidR="004A24DE" w:rsidRPr="00F3149B" w:rsidRDefault="004A24DE" w:rsidP="004A24DE">
      <w:pPr>
        <w:pStyle w:val="AgreementText"/>
        <w:keepNext/>
        <w:rPr>
          <w:rFonts w:cs="Arial"/>
          <w:szCs w:val="22"/>
          <w:lang w:val="es-ES"/>
        </w:rPr>
      </w:pPr>
      <w:r w:rsidRPr="00F3149B">
        <w:rPr>
          <w:rFonts w:cs="Arial"/>
          <w:szCs w:val="22"/>
          <w:lang w:val="es-ES"/>
        </w:rPr>
        <w:tab/>
        <w:t>La Administración efectúa búsquedas de tipo internacional de la manera siguiente:</w:t>
      </w:r>
    </w:p>
    <w:p w:rsidR="004A24DE" w:rsidRPr="00F3149B" w:rsidRDefault="004A24DE" w:rsidP="004A24DE">
      <w:pPr>
        <w:pStyle w:val="AgreementText"/>
        <w:ind w:left="567"/>
        <w:rPr>
          <w:rFonts w:cs="Arial"/>
          <w:szCs w:val="22"/>
          <w:lang w:val="es-ES"/>
        </w:rPr>
      </w:pPr>
      <w:r w:rsidRPr="00F3149B">
        <w:rPr>
          <w:rFonts w:cs="Arial"/>
          <w:szCs w:val="22"/>
          <w:lang w:val="es-ES"/>
        </w:rPr>
        <w:t>La Administración, actuando en nombre de determinadas Oficinas nacionales (por ejemplo, Suiza, Dinamarca y Noruega), prepara un informe de búsqueda de tipo internacional (sin una opinión escrita) con arreglo a la legislación nacional del Estado al que presta servicio esa Oficina</w:t>
      </w:r>
      <w:r w:rsidR="006B3C7B" w:rsidRPr="00F3149B">
        <w:rPr>
          <w:rFonts w:cs="Arial"/>
          <w:szCs w:val="22"/>
          <w:lang w:val="es-ES"/>
        </w:rPr>
        <w:t>.  E</w:t>
      </w:r>
      <w:r w:rsidRPr="00F3149B">
        <w:rPr>
          <w:rFonts w:cs="Arial"/>
          <w:szCs w:val="22"/>
          <w:lang w:val="es-ES"/>
        </w:rPr>
        <w:t>l presidente de la Oficina Europea de Patentes establece el importe de la tasa pagadera de las búsquedas de tipo internacional en una decisión en virtud del Artículo 3.1) del reglamento relativo a las tasas, que se publica en el Diario Oficial de la Oficina Europea de Patentes.</w:t>
      </w:r>
    </w:p>
    <w:p w:rsidR="004A24DE" w:rsidRPr="00F3149B" w:rsidRDefault="004A24DE" w:rsidP="004A24DE">
      <w:r w:rsidRPr="00F3149B">
        <w:rPr>
          <w:szCs w:val="22"/>
        </w:rPr>
        <w:t>La Administración, actuando en nombre de determinadas Oficinas nacionales (por ejemplo, los Países Bajos y Bélgica), prepara un informe de búsqueda de tipo internacional acompañado de una opinión escrita, en virtud de un acuerdo bilateral de colaboración</w:t>
      </w:r>
      <w:r w:rsidR="006B3C7B" w:rsidRPr="00F3149B">
        <w:rPr>
          <w:szCs w:val="22"/>
        </w:rPr>
        <w:t>.  L</w:t>
      </w:r>
      <w:r w:rsidRPr="00F3149B">
        <w:rPr>
          <w:szCs w:val="22"/>
        </w:rPr>
        <w:t>a Oficina nacional correspondiente establece el importe de la tasa pagadera de las búsquedas de tipo internacional acompañadas de una opinión escrita.</w:t>
      </w:r>
    </w:p>
    <w:p w:rsidR="004A24DE" w:rsidRPr="00F3149B" w:rsidRDefault="004A24DE" w:rsidP="004A24DE"/>
    <w:p w:rsidR="00FB6680" w:rsidRPr="00F3149B" w:rsidRDefault="00FB6680" w:rsidP="00FB6680">
      <w:pPr>
        <w:pStyle w:val="AgreementText"/>
        <w:keepLines w:val="0"/>
        <w:ind w:left="5533"/>
        <w:rPr>
          <w:rFonts w:cs="Arial"/>
          <w:szCs w:val="22"/>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26"/>
          <w:headerReference w:type="first" r:id="rId27"/>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I</w:t>
      </w:r>
      <w:r w:rsidRPr="00F3149B">
        <w:rPr>
          <w:rFonts w:cs="Arial"/>
          <w:szCs w:val="22"/>
          <w:lang w:val="es-ES"/>
        </w:rPr>
        <w:t>X]</w:t>
      </w:r>
    </w:p>
    <w:p w:rsidR="008E0AC6" w:rsidRPr="00F3149B" w:rsidRDefault="008E0AC6" w:rsidP="008E0AC6">
      <w:pPr>
        <w:pStyle w:val="AgreementText"/>
        <w:jc w:val="center"/>
        <w:rPr>
          <w:rFonts w:cs="Arial"/>
          <w:szCs w:val="22"/>
          <w:lang w:val="es-ES"/>
        </w:rPr>
      </w:pPr>
      <w:r w:rsidRPr="00F3149B">
        <w:rPr>
          <w:rFonts w:cs="Arial"/>
          <w:szCs w:val="22"/>
          <w:lang w:val="es-ES"/>
        </w:rPr>
        <w:lastRenderedPageBreak/>
        <w:t>Proyecto de acuerdo</w:t>
      </w:r>
    </w:p>
    <w:p w:rsidR="008E0AC6" w:rsidRPr="00F3149B" w:rsidRDefault="008E0AC6" w:rsidP="008E0AC6">
      <w:pPr>
        <w:pStyle w:val="AgreementText"/>
        <w:jc w:val="center"/>
        <w:rPr>
          <w:rFonts w:cs="Arial"/>
          <w:szCs w:val="22"/>
          <w:lang w:val="es-ES"/>
        </w:rPr>
      </w:pPr>
      <w:r w:rsidRPr="00F3149B">
        <w:rPr>
          <w:rFonts w:cs="Arial"/>
          <w:szCs w:val="22"/>
          <w:lang w:val="es-ES"/>
        </w:rPr>
        <w:t xml:space="preserve">entre la Oficina Española de Patentes y Marcas </w:t>
      </w:r>
      <w:r w:rsidRPr="00F3149B">
        <w:rPr>
          <w:rFonts w:cs="Arial"/>
          <w:szCs w:val="22"/>
          <w:lang w:val="es-ES"/>
        </w:rPr>
        <w:br/>
        <w:t>y la Oficina Internacional de la Organización Mundial de la Propiedad Intelectual</w:t>
      </w:r>
    </w:p>
    <w:p w:rsidR="008E0AC6" w:rsidRPr="00F3149B" w:rsidRDefault="008E0AC6" w:rsidP="008E0AC6">
      <w:pPr>
        <w:pStyle w:val="AgreementText"/>
        <w:jc w:val="center"/>
        <w:rPr>
          <w:rFonts w:cs="Arial"/>
          <w:szCs w:val="22"/>
          <w:lang w:val="es-ES"/>
        </w:rPr>
      </w:pPr>
      <w:r w:rsidRPr="00F3149B">
        <w:rPr>
          <w:rFonts w:cs="Arial"/>
          <w:szCs w:val="22"/>
          <w:lang w:val="es-ES"/>
        </w:rPr>
        <w:t>en relación con el funcionamiento de la Oficina Española de Patentes y Marcas</w:t>
      </w:r>
      <w:r w:rsidRPr="00F3149B">
        <w:rPr>
          <w:rFonts w:cs="Arial"/>
          <w:szCs w:val="22"/>
          <w:lang w:val="es-ES"/>
        </w:rPr>
        <w:br/>
        <w:t>en calidad de Administración encargada de la búsqueda internacional</w:t>
      </w:r>
      <w:r w:rsidRPr="00F3149B">
        <w:rPr>
          <w:rFonts w:cs="Arial"/>
          <w:szCs w:val="22"/>
          <w:lang w:val="es-ES"/>
        </w:rPr>
        <w:br/>
        <w:t>y Administración encargada del examen preliminar internacional</w:t>
      </w:r>
      <w:r w:rsidRPr="00F3149B">
        <w:rPr>
          <w:rFonts w:cs="Arial"/>
          <w:szCs w:val="22"/>
          <w:lang w:val="es-ES"/>
        </w:rPr>
        <w:br/>
        <w:t>en virtud del Tratado de Cooperación en materia de Patentes</w:t>
      </w:r>
    </w:p>
    <w:p w:rsidR="008E0AC6" w:rsidRPr="00F3149B" w:rsidRDefault="008E0AC6" w:rsidP="008E0AC6">
      <w:pPr>
        <w:pStyle w:val="AgreementText"/>
        <w:keepLines w:val="0"/>
        <w:jc w:val="center"/>
        <w:rPr>
          <w:rFonts w:cs="Arial"/>
          <w:szCs w:val="22"/>
          <w:lang w:val="es-ES"/>
        </w:rPr>
      </w:pPr>
      <w:r w:rsidRPr="00F3149B">
        <w:rPr>
          <w:rFonts w:cs="Arial"/>
          <w:i/>
          <w:szCs w:val="22"/>
          <w:lang w:val="es-ES"/>
        </w:rPr>
        <w:t>Preámbulo</w:t>
      </w:r>
    </w:p>
    <w:p w:rsidR="008E0AC6" w:rsidRPr="00F3149B" w:rsidRDefault="008E0AC6" w:rsidP="008E0AC6">
      <w:pPr>
        <w:pStyle w:val="AgreementText"/>
        <w:keepLines w:val="0"/>
        <w:rPr>
          <w:rFonts w:cs="Arial"/>
          <w:szCs w:val="22"/>
          <w:lang w:val="es-ES"/>
        </w:rPr>
      </w:pPr>
      <w:r w:rsidRPr="00F3149B">
        <w:rPr>
          <w:rFonts w:cs="Arial"/>
          <w:szCs w:val="22"/>
          <w:lang w:val="es-ES"/>
        </w:rPr>
        <w:tab/>
        <w:t>La Oficina Española de Patentes y Marcas y la Oficina Internacional de la Organización Mundial de la Propiedad Intelectual,</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Española de Patentes y Marcas en calidad de Administración encargada de la búsqueda internacional y del examen preliminar internacional en virtud del Tratado de Cooperación en materia de Patentes, y ha aprobado el presente Acuerdo, de conformidad con los Artículos 16.3) y 32.3),</w:t>
      </w:r>
    </w:p>
    <w:p w:rsidR="008E0AC6" w:rsidRPr="00F3149B" w:rsidRDefault="008E0AC6" w:rsidP="008E0AC6">
      <w:pPr>
        <w:pStyle w:val="AgreementText"/>
        <w:keepLines w:val="0"/>
        <w:rPr>
          <w:rFonts w:cs="Arial"/>
          <w:i/>
          <w:szCs w:val="22"/>
          <w:lang w:val="es-ES"/>
        </w:rPr>
      </w:pPr>
      <w:r w:rsidRPr="00F3149B">
        <w:rPr>
          <w:rFonts w:cs="Arial"/>
          <w:i/>
          <w:szCs w:val="22"/>
          <w:lang w:val="es-ES"/>
        </w:rPr>
        <w:tab/>
        <w:t>acuerdan lo siguiente:</w:t>
      </w:r>
    </w:p>
    <w:p w:rsidR="008E0AC6" w:rsidRPr="00F3149B" w:rsidRDefault="008E0AC6" w:rsidP="008E0AC6">
      <w:pPr>
        <w:pStyle w:val="AgreementHeading"/>
        <w:keepNext w:val="0"/>
        <w:keepLines w:val="0"/>
        <w:rPr>
          <w:lang w:val="es-ES"/>
        </w:rPr>
      </w:pPr>
      <w:r w:rsidRPr="00F3149B">
        <w:rPr>
          <w:lang w:val="es-ES"/>
        </w:rPr>
        <w:t>Artículo 1</w:t>
      </w:r>
      <w:r w:rsidRPr="00F3149B">
        <w:rPr>
          <w:lang w:val="es-ES"/>
        </w:rPr>
        <w:br/>
        <w:t>Términos y expresiones</w:t>
      </w:r>
    </w:p>
    <w:p w:rsidR="008E0AC6" w:rsidRPr="00F3149B" w:rsidRDefault="008E0AC6" w:rsidP="008E0AC6">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“Estado contratante”, un Estado parte en el Tratado;</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Española de Patentes y Marcas;</w:t>
      </w:r>
    </w:p>
    <w:p w:rsidR="008E0AC6" w:rsidRPr="00F3149B" w:rsidRDefault="008E0AC6" w:rsidP="008E0AC6">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8E0AC6" w:rsidRPr="00F3149B" w:rsidRDefault="008E0AC6" w:rsidP="008E0AC6">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8E0AC6" w:rsidRPr="00F3149B" w:rsidRDefault="008E0AC6" w:rsidP="008E0AC6">
      <w:pPr>
        <w:pStyle w:val="AgreementHeading"/>
        <w:keepNext w:val="0"/>
        <w:keepLines w:val="0"/>
        <w:rPr>
          <w:lang w:val="es-ES"/>
        </w:rPr>
      </w:pPr>
      <w:r w:rsidRPr="00F3149B">
        <w:rPr>
          <w:lang w:val="es-ES"/>
        </w:rPr>
        <w:t>Artículo 2</w:t>
      </w:r>
      <w:r w:rsidRPr="00F3149B">
        <w:rPr>
          <w:lang w:val="es-ES"/>
        </w:rPr>
        <w:br/>
        <w:t>Obligaciones básicas</w:t>
      </w:r>
    </w:p>
    <w:p w:rsidR="008E0AC6" w:rsidRPr="00F3149B" w:rsidRDefault="008E0AC6" w:rsidP="008E0AC6">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8E0AC6" w:rsidRPr="00F3149B" w:rsidRDefault="008E0AC6" w:rsidP="008E0AC6">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8E0AC6" w:rsidRPr="00F3149B" w:rsidRDefault="008E0AC6" w:rsidP="008E0AC6">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8E0AC6" w:rsidRPr="00F3149B" w:rsidRDefault="008E0AC6" w:rsidP="008E0AC6">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8E0AC6" w:rsidRPr="00F3149B" w:rsidRDefault="008E0AC6" w:rsidP="008E0AC6">
      <w:pPr>
        <w:pStyle w:val="AgreementHeading"/>
        <w:keepNext w:val="0"/>
        <w:keepLines w:val="0"/>
        <w:rPr>
          <w:lang w:val="es-ES"/>
        </w:rPr>
      </w:pPr>
      <w:r w:rsidRPr="00F3149B">
        <w:rPr>
          <w:lang w:val="es-ES"/>
        </w:rPr>
        <w:t>Artículo 3</w:t>
      </w:r>
      <w:r w:rsidRPr="00F3149B">
        <w:rPr>
          <w:lang w:val="es-ES"/>
        </w:rPr>
        <w:br/>
        <w:t>Competencia de la Administración</w:t>
      </w:r>
    </w:p>
    <w:p w:rsidR="008E0AC6" w:rsidRPr="00F3149B" w:rsidRDefault="008E0AC6" w:rsidP="008E0AC6">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8E0AC6" w:rsidRPr="00F3149B" w:rsidRDefault="008E0AC6" w:rsidP="008E0AC6">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Anexo A del presente Acuerdo. </w:t>
      </w:r>
    </w:p>
    <w:p w:rsidR="008E0AC6" w:rsidRPr="00F3149B" w:rsidRDefault="008E0AC6" w:rsidP="008E0AC6">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r w:rsidRPr="00F3149B">
        <w:rPr>
          <w:szCs w:val="22"/>
          <w:lang w:val="es-ES"/>
        </w:rPr>
        <w:t xml:space="preserve"> </w:t>
      </w:r>
    </w:p>
    <w:p w:rsidR="008E0AC6" w:rsidRPr="00F3149B" w:rsidRDefault="008E0AC6" w:rsidP="008E0AC6">
      <w:pPr>
        <w:pStyle w:val="AgreementText"/>
        <w:rPr>
          <w:lang w:val="es-ES"/>
        </w:rPr>
      </w:pPr>
      <w:r w:rsidRPr="00F3149B">
        <w:rPr>
          <w:lang w:val="es-ES"/>
        </w:rPr>
        <w:tab/>
      </w:r>
      <w:r w:rsidRPr="00F3149B">
        <w:rPr>
          <w:rStyle w:val="InsertedText"/>
          <w:rFonts w:cs="Times New Roman"/>
          <w:color w:val="auto"/>
          <w:szCs w:val="24"/>
          <w:u w:val="none"/>
          <w:lang w:val="es-ES"/>
        </w:rPr>
        <w:t>4)</w:t>
      </w:r>
      <w:r w:rsidRPr="00F3149B">
        <w:rPr>
          <w:rStyle w:val="InsertedText"/>
          <w:rFonts w:cs="Times New Roman"/>
          <w:color w:val="auto"/>
          <w:szCs w:val="24"/>
          <w:u w:val="none"/>
          <w:lang w:val="es-ES"/>
        </w:rPr>
        <w:tab/>
        <w:t>La Administración efectuará búsquedas internacionales suplementarias conforme a lo dispuesto en la Regla 45</w:t>
      </w:r>
      <w:r w:rsidRPr="00F3149B">
        <w:rPr>
          <w:rStyle w:val="InsertedText"/>
          <w:rFonts w:cs="Times New Roman"/>
          <w:i/>
          <w:color w:val="auto"/>
          <w:szCs w:val="24"/>
          <w:u w:val="none"/>
          <w:lang w:val="es-ES"/>
        </w:rPr>
        <w:t>bis</w:t>
      </w:r>
      <w:r w:rsidRPr="00F3149B">
        <w:rPr>
          <w:rStyle w:val="InsertedText"/>
          <w:rFonts w:cs="Times New Roman"/>
          <w:color w:val="auto"/>
          <w:szCs w:val="24"/>
          <w:u w:val="none"/>
          <w:lang w:val="es-ES"/>
        </w:rPr>
        <w:t xml:space="preserve"> en la medida en que ella decida, según lo estipulado en el </w:t>
      </w:r>
      <w:r w:rsidR="009140EA" w:rsidRPr="00F3149B">
        <w:rPr>
          <w:rStyle w:val="InsertedText"/>
          <w:rFonts w:cs="Times New Roman"/>
          <w:color w:val="auto"/>
          <w:szCs w:val="24"/>
          <w:u w:val="none"/>
          <w:lang w:val="es-ES"/>
        </w:rPr>
        <w:t>Anexo B</w:t>
      </w:r>
      <w:r w:rsidRPr="00F3149B">
        <w:rPr>
          <w:rStyle w:val="InsertedText"/>
          <w:rFonts w:cs="Times New Roman"/>
          <w:color w:val="auto"/>
          <w:szCs w:val="24"/>
          <w:u w:val="none"/>
          <w:lang w:val="es-ES"/>
        </w:rPr>
        <w:t xml:space="preserve"> del presente Acuerdo</w:t>
      </w:r>
      <w:r w:rsidRPr="00F3149B">
        <w:rPr>
          <w:lang w:val="es-ES"/>
        </w:rPr>
        <w:t>.</w:t>
      </w:r>
    </w:p>
    <w:p w:rsidR="008E0AC6" w:rsidRPr="00F3149B" w:rsidRDefault="008E0AC6" w:rsidP="008E0AC6">
      <w:pPr>
        <w:pStyle w:val="AgreementHeading"/>
        <w:rPr>
          <w:lang w:val="es-ES"/>
        </w:rPr>
      </w:pPr>
      <w:r w:rsidRPr="00F3149B">
        <w:rPr>
          <w:lang w:val="es-ES"/>
        </w:rPr>
        <w:t>Artículo 4</w:t>
      </w:r>
      <w:r w:rsidRPr="00F3149B">
        <w:rPr>
          <w:lang w:val="es-ES"/>
        </w:rPr>
        <w:br/>
        <w:t>Materia respecto de la que no se efectuará la búsqueda o el examen</w:t>
      </w:r>
    </w:p>
    <w:p w:rsidR="008E0AC6" w:rsidRPr="00F3149B" w:rsidRDefault="008E0AC6" w:rsidP="008E0AC6">
      <w:pPr>
        <w:pStyle w:val="AgreementText"/>
        <w:rPr>
          <w:rFonts w:cs="Arial"/>
          <w:szCs w:val="22"/>
          <w:lang w:val="es-ES"/>
        </w:rPr>
      </w:pPr>
      <w:r w:rsidRPr="00F3149B">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8E0AC6" w:rsidRPr="00F3149B" w:rsidRDefault="008E0AC6" w:rsidP="008E0AC6">
      <w:pPr>
        <w:pStyle w:val="AgreementHeading"/>
        <w:rPr>
          <w:lang w:val="es-ES"/>
        </w:rPr>
      </w:pPr>
      <w:r w:rsidRPr="00F3149B">
        <w:rPr>
          <w:lang w:val="es-ES"/>
        </w:rPr>
        <w:t>Artículo 5</w:t>
      </w:r>
      <w:r w:rsidRPr="00F3149B">
        <w:rPr>
          <w:lang w:val="es-ES"/>
        </w:rPr>
        <w:br/>
        <w:t>T</w:t>
      </w:r>
      <w:r w:rsidR="009140EA" w:rsidRPr="00F3149B">
        <w:rPr>
          <w:lang w:val="es-ES"/>
        </w:rPr>
        <w:t>asas y cantidades</w:t>
      </w:r>
    </w:p>
    <w:p w:rsidR="008E0AC6" w:rsidRPr="00F3149B" w:rsidRDefault="008E0AC6" w:rsidP="008E0AC6">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8E0AC6" w:rsidRPr="00F3149B" w:rsidRDefault="008E0AC6" w:rsidP="008E0AC6">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8E0AC6" w:rsidRPr="00F3149B" w:rsidRDefault="008E0AC6" w:rsidP="008E0AC6">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8E0AC6" w:rsidRPr="00F3149B" w:rsidRDefault="008E0AC6" w:rsidP="008E0AC6">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8E0AC6" w:rsidRPr="00F3149B" w:rsidRDefault="008E0AC6" w:rsidP="008E0AC6">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8E0AC6" w:rsidRPr="00F3149B" w:rsidRDefault="008E0AC6" w:rsidP="008E0AC6">
      <w:pPr>
        <w:pStyle w:val="AgreementHeading"/>
        <w:rPr>
          <w:lang w:val="es-ES"/>
        </w:rPr>
      </w:pPr>
      <w:r w:rsidRPr="00F3149B">
        <w:rPr>
          <w:lang w:val="es-ES"/>
        </w:rPr>
        <w:lastRenderedPageBreak/>
        <w:t>Artículo 6</w:t>
      </w:r>
      <w:r w:rsidRPr="00F3149B">
        <w:rPr>
          <w:lang w:val="es-ES"/>
        </w:rPr>
        <w:br/>
        <w:t>Clasificación</w:t>
      </w:r>
    </w:p>
    <w:p w:rsidR="008E0AC6" w:rsidRPr="00F3149B" w:rsidRDefault="008E0AC6" w:rsidP="008E0AC6">
      <w:pPr>
        <w:pStyle w:val="AgreementText"/>
        <w:rPr>
          <w:rFonts w:cs="Arial"/>
          <w:szCs w:val="22"/>
          <w:lang w:val="es-ES"/>
        </w:rPr>
      </w:pPr>
      <w:r w:rsidRPr="00F3149B">
        <w:rPr>
          <w:rFonts w:cs="Arial"/>
          <w:szCs w:val="22"/>
          <w:lang w:val="es-ES"/>
        </w:rPr>
        <w:tab/>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8E0AC6" w:rsidRPr="00F3149B" w:rsidRDefault="008E0AC6" w:rsidP="008E0AC6">
      <w:pPr>
        <w:pStyle w:val="AgreementHeading"/>
        <w:rPr>
          <w:lang w:val="es-ES"/>
        </w:rPr>
      </w:pPr>
      <w:r w:rsidRPr="00F3149B">
        <w:rPr>
          <w:lang w:val="es-ES"/>
        </w:rPr>
        <w:t>Artículo 7</w:t>
      </w:r>
      <w:r w:rsidRPr="00F3149B">
        <w:rPr>
          <w:lang w:val="es-ES"/>
        </w:rPr>
        <w:br/>
        <w:t>Idiomas para la correspondencia utilizados por la Administración</w:t>
      </w:r>
    </w:p>
    <w:p w:rsidR="008E0AC6" w:rsidRPr="00F3149B" w:rsidRDefault="008E0AC6" w:rsidP="008E0AC6">
      <w:pPr>
        <w:pStyle w:val="AgreementText"/>
        <w:rPr>
          <w:rFonts w:cs="Arial"/>
          <w:szCs w:val="22"/>
          <w:lang w:val="es-ES"/>
        </w:rPr>
      </w:pPr>
      <w:r w:rsidRPr="00F3149B">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8E0AC6" w:rsidRPr="00F3149B" w:rsidRDefault="008E0AC6" w:rsidP="008E0AC6">
      <w:pPr>
        <w:pStyle w:val="AgreementHeading"/>
        <w:rPr>
          <w:lang w:val="es-ES"/>
        </w:rPr>
      </w:pPr>
      <w:r w:rsidRPr="00F3149B">
        <w:rPr>
          <w:lang w:val="es-ES"/>
        </w:rPr>
        <w:t>Artículo 8</w:t>
      </w:r>
      <w:r w:rsidRPr="00F3149B">
        <w:rPr>
          <w:lang w:val="es-ES"/>
        </w:rPr>
        <w:br/>
        <w:t>Búsqueda de tipo internacional</w:t>
      </w:r>
    </w:p>
    <w:p w:rsidR="008E0AC6" w:rsidRPr="00F3149B" w:rsidRDefault="008E0AC6" w:rsidP="008E0AC6">
      <w:pPr>
        <w:pStyle w:val="AgreementText"/>
        <w:rPr>
          <w:rFonts w:cs="Arial"/>
          <w:szCs w:val="22"/>
          <w:lang w:val="es-ES"/>
        </w:rPr>
      </w:pPr>
      <w:r w:rsidRPr="00F3149B">
        <w:rPr>
          <w:rFonts w:cs="Arial"/>
          <w:szCs w:val="22"/>
          <w:lang w:val="es-ES"/>
        </w:rPr>
        <w:tab/>
        <w:t>La Administración realizará búsquedas de tipo internacional en la medida que ella decida según lo estipulado en el Anexo G del presente Acuerdo.</w:t>
      </w:r>
    </w:p>
    <w:p w:rsidR="008E0AC6" w:rsidRPr="00F3149B" w:rsidRDefault="008E0AC6" w:rsidP="008E0AC6">
      <w:pPr>
        <w:pStyle w:val="AgreementHeading"/>
        <w:rPr>
          <w:lang w:val="es-ES"/>
        </w:rPr>
      </w:pPr>
      <w:r w:rsidRPr="00F3149B">
        <w:rPr>
          <w:lang w:val="es-ES"/>
        </w:rPr>
        <w:t>Artículo 9</w:t>
      </w:r>
      <w:r w:rsidRPr="00F3149B">
        <w:rPr>
          <w:lang w:val="es-ES"/>
        </w:rPr>
        <w:br/>
        <w:t>Entrada en vigor</w:t>
      </w:r>
    </w:p>
    <w:p w:rsidR="008E0AC6" w:rsidRPr="00F3149B" w:rsidRDefault="008E0AC6" w:rsidP="008E0AC6">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8E0AC6" w:rsidRPr="00F3149B" w:rsidRDefault="008E0AC6" w:rsidP="008E0AC6">
      <w:pPr>
        <w:pStyle w:val="AgreementHeading"/>
        <w:rPr>
          <w:lang w:val="es-ES"/>
        </w:rPr>
      </w:pPr>
      <w:r w:rsidRPr="00F3149B">
        <w:rPr>
          <w:lang w:val="es-ES"/>
        </w:rPr>
        <w:t>Artículo 10</w:t>
      </w:r>
      <w:r w:rsidRPr="00F3149B">
        <w:rPr>
          <w:lang w:val="es-ES"/>
        </w:rPr>
        <w:br/>
        <w:t>Duración y posibilidad de renovación</w:t>
      </w:r>
    </w:p>
    <w:p w:rsidR="008E0AC6" w:rsidRPr="00F3149B" w:rsidRDefault="008E0AC6" w:rsidP="008E0AC6">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8E0AC6" w:rsidRPr="00F3149B" w:rsidRDefault="008E0AC6" w:rsidP="008E0AC6">
      <w:pPr>
        <w:pStyle w:val="AgreementHeading"/>
        <w:rPr>
          <w:lang w:val="es-ES"/>
        </w:rPr>
      </w:pPr>
      <w:r w:rsidRPr="00F3149B">
        <w:rPr>
          <w:lang w:val="es-ES"/>
        </w:rPr>
        <w:t>Artículo 11</w:t>
      </w:r>
      <w:r w:rsidRPr="00F3149B">
        <w:rPr>
          <w:lang w:val="es-ES"/>
        </w:rPr>
        <w:br/>
        <w:t>Modificaciones</w:t>
      </w:r>
    </w:p>
    <w:p w:rsidR="008E0AC6" w:rsidRPr="00F3149B" w:rsidRDefault="008E0AC6" w:rsidP="008E0AC6">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8E0AC6" w:rsidRPr="00F3149B" w:rsidRDefault="008E0AC6" w:rsidP="008E0AC6">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8E0AC6" w:rsidRPr="00F3149B" w:rsidRDefault="008E0AC6" w:rsidP="008E0AC6">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8E0AC6" w:rsidRPr="00F3149B" w:rsidRDefault="008E0AC6" w:rsidP="008E0AC6">
      <w:pPr>
        <w:pStyle w:val="AgreementTexti"/>
        <w:rPr>
          <w:lang w:val="es-ES"/>
        </w:rPr>
      </w:pPr>
      <w:r w:rsidRPr="00F3149B">
        <w:rPr>
          <w:lang w:val="es-ES"/>
        </w:rPr>
        <w:tab/>
        <w:t>i)</w:t>
      </w:r>
      <w:r w:rsidRPr="00F3149B">
        <w:rPr>
          <w:lang w:val="es-ES"/>
        </w:rPr>
        <w:tab/>
        <w:t>agregar Estados e idiomas a los contenidos en el Anexo A del presente Acuerdo;</w:t>
      </w:r>
    </w:p>
    <w:p w:rsidR="008E0AC6" w:rsidRPr="00F3149B" w:rsidRDefault="008E0AC6" w:rsidP="008E0AC6">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8E0AC6" w:rsidRPr="00F3149B" w:rsidRDefault="008E0AC6" w:rsidP="008E0AC6">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8E0AC6" w:rsidRPr="00F3149B" w:rsidRDefault="008E0AC6" w:rsidP="008E0AC6">
      <w:pPr>
        <w:pStyle w:val="AgreementTexti"/>
        <w:rPr>
          <w:lang w:val="es-ES"/>
        </w:rPr>
      </w:pPr>
      <w:r w:rsidRPr="00F3149B">
        <w:rPr>
          <w:lang w:val="es-ES"/>
        </w:rPr>
        <w:tab/>
        <w:t xml:space="preserve">iv) </w:t>
      </w:r>
      <w:r w:rsidRPr="00F3149B">
        <w:rPr>
          <w:lang w:val="es-ES"/>
        </w:rPr>
        <w:tab/>
        <w:t>modificar las indicaciones contenidas en el Anexo E del presente Acuerdo en relación con los sistemas de clasificación de patentes;</w:t>
      </w:r>
    </w:p>
    <w:p w:rsidR="008E0AC6" w:rsidRPr="00F3149B" w:rsidRDefault="008E0AC6" w:rsidP="008E0AC6">
      <w:pPr>
        <w:pStyle w:val="AgreementTexti"/>
        <w:rPr>
          <w:lang w:val="es-ES"/>
        </w:rPr>
      </w:pPr>
      <w:r w:rsidRPr="00F3149B">
        <w:rPr>
          <w:lang w:val="es-ES"/>
        </w:rPr>
        <w:tab/>
        <w:t>v)</w:t>
      </w:r>
      <w:r w:rsidRPr="00F3149B">
        <w:rPr>
          <w:lang w:val="es-ES"/>
        </w:rPr>
        <w:tab/>
        <w:t>modificar la lista de los idiomas de correspondencia contenida en el Anexo F del presente Acuerdo;</w:t>
      </w:r>
    </w:p>
    <w:p w:rsidR="008E0AC6" w:rsidRPr="00F3149B" w:rsidRDefault="008E0AC6" w:rsidP="008E0AC6">
      <w:pPr>
        <w:pStyle w:val="AgreementTexti"/>
        <w:rPr>
          <w:lang w:val="es-ES"/>
        </w:rPr>
      </w:pPr>
      <w:r w:rsidRPr="00F3149B">
        <w:rPr>
          <w:lang w:val="es-ES"/>
        </w:rPr>
        <w:tab/>
        <w:t>vi)</w:t>
      </w:r>
      <w:r w:rsidRPr="00F3149B">
        <w:rPr>
          <w:lang w:val="es-ES"/>
        </w:rPr>
        <w:tab/>
        <w:t>modificar las indicaciones contenidas en el Anexo G del presente Acuerdo en relación con las búsquedas de tipo internacional.</w:t>
      </w:r>
    </w:p>
    <w:p w:rsidR="008E0AC6" w:rsidRPr="00F3149B" w:rsidRDefault="008E0AC6" w:rsidP="008E0AC6">
      <w:pPr>
        <w:pStyle w:val="AgreementText"/>
        <w:rPr>
          <w:rStyle w:val="InsertedText"/>
          <w:color w:val="auto"/>
          <w:lang w:val="es-ES"/>
        </w:rPr>
      </w:pPr>
      <w:r w:rsidRPr="00F3149B">
        <w:rPr>
          <w:rFonts w:cs="Arial"/>
          <w:szCs w:val="22"/>
          <w:lang w:val="es-ES"/>
        </w:rPr>
        <w:tab/>
        <w:t>4)</w:t>
      </w:r>
      <w:r w:rsidRPr="00F3149B">
        <w:rPr>
          <w:rFonts w:cs="Arial"/>
          <w:szCs w:val="22"/>
          <w:lang w:val="es-ES"/>
        </w:rPr>
        <w:tab/>
        <w:t>Toda modificación notificada en virtud de lo dispuesto en el párrafo 3 surtirá efecto en la fecha especificada en la notificación, a condición de que:</w:t>
      </w:r>
      <w:r w:rsidRPr="00F3149B">
        <w:rPr>
          <w:lang w:val="es-ES"/>
        </w:rPr>
        <w:t xml:space="preserve"> </w:t>
      </w:r>
    </w:p>
    <w:p w:rsidR="008E0AC6" w:rsidRPr="00F3149B" w:rsidRDefault="008E0AC6" w:rsidP="008E0AC6">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8E0AC6" w:rsidRPr="00F3149B" w:rsidRDefault="008E0AC6" w:rsidP="008E0AC6">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8E0AC6" w:rsidRPr="00F3149B" w:rsidRDefault="008E0AC6" w:rsidP="008E0AC6">
      <w:pPr>
        <w:pStyle w:val="AgreementHeading"/>
        <w:rPr>
          <w:lang w:val="es-ES"/>
        </w:rPr>
      </w:pPr>
      <w:r w:rsidRPr="00F3149B">
        <w:rPr>
          <w:lang w:val="es-ES"/>
        </w:rPr>
        <w:t>Artículo 12</w:t>
      </w:r>
      <w:r w:rsidRPr="00F3149B">
        <w:rPr>
          <w:lang w:val="es-ES"/>
        </w:rPr>
        <w:br/>
        <w:t>Rescisión del Acuerdo</w:t>
      </w:r>
    </w:p>
    <w:p w:rsidR="008E0AC6" w:rsidRPr="00F3149B" w:rsidRDefault="008E0AC6" w:rsidP="008E0AC6">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w:t>
      </w:r>
      <w:r w:rsidRPr="00F3149B">
        <w:rPr>
          <w:lang w:val="es-ES"/>
        </w:rPr>
        <w:t xml:space="preserve"> </w:t>
      </w:r>
      <w:r w:rsidRPr="00F3149B">
        <w:rPr>
          <w:rFonts w:cs="Arial"/>
          <w:szCs w:val="22"/>
          <w:lang w:val="es-ES"/>
        </w:rPr>
        <w:t>2027:</w:t>
      </w:r>
    </w:p>
    <w:p w:rsidR="008E0AC6" w:rsidRPr="00F3149B" w:rsidRDefault="008E0AC6" w:rsidP="008E0AC6">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Española de Patentes y Marcas notifica por escrito al director general de la Organización Mundial de la Propiedad Intelectual la rescisión del presente Acuerdo;  o</w:t>
      </w:r>
    </w:p>
    <w:p w:rsidR="008E0AC6" w:rsidRPr="00F3149B" w:rsidRDefault="008E0AC6" w:rsidP="008E0AC6">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Española de Patentes y Marcas la rescisión del presente Acuerdo.</w:t>
      </w:r>
    </w:p>
    <w:p w:rsidR="008E0AC6" w:rsidRPr="00F3149B" w:rsidRDefault="008E0AC6" w:rsidP="008E0AC6">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8E0AC6" w:rsidRPr="00F3149B" w:rsidRDefault="008E0AC6" w:rsidP="008E0AC6">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8E0AC6" w:rsidRPr="00F3149B" w:rsidRDefault="008E0AC6" w:rsidP="008E0AC6">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español,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4467E5">
        <w:trPr>
          <w:trHeight w:val="662"/>
        </w:trPr>
        <w:tc>
          <w:tcPr>
            <w:tcW w:w="4643" w:type="dxa"/>
          </w:tcPr>
          <w:p w:rsidR="008E0AC6" w:rsidRPr="00F3149B" w:rsidRDefault="008E0AC6" w:rsidP="004467E5">
            <w:pPr>
              <w:pStyle w:val="AgreementText"/>
              <w:keepNext/>
              <w:keepLines w:val="0"/>
              <w:tabs>
                <w:tab w:val="left" w:pos="4536"/>
              </w:tabs>
              <w:rPr>
                <w:rFonts w:cs="Arial"/>
                <w:szCs w:val="22"/>
                <w:lang w:val="es-ES"/>
              </w:rPr>
            </w:pPr>
            <w:r w:rsidRPr="00F3149B">
              <w:rPr>
                <w:rFonts w:cs="Arial"/>
                <w:szCs w:val="22"/>
                <w:lang w:val="es-ES"/>
              </w:rPr>
              <w:t>Por la Oficina Española de Patentes y Marcas:</w:t>
            </w:r>
          </w:p>
        </w:tc>
        <w:tc>
          <w:tcPr>
            <w:tcW w:w="4643" w:type="dxa"/>
          </w:tcPr>
          <w:p w:rsidR="008E0AC6" w:rsidRPr="00F3149B" w:rsidRDefault="008E0AC6" w:rsidP="004467E5">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8E0AC6" w:rsidRPr="00F3149B" w:rsidRDefault="008E0AC6" w:rsidP="008E0AC6">
      <w:pPr>
        <w:rPr>
          <w:rFonts w:eastAsia="Times New Roman"/>
          <w:bCs/>
          <w:szCs w:val="24"/>
        </w:rPr>
      </w:pPr>
      <w:r w:rsidRPr="00F3149B">
        <w:br w:type="page"/>
      </w:r>
    </w:p>
    <w:p w:rsidR="008E0AC6" w:rsidRPr="00F3149B" w:rsidRDefault="008E0AC6" w:rsidP="008E0AC6">
      <w:pPr>
        <w:pStyle w:val="AgreementHeading"/>
        <w:rPr>
          <w:lang w:val="es-ES"/>
        </w:rPr>
      </w:pPr>
      <w:r w:rsidRPr="00F3149B">
        <w:rPr>
          <w:lang w:val="es-ES"/>
        </w:rPr>
        <w:lastRenderedPageBreak/>
        <w:t>Anexo A</w:t>
      </w:r>
      <w:r w:rsidRPr="00F3149B">
        <w:rPr>
          <w:lang w:val="es-ES"/>
        </w:rPr>
        <w:br/>
        <w:t>Estados e idiomas</w:t>
      </w:r>
    </w:p>
    <w:p w:rsidR="008E0AC6" w:rsidRPr="00F3149B" w:rsidRDefault="008E0AC6" w:rsidP="008E0AC6">
      <w:pPr>
        <w:pStyle w:val="AgreementText"/>
        <w:keepLines w:val="0"/>
        <w:ind w:left="567"/>
        <w:rPr>
          <w:rFonts w:cs="Arial"/>
          <w:szCs w:val="22"/>
          <w:lang w:val="es-ES"/>
        </w:rPr>
      </w:pPr>
      <w:r w:rsidRPr="00F3149B">
        <w:rPr>
          <w:rFonts w:cs="Arial"/>
          <w:szCs w:val="22"/>
          <w:lang w:val="es-ES"/>
        </w:rPr>
        <w:t xml:space="preserve">Conforme a lo dispuesto en el Artículo 3 del presente Acuerdo, la Administración especifica que: </w:t>
      </w:r>
    </w:p>
    <w:p w:rsidR="008E0AC6" w:rsidRPr="00F3149B" w:rsidRDefault="008E0AC6" w:rsidP="008E0AC6">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8E0AC6" w:rsidRPr="00F3149B" w:rsidRDefault="008E0AC6" w:rsidP="008E0AC6">
      <w:pPr>
        <w:pStyle w:val="AgreementText"/>
        <w:keepLines w:val="0"/>
        <w:tabs>
          <w:tab w:val="right" w:pos="1134"/>
          <w:tab w:val="left" w:pos="1418"/>
        </w:tabs>
        <w:ind w:left="1418"/>
        <w:rPr>
          <w:lang w:val="es-ES"/>
        </w:rPr>
      </w:pPr>
      <w:r w:rsidRPr="00F3149B">
        <w:rPr>
          <w:rFonts w:cs="Arial"/>
          <w:szCs w:val="22"/>
          <w:lang w:val="es-ES"/>
        </w:rPr>
        <w:t>en lo concerniente al Artículo 3.1):</w:t>
      </w:r>
      <w:r w:rsidRPr="00F3149B">
        <w:rPr>
          <w:lang w:val="es-ES"/>
        </w:rPr>
        <w:t xml:space="preserve"> </w:t>
      </w:r>
      <w:r w:rsidRPr="00F3149B">
        <w:rPr>
          <w:lang w:val="es-ES"/>
        </w:rPr>
        <w:br/>
      </w:r>
      <w:r w:rsidRPr="00F3149B">
        <w:rPr>
          <w:lang w:val="es-ES"/>
        </w:rPr>
        <w:br/>
        <w:t>cualquier Estado contratante de conformidad con las obligaciones de España en el marco de la Organización Europea de Patentes;</w:t>
      </w:r>
    </w:p>
    <w:p w:rsidR="008E0AC6" w:rsidRPr="00F3149B" w:rsidRDefault="008E0AC6" w:rsidP="008E0AC6">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Artículo 3.2): </w:t>
      </w:r>
      <w:r w:rsidRPr="00F3149B">
        <w:rPr>
          <w:lang w:val="es-ES"/>
        </w:rPr>
        <w:br/>
      </w:r>
      <w:r w:rsidRPr="00F3149B">
        <w:rPr>
          <w:lang w:val="es-ES"/>
        </w:rPr>
        <w:br/>
        <w:t>cualquier Estado contratante de conformidad con las obligaciones de España en el marco de la Organización Europea de Patentes.</w:t>
      </w:r>
    </w:p>
    <w:p w:rsidR="008E0AC6" w:rsidRPr="00F3149B" w:rsidRDefault="008E0AC6" w:rsidP="008E0AC6">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8E0AC6" w:rsidRPr="00F3149B" w:rsidRDefault="008E0AC6" w:rsidP="008E0AC6">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8E0AC6" w:rsidRPr="00F3149B" w:rsidRDefault="008E0AC6" w:rsidP="008E0AC6">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español</w:t>
      </w:r>
    </w:p>
    <w:p w:rsidR="008E0AC6" w:rsidRPr="00F3149B" w:rsidRDefault="009140EA" w:rsidP="008E0AC6">
      <w:pPr>
        <w:pStyle w:val="AgreementHeading"/>
        <w:rPr>
          <w:lang w:val="es-ES"/>
        </w:rPr>
      </w:pPr>
      <w:r w:rsidRPr="00F3149B">
        <w:rPr>
          <w:lang w:val="es-ES"/>
        </w:rPr>
        <w:t>Anexo B</w:t>
      </w:r>
      <w:r w:rsidR="008E0AC6" w:rsidRPr="00F3149B">
        <w:rPr>
          <w:lang w:val="es-ES"/>
        </w:rPr>
        <w:br/>
        <w:t>Búsqueda internacional suplementaria:</w:t>
      </w:r>
      <w:r w:rsidR="008E0AC6" w:rsidRPr="00F3149B">
        <w:rPr>
          <w:lang w:val="es-ES"/>
        </w:rPr>
        <w:br/>
      </w:r>
      <w:r w:rsidR="000A6690" w:rsidRPr="00F3149B">
        <w:rPr>
          <w:lang w:val="es-ES"/>
        </w:rPr>
        <w:t>Documentación cubierta</w:t>
      </w:r>
      <w:r w:rsidR="008E0AC6" w:rsidRPr="00F3149B">
        <w:rPr>
          <w:lang w:val="es-ES"/>
        </w:rPr>
        <w:t>;  limitaciones y condiciones]</w:t>
      </w:r>
    </w:p>
    <w:p w:rsidR="008E0AC6" w:rsidRPr="00F3149B" w:rsidRDefault="008E0AC6" w:rsidP="008E0AC6">
      <w:pPr>
        <w:pStyle w:val="AgreementText"/>
        <w:keepNext/>
        <w:rPr>
          <w:lang w:val="es-ES"/>
        </w:rPr>
      </w:pPr>
      <w:r w:rsidRPr="00F3149B">
        <w:rPr>
          <w:rFonts w:cs="Arial"/>
          <w:szCs w:val="22"/>
          <w:lang w:val="es-ES"/>
        </w:rPr>
        <w:tab/>
        <w:t xml:space="preserve">La Administración no efectúa </w:t>
      </w:r>
      <w:r w:rsidRPr="00F3149B">
        <w:rPr>
          <w:lang w:val="es-ES"/>
        </w:rPr>
        <w:t>búsquedas internacionales suplementarias.</w:t>
      </w:r>
    </w:p>
    <w:p w:rsidR="008E0AC6" w:rsidRPr="00F3149B" w:rsidRDefault="008E0AC6" w:rsidP="008E0AC6">
      <w:pPr>
        <w:pStyle w:val="AgreementHeading"/>
        <w:rPr>
          <w:lang w:val="es-ES"/>
        </w:rPr>
      </w:pPr>
      <w:r w:rsidRPr="00F3149B">
        <w:rPr>
          <w:lang w:val="es-ES"/>
        </w:rPr>
        <w:t>Anexo C</w:t>
      </w:r>
      <w:r w:rsidRPr="00F3149B">
        <w:rPr>
          <w:lang w:val="es-ES"/>
        </w:rPr>
        <w:br/>
        <w:t>Materia no excluida de la búsqueda o del examen</w:t>
      </w:r>
    </w:p>
    <w:p w:rsidR="008E0AC6" w:rsidRPr="00F3149B" w:rsidRDefault="008E0AC6" w:rsidP="008E0AC6">
      <w:pPr>
        <w:pStyle w:val="AgreementText"/>
        <w:keepNext/>
        <w:rPr>
          <w:rFonts w:cs="Arial"/>
          <w:szCs w:val="22"/>
          <w:lang w:val="es-ES"/>
        </w:rPr>
      </w:pPr>
      <w:r w:rsidRPr="00F3149B">
        <w:rPr>
          <w:rFonts w:cs="Arial"/>
          <w:szCs w:val="22"/>
          <w:lang w:val="es-ES"/>
        </w:rPr>
        <w:tab/>
        <w:t>La materia establecida en la Regla 39.1 o 67.1 que, en virtud de lo dispuesto en el Artículo 4 del presente Acuerdo, no está excluida de la búsqueda o del examen es la siguiente:</w:t>
      </w:r>
    </w:p>
    <w:p w:rsidR="008E0AC6" w:rsidRPr="00F3149B" w:rsidRDefault="008E0AC6" w:rsidP="008E0AC6">
      <w:pPr>
        <w:pStyle w:val="AgreementText"/>
        <w:keepLines w:val="0"/>
        <w:ind w:left="567"/>
        <w:rPr>
          <w:rFonts w:cs="Arial"/>
          <w:szCs w:val="22"/>
          <w:lang w:val="es-ES"/>
        </w:rPr>
      </w:pPr>
      <w:r w:rsidRPr="00F3149B">
        <w:rPr>
          <w:rFonts w:cs="Arial"/>
          <w:szCs w:val="22"/>
          <w:lang w:val="es-ES"/>
        </w:rPr>
        <w:t xml:space="preserve">toda materia que sea buscada o examinada con arreglo al procedimiento de concesión de patentes de conformidad con las disposiciones de la Ley española 24/2015, de 24 de julio, de Patentes. </w:t>
      </w:r>
    </w:p>
    <w:p w:rsidR="008E0AC6" w:rsidRPr="00F3149B" w:rsidRDefault="009140EA" w:rsidP="008E0AC6">
      <w:pPr>
        <w:pStyle w:val="AgreementHeading"/>
        <w:rPr>
          <w:lang w:val="es-ES"/>
        </w:rPr>
      </w:pPr>
      <w:r w:rsidRPr="00F3149B">
        <w:rPr>
          <w:lang w:val="es-ES"/>
        </w:rPr>
        <w:lastRenderedPageBreak/>
        <w:t>Anexo D</w:t>
      </w:r>
      <w:r w:rsidR="008E0AC6" w:rsidRPr="00F3149B">
        <w:rPr>
          <w:lang w:val="es-ES"/>
        </w:rPr>
        <w:br/>
        <w:t>T</w:t>
      </w:r>
      <w:r w:rsidRPr="00F3149B">
        <w:rPr>
          <w:lang w:val="es-ES"/>
        </w:rPr>
        <w:t>asas y cantidades</w:t>
      </w:r>
    </w:p>
    <w:p w:rsidR="008E0AC6" w:rsidRPr="00F3149B" w:rsidRDefault="008E0AC6" w:rsidP="008E0AC6">
      <w:pPr>
        <w:pStyle w:val="AgreementPartHeading"/>
        <w:rPr>
          <w:lang w:val="es-ES"/>
        </w:rPr>
      </w:pPr>
      <w:r w:rsidRPr="00F3149B">
        <w:rPr>
          <w:lang w:val="es-ES"/>
        </w:rPr>
        <w:t>Parte I.  Tabla de t</w:t>
      </w:r>
      <w:r w:rsidR="009140EA" w:rsidRPr="00F3149B">
        <w:rPr>
          <w:lang w:val="es-ES"/>
        </w:rPr>
        <w:t>asas y cantidades</w:t>
      </w:r>
    </w:p>
    <w:p w:rsidR="008E0AC6" w:rsidRPr="00F3149B" w:rsidRDefault="009140EA" w:rsidP="008E0AC6">
      <w:pPr>
        <w:pStyle w:val="AgreementKindHeading"/>
        <w:rPr>
          <w:lang w:val="es-ES"/>
        </w:rPr>
      </w:pPr>
      <w:r w:rsidRPr="00F3149B">
        <w:rPr>
          <w:lang w:val="es-ES"/>
        </w:rPr>
        <w:t>Tipo de tasa o cantidad</w:t>
      </w:r>
      <w:r w:rsidR="008E0AC6" w:rsidRPr="00F3149B">
        <w:rPr>
          <w:lang w:val="es-ES"/>
        </w:rPr>
        <w:tab/>
        <w:t>Importe</w:t>
      </w:r>
      <w:r w:rsidR="008E0AC6" w:rsidRPr="00F3149B">
        <w:rPr>
          <w:lang w:val="es-ES"/>
        </w:rPr>
        <w:br/>
      </w:r>
      <w:r w:rsidR="008E0AC6" w:rsidRPr="00F3149B">
        <w:rPr>
          <w:lang w:val="es-ES"/>
        </w:rPr>
        <w:tab/>
        <w:t>(euros)</w:t>
      </w:r>
    </w:p>
    <w:p w:rsidR="008E0AC6" w:rsidRPr="00F3149B" w:rsidRDefault="008E0AC6" w:rsidP="008E0AC6">
      <w:pPr>
        <w:pStyle w:val="AgreementKindHeading"/>
        <w:ind w:left="3402" w:hanging="2835"/>
        <w:rPr>
          <w:lang w:val="es-ES"/>
        </w:rPr>
      </w:pPr>
    </w:p>
    <w:p w:rsidR="008E0AC6" w:rsidRPr="00F3149B" w:rsidRDefault="008E0AC6" w:rsidP="008E0AC6">
      <w:pPr>
        <w:pStyle w:val="AgreementFeelist"/>
        <w:keepNext/>
        <w:rPr>
          <w:rFonts w:cs="Arial"/>
          <w:szCs w:val="22"/>
          <w:lang w:val="es-ES"/>
        </w:rPr>
      </w:pPr>
      <w:r w:rsidRPr="00F3149B">
        <w:rPr>
          <w:rFonts w:cs="Arial"/>
          <w:szCs w:val="22"/>
          <w:lang w:val="es-ES"/>
        </w:rPr>
        <w:t>Tasa de búsqueda (Regla 16.1.a))</w:t>
      </w:r>
      <w:r w:rsidRPr="00F3149B">
        <w:rPr>
          <w:rFonts w:cs="Arial"/>
          <w:szCs w:val="22"/>
          <w:lang w:val="es-ES"/>
        </w:rPr>
        <w:tab/>
        <w:t>1.875</w:t>
      </w:r>
      <w:r w:rsidRPr="00F3149B">
        <w:rPr>
          <w:rStyle w:val="FootnoteReference"/>
          <w:rFonts w:cs="Arial"/>
          <w:szCs w:val="22"/>
          <w:lang w:val="es-ES"/>
        </w:rPr>
        <w:footnoteReference w:id="8"/>
      </w:r>
    </w:p>
    <w:p w:rsidR="008E0AC6" w:rsidRPr="00F3149B" w:rsidRDefault="008E0AC6" w:rsidP="008E0AC6">
      <w:pPr>
        <w:pStyle w:val="AgreementFeelist"/>
        <w:keepNext/>
        <w:rPr>
          <w:rFonts w:cs="Arial"/>
          <w:szCs w:val="22"/>
          <w:lang w:val="es-ES"/>
        </w:rPr>
      </w:pPr>
      <w:r w:rsidRPr="00F3149B">
        <w:rPr>
          <w:rFonts w:cs="Arial"/>
          <w:szCs w:val="22"/>
          <w:lang w:val="es-ES"/>
        </w:rPr>
        <w:t>Tasa adicional (Regla 40.2.a))</w:t>
      </w:r>
      <w:r w:rsidRPr="00F3149B">
        <w:rPr>
          <w:rFonts w:cs="Arial"/>
          <w:szCs w:val="22"/>
          <w:lang w:val="es-ES"/>
        </w:rPr>
        <w:tab/>
        <w:t>1.875</w:t>
      </w:r>
      <w:r w:rsidRPr="00F3149B">
        <w:rPr>
          <w:rFonts w:cs="Arial"/>
          <w:szCs w:val="22"/>
          <w:vertAlign w:val="superscript"/>
          <w:lang w:val="es-ES"/>
        </w:rPr>
        <w:t>1</w:t>
      </w:r>
    </w:p>
    <w:p w:rsidR="008E0AC6" w:rsidRPr="00F3149B" w:rsidRDefault="008E0AC6" w:rsidP="008E0AC6">
      <w:pPr>
        <w:pStyle w:val="AgreementFeelist"/>
        <w:keepNext/>
        <w:rPr>
          <w:rFonts w:cs="Arial"/>
          <w:szCs w:val="22"/>
          <w:lang w:val="es-ES"/>
        </w:rPr>
      </w:pPr>
      <w:r w:rsidRPr="00F3149B">
        <w:rPr>
          <w:rFonts w:cs="Arial"/>
          <w:szCs w:val="22"/>
          <w:lang w:val="es-ES"/>
        </w:rPr>
        <w:t xml:space="preserve">Tasa de examen preliminar (Regla 58.1.b)) </w:t>
      </w:r>
      <w:r w:rsidRPr="00F3149B">
        <w:rPr>
          <w:rFonts w:cs="Arial"/>
          <w:szCs w:val="22"/>
          <w:lang w:val="es-ES"/>
        </w:rPr>
        <w:tab/>
        <w:t>583,65</w:t>
      </w:r>
      <w:r w:rsidRPr="00F3149B">
        <w:rPr>
          <w:rFonts w:cs="Arial"/>
          <w:szCs w:val="22"/>
          <w:vertAlign w:val="superscript"/>
          <w:lang w:val="es-ES"/>
        </w:rPr>
        <w:t>1</w:t>
      </w:r>
    </w:p>
    <w:p w:rsidR="008E0AC6" w:rsidRPr="00F3149B" w:rsidRDefault="008E0AC6" w:rsidP="008E0AC6">
      <w:pPr>
        <w:pStyle w:val="AgreementFeelist"/>
        <w:keepNext/>
        <w:rPr>
          <w:rFonts w:cs="Arial"/>
          <w:szCs w:val="22"/>
          <w:lang w:val="es-ES"/>
        </w:rPr>
      </w:pPr>
      <w:r w:rsidRPr="00F3149B">
        <w:rPr>
          <w:rFonts w:cs="Arial"/>
          <w:szCs w:val="22"/>
          <w:lang w:val="es-ES"/>
        </w:rPr>
        <w:t>Tasa adicional (Regla 68.3.a))</w:t>
      </w:r>
      <w:r w:rsidRPr="00F3149B">
        <w:rPr>
          <w:rFonts w:cs="Arial"/>
          <w:szCs w:val="22"/>
          <w:lang w:val="es-ES"/>
        </w:rPr>
        <w:tab/>
        <w:t>583,65</w:t>
      </w:r>
      <w:r w:rsidRPr="00F3149B">
        <w:rPr>
          <w:rFonts w:cs="Arial"/>
          <w:szCs w:val="22"/>
          <w:vertAlign w:val="superscript"/>
          <w:lang w:val="es-ES"/>
        </w:rPr>
        <w:t>1</w:t>
      </w:r>
    </w:p>
    <w:p w:rsidR="008E0AC6" w:rsidRPr="00F3149B" w:rsidRDefault="008E0AC6" w:rsidP="008E0AC6">
      <w:pPr>
        <w:pStyle w:val="AgreementFeelist"/>
        <w:keepNext/>
        <w:rPr>
          <w:rFonts w:cs="Arial"/>
          <w:szCs w:val="22"/>
          <w:lang w:val="es-ES"/>
        </w:rPr>
      </w:pPr>
      <w:r w:rsidRPr="00F3149B">
        <w:rPr>
          <w:rFonts w:cs="Arial"/>
          <w:szCs w:val="22"/>
          <w:lang w:val="es-ES"/>
        </w:rPr>
        <w:t>Costo de copias (Reglas 44.3.b) y 71.2.b)), por documento</w:t>
      </w:r>
      <w:r w:rsidRPr="00F3149B">
        <w:rPr>
          <w:rFonts w:cs="Arial"/>
          <w:szCs w:val="22"/>
          <w:lang w:val="es-ES"/>
        </w:rPr>
        <w:tab/>
        <w:t>4,69</w:t>
      </w:r>
    </w:p>
    <w:p w:rsidR="008E0AC6" w:rsidRPr="00F3149B" w:rsidRDefault="008E0AC6" w:rsidP="008E0AC6">
      <w:pPr>
        <w:pStyle w:val="AgreementFeelist"/>
        <w:keepNext/>
        <w:rPr>
          <w:rFonts w:cs="Arial"/>
          <w:szCs w:val="22"/>
          <w:lang w:val="es-ES"/>
        </w:rPr>
      </w:pPr>
      <w:r w:rsidRPr="00F3149B">
        <w:rPr>
          <w:rFonts w:cs="Arial"/>
          <w:szCs w:val="22"/>
          <w:lang w:val="es-ES"/>
        </w:rPr>
        <w:t>Costo de copias (Reglas 94.1</w:t>
      </w:r>
      <w:r w:rsidRPr="00F3149B">
        <w:rPr>
          <w:rFonts w:cs="Arial"/>
          <w:i/>
          <w:szCs w:val="22"/>
          <w:lang w:val="es-ES"/>
        </w:rPr>
        <w:t xml:space="preserve">ter </w:t>
      </w:r>
      <w:r w:rsidRPr="00F3149B">
        <w:rPr>
          <w:rFonts w:cs="Arial"/>
          <w:szCs w:val="22"/>
          <w:lang w:val="es-ES"/>
        </w:rPr>
        <w:t>y 94.2), por página</w:t>
      </w:r>
      <w:r w:rsidRPr="00F3149B">
        <w:rPr>
          <w:rFonts w:cs="Arial"/>
          <w:szCs w:val="22"/>
          <w:lang w:val="es-ES"/>
        </w:rPr>
        <w:tab/>
        <w:t>0,23</w:t>
      </w:r>
    </w:p>
    <w:p w:rsidR="008E0AC6" w:rsidRPr="00F3149B" w:rsidRDefault="008E0AC6" w:rsidP="008E0AC6">
      <w:pPr>
        <w:pStyle w:val="AgreementFeelist"/>
        <w:keepNext/>
        <w:ind w:left="0"/>
        <w:rPr>
          <w:rFonts w:cs="Arial"/>
          <w:szCs w:val="22"/>
          <w:lang w:val="es-ES"/>
        </w:rPr>
      </w:pPr>
    </w:p>
    <w:p w:rsidR="008E0AC6" w:rsidRPr="00F3149B" w:rsidRDefault="008E0AC6" w:rsidP="008E0AC6">
      <w:pPr>
        <w:pStyle w:val="AgreementFeelist"/>
        <w:keepNext/>
        <w:ind w:left="0"/>
        <w:rPr>
          <w:rFonts w:cs="Arial"/>
          <w:szCs w:val="22"/>
          <w:lang w:val="es-ES"/>
        </w:rPr>
      </w:pPr>
    </w:p>
    <w:p w:rsidR="008E0AC6" w:rsidRPr="00F3149B" w:rsidRDefault="008E0AC6" w:rsidP="008E0AC6">
      <w:pPr>
        <w:pStyle w:val="AgreementPartHeading"/>
        <w:rPr>
          <w:lang w:val="es-ES"/>
        </w:rPr>
      </w:pPr>
      <w:r w:rsidRPr="00F3149B">
        <w:rPr>
          <w:lang w:val="es-ES"/>
        </w:rPr>
        <w:t>Parte II.  Condiciones del reembolso o reducción de las tasas y medida en la que se efectuarán</w:t>
      </w:r>
    </w:p>
    <w:p w:rsidR="008E0AC6" w:rsidRPr="00F3149B" w:rsidRDefault="008E0AC6" w:rsidP="008E0AC6">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8E0AC6" w:rsidRPr="00F3149B" w:rsidRDefault="008E0AC6" w:rsidP="008E0AC6">
      <w:pPr>
        <w:pStyle w:val="AgreementText"/>
        <w:keepNext/>
        <w:rPr>
          <w:rFonts w:cs="Arial"/>
          <w:szCs w:val="22"/>
          <w:lang w:val="es-ES"/>
        </w:rPr>
      </w:pPr>
      <w:r w:rsidRPr="00F3149B">
        <w:rPr>
          <w:rFonts w:cs="Arial"/>
          <w:szCs w:val="22"/>
          <w:lang w:val="es-ES"/>
        </w:rPr>
        <w:tab/>
        <w:t>2)</w:t>
      </w:r>
      <w:r w:rsidRPr="00F3149B">
        <w:rPr>
          <w:rFonts w:cs="Arial"/>
          <w:szCs w:val="22"/>
          <w:lang w:val="es-ES"/>
        </w:rPr>
        <w:tab/>
        <w:t>Cuando la solicitud internacional se retire o se considere retirada, en virtud de lo dispuesto en el Artículo 14.1), 3) o 4), antes del comienzo de la búsqueda internacional, la cantidad pagada de la tasa de búsqueda será reembolsada íntegramente.</w:t>
      </w:r>
    </w:p>
    <w:p w:rsidR="008E0AC6" w:rsidRPr="00F3149B" w:rsidRDefault="008E0AC6" w:rsidP="008E0AC6">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realizada por la Administración en relación con una solicitud cuya prioridad se reivindica respecto de la solicitud internacional, reembolsará</w:t>
      </w:r>
      <w:r w:rsidR="009140EA" w:rsidRPr="00F3149B">
        <w:rPr>
          <w:rFonts w:cs="Arial"/>
          <w:szCs w:val="22"/>
          <w:lang w:val="es-ES"/>
        </w:rPr>
        <w:t>, a petición del solicitante,</w:t>
      </w:r>
      <w:r w:rsidRPr="00F3149B">
        <w:rPr>
          <w:rFonts w:cs="Arial"/>
          <w:szCs w:val="22"/>
          <w:lang w:val="es-ES"/>
        </w:rPr>
        <w:t xml:space="preserve"> el 100% o el 50% del importe de la tasa de búsqueda que se haya pagado, en función de la medida en que la Administración se beneficie de esa búsqueda anterior.</w:t>
      </w:r>
    </w:p>
    <w:p w:rsidR="008E0AC6" w:rsidRPr="00F3149B" w:rsidRDefault="008E0AC6" w:rsidP="008E0AC6">
      <w:pPr>
        <w:pStyle w:val="AgreementText"/>
        <w:keepNext/>
        <w:rPr>
          <w:rFonts w:cs="Arial"/>
          <w:szCs w:val="22"/>
          <w:lang w:val="es-ES"/>
        </w:rPr>
      </w:pPr>
      <w:r w:rsidRPr="00F3149B">
        <w:rPr>
          <w:rFonts w:cs="Arial"/>
          <w:szCs w:val="22"/>
          <w:lang w:val="es-ES"/>
        </w:rPr>
        <w:tab/>
        <w:t>4)</w:t>
      </w:r>
      <w:r w:rsidRPr="00F3149B">
        <w:rPr>
          <w:rFonts w:cs="Arial"/>
          <w:szCs w:val="22"/>
          <w:lang w:val="es-ES"/>
        </w:rPr>
        <w:tab/>
        <w:t>En los casos previstos en la Regla 58.3, la cantidad pagada de la tasa de examen preliminar será reembolsada íntegramente.</w:t>
      </w:r>
    </w:p>
    <w:p w:rsidR="008E0AC6" w:rsidRPr="00F3149B" w:rsidRDefault="008E0AC6" w:rsidP="008E0AC6">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8E0AC6" w:rsidRPr="00F3149B" w:rsidRDefault="008E0AC6" w:rsidP="008E0AC6">
      <w:pPr>
        <w:pStyle w:val="AgreementText"/>
        <w:keepLines w:val="0"/>
        <w:rPr>
          <w:rFonts w:cs="Arial"/>
          <w:szCs w:val="22"/>
          <w:lang w:val="es-ES"/>
        </w:rPr>
      </w:pPr>
    </w:p>
    <w:p w:rsidR="008E0AC6" w:rsidRPr="00F3149B" w:rsidRDefault="008E0AC6" w:rsidP="008E0AC6">
      <w:pPr>
        <w:pStyle w:val="AgreementHeading"/>
        <w:rPr>
          <w:lang w:val="es-ES"/>
        </w:rPr>
      </w:pPr>
      <w:r w:rsidRPr="00F3149B">
        <w:rPr>
          <w:rStyle w:val="InsertedText"/>
          <w:color w:val="auto"/>
          <w:u w:val="none"/>
          <w:lang w:val="es-ES"/>
        </w:rPr>
        <w:lastRenderedPageBreak/>
        <w:t>Anexo E</w:t>
      </w:r>
      <w:r w:rsidRPr="00F3149B">
        <w:rPr>
          <w:lang w:val="es-ES"/>
        </w:rPr>
        <w:br/>
      </w:r>
      <w:r w:rsidRPr="00F3149B">
        <w:rPr>
          <w:rStyle w:val="InsertedText"/>
          <w:color w:val="auto"/>
          <w:u w:val="none"/>
          <w:lang w:val="es-ES"/>
        </w:rPr>
        <w:t>Clasificación</w:t>
      </w:r>
    </w:p>
    <w:p w:rsidR="008E0AC6" w:rsidRPr="00F3149B" w:rsidRDefault="008E0AC6" w:rsidP="008E0AC6">
      <w:pPr>
        <w:pStyle w:val="AgreementText"/>
        <w:keepNext/>
        <w:rPr>
          <w:lang w:val="es-ES"/>
        </w:rPr>
      </w:pPr>
      <w:r w:rsidRPr="00F3149B">
        <w:rPr>
          <w:lang w:val="es-ES"/>
        </w:rPr>
        <w:tab/>
        <w:t>En virtud del 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Clasificación de Patentes Cooperativa (CPC).</w:t>
      </w:r>
    </w:p>
    <w:p w:rsidR="008E0AC6" w:rsidRPr="00F3149B" w:rsidRDefault="008E0AC6" w:rsidP="008E0AC6">
      <w:pPr>
        <w:pStyle w:val="AgreementHeading"/>
        <w:rPr>
          <w:lang w:val="es-ES"/>
        </w:rPr>
      </w:pPr>
      <w:r w:rsidRPr="00F3149B">
        <w:rPr>
          <w:lang w:val="es-ES"/>
        </w:rPr>
        <w:t>Anexo F</w:t>
      </w:r>
      <w:r w:rsidRPr="00F3149B">
        <w:rPr>
          <w:lang w:val="es-ES"/>
        </w:rPr>
        <w:br/>
        <w:t>Idiomas para la correspondencia</w:t>
      </w:r>
    </w:p>
    <w:p w:rsidR="008E0AC6" w:rsidRPr="00F3149B" w:rsidRDefault="008E0AC6" w:rsidP="008E0AC6">
      <w:pPr>
        <w:pStyle w:val="AgreementText"/>
        <w:keepNext/>
        <w:rPr>
          <w:rFonts w:cs="Arial"/>
          <w:szCs w:val="22"/>
          <w:lang w:val="es-ES"/>
        </w:rPr>
      </w:pPr>
      <w:r w:rsidRPr="00F3149B">
        <w:rPr>
          <w:rFonts w:cs="Arial"/>
          <w:szCs w:val="22"/>
          <w:lang w:val="es-ES"/>
        </w:rPr>
        <w:tab/>
        <w:t>Conforme a lo dispuesto en el Artículo 7 del presente Acuerdo, la Administración designa los siguientes idiomas:</w:t>
      </w:r>
    </w:p>
    <w:p w:rsidR="008E0AC6" w:rsidRPr="00F3149B" w:rsidRDefault="008E0AC6" w:rsidP="008E0AC6">
      <w:pPr>
        <w:pStyle w:val="AgreementText"/>
        <w:keepNext/>
        <w:ind w:left="567"/>
        <w:rPr>
          <w:rFonts w:cs="Arial"/>
          <w:szCs w:val="22"/>
          <w:lang w:val="es-ES"/>
        </w:rPr>
      </w:pPr>
      <w:r w:rsidRPr="00F3149B">
        <w:rPr>
          <w:rFonts w:cs="Arial"/>
          <w:szCs w:val="22"/>
          <w:lang w:val="es-ES"/>
        </w:rPr>
        <w:t>español</w:t>
      </w:r>
    </w:p>
    <w:p w:rsidR="008E0AC6" w:rsidRPr="00F3149B" w:rsidRDefault="008E0AC6" w:rsidP="008E0AC6">
      <w:pPr>
        <w:pStyle w:val="AgreementHeading"/>
        <w:rPr>
          <w:rStyle w:val="InsertedText"/>
          <w:color w:val="auto"/>
          <w:u w:val="none"/>
          <w:lang w:val="es-ES"/>
        </w:rPr>
      </w:pPr>
      <w:r w:rsidRPr="00F3149B">
        <w:rPr>
          <w:rStyle w:val="InsertedText"/>
          <w:color w:val="auto"/>
          <w:u w:val="none"/>
          <w:lang w:val="es-ES"/>
        </w:rPr>
        <w:t>Anexo G</w:t>
      </w:r>
      <w:r w:rsidRPr="00F3149B">
        <w:rPr>
          <w:rStyle w:val="InsertedText"/>
          <w:color w:val="auto"/>
          <w:u w:val="none"/>
          <w:lang w:val="es-ES"/>
        </w:rPr>
        <w:br/>
        <w:t>Búsqueda de tipo internacional</w:t>
      </w:r>
    </w:p>
    <w:p w:rsidR="008E0AC6" w:rsidRPr="00F3149B" w:rsidRDefault="008E0AC6" w:rsidP="008E0AC6">
      <w:pPr>
        <w:pStyle w:val="AgreementText"/>
        <w:rPr>
          <w:lang w:val="es-ES"/>
        </w:rPr>
      </w:pPr>
      <w:r w:rsidRPr="00F3149B">
        <w:rPr>
          <w:lang w:val="es-ES"/>
        </w:rPr>
        <w:tab/>
        <w:t>En virtud del Artículo </w:t>
      </w:r>
      <w:r w:rsidR="00CF1FBE" w:rsidRPr="00F3149B">
        <w:rPr>
          <w:lang w:val="es-ES"/>
        </w:rPr>
        <w:t>8 del presente Acuerdo</w:t>
      </w:r>
      <w:r w:rsidRPr="00F3149B">
        <w:rPr>
          <w:lang w:val="es-ES"/>
        </w:rPr>
        <w:t>, la Administración especifica el alcance siguiente respecto de las búsquedas de tipo internacional:</w:t>
      </w:r>
    </w:p>
    <w:p w:rsidR="008E0AC6" w:rsidRPr="00F3149B" w:rsidRDefault="008E0AC6" w:rsidP="008E0AC6">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8E0AC6">
      <w:pPr>
        <w:pStyle w:val="AgreementText"/>
        <w:keepLines w:val="0"/>
        <w:rPr>
          <w:rFonts w:cs="Arial"/>
          <w:szCs w:val="22"/>
          <w:u w:val="single"/>
          <w:lang w:val="es-ES"/>
        </w:rPr>
      </w:pPr>
    </w:p>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28"/>
          <w:headerReference w:type="first" r:id="rId29"/>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w:t>
      </w:r>
      <w:r w:rsidR="00A77BC0" w:rsidRPr="00F3149B">
        <w:rPr>
          <w:rFonts w:cs="Arial"/>
          <w:szCs w:val="22"/>
          <w:lang w:val="es-ES"/>
        </w:rPr>
        <w:t>Sigue el Anexo X</w:t>
      </w:r>
      <w:r w:rsidRPr="00F3149B">
        <w:rPr>
          <w:rFonts w:cs="Arial"/>
          <w:szCs w:val="22"/>
          <w:lang w:val="es-ES"/>
        </w:rPr>
        <w:t>]</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la Oficina Finlandesa </w:t>
      </w:r>
      <w:r w:rsidR="00773093" w:rsidRPr="00F3149B">
        <w:rPr>
          <w:rFonts w:cs="Arial"/>
          <w:szCs w:val="22"/>
          <w:lang w:val="es-ES"/>
        </w:rPr>
        <w:t>de Patentes y Registro</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Finlandesa </w:t>
      </w:r>
      <w:r w:rsidR="00773093" w:rsidRPr="00F3149B">
        <w:rPr>
          <w:rFonts w:cs="Arial"/>
          <w:szCs w:val="22"/>
          <w:lang w:val="es-ES"/>
        </w:rPr>
        <w:t>de Patentes y Registro</w:t>
      </w:r>
      <w:r w:rsidRPr="00F3149B">
        <w:rPr>
          <w:rFonts w:cs="Arial"/>
          <w:szCs w:val="22"/>
          <w:lang w:val="es-ES"/>
        </w:rPr>
        <w:t xml:space="preserve"> 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 xml:space="preserve">La Oficina Finlandesa </w:t>
      </w:r>
      <w:r w:rsidR="00773093" w:rsidRPr="00F3149B">
        <w:rPr>
          <w:rFonts w:cs="Arial"/>
          <w:szCs w:val="22"/>
          <w:lang w:val="es-ES"/>
        </w:rPr>
        <w:t>de Patentes y Registro</w:t>
      </w:r>
      <w:r w:rsidRPr="00F3149B">
        <w:rPr>
          <w:rFonts w:cs="Arial"/>
          <w:szCs w:val="22"/>
          <w:lang w:val="es-ES"/>
        </w:rPr>
        <w:t xml:space="preserve">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Finlandesa </w:t>
      </w:r>
      <w:r w:rsidR="00773093" w:rsidRPr="00F3149B">
        <w:rPr>
          <w:rFonts w:cs="Arial"/>
          <w:szCs w:val="22"/>
          <w:lang w:val="es-ES"/>
        </w:rPr>
        <w:t>de Patentes y Registro</w:t>
      </w:r>
      <w:r w:rsidRPr="00F3149B">
        <w:rPr>
          <w:rFonts w:cs="Arial"/>
          <w:szCs w:val="22"/>
          <w:lang w:val="es-ES"/>
        </w:rPr>
        <w:t xml:space="preserve">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 xml:space="preserve">se entenderá por “Administración”, la Oficina Finlandesa </w:t>
      </w:r>
      <w:r w:rsidR="00773093" w:rsidRPr="00F3149B">
        <w:rPr>
          <w:rFonts w:cs="Arial"/>
          <w:szCs w:val="22"/>
          <w:lang w:val="es-ES"/>
        </w:rPr>
        <w:t>de Patentes y Registro</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70588D">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FB6680">
      <w:pPr>
        <w:pStyle w:val="AgreementHeading"/>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FB6680">
      <w:pPr>
        <w:pStyle w:val="AgreementHeading"/>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szCs w:val="22"/>
          <w:lang w:val="es-ES"/>
        </w:rPr>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Toda modificación notificada en virtud de lo dispuesto en el párrafo 3 surtirá efecto en la fecha especificada en la notificación, </w:t>
      </w:r>
      <w:r w:rsidR="00B01563" w:rsidRPr="00F3149B">
        <w:rPr>
          <w:rFonts w:cs="Arial"/>
          <w:szCs w:val="22"/>
          <w:lang w:val="es-ES"/>
        </w:rPr>
        <w:t>a condición de que:</w:t>
      </w:r>
      <w:r w:rsidRPr="00F3149B">
        <w:rPr>
          <w:rFonts w:cs="Arial"/>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 xml:space="preserve">si la Oficina Finlandesa </w:t>
      </w:r>
      <w:r w:rsidR="00773093" w:rsidRPr="00F3149B">
        <w:rPr>
          <w:rFonts w:cs="Arial"/>
          <w:szCs w:val="22"/>
          <w:lang w:val="es-ES"/>
        </w:rPr>
        <w:t>de Patentes y Registro</w:t>
      </w:r>
      <w:r w:rsidRPr="00F3149B">
        <w:rPr>
          <w:rFonts w:cs="Arial"/>
          <w:szCs w:val="22"/>
          <w:lang w:val="es-ES"/>
        </w:rPr>
        <w:t xml:space="preserve">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 xml:space="preserve">si el director general de la Organización Mundial de la Propiedad Intelectual notifica por escrito a la Oficina Finlandesa </w:t>
      </w:r>
      <w:r w:rsidR="00773093" w:rsidRPr="00F3149B">
        <w:rPr>
          <w:rFonts w:cs="Arial"/>
          <w:szCs w:val="22"/>
          <w:lang w:val="es-ES"/>
        </w:rPr>
        <w:t>de Patentes y Registro</w:t>
      </w:r>
      <w:r w:rsidRPr="00F3149B">
        <w:rPr>
          <w:rFonts w:cs="Arial"/>
          <w:szCs w:val="22"/>
          <w:lang w:val="es-ES"/>
        </w:rPr>
        <w:t xml:space="preserve">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 xml:space="preserve">Por la Oficina Finlandesa </w:t>
            </w:r>
            <w:r w:rsidR="00773093" w:rsidRPr="00F3149B">
              <w:rPr>
                <w:rFonts w:cs="Arial"/>
                <w:szCs w:val="22"/>
                <w:lang w:val="es-ES"/>
              </w:rPr>
              <w:t>de Patentes y Registro</w:t>
            </w:r>
            <w:r w:rsidRPr="00F3149B">
              <w:rPr>
                <w:rFonts w:cs="Arial"/>
                <w:szCs w:val="22"/>
                <w:lang w:val="es-ES"/>
              </w:rPr>
              <w:t>:</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t xml:space="preserve"> </w:t>
      </w:r>
      <w:r w:rsidRPr="00F3149B">
        <w:rPr>
          <w:lang w:val="es-ES"/>
        </w:rPr>
        <w:br/>
      </w:r>
      <w:r w:rsidRPr="00F3149B">
        <w:rPr>
          <w:lang w:val="es-ES"/>
        </w:rPr>
        <w:br/>
        <w:t xml:space="preserve">cualquier </w:t>
      </w:r>
      <w:r w:rsidR="00A77BC0" w:rsidRPr="00F3149B">
        <w:rPr>
          <w:lang w:val="es-ES"/>
        </w:rPr>
        <w:t>Estado contratante</w:t>
      </w:r>
      <w:r w:rsidRPr="00F3149B">
        <w:rPr>
          <w:lang w:val="es-ES"/>
        </w:rPr>
        <w:t xml:space="preserve"> de conformidad con las obligaciones de Finlandia en el marco de la Organización Europea de Patentes;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rFonts w:cs="Arial"/>
          <w:szCs w:val="22"/>
          <w:lang w:val="es-ES"/>
        </w:rPr>
        <w:br/>
      </w:r>
      <w:r w:rsidRPr="00F3149B">
        <w:rPr>
          <w:rFonts w:cs="Arial"/>
          <w:szCs w:val="22"/>
          <w:lang w:val="es-ES"/>
        </w:rPr>
        <w:br/>
      </w:r>
      <w:r w:rsidRPr="00F3149B">
        <w:rPr>
          <w:lang w:val="es-ES"/>
        </w:rPr>
        <w:t xml:space="preserve">cualquier </w:t>
      </w:r>
      <w:r w:rsidR="00A77BC0" w:rsidRPr="00F3149B">
        <w:rPr>
          <w:lang w:val="es-ES"/>
        </w:rPr>
        <w:t>Estado contratante</w:t>
      </w:r>
      <w:r w:rsidRPr="00F3149B">
        <w:rPr>
          <w:lang w:val="es-ES"/>
        </w:rPr>
        <w:t xml:space="preserve"> de conformidad con las obligaciones de Finlandia en el marco de la Organización Europea de Patentes.</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finlandés, inglés y sueco.</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1) La Administración aceptará peticiones de búsqueda internacional suplementaria basadas en solicitudes internacionales presentadas en finlandés, inglés o sueco o en traducciones de las mismas a esos idiomas.</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2) La búsqueda internacional suplementaria comprenderá, además de la documentación mínima del PCT en virtud de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34, al menos los documentos en finlandés, sueco, noruego o danés comprendidos en la colección de búsqueda de la Administración.</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t xml:space="preserve">3) La Administración notificará a la Oficina Internacional si la petición de búsqueda internacional suplementaria excede claramente los recursos disponibles y </w:t>
      </w:r>
      <w:r w:rsidR="00C23869" w:rsidRPr="00F3149B">
        <w:rPr>
          <w:rStyle w:val="InsertedText"/>
          <w:rFonts w:cs="Times New Roman"/>
          <w:color w:val="auto"/>
          <w:szCs w:val="24"/>
          <w:u w:val="none"/>
          <w:lang w:val="es-ES"/>
        </w:rPr>
        <w:t>también</w:t>
      </w:r>
      <w:r w:rsidRPr="00F3149B">
        <w:rPr>
          <w:rStyle w:val="InsertedText"/>
          <w:rFonts w:cs="Times New Roman"/>
          <w:color w:val="auto"/>
          <w:szCs w:val="24"/>
          <w:u w:val="none"/>
          <w:lang w:val="es-ES"/>
        </w:rPr>
        <w:t xml:space="preserve"> una vez se restablezcan las condiciones normales.</w:t>
      </w:r>
    </w:p>
    <w:p w:rsidR="00FB6680" w:rsidRPr="00F3149B" w:rsidRDefault="00A77BC0" w:rsidP="00FB6680">
      <w:pPr>
        <w:pStyle w:val="AgreementHeading"/>
        <w:rPr>
          <w:lang w:val="es-ES"/>
        </w:rPr>
      </w:pPr>
      <w:r w:rsidRPr="00F3149B">
        <w:rPr>
          <w:lang w:val="es-ES"/>
        </w:rPr>
        <w:lastRenderedPageBreak/>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toda materia que sea buscada o examinada con arreglo al procedimiento de concesión de patentes de conformidad con las disposiciones de la legislación finlandesa en materia de patentes. </w:t>
      </w:r>
    </w:p>
    <w:p w:rsidR="00FB6680" w:rsidRPr="00F3149B" w:rsidRDefault="009140EA" w:rsidP="00FB6680">
      <w:pPr>
        <w:pStyle w:val="AgreementHeading"/>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(euros)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1.875</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1.875</w:t>
      </w:r>
    </w:p>
    <w:p w:rsidR="00FB6680" w:rsidRPr="00F3149B" w:rsidRDefault="00FB6680" w:rsidP="00FB6680">
      <w:pPr>
        <w:pStyle w:val="AgreementFeelist"/>
        <w:keepNext/>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t>1.875</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600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600</w:t>
      </w:r>
    </w:p>
    <w:p w:rsidR="00FB6680" w:rsidRPr="00F3149B" w:rsidRDefault="00FB6680" w:rsidP="00FB6680">
      <w:pPr>
        <w:pStyle w:val="AgreementFeelist"/>
        <w:keepNext/>
        <w:rPr>
          <w:rFonts w:cs="Arial"/>
          <w:szCs w:val="22"/>
          <w:lang w:val="es-ES"/>
        </w:rPr>
      </w:pPr>
      <w:r w:rsidRPr="00F3149B">
        <w:rPr>
          <w:rFonts w:cs="Arial"/>
          <w:szCs w:val="22"/>
          <w:lang w:val="es-ES"/>
        </w:rPr>
        <w:t>Tasa por entrega tardía de listas de secuencias (</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 xml:space="preserve">.1.c) </w:t>
      </w:r>
      <w:r w:rsidRPr="00F3149B">
        <w:rPr>
          <w:rFonts w:cs="Arial"/>
          <w:szCs w:val="22"/>
          <w:lang w:val="es-ES"/>
        </w:rPr>
        <w:br/>
        <w:t>y 13</w:t>
      </w:r>
      <w:r w:rsidRPr="00F3149B">
        <w:rPr>
          <w:rFonts w:cs="Arial"/>
          <w:i/>
          <w:szCs w:val="22"/>
          <w:lang w:val="es-ES"/>
        </w:rPr>
        <w:t>ter</w:t>
      </w:r>
      <w:r w:rsidRPr="00F3149B">
        <w:rPr>
          <w:rFonts w:cs="Arial"/>
          <w:szCs w:val="22"/>
          <w:lang w:val="es-ES"/>
        </w:rPr>
        <w:t>.2)</w:t>
      </w:r>
      <w:r w:rsidRPr="00F3149B">
        <w:rPr>
          <w:rFonts w:cs="Arial"/>
          <w:szCs w:val="22"/>
          <w:lang w:val="es-ES"/>
        </w:rPr>
        <w:tab/>
        <w:t>200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45</w:t>
      </w:r>
      <w:r w:rsidRPr="00F3149B">
        <w:rPr>
          <w:rFonts w:cs="Arial"/>
          <w:i/>
          <w:szCs w:val="22"/>
          <w:lang w:val="es-ES"/>
        </w:rPr>
        <w:t>bis</w:t>
      </w:r>
      <w:r w:rsidRPr="00F3149B">
        <w:rPr>
          <w:rFonts w:cs="Arial"/>
          <w:szCs w:val="22"/>
          <w:lang w:val="es-ES"/>
        </w:rPr>
        <w:t>.7.c) y 71.2.b))</w:t>
      </w:r>
      <w:r w:rsidRPr="00F3149B">
        <w:rPr>
          <w:rFonts w:cs="Arial"/>
          <w:szCs w:val="22"/>
          <w:lang w:val="es-ES"/>
        </w:rPr>
        <w:tab/>
        <w:t>20</w:t>
      </w:r>
      <w:r w:rsidRPr="00F3149B">
        <w:rPr>
          <w:rStyle w:val="FootnoteReference"/>
          <w:rFonts w:cs="Arial"/>
          <w:szCs w:val="22"/>
          <w:lang w:val="es-ES"/>
        </w:rPr>
        <w:footnoteReference w:id="9"/>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 </w:t>
      </w:r>
      <w:r w:rsidRPr="00F3149B">
        <w:rPr>
          <w:rFonts w:cs="Arial"/>
          <w:szCs w:val="22"/>
          <w:lang w:val="es-ES"/>
        </w:rPr>
        <w:t>94.2), por página</w:t>
      </w:r>
      <w:r w:rsidRPr="00F3149B">
        <w:rPr>
          <w:rFonts w:cs="Arial"/>
          <w:szCs w:val="22"/>
          <w:lang w:val="es-ES"/>
        </w:rPr>
        <w:tab/>
        <w:t>0,60</w:t>
      </w:r>
    </w:p>
    <w:p w:rsidR="00FB6680" w:rsidRPr="00F3149B" w:rsidRDefault="00FB6680" w:rsidP="00FB6680">
      <w:pPr>
        <w:pStyle w:val="AgreementFeelist"/>
        <w:ind w:left="0"/>
        <w:rPr>
          <w:rFonts w:cs="Arial"/>
          <w:i/>
          <w:szCs w:val="22"/>
          <w:lang w:val="es-ES"/>
        </w:rPr>
      </w:pPr>
    </w:p>
    <w:p w:rsidR="00FB6680" w:rsidRPr="00F3149B" w:rsidRDefault="00FB6680" w:rsidP="003C66B1">
      <w:pPr>
        <w:pStyle w:val="AgreementFeelist"/>
        <w:keepLines w:val="0"/>
        <w:ind w:left="0"/>
        <w:rPr>
          <w:rFonts w:cs="Arial"/>
          <w:szCs w:val="22"/>
          <w:lang w:val="es-ES"/>
        </w:rPr>
      </w:pPr>
    </w:p>
    <w:p w:rsidR="00FB6680" w:rsidRPr="00F3149B" w:rsidRDefault="00FB6680" w:rsidP="003C66B1">
      <w:pPr>
        <w:pStyle w:val="AgreementPartHeading"/>
        <w:keepNext w:val="0"/>
        <w:keepLines w:val="0"/>
        <w:rPr>
          <w:lang w:val="es-ES"/>
        </w:rPr>
      </w:pPr>
      <w:r w:rsidRPr="00F3149B">
        <w:rPr>
          <w:lang w:val="es-ES"/>
        </w:rPr>
        <w:t>Parte II.  Condiciones del reembolso o reducción de las tasas y medida en la que se efectuarán</w:t>
      </w:r>
    </w:p>
    <w:p w:rsidR="00FB6680" w:rsidRPr="00F3149B" w:rsidRDefault="00FB6680" w:rsidP="003C66B1">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3C66B1">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3C66B1">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nacional, una búsqueda internacional, una búsqueda internacional suplementaria o una búsqueda de tipo internacional anterior realizada por la Administración, por una administración nórdica de patentes o por la Oficina Europea de Patentes en relación con una solicitud cuya prioridad se reivindica respecto de la solicitud internacional, reembolsará 300 euros de la tasa de búsqueda que se haya pagado.</w:t>
      </w:r>
    </w:p>
    <w:p w:rsidR="00FB6680" w:rsidRPr="00F3149B" w:rsidRDefault="00FB6680" w:rsidP="00FB6680">
      <w:pPr>
        <w:pStyle w:val="AgreementText"/>
        <w:rPr>
          <w:rFonts w:cs="Arial"/>
          <w:szCs w:val="22"/>
          <w:lang w:val="es-ES"/>
        </w:rPr>
      </w:pPr>
      <w:r w:rsidRPr="00F3149B">
        <w:rPr>
          <w:rFonts w:cs="Arial"/>
          <w:szCs w:val="22"/>
          <w:lang w:val="es-ES"/>
        </w:rPr>
        <w:lastRenderedPageBreak/>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considera que no se ha presentado la petición de búsqueda suplementaria.</w:t>
      </w:r>
    </w:p>
    <w:p w:rsidR="00FB6680" w:rsidRPr="00F3149B" w:rsidRDefault="00FB6680" w:rsidP="00FB6680">
      <w:pPr>
        <w:pStyle w:val="AgreementText"/>
        <w:keepNext/>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.4.e)i) a</w:t>
      </w:r>
      <w:r w:rsidR="00343635" w:rsidRPr="00F3149B">
        <w:rPr>
          <w:rFonts w:cs="Arial"/>
          <w:szCs w:val="22"/>
          <w:lang w:val="es-ES"/>
        </w:rPr>
        <w:t> </w:t>
      </w:r>
      <w:r w:rsidRPr="00F3149B">
        <w:rPr>
          <w:rFonts w:cs="Arial"/>
          <w:szCs w:val="22"/>
          <w:lang w:val="es-ES"/>
        </w:rPr>
        <w:t xml:space="preserve">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Clasificación</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r w:rsidRPr="00F3149B">
        <w:rPr>
          <w:rStyle w:val="InsertedText"/>
          <w:rFonts w:cs="Times New Roman"/>
          <w:color w:val="auto"/>
          <w:szCs w:val="24"/>
          <w:u w:val="none"/>
          <w:lang w:val="es-ES"/>
        </w:rPr>
        <w:t xml:space="preserve"> </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720"/>
        <w:rPr>
          <w:rFonts w:cs="Arial"/>
          <w:szCs w:val="22"/>
          <w:lang w:val="es-ES"/>
        </w:rPr>
      </w:pPr>
      <w:r w:rsidRPr="00F3149B">
        <w:rPr>
          <w:rFonts w:cs="Arial"/>
          <w:szCs w:val="22"/>
          <w:lang w:val="es-ES"/>
        </w:rPr>
        <w:t xml:space="preserve">finlandés, sueco o inglés, </w:t>
      </w:r>
    </w:p>
    <w:p w:rsidR="00FB6680" w:rsidRPr="00F3149B" w:rsidRDefault="00FB6680" w:rsidP="00FB6680">
      <w:pPr>
        <w:pStyle w:val="AgreementText"/>
        <w:keepNext/>
        <w:ind w:left="720"/>
        <w:rPr>
          <w:rFonts w:cs="Arial"/>
          <w:szCs w:val="22"/>
          <w:lang w:val="es-ES"/>
        </w:rPr>
      </w:pPr>
      <w:r w:rsidRPr="00F3149B">
        <w:rPr>
          <w:rFonts w:cs="Arial"/>
          <w:szCs w:val="22"/>
          <w:lang w:val="es-ES"/>
        </w:rPr>
        <w:t>dependiendo del idioma en que se presente o al que se traduzca la solicitud internacional.</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lang w:val="es-ES"/>
        </w:rPr>
        <w:br/>
      </w:r>
      <w:r w:rsidR="00FB6680" w:rsidRPr="00F3149B">
        <w:rPr>
          <w:lang w:val="es-ES"/>
        </w:rP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343635" w:rsidP="00FB6680">
      <w:pPr>
        <w:pStyle w:val="AgreementText"/>
        <w:ind w:firstLine="567"/>
        <w:rPr>
          <w:lang w:val="es-ES"/>
        </w:rPr>
      </w:pPr>
      <w:r w:rsidRPr="00F3149B">
        <w:rPr>
          <w:rStyle w:val="InsertedText"/>
          <w:rFonts w:cs="Times New Roman"/>
          <w:color w:val="auto"/>
          <w:szCs w:val="24"/>
          <w:u w:val="none"/>
          <w:lang w:val="es-ES"/>
        </w:rPr>
        <w:t>B</w:t>
      </w:r>
      <w:r w:rsidR="00FB6680" w:rsidRPr="00F3149B">
        <w:rPr>
          <w:rStyle w:val="InsertedText"/>
          <w:rFonts w:cs="Times New Roman"/>
          <w:color w:val="auto"/>
          <w:szCs w:val="24"/>
          <w:u w:val="none"/>
          <w:lang w:val="es-ES"/>
        </w:rPr>
        <w:t>úsquedas de tipo internacional en relación con solicitudes nacionales presentadas ante la Administración.</w:t>
      </w:r>
    </w:p>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30"/>
          <w:headerReference w:type="first" r:id="rId31"/>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el Gobierno de Israel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Israelí de Patentes </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Gobierno de Israel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Israelí de Patentes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lang w:val="es-ES"/>
        </w:rPr>
        <w:tab/>
        <w:t>g)</w:t>
      </w:r>
      <w:r w:rsidRPr="00F3149B">
        <w:rPr>
          <w:lang w:val="es-ES"/>
        </w:rPr>
        <w:tab/>
        <w:t>se entenderá por “Administración”, la Oficina Israelí de Patentes</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Todos los demás términos y expresiones utilizados en el presente Acuerdo que también se utilicen en el Tratado, el Reglamento o las Instrucciones Administrativas a los fines del presente Acuerdo, tendrán el mismo significado que en el Tratado, el Reglamento y las </w:t>
      </w:r>
      <w:r w:rsidRPr="00F3149B">
        <w:rPr>
          <w:rFonts w:cs="Arial"/>
          <w:szCs w:val="22"/>
          <w:lang w:val="es-ES"/>
        </w:rPr>
        <w:lastRenderedPageBreak/>
        <w:t>Instrucciones Administrativas.</w:t>
      </w:r>
    </w:p>
    <w:p w:rsidR="00FB6680" w:rsidRPr="00F3149B" w:rsidRDefault="00A77BC0" w:rsidP="00844ED8">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844ED8">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844ED8">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844ED8">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844ED8">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844ED8">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844ED8">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844ED8">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bCs/>
          <w:lang w:val="es-ES"/>
        </w:rPr>
        <w:tab/>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Gobierno de Israel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Gobierno de Israel la rescisión del presente Acuerdo.</w:t>
      </w:r>
    </w:p>
    <w:p w:rsidR="00FB6680" w:rsidRPr="00F3149B" w:rsidRDefault="00FB6680" w:rsidP="00002FD2">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r w:rsidR="00343635" w:rsidRPr="00F3149B">
        <w:rPr>
          <w:rFonts w:cs="Arial"/>
          <w:szCs w:val="22"/>
          <w:lang w:val="es-ES"/>
        </w:rPr>
        <w:t xml:space="preserve"> y hebreo</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Gobierno de Israel:</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Israel, Estados Unidos de América y Georgia;</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lang w:val="es-ES"/>
        </w:rPr>
        <w:br/>
      </w:r>
      <w:r w:rsidRPr="00F3149B">
        <w:rPr>
          <w:lang w:val="es-ES"/>
        </w:rPr>
        <w:br/>
        <w:t>Israel, Estados Unidos de América y Georgia.</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lang w:val="es-ES"/>
        </w:rPr>
        <w:t xml:space="preserve">Con respecto a los Estados Unidos de América, la Administración actuará según lo dispuesto en el </w:t>
      </w:r>
      <w:r w:rsidR="00A77BC0" w:rsidRPr="00F3149B">
        <w:rPr>
          <w:lang w:val="es-ES"/>
        </w:rPr>
        <w:t>Artículo </w:t>
      </w:r>
      <w:r w:rsidRPr="00F3149B">
        <w:rPr>
          <w:lang w:val="es-ES"/>
        </w:rPr>
        <w:t xml:space="preserve">3.1 siempre que no haya recibido más de 100 solicitudes internacionales de la Oficina de Patentes y Marcas de los Estados Unidos de América durante el trimestre fiscal correspondiente. Cuando la Administración haya preparado el informe de búsqueda internacional, podrá actuar según lo dispuesto en el </w:t>
      </w:r>
      <w:r w:rsidR="00A77BC0" w:rsidRPr="00F3149B">
        <w:rPr>
          <w:lang w:val="es-ES"/>
        </w:rPr>
        <w:t>Artículo </w:t>
      </w:r>
      <w:r w:rsidRPr="00F3149B">
        <w:rPr>
          <w:lang w:val="es-ES"/>
        </w:rPr>
        <w:t xml:space="preserve">3.2) si se satisfacen esas condiciones.  Para consultar más información, véase el documento </w:t>
      </w:r>
      <w:hyperlink r:id="rId32" w:history="1">
        <w:r w:rsidRPr="00F3149B">
          <w:rPr>
            <w:rStyle w:val="Hyperlink"/>
            <w:i/>
            <w:lang w:val="es-ES"/>
          </w:rPr>
          <w:t>http://www.uspto.gov/sites/default/files/documents/mod-ilpo-isa-ipea.pdf</w:t>
        </w:r>
      </w:hyperlink>
      <w:r w:rsidRPr="00F3149B">
        <w:rPr>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inglés.</w:t>
      </w:r>
    </w:p>
    <w:p w:rsidR="00FB6680" w:rsidRPr="00F3149B" w:rsidRDefault="009140EA" w:rsidP="00BB744D">
      <w:pPr>
        <w:pStyle w:val="AgreementHeading"/>
        <w:keepNext w:val="0"/>
        <w:keepLines w:val="0"/>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BB744D">
      <w:pPr>
        <w:pStyle w:val="AgreementText"/>
        <w:keepLines w:val="0"/>
        <w:rPr>
          <w:lang w:val="es-ES"/>
        </w:rPr>
      </w:pPr>
      <w:r w:rsidRPr="00F3149B">
        <w:rPr>
          <w:rFonts w:cs="Arial"/>
          <w:szCs w:val="22"/>
          <w:lang w:val="es-ES"/>
        </w:rPr>
        <w:tab/>
        <w:t>La Administración no efectúa búsquedas internacionales suplementarias.</w:t>
      </w:r>
    </w:p>
    <w:p w:rsidR="00FB6680" w:rsidRPr="00F3149B" w:rsidRDefault="00A77BC0" w:rsidP="00BB744D">
      <w:pPr>
        <w:pStyle w:val="AgreementHeading"/>
        <w:keepNext w:val="0"/>
        <w:keepLines w:val="0"/>
        <w:rPr>
          <w:lang w:val="es-ES"/>
        </w:rPr>
      </w:pPr>
      <w:r w:rsidRPr="00F3149B">
        <w:rPr>
          <w:lang w:val="es-ES"/>
        </w:rPr>
        <w:t>Anexo C</w:t>
      </w:r>
      <w:r w:rsidR="00FB6680" w:rsidRPr="00F3149B">
        <w:rPr>
          <w:lang w:val="es-ES"/>
        </w:rPr>
        <w:br/>
        <w:t>Materia no excluida de la búsqueda o del examen</w:t>
      </w:r>
    </w:p>
    <w:p w:rsidR="00FB6680" w:rsidRPr="00F3149B" w:rsidRDefault="00FB6680" w:rsidP="00BB744D">
      <w:pPr>
        <w:pStyle w:val="AgreementText"/>
        <w:keepLines w:val="0"/>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BB744D">
      <w:pPr>
        <w:pStyle w:val="AgreementText"/>
        <w:ind w:left="567"/>
        <w:rPr>
          <w:rFonts w:ascii="Microsoft Sans Serif" w:hAnsi="Microsoft Sans Serif" w:cs="Microsoft Sans Serif"/>
          <w:szCs w:val="22"/>
          <w:lang w:val="es-ES"/>
        </w:rPr>
      </w:pPr>
      <w:r w:rsidRPr="00F3149B">
        <w:rPr>
          <w:rFonts w:ascii="Microsoft Sans Serif" w:hAnsi="Microsoft Sans Serif" w:cs="Microsoft Sans Serif"/>
          <w:szCs w:val="22"/>
          <w:lang w:val="es-ES"/>
        </w:rPr>
        <w:lastRenderedPageBreak/>
        <w:t>toda materia que sea buscada o examinada con arreglo al procedimiento de concesión de patentes de conformidad con las disposiciones de la legislación israelí en materia de patentes.</w:t>
      </w:r>
    </w:p>
    <w:p w:rsidR="00FB6680" w:rsidRPr="00F3149B" w:rsidRDefault="009140EA" w:rsidP="00BB744D">
      <w:pPr>
        <w:pStyle w:val="AgreementHeading"/>
        <w:keepNext w:val="0"/>
        <w:keepLines w:val="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BB744D">
      <w:pPr>
        <w:pStyle w:val="AgreementPartHeading"/>
        <w:keepNext w:val="0"/>
        <w:keepLines w:val="0"/>
        <w:rPr>
          <w:lang w:val="es-ES"/>
        </w:rPr>
      </w:pPr>
      <w:r w:rsidRPr="00F3149B">
        <w:rPr>
          <w:i w:val="0"/>
          <w:lang w:val="es-ES"/>
        </w:rPr>
        <w:t>Parte I.  Tabla de t</w:t>
      </w:r>
      <w:r w:rsidR="009140EA" w:rsidRPr="00F3149B">
        <w:rPr>
          <w:i w:val="0"/>
          <w:lang w:val="es-ES"/>
        </w:rPr>
        <w:t>asas y cantidades</w:t>
      </w:r>
    </w:p>
    <w:p w:rsidR="00FB6680" w:rsidRPr="00F3149B" w:rsidRDefault="009140EA" w:rsidP="00BB744D">
      <w:pPr>
        <w:pStyle w:val="AgreementKindHeading"/>
        <w:keepNext w:val="0"/>
        <w:keepLines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(nuevos sheqalim israelíes)</w:t>
      </w:r>
    </w:p>
    <w:p w:rsidR="00FB6680" w:rsidRPr="00F3149B" w:rsidRDefault="00FB6680" w:rsidP="00BB744D">
      <w:pPr>
        <w:pStyle w:val="AgreementFeelist"/>
        <w:keepLines w:val="0"/>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3.518</w:t>
      </w:r>
    </w:p>
    <w:p w:rsidR="00FB6680" w:rsidRPr="00F3149B" w:rsidRDefault="00FB6680" w:rsidP="00BB744D">
      <w:pPr>
        <w:pStyle w:val="AgreementFeelis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3.518</w:t>
      </w:r>
    </w:p>
    <w:p w:rsidR="00FB6680" w:rsidRPr="00F3149B" w:rsidRDefault="00FB6680" w:rsidP="00BB744D">
      <w:pPr>
        <w:pStyle w:val="AgreementFeelist"/>
        <w:keepLines w:val="0"/>
        <w:rPr>
          <w:rFonts w:cs="Arial"/>
          <w:szCs w:val="22"/>
          <w:lang w:val="es-ES"/>
        </w:rPr>
      </w:pPr>
      <w:r w:rsidRPr="00F3149B">
        <w:rPr>
          <w:rFonts w:cs="Arial"/>
          <w:szCs w:val="22"/>
          <w:lang w:val="es-ES"/>
        </w:rPr>
        <w:t>Tasa de examen preliminar (Tasa 58.1.b))</w:t>
      </w:r>
      <w:r w:rsidRPr="00F3149B">
        <w:rPr>
          <w:rFonts w:cs="Arial"/>
          <w:szCs w:val="22"/>
          <w:lang w:val="es-ES"/>
        </w:rPr>
        <w:tab/>
        <w:t>1.508</w:t>
      </w:r>
    </w:p>
    <w:p w:rsidR="00FB6680" w:rsidRPr="00F3149B" w:rsidRDefault="00FB6680" w:rsidP="00BB744D">
      <w:pPr>
        <w:pStyle w:val="AgreementFeelist"/>
        <w:keepLines w:val="0"/>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 xml:space="preserve">importe según lo indicado </w:t>
      </w:r>
      <w:r w:rsidRPr="00F3149B">
        <w:rPr>
          <w:rFonts w:cs="Arial"/>
          <w:szCs w:val="22"/>
          <w:lang w:val="es-ES"/>
        </w:rPr>
        <w:br/>
      </w:r>
      <w:r w:rsidRPr="00F3149B">
        <w:rPr>
          <w:rFonts w:cs="Arial"/>
          <w:szCs w:val="22"/>
          <w:lang w:val="es-ES"/>
        </w:rPr>
        <w:tab/>
        <w:t xml:space="preserve">en la </w:t>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BB744D">
      <w:pPr>
        <w:pStyle w:val="AgreementFeelis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1.508</w:t>
      </w:r>
    </w:p>
    <w:p w:rsidR="00FB6680" w:rsidRPr="00F3149B" w:rsidRDefault="00FB6680" w:rsidP="00BB744D">
      <w:pPr>
        <w:pStyle w:val="AgreementFeelist"/>
        <w:keepLines w:val="0"/>
        <w:rPr>
          <w:rFonts w:cs="Arial"/>
          <w:szCs w:val="22"/>
          <w:lang w:val="es-ES"/>
        </w:rPr>
      </w:pPr>
      <w:r w:rsidRPr="00F3149B">
        <w:rPr>
          <w:rFonts w:cs="Arial"/>
          <w:szCs w:val="22"/>
          <w:lang w:val="es-ES"/>
        </w:rPr>
        <w:t xml:space="preserve">Tasa por entrega tardía de listas de secuencias </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452</w:t>
      </w:r>
    </w:p>
    <w:p w:rsidR="00FB6680" w:rsidRPr="00F3149B" w:rsidRDefault="00FB6680" w:rsidP="00BB744D">
      <w:pPr>
        <w:pStyle w:val="AgreementFeelist"/>
        <w:keepLines w:val="0"/>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71.2.b), 94.1</w:t>
      </w:r>
      <w:r w:rsidRPr="00F3149B">
        <w:rPr>
          <w:rFonts w:cs="Arial"/>
          <w:i/>
          <w:szCs w:val="22"/>
          <w:lang w:val="es-ES"/>
        </w:rPr>
        <w:t>ter</w:t>
      </w:r>
      <w:r w:rsidRPr="00F3149B">
        <w:rPr>
          <w:rFonts w:cs="Arial"/>
          <w:szCs w:val="22"/>
          <w:lang w:val="es-ES"/>
        </w:rPr>
        <w:t xml:space="preserve"> y 94.2), </w:t>
      </w:r>
      <w:r w:rsidRPr="00F3149B">
        <w:rPr>
          <w:rFonts w:cs="Arial"/>
          <w:szCs w:val="22"/>
          <w:lang w:val="es-ES"/>
        </w:rPr>
        <w:br/>
        <w:t>por documento</w:t>
      </w:r>
      <w:r w:rsidRPr="00F3149B">
        <w:rPr>
          <w:rFonts w:cs="Arial"/>
          <w:szCs w:val="22"/>
          <w:lang w:val="es-ES"/>
        </w:rPr>
        <w:tab/>
        <w:t>43</w:t>
      </w:r>
    </w:p>
    <w:p w:rsidR="00FB6680" w:rsidRPr="00F3149B" w:rsidRDefault="00FB6680" w:rsidP="00BB744D">
      <w:pPr>
        <w:pStyle w:val="AgreementFeelist"/>
        <w:keepLines w:val="0"/>
        <w:rPr>
          <w:rFonts w:cs="Arial"/>
          <w:szCs w:val="22"/>
          <w:lang w:val="es-ES"/>
        </w:rPr>
      </w:pPr>
    </w:p>
    <w:p w:rsidR="00FB6680" w:rsidRPr="00F3149B" w:rsidRDefault="00FB6680" w:rsidP="00BB744D">
      <w:pPr>
        <w:pStyle w:val="AgreementFeelist"/>
        <w:keepLines w:val="0"/>
        <w:rPr>
          <w:rFonts w:cs="Arial"/>
          <w:szCs w:val="22"/>
          <w:lang w:val="es-ES"/>
        </w:rPr>
      </w:pPr>
    </w:p>
    <w:p w:rsidR="00FB6680" w:rsidRPr="00F3149B" w:rsidRDefault="00FB6680" w:rsidP="00BB744D">
      <w:pPr>
        <w:pStyle w:val="AgreementFeelist"/>
        <w:keepLines w:val="0"/>
        <w:rPr>
          <w:rFonts w:cs="Arial"/>
          <w:szCs w:val="22"/>
          <w:lang w:val="es-ES"/>
        </w:rPr>
      </w:pPr>
    </w:p>
    <w:p w:rsidR="00FB6680" w:rsidRPr="00F3149B" w:rsidRDefault="00FB6680" w:rsidP="00BB744D">
      <w:pPr>
        <w:pStyle w:val="AgreementFeelist"/>
        <w:keepLines w:val="0"/>
        <w:ind w:left="0"/>
        <w:rPr>
          <w:rFonts w:cs="Arial"/>
          <w:szCs w:val="22"/>
          <w:lang w:val="es-ES"/>
        </w:rPr>
      </w:pPr>
    </w:p>
    <w:p w:rsidR="00FB6680" w:rsidRPr="00F3149B" w:rsidRDefault="00FB6680" w:rsidP="00BB744D">
      <w:pPr>
        <w:pStyle w:val="AgreementPartHeading"/>
        <w:keepNext w:val="0"/>
        <w:keepLines w:val="0"/>
        <w:rPr>
          <w:lang w:val="es-ES"/>
        </w:rPr>
      </w:pPr>
      <w:r w:rsidRPr="00F3149B">
        <w:rPr>
          <w:lang w:val="es-ES"/>
        </w:rPr>
        <w:t>Parte II.  Condiciones del reembolso o reducción de las tasas y medida en la que se efectuarán</w:t>
      </w:r>
    </w:p>
    <w:p w:rsidR="00FB6680" w:rsidRPr="00F3149B" w:rsidRDefault="00FB6680" w:rsidP="00BB744D">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BB744D">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BB744D">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el 50% del importe de la tasa de búsqueda que se haya pagado, en función de la medida en que se beneficie de esa búsqueda anterior.</w:t>
      </w:r>
    </w:p>
    <w:p w:rsidR="00FB6680" w:rsidRPr="00F3149B" w:rsidRDefault="00FB6680" w:rsidP="00BB744D">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BB744D">
      <w:pPr>
        <w:pStyle w:val="AgreementText"/>
        <w:keepLines w:val="0"/>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A77BC0" w:rsidP="00FB6680">
      <w:pPr>
        <w:pStyle w:val="AgreementHeading"/>
        <w:rPr>
          <w:lang w:val="es-ES"/>
        </w:rPr>
      </w:pPr>
      <w:r w:rsidRPr="00F3149B">
        <w:rPr>
          <w:lang w:val="es-ES"/>
        </w:rPr>
        <w:lastRenderedPageBreak/>
        <w:t>Anexo E</w:t>
      </w:r>
      <w:r w:rsidR="00FB6680" w:rsidRPr="00F3149B">
        <w:rPr>
          <w:lang w:val="es-ES"/>
        </w:rPr>
        <w:br/>
        <w:t xml:space="preserve">Clasificación </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FB6680" w:rsidP="00FB6680">
      <w:pPr>
        <w:pStyle w:val="AgreementText"/>
        <w:rPr>
          <w:rFonts w:cs="Arial"/>
          <w:i/>
          <w:szCs w:val="22"/>
          <w:lang w:val="es-ES"/>
        </w:rPr>
      </w:pP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firstLine="567"/>
        <w:rPr>
          <w:rFonts w:cs="Arial"/>
          <w:szCs w:val="22"/>
          <w:lang w:val="es-ES"/>
        </w:rPr>
      </w:pPr>
      <w:r w:rsidRPr="00F3149B">
        <w:rPr>
          <w:rFonts w:cs="Arial"/>
          <w:szCs w:val="22"/>
          <w:lang w:val="es-ES"/>
        </w:rPr>
        <w:t>inglés</w:t>
      </w:r>
    </w:p>
    <w:p w:rsidR="00FB6680" w:rsidRPr="00F3149B" w:rsidRDefault="00A77BC0" w:rsidP="00FB6680">
      <w:pPr>
        <w:pStyle w:val="AgreementHeading"/>
        <w:rPr>
          <w:lang w:val="es-ES"/>
        </w:rPr>
      </w:pPr>
      <w:r w:rsidRPr="00F3149B">
        <w:rPr>
          <w:rStyle w:val="InsertedText"/>
          <w:color w:val="auto"/>
          <w:u w:val="none"/>
          <w:lang w:val="es-ES"/>
        </w:rPr>
        <w:t>Anexo G</w:t>
      </w:r>
      <w:r w:rsidR="00FB6680" w:rsidRPr="00F3149B">
        <w:rPr>
          <w:lang w:val="es-ES"/>
        </w:rPr>
        <w:b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ind w:firstLine="720"/>
        <w:rPr>
          <w:lang w:val="es-ES"/>
        </w:rPr>
      </w:pPr>
      <w:r w:rsidRPr="00F3149B">
        <w:rPr>
          <w:rStyle w:val="InsertedText"/>
          <w:rFonts w:cs="Times New Roman"/>
          <w:color w:val="auto"/>
          <w:szCs w:val="24"/>
          <w:u w:val="none"/>
          <w:lang w:val="es-ES"/>
        </w:rPr>
        <w:t>La Administración efectúa búsquedas de tipo internacional en relación con solicitudes nacionales</w:t>
      </w:r>
      <w:r w:rsidRPr="00F3149B">
        <w:rPr>
          <w:lang w:val="es-ES"/>
        </w:rPr>
        <w:t>.</w:t>
      </w:r>
    </w:p>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33"/>
          <w:headerReference w:type="first" r:id="rId34"/>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la Oficina de Patentes de la India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de Patentes de la India</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Oficina de Patentes de la India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de Patentes de la India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de Patentes de la India;</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1D430E">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1D430E">
      <w:pPr>
        <w:pStyle w:val="AgreementHeading"/>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1D430E">
      <w:pPr>
        <w:pStyle w:val="AgreementHeading"/>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1D430E">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lang w:val="es-ES"/>
        </w:rPr>
        <w:tab/>
      </w:r>
      <w:r w:rsidRPr="00F3149B">
        <w:rPr>
          <w:bCs/>
          <w:lang w:val="es-ES"/>
        </w:rPr>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de Patentes de la India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de Patentes de la India la rescisión del presente Acuerdo.</w:t>
      </w:r>
    </w:p>
    <w:p w:rsidR="00FB6680" w:rsidRPr="00F3149B" w:rsidRDefault="00FB6680" w:rsidP="001D430E">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bCs/>
          <w:i/>
          <w:szCs w:val="22"/>
          <w:lang w:val="es-ES"/>
        </w:rPr>
        <w:t>En fe de lo cual</w:t>
      </w:r>
      <w:r w:rsidRPr="00F3149B">
        <w:rPr>
          <w:rFonts w:cs="Arial"/>
          <w:bCs/>
          <w:szCs w:val="22"/>
          <w:lang w:val="es-ES"/>
        </w:rPr>
        <w:t>, las partes</w:t>
      </w:r>
      <w:r w:rsidRPr="00F3149B">
        <w:rPr>
          <w:rFonts w:cs="Arial"/>
          <w:szCs w:val="22"/>
          <w:lang w:val="es-ES"/>
        </w:rPr>
        <w:t xml:space="preserve">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de Patentes de la India:</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India, Irán (República Islámica del);</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rFonts w:cs="Arial"/>
          <w:szCs w:val="22"/>
          <w:lang w:val="es-ES"/>
        </w:rPr>
        <w:br/>
      </w:r>
      <w:r w:rsidRPr="00F3149B">
        <w:rPr>
          <w:rFonts w:cs="Arial"/>
          <w:szCs w:val="22"/>
          <w:lang w:val="es-ES"/>
        </w:rPr>
        <w:br/>
      </w:r>
      <w:r w:rsidRPr="00F3149B">
        <w:rPr>
          <w:lang w:val="es-ES"/>
        </w:rPr>
        <w:t>India, Irán (República Islámica del).</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inglés.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lang w:val="es-ES"/>
        </w:rPr>
      </w:pPr>
      <w:r w:rsidRPr="00F3149B">
        <w:rPr>
          <w:rFonts w:cs="Arial"/>
          <w:szCs w:val="22"/>
          <w:lang w:val="es-ES"/>
        </w:rPr>
        <w:tab/>
        <w:t xml:space="preserve">La Administración no efectúa </w:t>
      </w:r>
      <w:r w:rsidRPr="00F3149B">
        <w:rPr>
          <w:rFonts w:cs="Arial"/>
          <w:bCs/>
          <w:szCs w:val="22"/>
          <w:lang w:val="es-ES"/>
        </w:rPr>
        <w:t xml:space="preserve">búsquedas </w:t>
      </w:r>
      <w:r w:rsidRPr="00F3149B">
        <w:rPr>
          <w:rFonts w:cs="Arial"/>
          <w:szCs w:val="22"/>
          <w:lang w:val="es-ES"/>
        </w:rPr>
        <w:t>internacionales suplementarias.</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india en materia de patentes.</w:t>
      </w:r>
    </w:p>
    <w:p w:rsidR="00FB6680" w:rsidRPr="00F3149B" w:rsidRDefault="00FB6680" w:rsidP="00FB6680">
      <w:pPr>
        <w:pStyle w:val="AgreementText"/>
        <w:keepLines w:val="0"/>
        <w:ind w:left="567"/>
        <w:rPr>
          <w:rFonts w:cs="Arial"/>
          <w:szCs w:val="22"/>
          <w:lang w:val="es-ES"/>
        </w:rPr>
      </w:pP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(rupias indias)</w:t>
      </w:r>
    </w:p>
    <w:p w:rsidR="00FB6680" w:rsidRPr="00F3149B" w:rsidRDefault="00FB6680" w:rsidP="00FB6680">
      <w:pPr>
        <w:pStyle w:val="AgreementFeelist"/>
        <w:keepNext/>
        <w:tabs>
          <w:tab w:val="clear" w:pos="7655"/>
          <w:tab w:val="clear" w:pos="7683"/>
          <w:tab w:val="left" w:pos="6663"/>
          <w:tab w:val="left" w:pos="8364"/>
        </w:tabs>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 xml:space="preserve">16.1.a)) </w:t>
      </w:r>
      <w:r w:rsidRPr="00F3149B">
        <w:rPr>
          <w:rFonts w:cs="Arial"/>
          <w:szCs w:val="22"/>
          <w:lang w:val="es-ES"/>
        </w:rPr>
        <w:tab/>
        <w:t>10.000 (2.500)</w:t>
      </w:r>
      <w:r w:rsidRPr="00F3149B">
        <w:rPr>
          <w:rStyle w:val="FootnoteReference"/>
          <w:rFonts w:cs="Arial"/>
          <w:szCs w:val="22"/>
          <w:lang w:val="es-ES"/>
        </w:rPr>
        <w:footnoteReference w:id="10"/>
      </w:r>
    </w:p>
    <w:p w:rsidR="00FB6680" w:rsidRPr="00F3149B" w:rsidRDefault="00FB6680" w:rsidP="00FB6680">
      <w:pPr>
        <w:pStyle w:val="AgreementFeelist"/>
        <w:keepNext/>
        <w:tabs>
          <w:tab w:val="clear" w:pos="7655"/>
          <w:tab w:val="clear" w:pos="7683"/>
          <w:tab w:val="left" w:pos="6663"/>
          <w:tab w:val="right" w:pos="8080"/>
        </w:tabs>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10.000 (2.500)</w:t>
      </w:r>
      <w:r w:rsidRPr="00F3149B">
        <w:rPr>
          <w:rFonts w:cs="Arial"/>
          <w:szCs w:val="22"/>
          <w:vertAlign w:val="superscript"/>
          <w:lang w:val="es-ES"/>
        </w:rPr>
        <w:t>1</w:t>
      </w:r>
    </w:p>
    <w:p w:rsidR="00FB6680" w:rsidRPr="00F3149B" w:rsidRDefault="00FB6680" w:rsidP="00FB6680">
      <w:pPr>
        <w:pStyle w:val="AgreementFeelist"/>
        <w:keepNext/>
        <w:tabs>
          <w:tab w:val="clear" w:pos="7655"/>
          <w:tab w:val="clear" w:pos="7683"/>
          <w:tab w:val="left" w:pos="6663"/>
          <w:tab w:val="right" w:pos="8222"/>
        </w:tabs>
        <w:rPr>
          <w:rFonts w:cs="Arial"/>
          <w:szCs w:val="22"/>
          <w:vertAlign w:val="superscript"/>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br/>
        <w:t xml:space="preserve">- cuando el informe de búsqueda internacional </w:t>
      </w:r>
      <w:r w:rsidRPr="00F3149B">
        <w:rPr>
          <w:rFonts w:cs="Arial"/>
          <w:szCs w:val="22"/>
          <w:lang w:val="es-ES"/>
        </w:rPr>
        <w:br/>
        <w:t xml:space="preserve">  ha sido preparado por la Administración</w:t>
      </w:r>
      <w:r w:rsidRPr="00F3149B">
        <w:rPr>
          <w:rFonts w:cs="Arial"/>
          <w:szCs w:val="22"/>
          <w:lang w:val="es-ES"/>
        </w:rPr>
        <w:tab/>
        <w:t>10.000 (2.500)</w:t>
      </w:r>
      <w:r w:rsidRPr="00F3149B">
        <w:rPr>
          <w:rFonts w:cs="Arial"/>
          <w:szCs w:val="22"/>
          <w:vertAlign w:val="superscript"/>
          <w:lang w:val="es-ES"/>
        </w:rPr>
        <w:t>1</w:t>
      </w:r>
    </w:p>
    <w:p w:rsidR="00FB6680" w:rsidRPr="00F3149B" w:rsidRDefault="00FB6680" w:rsidP="00FB6680">
      <w:pPr>
        <w:pStyle w:val="AgreementFeelist"/>
        <w:keepNext/>
        <w:tabs>
          <w:tab w:val="clear" w:pos="7655"/>
          <w:tab w:val="clear" w:pos="7683"/>
          <w:tab w:val="left" w:pos="6663"/>
          <w:tab w:val="right" w:pos="8364"/>
        </w:tabs>
        <w:rPr>
          <w:rFonts w:cs="Arial"/>
          <w:szCs w:val="22"/>
          <w:lang w:val="es-ES"/>
        </w:rPr>
      </w:pPr>
      <w:r w:rsidRPr="00F3149B">
        <w:rPr>
          <w:rFonts w:cs="Arial"/>
          <w:szCs w:val="22"/>
          <w:lang w:val="es-ES"/>
        </w:rPr>
        <w:t xml:space="preserve">- en los demás casos </w:t>
      </w:r>
      <w:r w:rsidRPr="00F3149B">
        <w:rPr>
          <w:rFonts w:cs="Arial"/>
          <w:szCs w:val="22"/>
          <w:lang w:val="es-ES"/>
        </w:rPr>
        <w:tab/>
        <w:t>12.000 (3.000)</w:t>
      </w:r>
      <w:r w:rsidRPr="00F3149B">
        <w:rPr>
          <w:rFonts w:cs="Arial"/>
          <w:szCs w:val="22"/>
          <w:vertAlign w:val="superscript"/>
          <w:lang w:val="es-ES"/>
        </w:rPr>
        <w:t>1</w:t>
      </w:r>
    </w:p>
    <w:p w:rsidR="00FB6680" w:rsidRPr="00F3149B" w:rsidRDefault="00FB6680" w:rsidP="00FB6680">
      <w:pPr>
        <w:pStyle w:val="AgreementFeelist"/>
        <w:keepNex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importe según lo indicado</w:t>
      </w:r>
      <w:r w:rsidRPr="00F3149B">
        <w:rPr>
          <w:rFonts w:cs="Arial"/>
          <w:szCs w:val="22"/>
          <w:lang w:val="es-ES"/>
        </w:rPr>
        <w:br/>
      </w:r>
      <w:r w:rsidRPr="00F3149B">
        <w:rPr>
          <w:rFonts w:cs="Arial"/>
          <w:szCs w:val="22"/>
          <w:lang w:val="es-ES"/>
        </w:rPr>
        <w:tab/>
        <w:t xml:space="preserve">en la </w:t>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FB6680">
      <w:pPr>
        <w:pStyle w:val="AgreementFeelist"/>
        <w:keepNext/>
        <w:tabs>
          <w:tab w:val="clear" w:pos="7683"/>
          <w:tab w:val="left" w:pos="6663"/>
          <w:tab w:val="left" w:pos="8647"/>
        </w:tabs>
        <w:rPr>
          <w:rFonts w:cs="Arial"/>
          <w:szCs w:val="22"/>
          <w:vertAlign w:val="superscript"/>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 xml:space="preserve">68.3.a)) </w:t>
      </w:r>
      <w:r w:rsidRPr="00F3149B">
        <w:rPr>
          <w:rFonts w:cs="Arial"/>
          <w:szCs w:val="22"/>
          <w:lang w:val="es-ES"/>
        </w:rPr>
        <w:br/>
        <w:t xml:space="preserve">- cuando el informe de búsqueda internacional </w:t>
      </w:r>
      <w:r w:rsidRPr="00F3149B">
        <w:rPr>
          <w:rFonts w:cs="Arial"/>
          <w:szCs w:val="22"/>
          <w:lang w:val="es-ES"/>
        </w:rPr>
        <w:br/>
        <w:t xml:space="preserve">  ha sido preparado por la Administración</w:t>
      </w:r>
      <w:r w:rsidRPr="00F3149B">
        <w:rPr>
          <w:rFonts w:cs="Arial"/>
          <w:szCs w:val="22"/>
          <w:lang w:val="es-ES"/>
        </w:rPr>
        <w:tab/>
        <w:t>10.000 (2.500)</w:t>
      </w:r>
      <w:r w:rsidRPr="00F3149B">
        <w:rPr>
          <w:rFonts w:cs="Arial"/>
          <w:szCs w:val="22"/>
          <w:vertAlign w:val="superscript"/>
          <w:lang w:val="es-ES"/>
        </w:rPr>
        <w:t>1</w:t>
      </w:r>
    </w:p>
    <w:p w:rsidR="00FB6680" w:rsidRPr="00F3149B" w:rsidRDefault="00FB6680" w:rsidP="00FB6680">
      <w:pPr>
        <w:pStyle w:val="AgreementFeelist"/>
        <w:keepNext/>
        <w:tabs>
          <w:tab w:val="clear" w:pos="7655"/>
          <w:tab w:val="clear" w:pos="7683"/>
          <w:tab w:val="left" w:pos="6663"/>
          <w:tab w:val="right" w:pos="8364"/>
        </w:tabs>
        <w:rPr>
          <w:rFonts w:cs="Arial"/>
          <w:szCs w:val="22"/>
          <w:lang w:val="es-ES"/>
        </w:rPr>
      </w:pPr>
      <w:r w:rsidRPr="00F3149B">
        <w:rPr>
          <w:rFonts w:cs="Arial"/>
          <w:szCs w:val="22"/>
          <w:lang w:val="es-ES"/>
        </w:rPr>
        <w:t>- en los demás casos</w:t>
      </w:r>
      <w:r w:rsidRPr="00F3149B">
        <w:rPr>
          <w:rFonts w:cs="Arial"/>
          <w:szCs w:val="22"/>
          <w:lang w:val="es-ES"/>
        </w:rPr>
        <w:tab/>
        <w:t>12.000 (3.000)</w:t>
      </w:r>
      <w:r w:rsidRPr="00F3149B">
        <w:rPr>
          <w:rFonts w:cs="Arial"/>
          <w:szCs w:val="22"/>
          <w:vertAlign w:val="superscript"/>
          <w:lang w:val="es-ES"/>
        </w:rPr>
        <w:t>1</w:t>
      </w:r>
    </w:p>
    <w:p w:rsidR="00FB6680" w:rsidRPr="00F3149B" w:rsidRDefault="00FB6680" w:rsidP="00FB6680">
      <w:pPr>
        <w:pStyle w:val="AgreementFeelist"/>
        <w:keepNext/>
        <w:tabs>
          <w:tab w:val="clear" w:pos="7655"/>
          <w:tab w:val="clear" w:pos="7683"/>
          <w:tab w:val="left" w:pos="6804"/>
          <w:tab w:val="right" w:pos="8505"/>
        </w:tabs>
        <w:rPr>
          <w:rFonts w:cs="Arial"/>
          <w:szCs w:val="22"/>
          <w:vertAlign w:val="superscript"/>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4.000 (1.000)</w:t>
      </w:r>
      <w:r w:rsidRPr="00F3149B">
        <w:rPr>
          <w:rFonts w:cs="Arial"/>
          <w:szCs w:val="22"/>
          <w:vertAlign w:val="superscript"/>
          <w:lang w:val="es-ES"/>
        </w:rPr>
        <w:t>1</w:t>
      </w:r>
    </w:p>
    <w:p w:rsidR="00FB6680" w:rsidRPr="00F3149B" w:rsidRDefault="00FB6680" w:rsidP="00FB6680">
      <w:pPr>
        <w:pStyle w:val="AgreementFeelist"/>
        <w:keepNext/>
        <w:tabs>
          <w:tab w:val="clear" w:pos="7655"/>
          <w:tab w:val="clear" w:pos="7683"/>
          <w:tab w:val="left" w:pos="6804"/>
          <w:tab w:val="right" w:pos="8364"/>
        </w:tabs>
        <w:rPr>
          <w:rFonts w:cs="Arial"/>
          <w:szCs w:val="22"/>
          <w:lang w:val="es-ES"/>
        </w:rPr>
      </w:pPr>
      <w:r w:rsidRPr="00F3149B">
        <w:rPr>
          <w:rFonts w:cs="Arial"/>
          <w:szCs w:val="22"/>
          <w:lang w:val="es-ES"/>
        </w:rPr>
        <w:t xml:space="preserve">Tasa por entrega tardía de listas de secuencias </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4.000 (1.000)</w:t>
      </w:r>
      <w:r w:rsidRPr="00F3149B">
        <w:rPr>
          <w:rFonts w:cs="Arial"/>
          <w:szCs w:val="22"/>
          <w:vertAlign w:val="superscript"/>
          <w:lang w:val="es-ES"/>
        </w:rPr>
        <w:t>1</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71.2.b)</w:t>
      </w:r>
      <w:r w:rsidRPr="00F3149B">
        <w:rPr>
          <w:rFonts w:cs="Arial"/>
          <w:szCs w:val="22"/>
          <w:lang w:val="es-ES"/>
        </w:rPr>
        <w:b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4</w:t>
      </w:r>
    </w:p>
    <w:p w:rsidR="00FB6680" w:rsidRPr="00F3149B" w:rsidRDefault="00FB6680" w:rsidP="00FB6680">
      <w:pPr>
        <w:pStyle w:val="AgreementFeelist"/>
        <w:keepNext/>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realizada por la Administración en relación con una solicitud cuya prioridad se reivindica respecto de la solicitud internacional, reembolsará entre el 25% y el 50%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 menos una tasa de tramitación equivalente a</w:t>
      </w:r>
      <w:r w:rsidR="00343635" w:rsidRPr="00F3149B">
        <w:rPr>
          <w:rFonts w:cs="Arial"/>
          <w:szCs w:val="22"/>
          <w:lang w:val="es-ES"/>
        </w:rPr>
        <w:t>l importe de</w:t>
      </w:r>
      <w:r w:rsidRPr="00F3149B">
        <w:rPr>
          <w:rFonts w:cs="Arial"/>
          <w:szCs w:val="22"/>
          <w:lang w:val="es-ES"/>
        </w:rPr>
        <w:t xml:space="preserve"> la tasa de </w:t>
      </w:r>
      <w:r w:rsidR="00343635" w:rsidRPr="00F3149B">
        <w:rPr>
          <w:rFonts w:cs="Arial"/>
          <w:szCs w:val="22"/>
          <w:lang w:val="es-ES"/>
        </w:rPr>
        <w:t>transmisión</w:t>
      </w:r>
      <w:r w:rsidRPr="00F3149B">
        <w:rPr>
          <w:rFonts w:cs="Arial"/>
          <w:szCs w:val="22"/>
          <w:lang w:val="es-ES"/>
        </w:rPr>
        <w:t xml:space="preserve"> establecida por la Oficina de Patentes de la India en su calidad de Oficina receptora en </w:t>
      </w:r>
      <w:r w:rsidR="00343635" w:rsidRPr="00F3149B">
        <w:rPr>
          <w:rFonts w:cs="Arial"/>
          <w:szCs w:val="22"/>
          <w:lang w:val="es-ES"/>
        </w:rPr>
        <w:t xml:space="preserve">virtud </w:t>
      </w:r>
      <w:r w:rsidRPr="00F3149B">
        <w:rPr>
          <w:rFonts w:cs="Arial"/>
          <w:szCs w:val="22"/>
          <w:lang w:val="es-ES"/>
        </w:rPr>
        <w:t>del PCT.</w:t>
      </w:r>
    </w:p>
    <w:p w:rsidR="00FB6680" w:rsidRPr="00F3149B" w:rsidRDefault="00A77BC0" w:rsidP="00FB6680">
      <w:pPr>
        <w:pStyle w:val="AgreementHeading"/>
        <w:rPr>
          <w:lang w:val="es-ES"/>
        </w:rPr>
      </w:pPr>
      <w:r w:rsidRPr="00F3149B">
        <w:rPr>
          <w:lang w:val="es-ES"/>
        </w:rPr>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 xml:space="preserve">7 del presente Acuerdo, la Administración designa </w:t>
      </w:r>
      <w:r w:rsidR="00F16734" w:rsidRPr="00F3149B">
        <w:rPr>
          <w:rFonts w:cs="Arial"/>
          <w:szCs w:val="22"/>
          <w:lang w:val="es-ES"/>
        </w:rPr>
        <w:t>el siguiente idioma</w:t>
      </w:r>
      <w:r w:rsidRPr="00F3149B">
        <w:rPr>
          <w:rFonts w:cs="Arial"/>
          <w:szCs w:val="22"/>
          <w:lang w:val="es-ES"/>
        </w:rPr>
        <w:t>:</w:t>
      </w:r>
    </w:p>
    <w:p w:rsidR="00FB6680" w:rsidRPr="00F3149B" w:rsidRDefault="00FB6680" w:rsidP="00FB6680">
      <w:pPr>
        <w:pStyle w:val="AgreementText"/>
        <w:keepNext/>
        <w:ind w:left="567"/>
        <w:rPr>
          <w:rFonts w:cs="Arial"/>
          <w:szCs w:val="22"/>
          <w:lang w:val="es-ES"/>
        </w:rPr>
      </w:pPr>
      <w:r w:rsidRPr="00F3149B">
        <w:rPr>
          <w:rFonts w:cs="Arial"/>
          <w:szCs w:val="22"/>
          <w:lang w:val="es-ES"/>
        </w:rPr>
        <w:t>inglés.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keepNext/>
        <w:keepLines/>
        <w:ind w:left="1701" w:hanging="1695"/>
      </w:pPr>
    </w:p>
    <w:p w:rsidR="00FB6680" w:rsidRPr="00F3149B" w:rsidRDefault="00FB6680" w:rsidP="00FB6680">
      <w:pPr>
        <w:pStyle w:val="AgreementText"/>
        <w:rPr>
          <w:lang w:val="es-ES"/>
        </w:rPr>
      </w:pPr>
      <w:r w:rsidRPr="00F3149B">
        <w:rPr>
          <w:rFonts w:cs="Arial"/>
          <w:szCs w:val="22"/>
          <w:lang w:val="es-ES"/>
        </w:rPr>
        <w:tab/>
        <w:t>La Administración no efectúa búsquedas de tipo internacional.</w:t>
      </w:r>
    </w:p>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35"/>
          <w:headerReference w:type="first" r:id="rId36"/>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III]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la Oficina Japonesa de Patentes</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Japonesa de Patentes</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Oficina Japonesa de Patentes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Japonesa de Patentes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Japonesa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203BD8">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203BD8">
      <w:pPr>
        <w:pStyle w:val="AgreementHeading"/>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203BD8">
      <w:pPr>
        <w:pStyle w:val="AgreementHeading"/>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203BD8">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lang w:val="es-ES"/>
        </w:rPr>
        <w:tab/>
      </w:r>
      <w:r w:rsidRPr="00F3149B">
        <w:rPr>
          <w:bCs/>
          <w:lang w:val="es-ES"/>
        </w:rPr>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Japonesa de Patentes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Japonesa de Patentes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rescisión del presente Acuerdo en virtud de lo dispuesto en el párrafo 1 surtirá </w:t>
      </w:r>
      <w:r w:rsidRPr="00F3149B">
        <w:rPr>
          <w:rFonts w:cs="Arial"/>
          <w:szCs w:val="22"/>
          <w:lang w:val="es-ES"/>
        </w:rPr>
        <w:lastRenderedPageBreak/>
        <w:t>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bCs/>
          <w:i/>
          <w:szCs w:val="22"/>
          <w:lang w:val="es-ES"/>
        </w:rPr>
        <w:t>En fe de lo cual</w:t>
      </w:r>
      <w:r w:rsidRPr="00F3149B">
        <w:rPr>
          <w:rFonts w:cs="Arial"/>
          <w:bCs/>
          <w:szCs w:val="22"/>
          <w:lang w:val="es-ES"/>
        </w:rPr>
        <w:t>, las</w:t>
      </w:r>
      <w:r w:rsidRPr="00F3149B">
        <w:rPr>
          <w:rFonts w:cs="Arial"/>
          <w:szCs w:val="22"/>
          <w:lang w:val="es-ES"/>
        </w:rPr>
        <w:t xml:space="preserve">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japonés,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Japonesa de Patentes:</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t xml:space="preserve"> </w:t>
      </w:r>
      <w:r w:rsidRPr="00F3149B">
        <w:rPr>
          <w:lang w:val="es-ES"/>
        </w:rPr>
        <w:br/>
      </w:r>
      <w:r w:rsidRPr="00F3149B">
        <w:rPr>
          <w:lang w:val="es-ES"/>
        </w:rPr>
        <w:br/>
        <w:t>Japón, Brunei Darussalam, Camboya, Indonesia, República Democrática Popular Lao, Malasia, Filipinas, República de Corea, Singapur, Tailandia, Estados Unidos de América y Viet Nam;</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cuando la Administración haya preparado el informe de búsqueda internacional,</w:t>
      </w:r>
      <w:r w:rsidRPr="00F3149B">
        <w:rPr>
          <w:rFonts w:cs="Arial"/>
          <w:szCs w:val="22"/>
          <w:lang w:val="es-ES"/>
        </w:rPr>
        <w:br/>
      </w:r>
      <w:r w:rsidRPr="00F3149B">
        <w:rPr>
          <w:rFonts w:cs="Arial"/>
          <w:szCs w:val="22"/>
          <w:lang w:val="es-ES"/>
        </w:rPr>
        <w:br/>
      </w:r>
      <w:r w:rsidRPr="00F3149B">
        <w:rPr>
          <w:lang w:val="es-ES"/>
        </w:rPr>
        <w:t>Japón, Brunei Darussalam, Camboya, Indonesia, República Democrática Popular Lao, Malasia, Filipinas, República de Corea, Singapur, Tailandia, Estados Unidos de América y Viet Nam.</w:t>
      </w:r>
      <w:r w:rsidRPr="00F3149B">
        <w:rPr>
          <w:lang w:val="es-ES"/>
        </w:rPr>
        <w:br/>
      </w:r>
      <w:r w:rsidRPr="00F3149B">
        <w:rPr>
          <w:lang w:val="es-ES"/>
        </w:rPr>
        <w:br/>
        <w:t xml:space="preserve">Con respecto a los Estados Unidos de América, la Administración actuará según lo dispuesto en el </w:t>
      </w:r>
      <w:r w:rsidR="00A77BC0" w:rsidRPr="00F3149B">
        <w:rPr>
          <w:lang w:val="es-ES"/>
        </w:rPr>
        <w:t>Artículo </w:t>
      </w:r>
      <w:r w:rsidRPr="00F3149B">
        <w:rPr>
          <w:lang w:val="es-ES"/>
        </w:rPr>
        <w:t xml:space="preserve">3.1 siempre que a) la solicitud internacional se presente en inglés;  b) las reivindicaciones de la solicitud internacional se refieran al ámbito de las tecnologías ecológicas según la definición de las clases de la Clasificación Internacional de Patentes;  y c) la Administración no haya recibido más de 5.000 solicitudes internacionales de la Oficina de Patentes y Marcas de los Estados Unidos de América durante el período de tres años comprendido entre el 1 de julio de 2015 y el 30 de junio de 2018 ni </w:t>
      </w:r>
      <w:r w:rsidR="00612273" w:rsidRPr="00F3149B">
        <w:rPr>
          <w:lang w:val="es-ES"/>
        </w:rPr>
        <w:t xml:space="preserve">más de </w:t>
      </w:r>
      <w:r w:rsidRPr="00F3149B">
        <w:rPr>
          <w:lang w:val="es-ES"/>
        </w:rPr>
        <w:t xml:space="preserve">475 solicitudes por trimestre. Cuando la Administración haya preparado el informe de búsqueda internacional, podrá actuar según lo dispuesto en el </w:t>
      </w:r>
      <w:r w:rsidR="00A77BC0" w:rsidRPr="00F3149B">
        <w:rPr>
          <w:lang w:val="es-ES"/>
        </w:rPr>
        <w:t>Artículo </w:t>
      </w:r>
      <w:r w:rsidRPr="00F3149B">
        <w:rPr>
          <w:lang w:val="es-ES"/>
        </w:rPr>
        <w:t xml:space="preserve">3.2) si se satisfacen esas condiciones.  Para consultar más información, véase el documento </w:t>
      </w:r>
      <w:hyperlink r:id="rId37" w:history="1">
        <w:r w:rsidRPr="00F3149B">
          <w:rPr>
            <w:rStyle w:val="Hyperlink"/>
            <w:i/>
            <w:lang w:val="es-ES"/>
          </w:rPr>
          <w:t>http://www.uspto.gov/sites/default/files/jpo-isa-ipea.pdf</w:t>
        </w:r>
      </w:hyperlink>
      <w:r w:rsidRPr="00F3149B">
        <w:rPr>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a)</w:t>
      </w:r>
      <w:r w:rsidR="00612273" w:rsidRPr="00F3149B">
        <w:rPr>
          <w:rFonts w:cs="Arial"/>
          <w:szCs w:val="22"/>
          <w:lang w:val="es-ES"/>
        </w:rPr>
        <w:t> </w:t>
      </w:r>
      <w:r w:rsidRPr="00F3149B">
        <w:rPr>
          <w:rFonts w:cs="Arial"/>
          <w:szCs w:val="22"/>
          <w:lang w:val="es-ES"/>
        </w:rPr>
        <w:t>para las solicitudes internacionales presentadas ante la Oficina receptora del Japón o una Oficina receptora que actué en dicha calidad para el Japón:</w:t>
      </w:r>
      <w:r w:rsidRPr="00F3149B">
        <w:rPr>
          <w:rFonts w:cs="Arial"/>
          <w:szCs w:val="22"/>
          <w:lang w:val="es-ES"/>
        </w:rPr>
        <w:br/>
      </w:r>
      <w:r w:rsidRPr="00F3149B">
        <w:rPr>
          <w:rFonts w:cs="Arial"/>
          <w:szCs w:val="22"/>
          <w:lang w:val="es-ES"/>
        </w:rPr>
        <w:br/>
        <w:t>japonés e inglés;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b)</w:t>
      </w:r>
      <w:r w:rsidR="00612273" w:rsidRPr="00F3149B">
        <w:rPr>
          <w:rFonts w:cs="Arial"/>
          <w:szCs w:val="22"/>
          <w:lang w:val="es-ES"/>
        </w:rPr>
        <w:t> </w:t>
      </w:r>
      <w:r w:rsidRPr="00F3149B">
        <w:rPr>
          <w:rFonts w:cs="Arial"/>
          <w:szCs w:val="22"/>
          <w:lang w:val="es-ES"/>
        </w:rPr>
        <w:t xml:space="preserve">para las solicitudes internacionales presentadas </w:t>
      </w:r>
      <w:r w:rsidR="001933A8" w:rsidRPr="00F3149B">
        <w:rPr>
          <w:rFonts w:cs="Arial"/>
          <w:szCs w:val="22"/>
          <w:lang w:val="es-ES"/>
        </w:rPr>
        <w:t>ante</w:t>
      </w:r>
      <w:r w:rsidRPr="00F3149B">
        <w:rPr>
          <w:rFonts w:cs="Arial"/>
          <w:szCs w:val="22"/>
          <w:lang w:val="es-ES"/>
        </w:rPr>
        <w:t xml:space="preserve"> la Oficina receptora de </w:t>
      </w:r>
      <w:r w:rsidRPr="00F3149B">
        <w:rPr>
          <w:lang w:val="es-ES"/>
        </w:rPr>
        <w:t xml:space="preserve">Brunei Darussalam, Camboya, Indonesia, República Democrática Popular Lao, Malasia, Filipinas, República de Corea, Singapur, Tailandia, Estados Unidos de </w:t>
      </w:r>
      <w:r w:rsidRPr="00F3149B">
        <w:rPr>
          <w:lang w:val="es-ES"/>
        </w:rPr>
        <w:lastRenderedPageBreak/>
        <w:t>América y Viet Nam</w:t>
      </w:r>
      <w:r w:rsidRPr="00F3149B">
        <w:rPr>
          <w:rFonts w:cs="Arial"/>
          <w:szCs w:val="22"/>
          <w:lang w:val="es-ES"/>
        </w:rPr>
        <w:t xml:space="preserve"> o </w:t>
      </w:r>
      <w:r w:rsidR="00612273" w:rsidRPr="00F3149B">
        <w:rPr>
          <w:rFonts w:cs="Arial"/>
          <w:szCs w:val="22"/>
          <w:lang w:val="es-ES"/>
        </w:rPr>
        <w:t xml:space="preserve">una Oficina receptora </w:t>
      </w:r>
      <w:r w:rsidRPr="00F3149B">
        <w:rPr>
          <w:rFonts w:cs="Arial"/>
          <w:szCs w:val="22"/>
          <w:lang w:val="es-ES"/>
        </w:rPr>
        <w:t>que actué en dicha calidad respecto de uno de esos países</w:t>
      </w:r>
      <w:r w:rsidRPr="00F3149B">
        <w:rPr>
          <w:lang w:val="es-ES"/>
        </w:rPr>
        <w:t xml:space="preserve">: </w:t>
      </w:r>
      <w:r w:rsidRPr="00F3149B">
        <w:rPr>
          <w:lang w:val="es-ES"/>
        </w:rPr>
        <w:br/>
      </w:r>
      <w:r w:rsidRPr="00F3149B">
        <w:rPr>
          <w:lang w:val="es-ES"/>
        </w:rPr>
        <w:br/>
        <w:t>inglés;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c)</w:t>
      </w:r>
      <w:r w:rsidR="00612273" w:rsidRPr="00F3149B">
        <w:rPr>
          <w:lang w:val="es-ES"/>
        </w:rPr>
        <w:t> </w:t>
      </w:r>
      <w:r w:rsidRPr="00F3149B">
        <w:rPr>
          <w:rFonts w:cs="Arial"/>
          <w:szCs w:val="22"/>
          <w:lang w:val="es-ES"/>
        </w:rPr>
        <w:t xml:space="preserve">para las solicitudes internacionales presentadas </w:t>
      </w:r>
      <w:r w:rsidR="001933A8" w:rsidRPr="00F3149B">
        <w:rPr>
          <w:rFonts w:cs="Arial"/>
          <w:szCs w:val="22"/>
          <w:lang w:val="es-ES"/>
        </w:rPr>
        <w:t>ante</w:t>
      </w:r>
      <w:r w:rsidRPr="00F3149B">
        <w:rPr>
          <w:rFonts w:cs="Arial"/>
          <w:szCs w:val="22"/>
          <w:lang w:val="es-ES"/>
        </w:rPr>
        <w:t xml:space="preserve"> la Oficina receptora de la República de Corea:</w:t>
      </w:r>
      <w:r w:rsidRPr="00F3149B">
        <w:rPr>
          <w:rFonts w:cs="Arial"/>
          <w:szCs w:val="22"/>
          <w:lang w:val="es-ES"/>
        </w:rPr>
        <w:br/>
      </w:r>
      <w:r w:rsidRPr="00F3149B">
        <w:rPr>
          <w:rFonts w:cs="Arial"/>
          <w:szCs w:val="22"/>
          <w:lang w:val="es-ES"/>
        </w:rPr>
        <w:br/>
        <w:t>japonés.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lang w:val="es-ES"/>
        </w:rPr>
      </w:pPr>
      <w:r w:rsidRPr="00F3149B">
        <w:rPr>
          <w:rFonts w:cs="Arial"/>
          <w:szCs w:val="22"/>
          <w:lang w:val="es-ES"/>
        </w:rPr>
        <w:tab/>
        <w:t>La Administración no</w:t>
      </w:r>
      <w:r w:rsidRPr="00F3149B">
        <w:rPr>
          <w:rFonts w:cs="Arial"/>
          <w:bCs/>
          <w:szCs w:val="22"/>
          <w:lang w:val="es-ES"/>
        </w:rPr>
        <w:t xml:space="preserve"> efectúa búsquedas </w:t>
      </w:r>
      <w:r w:rsidRPr="00F3149B">
        <w:rPr>
          <w:rFonts w:cs="Arial"/>
          <w:szCs w:val="22"/>
          <w:lang w:val="es-ES"/>
        </w:rPr>
        <w:t>internacionales suplementarias.</w:t>
      </w:r>
    </w:p>
    <w:p w:rsidR="00FB6680" w:rsidRPr="00F3149B" w:rsidRDefault="00FB6680" w:rsidP="00FB6680">
      <w:pPr>
        <w:pStyle w:val="AgreementText"/>
        <w:keepNext/>
        <w:rPr>
          <w:lang w:val="es-ES"/>
        </w:rPr>
      </w:pP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Ley de Patentes del Japón;  y métodos de tratamiento del cuerpo humano mediante tratamiento quirúrgico o terapéutico, así como métodos de diagnóstico.</w:t>
      </w: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(yenes japoneses)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br/>
        <w:t>(para una solicitud en japonés)</w:t>
      </w:r>
      <w:r w:rsidRPr="00F3149B">
        <w:rPr>
          <w:rFonts w:cs="Arial"/>
          <w:szCs w:val="22"/>
          <w:lang w:val="es-ES"/>
        </w:rPr>
        <w:tab/>
        <w:t>70.000</w:t>
      </w:r>
      <w:r w:rsidRPr="00F3149B">
        <w:rPr>
          <w:rStyle w:val="FootnoteReference"/>
          <w:rFonts w:cs="Arial"/>
          <w:szCs w:val="22"/>
          <w:lang w:val="es-ES"/>
        </w:rPr>
        <w:footnoteReference w:id="11"/>
      </w:r>
    </w:p>
    <w:p w:rsidR="00FB6680" w:rsidRPr="00F3149B" w:rsidRDefault="00612273"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w:t>
      </w:r>
      <w:r w:rsidR="00FB6680" w:rsidRPr="00F3149B">
        <w:rPr>
          <w:rFonts w:cs="Arial"/>
          <w:szCs w:val="22"/>
          <w:lang w:val="es-ES"/>
        </w:rPr>
        <w:t>a))</w:t>
      </w:r>
      <w:r w:rsidR="00FB6680" w:rsidRPr="00F3149B">
        <w:rPr>
          <w:rFonts w:cs="Arial"/>
          <w:szCs w:val="22"/>
          <w:lang w:val="es-ES"/>
        </w:rPr>
        <w:br/>
        <w:t>(para una solicitud en inglés)</w:t>
      </w:r>
      <w:r w:rsidR="00FB6680" w:rsidRPr="00F3149B">
        <w:rPr>
          <w:rFonts w:cs="Arial"/>
          <w:szCs w:val="22"/>
          <w:lang w:val="es-ES"/>
        </w:rPr>
        <w:tab/>
        <w:t>156.000</w:t>
      </w:r>
    </w:p>
    <w:p w:rsidR="00FB6680" w:rsidRPr="00F3149B" w:rsidRDefault="00612273"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w:t>
      </w:r>
      <w:r w:rsidR="00FB6680" w:rsidRPr="00F3149B">
        <w:rPr>
          <w:rFonts w:cs="Arial"/>
          <w:szCs w:val="22"/>
          <w:lang w:val="es-ES"/>
        </w:rPr>
        <w:t xml:space="preserve">a)) </w:t>
      </w:r>
      <w:r w:rsidR="00FB6680" w:rsidRPr="00F3149B">
        <w:rPr>
          <w:rFonts w:cs="Arial"/>
          <w:szCs w:val="22"/>
          <w:lang w:val="es-ES"/>
        </w:rPr>
        <w:br/>
        <w:t>(para una solicitud en japonés)</w:t>
      </w:r>
      <w:r w:rsidR="00FB6680" w:rsidRPr="00F3149B">
        <w:rPr>
          <w:rFonts w:cs="Arial"/>
          <w:szCs w:val="22"/>
          <w:lang w:val="es-ES"/>
        </w:rPr>
        <w:tab/>
        <w:t>60.000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 xml:space="preserve">40.2.a)) </w:t>
      </w:r>
      <w:r w:rsidRPr="00F3149B">
        <w:rPr>
          <w:rFonts w:cs="Arial"/>
          <w:szCs w:val="22"/>
          <w:lang w:val="es-ES"/>
        </w:rPr>
        <w:br/>
        <w:t>(para una solicitud en inglés)</w:t>
      </w:r>
      <w:r w:rsidRPr="00F3149B">
        <w:rPr>
          <w:rFonts w:cs="Arial"/>
          <w:szCs w:val="22"/>
          <w:lang w:val="es-ES"/>
        </w:rPr>
        <w:tab/>
        <w:t>126.000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br/>
        <w:t>(para una solicitud en japonés)</w:t>
      </w:r>
      <w:r w:rsidRPr="00F3149B">
        <w:rPr>
          <w:rFonts w:cs="Arial"/>
          <w:szCs w:val="22"/>
          <w:lang w:val="es-ES"/>
        </w:rPr>
        <w:tab/>
        <w:t>26.000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br/>
        <w:t>(para una solicitud en inglés)</w:t>
      </w:r>
      <w:r w:rsidRPr="00F3149B">
        <w:rPr>
          <w:rFonts w:cs="Arial"/>
          <w:szCs w:val="22"/>
          <w:lang w:val="es-ES"/>
        </w:rPr>
        <w:tab/>
        <w:t>58.000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 xml:space="preserve">68.3.a)) </w:t>
      </w:r>
      <w:r w:rsidRPr="00F3149B">
        <w:rPr>
          <w:rFonts w:cs="Arial"/>
          <w:szCs w:val="22"/>
          <w:lang w:val="es-ES"/>
        </w:rPr>
        <w:br/>
        <w:t>(para una solicitud en japonés)</w:t>
      </w:r>
      <w:r w:rsidRPr="00F3149B">
        <w:rPr>
          <w:rFonts w:cs="Arial"/>
          <w:szCs w:val="22"/>
          <w:lang w:val="es-ES"/>
        </w:rPr>
        <w:tab/>
        <w:t>15.000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 xml:space="preserve">68.3.a)) </w:t>
      </w:r>
      <w:r w:rsidRPr="00F3149B">
        <w:rPr>
          <w:rFonts w:cs="Arial"/>
          <w:szCs w:val="22"/>
          <w:lang w:val="es-ES"/>
        </w:rPr>
        <w:br/>
        <w:t>(para una solicitud en inglés)</w:t>
      </w:r>
      <w:r w:rsidRPr="00F3149B">
        <w:rPr>
          <w:rFonts w:cs="Arial"/>
          <w:szCs w:val="22"/>
          <w:lang w:val="es-ES"/>
        </w:rPr>
        <w:tab/>
        <w:t>34.000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 xml:space="preserve">44.3.b), 71.2.b), </w:t>
      </w:r>
      <w:r w:rsidRPr="00F3149B">
        <w:rPr>
          <w:rFonts w:cs="Arial"/>
          <w:szCs w:val="22"/>
          <w:lang w:val="es-ES"/>
        </w:rPr>
        <w:br/>
        <w:t>94.1</w:t>
      </w:r>
      <w:r w:rsidRPr="00F3149B">
        <w:rPr>
          <w:rFonts w:cs="Arial"/>
          <w:i/>
          <w:szCs w:val="22"/>
          <w:lang w:val="es-ES"/>
        </w:rPr>
        <w:t>ter</w:t>
      </w:r>
      <w:r w:rsidRPr="00F3149B">
        <w:rPr>
          <w:rFonts w:cs="Arial"/>
          <w:szCs w:val="22"/>
          <w:lang w:val="es-ES"/>
        </w:rPr>
        <w:t xml:space="preserve"> y 94.2), por documento</w:t>
      </w:r>
      <w:r w:rsidRPr="00F3149B">
        <w:rPr>
          <w:rFonts w:cs="Arial"/>
          <w:szCs w:val="22"/>
          <w:lang w:val="es-ES"/>
        </w:rPr>
        <w:tab/>
        <w:t>1.400</w:t>
      </w:r>
    </w:p>
    <w:p w:rsidR="00FB6680" w:rsidRPr="00F3149B" w:rsidRDefault="00FB6680" w:rsidP="00FB6680">
      <w:pPr>
        <w:pStyle w:val="AgreementFeelist"/>
        <w:keepNext/>
        <w:rPr>
          <w:rFonts w:cs="Arial"/>
          <w:szCs w:val="22"/>
          <w:lang w:val="es-ES"/>
        </w:rPr>
      </w:pPr>
    </w:p>
    <w:p w:rsidR="00FB6680" w:rsidRPr="00F3149B" w:rsidRDefault="00FB6680" w:rsidP="00FB6680">
      <w:pPr>
        <w:pStyle w:val="AgreementFeelist"/>
        <w:keepNext/>
        <w:keepLines w:val="0"/>
        <w:rPr>
          <w:rFonts w:cs="Arial"/>
          <w:szCs w:val="22"/>
          <w:lang w:val="es-ES"/>
        </w:rPr>
      </w:pPr>
    </w:p>
    <w:p w:rsidR="00FB6680" w:rsidRPr="00F3149B" w:rsidRDefault="00FB6680" w:rsidP="00FB6680">
      <w:pPr>
        <w:pStyle w:val="AgreementPartHeading"/>
        <w:keepLines w:val="0"/>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A petición del solicitante, se reembolsará el importe de 28.000 yenes japoneses (para una solicitud en japonés)</w:t>
      </w:r>
      <w:r w:rsidRPr="00F3149B">
        <w:rPr>
          <w:rStyle w:val="FootnoteReference"/>
          <w:rFonts w:cs="Arial"/>
          <w:szCs w:val="22"/>
          <w:lang w:val="es-ES"/>
        </w:rPr>
        <w:footnoteReference w:id="12"/>
      </w:r>
      <w:r w:rsidRPr="00F3149B">
        <w:rPr>
          <w:rFonts w:cs="Arial"/>
          <w:szCs w:val="22"/>
          <w:lang w:val="es-ES"/>
        </w:rPr>
        <w:t xml:space="preserve"> o de 62.000 yenes japoneses (para una solicitud en inglés) cuando la Administración se beneficie en gran medida de una de las siguientes búsquedas anteriores:</w:t>
      </w:r>
    </w:p>
    <w:p w:rsidR="00FB6680" w:rsidRPr="00F3149B" w:rsidRDefault="00FB6680" w:rsidP="00FB6680">
      <w:pPr>
        <w:pStyle w:val="AgreementText"/>
        <w:keepNext/>
        <w:ind w:left="1440"/>
        <w:rPr>
          <w:rFonts w:cs="Arial"/>
          <w:szCs w:val="22"/>
          <w:lang w:val="es-ES"/>
        </w:rPr>
      </w:pPr>
      <w:r w:rsidRPr="00F3149B">
        <w:rPr>
          <w:rFonts w:cs="Arial"/>
          <w:szCs w:val="22"/>
          <w:lang w:val="es-ES"/>
        </w:rPr>
        <w:t xml:space="preserve">i)  cuando la solicitud internacional reivindique la prioridad de una solicitud internacional anterior que ha sido objeto de una búsqueda internacional efectuada por la Administración, la búsqueda internacional de </w:t>
      </w:r>
      <w:r w:rsidR="00612273" w:rsidRPr="00F3149B">
        <w:rPr>
          <w:rFonts w:cs="Arial"/>
          <w:szCs w:val="22"/>
          <w:lang w:val="es-ES"/>
        </w:rPr>
        <w:t>es</w:t>
      </w:r>
      <w:r w:rsidRPr="00F3149B">
        <w:rPr>
          <w:rFonts w:cs="Arial"/>
          <w:szCs w:val="22"/>
          <w:lang w:val="es-ES"/>
        </w:rPr>
        <w:t>a solicitud internacional anterior;</w:t>
      </w:r>
    </w:p>
    <w:p w:rsidR="00FB6680" w:rsidRPr="00F3149B" w:rsidRDefault="00FB6680" w:rsidP="00FB6680">
      <w:pPr>
        <w:pStyle w:val="AgreementText"/>
        <w:keepNext/>
        <w:ind w:left="1440"/>
        <w:rPr>
          <w:rFonts w:cs="Arial"/>
          <w:szCs w:val="22"/>
          <w:lang w:val="es-ES"/>
        </w:rPr>
      </w:pPr>
      <w:r w:rsidRPr="00F3149B">
        <w:rPr>
          <w:rFonts w:cs="Arial"/>
          <w:szCs w:val="22"/>
          <w:lang w:val="es-ES"/>
        </w:rPr>
        <w:lastRenderedPageBreak/>
        <w:t>ii)  la búsqueda anterior de una solicitud nacional japonesa de patente o de registro de modelo de utilidad presentada por el mismo solicitante que la solicitud internacional.</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la medida en que el reembolso de la tasa de búsqueda (en los casos en que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y el reembolso de la tasa de examen preliminar (en los casos en que se retire la solicitud internacional o la solicitud de examen preliminar internacional antes del comienzo del examen preliminar internacional) sigan siendo incompatibles con la legislación nacional de aplicación para la Administración, esta podrá abstenerse de reembolsar esas tasas.</w:t>
      </w:r>
    </w:p>
    <w:p w:rsidR="00FB6680" w:rsidRPr="00F3149B" w:rsidRDefault="00A77BC0" w:rsidP="00FB6680">
      <w:pPr>
        <w:pStyle w:val="AgreementHeading"/>
        <w:rPr>
          <w:lang w:val="es-ES"/>
        </w:rPr>
      </w:pPr>
      <w:r w:rsidRPr="00F3149B">
        <w:rPr>
          <w:lang w:val="es-ES"/>
        </w:rPr>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567"/>
        <w:rPr>
          <w:rFonts w:cs="Arial"/>
          <w:szCs w:val="22"/>
          <w:lang w:val="es-ES"/>
        </w:rPr>
      </w:pPr>
      <w:r w:rsidRPr="00F3149B">
        <w:rPr>
          <w:rFonts w:cs="Arial"/>
          <w:szCs w:val="22"/>
          <w:lang w:val="es-ES"/>
        </w:rPr>
        <w:t>japonés e inglés.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u w:val="none"/>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 w:rsidR="00FB6680" w:rsidRPr="00F3149B" w:rsidRDefault="00FB6680" w:rsidP="00FB6680">
      <w:pPr>
        <w:pStyle w:val="AgreementText"/>
        <w:keepLines w:val="0"/>
        <w:ind w:left="5533"/>
        <w:rPr>
          <w:rFonts w:cs="Arial"/>
          <w:szCs w:val="22"/>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38"/>
          <w:headerReference w:type="first" r:id="rId39"/>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IV]</w:t>
      </w:r>
    </w:p>
    <w:p w:rsidR="00FB3AE7" w:rsidRPr="00F3149B" w:rsidRDefault="00FB3AE7" w:rsidP="00FB3AE7">
      <w:pPr>
        <w:pStyle w:val="AgreementText"/>
        <w:jc w:val="center"/>
        <w:rPr>
          <w:rFonts w:cs="Arial"/>
          <w:szCs w:val="22"/>
          <w:lang w:val="es-ES"/>
        </w:rPr>
      </w:pPr>
      <w:r w:rsidRPr="00F3149B">
        <w:rPr>
          <w:rFonts w:cs="Arial"/>
          <w:szCs w:val="22"/>
          <w:lang w:val="es-ES"/>
        </w:rPr>
        <w:lastRenderedPageBreak/>
        <w:t>Proyecto de acuerdo</w:t>
      </w:r>
    </w:p>
    <w:p w:rsidR="00FB3AE7" w:rsidRPr="00F3149B" w:rsidRDefault="00FB3AE7" w:rsidP="00FB3AE7">
      <w:pPr>
        <w:pStyle w:val="AgreementText"/>
        <w:jc w:val="center"/>
        <w:rPr>
          <w:rFonts w:cs="Arial"/>
          <w:szCs w:val="22"/>
          <w:lang w:val="es-ES"/>
        </w:rPr>
      </w:pPr>
      <w:r w:rsidRPr="00F3149B">
        <w:rPr>
          <w:rFonts w:cs="Arial"/>
          <w:szCs w:val="22"/>
          <w:lang w:val="es-ES"/>
        </w:rPr>
        <w:t>entre la Oficina Surcoreana de Propiedad Intelectual</w:t>
      </w:r>
      <w:r w:rsidRPr="00F3149B">
        <w:rPr>
          <w:rFonts w:cs="Arial"/>
          <w:szCs w:val="22"/>
          <w:lang w:val="es-ES"/>
        </w:rPr>
        <w:br/>
        <w:t>y la Oficina Internacional de la Organización Mundial de la Propiedad Intelectual</w:t>
      </w:r>
    </w:p>
    <w:p w:rsidR="00FB3AE7" w:rsidRPr="00F3149B" w:rsidRDefault="00FB3AE7" w:rsidP="00FB3AE7">
      <w:pPr>
        <w:pStyle w:val="AgreementText"/>
        <w:jc w:val="center"/>
        <w:rPr>
          <w:rFonts w:cs="Arial"/>
          <w:szCs w:val="22"/>
          <w:lang w:val="es-ES"/>
        </w:rPr>
      </w:pPr>
      <w:r w:rsidRPr="00F3149B">
        <w:rPr>
          <w:rFonts w:cs="Arial"/>
          <w:szCs w:val="22"/>
          <w:lang w:val="es-ES"/>
        </w:rPr>
        <w:t>en relación con el funcionamiento de la Oficina Surcoreana de Propiedad Intelectual</w:t>
      </w:r>
      <w:r w:rsidRPr="00F3149B">
        <w:rPr>
          <w:rFonts w:cs="Arial"/>
          <w:szCs w:val="22"/>
          <w:lang w:val="es-ES"/>
        </w:rPr>
        <w:br/>
        <w:t>en calidad de Administración encargada de la búsqueda internacional</w:t>
      </w:r>
      <w:r w:rsidRPr="00F3149B">
        <w:rPr>
          <w:rFonts w:cs="Arial"/>
          <w:szCs w:val="22"/>
          <w:lang w:val="es-ES"/>
        </w:rPr>
        <w:br/>
        <w:t xml:space="preserve"> y Administración encargada del examen preliminar internacional </w:t>
      </w:r>
      <w:r w:rsidRPr="00F3149B">
        <w:rPr>
          <w:rFonts w:cs="Arial"/>
          <w:szCs w:val="22"/>
          <w:lang w:val="es-ES"/>
        </w:rPr>
        <w:br/>
        <w:t>en virtud del Tratado de Cooperación en materia de Patentes</w:t>
      </w:r>
    </w:p>
    <w:p w:rsidR="00FB3AE7" w:rsidRPr="00F3149B" w:rsidRDefault="00FB3AE7" w:rsidP="00FB3AE7">
      <w:pPr>
        <w:pStyle w:val="AgreementText"/>
        <w:keepLines w:val="0"/>
        <w:jc w:val="center"/>
        <w:rPr>
          <w:rFonts w:cs="Arial"/>
          <w:szCs w:val="22"/>
          <w:lang w:val="es-ES"/>
        </w:rPr>
      </w:pPr>
      <w:r w:rsidRPr="00F3149B">
        <w:rPr>
          <w:rFonts w:cs="Arial"/>
          <w:i/>
          <w:szCs w:val="22"/>
          <w:lang w:val="es-ES"/>
        </w:rPr>
        <w:t>Preámbulo</w:t>
      </w:r>
    </w:p>
    <w:p w:rsidR="00FB3AE7" w:rsidRPr="00F3149B" w:rsidRDefault="00FB3AE7" w:rsidP="00FB3AE7">
      <w:pPr>
        <w:pStyle w:val="AgreementText"/>
        <w:keepLines w:val="0"/>
        <w:rPr>
          <w:rFonts w:cs="Arial"/>
          <w:szCs w:val="22"/>
          <w:lang w:val="es-ES"/>
        </w:rPr>
      </w:pPr>
      <w:r w:rsidRPr="00F3149B">
        <w:rPr>
          <w:rFonts w:cs="Arial"/>
          <w:szCs w:val="22"/>
          <w:lang w:val="es-ES"/>
        </w:rPr>
        <w:tab/>
        <w:t>La Oficina Surcoreana de Propiedad Intelectual y la Oficina Internacional de la Organización Mundial de la Propiedad Intelectual,</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Surcoreana de Propiedad Intelectual como Administración encargada de la búsqueda internacional y del examen preliminar internacional en virtud del Tratado de Cooperación en materia de Patentes, y ha aprobado el presente Acuerdo, de conformidad con los Artículos 16.3) y 32.3),</w:t>
      </w:r>
    </w:p>
    <w:p w:rsidR="00FB3AE7" w:rsidRPr="00F3149B" w:rsidRDefault="00FB3AE7" w:rsidP="00FB3AE7">
      <w:pPr>
        <w:pStyle w:val="AgreementText"/>
        <w:keepLines w:val="0"/>
        <w:rPr>
          <w:rFonts w:cs="Arial"/>
          <w:i/>
          <w:szCs w:val="22"/>
          <w:lang w:val="es-ES"/>
        </w:rPr>
      </w:pPr>
      <w:r w:rsidRPr="00F3149B">
        <w:rPr>
          <w:rFonts w:cs="Arial"/>
          <w:i/>
          <w:szCs w:val="22"/>
          <w:lang w:val="es-ES"/>
        </w:rPr>
        <w:tab/>
        <w:t>acuerdan lo siguiente:</w:t>
      </w:r>
    </w:p>
    <w:p w:rsidR="00FB3AE7" w:rsidRPr="00F3149B" w:rsidRDefault="00FB3AE7" w:rsidP="00FB3AE7">
      <w:pPr>
        <w:pStyle w:val="AgreementHeading"/>
        <w:keepNext w:val="0"/>
        <w:keepLines w:val="0"/>
        <w:rPr>
          <w:lang w:val="es-ES"/>
        </w:rPr>
      </w:pPr>
      <w:r w:rsidRPr="00F3149B">
        <w:rPr>
          <w:lang w:val="es-ES"/>
        </w:rPr>
        <w:t>Artículo 1</w:t>
      </w:r>
      <w:r w:rsidRPr="00F3149B">
        <w:rPr>
          <w:lang w:val="es-ES"/>
        </w:rPr>
        <w:br/>
        <w:t>Términos y expresiones</w:t>
      </w:r>
    </w:p>
    <w:p w:rsidR="00FB3AE7" w:rsidRPr="00F3149B" w:rsidRDefault="00FB3AE7" w:rsidP="00FB3AE7">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“Estado contratante”, un Estado parte en el Tratado;</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Surcoreana de Propiedad Intelectual;</w:t>
      </w:r>
    </w:p>
    <w:p w:rsidR="00FB3AE7" w:rsidRPr="00F3149B" w:rsidRDefault="00FB3AE7" w:rsidP="00FB3AE7">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3AE7" w:rsidRPr="00F3149B" w:rsidRDefault="00FB3AE7" w:rsidP="00FB3AE7">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Todos los demás términos y expresiones utilizados en el presente Acuerdo que también se utilicen en el Tratado, el Reglamento o las Instrucciones Administrativas a los fines </w:t>
      </w:r>
      <w:r w:rsidRPr="00F3149B">
        <w:rPr>
          <w:rFonts w:cs="Arial"/>
          <w:szCs w:val="22"/>
          <w:lang w:val="es-ES"/>
        </w:rPr>
        <w:lastRenderedPageBreak/>
        <w:t xml:space="preserve">del presente Acuerdo, tendrán el mismo significado que en el Tratado, el Reglamento y las Instrucciones Administrativas. </w:t>
      </w:r>
    </w:p>
    <w:p w:rsidR="00FB3AE7" w:rsidRPr="00F3149B" w:rsidRDefault="00FB3AE7" w:rsidP="000E2CAA">
      <w:pPr>
        <w:pStyle w:val="AgreementHeading"/>
        <w:keepNext w:val="0"/>
        <w:keepLines w:val="0"/>
        <w:rPr>
          <w:lang w:val="es-ES"/>
        </w:rPr>
      </w:pPr>
      <w:r w:rsidRPr="00F3149B">
        <w:rPr>
          <w:lang w:val="es-ES"/>
        </w:rPr>
        <w:t>Artículo 2</w:t>
      </w:r>
      <w:r w:rsidRPr="00F3149B">
        <w:rPr>
          <w:lang w:val="es-ES"/>
        </w:rPr>
        <w:br/>
        <w:t>Obligaciones básicas</w:t>
      </w:r>
    </w:p>
    <w:p w:rsidR="00FB3AE7" w:rsidRPr="00F3149B" w:rsidRDefault="00FB3AE7" w:rsidP="000E2CAA">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3AE7" w:rsidRPr="00F3149B" w:rsidRDefault="00FB3AE7" w:rsidP="000E2CAA">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3AE7" w:rsidRPr="00F3149B" w:rsidRDefault="00FB3AE7" w:rsidP="000E2CAA">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3AE7" w:rsidRPr="00F3149B" w:rsidRDefault="00FB3AE7" w:rsidP="000E2CAA">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3AE7" w:rsidRPr="00F3149B" w:rsidRDefault="00FB3AE7" w:rsidP="000E2CAA">
      <w:pPr>
        <w:pStyle w:val="AgreementHeading"/>
        <w:keepNext w:val="0"/>
        <w:keepLines w:val="0"/>
        <w:rPr>
          <w:lang w:val="es-ES"/>
        </w:rPr>
      </w:pPr>
      <w:r w:rsidRPr="00F3149B">
        <w:rPr>
          <w:lang w:val="es-ES"/>
        </w:rPr>
        <w:t>Artículo 3</w:t>
      </w:r>
      <w:r w:rsidRPr="00F3149B">
        <w:rPr>
          <w:lang w:val="es-ES"/>
        </w:rPr>
        <w:br/>
        <w:t>Competencia de la Administración</w:t>
      </w:r>
    </w:p>
    <w:p w:rsidR="00FB3AE7" w:rsidRPr="00F3149B" w:rsidRDefault="00FB3AE7" w:rsidP="000E2CAA">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FB3AE7" w:rsidRPr="00F3149B" w:rsidRDefault="00FB3AE7" w:rsidP="00B20F1F">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rsidR="00FB3AE7" w:rsidRPr="00F3149B" w:rsidRDefault="00FB3AE7" w:rsidP="00FB3AE7">
      <w:pPr>
        <w:pStyle w:val="AgreementText"/>
        <w:keepNext/>
        <w:rPr>
          <w:rFonts w:cs="Arial"/>
          <w:szCs w:val="22"/>
          <w:lang w:val="es-ES"/>
        </w:rPr>
      </w:pPr>
      <w:r w:rsidRPr="00F3149B">
        <w:rPr>
          <w:rFonts w:cs="Arial"/>
          <w:szCs w:val="22"/>
          <w:lang w:val="es-ES"/>
        </w:rPr>
        <w:lastRenderedPageBreak/>
        <w:tab/>
        <w:t>3)</w:t>
      </w:r>
      <w:r w:rsidRPr="00F3149B">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r w:rsidRPr="00F3149B">
        <w:rPr>
          <w:szCs w:val="22"/>
          <w:lang w:val="es-ES"/>
        </w:rPr>
        <w:t xml:space="preserve"> </w:t>
      </w:r>
    </w:p>
    <w:p w:rsidR="00FB3AE7" w:rsidRPr="00F3149B" w:rsidRDefault="00FB3AE7" w:rsidP="00FB3AE7">
      <w:pPr>
        <w:pStyle w:val="AgreementText"/>
        <w:rPr>
          <w:lang w:val="es-ES"/>
        </w:rPr>
      </w:pPr>
      <w:r w:rsidRPr="00F3149B">
        <w:rPr>
          <w:lang w:val="es-ES"/>
        </w:rPr>
        <w:tab/>
        <w:t>4)</w:t>
      </w:r>
      <w:r w:rsidRPr="00F3149B">
        <w:rPr>
          <w:lang w:val="es-ES"/>
        </w:rPr>
        <w:tab/>
        <w:t>La Administración efectuará búsquedas internacionales suplementarias conforme a lo dispuesto en la Regla 45</w:t>
      </w:r>
      <w:r w:rsidRPr="00F3149B">
        <w:rPr>
          <w:i/>
          <w:lang w:val="es-ES"/>
        </w:rPr>
        <w:t>bis</w:t>
      </w:r>
      <w:r w:rsidRPr="00F3149B">
        <w:rPr>
          <w:lang w:val="es-ES"/>
        </w:rPr>
        <w:t xml:space="preserve"> en la medida en que ella decida, según lo estipulado en el Anexo B del presente Acuerdo.</w:t>
      </w:r>
    </w:p>
    <w:p w:rsidR="00FB3AE7" w:rsidRPr="00F3149B" w:rsidRDefault="00FB3AE7" w:rsidP="00FB3AE7">
      <w:pPr>
        <w:pStyle w:val="AgreementHeading"/>
        <w:rPr>
          <w:lang w:val="es-ES"/>
        </w:rPr>
      </w:pPr>
      <w:r w:rsidRPr="00F3149B">
        <w:rPr>
          <w:lang w:val="es-ES"/>
        </w:rPr>
        <w:t>Artículo 4</w:t>
      </w:r>
      <w:r w:rsidR="00382103" w:rsidRPr="00F3149B">
        <w:rPr>
          <w:lang w:val="es-ES"/>
        </w:rPr>
        <w:br/>
      </w:r>
      <w:r w:rsidRPr="00F3149B">
        <w:rPr>
          <w:lang w:val="es-ES"/>
        </w:rPr>
        <w:t>Materia respecto de la que no se efectuará la búsqueda o el examen</w:t>
      </w:r>
    </w:p>
    <w:p w:rsidR="00FB3AE7" w:rsidRPr="00F3149B" w:rsidRDefault="00FB3AE7" w:rsidP="00FB3AE7">
      <w:pPr>
        <w:pStyle w:val="AgreementText"/>
        <w:rPr>
          <w:rFonts w:cs="Arial"/>
          <w:szCs w:val="22"/>
          <w:lang w:val="es-ES"/>
        </w:rPr>
      </w:pPr>
      <w:r w:rsidRPr="00F3149B">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FB3AE7" w:rsidRPr="00F3149B" w:rsidRDefault="00FB3AE7" w:rsidP="00FB3AE7">
      <w:pPr>
        <w:pStyle w:val="AgreementHeading"/>
        <w:rPr>
          <w:lang w:val="es-ES"/>
        </w:rPr>
      </w:pPr>
      <w:r w:rsidRPr="00F3149B">
        <w:rPr>
          <w:lang w:val="es-ES"/>
        </w:rPr>
        <w:t>Artículo 5</w:t>
      </w:r>
      <w:r w:rsidRPr="00F3149B">
        <w:rPr>
          <w:lang w:val="es-ES"/>
        </w:rPr>
        <w:br/>
        <w:t>Tasas y cantidades</w:t>
      </w:r>
    </w:p>
    <w:p w:rsidR="00FB3AE7" w:rsidRPr="00F3149B" w:rsidRDefault="00FB3AE7" w:rsidP="00FB3AE7">
      <w:pPr>
        <w:pStyle w:val="AgreementText"/>
        <w:rPr>
          <w:rFonts w:cs="Arial"/>
          <w:szCs w:val="22"/>
          <w:lang w:val="es-ES"/>
        </w:rPr>
      </w:pPr>
      <w:r w:rsidRPr="00F3149B">
        <w:rPr>
          <w:rFonts w:cs="Arial"/>
          <w:szCs w:val="22"/>
          <w:lang w:val="es-ES"/>
        </w:rPr>
        <w:tab/>
        <w:t>1)</w:t>
      </w:r>
      <w:r w:rsidRPr="00F3149B">
        <w:rPr>
          <w:rFonts w:cs="Arial"/>
          <w:szCs w:val="22"/>
          <w:lang w:val="es-ES"/>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FB3AE7" w:rsidRPr="00F3149B" w:rsidRDefault="00FB3AE7" w:rsidP="00FB3AE7">
      <w:pPr>
        <w:pStyle w:val="AgreementText"/>
        <w:rPr>
          <w:rFonts w:cs="Arial"/>
          <w:szCs w:val="22"/>
          <w:lang w:val="es-ES"/>
        </w:rPr>
      </w:pPr>
      <w:r w:rsidRPr="00F3149B">
        <w:rPr>
          <w:rFonts w:cs="Arial"/>
          <w:szCs w:val="22"/>
          <w:lang w:val="es-ES"/>
        </w:rPr>
        <w:tab/>
        <w:t>2)</w:t>
      </w:r>
      <w:r w:rsidRPr="00F3149B">
        <w:rPr>
          <w:rFonts w:cs="Arial"/>
          <w:szCs w:val="22"/>
          <w:lang w:val="es-ES"/>
        </w:rPr>
        <w:tab/>
        <w:t>En las condiciones y en la medida establecidas en el Anexo D del presente Acuerdo, la Administración:</w:t>
      </w:r>
    </w:p>
    <w:p w:rsidR="00FB3AE7" w:rsidRPr="00F3149B" w:rsidRDefault="00FB3AE7" w:rsidP="00FB3AE7">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FB3AE7" w:rsidRPr="00F3149B" w:rsidRDefault="00FB3AE7" w:rsidP="00FB3AE7">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3AE7" w:rsidRPr="00F3149B" w:rsidRDefault="00FB3AE7" w:rsidP="00FB3AE7">
      <w:pPr>
        <w:pStyle w:val="AgreementText"/>
        <w:rPr>
          <w:lang w:val="es-ES"/>
        </w:rPr>
      </w:pPr>
      <w:r w:rsidRPr="00F3149B">
        <w:rPr>
          <w:rFonts w:cs="Arial"/>
          <w:szCs w:val="22"/>
          <w:lang w:val="es-ES"/>
        </w:rPr>
        <w:tab/>
        <w:t>3)</w:t>
      </w:r>
      <w:r w:rsidRPr="00F3149B">
        <w:rPr>
          <w:rFonts w:cs="Arial"/>
          <w:szCs w:val="22"/>
          <w:lang w:val="es-ES"/>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FB3AE7" w:rsidRPr="00F3149B" w:rsidRDefault="00FB3AE7" w:rsidP="00FB3AE7">
      <w:pPr>
        <w:pStyle w:val="AgreementHeading"/>
        <w:rPr>
          <w:lang w:val="es-ES"/>
        </w:rPr>
      </w:pPr>
      <w:r w:rsidRPr="00F3149B">
        <w:rPr>
          <w:lang w:val="es-ES"/>
        </w:rPr>
        <w:lastRenderedPageBreak/>
        <w:t>Artículo 6</w:t>
      </w:r>
      <w:r w:rsidRPr="00F3149B">
        <w:rPr>
          <w:lang w:val="es-ES"/>
        </w:rPr>
        <w:br/>
        <w:t>Clasificación</w:t>
      </w:r>
    </w:p>
    <w:p w:rsidR="00FB3AE7" w:rsidRPr="00F3149B" w:rsidRDefault="00FB3AE7" w:rsidP="00FB3AE7">
      <w:pPr>
        <w:pStyle w:val="AgreementText"/>
        <w:rPr>
          <w:rFonts w:cs="Arial"/>
          <w:szCs w:val="22"/>
          <w:lang w:val="es-ES"/>
        </w:rPr>
      </w:pPr>
      <w:r w:rsidRPr="00F3149B">
        <w:rPr>
          <w:rFonts w:cs="Arial"/>
          <w:szCs w:val="22"/>
          <w:lang w:val="es-ES"/>
        </w:rPr>
        <w:tab/>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FB3AE7" w:rsidRPr="00F3149B" w:rsidRDefault="00FB3AE7" w:rsidP="00FB3AE7">
      <w:pPr>
        <w:pStyle w:val="AgreementHeading"/>
        <w:rPr>
          <w:lang w:val="es-ES"/>
        </w:rPr>
      </w:pPr>
      <w:r w:rsidRPr="00F3149B">
        <w:rPr>
          <w:lang w:val="es-ES"/>
        </w:rPr>
        <w:t>Artículo 7</w:t>
      </w:r>
      <w:r w:rsidRPr="00F3149B">
        <w:rPr>
          <w:lang w:val="es-ES"/>
        </w:rPr>
        <w:br/>
        <w:t>Idiomas para la correspondencia utilizados por la Administración</w:t>
      </w:r>
    </w:p>
    <w:p w:rsidR="00FB3AE7" w:rsidRPr="00F3149B" w:rsidRDefault="00FB3AE7" w:rsidP="00FB3AE7">
      <w:pPr>
        <w:pStyle w:val="AgreementText"/>
        <w:rPr>
          <w:rFonts w:cs="Arial"/>
          <w:szCs w:val="22"/>
          <w:lang w:val="es-ES"/>
        </w:rPr>
      </w:pPr>
      <w:r w:rsidRPr="00F3149B">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FB3AE7" w:rsidRPr="00F3149B" w:rsidRDefault="00FB3AE7" w:rsidP="00FB3AE7">
      <w:pPr>
        <w:pStyle w:val="AgreementHeading"/>
        <w:rPr>
          <w:lang w:val="es-ES"/>
        </w:rPr>
      </w:pPr>
      <w:r w:rsidRPr="00F3149B">
        <w:rPr>
          <w:lang w:val="es-ES"/>
        </w:rPr>
        <w:t>Artículo 8</w:t>
      </w:r>
      <w:r w:rsidRPr="00F3149B">
        <w:rPr>
          <w:lang w:val="es-ES"/>
        </w:rPr>
        <w:br/>
        <w:t>Búsqueda de tipo internacional</w:t>
      </w:r>
    </w:p>
    <w:p w:rsidR="00FB3AE7" w:rsidRPr="00F3149B" w:rsidRDefault="00FB3AE7" w:rsidP="00FB3AE7">
      <w:pPr>
        <w:pStyle w:val="AgreementText"/>
        <w:rPr>
          <w:rFonts w:cs="Arial"/>
          <w:szCs w:val="22"/>
          <w:lang w:val="es-ES"/>
        </w:rPr>
      </w:pPr>
      <w:r w:rsidRPr="00F3149B">
        <w:rPr>
          <w:rFonts w:cs="Arial"/>
          <w:szCs w:val="22"/>
          <w:lang w:val="es-ES"/>
        </w:rPr>
        <w:tab/>
        <w:t>La Administración realizará búsquedas de tipo internacional en la medida que ella decida según lo estipulado en el Anexo G del presente Acuerdo.</w:t>
      </w:r>
    </w:p>
    <w:p w:rsidR="00FB3AE7" w:rsidRPr="00F3149B" w:rsidRDefault="00FB3AE7" w:rsidP="00FB3AE7">
      <w:pPr>
        <w:pStyle w:val="AgreementHeading"/>
        <w:rPr>
          <w:lang w:val="es-ES"/>
        </w:rPr>
      </w:pPr>
      <w:r w:rsidRPr="00F3149B">
        <w:rPr>
          <w:lang w:val="es-ES"/>
        </w:rPr>
        <w:t>Artículo 9</w:t>
      </w:r>
      <w:r w:rsidRPr="00F3149B">
        <w:rPr>
          <w:lang w:val="es-ES"/>
        </w:rPr>
        <w:br/>
        <w:t>Entrada en vigor</w:t>
      </w:r>
    </w:p>
    <w:p w:rsidR="00FB3AE7" w:rsidRPr="00F3149B" w:rsidRDefault="00FB3AE7" w:rsidP="00FB3AE7">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3AE7" w:rsidRPr="00F3149B" w:rsidRDefault="00FB3AE7" w:rsidP="00FB3AE7">
      <w:pPr>
        <w:pStyle w:val="AgreementHeading"/>
        <w:rPr>
          <w:lang w:val="es-ES"/>
        </w:rPr>
      </w:pPr>
      <w:r w:rsidRPr="00F3149B">
        <w:rPr>
          <w:lang w:val="es-ES"/>
        </w:rPr>
        <w:t>Artículo 10</w:t>
      </w:r>
      <w:r w:rsidRPr="00F3149B">
        <w:rPr>
          <w:lang w:val="es-ES"/>
        </w:rPr>
        <w:br/>
        <w:t>Duración y posibilidad de renovación</w:t>
      </w:r>
    </w:p>
    <w:p w:rsidR="00FB3AE7" w:rsidRPr="00F3149B" w:rsidRDefault="00FB3AE7" w:rsidP="00FB3AE7">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3AE7" w:rsidRPr="00F3149B" w:rsidRDefault="00FB3AE7" w:rsidP="00FB3AE7">
      <w:pPr>
        <w:pStyle w:val="AgreementHeading"/>
        <w:rPr>
          <w:lang w:val="es-ES"/>
        </w:rPr>
      </w:pPr>
      <w:r w:rsidRPr="00F3149B">
        <w:rPr>
          <w:lang w:val="es-ES"/>
        </w:rPr>
        <w:t>Artículo 11</w:t>
      </w:r>
      <w:r w:rsidRPr="00F3149B">
        <w:rPr>
          <w:lang w:val="es-ES"/>
        </w:rPr>
        <w:br/>
        <w:t>Modificaciones</w:t>
      </w:r>
    </w:p>
    <w:p w:rsidR="00FB3AE7" w:rsidRPr="00F3149B" w:rsidRDefault="00FB3AE7" w:rsidP="00FB3AE7">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3AE7" w:rsidRPr="00F3149B" w:rsidRDefault="00FB3AE7" w:rsidP="00FB3AE7">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3AE7" w:rsidRPr="00F3149B" w:rsidRDefault="00FB3AE7" w:rsidP="00FB3AE7">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3AE7" w:rsidRPr="00F3149B" w:rsidRDefault="00FB3AE7" w:rsidP="00FB3AE7">
      <w:pPr>
        <w:pStyle w:val="AgreementTexti"/>
        <w:rPr>
          <w:lang w:val="es-ES"/>
        </w:rPr>
      </w:pPr>
      <w:r w:rsidRPr="00F3149B">
        <w:rPr>
          <w:lang w:val="es-ES"/>
        </w:rPr>
        <w:tab/>
        <w:t>i)</w:t>
      </w:r>
      <w:r w:rsidRPr="00F3149B">
        <w:rPr>
          <w:lang w:val="es-ES"/>
        </w:rPr>
        <w:tab/>
        <w:t>agregar Estados e idiomas a los contenidos en el Anexo A del presente Acuerdo;</w:t>
      </w:r>
    </w:p>
    <w:p w:rsidR="00FB3AE7" w:rsidRPr="00F3149B" w:rsidRDefault="00FB3AE7" w:rsidP="00FB3AE7">
      <w:pPr>
        <w:pStyle w:val="AgreementTexti"/>
        <w:rPr>
          <w:lang w:val="es-ES"/>
        </w:rPr>
      </w:pPr>
      <w:r w:rsidRPr="00F3149B">
        <w:rPr>
          <w:lang w:val="es-ES"/>
        </w:rPr>
        <w:tab/>
        <w:t>ii)</w:t>
      </w:r>
      <w:r w:rsidRPr="00F3149B">
        <w:rPr>
          <w:lang w:val="es-ES"/>
        </w:rPr>
        <w:tab/>
        <w:t xml:space="preserve">modificar las indicaciones contenidas en el Anexo B del presente Acuerdo en relación con las búsquedas internacionales suplementarias; </w:t>
      </w:r>
    </w:p>
    <w:p w:rsidR="00FB3AE7" w:rsidRPr="00F3149B" w:rsidRDefault="00FB3AE7" w:rsidP="00FB3AE7">
      <w:pPr>
        <w:pStyle w:val="AgreementTexti"/>
        <w:rPr>
          <w:lang w:val="es-ES"/>
        </w:rPr>
      </w:pPr>
      <w:r w:rsidRPr="00F3149B">
        <w:rPr>
          <w:lang w:val="es-ES"/>
        </w:rPr>
        <w:tab/>
        <w:t>iii)</w:t>
      </w:r>
      <w:r w:rsidRPr="00F3149B">
        <w:rPr>
          <w:lang w:val="es-ES"/>
        </w:rPr>
        <w:tab/>
        <w:t>modificar la tabla de tasas y cantidades contenida en el Anexo D del presente Acuerdo;</w:t>
      </w:r>
    </w:p>
    <w:p w:rsidR="00FB3AE7" w:rsidRPr="00F3149B" w:rsidRDefault="00FB3AE7" w:rsidP="00FB3AE7">
      <w:pPr>
        <w:pStyle w:val="AgreementTexti"/>
        <w:rPr>
          <w:lang w:val="es-ES"/>
        </w:rPr>
      </w:pPr>
      <w:r w:rsidRPr="00F3149B">
        <w:rPr>
          <w:lang w:val="es-ES"/>
        </w:rPr>
        <w:tab/>
        <w:t xml:space="preserve">iv) </w:t>
      </w:r>
      <w:r w:rsidRPr="00F3149B">
        <w:rPr>
          <w:lang w:val="es-ES"/>
        </w:rPr>
        <w:tab/>
        <w:t>modificar las indicaciones contenidas en el Anexo E del presente Acuerdo en relación con los sistemas de clasificación de patentes;</w:t>
      </w:r>
    </w:p>
    <w:p w:rsidR="00FB3AE7" w:rsidRPr="00F3149B" w:rsidRDefault="00FB3AE7" w:rsidP="00FB3AE7">
      <w:pPr>
        <w:pStyle w:val="AgreementTexti"/>
        <w:rPr>
          <w:lang w:val="es-ES"/>
        </w:rPr>
      </w:pPr>
      <w:r w:rsidRPr="00F3149B">
        <w:rPr>
          <w:lang w:val="es-ES"/>
        </w:rPr>
        <w:tab/>
        <w:t>v)</w:t>
      </w:r>
      <w:r w:rsidRPr="00F3149B">
        <w:rPr>
          <w:lang w:val="es-ES"/>
        </w:rPr>
        <w:tab/>
        <w:t>modificar la lista de los idiomas de correspondencia contenida en el Anexo F del presente Acue</w:t>
      </w:r>
      <w:r w:rsidRPr="00F3149B">
        <w:rPr>
          <w:rFonts w:cs="Times New Roman"/>
          <w:szCs w:val="24"/>
          <w:lang w:val="es-ES"/>
        </w:rPr>
        <w:t>rdo</w:t>
      </w:r>
      <w:r w:rsidRPr="00F3149B">
        <w:rPr>
          <w:lang w:val="es-ES"/>
        </w:rPr>
        <w:t>;</w:t>
      </w:r>
    </w:p>
    <w:p w:rsidR="00FB3AE7" w:rsidRPr="00F3149B" w:rsidRDefault="00FB3AE7" w:rsidP="00FB3AE7">
      <w:pPr>
        <w:pStyle w:val="AgreementTexti"/>
        <w:rPr>
          <w:lang w:val="es-ES"/>
        </w:rPr>
      </w:pPr>
      <w:r w:rsidRPr="00F3149B">
        <w:rPr>
          <w:lang w:val="es-ES"/>
        </w:rPr>
        <w:tab/>
        <w:t>vi)</w:t>
      </w:r>
      <w:r w:rsidRPr="00F3149B">
        <w:rPr>
          <w:lang w:val="es-ES"/>
        </w:rPr>
        <w:tab/>
        <w:t>modificar las indicaciones contenidas en el Anexo G del presente Acuerdo en relación con las búsquedas de tipo internacional.</w:t>
      </w:r>
    </w:p>
    <w:p w:rsidR="00FB3AE7" w:rsidRPr="00F3149B" w:rsidRDefault="00FB3AE7" w:rsidP="00FB3AE7">
      <w:pPr>
        <w:pStyle w:val="AgreementText"/>
        <w:rPr>
          <w:rStyle w:val="InsertedText"/>
          <w:color w:val="auto"/>
          <w:u w:val="none"/>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a condición de que: </w:t>
      </w:r>
    </w:p>
    <w:p w:rsidR="00FB3AE7" w:rsidRPr="00F3149B" w:rsidRDefault="00FB3AE7" w:rsidP="00FB3AE7">
      <w:pPr>
        <w:pStyle w:val="AgreementTexti"/>
        <w:rPr>
          <w:lang w:val="es-ES"/>
        </w:rPr>
      </w:pPr>
      <w:r w:rsidRPr="00F3149B">
        <w:rPr>
          <w:lang w:val="es-ES"/>
        </w:rPr>
        <w:tab/>
        <w:t>i)</w:t>
      </w:r>
      <w:r w:rsidRPr="00F3149B">
        <w:rPr>
          <w:lang w:val="es-ES"/>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rsidR="00FB3AE7" w:rsidRPr="00F3149B" w:rsidRDefault="00FB3AE7" w:rsidP="00FB3AE7">
      <w:pPr>
        <w:pStyle w:val="AgreementTexti"/>
        <w:rPr>
          <w:lang w:val="es-ES"/>
        </w:rPr>
      </w:pPr>
      <w:r w:rsidRPr="00F3149B">
        <w:rPr>
          <w:lang w:val="es-ES"/>
        </w:rPr>
        <w:tab/>
        <w:t>ii)</w:t>
      </w:r>
      <w:r w:rsidRPr="00F3149B">
        <w:rPr>
          <w:lang w:val="es-ES"/>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reciba la notificación.</w:t>
      </w:r>
    </w:p>
    <w:p w:rsidR="00FB3AE7" w:rsidRPr="00F3149B" w:rsidRDefault="00FB3AE7" w:rsidP="00FB3AE7">
      <w:pPr>
        <w:pStyle w:val="AgreementHeading"/>
        <w:rPr>
          <w:lang w:val="es-ES"/>
        </w:rPr>
      </w:pPr>
      <w:r w:rsidRPr="00F3149B">
        <w:rPr>
          <w:lang w:val="es-ES"/>
        </w:rPr>
        <w:t>Artículo 12</w:t>
      </w:r>
      <w:r w:rsidRPr="00F3149B">
        <w:rPr>
          <w:lang w:val="es-ES"/>
        </w:rPr>
        <w:br/>
        <w:t>Rescisión del Acuerdo</w:t>
      </w:r>
    </w:p>
    <w:p w:rsidR="00FB3AE7" w:rsidRPr="00F3149B" w:rsidRDefault="00FB3AE7" w:rsidP="00FB3AE7">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3AE7" w:rsidRPr="00F3149B" w:rsidRDefault="00FB3AE7" w:rsidP="00FB3AE7">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Surcoreana de Propiedad Intelectual notifica por escrito al director general de la Organización Mundial de la Propiedad Intelectual la rescisión del presente Acuerdo;  o</w:t>
      </w:r>
    </w:p>
    <w:p w:rsidR="00FB3AE7" w:rsidRPr="00F3149B" w:rsidRDefault="00FB3AE7" w:rsidP="00FB3AE7">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Surcoreana de Propiedad Intelectual la rescisión del presente Acuerdo.</w:t>
      </w:r>
    </w:p>
    <w:p w:rsidR="00FB3AE7" w:rsidRPr="00F3149B" w:rsidRDefault="00FB3AE7" w:rsidP="00FB3AE7">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3AE7" w:rsidRPr="00F3149B" w:rsidRDefault="00FB3AE7" w:rsidP="00FB3AE7">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3AE7" w:rsidRPr="00F3149B" w:rsidRDefault="00FB3AE7" w:rsidP="00FB3AE7">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xml:space="preserve">, en dos originales, en inglés y </w:t>
      </w:r>
      <w:r w:rsidR="00474691" w:rsidRPr="00F3149B">
        <w:rPr>
          <w:rFonts w:cs="Arial"/>
          <w:szCs w:val="22"/>
          <w:lang w:val="es-ES"/>
        </w:rPr>
        <w:t>coreano</w:t>
      </w:r>
      <w:r w:rsidRPr="00F3149B">
        <w:rPr>
          <w:rFonts w:cs="Arial"/>
          <w:szCs w:val="22"/>
          <w:lang w:val="es-ES"/>
        </w:rPr>
        <w:t>,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3AE7">
        <w:trPr>
          <w:trHeight w:val="662"/>
        </w:trPr>
        <w:tc>
          <w:tcPr>
            <w:tcW w:w="4643" w:type="dxa"/>
          </w:tcPr>
          <w:p w:rsidR="00FB3AE7" w:rsidRPr="00F3149B" w:rsidRDefault="00FB3AE7" w:rsidP="00FB3AE7">
            <w:pPr>
              <w:pStyle w:val="AgreementText"/>
              <w:keepNext/>
              <w:keepLines w:val="0"/>
              <w:tabs>
                <w:tab w:val="left" w:pos="4536"/>
              </w:tabs>
              <w:rPr>
                <w:rFonts w:cs="Arial"/>
                <w:szCs w:val="22"/>
                <w:lang w:val="es-ES"/>
              </w:rPr>
            </w:pPr>
            <w:r w:rsidRPr="00F3149B">
              <w:rPr>
                <w:rFonts w:cs="Arial"/>
                <w:szCs w:val="22"/>
                <w:lang w:val="es-ES"/>
              </w:rPr>
              <w:t>Por la Oficina Surcoreana de Propiedad Intelectual:</w:t>
            </w:r>
          </w:p>
        </w:tc>
        <w:tc>
          <w:tcPr>
            <w:tcW w:w="4643" w:type="dxa"/>
          </w:tcPr>
          <w:p w:rsidR="00FB3AE7" w:rsidRPr="00F3149B" w:rsidRDefault="00FB3AE7" w:rsidP="00FB3AE7">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3AE7" w:rsidRPr="00F3149B" w:rsidRDefault="00FB3AE7" w:rsidP="00FB3AE7">
      <w:pPr>
        <w:rPr>
          <w:rFonts w:eastAsia="Times New Roman"/>
          <w:bCs/>
          <w:szCs w:val="24"/>
        </w:rPr>
      </w:pPr>
      <w:r w:rsidRPr="00F3149B">
        <w:br w:type="page"/>
      </w:r>
    </w:p>
    <w:p w:rsidR="00FB3AE7" w:rsidRPr="00F3149B" w:rsidRDefault="00FB3AE7" w:rsidP="00FB3AE7">
      <w:pPr>
        <w:pStyle w:val="AgreementHeading"/>
        <w:rPr>
          <w:lang w:val="es-ES"/>
        </w:rPr>
      </w:pPr>
      <w:r w:rsidRPr="00F3149B">
        <w:rPr>
          <w:lang w:val="es-ES"/>
        </w:rPr>
        <w:lastRenderedPageBreak/>
        <w:t>Anexo A</w:t>
      </w:r>
      <w:r w:rsidRPr="00F3149B">
        <w:rPr>
          <w:lang w:val="es-ES"/>
        </w:rPr>
        <w:br/>
        <w:t>Estados e idiomas</w:t>
      </w:r>
    </w:p>
    <w:p w:rsidR="00FB3AE7" w:rsidRPr="00F3149B" w:rsidRDefault="00FB3AE7" w:rsidP="00FB3AE7">
      <w:pPr>
        <w:pStyle w:val="AgreementText"/>
        <w:keepLines w:val="0"/>
        <w:ind w:left="567"/>
        <w:rPr>
          <w:rFonts w:cs="Arial"/>
          <w:szCs w:val="22"/>
          <w:lang w:val="es-ES"/>
        </w:rPr>
      </w:pPr>
      <w:r w:rsidRPr="00F3149B">
        <w:rPr>
          <w:rFonts w:cs="Arial"/>
          <w:szCs w:val="22"/>
          <w:lang w:val="es-ES"/>
        </w:rPr>
        <w:t xml:space="preserve">Conforme a lo dispuesto en el Artículo 3 del presente Acuerdo, la Administración especifica que: </w:t>
      </w:r>
    </w:p>
    <w:p w:rsidR="00FB3AE7" w:rsidRPr="00F3149B" w:rsidRDefault="00FB3AE7" w:rsidP="00FB3AE7">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3AE7" w:rsidRPr="00F3149B" w:rsidRDefault="00FB3AE7" w:rsidP="00FB3AE7">
      <w:pPr>
        <w:pStyle w:val="AgreementText"/>
        <w:keepLines w:val="0"/>
        <w:tabs>
          <w:tab w:val="right" w:pos="1134"/>
          <w:tab w:val="left" w:pos="1418"/>
        </w:tabs>
        <w:ind w:left="1418"/>
        <w:rPr>
          <w:lang w:val="es-ES"/>
        </w:rPr>
      </w:pPr>
      <w:r w:rsidRPr="00F3149B">
        <w:rPr>
          <w:rFonts w:cs="Arial"/>
          <w:szCs w:val="22"/>
          <w:lang w:val="es-ES"/>
        </w:rPr>
        <w:t>en lo concerniente al Artículo 3.1):</w:t>
      </w:r>
      <w:r w:rsidRPr="00F3149B">
        <w:rPr>
          <w:lang w:val="es-ES"/>
        </w:rPr>
        <w:t xml:space="preserve"> </w:t>
      </w:r>
      <w:r w:rsidRPr="00F3149B">
        <w:rPr>
          <w:lang w:val="es-ES"/>
        </w:rPr>
        <w:br/>
      </w:r>
      <w:r w:rsidRPr="00F3149B">
        <w:rPr>
          <w:lang w:val="es-ES"/>
        </w:rPr>
        <w:br/>
        <w:t>República de Corea, Arabia Saudita, Australia, Chile, Estados Unidos de América, Filipinas, Indonesia, Malasia, México, Mongolia, Nueva Zelandia, Perú, Singapur, Sri Lanka, Tailandia y Viet Nam;</w:t>
      </w:r>
    </w:p>
    <w:p w:rsidR="00FB3AE7" w:rsidRPr="00F3149B" w:rsidRDefault="00FB3AE7" w:rsidP="00FB3AE7">
      <w:pPr>
        <w:pStyle w:val="AgreementText"/>
        <w:keepLines w:val="0"/>
        <w:tabs>
          <w:tab w:val="right" w:pos="1134"/>
          <w:tab w:val="left" w:pos="1418"/>
        </w:tabs>
        <w:ind w:left="1418"/>
        <w:rPr>
          <w:lang w:val="es-ES"/>
        </w:rPr>
      </w:pPr>
      <w:r w:rsidRPr="00F3149B">
        <w:rPr>
          <w:rFonts w:cs="Arial"/>
          <w:szCs w:val="22"/>
          <w:lang w:val="es-ES"/>
        </w:rPr>
        <w:t>en lo concerniente al Artículo 3.2):</w:t>
      </w:r>
      <w:r w:rsidRPr="00F3149B">
        <w:rPr>
          <w:lang w:val="es-ES"/>
        </w:rPr>
        <w:t xml:space="preserve"> </w:t>
      </w:r>
      <w:r w:rsidRPr="00F3149B">
        <w:rPr>
          <w:lang w:val="es-ES"/>
        </w:rPr>
        <w:br/>
      </w:r>
      <w:r w:rsidRPr="00F3149B">
        <w:rPr>
          <w:lang w:val="es-ES"/>
        </w:rPr>
        <w:br/>
        <w:t>República de Corea, Arabia Saudita, Australia, Chile, Estados Unidos de América, Filipinas, Indonesia, Malasia, México, Mongolia, Nueva Zelandia, Perú, Singapur, Sri Lanka, Tailandia y Viet Nam.</w:t>
      </w:r>
    </w:p>
    <w:p w:rsidR="00FB3AE7" w:rsidRPr="00F3149B" w:rsidRDefault="00FB3AE7" w:rsidP="00FB3AE7">
      <w:pPr>
        <w:pStyle w:val="AgreementText"/>
        <w:keepLines w:val="0"/>
        <w:tabs>
          <w:tab w:val="right" w:pos="1134"/>
          <w:tab w:val="left" w:pos="1418"/>
        </w:tabs>
        <w:ind w:left="1418"/>
        <w:rPr>
          <w:lang w:val="es-ES"/>
        </w:rPr>
      </w:pPr>
      <w:r w:rsidRPr="00F3149B">
        <w:rPr>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3AE7" w:rsidRPr="00F3149B" w:rsidRDefault="00FB3AE7" w:rsidP="00FB3AE7">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3AE7" w:rsidRPr="00F3149B" w:rsidRDefault="00FB3AE7" w:rsidP="00FB3AE7">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coreano e inglés.</w:t>
      </w:r>
    </w:p>
    <w:p w:rsidR="00FB3AE7" w:rsidRPr="00F3149B" w:rsidRDefault="00FB3AE7" w:rsidP="00FB3AE7">
      <w:pPr>
        <w:pStyle w:val="AgreementHeading"/>
        <w:rPr>
          <w:lang w:val="es-ES"/>
        </w:rPr>
      </w:pPr>
      <w:r w:rsidRPr="00F3149B">
        <w:rPr>
          <w:lang w:val="es-ES"/>
        </w:rPr>
        <w:t>Anexo B</w:t>
      </w:r>
      <w:r w:rsidRPr="00F3149B">
        <w:rPr>
          <w:lang w:val="es-ES"/>
        </w:rPr>
        <w:br/>
        <w:t>Búsqueda internacional suplementaria:</w:t>
      </w:r>
      <w:r w:rsidRPr="00F3149B">
        <w:rPr>
          <w:lang w:val="es-ES"/>
        </w:rPr>
        <w:br/>
        <w:t>Documentación cubierta;  limitaciones y condiciones</w:t>
      </w:r>
    </w:p>
    <w:p w:rsidR="00FB3AE7" w:rsidRPr="00F3149B" w:rsidRDefault="00FB3AE7" w:rsidP="00FB3AE7">
      <w:pPr>
        <w:pStyle w:val="AgreementText"/>
        <w:keepNext/>
        <w:rPr>
          <w:rFonts w:cs="Arial"/>
          <w:szCs w:val="22"/>
          <w:lang w:val="es-ES"/>
        </w:rPr>
      </w:pPr>
      <w:r w:rsidRPr="00F3149B">
        <w:rPr>
          <w:rFonts w:cs="Arial"/>
          <w:szCs w:val="22"/>
          <w:lang w:val="es-ES"/>
        </w:rPr>
        <w:tab/>
        <w:t>La Administración no efectúa búsquedas internacionales suplementarias.</w:t>
      </w:r>
    </w:p>
    <w:p w:rsidR="00FB3AE7" w:rsidRPr="00F3149B" w:rsidRDefault="00FB3AE7" w:rsidP="00FB3AE7">
      <w:pPr>
        <w:pStyle w:val="AgreementHeading"/>
        <w:rPr>
          <w:lang w:val="es-ES"/>
        </w:rPr>
      </w:pPr>
      <w:r w:rsidRPr="00F3149B">
        <w:rPr>
          <w:lang w:val="es-ES"/>
        </w:rPr>
        <w:t>Anexo C</w:t>
      </w:r>
      <w:r w:rsidRPr="00F3149B">
        <w:rPr>
          <w:lang w:val="es-ES"/>
        </w:rPr>
        <w:br/>
        <w:t>Materia no excluida de la búsqueda o del examen</w:t>
      </w:r>
    </w:p>
    <w:p w:rsidR="00FB3AE7" w:rsidRPr="00F3149B" w:rsidRDefault="00FB3AE7" w:rsidP="00FB3AE7">
      <w:pPr>
        <w:pStyle w:val="AgreementText"/>
        <w:keepNext/>
        <w:rPr>
          <w:rFonts w:cs="Arial"/>
          <w:szCs w:val="22"/>
          <w:lang w:val="es-ES"/>
        </w:rPr>
      </w:pPr>
      <w:r w:rsidRPr="00F3149B">
        <w:rPr>
          <w:rFonts w:cs="Arial"/>
          <w:szCs w:val="22"/>
          <w:lang w:val="es-ES"/>
        </w:rPr>
        <w:tab/>
        <w:t>La materia establecida en la Regla 39.1 o 67.1 que, en virtud de lo dispuesto en el Artículo 4 del presente Acuerdo, no está excluida de la búsqueda o del examen es la siguiente:</w:t>
      </w:r>
    </w:p>
    <w:p w:rsidR="00FB3AE7" w:rsidRPr="00F3149B" w:rsidRDefault="00FB3AE7" w:rsidP="00FB3AE7">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de la República de Corea en materia de patentes.</w:t>
      </w:r>
    </w:p>
    <w:p w:rsidR="00FB3AE7" w:rsidRPr="00F3149B" w:rsidRDefault="00FB3AE7" w:rsidP="00FB3AE7">
      <w:pPr>
        <w:pStyle w:val="AgreementHeading"/>
        <w:rPr>
          <w:lang w:val="es-ES"/>
        </w:rPr>
      </w:pPr>
      <w:r w:rsidRPr="00F3149B">
        <w:rPr>
          <w:lang w:val="es-ES"/>
        </w:rPr>
        <w:lastRenderedPageBreak/>
        <w:t>Anexo D</w:t>
      </w:r>
      <w:r w:rsidRPr="00F3149B">
        <w:rPr>
          <w:lang w:val="es-ES"/>
        </w:rPr>
        <w:br/>
        <w:t>Tasas y cantidades</w:t>
      </w:r>
    </w:p>
    <w:p w:rsidR="00FB3AE7" w:rsidRPr="00F3149B" w:rsidRDefault="00FB3AE7" w:rsidP="00FB3AE7">
      <w:pPr>
        <w:pStyle w:val="AgreementPartHeading"/>
        <w:rPr>
          <w:lang w:val="es-ES"/>
        </w:rPr>
      </w:pPr>
      <w:r w:rsidRPr="00F3149B">
        <w:rPr>
          <w:i w:val="0"/>
          <w:lang w:val="es-ES"/>
        </w:rPr>
        <w:t>Parte I.  Tabla de tasas y cantidades</w:t>
      </w:r>
    </w:p>
    <w:p w:rsidR="00FB3AE7" w:rsidRPr="00F3149B" w:rsidRDefault="00FB3AE7" w:rsidP="00FB3AE7">
      <w:pPr>
        <w:pStyle w:val="AgreementKindHeading"/>
        <w:rPr>
          <w:lang w:val="es-ES"/>
        </w:rPr>
      </w:pPr>
      <w:r w:rsidRPr="00F3149B">
        <w:rPr>
          <w:lang w:val="es-ES"/>
        </w:rPr>
        <w:t>Tipo de tasa o cantidad</w:t>
      </w:r>
      <w:r w:rsidRPr="00F3149B">
        <w:rPr>
          <w:lang w:val="es-ES"/>
        </w:rPr>
        <w:tab/>
        <w:t>Importe</w:t>
      </w:r>
      <w:r w:rsidRPr="00F3149B">
        <w:rPr>
          <w:lang w:val="es-ES"/>
        </w:rPr>
        <w:br/>
      </w:r>
      <w:r w:rsidRPr="00F3149B">
        <w:rPr>
          <w:lang w:val="es-ES"/>
        </w:rPr>
        <w:tab/>
        <w:t>(won coreanos)</w:t>
      </w:r>
    </w:p>
    <w:p w:rsidR="00FB3AE7" w:rsidRPr="00F3149B" w:rsidRDefault="00FB3AE7" w:rsidP="00FB3AE7">
      <w:pPr>
        <w:pStyle w:val="AgreementFeelist"/>
        <w:keepNext/>
        <w:rPr>
          <w:rFonts w:cs="Arial"/>
          <w:szCs w:val="22"/>
          <w:lang w:val="es-ES"/>
        </w:rPr>
      </w:pPr>
      <w:r w:rsidRPr="00F3149B">
        <w:rPr>
          <w:rFonts w:cs="Arial"/>
          <w:szCs w:val="22"/>
          <w:lang w:val="es-ES"/>
        </w:rPr>
        <w:t>Tasa de búsqueda (Regla 16.1.a)) (en inglés)</w:t>
      </w:r>
      <w:r w:rsidRPr="00F3149B">
        <w:rPr>
          <w:rFonts w:cs="Arial"/>
          <w:szCs w:val="22"/>
          <w:lang w:val="es-ES"/>
        </w:rPr>
        <w:tab/>
        <w:t>1.300,000</w:t>
      </w:r>
    </w:p>
    <w:p w:rsidR="00FB3AE7" w:rsidRPr="00F3149B" w:rsidRDefault="00FB3AE7" w:rsidP="00FB3AE7">
      <w:pPr>
        <w:pStyle w:val="AgreementFeelist"/>
        <w:keepNext/>
        <w:rPr>
          <w:rFonts w:cs="Arial"/>
          <w:szCs w:val="22"/>
          <w:lang w:val="es-ES"/>
        </w:rPr>
      </w:pPr>
      <w:r w:rsidRPr="00F3149B">
        <w:rPr>
          <w:rFonts w:cs="Arial"/>
          <w:szCs w:val="22"/>
          <w:lang w:val="es-ES"/>
        </w:rPr>
        <w:t>Tasa de búsqueda (Regla 16.1.a)) (en coreano)</w:t>
      </w:r>
      <w:r w:rsidRPr="00F3149B">
        <w:rPr>
          <w:rFonts w:cs="Arial"/>
          <w:szCs w:val="22"/>
          <w:lang w:val="es-ES"/>
        </w:rPr>
        <w:tab/>
        <w:t>450.000</w:t>
      </w:r>
    </w:p>
    <w:p w:rsidR="00FB3AE7" w:rsidRPr="00F3149B" w:rsidRDefault="00FB3AE7" w:rsidP="00FB3AE7">
      <w:pPr>
        <w:pStyle w:val="AgreementFeelist"/>
        <w:keepNext/>
        <w:rPr>
          <w:rFonts w:cs="Arial"/>
          <w:szCs w:val="22"/>
          <w:lang w:val="es-ES"/>
        </w:rPr>
      </w:pPr>
      <w:r w:rsidRPr="00F3149B">
        <w:rPr>
          <w:rFonts w:cs="Arial"/>
          <w:szCs w:val="22"/>
          <w:lang w:val="es-ES"/>
        </w:rPr>
        <w:t>Tasa adicional (Regla 40.2.a))</w:t>
      </w:r>
      <w:r w:rsidRPr="00F3149B">
        <w:rPr>
          <w:rFonts w:cs="Arial"/>
          <w:szCs w:val="22"/>
          <w:lang w:val="es-ES"/>
        </w:rPr>
        <w:tab/>
        <w:t>225.000</w:t>
      </w:r>
    </w:p>
    <w:p w:rsidR="00FB3AE7" w:rsidRPr="00F3149B" w:rsidRDefault="00FB3AE7" w:rsidP="00FB3AE7">
      <w:pPr>
        <w:pStyle w:val="AgreementFeelist"/>
        <w:keepNext/>
        <w:rPr>
          <w:rFonts w:cs="Arial"/>
          <w:szCs w:val="22"/>
          <w:lang w:val="es-ES"/>
        </w:rPr>
      </w:pPr>
      <w:r w:rsidRPr="00F3149B">
        <w:rPr>
          <w:rFonts w:cs="Arial"/>
          <w:szCs w:val="22"/>
          <w:lang w:val="es-ES"/>
        </w:rPr>
        <w:t>Tasa de examen preliminar (Regla 58.1.b))</w:t>
      </w:r>
      <w:r w:rsidRPr="00F3149B">
        <w:rPr>
          <w:rFonts w:cs="Arial"/>
          <w:szCs w:val="22"/>
          <w:lang w:val="es-ES"/>
        </w:rPr>
        <w:tab/>
        <w:t>450.000</w:t>
      </w:r>
    </w:p>
    <w:p w:rsidR="00FB3AE7" w:rsidRPr="00F3149B" w:rsidRDefault="00FB3AE7" w:rsidP="00FB3AE7">
      <w:pPr>
        <w:pStyle w:val="AgreementFeelist"/>
        <w:keepNex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 xml:space="preserve">importe según lo indicado </w:t>
      </w:r>
      <w:r w:rsidRPr="00F3149B">
        <w:rPr>
          <w:rFonts w:cs="Arial"/>
          <w:szCs w:val="22"/>
          <w:lang w:val="es-ES"/>
        </w:rPr>
        <w:br/>
      </w:r>
      <w:r w:rsidRPr="00F3149B">
        <w:rPr>
          <w:rFonts w:cs="Arial"/>
          <w:szCs w:val="22"/>
          <w:lang w:val="es-ES"/>
        </w:rPr>
        <w:tab/>
        <w:t>en la Regla 58</w:t>
      </w:r>
      <w:r w:rsidRPr="00F3149B">
        <w:rPr>
          <w:rFonts w:cs="Arial"/>
          <w:i/>
          <w:szCs w:val="22"/>
          <w:lang w:val="es-ES"/>
        </w:rPr>
        <w:t>bis</w:t>
      </w:r>
      <w:r w:rsidRPr="00F3149B">
        <w:rPr>
          <w:rFonts w:cs="Arial"/>
          <w:szCs w:val="22"/>
          <w:lang w:val="es-ES"/>
        </w:rPr>
        <w:t>.2</w:t>
      </w:r>
    </w:p>
    <w:p w:rsidR="00FB3AE7" w:rsidRPr="00F3149B" w:rsidRDefault="00FB3AE7" w:rsidP="00FB3AE7">
      <w:pPr>
        <w:pStyle w:val="AgreementFeelist"/>
        <w:keepNext/>
        <w:rPr>
          <w:rFonts w:cs="Arial"/>
          <w:szCs w:val="22"/>
          <w:lang w:val="es-ES"/>
        </w:rPr>
      </w:pPr>
      <w:r w:rsidRPr="00F3149B">
        <w:rPr>
          <w:rFonts w:cs="Arial"/>
          <w:szCs w:val="22"/>
          <w:lang w:val="es-ES"/>
        </w:rPr>
        <w:t>Tasa adicional (Regla 68.3.a))</w:t>
      </w:r>
      <w:r w:rsidRPr="00F3149B">
        <w:rPr>
          <w:rFonts w:cs="Arial"/>
          <w:szCs w:val="22"/>
          <w:lang w:val="es-ES"/>
        </w:rPr>
        <w:tab/>
        <w:t>225.000</w:t>
      </w:r>
    </w:p>
    <w:p w:rsidR="00FB3AE7" w:rsidRPr="00F3149B" w:rsidRDefault="00FB3AE7" w:rsidP="00FB3AE7">
      <w:pPr>
        <w:pStyle w:val="AgreementFeelist"/>
        <w:keepNext/>
        <w:rPr>
          <w:rFonts w:cs="Arial"/>
          <w:szCs w:val="22"/>
          <w:lang w:val="es-ES"/>
        </w:rPr>
      </w:pPr>
      <w:r w:rsidRPr="00F3149B">
        <w:rPr>
          <w:rFonts w:cs="Arial"/>
          <w:szCs w:val="22"/>
          <w:lang w:val="es-ES"/>
        </w:rPr>
        <w:t>Tasa de protesta (Reglas 40.2.e) y 68.3.e))</w:t>
      </w:r>
      <w:r w:rsidRPr="00F3149B">
        <w:rPr>
          <w:rFonts w:cs="Arial"/>
          <w:szCs w:val="22"/>
          <w:lang w:val="es-ES"/>
        </w:rPr>
        <w:tab/>
        <w:t>11.000</w:t>
      </w:r>
    </w:p>
    <w:p w:rsidR="00FB3AE7" w:rsidRPr="00F3149B" w:rsidRDefault="00FB3AE7" w:rsidP="00FB3AE7">
      <w:pPr>
        <w:pStyle w:val="AgreementFeelist"/>
        <w:keepNext/>
        <w:rPr>
          <w:rFonts w:cs="Arial"/>
          <w:szCs w:val="22"/>
          <w:lang w:val="es-ES"/>
        </w:rPr>
      </w:pPr>
      <w:r w:rsidRPr="00F3149B">
        <w:rPr>
          <w:rFonts w:cs="Arial"/>
          <w:szCs w:val="22"/>
          <w:lang w:val="es-ES"/>
        </w:rPr>
        <w:t>Tasa por entrega tardía de listas de secuencias (Reglas 13</w:t>
      </w:r>
      <w:r w:rsidRPr="00F3149B">
        <w:rPr>
          <w:rFonts w:cs="Arial"/>
          <w:i/>
          <w:szCs w:val="22"/>
          <w:lang w:val="es-ES"/>
        </w:rPr>
        <w:t>ter</w:t>
      </w:r>
      <w:r w:rsidRPr="00F3149B">
        <w:rPr>
          <w:rFonts w:cs="Arial"/>
          <w:szCs w:val="22"/>
          <w:lang w:val="es-ES"/>
        </w:rPr>
        <w:t xml:space="preserve">.1.c) </w:t>
      </w:r>
      <w:r w:rsidRPr="00F3149B">
        <w:rPr>
          <w:rFonts w:cs="Arial"/>
          <w:szCs w:val="22"/>
          <w:lang w:val="es-ES"/>
        </w:rPr>
        <w:br/>
        <w:t>y 13</w:t>
      </w:r>
      <w:r w:rsidRPr="00F3149B">
        <w:rPr>
          <w:rFonts w:cs="Arial"/>
          <w:i/>
          <w:szCs w:val="22"/>
          <w:lang w:val="es-ES"/>
        </w:rPr>
        <w:t>ter</w:t>
      </w:r>
      <w:r w:rsidRPr="00F3149B">
        <w:rPr>
          <w:rFonts w:cs="Arial"/>
          <w:szCs w:val="22"/>
          <w:lang w:val="es-ES"/>
        </w:rPr>
        <w:t>.2)</w:t>
      </w:r>
      <w:r w:rsidRPr="00F3149B">
        <w:rPr>
          <w:rFonts w:cs="Arial"/>
          <w:szCs w:val="22"/>
          <w:lang w:val="es-ES"/>
        </w:rPr>
        <w:tab/>
        <w:t>112.500</w:t>
      </w:r>
    </w:p>
    <w:p w:rsidR="00FB3AE7" w:rsidRPr="00F3149B" w:rsidRDefault="00FB3AE7" w:rsidP="00FB3AE7">
      <w:pPr>
        <w:pStyle w:val="AgreementFeelist"/>
        <w:keepNext/>
        <w:rPr>
          <w:rFonts w:cs="Arial"/>
          <w:i/>
          <w:szCs w:val="22"/>
          <w:lang w:val="es-ES"/>
        </w:rPr>
      </w:pPr>
      <w:r w:rsidRPr="00F3149B">
        <w:rPr>
          <w:rFonts w:cs="Arial"/>
          <w:szCs w:val="22"/>
          <w:lang w:val="es-ES"/>
        </w:rPr>
        <w:t>Costo de copias (Reglas 44.3.b), 71.2.b), 94.1</w:t>
      </w:r>
      <w:r w:rsidRPr="00F3149B">
        <w:rPr>
          <w:rFonts w:cs="Arial"/>
          <w:i/>
          <w:szCs w:val="22"/>
          <w:lang w:val="es-ES"/>
        </w:rPr>
        <w:t xml:space="preserve">ter </w:t>
      </w:r>
    </w:p>
    <w:p w:rsidR="00FB3AE7" w:rsidRPr="00F3149B" w:rsidRDefault="00FB3AE7" w:rsidP="00FB3AE7">
      <w:pPr>
        <w:pStyle w:val="AgreementFeelist"/>
        <w:keepNext/>
        <w:rPr>
          <w:rFonts w:cs="Arial"/>
          <w:szCs w:val="22"/>
          <w:lang w:val="es-ES"/>
        </w:rPr>
      </w:pPr>
      <w:r w:rsidRPr="00F3149B">
        <w:rPr>
          <w:rFonts w:cs="Arial"/>
          <w:szCs w:val="22"/>
          <w:lang w:val="es-ES"/>
        </w:rPr>
        <w:t>y 94.2), por página</w:t>
      </w:r>
      <w:r w:rsidRPr="00F3149B">
        <w:rPr>
          <w:rFonts w:cs="Arial"/>
          <w:szCs w:val="22"/>
          <w:lang w:val="es-ES"/>
        </w:rPr>
        <w:tab/>
        <w:t>100</w:t>
      </w:r>
    </w:p>
    <w:p w:rsidR="00FB3AE7" w:rsidRPr="00F3149B" w:rsidRDefault="00FB3AE7" w:rsidP="00FB3AE7">
      <w:pPr>
        <w:pStyle w:val="AgreementFeelist"/>
        <w:keepNext/>
        <w:ind w:left="0"/>
        <w:rPr>
          <w:rFonts w:cs="Arial"/>
          <w:szCs w:val="22"/>
          <w:lang w:val="es-ES"/>
        </w:rPr>
      </w:pPr>
    </w:p>
    <w:p w:rsidR="00FB3AE7" w:rsidRPr="00F3149B" w:rsidRDefault="00FB3AE7" w:rsidP="00FB3AE7">
      <w:pPr>
        <w:pStyle w:val="AgreementFeelist"/>
        <w:keepNext/>
        <w:ind w:left="0"/>
        <w:rPr>
          <w:rFonts w:cs="Arial"/>
          <w:szCs w:val="22"/>
          <w:lang w:val="es-ES"/>
        </w:rPr>
      </w:pPr>
    </w:p>
    <w:p w:rsidR="00FB3AE7" w:rsidRPr="00F3149B" w:rsidRDefault="00FB3AE7" w:rsidP="00FB3AE7">
      <w:pPr>
        <w:pStyle w:val="AgreementPartHeading"/>
        <w:rPr>
          <w:lang w:val="es-ES"/>
        </w:rPr>
      </w:pPr>
      <w:r w:rsidRPr="00F3149B">
        <w:rPr>
          <w:lang w:val="es-ES"/>
        </w:rPr>
        <w:t>Parte II.  Condiciones del reembolso o reducción de las tasas y medida en la que se efectuarán</w:t>
      </w:r>
    </w:p>
    <w:p w:rsidR="00FB3AE7" w:rsidRPr="00F3149B" w:rsidRDefault="00FB3AE7" w:rsidP="00FB3AE7">
      <w:pPr>
        <w:pStyle w:val="AgreementText"/>
        <w:keepNext/>
        <w:rPr>
          <w:rFonts w:cs="Arial"/>
          <w:szCs w:val="22"/>
          <w:lang w:val="es-ES"/>
        </w:rPr>
      </w:pPr>
      <w:r w:rsidRPr="00F3149B">
        <w:rPr>
          <w:rFonts w:cs="Arial"/>
          <w:szCs w:val="22"/>
          <w:lang w:val="es-ES"/>
        </w:rPr>
        <w:tab/>
        <w:t>1)</w:t>
      </w:r>
      <w:r w:rsidRPr="00F3149B">
        <w:rPr>
          <w:rFonts w:cs="Arial"/>
          <w:szCs w:val="22"/>
          <w:lang w:val="es-ES"/>
        </w:rPr>
        <w:tab/>
        <w:t>Será reembolsada cualquier cantidad pagada por error, sin causa, o en exceso de la cantidad adeudada, en concepto de las tasas indicadas en la Parte I.</w:t>
      </w:r>
    </w:p>
    <w:p w:rsidR="00FB3AE7" w:rsidRPr="00F3149B" w:rsidRDefault="00FB3AE7" w:rsidP="00FB3AE7">
      <w:pPr>
        <w:pStyle w:val="AgreementText"/>
        <w:keepNext/>
        <w:rPr>
          <w:rFonts w:cs="Arial"/>
          <w:szCs w:val="22"/>
          <w:lang w:val="es-ES"/>
        </w:rPr>
      </w:pPr>
      <w:r w:rsidRPr="00F3149B">
        <w:rPr>
          <w:rFonts w:cs="Arial"/>
          <w:szCs w:val="22"/>
          <w:lang w:val="es-ES"/>
        </w:rPr>
        <w:tab/>
        <w:t>2)</w:t>
      </w:r>
      <w:r w:rsidRPr="00F3149B">
        <w:rPr>
          <w:rFonts w:cs="Arial"/>
          <w:szCs w:val="22"/>
          <w:lang w:val="es-ES"/>
        </w:rPr>
        <w:tab/>
        <w:t>Cuando la solicitud internacional se retire o se considere retirada, en virtud de lo dispuesto en el Artículo 14.1), 3) o 4), antes del comienzo de la búsqueda internacional, la cantidad pagada de la tasa de búsqueda será reembolsada íntegramente.</w:t>
      </w:r>
    </w:p>
    <w:p w:rsidR="00FB3AE7" w:rsidRPr="00F3149B" w:rsidRDefault="00FB3AE7" w:rsidP="00FB3AE7">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Administración se beneficie de los resultados de una búsqueda anterior realizada por la Administración, reembolsará, a petición del solicitante, el 75% del importe de la tasa de búsqueda que se haya pagado. </w:t>
      </w:r>
    </w:p>
    <w:p w:rsidR="00FB3AE7" w:rsidRPr="00F3149B" w:rsidRDefault="00FB3AE7" w:rsidP="00FB3AE7">
      <w:pPr>
        <w:pStyle w:val="AgreementText"/>
        <w:keepNext/>
        <w:rPr>
          <w:rFonts w:cs="Arial"/>
          <w:szCs w:val="22"/>
          <w:lang w:val="es-ES"/>
        </w:rPr>
      </w:pPr>
      <w:r w:rsidRPr="00F3149B">
        <w:rPr>
          <w:rFonts w:cs="Arial"/>
          <w:szCs w:val="22"/>
          <w:lang w:val="es-ES"/>
        </w:rPr>
        <w:tab/>
        <w:t>4)</w:t>
      </w:r>
      <w:r w:rsidRPr="00F3149B">
        <w:rPr>
          <w:rFonts w:cs="Arial"/>
          <w:szCs w:val="22"/>
          <w:lang w:val="es-ES"/>
        </w:rPr>
        <w:tab/>
        <w:t>En los casos previstos en la Regla 58.3, la cantidad pagada de la tasa de examen preliminar será reembolsada íntegramente.</w:t>
      </w:r>
    </w:p>
    <w:p w:rsidR="00FB3AE7" w:rsidRPr="00F3149B" w:rsidRDefault="00FB3AE7" w:rsidP="00FB3AE7">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3AE7" w:rsidRPr="00F3149B" w:rsidRDefault="00FB3AE7" w:rsidP="00FB3AE7">
      <w:pPr>
        <w:pStyle w:val="AgreementHeading"/>
        <w:rPr>
          <w:lang w:val="es-ES"/>
        </w:rPr>
      </w:pPr>
      <w:r w:rsidRPr="00F3149B">
        <w:rPr>
          <w:lang w:val="es-ES"/>
        </w:rPr>
        <w:t>Anexo E</w:t>
      </w:r>
      <w:r w:rsidRPr="00F3149B">
        <w:rPr>
          <w:lang w:val="es-ES"/>
        </w:rPr>
        <w:br/>
        <w:t xml:space="preserve">Clasificación </w:t>
      </w:r>
    </w:p>
    <w:p w:rsidR="00FB3AE7" w:rsidRPr="00F3149B" w:rsidRDefault="00FB3AE7" w:rsidP="00FB3AE7">
      <w:pPr>
        <w:pStyle w:val="AgreementText"/>
        <w:rPr>
          <w:lang w:val="es-ES"/>
        </w:rPr>
      </w:pPr>
      <w:r w:rsidRPr="00F3149B">
        <w:rPr>
          <w:lang w:val="es-ES"/>
        </w:rPr>
        <w:tab/>
      </w:r>
      <w:r w:rsidRPr="00F3149B">
        <w:rPr>
          <w:rFonts w:cs="Arial"/>
          <w:szCs w:val="22"/>
          <w:lang w:val="es-ES"/>
        </w:rPr>
        <w:t>En virtud del Artículo 6 del presente Acuerdo, la Administración especifica los siguientes sistemas de clasificación además de la Clasificación Internacional de Patentes: ninguno.</w:t>
      </w:r>
    </w:p>
    <w:p w:rsidR="00FB3AE7" w:rsidRPr="00F3149B" w:rsidRDefault="00FB3AE7" w:rsidP="00FB3AE7">
      <w:pPr>
        <w:ind w:left="1701" w:hanging="1695"/>
        <w:rPr>
          <w:i/>
        </w:rPr>
      </w:pPr>
    </w:p>
    <w:p w:rsidR="00FB3AE7" w:rsidRPr="00F3149B" w:rsidRDefault="00FB3AE7" w:rsidP="00FB3AE7">
      <w:pPr>
        <w:pStyle w:val="AgreementHeading"/>
        <w:rPr>
          <w:lang w:val="es-ES"/>
        </w:rPr>
      </w:pPr>
      <w:r w:rsidRPr="00F3149B">
        <w:rPr>
          <w:lang w:val="es-ES"/>
        </w:rPr>
        <w:lastRenderedPageBreak/>
        <w:t>Anexo F</w:t>
      </w:r>
      <w:r w:rsidRPr="00F3149B">
        <w:rPr>
          <w:lang w:val="es-ES"/>
        </w:rPr>
        <w:br/>
        <w:t>Idiomas para la correspondencia</w:t>
      </w:r>
    </w:p>
    <w:p w:rsidR="00FB3AE7" w:rsidRPr="00F3149B" w:rsidRDefault="00FB3AE7" w:rsidP="00FB3AE7">
      <w:pPr>
        <w:pStyle w:val="AgreementText"/>
        <w:keepNext/>
        <w:rPr>
          <w:rFonts w:cs="Arial"/>
          <w:szCs w:val="22"/>
          <w:lang w:val="es-ES"/>
        </w:rPr>
      </w:pPr>
      <w:r w:rsidRPr="00F3149B">
        <w:rPr>
          <w:rFonts w:cs="Arial"/>
          <w:szCs w:val="22"/>
          <w:lang w:val="es-ES"/>
        </w:rPr>
        <w:tab/>
        <w:t>Conforme a lo dispuesto en el Artículo 7 del presente Acuerdo, la Administración designa los siguientes idiomas:</w:t>
      </w:r>
    </w:p>
    <w:p w:rsidR="00FB3AE7" w:rsidRPr="00F3149B" w:rsidRDefault="00FB3AE7" w:rsidP="00FB3AE7">
      <w:pPr>
        <w:pStyle w:val="AgreementText"/>
        <w:keepNext/>
        <w:ind w:left="567"/>
        <w:rPr>
          <w:rFonts w:cs="Arial"/>
          <w:szCs w:val="22"/>
          <w:lang w:val="es-ES"/>
        </w:rPr>
      </w:pPr>
      <w:r w:rsidRPr="00F3149B">
        <w:rPr>
          <w:rFonts w:cs="Arial"/>
          <w:szCs w:val="22"/>
          <w:lang w:val="es-ES"/>
        </w:rPr>
        <w:t>coreano e inglés.</w:t>
      </w:r>
    </w:p>
    <w:p w:rsidR="00FB3AE7" w:rsidRPr="00F3149B" w:rsidRDefault="00FB3AE7" w:rsidP="00FB3AE7">
      <w:pPr>
        <w:pStyle w:val="AgreementHeading"/>
        <w:rPr>
          <w:rStyle w:val="InsertedText"/>
          <w:color w:val="auto"/>
          <w:u w:val="none"/>
          <w:lang w:val="es-ES"/>
        </w:rPr>
      </w:pPr>
      <w:r w:rsidRPr="00F3149B">
        <w:rPr>
          <w:rStyle w:val="InsertedText"/>
          <w:color w:val="auto"/>
          <w:u w:val="none"/>
          <w:lang w:val="es-ES"/>
        </w:rPr>
        <w:t>Anexo G</w:t>
      </w:r>
      <w:r w:rsidRPr="00F3149B">
        <w:rPr>
          <w:rStyle w:val="InsertedText"/>
          <w:color w:val="auto"/>
          <w:u w:val="none"/>
          <w:lang w:val="es-ES"/>
        </w:rPr>
        <w:br/>
        <w:t>Búsqueda de tipo internacional</w:t>
      </w:r>
    </w:p>
    <w:p w:rsidR="00FB3AE7" w:rsidRPr="00F3149B" w:rsidRDefault="00FB3AE7" w:rsidP="00FB3AE7">
      <w:pPr>
        <w:pStyle w:val="AgreementText"/>
        <w:rPr>
          <w:lang w:val="es-ES"/>
        </w:rPr>
      </w:pPr>
      <w:r w:rsidRPr="00F3149B">
        <w:rPr>
          <w:lang w:val="es-ES"/>
        </w:rPr>
        <w:tab/>
        <w:t>En virtud del Artículo 8 del presente Acuerdo, la Administración especifica el alcance siguiente respecto de las búsquedas de tipo internacional:</w:t>
      </w:r>
    </w:p>
    <w:p w:rsidR="00FB3AE7" w:rsidRPr="00F3149B" w:rsidRDefault="00FB3AE7" w:rsidP="00FB3AE7">
      <w:pPr>
        <w:keepNext/>
        <w:keepLines/>
        <w:ind w:left="1701" w:hanging="1695"/>
      </w:pPr>
    </w:p>
    <w:p w:rsidR="00FB3AE7" w:rsidRPr="00F3149B" w:rsidRDefault="00FB3AE7" w:rsidP="00FB3AE7">
      <w:pPr>
        <w:pStyle w:val="AgreementText"/>
        <w:rPr>
          <w:lang w:val="es-ES"/>
        </w:rPr>
      </w:pPr>
      <w:r w:rsidRPr="00F3149B">
        <w:rPr>
          <w:rFonts w:cs="Arial"/>
          <w:szCs w:val="22"/>
          <w:lang w:val="es-ES"/>
        </w:rPr>
        <w:tab/>
        <w:t>La Administración no efectúa búsquedas de tipo internacional.</w:t>
      </w:r>
    </w:p>
    <w:p w:rsidR="00FB6680" w:rsidRPr="00F3149B" w:rsidRDefault="00FB6680" w:rsidP="00FB6680">
      <w:pPr>
        <w:pStyle w:val="AgreementText"/>
        <w:keepLines w:val="0"/>
        <w:ind w:left="5533"/>
        <w:rPr>
          <w:rFonts w:cs="Arial"/>
          <w:szCs w:val="22"/>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40"/>
          <w:headerReference w:type="first" r:id="rId41"/>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V]</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Servicio Federal de la Propiedad Intelectual de la Federación de Rusia</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del Servicio Federal de la Propiedad Intelectual de la Federación de Rusia</w:t>
      </w:r>
      <w:r w:rsidRPr="00F3149B">
        <w:rPr>
          <w:rFonts w:cs="Arial"/>
          <w:szCs w:val="22"/>
          <w:lang w:val="es-ES"/>
        </w:rPr>
        <w:br/>
        <w:t xml:space="preserve"> en calidad de Administración encargada de la búsqueda internacional</w:t>
      </w:r>
      <w:r w:rsidRPr="00F3149B">
        <w:rPr>
          <w:rFonts w:cs="Arial"/>
          <w:szCs w:val="22"/>
          <w:lang w:val="es-ES"/>
        </w:rPr>
        <w:br/>
        <w:t xml:space="preserve"> y Administración encargada del examen preliminar internacional</w:t>
      </w:r>
      <w:r w:rsidRPr="00F3149B">
        <w:rPr>
          <w:rFonts w:cs="Arial"/>
          <w:szCs w:val="22"/>
          <w:lang w:val="es-ES"/>
        </w:rPr>
        <w:br/>
        <w:t xml:space="preserve"> 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Servicio Federal de la Propiedad Intelectual de la Federación de Rusia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I Servicio Federal de la Propiedad Intelectual de la Federación de Rusia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lang w:val="es-ES"/>
        </w:rPr>
        <w:tab/>
      </w:r>
      <w:r w:rsidRPr="00F3149B">
        <w:rPr>
          <w:lang w:val="es-ES"/>
        </w:rPr>
        <w:tab/>
        <w:t>g)</w:t>
      </w:r>
      <w:r w:rsidRPr="00F3149B">
        <w:rPr>
          <w:lang w:val="es-ES"/>
        </w:rPr>
        <w:tab/>
        <w:t>se entenderá por “Administración”, el Servicio Federal de la Propiedad Intelectual de la Federación de Rusia</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A9382F">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FB6680">
      <w:pPr>
        <w:pStyle w:val="AgreementHeading"/>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FB6680">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C02CC2">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szCs w:val="22"/>
          <w:lang w:val="es-ES"/>
        </w:rPr>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Toda modificación notificada en virtud de lo dispuesto en el párrafo 3 surtirá efecto en la fecha especificada en la notificación, </w:t>
      </w:r>
      <w:r w:rsidR="00B01563" w:rsidRPr="00F3149B">
        <w:rPr>
          <w:rFonts w:cs="Arial"/>
          <w:szCs w:val="22"/>
          <w:lang w:val="es-ES"/>
        </w:rPr>
        <w:t>a condición de que:</w:t>
      </w:r>
      <w:r w:rsidRPr="00F3149B">
        <w:rPr>
          <w:rFonts w:cs="Arial"/>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 xml:space="preserve">si el </w:t>
      </w:r>
      <w:r w:rsidRPr="00F3149B">
        <w:rPr>
          <w:lang w:val="es-ES"/>
        </w:rPr>
        <w:t>Servicio Federal de la Propiedad Intelectual de la Federación de Rusia</w:t>
      </w:r>
      <w:r w:rsidRPr="00F3149B">
        <w:rPr>
          <w:rFonts w:cs="Arial"/>
          <w:szCs w:val="22"/>
          <w:lang w:val="es-ES"/>
        </w:rPr>
        <w:t xml:space="preserve">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 xml:space="preserve">si el director general de la Organización Mundial de la Propiedad Intelectual notifica por escrito al </w:t>
      </w:r>
      <w:r w:rsidRPr="00F3149B">
        <w:rPr>
          <w:lang w:val="es-ES"/>
        </w:rPr>
        <w:t>Servicio Federal de la Propiedad Intelectual de la Federación de Rusia</w:t>
      </w:r>
      <w:r w:rsidRPr="00F3149B">
        <w:rPr>
          <w:rFonts w:cs="Arial"/>
          <w:szCs w:val="22"/>
          <w:lang w:val="es-ES"/>
        </w:rPr>
        <w:t xml:space="preserve">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ruso,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 xml:space="preserve">Por el </w:t>
            </w:r>
            <w:r w:rsidRPr="00F3149B">
              <w:rPr>
                <w:lang w:val="es-ES"/>
              </w:rPr>
              <w:t>Servicio Federal de la Propiedad Intelectual de la Federación de Rusia</w:t>
            </w:r>
            <w:r w:rsidRPr="00F3149B">
              <w:rPr>
                <w:rFonts w:cs="Arial"/>
                <w:szCs w:val="22"/>
                <w:lang w:val="es-ES"/>
              </w:rPr>
              <w:t>:</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cualquier </w:t>
      </w:r>
      <w:r w:rsidR="00A77BC0" w:rsidRPr="00F3149B">
        <w:rPr>
          <w:lang w:val="es-ES"/>
        </w:rPr>
        <w:t>Estado contratante</w:t>
      </w:r>
      <w:r w:rsidRPr="00F3149B">
        <w:rPr>
          <w:lang w:val="es-ES"/>
        </w:rPr>
        <w:t>;</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r w:rsidRPr="00F3149B">
        <w:rPr>
          <w:rFonts w:cs="Arial"/>
          <w:szCs w:val="22"/>
          <w:lang w:val="es-ES"/>
        </w:rPr>
        <w:br/>
      </w:r>
      <w:r w:rsidRPr="00F3149B">
        <w:rPr>
          <w:rFonts w:cs="Arial"/>
          <w:szCs w:val="22"/>
          <w:lang w:val="es-ES"/>
        </w:rPr>
        <w:br/>
      </w:r>
      <w:r w:rsidRPr="00F3149B">
        <w:rPr>
          <w:lang w:val="es-ES"/>
        </w:rPr>
        <w:t xml:space="preserve">cualquier </w:t>
      </w:r>
      <w:r w:rsidR="00A77BC0" w:rsidRPr="00F3149B">
        <w:rPr>
          <w:lang w:val="es-ES"/>
        </w:rPr>
        <w:t>Estado contratante</w:t>
      </w:r>
      <w:r w:rsidRPr="00F3149B">
        <w:rPr>
          <w:rFonts w:cs="Arial"/>
          <w:szCs w:val="22"/>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r>
      <w:r w:rsidR="003E7CDB" w:rsidRPr="00F3149B">
        <w:rPr>
          <w:rFonts w:cs="Arial"/>
          <w:szCs w:val="22"/>
          <w:lang w:val="es-ES"/>
        </w:rPr>
        <w:t xml:space="preserve">ruso e </w:t>
      </w:r>
      <w:r w:rsidRPr="00F3149B">
        <w:rPr>
          <w:rFonts w:cs="Arial"/>
          <w:szCs w:val="22"/>
          <w:lang w:val="es-ES"/>
        </w:rPr>
        <w:t>inglés.</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1)</w:t>
      </w:r>
      <w:r w:rsidR="00612273" w:rsidRPr="00F3149B">
        <w:rPr>
          <w:rStyle w:val="InsertedText"/>
          <w:rFonts w:cs="Times New Roman"/>
          <w:color w:val="auto"/>
          <w:szCs w:val="24"/>
          <w:u w:val="none"/>
          <w:lang w:val="es-ES"/>
        </w:rPr>
        <w:t> </w:t>
      </w:r>
      <w:r w:rsidRPr="00F3149B">
        <w:rPr>
          <w:rFonts w:cs="Arial"/>
          <w:szCs w:val="22"/>
          <w:lang w:val="es-ES"/>
        </w:rPr>
        <w:t>La Administración aceptará peticiones de búsqueda internacional suplementaria basadas en solicitudes internacionales presentadas en inglés o ruso o en traducciones de las mismas a esos idiomas</w:t>
      </w:r>
      <w:r w:rsidRPr="00F3149B">
        <w:rPr>
          <w:rStyle w:val="InsertedText"/>
          <w:rFonts w:cs="Times New Roman"/>
          <w:color w:val="auto"/>
          <w:szCs w:val="24"/>
          <w:u w:val="none"/>
          <w:lang w:val="es-ES"/>
        </w:rPr>
        <w:t>.</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2)</w:t>
      </w:r>
      <w:r w:rsidR="00612273" w:rsidRPr="00F3149B">
        <w:rPr>
          <w:rStyle w:val="InsertedText"/>
          <w:rFonts w:cs="Times New Roman"/>
          <w:color w:val="auto"/>
          <w:szCs w:val="24"/>
          <w:u w:val="none"/>
          <w:lang w:val="es-ES"/>
        </w:rPr>
        <w:t> </w:t>
      </w:r>
      <w:r w:rsidRPr="00F3149B">
        <w:rPr>
          <w:rStyle w:val="InsertedText"/>
          <w:rFonts w:cs="Times New Roman"/>
          <w:color w:val="auto"/>
          <w:szCs w:val="24"/>
          <w:u w:val="none"/>
          <w:lang w:val="es-ES"/>
        </w:rPr>
        <w:t>La búsqueda internacional suplementaria abarcará al menos los documentos en ruso comprendidos en la colección de búsqueda de la Administración, incluida la siguiente documentación de patentes:</w:t>
      </w:r>
    </w:p>
    <w:p w:rsidR="00FB6680" w:rsidRPr="00F3149B" w:rsidRDefault="00FB6680" w:rsidP="00FB6680">
      <w:pPr>
        <w:pStyle w:val="AgreementText"/>
        <w:ind w:left="2160" w:hanging="720"/>
        <w:rPr>
          <w:rFonts w:ascii="TimesNewRoman" w:eastAsiaTheme="minorHAnsi" w:hAnsi="TimesNewRoman" w:cs="TimesNewRoman"/>
          <w:sz w:val="23"/>
          <w:szCs w:val="23"/>
          <w:lang w:val="es-ES" w:eastAsia="en-US"/>
        </w:rPr>
      </w:pPr>
      <w:r w:rsidRPr="00F3149B">
        <w:rPr>
          <w:rStyle w:val="InsertedText"/>
          <w:color w:val="auto"/>
          <w:u w:val="none"/>
          <w:lang w:val="es-ES"/>
        </w:rPr>
        <w:t>i)</w:t>
      </w:r>
      <w:r w:rsidRPr="00F3149B">
        <w:rPr>
          <w:rStyle w:val="InsertedText"/>
          <w:color w:val="auto"/>
          <w:u w:val="none"/>
          <w:lang w:val="es-ES"/>
        </w:rPr>
        <w:tab/>
      </w:r>
      <w:r w:rsidRPr="00F3149B">
        <w:rPr>
          <w:rFonts w:eastAsiaTheme="minorHAnsi" w:cs="Arial"/>
          <w:szCs w:val="22"/>
          <w:lang w:val="es-ES" w:eastAsia="en-US"/>
        </w:rPr>
        <w:t>SU – autores, certificados y patentes de la antigua Unión Soviética (desde 1924 hasta 1991)</w:t>
      </w:r>
    </w:p>
    <w:p w:rsidR="00FB6680" w:rsidRPr="00F3149B" w:rsidRDefault="00FB6680" w:rsidP="00FB6680">
      <w:pPr>
        <w:pStyle w:val="AgreementText"/>
        <w:ind w:left="2160" w:hanging="720"/>
        <w:rPr>
          <w:rFonts w:ascii="TimesNewRoman" w:eastAsiaTheme="minorHAnsi" w:hAnsi="TimesNewRoman" w:cs="TimesNewRoman"/>
          <w:sz w:val="23"/>
          <w:szCs w:val="23"/>
          <w:lang w:val="es-ES" w:eastAsia="en-US"/>
        </w:rPr>
      </w:pPr>
      <w:r w:rsidRPr="00F3149B">
        <w:rPr>
          <w:rStyle w:val="InsertedText"/>
          <w:color w:val="auto"/>
          <w:u w:val="none"/>
          <w:lang w:val="es-ES"/>
        </w:rPr>
        <w:t>ii)</w:t>
      </w:r>
      <w:r w:rsidRPr="00F3149B">
        <w:rPr>
          <w:rStyle w:val="InsertedText"/>
          <w:color w:val="auto"/>
          <w:u w:val="none"/>
          <w:lang w:val="es-ES"/>
        </w:rPr>
        <w:tab/>
      </w:r>
      <w:r w:rsidRPr="00F3149B">
        <w:rPr>
          <w:rFonts w:eastAsiaTheme="minorHAnsi" w:cs="Arial"/>
          <w:szCs w:val="22"/>
          <w:lang w:val="es-ES" w:eastAsia="en-US"/>
        </w:rPr>
        <w:t>RU – solicitudes, patentes y modelos de utilidad de la Federación de Rusia (desde 1992 hasta la actualidad)</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 xml:space="preserve">iii) </w:t>
      </w:r>
      <w:r w:rsidRPr="00F3149B">
        <w:rPr>
          <w:rFonts w:eastAsiaTheme="minorHAnsi" w:cs="Arial"/>
          <w:szCs w:val="22"/>
          <w:lang w:val="es-ES" w:eastAsia="en-US"/>
        </w:rPr>
        <w:tab/>
        <w:t>EA – solicitudes y patentes eurasiáticas (desde 1996 hasta la actualidad)</w:t>
      </w:r>
    </w:p>
    <w:p w:rsidR="00FB6680" w:rsidRPr="00F3149B" w:rsidRDefault="00FB6680" w:rsidP="00FB6680">
      <w:pPr>
        <w:pStyle w:val="AgreementText"/>
        <w:ind w:left="2160" w:hanging="720"/>
        <w:rPr>
          <w:rFonts w:ascii="TimesNewRoman" w:eastAsiaTheme="minorHAnsi" w:hAnsi="TimesNewRoman" w:cs="TimesNewRoman"/>
          <w:sz w:val="23"/>
          <w:szCs w:val="23"/>
          <w:lang w:val="es-ES" w:eastAsia="en-US"/>
        </w:rPr>
      </w:pPr>
      <w:r w:rsidRPr="00F3149B">
        <w:rPr>
          <w:rFonts w:eastAsiaTheme="minorHAnsi" w:cs="Arial"/>
          <w:szCs w:val="22"/>
          <w:lang w:val="es-ES" w:eastAsia="en-US"/>
        </w:rPr>
        <w:lastRenderedPageBreak/>
        <w:t xml:space="preserve">iv) </w:t>
      </w:r>
      <w:r w:rsidRPr="00F3149B">
        <w:rPr>
          <w:rFonts w:eastAsiaTheme="minorHAnsi" w:cs="Arial"/>
          <w:szCs w:val="22"/>
          <w:lang w:val="es-ES" w:eastAsia="en-US"/>
        </w:rPr>
        <w:tab/>
        <w:t>AM – documentos de patentes de Armenia (desde 1995 hasta la actualidad)</w:t>
      </w:r>
      <w:r w:rsidRPr="00F3149B">
        <w:rPr>
          <w:rStyle w:val="FootnoteReference"/>
          <w:rFonts w:eastAsiaTheme="minorHAnsi" w:cs="Arial"/>
          <w:szCs w:val="22"/>
          <w:lang w:val="es-ES" w:eastAsia="en-US"/>
        </w:rPr>
        <w:footnoteReference w:id="13"/>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v)</w:t>
      </w:r>
      <w:r w:rsidRPr="00F3149B">
        <w:rPr>
          <w:rFonts w:eastAsiaTheme="minorHAnsi" w:cs="Arial"/>
          <w:szCs w:val="22"/>
          <w:lang w:val="es-ES" w:eastAsia="en-US"/>
        </w:rPr>
        <w:tab/>
        <w:t>BY – documentos de patentes de Belarús (desde 1995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vi)</w:t>
      </w:r>
      <w:r w:rsidRPr="00F3149B">
        <w:rPr>
          <w:rFonts w:eastAsiaTheme="minorHAnsi" w:cs="Arial"/>
          <w:szCs w:val="22"/>
          <w:lang w:val="es-ES" w:eastAsia="en-US"/>
        </w:rPr>
        <w:tab/>
        <w:t>KZ – documentos de patentes de Kazajstán (desde 1993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vii)</w:t>
      </w:r>
      <w:r w:rsidRPr="00F3149B">
        <w:rPr>
          <w:rFonts w:eastAsiaTheme="minorHAnsi" w:cs="Arial"/>
          <w:szCs w:val="22"/>
          <w:lang w:val="es-ES" w:eastAsia="en-US"/>
        </w:rPr>
        <w:tab/>
        <w:t xml:space="preserve">KG – documentos de patentes de </w:t>
      </w:r>
      <w:r w:rsidRPr="00F3149B">
        <w:rPr>
          <w:rStyle w:val="preferred"/>
          <w:lang w:val="es-ES"/>
        </w:rPr>
        <w:t>Kirguistán</w:t>
      </w:r>
      <w:r w:rsidRPr="00F3149B">
        <w:rPr>
          <w:rFonts w:eastAsiaTheme="minorHAnsi" w:cs="Arial"/>
          <w:szCs w:val="22"/>
          <w:lang w:val="es-ES" w:eastAsia="en-US"/>
        </w:rPr>
        <w:t xml:space="preserve"> (desde 1995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viii)</w:t>
      </w:r>
      <w:r w:rsidRPr="00F3149B">
        <w:rPr>
          <w:rFonts w:eastAsiaTheme="minorHAnsi" w:cs="Arial"/>
          <w:szCs w:val="22"/>
          <w:lang w:val="es-ES" w:eastAsia="en-US"/>
        </w:rPr>
        <w:tab/>
        <w:t xml:space="preserve">TJ – documentos de patentes de </w:t>
      </w:r>
      <w:r w:rsidRPr="00F3149B">
        <w:rPr>
          <w:rStyle w:val="preferred"/>
          <w:lang w:val="es-ES"/>
        </w:rPr>
        <w:t>Tayikistán</w:t>
      </w:r>
      <w:r w:rsidRPr="00F3149B">
        <w:rPr>
          <w:rFonts w:eastAsiaTheme="minorHAnsi" w:cs="Arial"/>
          <w:szCs w:val="22"/>
          <w:lang w:val="es-ES" w:eastAsia="en-US"/>
        </w:rPr>
        <w:t xml:space="preserve"> (desde 2005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ix)</w:t>
      </w:r>
      <w:r w:rsidRPr="00F3149B">
        <w:rPr>
          <w:rFonts w:eastAsiaTheme="minorHAnsi" w:cs="Arial"/>
          <w:szCs w:val="22"/>
          <w:lang w:val="es-ES" w:eastAsia="en-US"/>
        </w:rPr>
        <w:tab/>
        <w:t xml:space="preserve">TM – documentos de patentes de </w:t>
      </w:r>
      <w:r w:rsidRPr="00F3149B">
        <w:rPr>
          <w:rStyle w:val="preferred"/>
          <w:lang w:val="es-ES"/>
        </w:rPr>
        <w:t>Turkmenistán</w:t>
      </w:r>
      <w:r w:rsidRPr="00F3149B">
        <w:rPr>
          <w:rFonts w:eastAsiaTheme="minorHAnsi" w:cs="Arial"/>
          <w:szCs w:val="22"/>
          <w:lang w:val="es-ES" w:eastAsia="en-US"/>
        </w:rPr>
        <w:t xml:space="preserve"> (desde 1993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x)</w:t>
      </w:r>
      <w:r w:rsidRPr="00F3149B">
        <w:rPr>
          <w:rFonts w:eastAsiaTheme="minorHAnsi" w:cs="Arial"/>
          <w:szCs w:val="22"/>
          <w:lang w:val="es-ES" w:eastAsia="en-US"/>
        </w:rPr>
        <w:tab/>
        <w:t>UZ – documentos de patentes de Uzbekistán (desde 1994 hasta la actualidad)</w:t>
      </w:r>
      <w:r w:rsidRPr="00F3149B">
        <w:rPr>
          <w:rFonts w:eastAsiaTheme="minorHAnsi" w:cs="Arial"/>
          <w:szCs w:val="22"/>
          <w:vertAlign w:val="superscript"/>
          <w:lang w:val="es-ES" w:eastAsia="en-US"/>
        </w:rPr>
        <w:t>1</w:t>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xi)</w:t>
      </w:r>
      <w:r w:rsidRPr="00F3149B">
        <w:rPr>
          <w:rFonts w:eastAsiaTheme="minorHAnsi" w:cs="Arial"/>
          <w:szCs w:val="22"/>
          <w:lang w:val="es-ES" w:eastAsia="en-US"/>
        </w:rPr>
        <w:tab/>
        <w:t xml:space="preserve">AZ – documentos de patentes de </w:t>
      </w:r>
      <w:r w:rsidRPr="00F3149B">
        <w:rPr>
          <w:rStyle w:val="preferred"/>
          <w:lang w:val="es-ES"/>
        </w:rPr>
        <w:t xml:space="preserve">Azerbaiyán </w:t>
      </w:r>
      <w:r w:rsidRPr="00F3149B">
        <w:rPr>
          <w:rFonts w:eastAsiaTheme="minorHAnsi" w:cs="Arial"/>
          <w:szCs w:val="22"/>
          <w:lang w:val="es-ES" w:eastAsia="en-US"/>
        </w:rPr>
        <w:t>(desde 1996 hasta la actualidad)</w:t>
      </w:r>
      <w:r w:rsidRPr="00F3149B">
        <w:rPr>
          <w:rStyle w:val="FootnoteReference"/>
          <w:rFonts w:eastAsiaTheme="minorHAnsi" w:cs="Arial"/>
          <w:szCs w:val="22"/>
          <w:lang w:val="es-ES" w:eastAsia="en-US"/>
        </w:rPr>
        <w:footnoteReference w:id="14"/>
      </w:r>
    </w:p>
    <w:p w:rsidR="00FB6680" w:rsidRPr="00F3149B" w:rsidRDefault="00FB6680" w:rsidP="00FB6680">
      <w:pPr>
        <w:pStyle w:val="AgreementText"/>
        <w:ind w:left="2160" w:hanging="720"/>
        <w:rPr>
          <w:rFonts w:eastAsiaTheme="minorHAnsi" w:cs="Arial"/>
          <w:szCs w:val="22"/>
          <w:lang w:val="es-ES" w:eastAsia="en-US"/>
        </w:rPr>
      </w:pPr>
      <w:r w:rsidRPr="00F3149B">
        <w:rPr>
          <w:rFonts w:eastAsiaTheme="minorHAnsi" w:cs="Arial"/>
          <w:szCs w:val="22"/>
          <w:lang w:val="es-ES" w:eastAsia="en-US"/>
        </w:rPr>
        <w:t>xii)</w:t>
      </w:r>
      <w:r w:rsidRPr="00F3149B">
        <w:rPr>
          <w:rFonts w:eastAsiaTheme="minorHAnsi" w:cs="Arial"/>
          <w:szCs w:val="22"/>
          <w:lang w:val="es-ES" w:eastAsia="en-US"/>
        </w:rPr>
        <w:tab/>
      </w:r>
      <w:r w:rsidRPr="00F3149B">
        <w:rPr>
          <w:rFonts w:eastAsiaTheme="minorHAnsi"/>
          <w:szCs w:val="22"/>
          <w:lang w:val="es-ES" w:eastAsia="en-US"/>
        </w:rPr>
        <w:t xml:space="preserve">UA – </w:t>
      </w:r>
      <w:r w:rsidRPr="00F3149B">
        <w:rPr>
          <w:rFonts w:eastAsiaTheme="minorHAnsi" w:cs="Arial"/>
          <w:szCs w:val="22"/>
          <w:lang w:val="es-ES" w:eastAsia="en-US"/>
        </w:rPr>
        <w:t xml:space="preserve">documentos de patentes de </w:t>
      </w:r>
      <w:r w:rsidRPr="00F3149B">
        <w:rPr>
          <w:rFonts w:eastAsiaTheme="minorHAnsi"/>
          <w:szCs w:val="22"/>
          <w:lang w:val="es-ES" w:eastAsia="en-US"/>
        </w:rPr>
        <w:t>Ucrania (</w:t>
      </w:r>
      <w:r w:rsidRPr="00F3149B">
        <w:rPr>
          <w:rFonts w:eastAsiaTheme="minorHAnsi" w:cs="Arial"/>
          <w:szCs w:val="22"/>
          <w:lang w:val="es-ES" w:eastAsia="en-US"/>
        </w:rPr>
        <w:t xml:space="preserve">desde </w:t>
      </w:r>
      <w:r w:rsidRPr="00F3149B">
        <w:rPr>
          <w:rFonts w:eastAsiaTheme="minorHAnsi"/>
          <w:szCs w:val="22"/>
          <w:lang w:val="es-ES" w:eastAsia="en-US"/>
        </w:rPr>
        <w:t xml:space="preserve">1993 </w:t>
      </w:r>
      <w:r w:rsidRPr="00F3149B">
        <w:rPr>
          <w:rFonts w:eastAsiaTheme="minorHAnsi" w:cs="Arial"/>
          <w:szCs w:val="22"/>
          <w:lang w:val="es-ES" w:eastAsia="en-US"/>
        </w:rPr>
        <w:t>hasta la actualidad)</w:t>
      </w:r>
      <w:r w:rsidRPr="00F3149B">
        <w:rPr>
          <w:rFonts w:eastAsiaTheme="minorHAnsi"/>
          <w:szCs w:val="22"/>
          <w:vertAlign w:val="superscript"/>
          <w:lang w:val="es-ES" w:eastAsia="en-US"/>
        </w:rPr>
        <w:t>2</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t xml:space="preserve">3) Si la Administración encargada de la búsqueda internacional competente de efectuar la búsqueda internacional principal realiza una declaración como la que se contempla en el </w:t>
      </w:r>
      <w:r w:rsidR="00A77BC0" w:rsidRPr="00F3149B">
        <w:rPr>
          <w:rStyle w:val="InsertedText"/>
          <w:rFonts w:cs="Times New Roman"/>
          <w:color w:val="auto"/>
          <w:szCs w:val="24"/>
          <w:u w:val="none"/>
          <w:lang w:val="es-ES"/>
        </w:rPr>
        <w:t>Artículo </w:t>
      </w:r>
      <w:r w:rsidRPr="00F3149B">
        <w:rPr>
          <w:rStyle w:val="InsertedText"/>
          <w:rFonts w:cs="Times New Roman"/>
          <w:color w:val="auto"/>
          <w:szCs w:val="24"/>
          <w:u w:val="none"/>
          <w:lang w:val="es-ES"/>
        </w:rPr>
        <w:t xml:space="preserve">17.2)a) al tratarse de materias a las que se hace referencia en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 xml:space="preserve">39.1.iv) y se ha pagado la tasa adecuada a la que se hace referencia en el </w:t>
      </w:r>
      <w:r w:rsidR="009140EA" w:rsidRPr="00F3149B">
        <w:rPr>
          <w:rStyle w:val="InsertedText"/>
          <w:rFonts w:cs="Times New Roman"/>
          <w:color w:val="auto"/>
          <w:szCs w:val="24"/>
          <w:u w:val="none"/>
          <w:lang w:val="es-ES"/>
        </w:rPr>
        <w:t>Anexo D</w:t>
      </w:r>
      <w:r w:rsidRPr="00F3149B">
        <w:rPr>
          <w:rStyle w:val="InsertedText"/>
          <w:rFonts w:cs="Times New Roman"/>
          <w:color w:val="auto"/>
          <w:szCs w:val="24"/>
          <w:u w:val="none"/>
          <w:lang w:val="es-ES"/>
        </w:rPr>
        <w:t xml:space="preserve">, la búsqueda internacional suplementaria abarcará como mínimo la documentación mínima del PCT que se contempla en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34, además de la documentación a la que se hace referencia en el párrafo 2)</w:t>
      </w:r>
      <w:r w:rsidR="00612273" w:rsidRPr="00F3149B">
        <w:rPr>
          <w:rStyle w:val="InsertedText"/>
          <w:rFonts w:cs="Times New Roman"/>
          <w:color w:val="auto"/>
          <w:szCs w:val="24"/>
          <w:u w:val="none"/>
          <w:lang w:val="es-ES"/>
        </w:rPr>
        <w:t xml:space="preserve"> </w:t>
      </w:r>
      <w:r w:rsidR="00612273" w:rsidRPr="00F3149B">
        <w:rPr>
          <w:rStyle w:val="InsertedText"/>
          <w:rFonts w:cs="Times New Roman"/>
          <w:i/>
          <w:color w:val="auto"/>
          <w:szCs w:val="24"/>
          <w:u w:val="none"/>
          <w:lang w:val="es-ES"/>
        </w:rPr>
        <w:t>supra</w:t>
      </w:r>
      <w:r w:rsidRPr="00F3149B">
        <w:rPr>
          <w:rStyle w:val="InsertedText"/>
          <w:rFonts w:cs="Times New Roman"/>
          <w:color w:val="auto"/>
          <w:szCs w:val="24"/>
          <w:u w:val="none"/>
          <w:lang w:val="es-ES"/>
        </w:rPr>
        <w:t>.</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de la Federación de Rusia en materia de patentes.</w:t>
      </w:r>
    </w:p>
    <w:p w:rsidR="00FB6680" w:rsidRPr="00F3149B" w:rsidRDefault="009140EA" w:rsidP="00FB6680">
      <w:pPr>
        <w:pStyle w:val="AgreementHeading"/>
        <w:rPr>
          <w:lang w:val="es-ES"/>
        </w:rPr>
      </w:pPr>
      <w:r w:rsidRPr="00F3149B">
        <w:rPr>
          <w:lang w:val="es-ES"/>
        </w:rPr>
        <w:lastRenderedPageBreak/>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(rublos rusos)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 (para una solicitud en inglés)</w:t>
      </w:r>
      <w:r w:rsidRPr="00F3149B">
        <w:rPr>
          <w:rFonts w:cs="Arial"/>
          <w:szCs w:val="22"/>
          <w:lang w:val="es-ES"/>
        </w:rPr>
        <w:tab/>
        <w:t>28.000</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 (para una solicitud en ruso)</w:t>
      </w:r>
      <w:r w:rsidRPr="00F3149B">
        <w:rPr>
          <w:rFonts w:cs="Arial"/>
          <w:szCs w:val="22"/>
          <w:lang w:val="es-ES"/>
        </w:rPr>
        <w:tab/>
        <w:t>6.750</w:t>
      </w:r>
    </w:p>
    <w:p w:rsidR="00FB6680" w:rsidRPr="00F3149B" w:rsidRDefault="00FB6680" w:rsidP="00FB6680">
      <w:pPr>
        <w:pStyle w:val="AgreementFeelist"/>
        <w:keepNext/>
        <w:jc w:val="both"/>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 (para una solicitud en inglés)</w:t>
      </w:r>
      <w:r w:rsidRPr="00F3149B">
        <w:rPr>
          <w:rFonts w:cs="Arial"/>
          <w:szCs w:val="22"/>
          <w:lang w:val="es-ES"/>
        </w:rPr>
        <w:tab/>
        <w:t>28.000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 (para una solicitud en ruso)</w:t>
      </w:r>
      <w:r w:rsidRPr="00F3149B">
        <w:rPr>
          <w:rFonts w:cs="Arial"/>
          <w:szCs w:val="22"/>
          <w:lang w:val="es-ES"/>
        </w:rPr>
        <w:tab/>
        <w:t>6.750</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t>11.800</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suplementaria para una búsqueda</w:t>
      </w:r>
      <w:r w:rsidRPr="00F3149B">
        <w:rPr>
          <w:rFonts w:cs="Arial"/>
          <w:szCs w:val="22"/>
          <w:lang w:val="es-ES"/>
        </w:rPr>
        <w:br/>
        <w:t xml:space="preserve">conforme al párrafo 3.3) del </w:t>
      </w:r>
      <w:r w:rsidR="009140EA" w:rsidRPr="00F3149B">
        <w:rPr>
          <w:rFonts w:cs="Arial"/>
          <w:szCs w:val="22"/>
          <w:lang w:val="es-ES"/>
        </w:rPr>
        <w:t>Anexo B</w:t>
      </w:r>
      <w:r w:rsidRPr="00F3149B">
        <w:rPr>
          <w:rFonts w:cs="Arial"/>
          <w:szCs w:val="22"/>
          <w:lang w:val="es-ES"/>
        </w:rPr>
        <w:t>, cuando se haya</w:t>
      </w:r>
      <w:r w:rsidRPr="00F3149B">
        <w:rPr>
          <w:rFonts w:cs="Arial"/>
          <w:szCs w:val="22"/>
          <w:lang w:val="es-ES"/>
        </w:rPr>
        <w:br/>
        <w:t>efectuado la declaración a la que se hace referencia</w:t>
      </w:r>
      <w:r w:rsidRPr="00F3149B">
        <w:rPr>
          <w:rFonts w:cs="Arial"/>
          <w:szCs w:val="22"/>
          <w:lang w:val="es-ES"/>
        </w:rPr>
        <w:br/>
        <w:t xml:space="preserve">en el </w:t>
      </w:r>
      <w:r w:rsidR="00A77BC0" w:rsidRPr="00F3149B">
        <w:rPr>
          <w:rFonts w:cs="Arial"/>
          <w:szCs w:val="22"/>
          <w:lang w:val="es-ES"/>
        </w:rPr>
        <w:t>Artículo </w:t>
      </w:r>
      <w:r w:rsidRPr="00F3149B">
        <w:rPr>
          <w:rFonts w:cs="Arial"/>
          <w:szCs w:val="22"/>
          <w:lang w:val="es-ES"/>
        </w:rPr>
        <w:t>17.2)a) en razón de objetos de búsqueda</w:t>
      </w:r>
      <w:r w:rsidRPr="00F3149B">
        <w:rPr>
          <w:rFonts w:cs="Arial"/>
          <w:szCs w:val="22"/>
          <w:lang w:val="es-ES"/>
        </w:rPr>
        <w:br/>
        <w:t xml:space="preserve">a los que se hace referencia en la </w:t>
      </w:r>
      <w:r w:rsidR="00A77BC0" w:rsidRPr="00F3149B">
        <w:rPr>
          <w:rFonts w:cs="Arial"/>
          <w:szCs w:val="22"/>
          <w:lang w:val="es-ES"/>
        </w:rPr>
        <w:t>Regla </w:t>
      </w:r>
      <w:r w:rsidRPr="00F3149B">
        <w:rPr>
          <w:rFonts w:cs="Arial"/>
          <w:szCs w:val="22"/>
          <w:lang w:val="es-ES"/>
        </w:rPr>
        <w:t xml:space="preserve">39.1.iv) </w:t>
      </w:r>
      <w:r w:rsidRPr="00F3149B">
        <w:rPr>
          <w:rFonts w:cs="Arial"/>
          <w:szCs w:val="22"/>
          <w:lang w:val="es-ES"/>
        </w:rPr>
        <w:tab/>
        <w:t>18.880</w:t>
      </w:r>
    </w:p>
    <w:p w:rsidR="00FB6680" w:rsidRPr="00F3149B" w:rsidRDefault="00FB6680" w:rsidP="00FB6680">
      <w:pPr>
        <w:pStyle w:val="AgreementFeelist"/>
        <w:keepNext/>
        <w:rPr>
          <w:rFonts w:cs="Arial"/>
          <w:szCs w:val="22"/>
          <w:lang w:val="es-ES"/>
        </w:rPr>
      </w:pPr>
      <w:r w:rsidRPr="00F3149B">
        <w:rPr>
          <w:rFonts w:cs="Arial"/>
          <w:szCs w:val="22"/>
          <w:lang w:val="es-ES"/>
        </w:rPr>
        <w:t>Tasa de nuevo examen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.6.c))</w:t>
      </w:r>
      <w:r w:rsidRPr="00F3149B">
        <w:rPr>
          <w:rFonts w:cs="Arial"/>
          <w:szCs w:val="22"/>
          <w:lang w:val="es-ES"/>
        </w:rPr>
        <w:tab/>
        <w:t>4.130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la Administración (para una solicitud en inglés)</w:t>
      </w:r>
      <w:r w:rsidRPr="00F3149B">
        <w:rPr>
          <w:rFonts w:cs="Arial"/>
          <w:szCs w:val="22"/>
          <w:lang w:val="es-ES"/>
        </w:rPr>
        <w:tab/>
        <w:t>10.500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la Administración (para una solicitud en ruso)</w:t>
      </w:r>
      <w:r w:rsidRPr="00F3149B">
        <w:rPr>
          <w:rFonts w:cs="Arial"/>
          <w:szCs w:val="22"/>
          <w:lang w:val="es-ES"/>
        </w:rPr>
        <w:tab/>
        <w:t>2.700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otra Administración encargada de la búsqueda internacional</w:t>
      </w:r>
      <w:r w:rsidRPr="00F3149B">
        <w:rPr>
          <w:rFonts w:cs="Arial"/>
          <w:szCs w:val="22"/>
          <w:lang w:val="es-ES"/>
        </w:rPr>
        <w:br/>
        <w:t>(para una solicitud en inglés)</w:t>
      </w:r>
      <w:r w:rsidRPr="00F3149B">
        <w:rPr>
          <w:rFonts w:cs="Arial"/>
          <w:szCs w:val="22"/>
          <w:lang w:val="es-ES"/>
        </w:rPr>
        <w:tab/>
        <w:t>15.750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otra Administración encargada de la búsqueda internacional</w:t>
      </w:r>
      <w:r w:rsidRPr="00F3149B">
        <w:rPr>
          <w:rFonts w:cs="Arial"/>
          <w:szCs w:val="22"/>
          <w:lang w:val="es-ES"/>
        </w:rPr>
        <w:br/>
        <w:t>(para una solicitud en ruso)</w:t>
      </w:r>
      <w:r w:rsidRPr="00F3149B">
        <w:rPr>
          <w:rFonts w:cs="Arial"/>
          <w:szCs w:val="22"/>
          <w:lang w:val="es-ES"/>
        </w:rPr>
        <w:tab/>
        <w:t>4.050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la Administración (para una solicitud en inglés)</w:t>
      </w:r>
      <w:r w:rsidRPr="00F3149B">
        <w:rPr>
          <w:rFonts w:cs="Arial"/>
          <w:szCs w:val="22"/>
          <w:lang w:val="es-ES"/>
        </w:rPr>
        <w:tab/>
        <w:t>10.500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la Administración (para una solicitud en ruso)</w:t>
      </w:r>
      <w:r w:rsidRPr="00F3149B">
        <w:rPr>
          <w:rFonts w:cs="Arial"/>
          <w:szCs w:val="22"/>
          <w:lang w:val="es-ES"/>
        </w:rPr>
        <w:tab/>
        <w:t>2.700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otra Administración encargada de la búsqueda internacional</w:t>
      </w:r>
      <w:r w:rsidRPr="00F3149B">
        <w:rPr>
          <w:rFonts w:cs="Arial"/>
          <w:szCs w:val="22"/>
          <w:lang w:val="es-ES"/>
        </w:rPr>
        <w:br/>
        <w:t>(para una solicitud en inglés)</w:t>
      </w:r>
      <w:r w:rsidRPr="00F3149B">
        <w:rPr>
          <w:rFonts w:cs="Arial"/>
          <w:szCs w:val="22"/>
          <w:lang w:val="es-ES"/>
        </w:rPr>
        <w:tab/>
        <w:t>15.750</w:t>
      </w:r>
    </w:p>
    <w:p w:rsidR="00FB6680" w:rsidRPr="00F3149B" w:rsidRDefault="00FB6680" w:rsidP="00FB6680">
      <w:pPr>
        <w:pStyle w:val="AgreementFeelist"/>
        <w:keepNext/>
        <w:rPr>
          <w:rFonts w:cs="Arial"/>
          <w:szCs w:val="22"/>
          <w:lang w:val="es-ES"/>
        </w:rPr>
      </w:pPr>
      <w:r w:rsidRPr="00F3149B">
        <w:rPr>
          <w:rFonts w:cs="Arial"/>
          <w:szCs w:val="22"/>
          <w:lang w:val="es-ES"/>
        </w:rPr>
        <w:t>- si el informe de búsqueda internacional ha sido preparado</w:t>
      </w:r>
      <w:r w:rsidRPr="00F3149B">
        <w:rPr>
          <w:rFonts w:cs="Arial"/>
          <w:szCs w:val="22"/>
          <w:lang w:val="es-ES"/>
        </w:rPr>
        <w:br/>
        <w:t>por otra Administración encargada de la búsqueda internacional</w:t>
      </w:r>
      <w:r w:rsidRPr="00F3149B">
        <w:rPr>
          <w:rFonts w:cs="Arial"/>
          <w:szCs w:val="22"/>
          <w:lang w:val="es-ES"/>
        </w:rPr>
        <w:br/>
        <w:t>(para una solicitud en ruso)</w:t>
      </w:r>
      <w:r w:rsidRPr="00F3149B">
        <w:rPr>
          <w:rFonts w:cs="Arial"/>
          <w:szCs w:val="22"/>
          <w:lang w:val="es-ES"/>
        </w:rPr>
        <w:tab/>
        <w:t>4.050</w:t>
      </w:r>
    </w:p>
    <w:p w:rsidR="00FB6680" w:rsidRPr="00F3149B" w:rsidRDefault="00FB6680" w:rsidP="00FB6680">
      <w:pPr>
        <w:pStyle w:val="AgreementFeelist"/>
        <w:keepNex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2.700</w:t>
      </w:r>
    </w:p>
    <w:p w:rsidR="00FB6680" w:rsidRPr="00F3149B" w:rsidRDefault="00FB6680" w:rsidP="00FB6680">
      <w:pPr>
        <w:pStyle w:val="AgreementFeelist"/>
        <w:keepNext/>
        <w:rPr>
          <w:rFonts w:cs="Arial"/>
          <w:szCs w:val="22"/>
          <w:lang w:val="es-ES"/>
        </w:rPr>
      </w:pPr>
      <w:r w:rsidRPr="00F3149B">
        <w:rPr>
          <w:rFonts w:cs="Arial"/>
          <w:szCs w:val="22"/>
          <w:lang w:val="es-ES"/>
        </w:rPr>
        <w:t>Tasa por entrega tardía de listas de secuencias</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2.050</w:t>
      </w:r>
    </w:p>
    <w:p w:rsidR="00FB6680" w:rsidRPr="00F3149B" w:rsidRDefault="00FB6680" w:rsidP="00FB6680">
      <w:pPr>
        <w:pStyle w:val="AgreementFeelist"/>
        <w:keepNext/>
        <w:rPr>
          <w:rFonts w:cs="Arial"/>
          <w:szCs w:val="22"/>
          <w:lang w:val="es-ES"/>
        </w:rPr>
      </w:pPr>
      <w:r w:rsidRPr="00F3149B">
        <w:rPr>
          <w:rFonts w:cs="Arial"/>
          <w:szCs w:val="22"/>
          <w:lang w:val="es-ES"/>
        </w:rPr>
        <w:t xml:space="preserve">Costo de copias (excepto para los documentos transmitidos </w:t>
      </w:r>
      <w:r w:rsidRPr="00F3149B">
        <w:rPr>
          <w:rFonts w:cs="Arial"/>
          <w:szCs w:val="22"/>
          <w:lang w:val="es-ES"/>
        </w:rPr>
        <w:br/>
        <w:t xml:space="preserve">al solicitante junto con el informe de búsqueda internacional o </w:t>
      </w:r>
    </w:p>
    <w:p w:rsidR="00FB6680" w:rsidRPr="00F3149B" w:rsidRDefault="00FB6680" w:rsidP="00FB6680">
      <w:pPr>
        <w:pStyle w:val="AgreementFeelist"/>
        <w:keepNext/>
        <w:rPr>
          <w:rFonts w:cs="Arial"/>
          <w:szCs w:val="22"/>
          <w:lang w:val="es-ES"/>
        </w:rPr>
      </w:pPr>
      <w:r w:rsidRPr="00F3149B">
        <w:rPr>
          <w:rFonts w:cs="Arial"/>
          <w:szCs w:val="22"/>
          <w:lang w:val="es-ES"/>
        </w:rPr>
        <w:t>el informe de examen preliminar) (</w:t>
      </w:r>
      <w:r w:rsidR="00A77BC0" w:rsidRPr="00F3149B">
        <w:rPr>
          <w:rFonts w:cs="Arial"/>
          <w:szCs w:val="22"/>
          <w:lang w:val="es-ES"/>
        </w:rPr>
        <w:t>Reglas </w:t>
      </w:r>
      <w:r w:rsidRPr="00F3149B">
        <w:rPr>
          <w:rFonts w:cs="Arial"/>
          <w:szCs w:val="22"/>
          <w:lang w:val="es-ES"/>
        </w:rPr>
        <w:t>44.3.b) y 71.2.b))</w:t>
      </w:r>
      <w:r w:rsidRPr="00F3149B">
        <w:rPr>
          <w:rFonts w:cs="Arial"/>
          <w:szCs w:val="22"/>
          <w:lang w:val="es-ES"/>
        </w:rPr>
        <w:tab/>
      </w:r>
    </w:p>
    <w:p w:rsidR="00FB6680" w:rsidRPr="00F3149B" w:rsidRDefault="00FB6680" w:rsidP="00FB6680">
      <w:pPr>
        <w:pStyle w:val="AgreementFeelist"/>
        <w:keepNext/>
        <w:rPr>
          <w:rFonts w:cs="Arial"/>
          <w:szCs w:val="22"/>
          <w:lang w:val="es-ES"/>
        </w:rPr>
      </w:pPr>
      <w:r w:rsidRPr="00F3149B">
        <w:rPr>
          <w:rFonts w:cs="Arial"/>
          <w:szCs w:val="22"/>
          <w:lang w:val="es-ES"/>
        </w:rPr>
        <w:t>- documento de patente, por página</w:t>
      </w:r>
      <w:r w:rsidRPr="00F3149B">
        <w:rPr>
          <w:rFonts w:cs="Arial"/>
          <w:szCs w:val="22"/>
          <w:lang w:val="es-ES"/>
        </w:rPr>
        <w:tab/>
        <w:t>23,60</w:t>
      </w:r>
    </w:p>
    <w:p w:rsidR="00FB6680" w:rsidRPr="00F3149B" w:rsidRDefault="00FB6680" w:rsidP="00FB6680">
      <w:pPr>
        <w:pStyle w:val="AgreementFeelist"/>
        <w:keepNext/>
        <w:rPr>
          <w:rFonts w:cs="Arial"/>
          <w:szCs w:val="22"/>
          <w:lang w:val="es-ES"/>
        </w:rPr>
      </w:pPr>
      <w:r w:rsidRPr="00F3149B">
        <w:rPr>
          <w:rFonts w:cs="Arial"/>
          <w:szCs w:val="22"/>
          <w:lang w:val="es-ES"/>
        </w:rPr>
        <w:t>- documento distinto de los de patentes, por página</w:t>
      </w:r>
      <w:r w:rsidRPr="00F3149B">
        <w:rPr>
          <w:rFonts w:cs="Arial"/>
          <w:szCs w:val="22"/>
          <w:lang w:val="es-ES"/>
        </w:rPr>
        <w:tab/>
        <w:t>59</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94,40</w:t>
      </w:r>
    </w:p>
    <w:p w:rsidR="00FB6680" w:rsidRPr="00F3149B" w:rsidRDefault="00FB6680" w:rsidP="00FB6680">
      <w:pPr>
        <w:pStyle w:val="AgreementFeelist"/>
        <w:keepNext/>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entre el 25% y el 75%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ind w:firstLine="567"/>
        <w:rPr>
          <w:rFonts w:cs="Arial"/>
          <w:szCs w:val="22"/>
          <w:lang w:val="es-ES"/>
        </w:rPr>
      </w:pPr>
      <w:r w:rsidRPr="00F3149B">
        <w:rPr>
          <w:rFonts w:cs="Arial"/>
          <w:szCs w:val="22"/>
          <w:lang w:val="es-ES"/>
        </w:rPr>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.5.a), se considera que no se ha presentado la petición de búsqueda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.5.g).</w:t>
      </w:r>
    </w:p>
    <w:p w:rsidR="00FB6680" w:rsidRPr="00F3149B" w:rsidRDefault="00FB6680" w:rsidP="00FB6680">
      <w:pPr>
        <w:pStyle w:val="AgreementText"/>
        <w:keepNext/>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Clasificación</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C02CC2">
      <w:pPr>
        <w:pStyle w:val="AgreementHeading"/>
        <w:keepNext w:val="0"/>
        <w:keepLines w:val="0"/>
        <w:rPr>
          <w:lang w:val="es-ES"/>
        </w:rPr>
      </w:pPr>
      <w:r w:rsidRPr="00F3149B">
        <w:rPr>
          <w:lang w:val="es-ES"/>
        </w:rPr>
        <w:t>Anexo F</w:t>
      </w:r>
      <w:r w:rsidR="00FB6680" w:rsidRPr="00F3149B">
        <w:rPr>
          <w:lang w:val="es-ES"/>
        </w:rPr>
        <w:br/>
        <w:t>Idiomas para la correspondencia</w:t>
      </w:r>
    </w:p>
    <w:p w:rsidR="00FB6680" w:rsidRPr="00F3149B" w:rsidRDefault="00FB6680" w:rsidP="00C02CC2">
      <w:pPr>
        <w:pStyle w:val="AgreementText"/>
        <w:keepLines w:val="0"/>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C02CC2">
      <w:pPr>
        <w:pStyle w:val="AgreementText"/>
        <w:keepLines w:val="0"/>
        <w:rPr>
          <w:rFonts w:cs="Arial"/>
          <w:szCs w:val="22"/>
          <w:lang w:val="es-ES"/>
        </w:rPr>
      </w:pPr>
      <w:r w:rsidRPr="00F3149B">
        <w:rPr>
          <w:rFonts w:cs="Arial"/>
          <w:szCs w:val="22"/>
          <w:lang w:val="es-ES"/>
        </w:rPr>
        <w:tab/>
        <w:t>ruso o inglés</w:t>
      </w:r>
    </w:p>
    <w:p w:rsidR="00FB6680" w:rsidRPr="00F3149B" w:rsidRDefault="00FB6680" w:rsidP="00FB6680">
      <w:pPr>
        <w:pStyle w:val="AgreementText"/>
        <w:keepNext/>
        <w:ind w:left="567"/>
        <w:rPr>
          <w:rFonts w:cs="Arial"/>
          <w:szCs w:val="22"/>
          <w:lang w:val="es-ES"/>
        </w:rPr>
      </w:pPr>
      <w:r w:rsidRPr="00F3149B">
        <w:rPr>
          <w:rFonts w:cs="Arial"/>
          <w:szCs w:val="22"/>
          <w:lang w:val="es-ES"/>
        </w:rPr>
        <w:lastRenderedPageBreak/>
        <w:t xml:space="preserve">dependiendo del idioma en que se presente o al que se traduzca la solicitud internacional, o </w:t>
      </w:r>
      <w:r w:rsidR="00612273" w:rsidRPr="00F3149B">
        <w:rPr>
          <w:rFonts w:cs="Arial"/>
          <w:szCs w:val="22"/>
          <w:lang w:val="es-ES"/>
        </w:rPr>
        <w:t>de la preferencia</w:t>
      </w:r>
      <w:r w:rsidRPr="00F3149B">
        <w:rPr>
          <w:rFonts w:cs="Arial"/>
          <w:szCs w:val="22"/>
          <w:lang w:val="es-ES"/>
        </w:rPr>
        <w:t xml:space="preserve"> del solicitante.</w:t>
      </w:r>
    </w:p>
    <w:p w:rsidR="00FB6680" w:rsidRPr="00F3149B" w:rsidRDefault="00FB6680" w:rsidP="00FB6680">
      <w:pPr>
        <w:rPr>
          <w:i/>
        </w:rPr>
      </w:pP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u w:val="none"/>
          <w:lang w:val="es-ES"/>
        </w:rPr>
        <w:br/>
      </w:r>
      <w:r w:rsidR="00FB6680" w:rsidRPr="00F3149B">
        <w:rPr>
          <w:lang w:val="es-ES"/>
        </w:rP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612273" w:rsidP="00FB6680">
      <w:pPr>
        <w:pStyle w:val="AgreementText"/>
        <w:ind w:firstLine="567"/>
        <w:rPr>
          <w:lang w:val="es-ES"/>
        </w:rPr>
      </w:pPr>
      <w:r w:rsidRPr="00F3149B">
        <w:rPr>
          <w:rStyle w:val="InsertedText"/>
          <w:rFonts w:cs="Times New Roman"/>
          <w:color w:val="auto"/>
          <w:szCs w:val="24"/>
          <w:u w:val="none"/>
          <w:lang w:val="es-ES"/>
        </w:rPr>
        <w:t>B</w:t>
      </w:r>
      <w:r w:rsidR="00FB6680" w:rsidRPr="00F3149B">
        <w:rPr>
          <w:rStyle w:val="InsertedText"/>
          <w:rFonts w:cs="Times New Roman"/>
          <w:color w:val="auto"/>
          <w:szCs w:val="24"/>
          <w:u w:val="none"/>
          <w:lang w:val="es-ES"/>
        </w:rPr>
        <w:t>úsquedas de tipo internacional en relación con solicitudes nacionales presentadas ante la Administración.</w:t>
      </w:r>
    </w:p>
    <w:p w:rsidR="00FB6680" w:rsidRPr="00F3149B" w:rsidRDefault="00FB6680" w:rsidP="00FB6680"/>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42"/>
          <w:headerReference w:type="first" r:id="rId43"/>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VI]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la Oficina Sueca </w:t>
      </w:r>
      <w:r w:rsidR="00773093" w:rsidRPr="00F3149B">
        <w:rPr>
          <w:rFonts w:cs="Arial"/>
          <w:szCs w:val="22"/>
          <w:lang w:val="es-ES"/>
        </w:rPr>
        <w:t>de Patentes y Registro</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 relación con el funcionamiento de la Oficina Sueca </w:t>
      </w:r>
      <w:r w:rsidR="00773093" w:rsidRPr="00F3149B">
        <w:rPr>
          <w:rFonts w:cs="Arial"/>
          <w:szCs w:val="22"/>
          <w:lang w:val="es-ES"/>
        </w:rPr>
        <w:t>de Patentes y Registro</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 xml:space="preserve">La Oficina Sueca </w:t>
      </w:r>
      <w:r w:rsidR="00773093" w:rsidRPr="00F3149B">
        <w:rPr>
          <w:rFonts w:cs="Arial"/>
          <w:szCs w:val="22"/>
          <w:lang w:val="es-ES"/>
        </w:rPr>
        <w:t>de Patentes y Registro</w:t>
      </w:r>
      <w:r w:rsidRPr="00F3149B">
        <w:rPr>
          <w:rFonts w:cs="Arial"/>
          <w:szCs w:val="22"/>
          <w:lang w:val="es-ES"/>
        </w:rPr>
        <w:t xml:space="preserve">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Sueca </w:t>
      </w:r>
      <w:r w:rsidR="00773093" w:rsidRPr="00F3149B">
        <w:rPr>
          <w:rFonts w:cs="Arial"/>
          <w:szCs w:val="22"/>
          <w:lang w:val="es-ES"/>
        </w:rPr>
        <w:t>de Patentes y Registro</w:t>
      </w:r>
      <w:r w:rsidRPr="00F3149B">
        <w:rPr>
          <w:rFonts w:cs="Arial"/>
          <w:szCs w:val="22"/>
          <w:lang w:val="es-ES"/>
        </w:rPr>
        <w:t xml:space="preserve">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 xml:space="preserve">se entenderá por “Administración”, la Oficina Sueca </w:t>
      </w:r>
      <w:r w:rsidR="00773093" w:rsidRPr="00F3149B">
        <w:rPr>
          <w:rFonts w:cs="Arial"/>
          <w:szCs w:val="22"/>
          <w:lang w:val="es-ES"/>
        </w:rPr>
        <w:t>de Patentes y Registro</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40073D">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40073D">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40073D">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40073D">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40073D">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40073D">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40073D">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40073D">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40073D">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lang w:val="es-ES"/>
        </w:rPr>
        <w:tab/>
      </w:r>
      <w:r w:rsidRPr="00F3149B">
        <w:rPr>
          <w:bCs/>
          <w:lang w:val="es-ES"/>
        </w:rPr>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 xml:space="preserve">si la Oficina Sueca </w:t>
      </w:r>
      <w:r w:rsidR="00773093" w:rsidRPr="00F3149B">
        <w:rPr>
          <w:rFonts w:cs="Arial"/>
          <w:szCs w:val="22"/>
          <w:lang w:val="es-ES"/>
        </w:rPr>
        <w:t>de Patentes y Registro</w:t>
      </w:r>
      <w:r w:rsidRPr="00F3149B">
        <w:rPr>
          <w:rFonts w:cs="Arial"/>
          <w:szCs w:val="22"/>
          <w:lang w:val="es-ES"/>
        </w:rPr>
        <w:t xml:space="preserve">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 xml:space="preserve">si el director general de la Organización Mundial de la Propiedad Intelectual notifica por escrito a la Oficina Sueca </w:t>
      </w:r>
      <w:r w:rsidR="00773093" w:rsidRPr="00F3149B">
        <w:rPr>
          <w:rFonts w:cs="Arial"/>
          <w:szCs w:val="22"/>
          <w:lang w:val="es-ES"/>
        </w:rPr>
        <w:t>de Patentes y Registro</w:t>
      </w:r>
      <w:r w:rsidRPr="00F3149B">
        <w:rPr>
          <w:rFonts w:cs="Arial"/>
          <w:szCs w:val="22"/>
          <w:lang w:val="es-ES"/>
        </w:rPr>
        <w:t xml:space="preserve"> la rescisión del presente Acuerdo.</w:t>
      </w:r>
    </w:p>
    <w:p w:rsidR="00FB6680" w:rsidRPr="00F3149B" w:rsidRDefault="00FB6680" w:rsidP="0040073D">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bCs/>
          <w:i/>
          <w:szCs w:val="22"/>
          <w:lang w:val="es-ES"/>
        </w:rPr>
        <w:t>En fe de lo cual</w:t>
      </w:r>
      <w:r w:rsidRPr="00F3149B">
        <w:rPr>
          <w:rFonts w:cs="Arial"/>
          <w:bCs/>
          <w:szCs w:val="22"/>
          <w:lang w:val="es-ES"/>
        </w:rPr>
        <w:t>, las partes</w:t>
      </w:r>
      <w:r w:rsidRPr="00F3149B">
        <w:rPr>
          <w:rFonts w:cs="Arial"/>
          <w:szCs w:val="22"/>
          <w:lang w:val="es-ES"/>
        </w:rPr>
        <w:t xml:space="preserve">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 xml:space="preserve">Por la Oficina Sueca </w:t>
            </w:r>
            <w:r w:rsidR="00773093" w:rsidRPr="00F3149B">
              <w:rPr>
                <w:rFonts w:cs="Arial"/>
                <w:szCs w:val="22"/>
                <w:lang w:val="es-ES"/>
              </w:rPr>
              <w:t>de Patentes y Registro</w:t>
            </w:r>
            <w:r w:rsidRPr="00F3149B">
              <w:rPr>
                <w:rFonts w:cs="Arial"/>
                <w:szCs w:val="22"/>
                <w:lang w:val="es-ES"/>
              </w:rPr>
              <w:t>:</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Dinamarca, Finlandia, Islandia, Noruega, Suecia y</w:t>
      </w:r>
      <w:r w:rsidRPr="00F3149B">
        <w:rPr>
          <w:lang w:val="es-ES"/>
        </w:rPr>
        <w:br/>
      </w:r>
      <w:r w:rsidRPr="00F3149B">
        <w:rPr>
          <w:lang w:val="es-ES"/>
        </w:rPr>
        <w:br/>
        <w:t>Barbados, Brasil, India, Madagascar, México, Marruecos, Sri Lanka, Trinidad y Tabago, Viet Nam, todos los Estados miembros de la Organización Regional Africana de la Propiedad Intelectual (ARIPO) y todos los Estados miembros de la Organización Africana de la Propiedad Intelectual (OAPI);</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rFonts w:cs="Arial"/>
          <w:szCs w:val="22"/>
          <w:lang w:val="es-ES"/>
        </w:rPr>
        <w:br/>
      </w:r>
      <w:r w:rsidRPr="00F3149B">
        <w:rPr>
          <w:rFonts w:cs="Arial"/>
          <w:szCs w:val="22"/>
          <w:lang w:val="es-ES"/>
        </w:rPr>
        <w:br/>
      </w:r>
      <w:r w:rsidRPr="00F3149B">
        <w:rPr>
          <w:lang w:val="es-ES"/>
        </w:rPr>
        <w:t>Dinamarca, Finlandia, Islandia, Noruega, Suecia y</w:t>
      </w:r>
      <w:r w:rsidRPr="00F3149B">
        <w:rPr>
          <w:lang w:val="es-ES"/>
        </w:rPr>
        <w:br/>
      </w:r>
      <w:r w:rsidRPr="00F3149B">
        <w:rPr>
          <w:lang w:val="es-ES"/>
        </w:rPr>
        <w:br/>
        <w:t>Barbados, Brasil, India, Madagascar, México, Marruecos, Sri Lanka, Trinidad y Tabago, Viet Nam, todos los Estados miembros de la Organización Regional Africana de la Propiedad Intelectual (ARIPO) y todos los Estados miembros de la Organización Africana de la Propiedad Intelectual (OAPI).</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danés, finlandés, inglés, noruego y sueco para las solicitudes internacionales presentadas </w:t>
      </w:r>
      <w:r w:rsidR="001933A8" w:rsidRPr="00F3149B">
        <w:rPr>
          <w:rFonts w:cs="Arial"/>
          <w:szCs w:val="22"/>
          <w:lang w:val="es-ES"/>
        </w:rPr>
        <w:t>ante</w:t>
      </w:r>
      <w:r w:rsidRPr="00F3149B">
        <w:rPr>
          <w:rFonts w:cs="Arial"/>
          <w:szCs w:val="22"/>
          <w:lang w:val="es-ES"/>
        </w:rPr>
        <w:t xml:space="preserve"> la Oficina receptora de Dinamarca, Finlandia, Islandia, Noruega o Suecia o </w:t>
      </w:r>
      <w:r w:rsidR="00612273" w:rsidRPr="00F3149B">
        <w:rPr>
          <w:rFonts w:cs="Arial"/>
          <w:szCs w:val="22"/>
          <w:lang w:val="es-ES"/>
        </w:rPr>
        <w:t xml:space="preserve">una Oficina receptora </w:t>
      </w:r>
      <w:r w:rsidRPr="00F3149B">
        <w:rPr>
          <w:rFonts w:cs="Arial"/>
          <w:szCs w:val="22"/>
          <w:lang w:val="es-ES"/>
        </w:rPr>
        <w:t>que actúe en dicha calidad respecto de esos países;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danés, francés, finlandés, inglés, noruego y sueco para las solicitudes internacionales presentadas </w:t>
      </w:r>
      <w:r w:rsidR="001933A8" w:rsidRPr="00F3149B">
        <w:rPr>
          <w:rFonts w:cs="Arial"/>
          <w:szCs w:val="22"/>
          <w:lang w:val="es-ES"/>
        </w:rPr>
        <w:t>ante</w:t>
      </w:r>
      <w:r w:rsidRPr="00F3149B">
        <w:rPr>
          <w:rFonts w:cs="Arial"/>
          <w:szCs w:val="22"/>
          <w:lang w:val="es-ES"/>
        </w:rPr>
        <w:t xml:space="preserve"> la Oficina receptora de cualquier otro Estado o </w:t>
      </w:r>
      <w:r w:rsidR="00612273" w:rsidRPr="00F3149B">
        <w:rPr>
          <w:rFonts w:cs="Arial"/>
          <w:szCs w:val="22"/>
          <w:lang w:val="es-ES"/>
        </w:rPr>
        <w:t xml:space="preserve">una Oficina receptora </w:t>
      </w:r>
      <w:r w:rsidRPr="00F3149B">
        <w:rPr>
          <w:rFonts w:cs="Arial"/>
          <w:szCs w:val="22"/>
          <w:lang w:val="es-ES"/>
        </w:rPr>
        <w:t>que actúe en dicha calidad respecto de cualquier otro Estado.</w:t>
      </w:r>
    </w:p>
    <w:p w:rsidR="00FB6680" w:rsidRPr="00F3149B" w:rsidRDefault="009140EA" w:rsidP="00FB6680">
      <w:pPr>
        <w:pStyle w:val="AgreementHeading"/>
        <w:rPr>
          <w:lang w:val="es-ES"/>
        </w:rPr>
      </w:pPr>
      <w:r w:rsidRPr="00F3149B">
        <w:rPr>
          <w:lang w:val="es-ES"/>
        </w:rPr>
        <w:lastRenderedPageBreak/>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keepN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1)</w:t>
      </w:r>
      <w:r w:rsidR="003E7CDB" w:rsidRPr="00F3149B">
        <w:rPr>
          <w:rStyle w:val="InsertedText"/>
          <w:rFonts w:cs="Times New Roman"/>
          <w:color w:val="auto"/>
          <w:szCs w:val="24"/>
          <w:u w:val="none"/>
          <w:lang w:val="es-ES"/>
        </w:rPr>
        <w:t> </w:t>
      </w:r>
      <w:r w:rsidRPr="00F3149B">
        <w:rPr>
          <w:rStyle w:val="InsertedText"/>
          <w:rFonts w:cs="Times New Roman"/>
          <w:color w:val="auto"/>
          <w:szCs w:val="24"/>
          <w:u w:val="none"/>
          <w:lang w:val="es-ES"/>
        </w:rPr>
        <w:t xml:space="preserve">La Administración aceptará peticiones de búsqueda internacional suplementaria basadas en solicitudes internacionales presentadas </w:t>
      </w:r>
      <w:r w:rsidR="001933A8" w:rsidRPr="00F3149B">
        <w:rPr>
          <w:rStyle w:val="InsertedText"/>
          <w:rFonts w:cs="Times New Roman"/>
          <w:color w:val="auto"/>
          <w:szCs w:val="24"/>
          <w:u w:val="none"/>
          <w:lang w:val="es-ES"/>
        </w:rPr>
        <w:t>en</w:t>
      </w:r>
      <w:r w:rsidRPr="00F3149B">
        <w:rPr>
          <w:rStyle w:val="InsertedText"/>
          <w:rFonts w:cs="Times New Roman"/>
          <w:color w:val="auto"/>
          <w:szCs w:val="24"/>
          <w:u w:val="none"/>
          <w:lang w:val="es-ES"/>
        </w:rPr>
        <w:t xml:space="preserve"> danés, finlandés, inglés, noruego o sueco o en traducciones de las mismas a esos idiomas.</w:t>
      </w:r>
    </w:p>
    <w:p w:rsidR="00FB6680" w:rsidRPr="00F3149B" w:rsidRDefault="00FB6680" w:rsidP="00FB6680">
      <w:pPr>
        <w:pStyle w:val="AgreementText"/>
        <w:keepN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2)</w:t>
      </w:r>
      <w:r w:rsidR="003E7CDB" w:rsidRPr="00F3149B">
        <w:rPr>
          <w:rStyle w:val="InsertedText"/>
          <w:rFonts w:cs="Times New Roman"/>
          <w:color w:val="auto"/>
          <w:szCs w:val="24"/>
          <w:u w:val="none"/>
          <w:lang w:val="es-ES"/>
        </w:rPr>
        <w:t> </w:t>
      </w:r>
      <w:r w:rsidRPr="00F3149B">
        <w:rPr>
          <w:rStyle w:val="InsertedText"/>
          <w:rFonts w:cs="Times New Roman"/>
          <w:color w:val="auto"/>
          <w:szCs w:val="24"/>
          <w:u w:val="none"/>
          <w:lang w:val="es-ES"/>
        </w:rPr>
        <w:t xml:space="preserve">La búsqueda internacional suplementaria comprenderá, además de la documentación mínima del PCT en virtud de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34, al menos los documentos en sueco, danés, noruego o finlandés comprendidos en la colección de búsqueda de la Administración.</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t>3)</w:t>
      </w:r>
      <w:r w:rsidR="003E7CDB" w:rsidRPr="00F3149B">
        <w:rPr>
          <w:rStyle w:val="InsertedText"/>
          <w:rFonts w:cs="Times New Roman"/>
          <w:color w:val="auto"/>
          <w:szCs w:val="24"/>
          <w:u w:val="none"/>
          <w:lang w:val="es-ES"/>
        </w:rPr>
        <w:t> </w:t>
      </w:r>
      <w:r w:rsidRPr="00F3149B">
        <w:rPr>
          <w:rStyle w:val="InsertedText"/>
          <w:rFonts w:cs="Times New Roman"/>
          <w:color w:val="auto"/>
          <w:szCs w:val="24"/>
          <w:u w:val="none"/>
          <w:lang w:val="es-ES"/>
        </w:rPr>
        <w:t xml:space="preserve">La Administración notificará a la Oficina Internacional si la petición de búsqueda internacional suplementaria excede claramente los recursos disponibles y </w:t>
      </w:r>
      <w:r w:rsidR="00C23869" w:rsidRPr="00F3149B">
        <w:rPr>
          <w:rStyle w:val="InsertedText"/>
          <w:rFonts w:cs="Times New Roman"/>
          <w:color w:val="auto"/>
          <w:szCs w:val="24"/>
          <w:u w:val="none"/>
          <w:lang w:val="es-ES"/>
        </w:rPr>
        <w:t>también</w:t>
      </w:r>
      <w:r w:rsidRPr="00F3149B">
        <w:rPr>
          <w:rStyle w:val="InsertedText"/>
          <w:rFonts w:cs="Times New Roman"/>
          <w:color w:val="auto"/>
          <w:szCs w:val="24"/>
          <w:u w:val="none"/>
          <w:lang w:val="es-ES"/>
        </w:rPr>
        <w:t xml:space="preserve"> una vez se restablezcan las condiciones normales. </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360B74">
      <w:pPr>
        <w:pStyle w:val="AgreementText"/>
        <w:keepLines w:val="0"/>
        <w:spacing w:after="120"/>
        <w:ind w:left="567"/>
        <w:rPr>
          <w:rFonts w:ascii="Microsoft Sans Serif" w:hAnsi="Microsoft Sans Serif" w:cs="Microsoft Sans Serif"/>
          <w:szCs w:val="22"/>
          <w:lang w:val="es-ES"/>
        </w:rPr>
      </w:pPr>
      <w:r w:rsidRPr="00F3149B">
        <w:rPr>
          <w:rFonts w:ascii="Microsoft Sans Serif" w:hAnsi="Microsoft Sans Serif" w:cs="Microsoft Sans Serif"/>
          <w:szCs w:val="22"/>
          <w:lang w:val="es-ES"/>
        </w:rPr>
        <w:t>toda materia que sea buscada o examinada con arreglo al procedimiento de concesión de patentes de conformidad con las disposiciones de la legislación sueca en materia de patentes.</w:t>
      </w:r>
    </w:p>
    <w:p w:rsidR="00FB6680" w:rsidRPr="00F3149B" w:rsidRDefault="009140EA" w:rsidP="00360B74">
      <w:pPr>
        <w:pStyle w:val="AgreementHeading"/>
        <w:keepNext w:val="0"/>
        <w:spacing w:before="36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360B74">
      <w:pPr>
        <w:pStyle w:val="AgreementPartHeading"/>
        <w:keepNext w:val="0"/>
        <w:spacing w:after="120"/>
        <w:rPr>
          <w:lang w:val="es-ES"/>
        </w:rPr>
      </w:pPr>
      <w:r w:rsidRPr="00F3149B">
        <w:rPr>
          <w:i w:val="0"/>
          <w:lang w:val="es-ES"/>
        </w:rPr>
        <w:t>Parte I.  Tabla de t</w:t>
      </w:r>
      <w:r w:rsidR="009140EA" w:rsidRPr="00F3149B">
        <w:rPr>
          <w:i w:val="0"/>
          <w:lang w:val="es-ES"/>
        </w:rPr>
        <w:t>asas y cantidades</w:t>
      </w:r>
    </w:p>
    <w:p w:rsidR="00FB6680" w:rsidRPr="00F3149B" w:rsidRDefault="009140EA" w:rsidP="00360B74">
      <w:pPr>
        <w:pStyle w:val="AgreementKindHeading"/>
        <w:keepNext w:val="0"/>
        <w:spacing w:after="12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(coronas suecas)</w:t>
      </w:r>
    </w:p>
    <w:p w:rsidR="00FB6680" w:rsidRPr="00F3149B" w:rsidRDefault="00FB6680" w:rsidP="00FB6680">
      <w:pPr>
        <w:pStyle w:val="AgreementFeelis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w:t>
      </w:r>
      <w:r w:rsidRPr="00F3149B">
        <w:rPr>
          <w:rStyle w:val="FootnoteReference"/>
          <w:rFonts w:cs="Arial"/>
          <w:szCs w:val="22"/>
          <w:lang w:val="es-ES"/>
        </w:rPr>
        <w:footnoteReference w:id="15"/>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5.000</w:t>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5.000</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y 71.2.b))</w:t>
      </w:r>
      <w:r w:rsidRPr="00F3149B">
        <w:rPr>
          <w:rStyle w:val="FootnoteReference"/>
          <w:rFonts w:cs="Arial"/>
          <w:szCs w:val="22"/>
          <w:lang w:val="es-ES"/>
        </w:rPr>
        <w:footnoteReference w:id="16"/>
      </w:r>
      <w:r w:rsidRPr="00F3149B">
        <w:rPr>
          <w:rFonts w:cs="Arial"/>
          <w:szCs w:val="22"/>
          <w:lang w:val="es-ES"/>
        </w:rPr>
        <w:t>, por documento</w:t>
      </w:r>
      <w:r w:rsidRPr="00F3149B">
        <w:rPr>
          <w:rFonts w:cs="Arial"/>
          <w:szCs w:val="22"/>
          <w:lang w:val="es-ES"/>
        </w:rPr>
        <w:tab/>
        <w:t>50</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4</w:t>
      </w:r>
    </w:p>
    <w:p w:rsidR="00FB6680" w:rsidRPr="00F3149B" w:rsidRDefault="00FB6680" w:rsidP="00FB6680">
      <w:pPr>
        <w:pStyle w:val="AgreementFeelist"/>
        <w:ind w:left="0"/>
        <w:rPr>
          <w:rFonts w:cs="Arial"/>
          <w:szCs w:val="22"/>
          <w:lang w:val="es-ES"/>
        </w:rPr>
      </w:pPr>
    </w:p>
    <w:p w:rsidR="00FB6680" w:rsidRPr="00F3149B" w:rsidRDefault="00FB6680" w:rsidP="00FB6680">
      <w:pPr>
        <w:pStyle w:val="AgreementFeelist"/>
        <w:keepNex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internacional o de tipo internacional anterior realizada por la Administración, reembolsará el 50% o el 100% del importe de la tasa de búsqueda que se haya pagado, en función de la medida en que se beneficie de esa búsqueda anterior.</w:t>
      </w:r>
    </w:p>
    <w:p w:rsidR="00FB6680" w:rsidRPr="00F3149B" w:rsidRDefault="00FB6680" w:rsidP="00FB6680">
      <w:pPr>
        <w:rPr>
          <w:szCs w:val="22"/>
        </w:rPr>
      </w:pPr>
      <w:r w:rsidRPr="00F3149B">
        <w:rPr>
          <w:szCs w:val="22"/>
        </w:rPr>
        <w:tab/>
        <w:t>4)</w:t>
      </w:r>
      <w:r w:rsidRPr="00F3149B">
        <w:rPr>
          <w:szCs w:val="22"/>
        </w:rPr>
        <w:tab/>
        <w:t xml:space="preserve">Cuando un solicitante presente un informe de búsqueda y examen pertinente, preparado en relación con una solicitud con origen en la Administración, en una oficina nórdica de patentes o en la Oficina Europea de Patentes, se reembolsarán 2.800 coronas suecas en relación con la tasa de búsqueda que se haya pagado, de conformidad con la Parte I.  Se aplicará el mismo reembolso si se reivindica la prioridad de una solicitud internacional y el solicitante presenta un informe de búsqueda internacional del PCT de la Oficina Finlandesa </w:t>
      </w:r>
      <w:r w:rsidR="00773093" w:rsidRPr="00F3149B">
        <w:rPr>
          <w:szCs w:val="22"/>
        </w:rPr>
        <w:t>de Patentes y Registro</w:t>
      </w:r>
      <w:r w:rsidRPr="00F3149B">
        <w:rPr>
          <w:szCs w:val="22"/>
        </w:rPr>
        <w:t xml:space="preserve">, el Instituto Nórdico de Patentes o la Oficina Europea de Patentes, o si el solicitante presenta un informe de búsqueda de tipo internacional pertinente de la Oficina Finlandesa </w:t>
      </w:r>
      <w:r w:rsidR="00773093" w:rsidRPr="00F3149B">
        <w:rPr>
          <w:szCs w:val="22"/>
        </w:rPr>
        <w:t>de Patentes y Registro</w:t>
      </w:r>
      <w:r w:rsidRPr="00F3149B">
        <w:rPr>
          <w:rFonts w:eastAsia="Times New Roman"/>
          <w:szCs w:val="22"/>
        </w:rPr>
        <w:t xml:space="preserve"> o</w:t>
      </w:r>
      <w:r w:rsidRPr="00F3149B">
        <w:rPr>
          <w:szCs w:val="22"/>
        </w:rPr>
        <w:t xml:space="preserve"> el Instituto Nórdico de Patentes.</w:t>
      </w:r>
    </w:p>
    <w:p w:rsidR="00FB6680" w:rsidRPr="00F3149B" w:rsidRDefault="00FB6680" w:rsidP="00FB6680">
      <w:pPr>
        <w:rPr>
          <w:szCs w:val="22"/>
        </w:rPr>
      </w:pP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se reembolsará el siguiente importe de la tasa de examen preliminar:</w:t>
      </w:r>
    </w:p>
    <w:p w:rsidR="00FB6680" w:rsidRPr="00F3149B" w:rsidRDefault="00FB6680" w:rsidP="00FB6680">
      <w:pPr>
        <w:pStyle w:val="AgreementText"/>
        <w:keepNext/>
        <w:ind w:left="1440"/>
        <w:rPr>
          <w:rFonts w:cs="Arial"/>
          <w:szCs w:val="22"/>
          <w:lang w:val="es-ES"/>
        </w:rPr>
      </w:pPr>
      <w:r w:rsidRPr="00F3149B">
        <w:rPr>
          <w:rFonts w:cs="Arial"/>
          <w:szCs w:val="22"/>
          <w:lang w:val="es-ES"/>
        </w:rPr>
        <w:t xml:space="preserve">a) reembolso del importe íntegro que se haya pagado en los casos en que rige la </w:t>
      </w:r>
      <w:r w:rsidR="00A77BC0" w:rsidRPr="00F3149B">
        <w:rPr>
          <w:rFonts w:cs="Arial"/>
          <w:szCs w:val="22"/>
          <w:lang w:val="es-ES"/>
        </w:rPr>
        <w:t>Regla </w:t>
      </w:r>
      <w:r w:rsidRPr="00F3149B">
        <w:rPr>
          <w:rFonts w:cs="Arial"/>
          <w:szCs w:val="22"/>
          <w:lang w:val="es-ES"/>
        </w:rPr>
        <w:t>54.4, 54</w:t>
      </w:r>
      <w:r w:rsidRPr="00F3149B">
        <w:rPr>
          <w:rFonts w:cs="Arial"/>
          <w:i/>
          <w:szCs w:val="22"/>
          <w:lang w:val="es-ES"/>
        </w:rPr>
        <w:t>bis</w:t>
      </w:r>
      <w:r w:rsidRPr="00F3149B">
        <w:rPr>
          <w:rFonts w:cs="Arial"/>
          <w:szCs w:val="22"/>
          <w:lang w:val="es-ES"/>
        </w:rPr>
        <w:t>.1.b) o 58</w:t>
      </w:r>
      <w:r w:rsidRPr="00F3149B">
        <w:rPr>
          <w:rFonts w:cs="Arial"/>
          <w:i/>
          <w:szCs w:val="22"/>
          <w:lang w:val="es-ES"/>
        </w:rPr>
        <w:t>bis</w:t>
      </w:r>
      <w:r w:rsidRPr="00F3149B">
        <w:rPr>
          <w:rFonts w:cs="Arial"/>
          <w:szCs w:val="22"/>
          <w:lang w:val="es-ES"/>
        </w:rPr>
        <w:t>.1.b);</w:t>
      </w:r>
    </w:p>
    <w:p w:rsidR="00FB6680" w:rsidRPr="00F3149B" w:rsidRDefault="00FB6680" w:rsidP="00FB6680">
      <w:pPr>
        <w:pStyle w:val="AgreementText"/>
        <w:keepNext/>
        <w:ind w:left="1440"/>
        <w:rPr>
          <w:rFonts w:cs="Arial"/>
          <w:szCs w:val="22"/>
          <w:lang w:val="es-ES"/>
        </w:rPr>
      </w:pPr>
      <w:r w:rsidRPr="00F3149B">
        <w:rPr>
          <w:rFonts w:cs="Arial"/>
          <w:szCs w:val="22"/>
          <w:lang w:val="es-ES"/>
        </w:rPr>
        <w:t xml:space="preserve">b) reembolso del importe que se haya pagado, menos el importe vigente de la tasa de transmisión, en los casos en que rige la </w:t>
      </w:r>
      <w:r w:rsidR="00A77BC0" w:rsidRPr="00F3149B">
        <w:rPr>
          <w:rFonts w:cs="Arial"/>
          <w:szCs w:val="22"/>
          <w:lang w:val="es-ES"/>
        </w:rPr>
        <w:t>Regla </w:t>
      </w:r>
      <w:r w:rsidRPr="00F3149B">
        <w:rPr>
          <w:rFonts w:cs="Arial"/>
          <w:szCs w:val="22"/>
          <w:lang w:val="es-ES"/>
        </w:rPr>
        <w:t>60.1.c).</w:t>
      </w:r>
    </w:p>
    <w:p w:rsidR="00FB6680" w:rsidRPr="00F3149B" w:rsidRDefault="00FB6680" w:rsidP="00FB6680">
      <w:pPr>
        <w:pStyle w:val="AgreementText"/>
        <w:keepNext/>
        <w:rPr>
          <w:rFonts w:cs="Arial"/>
          <w:szCs w:val="22"/>
          <w:lang w:val="es-ES"/>
        </w:rPr>
      </w:pPr>
      <w:r w:rsidRPr="00F3149B">
        <w:rPr>
          <w:rFonts w:cs="Arial"/>
          <w:szCs w:val="22"/>
          <w:lang w:val="es-ES"/>
        </w:rPr>
        <w:tab/>
        <w:t>6)</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considera que no se ha presentado la petición de búsqueda suplementaria.</w:t>
      </w:r>
    </w:p>
    <w:p w:rsidR="00FB6680" w:rsidRPr="00F3149B" w:rsidRDefault="00FB6680" w:rsidP="00FB6680">
      <w:pPr>
        <w:pStyle w:val="AgreementText"/>
        <w:keepLines w:val="0"/>
        <w:rPr>
          <w:rFonts w:cs="Arial"/>
          <w:szCs w:val="22"/>
          <w:lang w:val="es-ES"/>
        </w:rPr>
      </w:pPr>
      <w:r w:rsidRPr="00F3149B">
        <w:rPr>
          <w:rFonts w:cs="Arial"/>
          <w:szCs w:val="22"/>
          <w:lang w:val="es-ES"/>
        </w:rPr>
        <w:tab/>
        <w:t>8)</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lastRenderedPageBreak/>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720"/>
        <w:rPr>
          <w:rFonts w:cs="Arial"/>
          <w:szCs w:val="22"/>
          <w:lang w:val="es-ES"/>
        </w:rPr>
      </w:pPr>
      <w:r w:rsidRPr="00F3149B">
        <w:rPr>
          <w:rFonts w:cs="Arial"/>
          <w:szCs w:val="22"/>
          <w:lang w:val="es-ES"/>
        </w:rPr>
        <w:t>danés, finlandés, francés, inglés, noruego o sueco,</w:t>
      </w:r>
    </w:p>
    <w:p w:rsidR="00FB6680" w:rsidRPr="00F3149B" w:rsidRDefault="00FB6680" w:rsidP="00FB6680">
      <w:pPr>
        <w:pStyle w:val="AgreementText"/>
        <w:keepNext/>
        <w:ind w:left="720"/>
        <w:rPr>
          <w:rFonts w:cs="Arial"/>
          <w:szCs w:val="22"/>
          <w:lang w:val="es-ES"/>
        </w:rPr>
      </w:pPr>
      <w:r w:rsidRPr="00F3149B">
        <w:rPr>
          <w:rFonts w:cs="Arial"/>
          <w:szCs w:val="22"/>
          <w:lang w:val="es-ES"/>
        </w:rPr>
        <w:t>dependiendo del idioma en que se presente o al que se traduzca la solicitud internacional;  no obstante, el inglés y el sueco se podrán utilizar en todos los casos.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lang w:val="es-ES"/>
        </w:rPr>
        <w:b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3E7CDB" w:rsidP="00FB6680">
      <w:pPr>
        <w:pStyle w:val="AgreementText"/>
        <w:ind w:left="567"/>
        <w:rPr>
          <w:rStyle w:val="InsertedText"/>
          <w:rFonts w:cs="Times New Roman"/>
          <w:color w:val="auto"/>
          <w:szCs w:val="24"/>
          <w:u w:val="none"/>
          <w:lang w:val="es-ES"/>
        </w:rPr>
      </w:pPr>
      <w:r w:rsidRPr="00F3149B">
        <w:rPr>
          <w:rStyle w:val="InsertedText"/>
          <w:rFonts w:cs="Times New Roman"/>
          <w:color w:val="auto"/>
          <w:szCs w:val="24"/>
          <w:u w:val="none"/>
          <w:lang w:val="es-ES"/>
        </w:rPr>
        <w:t>B</w:t>
      </w:r>
      <w:r w:rsidR="00FB6680" w:rsidRPr="00F3149B">
        <w:rPr>
          <w:rStyle w:val="InsertedText"/>
          <w:rFonts w:cs="Times New Roman"/>
          <w:color w:val="auto"/>
          <w:szCs w:val="24"/>
          <w:u w:val="none"/>
          <w:lang w:val="es-ES"/>
        </w:rPr>
        <w:t xml:space="preserve">úsquedas de tipo internacional en relación con solicitudes nacionales presentadas </w:t>
      </w:r>
      <w:r w:rsidR="001933A8" w:rsidRPr="00F3149B">
        <w:rPr>
          <w:rStyle w:val="InsertedText"/>
          <w:rFonts w:cs="Times New Roman"/>
          <w:color w:val="auto"/>
          <w:szCs w:val="24"/>
          <w:u w:val="none"/>
          <w:lang w:val="es-ES"/>
        </w:rPr>
        <w:t>ante</w:t>
      </w:r>
      <w:r w:rsidR="00FB6680" w:rsidRPr="00F3149B">
        <w:rPr>
          <w:rStyle w:val="InsertedText"/>
          <w:rFonts w:cs="Times New Roman"/>
          <w:color w:val="auto"/>
          <w:szCs w:val="24"/>
          <w:u w:val="none"/>
          <w:lang w:val="es-ES"/>
        </w:rPr>
        <w:t xml:space="preserve"> la Administración u otra administración nórdica de patentes.  La petición y la tasa de la búsqueda de tipo internacional deberán presentarse en el plazo de tres meses contados desde la fecha de presentación de la solicitud nacional.</w:t>
      </w:r>
    </w:p>
    <w:p w:rsidR="00FB6680" w:rsidRPr="00F3149B" w:rsidRDefault="00FB6680" w:rsidP="00FB6680">
      <w:pPr>
        <w:pStyle w:val="AgreementText"/>
        <w:ind w:left="567"/>
        <w:rPr>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44"/>
          <w:headerReference w:type="first" r:id="rId45"/>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VII]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la Oficina de Propiedad Intelectual de Singapur</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de Propiedad Intelectual de Singapur</w:t>
      </w:r>
      <w:r w:rsidRPr="00F3149B">
        <w:rPr>
          <w:rFonts w:cs="Arial"/>
          <w:szCs w:val="22"/>
          <w:lang w:val="es-ES"/>
        </w:rPr>
        <w:br/>
        <w:t xml:space="preserve"> 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Oficina de Propiedad Intelectual de Singapur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de Propiedad Intelectual de Singapur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lang w:val="es-ES"/>
        </w:rPr>
        <w:tab/>
        <w:t>g)</w:t>
      </w:r>
      <w:r w:rsidRPr="00F3149B">
        <w:rPr>
          <w:lang w:val="es-ES"/>
        </w:rPr>
        <w:tab/>
        <w:t>se entenderá por “Administración”, la Oficina de Propiedad Intelectual de Singapur</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360B74">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360B74">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360B74">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360B74">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360B74">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360B74">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360B74">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360B74">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Style w:val="InsertedText"/>
          <w:bCs/>
          <w:color w:val="auto"/>
          <w:u w:val="none"/>
          <w:lang w:val="es-ES"/>
        </w:rPr>
        <w:t>4)</w:t>
      </w:r>
      <w:r w:rsidRPr="00F3149B">
        <w:rPr>
          <w:rStyle w:val="InsertedText"/>
          <w:bCs/>
          <w:color w:val="auto"/>
          <w:u w:val="none"/>
          <w:lang w:val="es-ES"/>
        </w:rPr>
        <w:tab/>
        <w:t xml:space="preserve">La Administración efectuará búsquedas internacionales suplementarias conforme a lo dispuesto en la </w:t>
      </w:r>
      <w:r w:rsidR="00A77BC0" w:rsidRPr="00F3149B">
        <w:rPr>
          <w:rStyle w:val="InsertedText"/>
          <w:bCs/>
          <w:color w:val="auto"/>
          <w:u w:val="none"/>
          <w:lang w:val="es-ES"/>
        </w:rPr>
        <w:t>Regla </w:t>
      </w:r>
      <w:r w:rsidRPr="00F3149B">
        <w:rPr>
          <w:rStyle w:val="InsertedText"/>
          <w:bCs/>
          <w:color w:val="auto"/>
          <w:u w:val="none"/>
          <w:lang w:val="es-ES"/>
        </w:rPr>
        <w:t>45</w:t>
      </w:r>
      <w:r w:rsidRPr="00F3149B">
        <w:rPr>
          <w:rStyle w:val="InsertedText"/>
          <w:bCs/>
          <w:i/>
          <w:color w:val="auto"/>
          <w:u w:val="none"/>
          <w:lang w:val="es-ES"/>
        </w:rPr>
        <w:t>bis</w:t>
      </w:r>
      <w:r w:rsidRPr="00F3149B">
        <w:rPr>
          <w:rStyle w:val="InsertedText"/>
          <w:bCs/>
          <w:color w:val="auto"/>
          <w:u w:val="none"/>
          <w:lang w:val="es-ES"/>
        </w:rPr>
        <w:t xml:space="preserve"> en la medida en que ella decida, según lo estipulado en el </w:t>
      </w:r>
      <w:r w:rsidR="009140EA" w:rsidRPr="00F3149B">
        <w:rPr>
          <w:rStyle w:val="InsertedText"/>
          <w:bCs/>
          <w:color w:val="auto"/>
          <w:u w:val="none"/>
          <w:lang w:val="es-ES"/>
        </w:rPr>
        <w:t>Anexo B</w:t>
      </w:r>
      <w:r w:rsidRPr="00F3149B">
        <w:rPr>
          <w:rStyle w:val="InsertedText"/>
          <w:bCs/>
          <w:color w:val="auto"/>
          <w:u w:val="none"/>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rStyle w:val="InsertedText"/>
          <w:bCs/>
          <w:color w:val="auto"/>
          <w:u w:val="none"/>
          <w:lang w:val="es-ES"/>
        </w:rPr>
      </w:pPr>
      <w:r w:rsidRPr="00F3149B">
        <w:rPr>
          <w:lang w:val="es-ES"/>
        </w:rPr>
        <w:tab/>
      </w:r>
      <w:r w:rsidRPr="00F3149B">
        <w:rPr>
          <w:rStyle w:val="InsertedText"/>
          <w:bCs/>
          <w:color w:val="auto"/>
          <w:u w:val="none"/>
          <w:lang w:val="es-ES"/>
        </w:rPr>
        <w:t>iii)</w:t>
      </w:r>
      <w:r w:rsidRPr="00F3149B">
        <w:rPr>
          <w:rStyle w:val="InsertedText"/>
          <w:bCs/>
          <w:color w:val="auto"/>
          <w:u w:val="none"/>
          <w:lang w:val="es-ES"/>
        </w:rPr>
        <w:tab/>
        <w:t>modificar la tabla de t</w:t>
      </w:r>
      <w:r w:rsidR="009140EA" w:rsidRPr="00F3149B">
        <w:rPr>
          <w:rStyle w:val="InsertedText"/>
          <w:bCs/>
          <w:color w:val="auto"/>
          <w:u w:val="none"/>
          <w:lang w:val="es-ES"/>
        </w:rPr>
        <w:t>asas y cantidades</w:t>
      </w:r>
      <w:r w:rsidRPr="00F3149B">
        <w:rPr>
          <w:rStyle w:val="InsertedText"/>
          <w:bCs/>
          <w:color w:val="auto"/>
          <w:u w:val="none"/>
          <w:lang w:val="es-ES"/>
        </w:rPr>
        <w:t xml:space="preserve"> contenida en el </w:t>
      </w:r>
      <w:r w:rsidR="009140EA" w:rsidRPr="00F3149B">
        <w:rPr>
          <w:rStyle w:val="InsertedText"/>
          <w:bCs/>
          <w:color w:val="auto"/>
          <w:u w:val="none"/>
          <w:lang w:val="es-ES"/>
        </w:rPr>
        <w:t>Anexo D</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 xml:space="preserve">iv) </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E</w:t>
      </w:r>
      <w:r w:rsidRPr="00F3149B">
        <w:rPr>
          <w:rStyle w:val="InsertedText"/>
          <w:bCs/>
          <w:color w:val="auto"/>
          <w:u w:val="none"/>
          <w:lang w:val="es-ES"/>
        </w:rPr>
        <w:t xml:space="preserve"> del presente Acuerdo en relación con los sistemas de clasificación de patentes;</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w:t>
      </w:r>
      <w:r w:rsidRPr="00F3149B">
        <w:rPr>
          <w:rStyle w:val="InsertedText"/>
          <w:bCs/>
          <w:color w:val="auto"/>
          <w:u w:val="none"/>
          <w:lang w:val="es-ES"/>
        </w:rPr>
        <w:tab/>
        <w:t xml:space="preserve">modificar la lista de los idiomas de correspondencia contenida en el </w:t>
      </w:r>
      <w:r w:rsidR="00A77BC0" w:rsidRPr="00F3149B">
        <w:rPr>
          <w:rStyle w:val="InsertedText"/>
          <w:bCs/>
          <w:color w:val="auto"/>
          <w:u w:val="none"/>
          <w:lang w:val="es-ES"/>
        </w:rPr>
        <w:t>Anexo F</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vi)</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G</w:t>
      </w:r>
      <w:r w:rsidRPr="00F3149B">
        <w:rPr>
          <w:rStyle w:val="InsertedText"/>
          <w:bCs/>
          <w:color w:val="auto"/>
          <w:u w:val="none"/>
          <w:lang w:val="es-ES"/>
        </w:rPr>
        <w:t xml:space="preserve"> del presente Acuerdo en relación con las búsquedas de tipo internacional.</w:t>
      </w:r>
    </w:p>
    <w:p w:rsidR="00FB6680" w:rsidRPr="00F3149B" w:rsidRDefault="00FB6680" w:rsidP="00FB6680">
      <w:pPr>
        <w:pStyle w:val="AgreementText"/>
        <w:rPr>
          <w:rStyle w:val="InsertedText"/>
          <w:bCs/>
          <w:color w:val="auto"/>
          <w:u w:val="none"/>
          <w:lang w:val="es-ES"/>
        </w:rPr>
      </w:pPr>
      <w:r w:rsidRPr="00F3149B">
        <w:rPr>
          <w:rStyle w:val="InsertedText"/>
          <w:bCs/>
          <w:color w:val="auto"/>
          <w:u w:val="none"/>
          <w:lang w:val="es-ES"/>
        </w:rPr>
        <w:tab/>
        <w:t>4)</w:t>
      </w:r>
      <w:r w:rsidRPr="00F3149B">
        <w:rPr>
          <w:rStyle w:val="InsertedText"/>
          <w:bCs/>
          <w:color w:val="auto"/>
          <w:u w:val="none"/>
          <w:lang w:val="es-ES"/>
        </w:rPr>
        <w:tab/>
        <w:t xml:space="preserve">Toda modificación notificada en virtud de lo dispuesto en el párrafo 3 surtirá efecto en la fecha especificada en la notificación, </w:t>
      </w:r>
      <w:r w:rsidR="00B01563" w:rsidRPr="00F3149B">
        <w:rPr>
          <w:rStyle w:val="InsertedText"/>
          <w:bCs/>
          <w:color w:val="auto"/>
          <w:u w:val="none"/>
          <w:lang w:val="es-ES"/>
        </w:rPr>
        <w:t>a condición de que:</w:t>
      </w:r>
      <w:r w:rsidRPr="00F3149B">
        <w:rPr>
          <w:rStyle w:val="InsertedText"/>
          <w:bCs/>
          <w:color w:val="auto"/>
          <w:u w:val="none"/>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de Propiedad Intelectual de Singapur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de Propiedad Intelectual de Singapur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de Propiedad Intelectual de Singapur:</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Singapur, Camboya, </w:t>
      </w:r>
      <w:r w:rsidR="003E7CDB" w:rsidRPr="00F3149B">
        <w:rPr>
          <w:lang w:val="es-ES"/>
        </w:rPr>
        <w:t xml:space="preserve">Estados Unidos de América, </w:t>
      </w:r>
      <w:r w:rsidRPr="00F3149B">
        <w:rPr>
          <w:lang w:val="es-ES"/>
        </w:rPr>
        <w:t>Indonesia, Japón, México, Tailandia, Viet Nam;</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p>
    <w:p w:rsidR="00FB6680" w:rsidRPr="00F3149B" w:rsidRDefault="003E7CDB" w:rsidP="00FB6680">
      <w:pPr>
        <w:pStyle w:val="AgreementText"/>
        <w:keepLines w:val="0"/>
        <w:tabs>
          <w:tab w:val="right" w:pos="1134"/>
          <w:tab w:val="left" w:pos="1418"/>
        </w:tabs>
        <w:ind w:left="1418"/>
        <w:rPr>
          <w:rFonts w:cs="Arial"/>
          <w:szCs w:val="22"/>
          <w:lang w:val="es-ES"/>
        </w:rPr>
      </w:pPr>
      <w:r w:rsidRPr="00F3149B">
        <w:rPr>
          <w:lang w:val="es-ES"/>
        </w:rPr>
        <w:t>Singapur, Camboya, Estados Unidos de América, Indonesia, Japón, México, Tailandia, Viet Nam</w:t>
      </w:r>
      <w:r w:rsidR="00FB6680" w:rsidRPr="00F3149B">
        <w:rPr>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inglés</w:t>
      </w:r>
      <w:r w:rsidR="003E7CDB" w:rsidRPr="00F3149B">
        <w:rPr>
          <w:rFonts w:cs="Arial"/>
          <w:szCs w:val="22"/>
          <w:lang w:val="es-ES"/>
        </w:rPr>
        <w:t xml:space="preserve"> y chino</w:t>
      </w:r>
      <w:r w:rsidRPr="00F3149B">
        <w:rPr>
          <w:rFonts w:cs="Arial"/>
          <w:szCs w:val="22"/>
          <w:lang w:val="es-ES"/>
        </w:rPr>
        <w:t>.</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1)</w:t>
      </w:r>
      <w:r w:rsidR="003E7CDB" w:rsidRPr="00F3149B">
        <w:rPr>
          <w:rStyle w:val="InsertedText"/>
          <w:rFonts w:cs="Times New Roman"/>
          <w:color w:val="auto"/>
          <w:szCs w:val="24"/>
          <w:u w:val="none"/>
          <w:lang w:val="es-ES"/>
        </w:rPr>
        <w:t> </w:t>
      </w:r>
      <w:r w:rsidRPr="00F3149B">
        <w:rPr>
          <w:rStyle w:val="InsertedText"/>
          <w:rFonts w:cs="Times New Roman"/>
          <w:color w:val="auto"/>
          <w:szCs w:val="24"/>
          <w:u w:val="none"/>
          <w:lang w:val="es-ES"/>
        </w:rPr>
        <w:t>La Administración aceptará peticiones de búsqueda internacional suplementaria basadas en solicitudes internacionales presentadas en inglés y chino o en traducciones de las mismas a esos idiomas.</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2) La búsqueda internacional suplementaria comprenderá, además de la documentación mínima del PCT en virtud de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34, al menos los documentos en inglés y chino comprendidos en la colección de búsqueda de la Administración.</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t xml:space="preserve">3) La Administración notificará a la Oficina Internacional si la petición de búsqueda internacional suplementaria excede claramente los recursos disponibles y </w:t>
      </w:r>
      <w:r w:rsidR="00C23869" w:rsidRPr="00F3149B">
        <w:rPr>
          <w:rStyle w:val="InsertedText"/>
          <w:rFonts w:cs="Times New Roman"/>
          <w:color w:val="auto"/>
          <w:szCs w:val="24"/>
          <w:u w:val="none"/>
          <w:lang w:val="es-ES"/>
        </w:rPr>
        <w:t>también</w:t>
      </w:r>
      <w:r w:rsidRPr="00F3149B">
        <w:rPr>
          <w:rStyle w:val="InsertedText"/>
          <w:rFonts w:cs="Times New Roman"/>
          <w:color w:val="auto"/>
          <w:szCs w:val="24"/>
          <w:u w:val="none"/>
          <w:lang w:val="es-ES"/>
        </w:rPr>
        <w:t xml:space="preserve"> una vez se restablezcan las condiciones normales. </w:t>
      </w:r>
    </w:p>
    <w:p w:rsidR="00FB6680" w:rsidRPr="00F3149B" w:rsidRDefault="00A77BC0" w:rsidP="00FB6680">
      <w:pPr>
        <w:pStyle w:val="AgreementHeading"/>
        <w:rPr>
          <w:lang w:val="es-ES"/>
        </w:rPr>
      </w:pPr>
      <w:r w:rsidRPr="00F3149B">
        <w:rPr>
          <w:lang w:val="es-ES"/>
        </w:rPr>
        <w:lastRenderedPageBreak/>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de Singapur en materia de patentes.</w:t>
      </w:r>
    </w:p>
    <w:p w:rsidR="00FB6680" w:rsidRPr="00F3149B" w:rsidRDefault="009140EA" w:rsidP="00FB6680">
      <w:pPr>
        <w:pStyle w:val="AgreementHeading"/>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w:t>
      </w:r>
      <w:r w:rsidR="00FB6680" w:rsidRPr="00F3149B">
        <w:rPr>
          <w:rStyle w:val="freetext"/>
          <w:lang w:val="es-ES"/>
        </w:rPr>
        <w:t>dólares singapurenses</w:t>
      </w:r>
      <w:r w:rsidR="00FB6680" w:rsidRPr="00F3149B">
        <w:rPr>
          <w:lang w:val="es-ES"/>
        </w:rPr>
        <w:t>)</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2.240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2.240</w:t>
      </w:r>
    </w:p>
    <w:p w:rsidR="00FB6680" w:rsidRPr="00F3149B" w:rsidRDefault="00FB6680" w:rsidP="00FB6680">
      <w:pPr>
        <w:pStyle w:val="AgreementFeelist"/>
        <w:keepNext/>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t>2.240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830</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830</w:t>
      </w:r>
    </w:p>
    <w:p w:rsidR="00FB6680" w:rsidRPr="00F3149B" w:rsidRDefault="00FB6680" w:rsidP="00FB6680">
      <w:pPr>
        <w:pStyle w:val="AgreementFeelist"/>
        <w:keepNex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650</w:t>
      </w:r>
    </w:p>
    <w:p w:rsidR="00FB6680" w:rsidRPr="00F3149B" w:rsidRDefault="00FB6680" w:rsidP="00FB6680">
      <w:pPr>
        <w:pStyle w:val="AgreementFeelist"/>
        <w:keepNext/>
        <w:rPr>
          <w:lang w:val="es-ES"/>
        </w:rPr>
      </w:pPr>
      <w:r w:rsidRPr="00F3149B">
        <w:rPr>
          <w:rFonts w:cs="Arial"/>
          <w:szCs w:val="22"/>
          <w:lang w:val="es-ES"/>
        </w:rPr>
        <w:t>Tasa de nuevo examen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lang w:val="es-ES"/>
        </w:rPr>
        <w:t>.6.c))</w:t>
      </w:r>
      <w:r w:rsidRPr="00F3149B">
        <w:rPr>
          <w:lang w:val="es-ES"/>
        </w:rPr>
        <w:tab/>
        <w:t>650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45</w:t>
      </w:r>
      <w:r w:rsidRPr="00F3149B">
        <w:rPr>
          <w:rFonts w:cs="Arial"/>
          <w:i/>
          <w:szCs w:val="22"/>
          <w:lang w:val="es-ES"/>
        </w:rPr>
        <w:t>bis</w:t>
      </w:r>
      <w:r w:rsidRPr="00F3149B">
        <w:rPr>
          <w:rFonts w:cs="Arial"/>
          <w:szCs w:val="22"/>
          <w:lang w:val="es-ES"/>
        </w:rPr>
        <w:t xml:space="preserve">.7.c), 71.2.b), </w:t>
      </w:r>
      <w:r w:rsidRPr="00F3149B">
        <w:rPr>
          <w:rFonts w:cs="Arial"/>
          <w:szCs w:val="22"/>
          <w:lang w:val="es-ES"/>
        </w:rPr>
        <w:br/>
        <w:t>94.1</w:t>
      </w:r>
      <w:r w:rsidRPr="00F3149B">
        <w:rPr>
          <w:rFonts w:cs="Arial"/>
          <w:i/>
          <w:szCs w:val="22"/>
          <w:lang w:val="es-ES"/>
        </w:rPr>
        <w:t>ter</w:t>
      </w:r>
      <w:r w:rsidRPr="00F3149B">
        <w:rPr>
          <w:rFonts w:cs="Arial"/>
          <w:szCs w:val="22"/>
          <w:lang w:val="es-ES"/>
        </w:rPr>
        <w:t xml:space="preserve"> y 94.2), por documento</w:t>
      </w:r>
      <w:r w:rsidRPr="00F3149B">
        <w:rPr>
          <w:rFonts w:cs="Arial"/>
          <w:szCs w:val="22"/>
          <w:lang w:val="es-ES"/>
        </w:rPr>
        <w:tab/>
        <w:t>30</w:t>
      </w:r>
    </w:p>
    <w:p w:rsidR="00FB6680" w:rsidRPr="00F3149B" w:rsidRDefault="00FB6680" w:rsidP="00FB6680">
      <w:pPr>
        <w:pStyle w:val="AgreementFeelist"/>
        <w:keepLines w:val="0"/>
        <w:rPr>
          <w:rFonts w:cs="Arial"/>
          <w:szCs w:val="22"/>
          <w:lang w:val="es-ES"/>
        </w:rPr>
      </w:pPr>
    </w:p>
    <w:p w:rsidR="00FB6680" w:rsidRPr="00F3149B" w:rsidRDefault="00FB6680" w:rsidP="00FB6680">
      <w:pPr>
        <w:pStyle w:val="AgreementFeelist"/>
        <w:keepLines w:val="0"/>
        <w:rPr>
          <w:rFonts w:cs="Arial"/>
          <w:szCs w:val="22"/>
          <w:lang w:val="es-ES"/>
        </w:rPr>
      </w:pPr>
    </w:p>
    <w:p w:rsidR="00FB6680" w:rsidRPr="00F3149B" w:rsidRDefault="00FB6680" w:rsidP="00FB6680">
      <w:pPr>
        <w:pStyle w:val="AgreementFeelist"/>
        <w:keepLines w:val="0"/>
        <w:ind w:left="0"/>
        <w:rPr>
          <w:rFonts w:cs="Arial"/>
          <w:szCs w:val="22"/>
          <w:lang w:val="es-ES"/>
        </w:rPr>
      </w:pPr>
    </w:p>
    <w:p w:rsidR="00FB6680" w:rsidRPr="00F3149B" w:rsidRDefault="00FB6680" w:rsidP="00FB6680">
      <w:pPr>
        <w:pStyle w:val="AgreementPartHeading"/>
        <w:keepNext w:val="0"/>
        <w:keepLines w:val="0"/>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entre el 25% y el 75% del importe de la tasa de búsqueda que se haya pagado, en función de la medida en que se beneficie de esa búsqueda anterior.</w:t>
      </w:r>
    </w:p>
    <w:p w:rsidR="00FB6680" w:rsidRPr="00F3149B" w:rsidRDefault="00FB6680" w:rsidP="00FB6680">
      <w:pPr>
        <w:pStyle w:val="AgreementT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rPr>
          <w:rFonts w:cs="Arial"/>
          <w:szCs w:val="22"/>
          <w:lang w:val="es-ES"/>
        </w:rPr>
      </w:pPr>
      <w:r w:rsidRPr="00F3149B">
        <w:rPr>
          <w:rFonts w:cs="Arial"/>
          <w:szCs w:val="22"/>
          <w:lang w:val="es-ES"/>
        </w:rPr>
        <w:lastRenderedPageBreak/>
        <w:tab/>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considera que no se ha presentado la petición de búsqueda suplementaria.</w:t>
      </w:r>
    </w:p>
    <w:p w:rsidR="00FB6680" w:rsidRPr="00F3149B" w:rsidRDefault="00FB6680" w:rsidP="00FB6680">
      <w:pPr>
        <w:pStyle w:val="AgreementText"/>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w:t>
      </w:r>
      <w:r w:rsidR="003E7CDB" w:rsidRPr="00F3149B">
        <w:rPr>
          <w:lang w:val="es-ES"/>
        </w:rPr>
        <w:t>o</w:t>
      </w:r>
      <w:r w:rsidRPr="00F3149B">
        <w:rPr>
          <w:lang w:val="es-ES"/>
        </w:rPr>
        <w:t>.</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567"/>
        <w:rPr>
          <w:rFonts w:cs="Arial"/>
          <w:szCs w:val="22"/>
          <w:lang w:val="es-ES"/>
        </w:rPr>
      </w:pPr>
      <w:r w:rsidRPr="00F3149B">
        <w:rPr>
          <w:rFonts w:cs="Arial"/>
          <w:szCs w:val="22"/>
          <w:lang w:val="es-ES"/>
        </w:rPr>
        <w:t>inglés o chino,</w:t>
      </w:r>
    </w:p>
    <w:p w:rsidR="00FB6680" w:rsidRPr="00F3149B" w:rsidRDefault="00FB6680" w:rsidP="00FB6680">
      <w:pPr>
        <w:pStyle w:val="AgreementText"/>
        <w:keepNext/>
        <w:ind w:left="567"/>
        <w:rPr>
          <w:rFonts w:cs="Arial"/>
          <w:szCs w:val="22"/>
          <w:lang w:val="es-ES"/>
        </w:rPr>
      </w:pPr>
      <w:r w:rsidRPr="00F3149B">
        <w:rPr>
          <w:rFonts w:cs="Arial"/>
          <w:szCs w:val="22"/>
          <w:lang w:val="es-ES"/>
        </w:rPr>
        <w:t>dependiendo del idioma en que se presente o al que se traduzca la solicitud internacional;  no obstante, el inglés se podrá utilizar en todos los casos.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u w:val="none"/>
          <w:lang w:val="es-ES"/>
        </w:rPr>
        <w:b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u w:val="single"/>
          <w:lang w:val="es-ES"/>
        </w:rPr>
      </w:pPr>
      <w:r w:rsidRPr="00F3149B">
        <w:rPr>
          <w:rFonts w:cs="Arial"/>
          <w:szCs w:val="22"/>
          <w:lang w:val="es-ES"/>
        </w:rPr>
        <w:tab/>
        <w:t>La Administración no efectúa búsquedas de tipo internacional.</w:t>
      </w:r>
    </w:p>
    <w:p w:rsidR="00FB6680" w:rsidRPr="00F3149B" w:rsidRDefault="00FB6680" w:rsidP="00FB6680">
      <w:pPr>
        <w:pStyle w:val="AgreementText"/>
        <w:rPr>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46"/>
          <w:headerReference w:type="first" r:id="rId47"/>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VIII]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la Oficina Turca de Patentes y Marcas</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Oficina Turca de Patentes y Marcas</w:t>
      </w:r>
      <w:r w:rsidRPr="00F3149B">
        <w:rPr>
          <w:rFonts w:cs="Arial"/>
          <w:szCs w:val="22"/>
          <w:lang w:val="es-ES"/>
        </w:rPr>
        <w:br/>
        <w:t xml:space="preserve"> 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La Oficina Turca de Patentes y Marcas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Turca de Patentes y Marcas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bookmarkStart w:id="6" w:name="_GoBack"/>
      <w:bookmarkEnd w:id="6"/>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lang w:val="es-ES"/>
        </w:rPr>
        <w:tab/>
      </w:r>
      <w:r w:rsidRPr="00F3149B">
        <w:rPr>
          <w:lang w:val="es-ES"/>
        </w:rPr>
        <w:tab/>
        <w:t>g)</w:t>
      </w:r>
      <w:r w:rsidRPr="00F3149B">
        <w:rPr>
          <w:lang w:val="es-ES"/>
        </w:rPr>
        <w:tab/>
        <w:t>se entenderá por “Administración”, la Oficina Turca de Patentes y Marcas</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5E5766">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5E5766">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5E5766">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5E5766">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5E5766">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5E5766">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5E5766">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5E5766">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Fonts w:cs="Arial"/>
          <w:bCs/>
          <w:szCs w:val="22"/>
          <w:lang w:val="es-ES"/>
        </w:rPr>
        <w:t>4)</w:t>
      </w:r>
      <w:r w:rsidRPr="00F3149B">
        <w:rPr>
          <w:rFonts w:cs="Arial"/>
          <w:bCs/>
          <w:szCs w:val="22"/>
          <w:lang w:val="es-ES"/>
        </w:rPr>
        <w:tab/>
        <w:t xml:space="preserve">La Administración efectuará búsquedas internacionales suplementarias conforme a lo dispuesto en la </w:t>
      </w:r>
      <w:r w:rsidR="00A77BC0" w:rsidRPr="00F3149B">
        <w:rPr>
          <w:rFonts w:cs="Arial"/>
          <w:bCs/>
          <w:szCs w:val="22"/>
          <w:lang w:val="es-ES"/>
        </w:rPr>
        <w:t>Regla </w:t>
      </w:r>
      <w:r w:rsidRPr="00F3149B">
        <w:rPr>
          <w:rFonts w:cs="Arial"/>
          <w:bCs/>
          <w:szCs w:val="22"/>
          <w:lang w:val="es-ES"/>
        </w:rPr>
        <w:t>45</w:t>
      </w:r>
      <w:r w:rsidRPr="00F3149B">
        <w:rPr>
          <w:rFonts w:cs="Arial"/>
          <w:bCs/>
          <w:i/>
          <w:szCs w:val="22"/>
          <w:lang w:val="es-ES"/>
        </w:rPr>
        <w:t>bis</w:t>
      </w:r>
      <w:r w:rsidRPr="00F3149B">
        <w:rPr>
          <w:rFonts w:cs="Arial"/>
          <w:bCs/>
          <w:szCs w:val="22"/>
          <w:lang w:val="es-ES"/>
        </w:rPr>
        <w:t xml:space="preserve"> en la medida en que ella decida, según lo estipulado en el </w:t>
      </w:r>
      <w:r w:rsidR="009140EA" w:rsidRPr="00F3149B">
        <w:rPr>
          <w:rFonts w:cs="Arial"/>
          <w:bCs/>
          <w:szCs w:val="22"/>
          <w:lang w:val="es-ES"/>
        </w:rPr>
        <w:t>Anexo B</w:t>
      </w:r>
      <w:r w:rsidRPr="00F3149B">
        <w:rPr>
          <w:rFonts w:cs="Arial"/>
          <w:bCs/>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bCs/>
          <w:lang w:val="es-ES"/>
        </w:rPr>
      </w:pPr>
      <w:r w:rsidRPr="00F3149B">
        <w:rPr>
          <w:lang w:val="es-ES"/>
        </w:rPr>
        <w:tab/>
      </w:r>
      <w:r w:rsidRPr="00F3149B">
        <w:rPr>
          <w:bCs/>
          <w:lang w:val="es-ES"/>
        </w:rPr>
        <w:t>iii)</w:t>
      </w:r>
      <w:r w:rsidRPr="00F3149B">
        <w:rPr>
          <w:bCs/>
          <w:lang w:val="es-ES"/>
        </w:rPr>
        <w:tab/>
        <w:t>modificar la tabla de t</w:t>
      </w:r>
      <w:r w:rsidR="009140EA" w:rsidRPr="00F3149B">
        <w:rPr>
          <w:bCs/>
          <w:lang w:val="es-ES"/>
        </w:rPr>
        <w:t>asas y cantidades</w:t>
      </w:r>
      <w:r w:rsidRPr="00F3149B">
        <w:rPr>
          <w:bCs/>
          <w:lang w:val="es-ES"/>
        </w:rPr>
        <w:t xml:space="preserve"> contenida en el </w:t>
      </w:r>
      <w:r w:rsidR="009140EA" w:rsidRPr="00F3149B">
        <w:rPr>
          <w:bCs/>
          <w:lang w:val="es-ES"/>
        </w:rPr>
        <w:t>Anexo D</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 xml:space="preserve">iv) </w:t>
      </w:r>
      <w:r w:rsidRPr="00F3149B">
        <w:rPr>
          <w:bCs/>
          <w:lang w:val="es-ES"/>
        </w:rPr>
        <w:tab/>
        <w:t xml:space="preserve">modificar las indicaciones contenidas en el </w:t>
      </w:r>
      <w:r w:rsidR="00A77BC0" w:rsidRPr="00F3149B">
        <w:rPr>
          <w:bCs/>
          <w:lang w:val="es-ES"/>
        </w:rPr>
        <w:t>Anexo E</w:t>
      </w:r>
      <w:r w:rsidRPr="00F3149B">
        <w:rPr>
          <w:bCs/>
          <w:lang w:val="es-ES"/>
        </w:rPr>
        <w:t xml:space="preserve"> del presente Acuerdo en relación con los sistemas de clasificación de patentes;</w:t>
      </w:r>
    </w:p>
    <w:p w:rsidR="00FB6680" w:rsidRPr="00F3149B" w:rsidRDefault="00FB6680" w:rsidP="00FB6680">
      <w:pPr>
        <w:pStyle w:val="AgreementTexti"/>
        <w:rPr>
          <w:bCs/>
          <w:lang w:val="es-ES"/>
        </w:rPr>
      </w:pPr>
      <w:r w:rsidRPr="00F3149B">
        <w:rPr>
          <w:bCs/>
          <w:lang w:val="es-ES"/>
        </w:rPr>
        <w:tab/>
        <w:t>v)</w:t>
      </w:r>
      <w:r w:rsidRPr="00F3149B">
        <w:rPr>
          <w:bCs/>
          <w:lang w:val="es-ES"/>
        </w:rPr>
        <w:tab/>
        <w:t xml:space="preserve">modificar la lista de los idiomas de correspondencia contenida en el </w:t>
      </w:r>
      <w:r w:rsidR="00A77BC0" w:rsidRPr="00F3149B">
        <w:rPr>
          <w:bCs/>
          <w:lang w:val="es-ES"/>
        </w:rPr>
        <w:t>Anexo F</w:t>
      </w:r>
      <w:r w:rsidRPr="00F3149B">
        <w:rPr>
          <w:bCs/>
          <w:lang w:val="es-ES"/>
        </w:rPr>
        <w:t xml:space="preserve"> del presente Acuerdo;</w:t>
      </w:r>
    </w:p>
    <w:p w:rsidR="00FB6680" w:rsidRPr="00F3149B" w:rsidRDefault="00FB6680" w:rsidP="00FB6680">
      <w:pPr>
        <w:pStyle w:val="AgreementTexti"/>
        <w:rPr>
          <w:bCs/>
          <w:lang w:val="es-ES"/>
        </w:rPr>
      </w:pPr>
      <w:r w:rsidRPr="00F3149B">
        <w:rPr>
          <w:bCs/>
          <w:lang w:val="es-ES"/>
        </w:rPr>
        <w:tab/>
        <w:t>vi)</w:t>
      </w:r>
      <w:r w:rsidRPr="00F3149B">
        <w:rPr>
          <w:bCs/>
          <w:lang w:val="es-ES"/>
        </w:rPr>
        <w:tab/>
        <w:t xml:space="preserve">modificar las indicaciones contenidas en el </w:t>
      </w:r>
      <w:r w:rsidR="00A77BC0" w:rsidRPr="00F3149B">
        <w:rPr>
          <w:bCs/>
          <w:lang w:val="es-ES"/>
        </w:rPr>
        <w:t>Anexo G</w:t>
      </w:r>
      <w:r w:rsidRPr="00F3149B">
        <w:rPr>
          <w:bCs/>
          <w:lang w:val="es-ES"/>
        </w:rPr>
        <w:t xml:space="preserve"> del presente Acuerdo en relación con las búsquedas de tipo internacional.</w:t>
      </w:r>
    </w:p>
    <w:p w:rsidR="00FB6680" w:rsidRPr="00F3149B" w:rsidRDefault="00FB6680" w:rsidP="00FB6680">
      <w:pPr>
        <w:pStyle w:val="AgreementText"/>
        <w:rPr>
          <w:bCs/>
          <w:lang w:val="es-ES"/>
        </w:rPr>
      </w:pPr>
      <w:r w:rsidRPr="00F3149B">
        <w:rPr>
          <w:rFonts w:cs="Arial"/>
          <w:bCs/>
          <w:szCs w:val="22"/>
          <w:lang w:val="es-ES"/>
        </w:rPr>
        <w:tab/>
        <w:t>4)</w:t>
      </w:r>
      <w:r w:rsidRPr="00F3149B">
        <w:rPr>
          <w:rFonts w:cs="Arial"/>
          <w:bCs/>
          <w:szCs w:val="22"/>
          <w:lang w:val="es-ES"/>
        </w:rPr>
        <w:tab/>
        <w:t xml:space="preserve">Toda modificación notificada en virtud de lo dispuesto en el párrafo 3 surtirá efecto en la fecha especificada en la notificación, </w:t>
      </w:r>
      <w:r w:rsidR="00B01563" w:rsidRPr="00F3149B">
        <w:rPr>
          <w:rFonts w:cs="Arial"/>
          <w:bCs/>
          <w:szCs w:val="22"/>
          <w:lang w:val="es-ES"/>
        </w:rPr>
        <w:t>a condición de que:</w:t>
      </w:r>
      <w:r w:rsidRPr="00F3149B">
        <w:rPr>
          <w:rFonts w:cs="Arial"/>
          <w:bCs/>
          <w:szCs w:val="22"/>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 xml:space="preserve">si la </w:t>
      </w:r>
      <w:r w:rsidRPr="00F3149B">
        <w:rPr>
          <w:lang w:val="es-ES"/>
        </w:rPr>
        <w:t>Oficina Turca de Patentes y Marcas</w:t>
      </w:r>
      <w:r w:rsidRPr="00F3149B">
        <w:rPr>
          <w:rFonts w:cs="Arial"/>
          <w:szCs w:val="22"/>
          <w:lang w:val="es-ES"/>
        </w:rPr>
        <w:t xml:space="preserve">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 xml:space="preserve">si el director general de la Organización Mundial de la Propiedad Intelectual notifica por escrito a la </w:t>
      </w:r>
      <w:r w:rsidRPr="00F3149B">
        <w:rPr>
          <w:lang w:val="es-ES"/>
        </w:rPr>
        <w:t>Oficina Turca de Patentes y Marcas</w:t>
      </w:r>
      <w:r w:rsidRPr="00F3149B">
        <w:rPr>
          <w:rFonts w:cs="Arial"/>
          <w:szCs w:val="22"/>
          <w:lang w:val="es-ES"/>
        </w:rPr>
        <w:t xml:space="preserve">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bCs/>
          <w:i/>
          <w:szCs w:val="22"/>
          <w:lang w:val="es-ES"/>
        </w:rPr>
        <w:t>En fe de lo cual</w:t>
      </w:r>
      <w:r w:rsidRPr="00F3149B">
        <w:rPr>
          <w:rFonts w:cs="Arial"/>
          <w:bCs/>
          <w:szCs w:val="22"/>
          <w:lang w:val="es-ES"/>
        </w:rPr>
        <w:t>, las</w:t>
      </w:r>
      <w:r w:rsidRPr="00F3149B">
        <w:rPr>
          <w:rFonts w:cs="Arial"/>
          <w:szCs w:val="22"/>
          <w:lang w:val="es-ES"/>
        </w:rPr>
        <w:t xml:space="preserve">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lang w:val="es-ES"/>
              </w:rPr>
              <w:t>Por la Oficina Turca de Patentes y Marcas</w:t>
            </w:r>
            <w:r w:rsidRPr="00F3149B">
              <w:rPr>
                <w:rFonts w:cs="Arial"/>
                <w:szCs w:val="22"/>
                <w:lang w:val="es-ES"/>
              </w:rPr>
              <w:t>:</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FB6680" w:rsidP="00FB6680">
      <w:pPr>
        <w:pStyle w:val="AgreementHeading"/>
        <w:rPr>
          <w:lang w:val="es-ES"/>
        </w:rPr>
      </w:pPr>
    </w:p>
    <w:p w:rsidR="00FB6680" w:rsidRPr="00F3149B" w:rsidRDefault="00A77BC0" w:rsidP="00FB6680">
      <w:pPr>
        <w:pStyle w:val="AgreementHeading"/>
        <w:rPr>
          <w:lang w:val="es-ES"/>
        </w:rPr>
      </w:pPr>
      <w:r w:rsidRPr="00F3149B">
        <w:rPr>
          <w:lang w:val="es-ES"/>
        </w:rPr>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cualquier </w:t>
      </w:r>
      <w:r w:rsidR="00A77BC0" w:rsidRPr="00F3149B">
        <w:rPr>
          <w:lang w:val="es-ES"/>
        </w:rPr>
        <w:t>Estado contratante</w:t>
      </w:r>
      <w:r w:rsidRPr="00F3149B">
        <w:rPr>
          <w:lang w:val="es-ES"/>
        </w:rPr>
        <w:t xml:space="preserve"> conforme a las obligaciones asumidas por la Administración en el marco de la Organización Europea de Patentes; </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 xml:space="preserve">3.2):  </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lang w:val="es-ES"/>
        </w:rPr>
        <w:t xml:space="preserve">cualquier </w:t>
      </w:r>
      <w:r w:rsidR="00A77BC0" w:rsidRPr="00F3149B">
        <w:rPr>
          <w:lang w:val="es-ES"/>
        </w:rPr>
        <w:t>Estado contratante</w:t>
      </w:r>
      <w:r w:rsidRPr="00F3149B">
        <w:rPr>
          <w:lang w:val="es-ES"/>
        </w:rPr>
        <w:t xml:space="preserve"> conforme a las obligaciones asumidas por la Administración en el marco de la Organización Europea de Patentes.</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inglés y turco.</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1) </w:t>
      </w:r>
      <w:r w:rsidRPr="00F3149B">
        <w:rPr>
          <w:rFonts w:cs="Arial"/>
          <w:szCs w:val="22"/>
          <w:lang w:val="es-ES"/>
        </w:rPr>
        <w:t>La Administración aceptará peticiones de búsqueda internacional suplementaria basadas en solicitudes internacionales presentadas en</w:t>
      </w:r>
      <w:r w:rsidRPr="00F3149B">
        <w:rPr>
          <w:rStyle w:val="InsertedText"/>
          <w:rFonts w:cs="Times New Roman"/>
          <w:color w:val="auto"/>
          <w:szCs w:val="24"/>
          <w:u w:val="none"/>
          <w:lang w:val="es-ES"/>
        </w:rPr>
        <w:t xml:space="preserve"> los idiomas mencionados en el </w:t>
      </w:r>
      <w:r w:rsidR="00A77BC0" w:rsidRPr="00F3149B">
        <w:rPr>
          <w:rStyle w:val="InsertedText"/>
          <w:rFonts w:cs="Times New Roman"/>
          <w:color w:val="auto"/>
          <w:szCs w:val="24"/>
          <w:u w:val="none"/>
          <w:lang w:val="es-ES"/>
        </w:rPr>
        <w:t>Anexo F</w:t>
      </w:r>
      <w:r w:rsidRPr="00F3149B">
        <w:rPr>
          <w:rStyle w:val="InsertedText"/>
          <w:rFonts w:cs="Times New Roman"/>
          <w:color w:val="auto"/>
          <w:szCs w:val="24"/>
          <w:u w:val="none"/>
          <w:lang w:val="es-ES"/>
        </w:rPr>
        <w:t xml:space="preserve"> o en traducciones de las mismas a esos idiomas.</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2) </w:t>
      </w:r>
      <w:r w:rsidRPr="00F3149B">
        <w:rPr>
          <w:rFonts w:cs="Arial"/>
          <w:szCs w:val="22"/>
          <w:lang w:val="es-ES"/>
        </w:rPr>
        <w:t>La búsqueda internacional suplementaria abarcará al menos uno de los siguientes niveles de búsqueda</w:t>
      </w:r>
      <w:r w:rsidRPr="00F3149B">
        <w:rPr>
          <w:rStyle w:val="InsertedText"/>
          <w:rFonts w:cs="Times New Roman"/>
          <w:color w:val="auto"/>
          <w:szCs w:val="24"/>
          <w:u w:val="none"/>
          <w:lang w:val="es-ES"/>
        </w:rPr>
        <w:t>:</w:t>
      </w:r>
    </w:p>
    <w:p w:rsidR="00FB6680" w:rsidRPr="00F3149B" w:rsidRDefault="00FB6680" w:rsidP="00FB6680">
      <w:pPr>
        <w:pStyle w:val="AgreementTexti"/>
        <w:rPr>
          <w:rStyle w:val="InsertedText"/>
          <w:color w:val="auto"/>
          <w:u w:val="none"/>
          <w:lang w:val="es-ES"/>
        </w:rPr>
      </w:pPr>
      <w:r w:rsidRPr="00F3149B">
        <w:rPr>
          <w:rStyle w:val="InsertedText"/>
          <w:color w:val="auto"/>
          <w:u w:val="none"/>
          <w:lang w:val="es-ES"/>
        </w:rPr>
        <w:tab/>
      </w:r>
      <w:r w:rsidRPr="00F3149B">
        <w:rPr>
          <w:rStyle w:val="InsertedText"/>
          <w:color w:val="auto"/>
          <w:u w:val="none"/>
          <w:lang w:val="es-ES"/>
        </w:rPr>
        <w:tab/>
        <w:t xml:space="preserve">i)  </w:t>
      </w:r>
      <w:r w:rsidRPr="00F3149B">
        <w:rPr>
          <w:rStyle w:val="InsertedText"/>
          <w:rFonts w:cs="Times New Roman"/>
          <w:color w:val="auto"/>
          <w:szCs w:val="24"/>
          <w:u w:val="none"/>
          <w:lang w:val="es-ES"/>
        </w:rPr>
        <w:t>además de la documentación mínima del PCT, al menos los documentos en turco comprendidos en la colección de búsqueda de la Administración</w:t>
      </w:r>
      <w:r w:rsidRPr="00F3149B">
        <w:rPr>
          <w:rStyle w:val="InsertedText"/>
          <w:color w:val="auto"/>
          <w:u w:val="none"/>
          <w:lang w:val="es-ES"/>
        </w:rPr>
        <w:t>;</w:t>
      </w:r>
    </w:p>
    <w:p w:rsidR="00FB6680" w:rsidRPr="00F3149B" w:rsidRDefault="00FB6680" w:rsidP="00FB6680">
      <w:pPr>
        <w:pStyle w:val="AgreementTexti"/>
        <w:rPr>
          <w:rStyle w:val="InsertedText"/>
          <w:color w:val="auto"/>
          <w:u w:val="none"/>
          <w:lang w:val="es-ES"/>
        </w:rPr>
      </w:pPr>
      <w:r w:rsidRPr="00F3149B">
        <w:rPr>
          <w:rStyle w:val="InsertedText"/>
          <w:color w:val="auto"/>
          <w:u w:val="none"/>
          <w:lang w:val="es-ES"/>
        </w:rPr>
        <w:tab/>
      </w:r>
      <w:r w:rsidRPr="00F3149B">
        <w:rPr>
          <w:rStyle w:val="InsertedText"/>
          <w:color w:val="auto"/>
          <w:u w:val="none"/>
          <w:lang w:val="es-ES"/>
        </w:rPr>
        <w:tab/>
        <w:t>ii)  solo los documentos en turco en la colección de búsqueda de la Administración.</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lastRenderedPageBreak/>
        <w:t xml:space="preserve">3) </w:t>
      </w:r>
      <w:r w:rsidRPr="00F3149B">
        <w:rPr>
          <w:rFonts w:cs="Arial"/>
          <w:szCs w:val="22"/>
          <w:lang w:val="es-ES"/>
        </w:rPr>
        <w:t xml:space="preserve">La Administración notificará a la Oficina Internacional si la petición de búsqueda internacional suplementaria excede claramente los recursos disponibles y </w:t>
      </w:r>
      <w:r w:rsidR="00C23869" w:rsidRPr="00F3149B">
        <w:rPr>
          <w:rFonts w:cs="Arial"/>
          <w:szCs w:val="22"/>
          <w:lang w:val="es-ES"/>
        </w:rPr>
        <w:t>también</w:t>
      </w:r>
      <w:r w:rsidRPr="00F3149B">
        <w:rPr>
          <w:rFonts w:cs="Arial"/>
          <w:szCs w:val="22"/>
          <w:lang w:val="es-ES"/>
        </w:rPr>
        <w:t xml:space="preserve"> una vez se restablezcan las condiciones normales</w:t>
      </w:r>
      <w:r w:rsidRPr="00F3149B">
        <w:rPr>
          <w:rStyle w:val="InsertedText"/>
          <w:rFonts w:cs="Times New Roman"/>
          <w:color w:val="auto"/>
          <w:szCs w:val="24"/>
          <w:u w:val="none"/>
          <w:lang w:val="es-ES"/>
        </w:rPr>
        <w:t xml:space="preserve">. </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720"/>
        <w:rPr>
          <w:rFonts w:ascii="Microsoft Sans Serif" w:hAnsi="Microsoft Sans Serif" w:cs="Microsoft Sans Serif"/>
          <w:szCs w:val="22"/>
          <w:lang w:val="es-ES"/>
        </w:rPr>
      </w:pPr>
      <w:r w:rsidRPr="00F3149B">
        <w:rPr>
          <w:rFonts w:ascii="Microsoft Sans Serif" w:hAnsi="Microsoft Sans Serif" w:cs="Microsoft Sans Serif"/>
          <w:szCs w:val="22"/>
          <w:lang w:val="es-ES"/>
        </w:rPr>
        <w:t>toda materia que sea buscada o examinada con arreglo al procedimiento de concesión de patentes de conformidad con las disposiciones de la legislación turca en materia de patentes.</w:t>
      </w:r>
    </w:p>
    <w:p w:rsidR="00FB6680" w:rsidRPr="00F3149B" w:rsidRDefault="009140EA" w:rsidP="00FB6680">
      <w:pPr>
        <w:pStyle w:val="AgreementHeading"/>
        <w:keepNext w:val="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keepNext w:val="0"/>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keepNext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(liras turcas)</w:t>
      </w:r>
    </w:p>
    <w:p w:rsidR="00FB6680" w:rsidRPr="00F3149B" w:rsidRDefault="00FB6680" w:rsidP="00FB6680">
      <w:pPr>
        <w:pStyle w:val="AgreementFeelis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w:t>
      </w:r>
      <w:r w:rsidRPr="00F3149B">
        <w:rPr>
          <w:rStyle w:val="FootnoteReference"/>
          <w:rFonts w:cs="Arial"/>
          <w:szCs w:val="22"/>
          <w:lang w:val="es-ES"/>
        </w:rPr>
        <w:footnoteReference w:id="17"/>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rPr>
          <w:rFonts w:cs="Arial"/>
          <w:szCs w:val="22"/>
          <w:vertAlign w:val="superscript"/>
          <w:lang w:val="es-ES"/>
        </w:rPr>
      </w:pPr>
      <w:r w:rsidRPr="00F3149B">
        <w:rPr>
          <w:rFonts w:cs="Arial"/>
          <w:szCs w:val="22"/>
          <w:lang w:val="es-ES"/>
        </w:rPr>
        <w:t>Tasa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br/>
        <w:t>para búsquedas completas</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rPr>
          <w:rFonts w:cs="Arial"/>
          <w:szCs w:val="22"/>
          <w:lang w:val="es-ES"/>
        </w:rPr>
      </w:pPr>
      <w:r w:rsidRPr="00F3149B">
        <w:rPr>
          <w:rFonts w:cs="Arial"/>
          <w:szCs w:val="22"/>
          <w:lang w:val="es-ES"/>
        </w:rPr>
        <w:t>Tasa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 para búsquedas</w:t>
      </w:r>
      <w:r w:rsidRPr="00F3149B">
        <w:rPr>
          <w:rFonts w:cs="Arial"/>
          <w:szCs w:val="22"/>
          <w:lang w:val="es-ES"/>
        </w:rPr>
        <w:br/>
        <w:t xml:space="preserve">realizadas </w:t>
      </w:r>
      <w:r w:rsidR="009A3D44" w:rsidRPr="00F3149B">
        <w:rPr>
          <w:rFonts w:cs="Arial"/>
          <w:szCs w:val="22"/>
          <w:lang w:val="es-ES"/>
        </w:rPr>
        <w:t>exclusivamente en los documentos en turco</w:t>
      </w:r>
      <w:r w:rsidR="009A3D44" w:rsidRPr="00F3149B">
        <w:rPr>
          <w:rFonts w:cs="Arial"/>
          <w:szCs w:val="22"/>
          <w:lang w:val="es-ES"/>
        </w:rPr>
        <w:br/>
      </w:r>
      <w:r w:rsidRPr="00F3149B">
        <w:rPr>
          <w:rFonts w:cs="Arial"/>
          <w:szCs w:val="22"/>
          <w:lang w:val="es-ES"/>
        </w:rPr>
        <w:t>en la colección</w:t>
      </w:r>
      <w:r w:rsidR="009A3D44" w:rsidRPr="00F3149B">
        <w:rPr>
          <w:rFonts w:cs="Arial"/>
          <w:szCs w:val="22"/>
          <w:lang w:val="es-ES"/>
        </w:rPr>
        <w:t xml:space="preserve"> </w:t>
      </w:r>
      <w:r w:rsidRPr="00F3149B">
        <w:rPr>
          <w:rFonts w:cs="Arial"/>
          <w:szCs w:val="22"/>
          <w:lang w:val="es-ES"/>
        </w:rPr>
        <w:t>de búsqueda de la Administración</w:t>
      </w:r>
      <w:r w:rsidRPr="00F3149B">
        <w:rPr>
          <w:rFonts w:cs="Arial"/>
          <w:szCs w:val="22"/>
          <w:lang w:val="es-ES"/>
        </w:rPr>
        <w:tab/>
        <w:t>500</w:t>
      </w:r>
    </w:p>
    <w:p w:rsidR="00FB6680" w:rsidRPr="00F3149B" w:rsidRDefault="00FB6680" w:rsidP="00FB6680">
      <w:pPr>
        <w:pStyle w:val="AgreementFeelist"/>
        <w:rPr>
          <w:rFonts w:cs="Arial"/>
          <w:szCs w:val="22"/>
          <w:lang w:val="es-ES"/>
        </w:rPr>
      </w:pPr>
      <w:r w:rsidRPr="00F3149B">
        <w:rPr>
          <w:rFonts w:cs="Arial"/>
          <w:szCs w:val="22"/>
          <w:lang w:val="es-ES"/>
        </w:rPr>
        <w:t>Tasa de nuevo examen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6.c))</w:t>
      </w:r>
      <w:r w:rsidRPr="00F3149B">
        <w:rPr>
          <w:rFonts w:cs="Arial"/>
          <w:szCs w:val="22"/>
          <w:lang w:val="es-ES"/>
        </w:rPr>
        <w:tab/>
        <w:t>1.000</w:t>
      </w:r>
    </w:p>
    <w:p w:rsidR="00FB6680" w:rsidRPr="00F3149B" w:rsidRDefault="00FB6680" w:rsidP="00FB6680">
      <w:pPr>
        <w:pStyle w:val="AgreementFeelis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1.000</w:t>
      </w:r>
    </w:p>
    <w:p w:rsidR="00FB6680" w:rsidRPr="00F3149B" w:rsidRDefault="00FB6680" w:rsidP="00FB6680">
      <w:pPr>
        <w:pStyle w:val="AgreementFeelis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importe según lo indicado</w:t>
      </w:r>
      <w:r w:rsidRPr="00F3149B">
        <w:rPr>
          <w:rFonts w:cs="Arial"/>
          <w:szCs w:val="22"/>
          <w:lang w:val="es-ES"/>
        </w:rPr>
        <w:br/>
      </w:r>
      <w:r w:rsidRPr="00F3149B">
        <w:rPr>
          <w:rFonts w:cs="Arial"/>
          <w:szCs w:val="22"/>
          <w:lang w:val="es-ES"/>
        </w:rPr>
        <w:tab/>
        <w:t xml:space="preserve">en la </w:t>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FB6680">
      <w:pPr>
        <w:pStyle w:val="AgreementFeelis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1.000</w:t>
      </w:r>
    </w:p>
    <w:p w:rsidR="00FB6680" w:rsidRPr="00F3149B" w:rsidRDefault="00FB6680" w:rsidP="00FB6680">
      <w:pPr>
        <w:pStyle w:val="AgreementFeelist"/>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1.000</w:t>
      </w:r>
    </w:p>
    <w:p w:rsidR="00FB6680" w:rsidRPr="00F3149B" w:rsidRDefault="00FB6680" w:rsidP="00FB6680">
      <w:pPr>
        <w:pStyle w:val="AgreementFeelist"/>
        <w:rPr>
          <w:rFonts w:cs="Arial"/>
          <w:szCs w:val="22"/>
          <w:lang w:val="es-ES"/>
        </w:rPr>
      </w:pPr>
      <w:r w:rsidRPr="00F3149B">
        <w:rPr>
          <w:rFonts w:cs="Arial"/>
          <w:szCs w:val="22"/>
          <w:lang w:val="es-ES"/>
        </w:rPr>
        <w:t>Tasa por entrega tardía de listas de secuencias</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200</w:t>
      </w:r>
    </w:p>
    <w:p w:rsidR="00FB6680" w:rsidRPr="00F3149B" w:rsidRDefault="00FB6680" w:rsidP="00FB6680">
      <w:pPr>
        <w:pStyle w:val="AgreementFeelis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 xml:space="preserve">44.3.b), 71.2.b), </w:t>
      </w:r>
      <w:r w:rsidRPr="00F3149B">
        <w:rPr>
          <w:rFonts w:cs="Arial"/>
          <w:szCs w:val="22"/>
          <w:lang w:val="es-ES"/>
        </w:rPr>
        <w:br/>
        <w:t>94.1</w:t>
      </w:r>
      <w:r w:rsidRPr="00F3149B">
        <w:rPr>
          <w:rFonts w:cs="Arial"/>
          <w:i/>
          <w:szCs w:val="22"/>
          <w:lang w:val="es-ES"/>
        </w:rPr>
        <w:t xml:space="preserve">ter </w:t>
      </w:r>
      <w:r w:rsidRPr="00F3149B">
        <w:rPr>
          <w:rFonts w:cs="Arial"/>
          <w:szCs w:val="22"/>
          <w:lang w:val="es-ES"/>
        </w:rPr>
        <w:t>y 94.2), por documento</w:t>
      </w:r>
      <w:r w:rsidRPr="00F3149B">
        <w:rPr>
          <w:rFonts w:cs="Arial"/>
          <w:szCs w:val="22"/>
          <w:lang w:val="es-ES"/>
        </w:rPr>
        <w:tab/>
        <w:t>1,50</w:t>
      </w:r>
    </w:p>
    <w:p w:rsidR="00FB6680" w:rsidRPr="00F3149B" w:rsidRDefault="00FB6680" w:rsidP="00FB6680">
      <w:pPr>
        <w:pStyle w:val="AgreementFeelist"/>
        <w:ind w:left="0"/>
        <w:rPr>
          <w:rFonts w:cs="Arial"/>
          <w:szCs w:val="22"/>
          <w:lang w:val="es-ES"/>
        </w:rPr>
      </w:pPr>
    </w:p>
    <w:p w:rsidR="00FB6680" w:rsidRPr="00F3149B" w:rsidRDefault="00FB6680" w:rsidP="00FB6680">
      <w:pPr>
        <w:pStyle w:val="AgreementPartHeading"/>
        <w:keepNext w:val="0"/>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reembolsará el 50% del importe de la tasa de búsqueda que se haya pagado.  No se reembolsará la totalidad de la tasa de búsqueda pagada, ni se renunciará a ella, ni se reducirá.</w:t>
      </w:r>
    </w:p>
    <w:p w:rsidR="00FB6680" w:rsidRPr="00F3149B" w:rsidRDefault="00FB6680" w:rsidP="00FB6680">
      <w:pPr>
        <w:pStyle w:val="AgreementT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tab/>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.5.a), se considera que no se ha presentado la petición de búsqueda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.5.g).</w:t>
      </w:r>
    </w:p>
    <w:p w:rsidR="00FB6680" w:rsidRPr="00F3149B" w:rsidRDefault="00FB6680" w:rsidP="00FB6680">
      <w:pPr>
        <w:pStyle w:val="AgreementText"/>
        <w:keepLines w:val="0"/>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keepNext/>
        <w:ind w:left="567"/>
        <w:rPr>
          <w:rFonts w:cs="Arial"/>
          <w:szCs w:val="22"/>
          <w:lang w:val="es-ES"/>
        </w:rPr>
      </w:pPr>
      <w:r w:rsidRPr="00F3149B">
        <w:rPr>
          <w:rFonts w:cs="Arial"/>
          <w:szCs w:val="22"/>
          <w:lang w:val="es-ES"/>
        </w:rPr>
        <w:tab/>
        <w:t>inglés y turco.</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u w:val="none"/>
          <w:lang w:val="es-ES"/>
        </w:rPr>
        <w:b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3E7CDB"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lastRenderedPageBreak/>
        <w:t>B</w:t>
      </w:r>
      <w:r w:rsidR="00FB6680" w:rsidRPr="00F3149B">
        <w:rPr>
          <w:rStyle w:val="InsertedText"/>
          <w:rFonts w:cs="Times New Roman"/>
          <w:color w:val="auto"/>
          <w:szCs w:val="24"/>
          <w:u w:val="none"/>
          <w:lang w:val="es-ES"/>
        </w:rPr>
        <w:t>úsquedas de tipo internacional en relación con solicitudes nacionales presentadas ante la Administración.</w:t>
      </w:r>
    </w:p>
    <w:p w:rsidR="00FB6680" w:rsidRPr="00F3149B" w:rsidRDefault="00FB6680" w:rsidP="00FB6680">
      <w:pPr>
        <w:pStyle w:val="AgreementText"/>
        <w:ind w:firstLine="567"/>
        <w:rPr>
          <w:lang w:val="es-ES"/>
        </w:rPr>
      </w:pP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48"/>
          <w:headerReference w:type="first" r:id="rId49"/>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IX]</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 xml:space="preserve">entre el Ministerio de Desarrollo Económico y Comercio de Ucrania </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 la empresa estatal</w:t>
      </w:r>
      <w:r w:rsidRPr="00F3149B">
        <w:rPr>
          <w:rFonts w:cs="Arial"/>
          <w:szCs w:val="22"/>
          <w:lang w:val="es-ES"/>
        </w:rPr>
        <w:br/>
        <w:t>“Instituto Ucraniano de Propiedad Intelectual”</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jc w:val="center"/>
        <w:rPr>
          <w:rFonts w:cs="Arial"/>
          <w:szCs w:val="22"/>
          <w:lang w:val="es-ES"/>
        </w:rPr>
      </w:pP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Ministerio de Desarrollo Económico y Comercio de Ucrania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empresa estatal “Instituto Ucraniano de Propiedad Intelectual”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empresa estatal “Instituto Ucraniano de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FB6680">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FB6680">
      <w:pPr>
        <w:pStyle w:val="AgreementHeading"/>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FB6680">
      <w:pPr>
        <w:pStyle w:val="AgreementText"/>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19.1</w:t>
      </w:r>
      <w:r w:rsidRPr="00F3149B">
        <w:rPr>
          <w:rStyle w:val="InsertedText"/>
          <w:bCs/>
          <w:color w:val="auto"/>
          <w:u w:val="none"/>
          <w:lang w:val="es-ES"/>
        </w:rPr>
        <w:t>.a)</w:t>
      </w:r>
      <w:r w:rsidRPr="00F3149B">
        <w:rPr>
          <w:rFonts w:cs="Arial"/>
          <w:szCs w:val="22"/>
          <w:lang w:val="es-ES"/>
        </w:rPr>
        <w:t xml:space="preserve">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keepLines w:val="0"/>
        <w:rPr>
          <w:lang w:val="es-ES"/>
        </w:rPr>
      </w:pPr>
      <w:r w:rsidRPr="00F3149B">
        <w:rPr>
          <w:lang w:val="es-ES"/>
        </w:rPr>
        <w:tab/>
      </w:r>
      <w:r w:rsidRPr="00F3149B">
        <w:rPr>
          <w:rStyle w:val="InsertedText"/>
          <w:bCs/>
          <w:color w:val="auto"/>
          <w:u w:val="none"/>
          <w:lang w:val="es-ES"/>
        </w:rPr>
        <w:t>4)</w:t>
      </w:r>
      <w:r w:rsidRPr="00F3149B">
        <w:rPr>
          <w:rStyle w:val="InsertedText"/>
          <w:bCs/>
          <w:color w:val="auto"/>
          <w:u w:val="none"/>
          <w:lang w:val="es-ES"/>
        </w:rPr>
        <w:tab/>
        <w:t xml:space="preserve">La Administración efectuará búsquedas internacionales suplementarias conforme a lo dispuesto en la </w:t>
      </w:r>
      <w:r w:rsidR="00A77BC0" w:rsidRPr="00F3149B">
        <w:rPr>
          <w:rStyle w:val="InsertedText"/>
          <w:bCs/>
          <w:color w:val="auto"/>
          <w:u w:val="none"/>
          <w:lang w:val="es-ES"/>
        </w:rPr>
        <w:t>Regla </w:t>
      </w:r>
      <w:r w:rsidRPr="00F3149B">
        <w:rPr>
          <w:rStyle w:val="InsertedText"/>
          <w:bCs/>
          <w:color w:val="auto"/>
          <w:u w:val="none"/>
          <w:lang w:val="es-ES"/>
        </w:rPr>
        <w:t>45</w:t>
      </w:r>
      <w:r w:rsidRPr="00F3149B">
        <w:rPr>
          <w:rStyle w:val="InsertedText"/>
          <w:bCs/>
          <w:i/>
          <w:color w:val="auto"/>
          <w:u w:val="none"/>
          <w:lang w:val="es-ES"/>
        </w:rPr>
        <w:t>bis</w:t>
      </w:r>
      <w:r w:rsidRPr="00F3149B">
        <w:rPr>
          <w:rStyle w:val="InsertedText"/>
          <w:bCs/>
          <w:color w:val="auto"/>
          <w:u w:val="none"/>
          <w:lang w:val="es-ES"/>
        </w:rPr>
        <w:t xml:space="preserve"> en la medida en que ella decida, según lo estipulado en el </w:t>
      </w:r>
      <w:r w:rsidR="009140EA" w:rsidRPr="00F3149B">
        <w:rPr>
          <w:rStyle w:val="InsertedText"/>
          <w:bCs/>
          <w:color w:val="auto"/>
          <w:u w:val="none"/>
          <w:lang w:val="es-ES"/>
        </w:rPr>
        <w:t>Anexo B</w:t>
      </w:r>
      <w:r w:rsidRPr="00F3149B">
        <w:rPr>
          <w:rStyle w:val="InsertedText"/>
          <w:bCs/>
          <w:color w:val="auto"/>
          <w:u w:val="none"/>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el Ministerio de Desarrollo Económico y Comercio de Ucrania;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el Ministerio de Desarrollo Económico y Comercio de Ucrania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rStyle w:val="InsertedText"/>
          <w:bCs/>
          <w:color w:val="auto"/>
          <w:u w:val="none"/>
          <w:lang w:val="es-ES"/>
        </w:rPr>
      </w:pPr>
      <w:r w:rsidRPr="00F3149B">
        <w:rPr>
          <w:lang w:val="es-ES"/>
        </w:rPr>
        <w:tab/>
      </w:r>
      <w:r w:rsidRPr="00F3149B">
        <w:rPr>
          <w:rStyle w:val="InsertedText"/>
          <w:bCs/>
          <w:color w:val="auto"/>
          <w:u w:val="none"/>
          <w:lang w:val="es-ES"/>
        </w:rPr>
        <w:t>iii)</w:t>
      </w:r>
      <w:r w:rsidRPr="00F3149B">
        <w:rPr>
          <w:rStyle w:val="InsertedText"/>
          <w:bCs/>
          <w:color w:val="auto"/>
          <w:u w:val="none"/>
          <w:lang w:val="es-ES"/>
        </w:rPr>
        <w:tab/>
        <w:t>modificar la tabla de t</w:t>
      </w:r>
      <w:r w:rsidR="009140EA" w:rsidRPr="00F3149B">
        <w:rPr>
          <w:rStyle w:val="InsertedText"/>
          <w:bCs/>
          <w:color w:val="auto"/>
          <w:u w:val="none"/>
          <w:lang w:val="es-ES"/>
        </w:rPr>
        <w:t>asas y cantidades</w:t>
      </w:r>
      <w:r w:rsidRPr="00F3149B">
        <w:rPr>
          <w:rStyle w:val="InsertedText"/>
          <w:bCs/>
          <w:color w:val="auto"/>
          <w:u w:val="none"/>
          <w:lang w:val="es-ES"/>
        </w:rPr>
        <w:t xml:space="preserve"> contenida en el </w:t>
      </w:r>
      <w:r w:rsidR="009140EA" w:rsidRPr="00F3149B">
        <w:rPr>
          <w:rStyle w:val="InsertedText"/>
          <w:bCs/>
          <w:color w:val="auto"/>
          <w:u w:val="none"/>
          <w:lang w:val="es-ES"/>
        </w:rPr>
        <w:t>Anexo D</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 xml:space="preserve">iv) </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E</w:t>
      </w:r>
      <w:r w:rsidRPr="00F3149B">
        <w:rPr>
          <w:rStyle w:val="InsertedText"/>
          <w:bCs/>
          <w:color w:val="auto"/>
          <w:u w:val="none"/>
          <w:lang w:val="es-ES"/>
        </w:rPr>
        <w:t xml:space="preserve"> del presente Acuerdo en relación con los sistemas de clasificación de patentes;</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w:t>
      </w:r>
      <w:r w:rsidRPr="00F3149B">
        <w:rPr>
          <w:rStyle w:val="InsertedText"/>
          <w:bCs/>
          <w:color w:val="auto"/>
          <w:u w:val="none"/>
          <w:lang w:val="es-ES"/>
        </w:rPr>
        <w:tab/>
        <w:t xml:space="preserve">modificar la lista de los idiomas de correspondencia contenida en el </w:t>
      </w:r>
      <w:r w:rsidR="00A77BC0" w:rsidRPr="00F3149B">
        <w:rPr>
          <w:rStyle w:val="InsertedText"/>
          <w:bCs/>
          <w:color w:val="auto"/>
          <w:u w:val="none"/>
          <w:lang w:val="es-ES"/>
        </w:rPr>
        <w:t>Anexo F</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vi)</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G</w:t>
      </w:r>
      <w:r w:rsidRPr="00F3149B">
        <w:rPr>
          <w:rStyle w:val="InsertedText"/>
          <w:bCs/>
          <w:color w:val="auto"/>
          <w:u w:val="none"/>
          <w:lang w:val="es-ES"/>
        </w:rPr>
        <w:t xml:space="preserve"> del presente Acuerdo en relación con las búsquedas de tipo internacional.</w:t>
      </w:r>
    </w:p>
    <w:p w:rsidR="00FB6680" w:rsidRPr="00F3149B" w:rsidRDefault="00FB6680" w:rsidP="00FB6680">
      <w:pPr>
        <w:pStyle w:val="AgreementText"/>
        <w:rPr>
          <w:rStyle w:val="InsertedText"/>
          <w:bCs/>
          <w:color w:val="auto"/>
          <w:u w:val="none"/>
          <w:lang w:val="es-ES"/>
        </w:rPr>
      </w:pPr>
      <w:r w:rsidRPr="00F3149B">
        <w:rPr>
          <w:rStyle w:val="InsertedText"/>
          <w:bCs/>
          <w:color w:val="auto"/>
          <w:u w:val="none"/>
          <w:lang w:val="es-ES"/>
        </w:rPr>
        <w:tab/>
        <w:t>4)</w:t>
      </w:r>
      <w:r w:rsidRPr="00F3149B">
        <w:rPr>
          <w:rStyle w:val="InsertedText"/>
          <w:bCs/>
          <w:color w:val="auto"/>
          <w:u w:val="none"/>
          <w:lang w:val="es-ES"/>
        </w:rPr>
        <w:tab/>
        <w:t xml:space="preserve">Toda modificación notificada en virtud de lo dispuesto en el párrafo 3 surtirá efecto en la fecha especificada en la notificación, </w:t>
      </w:r>
      <w:r w:rsidR="00B01563" w:rsidRPr="00F3149B">
        <w:rPr>
          <w:rStyle w:val="InsertedText"/>
          <w:bCs/>
          <w:color w:val="auto"/>
          <w:u w:val="none"/>
          <w:lang w:val="es-ES"/>
        </w:rPr>
        <w:t>a condición de que:</w:t>
      </w:r>
      <w:r w:rsidRPr="00F3149B">
        <w:rPr>
          <w:rStyle w:val="InsertedText"/>
          <w:bCs/>
          <w:color w:val="auto"/>
          <w:u w:val="none"/>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Ministerio de Desarrollo Económico y Comercio de Ucrania notifica por escrito al director general de la Organización Mundial de la Propiedad Intelectual la rescisión del presente Acuerdo; o</w:t>
      </w:r>
    </w:p>
    <w:p w:rsidR="00FB6680" w:rsidRPr="00F3149B" w:rsidRDefault="00FB6680" w:rsidP="00977D03">
      <w:pPr>
        <w:pStyle w:val="AgreementText"/>
        <w:tabs>
          <w:tab w:val="right" w:pos="1276"/>
          <w:tab w:val="left" w:pos="1418"/>
        </w:tabs>
        <w:rPr>
          <w:rFonts w:cs="Arial"/>
          <w:szCs w:val="22"/>
          <w:lang w:val="es-ES"/>
        </w:rPr>
      </w:pPr>
      <w:r w:rsidRPr="00F3149B">
        <w:rPr>
          <w:rFonts w:cs="Arial"/>
          <w:szCs w:val="22"/>
          <w:lang w:val="es-ES"/>
        </w:rPr>
        <w:lastRenderedPageBreak/>
        <w:tab/>
        <w:t>ii)</w:t>
      </w:r>
      <w:r w:rsidRPr="00F3149B">
        <w:rPr>
          <w:rFonts w:cs="Arial"/>
          <w:szCs w:val="22"/>
          <w:lang w:val="es-ES"/>
        </w:rPr>
        <w:tab/>
        <w:t>si el director general de la Organización Mundial de la Propiedad Intelectual notifica por escrito al Ministerio de Desarrollo Económico y Comercio de Ucrania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Style w:val="InsertedText"/>
          <w:bCs/>
          <w:i/>
          <w:color w:val="auto"/>
          <w:u w:val="none"/>
          <w:lang w:val="es-ES"/>
        </w:rPr>
        <w:t>En fe de lo cual</w:t>
      </w:r>
      <w:r w:rsidRPr="00F3149B">
        <w:rPr>
          <w:rStyle w:val="InsertedText"/>
          <w:bCs/>
          <w:color w:val="auto"/>
          <w:u w:val="none"/>
          <w:lang w:val="es-ES"/>
        </w:rPr>
        <w:t>, las</w:t>
      </w:r>
      <w:r w:rsidRPr="00F3149B">
        <w:rPr>
          <w:rFonts w:cs="Arial"/>
          <w:szCs w:val="22"/>
          <w:lang w:val="es-ES"/>
        </w:rPr>
        <w:t xml:space="preserve">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 y ucraniano, siendo ambos textos igualmente fehacientes.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Ministerio de Desarrollo Económico y Comercio de Ucrania:</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FB6680" w:rsidP="00FB6680">
      <w:pPr>
        <w:pStyle w:val="AgreementHeading"/>
        <w:rPr>
          <w:lang w:val="es-ES"/>
        </w:rPr>
      </w:pPr>
    </w:p>
    <w:p w:rsidR="00FB6680" w:rsidRPr="00F3149B" w:rsidRDefault="00A77BC0" w:rsidP="00FB6680">
      <w:pPr>
        <w:pStyle w:val="AgreementHeading"/>
        <w:rPr>
          <w:lang w:val="es-ES"/>
        </w:rPr>
      </w:pPr>
      <w:r w:rsidRPr="00F3149B">
        <w:rPr>
          <w:lang w:val="es-ES"/>
        </w:rPr>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t xml:space="preserve">: </w:t>
      </w:r>
      <w:r w:rsidRPr="00F3149B">
        <w:rPr>
          <w:lang w:val="es-ES"/>
        </w:rPr>
        <w:br/>
      </w:r>
      <w:r w:rsidRPr="00F3149B">
        <w:rPr>
          <w:lang w:val="es-ES"/>
        </w:rPr>
        <w:br/>
        <w:t xml:space="preserve">cualquier </w:t>
      </w:r>
      <w:r w:rsidR="00A77BC0" w:rsidRPr="00F3149B">
        <w:rPr>
          <w:lang w:val="es-ES"/>
        </w:rPr>
        <w:t>Estado contratante</w:t>
      </w:r>
      <w:r w:rsidRPr="00F3149B">
        <w:rPr>
          <w:lang w:val="es-ES"/>
        </w:rPr>
        <w:t>;</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lang w:val="es-ES"/>
        </w:rPr>
        <w:br/>
      </w:r>
      <w:r w:rsidRPr="00F3149B">
        <w:rPr>
          <w:lang w:val="es-ES"/>
        </w:rPr>
        <w:br/>
        <w:t xml:space="preserve">cualquier </w:t>
      </w:r>
      <w:r w:rsidR="00A77BC0" w:rsidRPr="00F3149B">
        <w:rPr>
          <w:lang w:val="es-ES"/>
        </w:rPr>
        <w:t>Estado contratante</w:t>
      </w:r>
      <w:r w:rsidRPr="00F3149B">
        <w:rPr>
          <w:lang w:val="es-ES"/>
        </w:rPr>
        <w:t>.</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alemán, francés, inglés, ruso y ucraniano.</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keepNext/>
        <w:rPr>
          <w:rStyle w:val="InsertedText"/>
          <w:color w:val="auto"/>
          <w:lang w:val="es-ES"/>
        </w:rPr>
      </w:pPr>
      <w:r w:rsidRPr="00F3149B">
        <w:rPr>
          <w:rFonts w:cs="Arial"/>
          <w:szCs w:val="22"/>
          <w:lang w:val="es-ES"/>
        </w:rPr>
        <w:tab/>
      </w:r>
      <w:r w:rsidRPr="00F3149B">
        <w:rPr>
          <w:lang w:val="es-ES"/>
        </w:rPr>
        <w:t>La Administración efectúa búsquedas internacionales suplementarias de la manera siguiente:</w:t>
      </w:r>
    </w:p>
    <w:p w:rsidR="00FB6680" w:rsidRPr="00F3149B" w:rsidRDefault="00FB6680" w:rsidP="00FB6680">
      <w:pPr>
        <w:pStyle w:val="AgreementText"/>
        <w:ind w:firstLine="567"/>
        <w:rPr>
          <w:lang w:val="es-ES"/>
        </w:rPr>
      </w:pPr>
      <w:r w:rsidRPr="00F3149B">
        <w:rPr>
          <w:lang w:val="es-ES"/>
        </w:rPr>
        <w:t>1)</w:t>
      </w:r>
      <w:r w:rsidRPr="00F3149B">
        <w:rPr>
          <w:lang w:val="es-ES"/>
        </w:rPr>
        <w:tab/>
        <w:t>La Administración aceptará peticiones de búsqueda internacional suplementaria basadas en solicitudes internacionales presentadas en alemán, francés, inglés, ruso o ucraniano o en traducciones de las mismas a esos idiomas.</w:t>
      </w:r>
    </w:p>
    <w:p w:rsidR="00FB6680" w:rsidRPr="00F3149B" w:rsidRDefault="00FB6680" w:rsidP="00FB6680">
      <w:pPr>
        <w:pStyle w:val="AgreementText"/>
        <w:rPr>
          <w:lang w:val="es-ES"/>
        </w:rPr>
      </w:pPr>
      <w:r w:rsidRPr="00F3149B">
        <w:rPr>
          <w:lang w:val="es-ES"/>
        </w:rPr>
        <w:tab/>
        <w:t>2)</w:t>
      </w:r>
      <w:r w:rsidRPr="00F3149B">
        <w:rPr>
          <w:lang w:val="es-ES"/>
        </w:rPr>
        <w:tab/>
      </w:r>
      <w:r w:rsidRPr="00F3149B">
        <w:rPr>
          <w:rFonts w:cs="Arial"/>
          <w:szCs w:val="22"/>
          <w:lang w:val="es-ES"/>
        </w:rPr>
        <w:t>La búsqueda internacional suplementaria abarcará al menos uno de los siguientes niveles de búsqueda</w:t>
      </w:r>
      <w:r w:rsidRPr="00F3149B">
        <w:rPr>
          <w:lang w:val="es-ES"/>
        </w:rPr>
        <w:t>:</w:t>
      </w:r>
    </w:p>
    <w:p w:rsidR="00FB6680" w:rsidRPr="00F3149B" w:rsidRDefault="00FB6680" w:rsidP="00FB6680">
      <w:pPr>
        <w:pStyle w:val="AgreementTexti"/>
        <w:rPr>
          <w:lang w:val="es-ES"/>
        </w:rPr>
      </w:pPr>
      <w:r w:rsidRPr="00F3149B">
        <w:rPr>
          <w:lang w:val="es-ES"/>
        </w:rPr>
        <w:tab/>
        <w:t>i)</w:t>
      </w:r>
      <w:r w:rsidRPr="00F3149B">
        <w:rPr>
          <w:lang w:val="es-ES"/>
        </w:rPr>
        <w:tab/>
        <w:t xml:space="preserve">los documentos de la colección de búsqueda de la Administración, incluida la documentación mínima del PCT que se contempla en la </w:t>
      </w:r>
      <w:r w:rsidR="00A77BC0" w:rsidRPr="00F3149B">
        <w:rPr>
          <w:lang w:val="es-ES"/>
        </w:rPr>
        <w:t>Regla </w:t>
      </w:r>
      <w:r w:rsidRPr="00F3149B">
        <w:rPr>
          <w:lang w:val="es-ES"/>
        </w:rPr>
        <w:t>34;</w:t>
      </w:r>
    </w:p>
    <w:p w:rsidR="00FB6680" w:rsidRPr="00F3149B" w:rsidRDefault="00FB6680" w:rsidP="00FB6680">
      <w:pPr>
        <w:pStyle w:val="AgreementTexti"/>
        <w:rPr>
          <w:lang w:val="es-ES"/>
        </w:rPr>
      </w:pPr>
      <w:r w:rsidRPr="00F3149B">
        <w:rPr>
          <w:lang w:val="es-ES"/>
        </w:rPr>
        <w:tab/>
        <w:t>ii)</w:t>
      </w:r>
      <w:r w:rsidRPr="00F3149B">
        <w:rPr>
          <w:lang w:val="es-ES"/>
        </w:rPr>
        <w:tab/>
        <w:t xml:space="preserve">documentación </w:t>
      </w:r>
      <w:r w:rsidR="00C23869" w:rsidRPr="00F3149B">
        <w:rPr>
          <w:lang w:val="es-ES"/>
        </w:rPr>
        <w:t>procedente de Europa y América del Norte</w:t>
      </w:r>
      <w:r w:rsidRPr="00F3149B">
        <w:rPr>
          <w:lang w:val="es-ES"/>
        </w:rPr>
        <w:t xml:space="preserve">; </w:t>
      </w:r>
    </w:p>
    <w:p w:rsidR="00FB6680" w:rsidRPr="00F3149B" w:rsidRDefault="00FB6680" w:rsidP="00FB6680">
      <w:pPr>
        <w:pStyle w:val="AgreementTexti"/>
        <w:rPr>
          <w:lang w:val="es-ES"/>
        </w:rPr>
      </w:pPr>
      <w:r w:rsidRPr="00F3149B">
        <w:rPr>
          <w:lang w:val="es-ES"/>
        </w:rPr>
        <w:tab/>
        <w:t>iii)</w:t>
      </w:r>
      <w:r w:rsidRPr="00F3149B">
        <w:rPr>
          <w:lang w:val="es-ES"/>
        </w:rPr>
        <w:tab/>
        <w:t>documentación en ruso de la antigua Unión Soviética y documentación en ucraniano.</w:t>
      </w:r>
    </w:p>
    <w:p w:rsidR="00FB6680" w:rsidRPr="00F3149B" w:rsidRDefault="00FB6680" w:rsidP="00FB6680">
      <w:pPr>
        <w:pStyle w:val="AgreementText"/>
        <w:rPr>
          <w:rFonts w:cs="Arial"/>
          <w:szCs w:val="22"/>
          <w:lang w:val="es-ES"/>
        </w:rPr>
      </w:pPr>
      <w:r w:rsidRPr="00F3149B">
        <w:rPr>
          <w:rFonts w:cs="Arial"/>
          <w:szCs w:val="22"/>
          <w:lang w:val="es-ES"/>
        </w:rPr>
        <w:lastRenderedPageBreak/>
        <w:tab/>
        <w:t>3)</w:t>
      </w:r>
      <w:r w:rsidRPr="00F3149B">
        <w:rPr>
          <w:rFonts w:cs="Arial"/>
          <w:szCs w:val="22"/>
          <w:lang w:val="es-ES"/>
        </w:rPr>
        <w:tab/>
      </w:r>
      <w:r w:rsidRPr="00F3149B">
        <w:rPr>
          <w:rStyle w:val="InsertedText"/>
          <w:rFonts w:cs="Times New Roman"/>
          <w:color w:val="auto"/>
          <w:szCs w:val="24"/>
          <w:u w:val="none"/>
          <w:lang w:val="es-ES"/>
        </w:rPr>
        <w:t xml:space="preserve">Si la Administración encargada de la búsqueda internacional competente de efectuar la búsqueda internacional principal realiza una declaración como la que se contempla en el </w:t>
      </w:r>
      <w:r w:rsidR="00A77BC0" w:rsidRPr="00F3149B">
        <w:rPr>
          <w:rStyle w:val="InsertedText"/>
          <w:rFonts w:cs="Times New Roman"/>
          <w:color w:val="auto"/>
          <w:szCs w:val="24"/>
          <w:u w:val="none"/>
          <w:lang w:val="es-ES"/>
        </w:rPr>
        <w:t>Artículo </w:t>
      </w:r>
      <w:r w:rsidRPr="00F3149B">
        <w:rPr>
          <w:rStyle w:val="InsertedText"/>
          <w:rFonts w:cs="Times New Roman"/>
          <w:color w:val="auto"/>
          <w:szCs w:val="24"/>
          <w:u w:val="none"/>
          <w:lang w:val="es-ES"/>
        </w:rPr>
        <w:t xml:space="preserve">17.2)a) al tratarse de materias a las que se hace referencia en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 xml:space="preserve">39.1.iv) y se ha pagado la tasa adecuada a la que se hace referencia en el </w:t>
      </w:r>
      <w:r w:rsidR="009140EA" w:rsidRPr="00F3149B">
        <w:rPr>
          <w:rStyle w:val="InsertedText"/>
          <w:rFonts w:cs="Times New Roman"/>
          <w:color w:val="auto"/>
          <w:szCs w:val="24"/>
          <w:u w:val="none"/>
          <w:lang w:val="es-ES"/>
        </w:rPr>
        <w:t>Anexo D</w:t>
      </w:r>
      <w:r w:rsidRPr="00F3149B">
        <w:rPr>
          <w:rStyle w:val="InsertedText"/>
          <w:rFonts w:cs="Times New Roman"/>
          <w:color w:val="auto"/>
          <w:szCs w:val="24"/>
          <w:u w:val="none"/>
          <w:lang w:val="es-ES"/>
        </w:rPr>
        <w:t xml:space="preserve">, la búsqueda internacional suplementaria abarcará como mínimo la documentación mínima del PCT que se contempla en la </w:t>
      </w:r>
      <w:r w:rsidR="00A77BC0" w:rsidRPr="00F3149B">
        <w:rPr>
          <w:rStyle w:val="InsertedText"/>
          <w:rFonts w:cs="Times New Roman"/>
          <w:color w:val="auto"/>
          <w:szCs w:val="24"/>
          <w:u w:val="none"/>
          <w:lang w:val="es-ES"/>
        </w:rPr>
        <w:t>Regla </w:t>
      </w:r>
      <w:r w:rsidRPr="00F3149B">
        <w:rPr>
          <w:rStyle w:val="InsertedText"/>
          <w:rFonts w:cs="Times New Roman"/>
          <w:color w:val="auto"/>
          <w:szCs w:val="24"/>
          <w:u w:val="none"/>
          <w:lang w:val="es-ES"/>
        </w:rPr>
        <w:t>34, además de la documentación a la que se hace referencia en el párrafo 2)</w:t>
      </w:r>
      <w:r w:rsidRPr="00F3149B">
        <w:rPr>
          <w:rFonts w:cs="Arial"/>
          <w:szCs w:val="22"/>
          <w:lang w:val="es-ES"/>
        </w:rPr>
        <w:t xml:space="preserve"> </w:t>
      </w:r>
      <w:r w:rsidR="006B2880" w:rsidRPr="00F3149B">
        <w:rPr>
          <w:rFonts w:cs="Arial"/>
          <w:i/>
          <w:szCs w:val="22"/>
          <w:lang w:val="es-ES"/>
        </w:rPr>
        <w:t>supra</w:t>
      </w:r>
      <w:r w:rsidRPr="00F3149B">
        <w:rPr>
          <w:rFonts w:cs="Arial"/>
          <w:szCs w:val="22"/>
          <w:lang w:val="es-ES"/>
        </w:rPr>
        <w:t>.</w:t>
      </w:r>
    </w:p>
    <w:p w:rsidR="00FB6680" w:rsidRPr="00F3149B" w:rsidRDefault="00FB6680" w:rsidP="00FB6680">
      <w:pPr>
        <w:pStyle w:val="AgreementText"/>
        <w:rPr>
          <w:rFonts w:cs="Arial"/>
          <w:szCs w:val="22"/>
          <w:lang w:val="es-ES"/>
        </w:rPr>
      </w:pPr>
      <w:r w:rsidRPr="00F3149B">
        <w:rPr>
          <w:rFonts w:cs="Arial"/>
          <w:szCs w:val="22"/>
          <w:lang w:val="es-ES"/>
        </w:rPr>
        <w:tab/>
        <w:t>4)</w:t>
      </w:r>
      <w:r w:rsidRPr="00F3149B">
        <w:rPr>
          <w:rFonts w:cs="Arial"/>
          <w:szCs w:val="22"/>
          <w:lang w:val="es-ES"/>
        </w:rPr>
        <w:tab/>
        <w:t xml:space="preserve">El Ministerio de Desarrollo Económico y Comercio de Ucrania </w:t>
      </w:r>
      <w:r w:rsidRPr="00F3149B">
        <w:rPr>
          <w:rStyle w:val="InsertedText"/>
          <w:rFonts w:cs="Times New Roman"/>
          <w:color w:val="auto"/>
          <w:szCs w:val="24"/>
          <w:u w:val="none"/>
          <w:lang w:val="es-ES"/>
        </w:rPr>
        <w:t xml:space="preserve">notificará a la Oficina Internacional si la petición de búsqueda internacional suplementaria excede claramente los recursos disponibles y </w:t>
      </w:r>
      <w:r w:rsidR="00C23869" w:rsidRPr="00F3149B">
        <w:rPr>
          <w:rStyle w:val="InsertedText"/>
          <w:rFonts w:cs="Times New Roman"/>
          <w:color w:val="auto"/>
          <w:szCs w:val="24"/>
          <w:u w:val="none"/>
          <w:lang w:val="es-ES"/>
        </w:rPr>
        <w:t>también</w:t>
      </w:r>
      <w:r w:rsidRPr="00F3149B">
        <w:rPr>
          <w:rStyle w:val="InsertedText"/>
          <w:rFonts w:cs="Times New Roman"/>
          <w:color w:val="auto"/>
          <w:szCs w:val="24"/>
          <w:u w:val="none"/>
          <w:lang w:val="es-ES"/>
        </w:rPr>
        <w:t xml:space="preserve"> una vez se restablezcan las condiciones normales</w:t>
      </w:r>
      <w:r w:rsidRPr="00F3149B">
        <w:rPr>
          <w:rFonts w:cs="Arial"/>
          <w:szCs w:val="22"/>
          <w:lang w:val="es-ES"/>
        </w:rPr>
        <w:t>.</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ind w:left="709"/>
        <w:jc w:val="both"/>
        <w:rPr>
          <w:rFonts w:eastAsia="Times New Roman"/>
          <w:szCs w:val="22"/>
          <w:lang w:eastAsia="ru-RU"/>
        </w:rPr>
      </w:pPr>
      <w:r w:rsidRPr="00F3149B">
        <w:rPr>
          <w:szCs w:val="22"/>
        </w:rPr>
        <w:t>toda materia que sea buscada o examinada con arreglo al procedimiento de concesión de patentes de conformidad con las disposiciones de la Ley de Ucrania relativa a la protección de los derechos relativos a las invenciones y los modelos de utilidad</w:t>
      </w:r>
      <w:r w:rsidRPr="00F3149B">
        <w:rPr>
          <w:rFonts w:eastAsia="Times New Roman"/>
          <w:bCs/>
          <w:szCs w:val="22"/>
          <w:lang w:eastAsia="ru-RU"/>
        </w:rPr>
        <w:t>.</w:t>
      </w:r>
    </w:p>
    <w:p w:rsidR="00FB6680" w:rsidRPr="00F3149B" w:rsidRDefault="009140EA" w:rsidP="00E74503">
      <w:pPr>
        <w:pStyle w:val="AgreementHeading"/>
        <w:keepNext w:val="0"/>
        <w:keepLines w:val="0"/>
        <w:spacing w:before="36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E74503">
      <w:pPr>
        <w:pStyle w:val="AgreementPartHeading"/>
        <w:keepNext w:val="0"/>
        <w:keepLines w:val="0"/>
        <w:rPr>
          <w:lang w:val="es-ES"/>
        </w:rPr>
      </w:pPr>
      <w:r w:rsidRPr="00F3149B">
        <w:rPr>
          <w:i w:val="0"/>
          <w:lang w:val="es-ES"/>
        </w:rPr>
        <w:t>Parte I.  Tabla de t</w:t>
      </w:r>
      <w:r w:rsidR="009140EA" w:rsidRPr="00F3149B">
        <w:rPr>
          <w:i w:val="0"/>
          <w:lang w:val="es-ES"/>
        </w:rPr>
        <w:t>asas y cantidades</w:t>
      </w:r>
    </w:p>
    <w:p w:rsidR="00FB6680" w:rsidRPr="00F3149B" w:rsidRDefault="009140EA" w:rsidP="00E74503">
      <w:pPr>
        <w:pStyle w:val="AgreementKindHeading"/>
        <w:keepNext w:val="0"/>
        <w:keepLines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(euros)</w:t>
      </w:r>
    </w:p>
    <w:p w:rsidR="00FB6680" w:rsidRPr="00F3149B" w:rsidRDefault="00FB6680" w:rsidP="00E74503">
      <w:pPr>
        <w:pStyle w:val="AgreementFeelist"/>
        <w:keepLines w:val="0"/>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300</w:t>
      </w:r>
    </w:p>
    <w:p w:rsidR="00FB6680" w:rsidRPr="00F3149B" w:rsidRDefault="00FB6680" w:rsidP="00E74503">
      <w:pPr>
        <w:pStyle w:val="AgreementFeelis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300</w:t>
      </w:r>
    </w:p>
    <w:p w:rsidR="00FB6680" w:rsidRPr="00F3149B" w:rsidRDefault="00FB6680" w:rsidP="00E74503">
      <w:pPr>
        <w:pStyle w:val="AgreementFeelist"/>
        <w:keepLines w:val="0"/>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tab/>
      </w:r>
    </w:p>
    <w:p w:rsidR="00FB6680" w:rsidRPr="00F3149B" w:rsidRDefault="00FB6680" w:rsidP="00E74503">
      <w:pPr>
        <w:pStyle w:val="AgreementFeelist"/>
        <w:keepLines w:val="0"/>
        <w:rPr>
          <w:rFonts w:cs="Arial"/>
          <w:szCs w:val="22"/>
          <w:lang w:val="es-ES"/>
        </w:rPr>
      </w:pPr>
      <w:r w:rsidRPr="00F3149B">
        <w:rPr>
          <w:rFonts w:cs="Arial"/>
          <w:szCs w:val="22"/>
          <w:lang w:val="es-ES"/>
        </w:rPr>
        <w:noBreakHyphen/>
        <w:t xml:space="preserve"> exclusivamente de documentación </w:t>
      </w:r>
      <w:r w:rsidR="00C23869" w:rsidRPr="00F3149B">
        <w:rPr>
          <w:rFonts w:cs="Arial"/>
          <w:szCs w:val="22"/>
          <w:lang w:val="es-ES"/>
        </w:rPr>
        <w:t>procedente de Europa</w:t>
      </w:r>
      <w:r w:rsidRPr="00F3149B">
        <w:rPr>
          <w:rFonts w:cs="Arial"/>
          <w:szCs w:val="22"/>
          <w:lang w:val="es-ES"/>
        </w:rPr>
        <w:t xml:space="preserve"> </w:t>
      </w:r>
      <w:r w:rsidR="00C23869" w:rsidRPr="00F3149B">
        <w:rPr>
          <w:rFonts w:cs="Arial"/>
          <w:szCs w:val="22"/>
          <w:lang w:val="es-ES"/>
        </w:rPr>
        <w:br/>
      </w:r>
      <w:r w:rsidRPr="00F3149B">
        <w:rPr>
          <w:rFonts w:cs="Arial"/>
          <w:szCs w:val="22"/>
          <w:lang w:val="es-ES"/>
        </w:rPr>
        <w:t xml:space="preserve">y </w:t>
      </w:r>
      <w:r w:rsidR="00C23869" w:rsidRPr="00F3149B">
        <w:rPr>
          <w:rFonts w:cs="Arial"/>
          <w:szCs w:val="22"/>
          <w:lang w:val="es-ES"/>
        </w:rPr>
        <w:t>América del Norte</w:t>
      </w:r>
      <w:r w:rsidRPr="00F3149B">
        <w:rPr>
          <w:rFonts w:cs="Arial"/>
          <w:szCs w:val="22"/>
          <w:lang w:val="es-ES"/>
        </w:rPr>
        <w:tab/>
        <w:t>200</w:t>
      </w:r>
    </w:p>
    <w:p w:rsidR="00FB6680" w:rsidRPr="00F3149B" w:rsidRDefault="00FB6680" w:rsidP="00E74503">
      <w:pPr>
        <w:pStyle w:val="AgreementFeelist"/>
        <w:keepLines w:val="0"/>
        <w:rPr>
          <w:rFonts w:cs="Arial"/>
          <w:szCs w:val="22"/>
          <w:lang w:val="es-ES"/>
        </w:rPr>
      </w:pPr>
      <w:r w:rsidRPr="00F3149B">
        <w:rPr>
          <w:rFonts w:cs="Arial"/>
          <w:szCs w:val="22"/>
          <w:lang w:val="es-ES"/>
        </w:rPr>
        <w:noBreakHyphen/>
        <w:t xml:space="preserve"> exclusivamente de documentación en ruso de </w:t>
      </w:r>
      <w:r w:rsidR="00C23869" w:rsidRPr="00F3149B">
        <w:rPr>
          <w:rFonts w:cs="Arial"/>
          <w:szCs w:val="22"/>
          <w:lang w:val="es-ES"/>
        </w:rPr>
        <w:br/>
      </w:r>
      <w:r w:rsidRPr="00F3149B">
        <w:rPr>
          <w:rFonts w:cs="Arial"/>
          <w:szCs w:val="22"/>
          <w:lang w:val="es-ES"/>
        </w:rPr>
        <w:t>la antigua</w:t>
      </w:r>
      <w:r w:rsidR="00C23869" w:rsidRPr="00F3149B">
        <w:rPr>
          <w:rFonts w:cs="Arial"/>
          <w:szCs w:val="22"/>
          <w:lang w:val="es-ES"/>
        </w:rPr>
        <w:t xml:space="preserve"> </w:t>
      </w:r>
      <w:r w:rsidRPr="00F3149B">
        <w:rPr>
          <w:rFonts w:cs="Arial"/>
          <w:szCs w:val="22"/>
          <w:lang w:val="es-ES"/>
        </w:rPr>
        <w:t>Unión Soviética y de documentación en ucraniano</w:t>
      </w:r>
      <w:r w:rsidRPr="00F3149B">
        <w:rPr>
          <w:rFonts w:cs="Arial"/>
          <w:szCs w:val="22"/>
          <w:lang w:val="es-ES"/>
        </w:rPr>
        <w:tab/>
        <w:t>150</w:t>
      </w:r>
    </w:p>
    <w:p w:rsidR="00FB6680" w:rsidRPr="00F3149B" w:rsidRDefault="00FB6680" w:rsidP="00E74503">
      <w:pPr>
        <w:pStyle w:val="AgreementFeelist"/>
        <w:keepLines w:val="0"/>
        <w:rPr>
          <w:rFonts w:cs="Arial"/>
          <w:szCs w:val="22"/>
          <w:lang w:val="es-ES"/>
        </w:rPr>
      </w:pPr>
      <w:r w:rsidRPr="00F3149B">
        <w:rPr>
          <w:rFonts w:cs="Arial"/>
          <w:szCs w:val="22"/>
          <w:lang w:val="es-ES"/>
        </w:rPr>
        <w:t xml:space="preserve">Tasa de búsqueda suplementaria en relación con una búsqueda </w:t>
      </w:r>
      <w:r w:rsidRPr="00F3149B">
        <w:rPr>
          <w:rFonts w:cs="Arial"/>
          <w:szCs w:val="22"/>
          <w:lang w:val="es-ES"/>
        </w:rPr>
        <w:br/>
        <w:t xml:space="preserve">conforme al párrafo 3 del </w:t>
      </w:r>
      <w:r w:rsidR="009140EA" w:rsidRPr="00F3149B">
        <w:rPr>
          <w:rFonts w:cs="Arial"/>
          <w:szCs w:val="22"/>
          <w:lang w:val="es-ES"/>
        </w:rPr>
        <w:t>Anexo B</w:t>
      </w:r>
      <w:r w:rsidRPr="00F3149B">
        <w:rPr>
          <w:rFonts w:cs="Arial"/>
          <w:szCs w:val="22"/>
          <w:lang w:val="es-ES"/>
        </w:rPr>
        <w:t>, cuando se haya efectuado</w:t>
      </w:r>
      <w:r w:rsidRPr="00F3149B">
        <w:rPr>
          <w:rFonts w:cs="Arial"/>
          <w:szCs w:val="22"/>
          <w:lang w:val="es-ES"/>
        </w:rPr>
        <w:br/>
        <w:t xml:space="preserve">una declaración a la que se hace referencia en el </w:t>
      </w:r>
      <w:r w:rsidR="00A77BC0" w:rsidRPr="00F3149B">
        <w:rPr>
          <w:rFonts w:cs="Arial"/>
          <w:szCs w:val="22"/>
          <w:lang w:val="es-ES"/>
        </w:rPr>
        <w:t>Artículo </w:t>
      </w:r>
      <w:r w:rsidRPr="00F3149B">
        <w:rPr>
          <w:rFonts w:cs="Arial"/>
          <w:szCs w:val="22"/>
          <w:lang w:val="es-ES"/>
        </w:rPr>
        <w:t>17.2) a)</w:t>
      </w:r>
    </w:p>
    <w:p w:rsidR="00FB6680" w:rsidRPr="00F3149B" w:rsidRDefault="00FB6680" w:rsidP="00E74503">
      <w:pPr>
        <w:pStyle w:val="AgreementFeelist"/>
        <w:keepLines w:val="0"/>
        <w:rPr>
          <w:rFonts w:cs="Arial"/>
          <w:szCs w:val="22"/>
          <w:lang w:val="es-ES"/>
        </w:rPr>
      </w:pPr>
      <w:r w:rsidRPr="00F3149B">
        <w:rPr>
          <w:rFonts w:cs="Arial"/>
          <w:szCs w:val="22"/>
          <w:lang w:val="es-ES"/>
        </w:rPr>
        <w:t xml:space="preserve">en razón de objetos de búsqueda a los que se hace referencia en la </w:t>
      </w:r>
      <w:r w:rsidRPr="00F3149B">
        <w:rPr>
          <w:rFonts w:cs="Arial"/>
          <w:szCs w:val="22"/>
          <w:lang w:val="es-ES"/>
        </w:rPr>
        <w:br/>
      </w:r>
      <w:r w:rsidR="00A77BC0" w:rsidRPr="00F3149B">
        <w:rPr>
          <w:rFonts w:cs="Arial"/>
          <w:szCs w:val="22"/>
          <w:lang w:val="es-ES"/>
        </w:rPr>
        <w:t>Regla </w:t>
      </w:r>
      <w:r w:rsidRPr="00F3149B">
        <w:rPr>
          <w:rFonts w:cs="Arial"/>
          <w:szCs w:val="22"/>
          <w:lang w:val="es-ES"/>
        </w:rPr>
        <w:t>39.1.iv)</w:t>
      </w:r>
      <w:r w:rsidRPr="00F3149B">
        <w:rPr>
          <w:rFonts w:cs="Arial"/>
          <w:szCs w:val="22"/>
          <w:lang w:val="es-ES"/>
        </w:rPr>
        <w:tab/>
        <w:t>100</w:t>
      </w:r>
    </w:p>
    <w:p w:rsidR="00FB6680" w:rsidRPr="00F3149B" w:rsidRDefault="00FB6680" w:rsidP="00E74503">
      <w:pPr>
        <w:pStyle w:val="AgreementFeelist"/>
        <w:keepLines w:val="0"/>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r>
    </w:p>
    <w:p w:rsidR="00FB6680" w:rsidRPr="00F3149B" w:rsidRDefault="00FB6680" w:rsidP="00E74503">
      <w:pPr>
        <w:pStyle w:val="AgreementFeelist"/>
        <w:keepLines w:val="0"/>
        <w:rPr>
          <w:rFonts w:cs="Arial"/>
          <w:szCs w:val="22"/>
          <w:lang w:val="es-ES"/>
        </w:rPr>
      </w:pPr>
      <w:r w:rsidRPr="00F3149B">
        <w:rPr>
          <w:rFonts w:cs="Arial"/>
          <w:szCs w:val="22"/>
          <w:lang w:val="es-ES"/>
        </w:rPr>
        <w:noBreakHyphen/>
        <w:t xml:space="preserve"> el informe de búsqueda internacional ha sido preparado</w:t>
      </w:r>
      <w:r w:rsidRPr="00F3149B">
        <w:rPr>
          <w:rFonts w:cs="Arial"/>
          <w:szCs w:val="22"/>
          <w:lang w:val="es-ES"/>
        </w:rPr>
        <w:br/>
        <w:t>por la Administración</w:t>
      </w:r>
      <w:r w:rsidRPr="00F3149B">
        <w:rPr>
          <w:rFonts w:cs="Arial"/>
          <w:szCs w:val="22"/>
          <w:lang w:val="es-ES"/>
        </w:rPr>
        <w:tab/>
        <w:t>160</w:t>
      </w:r>
    </w:p>
    <w:p w:rsidR="00FB6680" w:rsidRPr="00F3149B" w:rsidRDefault="00FB6680" w:rsidP="00E74503">
      <w:pPr>
        <w:pStyle w:val="AgreementFeelist"/>
        <w:keepLines w:val="0"/>
        <w:rPr>
          <w:rFonts w:cs="Arial"/>
          <w:szCs w:val="22"/>
          <w:lang w:val="es-ES"/>
        </w:rPr>
      </w:pPr>
      <w:r w:rsidRPr="00F3149B">
        <w:rPr>
          <w:rFonts w:cs="Arial"/>
          <w:szCs w:val="22"/>
          <w:lang w:val="es-ES"/>
        </w:rPr>
        <w:noBreakHyphen/>
        <w:t xml:space="preserve"> el informe de búsqueda internacional ha sido preparado </w:t>
      </w:r>
      <w:r w:rsidRPr="00F3149B">
        <w:rPr>
          <w:rFonts w:cs="Arial"/>
          <w:szCs w:val="22"/>
          <w:lang w:val="es-ES"/>
        </w:rPr>
        <w:br/>
      </w:r>
      <w:r w:rsidR="006B2880" w:rsidRPr="00F3149B">
        <w:rPr>
          <w:rFonts w:cs="Arial"/>
          <w:szCs w:val="22"/>
          <w:lang w:val="es-ES"/>
        </w:rPr>
        <w:t xml:space="preserve">por </w:t>
      </w:r>
      <w:r w:rsidRPr="00F3149B">
        <w:rPr>
          <w:rFonts w:cs="Arial"/>
          <w:szCs w:val="22"/>
          <w:lang w:val="es-ES"/>
        </w:rPr>
        <w:t>otra Administración encargada de la búsqueda internacional</w:t>
      </w:r>
      <w:r w:rsidRPr="00F3149B">
        <w:rPr>
          <w:rFonts w:cs="Arial"/>
          <w:szCs w:val="22"/>
          <w:lang w:val="es-ES"/>
        </w:rPr>
        <w:tab/>
        <w:t>180</w:t>
      </w:r>
    </w:p>
    <w:p w:rsidR="00FB6680" w:rsidRPr="00F3149B" w:rsidRDefault="00FB6680" w:rsidP="00E74503">
      <w:pPr>
        <w:pStyle w:val="AgreementFeelis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180</w:t>
      </w:r>
    </w:p>
    <w:p w:rsidR="00FB6680" w:rsidRPr="00F3149B" w:rsidRDefault="00FB6680" w:rsidP="00E74503">
      <w:pPr>
        <w:pStyle w:val="AgreementFeelist"/>
        <w:keepLines w:val="0"/>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40</w:t>
      </w:r>
    </w:p>
    <w:p w:rsidR="00FB6680" w:rsidRPr="00F3149B" w:rsidRDefault="00FB6680" w:rsidP="00E74503">
      <w:pPr>
        <w:pStyle w:val="AgreementFeelist"/>
        <w:keepLines w:val="0"/>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y 71.2.b)), por página</w:t>
      </w:r>
      <w:r w:rsidRPr="00F3149B">
        <w:rPr>
          <w:rFonts w:cs="Arial"/>
          <w:szCs w:val="22"/>
          <w:lang w:val="es-ES"/>
        </w:rPr>
        <w:tab/>
        <w:t>0,70</w:t>
      </w:r>
    </w:p>
    <w:p w:rsidR="00FB6680" w:rsidRPr="00F3149B" w:rsidRDefault="00FB6680" w:rsidP="00E74503">
      <w:pPr>
        <w:pStyle w:val="AgreementFeelist"/>
        <w:keepLines w:val="0"/>
        <w:ind w:left="0"/>
        <w:rPr>
          <w:rFonts w:cs="Arial"/>
          <w:szCs w:val="22"/>
          <w:lang w:val="es-ES"/>
        </w:rPr>
      </w:pPr>
    </w:p>
    <w:p w:rsidR="00FB6680" w:rsidRPr="00F3149B" w:rsidRDefault="00FB6680" w:rsidP="00FB6680">
      <w:pPr>
        <w:pStyle w:val="AgreementFeelist"/>
        <w:ind w:left="0"/>
        <w:rPr>
          <w:rFonts w:cs="Arial"/>
          <w:szCs w:val="22"/>
          <w:lang w:val="es-ES"/>
        </w:rPr>
      </w:pPr>
    </w:p>
    <w:p w:rsidR="00FB6680" w:rsidRPr="00F3149B" w:rsidRDefault="00FB6680" w:rsidP="00FB6680">
      <w:pPr>
        <w:pStyle w:val="AgreementPartHeading"/>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N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Administración se beneficie de los resultados de una búsqueda anterior realizada por la Administración u otra Administración internacional en relación con una solicitud anterior, se r</w:t>
      </w:r>
      <w:r w:rsidR="009140EA" w:rsidRPr="00F3149B">
        <w:rPr>
          <w:rFonts w:cs="Arial"/>
          <w:szCs w:val="22"/>
          <w:lang w:val="es-ES"/>
        </w:rPr>
        <w:t>eembolsará entre el 25% y el 75</w:t>
      </w:r>
      <w:r w:rsidRPr="00F3149B">
        <w:rPr>
          <w:rFonts w:cs="Arial"/>
          <w:szCs w:val="22"/>
          <w:lang w:val="es-ES"/>
        </w:rPr>
        <w:t>% del importe de la tasa de búsqueda que se haya pagado, en función de la medida en que se beneficie de esa búsqueda anterior.</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se reembolsará el 75% de la cantidad pagada de la tasa de examen preliminar.</w:t>
      </w:r>
    </w:p>
    <w:p w:rsidR="00FB6680" w:rsidRPr="00F3149B" w:rsidRDefault="00FB6680" w:rsidP="00FB6680">
      <w:pPr>
        <w:pStyle w:val="AgreementText"/>
        <w:ind w:firstLine="567"/>
        <w:rPr>
          <w:rFonts w:cs="Arial"/>
          <w:szCs w:val="22"/>
          <w:lang w:val="es-ES"/>
        </w:rPr>
      </w:pPr>
      <w:r w:rsidRPr="00F3149B">
        <w:rPr>
          <w:rFonts w:cs="Arial"/>
          <w:szCs w:val="22"/>
          <w:lang w:val="es-ES"/>
        </w:rPr>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.5.a), se considera que no se ha presentado la petición de búsqueda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.5.g).</w:t>
      </w:r>
    </w:p>
    <w:p w:rsidR="00FB6680" w:rsidRPr="00F3149B" w:rsidRDefault="00FB6680" w:rsidP="00FB6680">
      <w:pPr>
        <w:pStyle w:val="AgreementText"/>
        <w:keepNext/>
        <w:tabs>
          <w:tab w:val="left" w:pos="567"/>
        </w:tabs>
        <w:jc w:val="both"/>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Clasificación</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ind w:firstLine="720"/>
        <w:rPr>
          <w:lang w:val="es-ES"/>
        </w:rPr>
      </w:pPr>
      <w:r w:rsidRPr="00F3149B">
        <w:rPr>
          <w:lang w:val="es-ES"/>
        </w:rPr>
        <w:t>inglés o ruso, para las solicitudes presentadas en ucraniano;</w:t>
      </w:r>
    </w:p>
    <w:p w:rsidR="00FB6680" w:rsidRPr="00F3149B" w:rsidRDefault="00FB6680" w:rsidP="00FB6680">
      <w:pPr>
        <w:pStyle w:val="AgreementText"/>
        <w:ind w:left="720"/>
        <w:rPr>
          <w:lang w:val="es-ES"/>
        </w:rPr>
      </w:pPr>
      <w:r w:rsidRPr="00F3149B">
        <w:rPr>
          <w:lang w:val="es-ES"/>
        </w:rPr>
        <w:lastRenderedPageBreak/>
        <w:t>ruso, para las solicitudes presentadas en ruso o traducidas a este idioma;</w:t>
      </w:r>
    </w:p>
    <w:p w:rsidR="00FB6680" w:rsidRPr="00F3149B" w:rsidRDefault="00FB6680" w:rsidP="00FB6680">
      <w:pPr>
        <w:pStyle w:val="AgreementText"/>
        <w:ind w:left="720"/>
        <w:rPr>
          <w:lang w:val="es-ES"/>
        </w:rPr>
      </w:pPr>
      <w:r w:rsidRPr="00F3149B">
        <w:rPr>
          <w:lang w:val="es-ES"/>
        </w:rPr>
        <w:t>inglés, para las solicitudes presentadas en alemán, francés o inglés o traducidas a este idioma.</w:t>
      </w:r>
    </w:p>
    <w:p w:rsidR="00FB6680" w:rsidRPr="00F3149B" w:rsidRDefault="00FB6680" w:rsidP="00FB6680">
      <w:pPr>
        <w:rPr>
          <w:i/>
        </w:rPr>
      </w:pP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t>Anexo G</w:t>
      </w:r>
      <w:r w:rsidR="00FB6680" w:rsidRPr="00F3149B">
        <w:rPr>
          <w:rStyle w:val="InsertedText"/>
          <w:color w:val="auto"/>
          <w:u w:val="none"/>
          <w:lang w:val="es-ES"/>
        </w:rPr>
        <w:b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La Administración no efectúa búsquedas de tipo internacional. </w:t>
      </w:r>
    </w:p>
    <w:p w:rsidR="00FB6680" w:rsidRPr="00F3149B" w:rsidRDefault="00FB6680" w:rsidP="00FB6680"/>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50"/>
          <w:headerReference w:type="first" r:id="rId51"/>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X]</w:t>
      </w:r>
    </w:p>
    <w:p w:rsidR="00E9281A" w:rsidRPr="00F3149B" w:rsidRDefault="00E9281A" w:rsidP="00E9281A">
      <w:pPr>
        <w:pStyle w:val="AgreementText"/>
        <w:jc w:val="center"/>
        <w:rPr>
          <w:rFonts w:cs="Arial"/>
          <w:szCs w:val="22"/>
          <w:lang w:val="es-ES"/>
        </w:rPr>
      </w:pPr>
      <w:r w:rsidRPr="00F3149B">
        <w:rPr>
          <w:rFonts w:cs="Arial"/>
          <w:szCs w:val="22"/>
          <w:lang w:val="es-ES"/>
        </w:rPr>
        <w:lastRenderedPageBreak/>
        <w:t>Proyecto de acuerdo</w:t>
      </w:r>
    </w:p>
    <w:p w:rsidR="00E9281A" w:rsidRPr="00F3149B" w:rsidRDefault="00E9281A" w:rsidP="00E9281A">
      <w:pPr>
        <w:pStyle w:val="AgreementText"/>
        <w:jc w:val="center"/>
        <w:rPr>
          <w:rFonts w:cs="Arial"/>
          <w:szCs w:val="22"/>
          <w:lang w:val="es-ES"/>
        </w:rPr>
      </w:pPr>
      <w:r w:rsidRPr="00F3149B">
        <w:rPr>
          <w:rFonts w:cs="Arial"/>
          <w:szCs w:val="22"/>
          <w:lang w:val="es-ES"/>
        </w:rPr>
        <w:t>entre la Oficina de Patentes y Marcas de los Estados Unidos de América</w:t>
      </w:r>
      <w:r w:rsidRPr="00F3149B">
        <w:rPr>
          <w:rFonts w:cs="Arial"/>
          <w:szCs w:val="22"/>
          <w:lang w:val="es-ES"/>
        </w:rPr>
        <w:br/>
        <w:t>y la Oficina Internacional de la Organización Mundial de la Propiedad Intelectual</w:t>
      </w:r>
    </w:p>
    <w:p w:rsidR="00E9281A" w:rsidRPr="00F3149B" w:rsidRDefault="00E9281A" w:rsidP="00E9281A">
      <w:pPr>
        <w:pStyle w:val="AgreementText"/>
        <w:jc w:val="center"/>
        <w:rPr>
          <w:rFonts w:cs="Arial"/>
          <w:szCs w:val="22"/>
          <w:lang w:val="es-ES"/>
        </w:rPr>
      </w:pPr>
      <w:r w:rsidRPr="00F3149B">
        <w:rPr>
          <w:rFonts w:cs="Arial"/>
          <w:szCs w:val="22"/>
          <w:lang w:val="es-ES"/>
        </w:rPr>
        <w:t>en relación con el funcionamiento de la Oficina de Patentes y Marcas</w:t>
      </w:r>
      <w:r w:rsidRPr="00F3149B">
        <w:rPr>
          <w:rFonts w:cs="Arial"/>
          <w:szCs w:val="22"/>
          <w:lang w:val="es-ES"/>
        </w:rPr>
        <w:br/>
        <w:t>de los Estados Unidos de América</w:t>
      </w:r>
      <w:r w:rsidRPr="00F3149B">
        <w:rPr>
          <w:rFonts w:cs="Arial"/>
          <w:szCs w:val="22"/>
          <w:lang w:val="es-ES"/>
        </w:rPr>
        <w:br/>
        <w:t>en calidad de Administración encargada de la búsqueda internacional</w:t>
      </w:r>
      <w:r w:rsidRPr="00F3149B">
        <w:rPr>
          <w:rFonts w:cs="Arial"/>
          <w:szCs w:val="22"/>
          <w:lang w:val="es-ES"/>
        </w:rPr>
        <w:br/>
        <w:t>y Administración encargada del examen preliminar internacional</w:t>
      </w:r>
      <w:r w:rsidRPr="00F3149B">
        <w:rPr>
          <w:rFonts w:cs="Arial"/>
          <w:szCs w:val="22"/>
          <w:lang w:val="es-ES"/>
        </w:rPr>
        <w:br/>
        <w:t>en virtud del Tratado de Cooperación en materia de Patentes</w:t>
      </w:r>
    </w:p>
    <w:p w:rsidR="00E9281A" w:rsidRPr="00F3149B" w:rsidRDefault="00E9281A" w:rsidP="00E9281A">
      <w:pPr>
        <w:pStyle w:val="AgreementText"/>
        <w:keepLines w:val="0"/>
        <w:jc w:val="center"/>
        <w:rPr>
          <w:rFonts w:cs="Arial"/>
          <w:szCs w:val="22"/>
          <w:lang w:val="es-ES"/>
        </w:rPr>
      </w:pPr>
      <w:r w:rsidRPr="00F3149B">
        <w:rPr>
          <w:rFonts w:cs="Arial"/>
          <w:i/>
          <w:szCs w:val="22"/>
          <w:lang w:val="es-ES"/>
        </w:rPr>
        <w:t>Preámbulo</w:t>
      </w:r>
    </w:p>
    <w:p w:rsidR="00E9281A" w:rsidRPr="00F3149B" w:rsidRDefault="00E9281A" w:rsidP="00E9281A">
      <w:pPr>
        <w:pStyle w:val="AgreementText"/>
        <w:keepLines w:val="0"/>
        <w:rPr>
          <w:rFonts w:cs="Arial"/>
          <w:szCs w:val="22"/>
          <w:lang w:val="es-ES"/>
        </w:rPr>
      </w:pPr>
      <w:r w:rsidRPr="00F3149B">
        <w:rPr>
          <w:rFonts w:cs="Arial"/>
          <w:szCs w:val="22"/>
          <w:lang w:val="es-ES"/>
        </w:rPr>
        <w:tab/>
        <w:t>La Oficina de Patentes y Marcas de los Estados Unidos de América y la Oficina Internacional de la Organización Mundial de la Propiedad Intelectual,</w:t>
      </w:r>
    </w:p>
    <w:p w:rsidR="00E9281A" w:rsidRPr="00F3149B" w:rsidRDefault="00E9281A" w:rsidP="00E9281A">
      <w:pPr>
        <w:pStyle w:val="AgreementText"/>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 la Oficina de Patentes y Marcas de los Estados Unidos de América como Administración encargada de la búsqueda internacional y del examen preliminar internacional en virtud del Tratado de Cooperación en materia de Patentes, y ha aprobado el presente Acuerdo, de conformidad con los Artículos 16.3) y 32.3),</w:t>
      </w:r>
    </w:p>
    <w:p w:rsidR="00E9281A" w:rsidRPr="00F3149B" w:rsidRDefault="00E9281A" w:rsidP="00E9281A">
      <w:pPr>
        <w:pStyle w:val="AgreementText"/>
        <w:keepLines w:val="0"/>
        <w:rPr>
          <w:rFonts w:cs="Arial"/>
          <w:i/>
          <w:szCs w:val="22"/>
          <w:lang w:val="es-ES"/>
        </w:rPr>
      </w:pPr>
      <w:r w:rsidRPr="00F3149B">
        <w:rPr>
          <w:rFonts w:cs="Arial"/>
          <w:i/>
          <w:szCs w:val="22"/>
          <w:lang w:val="es-ES"/>
        </w:rPr>
        <w:tab/>
        <w:t>acuerdan lo siguiente:</w:t>
      </w:r>
    </w:p>
    <w:p w:rsidR="00E9281A" w:rsidRPr="00F3149B" w:rsidRDefault="00E9281A" w:rsidP="00E9281A">
      <w:pPr>
        <w:pStyle w:val="AgreementHeading"/>
        <w:keepNext w:val="0"/>
        <w:keepLines w:val="0"/>
        <w:rPr>
          <w:lang w:val="es-ES"/>
        </w:rPr>
      </w:pPr>
      <w:r w:rsidRPr="00F3149B">
        <w:rPr>
          <w:lang w:val="es-ES"/>
        </w:rPr>
        <w:t>Artículo 1</w:t>
      </w:r>
      <w:r w:rsidRPr="00F3149B">
        <w:rPr>
          <w:lang w:val="es-ES"/>
        </w:rPr>
        <w:br/>
        <w:t>Términos y expresiones</w:t>
      </w:r>
    </w:p>
    <w:p w:rsidR="00E9281A" w:rsidRPr="00F3149B" w:rsidRDefault="00E9281A" w:rsidP="00E9281A">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“Estado contratante”, un Estado parte en el Tratado;</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 la Oficina de Patentes y Marcas de los Estados Unidos de América;</w:t>
      </w:r>
    </w:p>
    <w:p w:rsidR="00E9281A" w:rsidRPr="00F3149B" w:rsidRDefault="00E9281A" w:rsidP="00E9281A">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E9281A" w:rsidRPr="00F3149B" w:rsidRDefault="00E9281A" w:rsidP="007526DB">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E9281A" w:rsidRPr="00F3149B" w:rsidRDefault="00E9281A" w:rsidP="00210A2B">
      <w:pPr>
        <w:pStyle w:val="AgreementHeading"/>
        <w:keepNext w:val="0"/>
        <w:keepLines w:val="0"/>
        <w:rPr>
          <w:lang w:val="es-ES"/>
        </w:rPr>
      </w:pPr>
      <w:r w:rsidRPr="00F3149B">
        <w:rPr>
          <w:lang w:val="es-ES"/>
        </w:rPr>
        <w:t>Artículo 2</w:t>
      </w:r>
      <w:r w:rsidRPr="00F3149B">
        <w:rPr>
          <w:lang w:val="es-ES"/>
        </w:rPr>
        <w:br/>
        <w:t>Obligaciones básicas</w:t>
      </w:r>
    </w:p>
    <w:p w:rsidR="00E9281A" w:rsidRPr="00F3149B" w:rsidRDefault="00E9281A" w:rsidP="00210A2B">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E9281A" w:rsidRPr="00F3149B" w:rsidRDefault="00E9281A" w:rsidP="00210A2B">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E9281A" w:rsidRPr="00F3149B" w:rsidRDefault="00E9281A" w:rsidP="00210A2B">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E9281A" w:rsidRPr="00F3149B" w:rsidRDefault="00E9281A" w:rsidP="00210A2B">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E9281A" w:rsidRPr="00F3149B" w:rsidRDefault="00E9281A" w:rsidP="00210A2B">
      <w:pPr>
        <w:pStyle w:val="AgreementHeading"/>
        <w:keepNext w:val="0"/>
        <w:keepLines w:val="0"/>
        <w:rPr>
          <w:lang w:val="es-ES"/>
        </w:rPr>
      </w:pPr>
      <w:r w:rsidRPr="00F3149B">
        <w:rPr>
          <w:lang w:val="es-ES"/>
        </w:rPr>
        <w:t>Artículo 3</w:t>
      </w:r>
      <w:r w:rsidRPr="00F3149B">
        <w:rPr>
          <w:lang w:val="es-ES"/>
        </w:rPr>
        <w:br/>
        <w:t>Competencia de la Administración</w:t>
      </w:r>
    </w:p>
    <w:p w:rsidR="00E9281A" w:rsidRPr="00F3149B" w:rsidRDefault="00E9281A" w:rsidP="00210A2B">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E9281A" w:rsidRPr="00F3149B" w:rsidRDefault="00E9281A" w:rsidP="00E9281A">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rsidR="00E9281A" w:rsidRPr="00F3149B" w:rsidRDefault="00E9281A" w:rsidP="00E9281A">
      <w:pPr>
        <w:pStyle w:val="AgreementText"/>
        <w:keepNext/>
        <w:rPr>
          <w:rFonts w:cs="Arial"/>
          <w:szCs w:val="22"/>
          <w:lang w:val="es-ES"/>
        </w:rPr>
      </w:pPr>
      <w:r w:rsidRPr="00F3149B">
        <w:rPr>
          <w:rFonts w:cs="Arial"/>
          <w:szCs w:val="22"/>
          <w:lang w:val="es-ES"/>
        </w:rPr>
        <w:tab/>
        <w:t>3)</w:t>
      </w:r>
      <w:r w:rsidRPr="00F3149B">
        <w:rPr>
          <w:rFonts w:cs="Arial"/>
          <w:szCs w:val="22"/>
          <w:lang w:val="es-ES"/>
        </w:rPr>
        <w:tab/>
        <w:t>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w:t>
      </w:r>
      <w:r w:rsidRPr="00F3149B">
        <w:rPr>
          <w:szCs w:val="22"/>
          <w:lang w:val="es-ES"/>
        </w:rPr>
        <w:t xml:space="preserve"> </w:t>
      </w:r>
    </w:p>
    <w:p w:rsidR="00E9281A" w:rsidRPr="00F3149B" w:rsidRDefault="00E9281A" w:rsidP="00E9281A">
      <w:pPr>
        <w:pStyle w:val="AgreementText"/>
        <w:rPr>
          <w:lang w:val="es-ES"/>
        </w:rPr>
      </w:pPr>
      <w:r w:rsidRPr="00F3149B">
        <w:rPr>
          <w:lang w:val="es-ES"/>
        </w:rPr>
        <w:tab/>
        <w:t>4)</w:t>
      </w:r>
      <w:r w:rsidRPr="00F3149B">
        <w:rPr>
          <w:lang w:val="es-ES"/>
        </w:rPr>
        <w:tab/>
        <w:t>La Administración efectuará búsquedas internacionales suplementarias conforme a lo dispuesto en la 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Anexo B del presente Acuerdo</w:t>
      </w:r>
      <w:r w:rsidRPr="00F3149B">
        <w:rPr>
          <w:lang w:val="es-ES"/>
        </w:rPr>
        <w:t>.</w:t>
      </w:r>
    </w:p>
    <w:p w:rsidR="00E9281A" w:rsidRPr="00F3149B" w:rsidRDefault="00E9281A" w:rsidP="00E9281A">
      <w:pPr>
        <w:pStyle w:val="AgreementHeading"/>
        <w:rPr>
          <w:lang w:val="es-ES"/>
        </w:rPr>
      </w:pPr>
      <w:r w:rsidRPr="00F3149B">
        <w:rPr>
          <w:lang w:val="es-ES"/>
        </w:rPr>
        <w:t>Artículo 4</w:t>
      </w:r>
      <w:r w:rsidRPr="00F3149B">
        <w:rPr>
          <w:lang w:val="es-ES"/>
        </w:rPr>
        <w:br/>
        <w:t>Materia respecto de la que no se efectuará la búsqueda o el examen</w:t>
      </w:r>
    </w:p>
    <w:p w:rsidR="00E9281A" w:rsidRPr="00F3149B" w:rsidRDefault="00E9281A" w:rsidP="00E9281A">
      <w:pPr>
        <w:pStyle w:val="AgreementText"/>
        <w:rPr>
          <w:rFonts w:cs="Arial"/>
          <w:szCs w:val="22"/>
          <w:lang w:val="es-ES"/>
        </w:rPr>
      </w:pPr>
      <w:r w:rsidRPr="00F3149B">
        <w:rPr>
          <w:rFonts w:cs="Arial"/>
          <w:szCs w:val="22"/>
          <w:lang w:val="es-ES"/>
        </w:rPr>
        <w:tab/>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E9281A" w:rsidRPr="00F3149B" w:rsidRDefault="00E9281A" w:rsidP="00E9281A">
      <w:pPr>
        <w:pStyle w:val="AgreementHeading"/>
        <w:rPr>
          <w:lang w:val="es-ES"/>
        </w:rPr>
      </w:pPr>
      <w:r w:rsidRPr="00F3149B">
        <w:rPr>
          <w:lang w:val="es-ES"/>
        </w:rPr>
        <w:t>Artículo 5</w:t>
      </w:r>
      <w:r w:rsidRPr="00F3149B">
        <w:rPr>
          <w:lang w:val="es-ES"/>
        </w:rPr>
        <w:br/>
        <w:t>Tasas y cantidades</w:t>
      </w:r>
    </w:p>
    <w:p w:rsidR="00E9281A" w:rsidRPr="00F3149B" w:rsidRDefault="00E9281A" w:rsidP="00E9281A">
      <w:pPr>
        <w:pStyle w:val="AgreementText"/>
        <w:rPr>
          <w:rFonts w:cs="Arial"/>
          <w:szCs w:val="22"/>
          <w:lang w:val="es-ES"/>
        </w:rPr>
      </w:pPr>
      <w:r w:rsidRPr="00F3149B">
        <w:rPr>
          <w:rFonts w:cs="Arial"/>
          <w:szCs w:val="22"/>
          <w:lang w:val="es-ES"/>
        </w:rPr>
        <w:tab/>
        <w:t>1)</w:t>
      </w:r>
      <w:r w:rsidRPr="00F3149B">
        <w:rPr>
          <w:rFonts w:cs="Arial"/>
          <w:szCs w:val="22"/>
          <w:lang w:val="es-ES"/>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rsidR="00E9281A" w:rsidRPr="00F3149B" w:rsidRDefault="00E9281A" w:rsidP="00E9281A">
      <w:pPr>
        <w:pStyle w:val="AgreementText"/>
        <w:rPr>
          <w:rFonts w:cs="Arial"/>
          <w:szCs w:val="22"/>
          <w:lang w:val="es-ES"/>
        </w:rPr>
      </w:pPr>
      <w:r w:rsidRPr="00F3149B">
        <w:rPr>
          <w:rFonts w:cs="Arial"/>
          <w:szCs w:val="22"/>
          <w:lang w:val="es-ES"/>
        </w:rPr>
        <w:tab/>
        <w:t>2)</w:t>
      </w:r>
      <w:r w:rsidRPr="00F3149B">
        <w:rPr>
          <w:rFonts w:cs="Arial"/>
          <w:szCs w:val="22"/>
          <w:lang w:val="es-ES"/>
        </w:rPr>
        <w:tab/>
        <w:t>En las condiciones y en la medida establecidas en el Anexo D del presente Acuerdo, la Administración:</w:t>
      </w:r>
    </w:p>
    <w:p w:rsidR="00E9281A" w:rsidRPr="00F3149B" w:rsidRDefault="00E9281A" w:rsidP="00E9281A">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E9281A" w:rsidRPr="00F3149B" w:rsidRDefault="00E9281A" w:rsidP="00E9281A">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E9281A" w:rsidRPr="00F3149B" w:rsidRDefault="00E9281A" w:rsidP="00E9281A">
      <w:pPr>
        <w:pStyle w:val="AgreementText"/>
        <w:rPr>
          <w:lang w:val="es-ES"/>
        </w:rPr>
      </w:pPr>
      <w:r w:rsidRPr="00F3149B">
        <w:rPr>
          <w:rFonts w:cs="Arial"/>
          <w:szCs w:val="22"/>
          <w:lang w:val="es-ES"/>
        </w:rPr>
        <w:lastRenderedPageBreak/>
        <w:tab/>
        <w:t>3)</w:t>
      </w:r>
      <w:r w:rsidRPr="00F3149B">
        <w:rPr>
          <w:rFonts w:cs="Arial"/>
          <w:szCs w:val="22"/>
          <w:lang w:val="es-ES"/>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E9281A" w:rsidRPr="00F3149B" w:rsidRDefault="00E9281A" w:rsidP="00E9281A">
      <w:pPr>
        <w:pStyle w:val="AgreementHeading"/>
        <w:rPr>
          <w:lang w:val="es-ES"/>
        </w:rPr>
      </w:pPr>
      <w:r w:rsidRPr="00F3149B">
        <w:rPr>
          <w:lang w:val="es-ES"/>
        </w:rPr>
        <w:t>Artículo 6</w:t>
      </w:r>
      <w:r w:rsidRPr="00F3149B">
        <w:rPr>
          <w:lang w:val="es-ES"/>
        </w:rPr>
        <w:br/>
        <w:t>Clasificación</w:t>
      </w:r>
    </w:p>
    <w:p w:rsidR="00E9281A" w:rsidRPr="00F3149B" w:rsidRDefault="00E9281A" w:rsidP="00E9281A">
      <w:pPr>
        <w:pStyle w:val="AgreementText"/>
        <w:rPr>
          <w:rFonts w:cs="Arial"/>
          <w:szCs w:val="22"/>
          <w:lang w:val="es-ES"/>
        </w:rPr>
      </w:pPr>
      <w:r w:rsidRPr="00F3149B">
        <w:rPr>
          <w:rFonts w:cs="Arial"/>
          <w:szCs w:val="22"/>
          <w:lang w:val="es-ES"/>
        </w:rPr>
        <w:tab/>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E9281A" w:rsidRPr="00F3149B" w:rsidRDefault="00E9281A" w:rsidP="00E9281A">
      <w:pPr>
        <w:pStyle w:val="AgreementHeading"/>
        <w:rPr>
          <w:lang w:val="es-ES"/>
        </w:rPr>
      </w:pPr>
      <w:r w:rsidRPr="00F3149B">
        <w:rPr>
          <w:lang w:val="es-ES"/>
        </w:rPr>
        <w:t>Artículo 7</w:t>
      </w:r>
      <w:r w:rsidRPr="00F3149B">
        <w:rPr>
          <w:lang w:val="es-ES"/>
        </w:rPr>
        <w:br/>
        <w:t>Idiomas para la correspondencia utilizados por la Administración</w:t>
      </w:r>
    </w:p>
    <w:p w:rsidR="00E9281A" w:rsidRPr="00F3149B" w:rsidRDefault="00E9281A" w:rsidP="00E9281A">
      <w:pPr>
        <w:pStyle w:val="AgreementText"/>
        <w:rPr>
          <w:rFonts w:cs="Arial"/>
          <w:szCs w:val="22"/>
          <w:lang w:val="es-ES"/>
        </w:rPr>
      </w:pPr>
      <w:r w:rsidRPr="00F3149B">
        <w:rPr>
          <w:rFonts w:cs="Arial"/>
          <w:szCs w:val="22"/>
          <w:lang w:val="es-ES"/>
        </w:rPr>
        <w:tab/>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E9281A" w:rsidRPr="00F3149B" w:rsidRDefault="00E9281A" w:rsidP="00E9281A">
      <w:pPr>
        <w:pStyle w:val="AgreementHeading"/>
        <w:rPr>
          <w:lang w:val="es-ES"/>
        </w:rPr>
      </w:pPr>
      <w:r w:rsidRPr="00F3149B">
        <w:rPr>
          <w:lang w:val="es-ES"/>
        </w:rPr>
        <w:t>Artículo 8</w:t>
      </w:r>
      <w:r w:rsidRPr="00F3149B">
        <w:rPr>
          <w:lang w:val="es-ES"/>
        </w:rPr>
        <w:br/>
        <w:t>Búsqueda de tipo internacional</w:t>
      </w:r>
    </w:p>
    <w:p w:rsidR="00E9281A" w:rsidRPr="00F3149B" w:rsidRDefault="00E9281A" w:rsidP="00E9281A">
      <w:pPr>
        <w:pStyle w:val="AgreementText"/>
        <w:rPr>
          <w:rFonts w:cs="Arial"/>
          <w:szCs w:val="22"/>
          <w:lang w:val="es-ES"/>
        </w:rPr>
      </w:pPr>
      <w:r w:rsidRPr="00F3149B">
        <w:rPr>
          <w:rFonts w:cs="Arial"/>
          <w:szCs w:val="22"/>
          <w:lang w:val="es-ES"/>
        </w:rPr>
        <w:tab/>
        <w:t>La Administración realizará búsquedas de tipo internacional en la medida que ella decida según lo estipulado en el Anexo G del presente Acuerdo.</w:t>
      </w:r>
    </w:p>
    <w:p w:rsidR="00E9281A" w:rsidRPr="00F3149B" w:rsidRDefault="00E9281A" w:rsidP="00E9281A">
      <w:pPr>
        <w:pStyle w:val="AgreementHeading"/>
        <w:rPr>
          <w:lang w:val="es-ES"/>
        </w:rPr>
      </w:pPr>
      <w:r w:rsidRPr="00F3149B">
        <w:rPr>
          <w:lang w:val="es-ES"/>
        </w:rPr>
        <w:t>Artículo 9</w:t>
      </w:r>
      <w:r w:rsidRPr="00F3149B">
        <w:rPr>
          <w:lang w:val="es-ES"/>
        </w:rPr>
        <w:br/>
        <w:t>Entrada en vigor</w:t>
      </w:r>
    </w:p>
    <w:p w:rsidR="00E9281A" w:rsidRPr="00F3149B" w:rsidRDefault="00E9281A" w:rsidP="00E9281A">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E9281A" w:rsidRPr="00F3149B" w:rsidRDefault="00E9281A" w:rsidP="00E9281A">
      <w:pPr>
        <w:pStyle w:val="AgreementHeading"/>
        <w:rPr>
          <w:lang w:val="es-ES"/>
        </w:rPr>
      </w:pPr>
      <w:r w:rsidRPr="00F3149B">
        <w:rPr>
          <w:lang w:val="es-ES"/>
        </w:rPr>
        <w:t>Artículo 10</w:t>
      </w:r>
      <w:r w:rsidRPr="00F3149B">
        <w:rPr>
          <w:lang w:val="es-ES"/>
        </w:rPr>
        <w:br/>
        <w:t>Duración y posibilidad de renovación</w:t>
      </w:r>
    </w:p>
    <w:p w:rsidR="00E9281A" w:rsidRPr="00F3149B" w:rsidRDefault="00E9281A" w:rsidP="00E9281A">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E9281A" w:rsidRPr="00F3149B" w:rsidRDefault="00E9281A" w:rsidP="00E9281A">
      <w:pPr>
        <w:pStyle w:val="AgreementHeading"/>
        <w:rPr>
          <w:lang w:val="es-ES"/>
        </w:rPr>
      </w:pPr>
      <w:r w:rsidRPr="00F3149B">
        <w:rPr>
          <w:lang w:val="es-ES"/>
        </w:rPr>
        <w:lastRenderedPageBreak/>
        <w:t>Artículo 11</w:t>
      </w:r>
      <w:r w:rsidRPr="00F3149B">
        <w:rPr>
          <w:lang w:val="es-ES"/>
        </w:rPr>
        <w:br/>
        <w:t>Modificaciones</w:t>
      </w:r>
    </w:p>
    <w:p w:rsidR="00E9281A" w:rsidRPr="00F3149B" w:rsidRDefault="00E9281A" w:rsidP="00E9281A">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E9281A" w:rsidRPr="00F3149B" w:rsidRDefault="00E9281A" w:rsidP="00E9281A">
      <w:pPr>
        <w:pStyle w:val="AgreementText"/>
        <w:rPr>
          <w:highlight w:val="yellow"/>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E9281A" w:rsidRPr="00F3149B" w:rsidRDefault="00E9281A" w:rsidP="00E9281A">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E9281A" w:rsidRPr="00F3149B" w:rsidRDefault="00E9281A" w:rsidP="00E9281A">
      <w:pPr>
        <w:pStyle w:val="AgreementTexti"/>
        <w:rPr>
          <w:lang w:val="es-ES"/>
        </w:rPr>
      </w:pPr>
      <w:r w:rsidRPr="00F3149B">
        <w:rPr>
          <w:lang w:val="es-ES"/>
        </w:rPr>
        <w:tab/>
        <w:t>i)</w:t>
      </w:r>
      <w:r w:rsidRPr="00F3149B">
        <w:rPr>
          <w:lang w:val="es-ES"/>
        </w:rPr>
        <w:tab/>
        <w:t>agregar Estados e idiomas a los contenidos en el Anexo A del presente Acuerdo;</w:t>
      </w:r>
    </w:p>
    <w:p w:rsidR="00E9281A" w:rsidRPr="00F3149B" w:rsidRDefault="00E9281A" w:rsidP="00E9281A">
      <w:pPr>
        <w:pStyle w:val="AgreementTexti"/>
        <w:rPr>
          <w:lang w:val="es-ES"/>
        </w:rPr>
      </w:pPr>
      <w:r w:rsidRPr="00F3149B">
        <w:rPr>
          <w:lang w:val="es-ES"/>
        </w:rPr>
        <w:tab/>
        <w:t>ii)</w:t>
      </w:r>
      <w:r w:rsidRPr="00F3149B">
        <w:rPr>
          <w:lang w:val="es-ES"/>
        </w:rPr>
        <w:tab/>
        <w:t xml:space="preserve">modificar las indicaciones contenidas en el Anexo B del presente Acuerdo en relación con las búsquedas internacionales suplementarias; </w:t>
      </w:r>
    </w:p>
    <w:p w:rsidR="00E9281A" w:rsidRPr="00F3149B" w:rsidRDefault="00E9281A" w:rsidP="00E9281A">
      <w:pPr>
        <w:pStyle w:val="AgreementTexti"/>
        <w:rPr>
          <w:lang w:val="es-ES"/>
        </w:rPr>
      </w:pPr>
      <w:r w:rsidRPr="00F3149B">
        <w:rPr>
          <w:lang w:val="es-ES"/>
        </w:rPr>
        <w:tab/>
        <w:t>iii)</w:t>
      </w:r>
      <w:r w:rsidRPr="00F3149B">
        <w:rPr>
          <w:lang w:val="es-ES"/>
        </w:rPr>
        <w:tab/>
        <w:t>modificar la tabla de tasas y cantidades contenida en el Anexo D del presente Acuerdo;</w:t>
      </w:r>
    </w:p>
    <w:p w:rsidR="00E9281A" w:rsidRPr="00F3149B" w:rsidRDefault="00E9281A" w:rsidP="00E9281A">
      <w:pPr>
        <w:pStyle w:val="AgreementTexti"/>
        <w:rPr>
          <w:lang w:val="es-ES"/>
        </w:rPr>
      </w:pPr>
      <w:r w:rsidRPr="00F3149B">
        <w:rPr>
          <w:lang w:val="es-ES"/>
        </w:rPr>
        <w:tab/>
        <w:t xml:space="preserve">iv) </w:t>
      </w:r>
      <w:r w:rsidRPr="00F3149B">
        <w:rPr>
          <w:lang w:val="es-ES"/>
        </w:rPr>
        <w:tab/>
        <w:t>modificar las indicaciones contenidas en el Anexo E del presente Acuerdo en relación con los sistemas de clasificación de patentes;</w:t>
      </w:r>
    </w:p>
    <w:p w:rsidR="00E9281A" w:rsidRPr="00F3149B" w:rsidRDefault="00E9281A" w:rsidP="00E9281A">
      <w:pPr>
        <w:pStyle w:val="AgreementTexti"/>
        <w:rPr>
          <w:lang w:val="es-ES"/>
        </w:rPr>
      </w:pPr>
      <w:r w:rsidRPr="00F3149B">
        <w:rPr>
          <w:lang w:val="es-ES"/>
        </w:rPr>
        <w:tab/>
        <w:t>v)</w:t>
      </w:r>
      <w:r w:rsidRPr="00F3149B">
        <w:rPr>
          <w:lang w:val="es-ES"/>
        </w:rPr>
        <w:tab/>
        <w:t>modificar la lista de los idiomas de correspondencia contenida en el Anexo F del presente Acuerdo;</w:t>
      </w:r>
    </w:p>
    <w:p w:rsidR="00E9281A" w:rsidRPr="00F3149B" w:rsidRDefault="00E9281A" w:rsidP="00E9281A">
      <w:pPr>
        <w:pStyle w:val="AgreementTexti"/>
        <w:rPr>
          <w:lang w:val="es-ES"/>
        </w:rPr>
      </w:pPr>
      <w:r w:rsidRPr="00F3149B">
        <w:rPr>
          <w:lang w:val="es-ES"/>
        </w:rPr>
        <w:tab/>
        <w:t>vi)</w:t>
      </w:r>
      <w:r w:rsidRPr="00F3149B">
        <w:rPr>
          <w:lang w:val="es-ES"/>
        </w:rPr>
        <w:tab/>
        <w:t>modificar las indicaciones contenidas en el Anexo G del presente Acuerdo en relación con las búsquedas de tipo internacional.</w:t>
      </w:r>
    </w:p>
    <w:p w:rsidR="00E9281A" w:rsidRPr="00F3149B" w:rsidRDefault="00E9281A" w:rsidP="00E9281A">
      <w:pPr>
        <w:pStyle w:val="AgreementText"/>
        <w:rPr>
          <w:rStyle w:val="InsertedText"/>
          <w:color w:val="auto"/>
          <w:u w:val="none"/>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a condición de que: </w:t>
      </w:r>
    </w:p>
    <w:p w:rsidR="00E9281A" w:rsidRPr="00F3149B" w:rsidRDefault="00E9281A" w:rsidP="00E9281A">
      <w:pPr>
        <w:pStyle w:val="AgreementTexti"/>
        <w:rPr>
          <w:lang w:val="es-ES"/>
        </w:rPr>
      </w:pPr>
      <w:r w:rsidRPr="00F3149B">
        <w:rPr>
          <w:lang w:val="es-ES"/>
        </w:rPr>
        <w:tab/>
        <w:t>i)</w:t>
      </w:r>
      <w:r w:rsidRPr="00F3149B">
        <w:rPr>
          <w:lang w:val="es-ES"/>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rsidR="00E9281A" w:rsidRPr="00F3149B" w:rsidRDefault="00E9281A" w:rsidP="00E9281A">
      <w:pPr>
        <w:pStyle w:val="AgreementTexti"/>
        <w:rPr>
          <w:lang w:val="es-ES"/>
        </w:rPr>
      </w:pPr>
      <w:r w:rsidRPr="00F3149B">
        <w:rPr>
          <w:lang w:val="es-ES"/>
        </w:rPr>
        <w:tab/>
        <w:t>ii)</w:t>
      </w:r>
      <w:r w:rsidRPr="00F3149B">
        <w:rPr>
          <w:lang w:val="es-ES"/>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reciba la notificación.</w:t>
      </w:r>
    </w:p>
    <w:p w:rsidR="00E9281A" w:rsidRPr="00F3149B" w:rsidRDefault="00E9281A" w:rsidP="00E9281A">
      <w:pPr>
        <w:pStyle w:val="AgreementHeading"/>
        <w:rPr>
          <w:lang w:val="es-ES"/>
        </w:rPr>
      </w:pPr>
      <w:r w:rsidRPr="00F3149B">
        <w:rPr>
          <w:lang w:val="es-ES"/>
        </w:rPr>
        <w:lastRenderedPageBreak/>
        <w:t>Artículo 12</w:t>
      </w:r>
      <w:r w:rsidRPr="00F3149B">
        <w:rPr>
          <w:lang w:val="es-ES"/>
        </w:rPr>
        <w:br/>
        <w:t>Rescisión del Acuerdo</w:t>
      </w:r>
    </w:p>
    <w:p w:rsidR="00E9281A" w:rsidRPr="00F3149B" w:rsidRDefault="00E9281A" w:rsidP="00E9281A">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E9281A" w:rsidRPr="00F3149B" w:rsidRDefault="00E9281A" w:rsidP="00E9281A">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la Oficina de Patentes y Marcas de los Estados Unidos de América notifica por escrito al director general de la Organización Mundial de la Propiedad Intelectual la rescisión del presente Acuerdo; o</w:t>
      </w:r>
    </w:p>
    <w:p w:rsidR="00E9281A" w:rsidRPr="00F3149B" w:rsidRDefault="00E9281A" w:rsidP="00E9281A">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 la Oficina de Patentes y Marcas de los Estados Unidos de América la rescisión del presente Acuerdo.</w:t>
      </w:r>
    </w:p>
    <w:p w:rsidR="00E9281A" w:rsidRPr="00F3149B" w:rsidRDefault="00E9281A" w:rsidP="00E9281A">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E9281A" w:rsidRPr="00F3149B" w:rsidRDefault="00E9281A" w:rsidP="00E9281A">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E9281A" w:rsidRPr="00F3149B" w:rsidRDefault="00E9281A" w:rsidP="00E9281A">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5C6450">
        <w:trPr>
          <w:trHeight w:val="662"/>
        </w:trPr>
        <w:tc>
          <w:tcPr>
            <w:tcW w:w="4643" w:type="dxa"/>
          </w:tcPr>
          <w:p w:rsidR="00E9281A" w:rsidRPr="00F3149B" w:rsidRDefault="00E9281A" w:rsidP="005C6450">
            <w:pPr>
              <w:pStyle w:val="AgreementText"/>
              <w:keepNext/>
              <w:keepLines w:val="0"/>
              <w:tabs>
                <w:tab w:val="left" w:pos="4536"/>
              </w:tabs>
              <w:rPr>
                <w:rFonts w:cs="Arial"/>
                <w:szCs w:val="22"/>
                <w:lang w:val="es-ES"/>
              </w:rPr>
            </w:pPr>
            <w:r w:rsidRPr="00F3149B">
              <w:rPr>
                <w:rFonts w:cs="Arial"/>
                <w:szCs w:val="22"/>
                <w:lang w:val="es-ES"/>
              </w:rPr>
              <w:t>Por la Oficina de Patentes y Marcas de los Estados Unidos de América:</w:t>
            </w:r>
          </w:p>
        </w:tc>
        <w:tc>
          <w:tcPr>
            <w:tcW w:w="4643" w:type="dxa"/>
          </w:tcPr>
          <w:p w:rsidR="00E9281A" w:rsidRPr="00F3149B" w:rsidRDefault="00E9281A" w:rsidP="005C645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E9281A" w:rsidRPr="00F3149B" w:rsidRDefault="00E9281A" w:rsidP="00E9281A">
      <w:pPr>
        <w:rPr>
          <w:rFonts w:eastAsia="Times New Roman"/>
          <w:bCs/>
          <w:szCs w:val="24"/>
        </w:rPr>
      </w:pPr>
      <w:r w:rsidRPr="00F3149B">
        <w:br w:type="page"/>
      </w:r>
    </w:p>
    <w:p w:rsidR="00E9281A" w:rsidRPr="00F3149B" w:rsidRDefault="00E9281A" w:rsidP="00E9281A">
      <w:pPr>
        <w:pStyle w:val="AgreementHeading"/>
        <w:rPr>
          <w:lang w:val="es-ES"/>
        </w:rPr>
      </w:pPr>
      <w:r w:rsidRPr="00F3149B">
        <w:rPr>
          <w:lang w:val="es-ES"/>
        </w:rPr>
        <w:lastRenderedPageBreak/>
        <w:t>Anexo A</w:t>
      </w:r>
      <w:r w:rsidRPr="00F3149B">
        <w:rPr>
          <w:lang w:val="es-ES"/>
        </w:rPr>
        <w:br/>
        <w:t>Estados e idiomas</w:t>
      </w:r>
    </w:p>
    <w:p w:rsidR="00E9281A" w:rsidRPr="00F3149B" w:rsidRDefault="00E9281A" w:rsidP="00E9281A">
      <w:pPr>
        <w:pStyle w:val="AgreementText"/>
        <w:keepLines w:val="0"/>
        <w:ind w:left="567"/>
        <w:rPr>
          <w:rFonts w:cs="Arial"/>
          <w:szCs w:val="22"/>
          <w:lang w:val="es-ES"/>
        </w:rPr>
      </w:pPr>
      <w:r w:rsidRPr="00F3149B">
        <w:rPr>
          <w:rFonts w:cs="Arial"/>
          <w:szCs w:val="22"/>
          <w:lang w:val="es-ES"/>
        </w:rPr>
        <w:t xml:space="preserve">Conforme a lo dispuesto en el Artículo 3 del presente Acuerdo, la Administración especifica que: </w:t>
      </w:r>
    </w:p>
    <w:p w:rsidR="00E9281A" w:rsidRPr="00F3149B" w:rsidRDefault="00E9281A" w:rsidP="00E9281A">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E9281A" w:rsidRPr="00F3149B" w:rsidRDefault="00E9281A" w:rsidP="00E9281A">
      <w:pPr>
        <w:pStyle w:val="AgreementText"/>
        <w:keepLines w:val="0"/>
        <w:tabs>
          <w:tab w:val="right" w:pos="1134"/>
          <w:tab w:val="left" w:pos="1418"/>
        </w:tabs>
        <w:ind w:left="1418"/>
        <w:rPr>
          <w:lang w:val="es-ES"/>
        </w:rPr>
      </w:pPr>
      <w:r w:rsidRPr="00F3149B">
        <w:rPr>
          <w:rFonts w:cs="Arial"/>
          <w:szCs w:val="22"/>
          <w:lang w:val="es-ES"/>
        </w:rPr>
        <w:t>en lo concerniente al Artículo 3.1):</w:t>
      </w:r>
      <w:r w:rsidRPr="00F3149B">
        <w:rPr>
          <w:lang w:val="es-ES"/>
        </w:rPr>
        <w:br/>
      </w:r>
      <w:r w:rsidRPr="00F3149B">
        <w:rPr>
          <w:lang w:val="es-ES"/>
        </w:rPr>
        <w:br/>
        <w:t>Estados Unidos de América, Bahrein, Barbados, Brasil, Chile, Egipto, Filipinas, Georgia, Guatemala, India, Israel, México, Nueva Zelandia, Omán, Panamá, Perú, Qatar, República Dominicana, San Vicente y las Granadinas, Santa Lucía, Sudáfrica, Tailandia y Trinidad y Tabago;</w:t>
      </w:r>
    </w:p>
    <w:p w:rsidR="00E9281A" w:rsidRPr="00F3149B" w:rsidRDefault="00E9281A" w:rsidP="00E9281A">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Artículo 3.1):  </w:t>
      </w:r>
    </w:p>
    <w:p w:rsidR="00E9281A" w:rsidRPr="00F3149B" w:rsidRDefault="00E9281A" w:rsidP="00E9281A">
      <w:pPr>
        <w:pStyle w:val="AgreementText"/>
        <w:keepLines w:val="0"/>
        <w:tabs>
          <w:tab w:val="right" w:pos="1134"/>
          <w:tab w:val="left" w:pos="1418"/>
        </w:tabs>
        <w:ind w:left="1418"/>
        <w:rPr>
          <w:lang w:val="es-ES"/>
        </w:rPr>
      </w:pPr>
      <w:r w:rsidRPr="00F3149B">
        <w:rPr>
          <w:lang w:val="es-ES"/>
        </w:rPr>
        <w:t>Estados Unidos de América</w:t>
      </w:r>
      <w:r w:rsidRPr="00F3149B">
        <w:rPr>
          <w:rFonts w:cs="Arial"/>
          <w:szCs w:val="22"/>
          <w:lang w:val="es-ES"/>
        </w:rPr>
        <w:t>, y</w:t>
      </w:r>
      <w:r w:rsidRPr="00F3149B">
        <w:rPr>
          <w:rFonts w:cs="Arial"/>
          <w:szCs w:val="22"/>
          <w:lang w:val="es-ES"/>
        </w:rPr>
        <w:br/>
      </w:r>
      <w:r w:rsidRPr="00F3149B">
        <w:rPr>
          <w:rFonts w:cs="Arial"/>
          <w:szCs w:val="22"/>
          <w:lang w:val="es-ES"/>
        </w:rPr>
        <w:br/>
        <w:t>cuando la Administración haya preparado el informe de búsqueda internacional,</w:t>
      </w:r>
      <w:r w:rsidRPr="00F3149B">
        <w:rPr>
          <w:lang w:val="es-ES"/>
        </w:rPr>
        <w:br/>
      </w:r>
      <w:r w:rsidRPr="00F3149B">
        <w:rPr>
          <w:lang w:val="es-ES"/>
        </w:rPr>
        <w:br/>
        <w:t>Bahrein, Barbados, Brasil, Chile, Egipto, Filipinas, Georgia, Guatemala, India, Israel, México, Nueva Zelandia, Omán, Panamá, Perú, Qatar, República Dominicana, San Vicente y las Granadinas, Santa Lucía, Sudáfrica, Tailandia y Trinidad y Tabago.</w:t>
      </w:r>
    </w:p>
    <w:p w:rsidR="00E9281A" w:rsidRPr="00F3149B" w:rsidRDefault="00E9281A" w:rsidP="00E9281A">
      <w:pPr>
        <w:pStyle w:val="AgreementText"/>
        <w:keepLines w:val="0"/>
        <w:tabs>
          <w:tab w:val="right" w:pos="1134"/>
          <w:tab w:val="left" w:pos="1418"/>
        </w:tabs>
        <w:ind w:left="1418"/>
        <w:rPr>
          <w:rFonts w:cs="Arial"/>
          <w:szCs w:val="22"/>
          <w:lang w:val="es-ES"/>
        </w:rPr>
      </w:pPr>
      <w:r w:rsidRPr="00F3149B">
        <w:rPr>
          <w:rFonts w:cs="Arial"/>
          <w:szCs w:val="22"/>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E9281A" w:rsidRPr="00F3149B" w:rsidRDefault="00E9281A" w:rsidP="00E9281A">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E9281A" w:rsidRPr="00F3149B" w:rsidRDefault="00E9281A" w:rsidP="00E9281A">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inglés.</w:t>
      </w:r>
    </w:p>
    <w:p w:rsidR="00E9281A" w:rsidRPr="00F3149B" w:rsidRDefault="00E9281A" w:rsidP="00E9281A">
      <w:pPr>
        <w:pStyle w:val="AgreementHeading"/>
        <w:rPr>
          <w:lang w:val="es-ES"/>
        </w:rPr>
      </w:pPr>
      <w:r w:rsidRPr="00F3149B">
        <w:rPr>
          <w:lang w:val="es-ES"/>
        </w:rPr>
        <w:t>Anexo B</w:t>
      </w:r>
      <w:r w:rsidRPr="00F3149B">
        <w:rPr>
          <w:lang w:val="es-ES"/>
        </w:rPr>
        <w:br/>
        <w:t>Búsqueda internacional suplementaria:</w:t>
      </w:r>
      <w:r w:rsidRPr="00F3149B">
        <w:rPr>
          <w:lang w:val="es-ES"/>
        </w:rPr>
        <w:br/>
        <w:t>Documentación cubierta;  limitaciones y condiciones</w:t>
      </w:r>
    </w:p>
    <w:p w:rsidR="00E9281A" w:rsidRPr="00F3149B" w:rsidRDefault="00E9281A" w:rsidP="00E9281A">
      <w:pPr>
        <w:pStyle w:val="AgreementText"/>
        <w:rPr>
          <w:rFonts w:cs="Arial"/>
          <w:szCs w:val="22"/>
          <w:lang w:val="es-ES"/>
        </w:rPr>
      </w:pPr>
      <w:r w:rsidRPr="00F3149B">
        <w:rPr>
          <w:rFonts w:cs="Arial"/>
          <w:szCs w:val="22"/>
          <w:lang w:val="es-ES"/>
        </w:rPr>
        <w:tab/>
        <w:t>La Administración no efectúa búsquedas internacionales suplementarias.</w:t>
      </w:r>
    </w:p>
    <w:p w:rsidR="00E9281A" w:rsidRPr="00F3149B" w:rsidRDefault="00E9281A" w:rsidP="00210A2B">
      <w:pPr>
        <w:pStyle w:val="AgreementHeading"/>
        <w:keepNext w:val="0"/>
        <w:keepLines w:val="0"/>
        <w:rPr>
          <w:lang w:val="es-ES"/>
        </w:rPr>
      </w:pPr>
      <w:r w:rsidRPr="00F3149B">
        <w:rPr>
          <w:lang w:val="es-ES"/>
        </w:rPr>
        <w:t>Anexo C</w:t>
      </w:r>
      <w:r w:rsidRPr="00F3149B">
        <w:rPr>
          <w:lang w:val="es-ES"/>
        </w:rPr>
        <w:br/>
        <w:t>Materia no excluida de la búsqueda o del examen</w:t>
      </w:r>
    </w:p>
    <w:p w:rsidR="00E9281A" w:rsidRPr="00F3149B" w:rsidRDefault="00E9281A" w:rsidP="00210A2B">
      <w:pPr>
        <w:pStyle w:val="AgreementText"/>
        <w:keepLines w:val="0"/>
        <w:rPr>
          <w:rFonts w:cs="Arial"/>
          <w:szCs w:val="22"/>
          <w:lang w:val="es-ES"/>
        </w:rPr>
      </w:pPr>
      <w:r w:rsidRPr="00F3149B">
        <w:rPr>
          <w:rFonts w:cs="Arial"/>
          <w:szCs w:val="22"/>
          <w:lang w:val="es-ES"/>
        </w:rPr>
        <w:tab/>
        <w:t>La materia establecida en la Regla 39.1 o 67.1 que, en virtud de lo dispuesto en el Artículo 4 del presente Acuerdo, no está excluida de la búsqueda o del examen es la siguiente:</w:t>
      </w:r>
    </w:p>
    <w:p w:rsidR="00E9281A" w:rsidRPr="00F3149B" w:rsidRDefault="00E9281A" w:rsidP="00210A2B">
      <w:pPr>
        <w:pStyle w:val="AgreementText"/>
        <w:keepNext/>
        <w:ind w:left="567"/>
        <w:rPr>
          <w:rFonts w:ascii="Microsoft Sans Serif" w:hAnsi="Microsoft Sans Serif" w:cs="Microsoft Sans Serif"/>
          <w:szCs w:val="22"/>
          <w:lang w:val="es-ES"/>
        </w:rPr>
      </w:pPr>
      <w:r w:rsidRPr="00F3149B">
        <w:rPr>
          <w:rFonts w:ascii="Microsoft Sans Serif" w:hAnsi="Microsoft Sans Serif" w:cs="Microsoft Sans Serif"/>
          <w:szCs w:val="22"/>
          <w:lang w:val="es-ES"/>
        </w:rPr>
        <w:lastRenderedPageBreak/>
        <w:t>toda materia que sea buscada o examinada con arreglo al procedimiento de concesión de patentes de conformidad con las disposiciones de la legislación de los Estados Unidos de América en materia de patentes.</w:t>
      </w:r>
    </w:p>
    <w:p w:rsidR="00E9281A" w:rsidRPr="00F3149B" w:rsidRDefault="00E9281A" w:rsidP="00E9281A">
      <w:pPr>
        <w:pStyle w:val="AgreementHeading"/>
        <w:rPr>
          <w:lang w:val="es-ES"/>
        </w:rPr>
      </w:pPr>
      <w:r w:rsidRPr="00F3149B">
        <w:rPr>
          <w:lang w:val="es-ES"/>
        </w:rPr>
        <w:t>Anexo D</w:t>
      </w:r>
      <w:r w:rsidRPr="00F3149B">
        <w:rPr>
          <w:lang w:val="es-ES"/>
        </w:rPr>
        <w:br/>
        <w:t>Tasas y cantidades</w:t>
      </w:r>
    </w:p>
    <w:p w:rsidR="00E9281A" w:rsidRPr="00F3149B" w:rsidRDefault="00E9281A" w:rsidP="00E9281A">
      <w:pPr>
        <w:pStyle w:val="AgreementPartHeading"/>
        <w:rPr>
          <w:lang w:val="es-ES"/>
        </w:rPr>
      </w:pPr>
      <w:r w:rsidRPr="00F3149B">
        <w:rPr>
          <w:i w:val="0"/>
          <w:lang w:val="es-ES"/>
        </w:rPr>
        <w:t>Parte I.  Tabla de tasas y cantidades</w:t>
      </w:r>
    </w:p>
    <w:p w:rsidR="00E9281A" w:rsidRPr="00F3149B" w:rsidRDefault="00E9281A" w:rsidP="00E9281A">
      <w:pPr>
        <w:pStyle w:val="AgreementKindHeading"/>
        <w:rPr>
          <w:lang w:val="es-ES"/>
        </w:rPr>
      </w:pPr>
      <w:r w:rsidRPr="00F3149B">
        <w:rPr>
          <w:lang w:val="es-ES"/>
        </w:rPr>
        <w:t>Tipo de tasa o derecho</w:t>
      </w:r>
      <w:r w:rsidRPr="00F3149B">
        <w:rPr>
          <w:lang w:val="es-ES"/>
        </w:rPr>
        <w:tab/>
        <w:t>Importe</w:t>
      </w:r>
      <w:r w:rsidRPr="00F3149B">
        <w:rPr>
          <w:lang w:val="es-ES"/>
        </w:rPr>
        <w:br/>
      </w:r>
      <w:r w:rsidRPr="00F3149B">
        <w:rPr>
          <w:lang w:val="es-ES"/>
        </w:rPr>
        <w:tab/>
        <w:t>(dólares EE.UU.)</w:t>
      </w:r>
    </w:p>
    <w:p w:rsidR="00E9281A" w:rsidRPr="00F3149B" w:rsidRDefault="00E9281A" w:rsidP="00E9281A">
      <w:pPr>
        <w:pStyle w:val="AgreementFeelist"/>
        <w:keepNext/>
        <w:rPr>
          <w:rFonts w:cs="Arial"/>
          <w:szCs w:val="22"/>
          <w:lang w:val="es-ES"/>
        </w:rPr>
      </w:pPr>
      <w:r w:rsidRPr="00F3149B">
        <w:rPr>
          <w:rFonts w:cs="Arial"/>
          <w:szCs w:val="22"/>
          <w:lang w:val="es-ES"/>
        </w:rPr>
        <w:t>Tasa de búsqueda (Regla 16.1.a))</w:t>
      </w:r>
      <w:r w:rsidRPr="00F3149B">
        <w:rPr>
          <w:rFonts w:cs="Arial"/>
          <w:szCs w:val="22"/>
          <w:lang w:val="es-ES"/>
        </w:rPr>
        <w:tab/>
        <w:t>2.080</w:t>
      </w:r>
      <w:r w:rsidRPr="00F3149B">
        <w:rPr>
          <w:rStyle w:val="FootnoteReference"/>
          <w:rFonts w:cs="Arial"/>
          <w:szCs w:val="22"/>
          <w:lang w:val="es-ES"/>
        </w:rPr>
        <w:footnoteReference w:id="18"/>
      </w:r>
    </w:p>
    <w:p w:rsidR="00E9281A" w:rsidRPr="00F3149B" w:rsidRDefault="00E9281A" w:rsidP="00E9281A">
      <w:pPr>
        <w:pStyle w:val="AgreementFeelist"/>
        <w:keepNext/>
        <w:rPr>
          <w:rFonts w:cs="Arial"/>
          <w:szCs w:val="22"/>
          <w:lang w:val="es-ES"/>
        </w:rPr>
      </w:pPr>
      <w:r w:rsidRPr="00F3149B">
        <w:rPr>
          <w:rFonts w:cs="Arial"/>
          <w:szCs w:val="22"/>
          <w:lang w:val="es-ES"/>
        </w:rPr>
        <w:t>Tasa adicional (Regla 40.2.a))</w:t>
      </w:r>
      <w:r w:rsidRPr="00F3149B">
        <w:rPr>
          <w:rFonts w:cs="Arial"/>
          <w:szCs w:val="22"/>
          <w:lang w:val="es-ES"/>
        </w:rPr>
        <w:tab/>
        <w:t>2.080</w:t>
      </w:r>
      <w:r w:rsidRPr="00F3149B">
        <w:rPr>
          <w:rFonts w:cs="Arial"/>
          <w:szCs w:val="22"/>
          <w:vertAlign w:val="superscript"/>
          <w:lang w:val="es-ES"/>
        </w:rPr>
        <w:t>1</w:t>
      </w:r>
    </w:p>
    <w:p w:rsidR="00E9281A" w:rsidRPr="00F3149B" w:rsidRDefault="00E9281A" w:rsidP="00E9281A">
      <w:pPr>
        <w:pStyle w:val="AgreementFeelist"/>
        <w:keepNext/>
        <w:rPr>
          <w:rFonts w:cs="Arial"/>
          <w:szCs w:val="22"/>
          <w:lang w:val="es-ES"/>
        </w:rPr>
      </w:pPr>
      <w:r w:rsidRPr="00F3149B">
        <w:rPr>
          <w:rFonts w:cs="Arial"/>
          <w:szCs w:val="22"/>
          <w:lang w:val="es-ES"/>
        </w:rPr>
        <w:t xml:space="preserve">Preparación de un informe de búsqueda de tipo internacional </w:t>
      </w:r>
      <w:r w:rsidRPr="00F3149B">
        <w:rPr>
          <w:rFonts w:cs="Arial"/>
          <w:szCs w:val="22"/>
          <w:lang w:val="es-ES"/>
        </w:rPr>
        <w:br/>
        <w:t>en relación con una solicitud nacional</w:t>
      </w:r>
      <w:r w:rsidRPr="00F3149B">
        <w:rPr>
          <w:rFonts w:cs="Arial"/>
          <w:szCs w:val="22"/>
          <w:lang w:val="es-ES"/>
        </w:rPr>
        <w:br/>
        <w:t>de los Estados Unidos de América</w:t>
      </w:r>
      <w:r w:rsidRPr="00F3149B">
        <w:rPr>
          <w:rFonts w:cs="Arial"/>
          <w:szCs w:val="22"/>
          <w:lang w:val="es-ES"/>
        </w:rPr>
        <w:tab/>
        <w:t>40</w:t>
      </w:r>
    </w:p>
    <w:p w:rsidR="00E9281A" w:rsidRPr="00F3149B" w:rsidRDefault="00E9281A" w:rsidP="00E9281A">
      <w:pPr>
        <w:pStyle w:val="AgreementFeelist"/>
        <w:keepNext/>
        <w:rPr>
          <w:rFonts w:cs="Arial"/>
          <w:szCs w:val="22"/>
          <w:lang w:val="es-ES"/>
        </w:rPr>
      </w:pPr>
      <w:r w:rsidRPr="00F3149B">
        <w:rPr>
          <w:rFonts w:cs="Arial"/>
          <w:szCs w:val="22"/>
          <w:lang w:val="es-ES"/>
        </w:rPr>
        <w:t>Tasa de examen preliminar (Regla 58.1.b))</w:t>
      </w:r>
      <w:r w:rsidRPr="00F3149B">
        <w:rPr>
          <w:rFonts w:cs="Arial"/>
          <w:szCs w:val="22"/>
          <w:lang w:val="es-ES"/>
        </w:rPr>
        <w:tab/>
      </w:r>
    </w:p>
    <w:p w:rsidR="00E9281A" w:rsidRPr="00F3149B" w:rsidRDefault="00E9281A" w:rsidP="00E9281A">
      <w:pPr>
        <w:pStyle w:val="AgreementFeelist"/>
        <w:keepNext/>
        <w:rPr>
          <w:rFonts w:cs="Arial"/>
          <w:szCs w:val="22"/>
          <w:lang w:val="es-ES"/>
        </w:rPr>
      </w:pPr>
      <w:r w:rsidRPr="00F3149B">
        <w:rPr>
          <w:rFonts w:cs="Arial"/>
          <w:szCs w:val="22"/>
          <w:lang w:val="es-ES"/>
        </w:rPr>
        <w:noBreakHyphen/>
        <w:t xml:space="preserve"> cuando la tasa de búsqueda internacional ha sido pagada </w:t>
      </w:r>
      <w:r w:rsidRPr="00F3149B">
        <w:rPr>
          <w:rFonts w:cs="Arial"/>
          <w:szCs w:val="22"/>
          <w:lang w:val="es-ES"/>
        </w:rPr>
        <w:br/>
        <w:t>a la Administración en relación con la solicitud internacional</w:t>
      </w:r>
      <w:r w:rsidRPr="00F3149B">
        <w:rPr>
          <w:rFonts w:cs="Arial"/>
          <w:szCs w:val="22"/>
          <w:lang w:val="es-ES"/>
        </w:rPr>
        <w:tab/>
        <w:t>600</w:t>
      </w:r>
      <w:r w:rsidRPr="00F3149B">
        <w:rPr>
          <w:rFonts w:cs="Arial"/>
          <w:szCs w:val="22"/>
          <w:vertAlign w:val="superscript"/>
          <w:lang w:val="es-ES"/>
        </w:rPr>
        <w:t>1</w:t>
      </w:r>
    </w:p>
    <w:p w:rsidR="00E9281A" w:rsidRPr="00F3149B" w:rsidRDefault="00E9281A" w:rsidP="00E9281A">
      <w:pPr>
        <w:pStyle w:val="AgreementFeelist"/>
        <w:keepNext/>
        <w:rPr>
          <w:rFonts w:cs="Arial"/>
          <w:szCs w:val="22"/>
          <w:lang w:val="es-ES"/>
        </w:rPr>
      </w:pPr>
      <w:r w:rsidRPr="00F3149B">
        <w:rPr>
          <w:rFonts w:cs="Arial"/>
          <w:szCs w:val="22"/>
          <w:lang w:val="es-ES"/>
        </w:rPr>
        <w:noBreakHyphen/>
        <w:t xml:space="preserve"> cuando la búsqueda internacional ha sido realizada </w:t>
      </w:r>
      <w:r w:rsidRPr="00F3149B">
        <w:rPr>
          <w:rFonts w:cs="Arial"/>
          <w:szCs w:val="22"/>
          <w:lang w:val="es-ES"/>
        </w:rPr>
        <w:br/>
        <w:t>por otra Administración</w:t>
      </w:r>
      <w:r w:rsidRPr="00F3149B">
        <w:rPr>
          <w:rFonts w:cs="Arial"/>
          <w:szCs w:val="22"/>
          <w:lang w:val="es-ES"/>
        </w:rPr>
        <w:tab/>
        <w:t>700</w:t>
      </w:r>
      <w:r w:rsidRPr="00F3149B">
        <w:rPr>
          <w:rFonts w:cs="Arial"/>
          <w:szCs w:val="22"/>
          <w:vertAlign w:val="superscript"/>
          <w:lang w:val="es-ES"/>
        </w:rPr>
        <w:t>1</w:t>
      </w:r>
    </w:p>
    <w:p w:rsidR="00E9281A" w:rsidRPr="00F3149B" w:rsidRDefault="00E9281A" w:rsidP="00E9281A">
      <w:pPr>
        <w:pStyle w:val="AgreementFeelist"/>
        <w:keepNext/>
        <w:rPr>
          <w:rFonts w:cs="Arial"/>
          <w:szCs w:val="22"/>
          <w:highlight w:val="yellow"/>
          <w:vertAlign w:val="superscript"/>
          <w:lang w:val="es-ES"/>
        </w:rPr>
      </w:pPr>
      <w:r w:rsidRPr="00F3149B">
        <w:rPr>
          <w:rFonts w:cs="Arial"/>
          <w:szCs w:val="22"/>
          <w:lang w:val="es-ES"/>
        </w:rPr>
        <w:t>Tasa adicional (Regla 68.3.a))</w:t>
      </w:r>
      <w:r w:rsidRPr="00F3149B">
        <w:rPr>
          <w:rFonts w:cs="Arial"/>
          <w:szCs w:val="22"/>
          <w:lang w:val="es-ES"/>
        </w:rPr>
        <w:tab/>
        <w:t>600</w:t>
      </w:r>
      <w:r w:rsidRPr="00F3149B">
        <w:rPr>
          <w:rFonts w:cs="Arial"/>
          <w:szCs w:val="22"/>
          <w:vertAlign w:val="superscript"/>
          <w:lang w:val="es-ES"/>
        </w:rPr>
        <w:t>1</w:t>
      </w:r>
    </w:p>
    <w:p w:rsidR="00E9281A" w:rsidRPr="00F3149B" w:rsidRDefault="00E9281A" w:rsidP="00E9281A">
      <w:pPr>
        <w:pStyle w:val="AgreementFeelist"/>
        <w:keepNext/>
        <w:rPr>
          <w:rFonts w:cs="Arial"/>
          <w:szCs w:val="22"/>
          <w:lang w:val="es-ES"/>
        </w:rPr>
      </w:pPr>
      <w:r w:rsidRPr="00F3149B">
        <w:rPr>
          <w:rFonts w:cs="Arial"/>
          <w:szCs w:val="22"/>
          <w:lang w:val="es-ES"/>
        </w:rPr>
        <w:t>Costo de copias (Reglas 44.3 y 71.2)</w:t>
      </w:r>
      <w:r w:rsidRPr="00F3149B">
        <w:rPr>
          <w:rStyle w:val="FootnoteReference"/>
          <w:rFonts w:cs="Arial"/>
          <w:szCs w:val="22"/>
          <w:lang w:val="es-ES"/>
        </w:rPr>
        <w:footnoteReference w:id="19"/>
      </w:r>
      <w:r w:rsidRPr="00F3149B">
        <w:rPr>
          <w:rFonts w:cs="Arial"/>
          <w:szCs w:val="22"/>
          <w:lang w:val="es-ES"/>
        </w:rPr>
        <w:tab/>
      </w:r>
    </w:p>
    <w:p w:rsidR="00E9281A" w:rsidRPr="00F3149B" w:rsidRDefault="00E9281A" w:rsidP="00E9281A">
      <w:pPr>
        <w:pStyle w:val="AgreementFeelist"/>
        <w:keepNext/>
        <w:rPr>
          <w:rFonts w:cs="Arial"/>
          <w:szCs w:val="22"/>
          <w:lang w:val="es-ES"/>
        </w:rPr>
      </w:pPr>
      <w:r w:rsidRPr="00F3149B">
        <w:rPr>
          <w:rFonts w:cs="Arial"/>
          <w:szCs w:val="22"/>
          <w:lang w:val="es-ES"/>
        </w:rPr>
        <w:noBreakHyphen/>
        <w:t xml:space="preserve"> patente estadounidense, por copia</w:t>
      </w:r>
      <w:r w:rsidRPr="00F3149B">
        <w:rPr>
          <w:rFonts w:cs="Arial"/>
          <w:szCs w:val="22"/>
          <w:lang w:val="es-ES"/>
        </w:rPr>
        <w:tab/>
        <w:t>3</w:t>
      </w:r>
    </w:p>
    <w:p w:rsidR="00E9281A" w:rsidRPr="00F3149B" w:rsidRDefault="00E9281A" w:rsidP="00E9281A">
      <w:pPr>
        <w:pStyle w:val="AgreementFeelist"/>
        <w:keepNext/>
        <w:rPr>
          <w:rFonts w:cs="Arial"/>
          <w:szCs w:val="22"/>
          <w:lang w:val="es-ES"/>
        </w:rPr>
      </w:pPr>
      <w:r w:rsidRPr="00F3149B">
        <w:rPr>
          <w:rFonts w:cs="Arial"/>
          <w:szCs w:val="22"/>
          <w:lang w:val="es-ES"/>
        </w:rPr>
        <w:t>Costo de copias (Reglas 94.1</w:t>
      </w:r>
      <w:r w:rsidRPr="00F3149B">
        <w:rPr>
          <w:rFonts w:cs="Arial"/>
          <w:i/>
          <w:szCs w:val="22"/>
          <w:lang w:val="es-ES"/>
        </w:rPr>
        <w:t>ter</w:t>
      </w:r>
      <w:r w:rsidRPr="00F3149B">
        <w:rPr>
          <w:rFonts w:cs="Arial"/>
          <w:szCs w:val="22"/>
          <w:lang w:val="es-ES"/>
        </w:rPr>
        <w:t xml:space="preserve"> y 94.2)</w:t>
      </w:r>
      <w:r w:rsidRPr="00F3149B">
        <w:rPr>
          <w:rFonts w:cs="Arial"/>
          <w:szCs w:val="22"/>
          <w:lang w:val="es-ES"/>
        </w:rPr>
        <w:tab/>
      </w:r>
    </w:p>
    <w:p w:rsidR="00E9281A" w:rsidRPr="00F3149B" w:rsidRDefault="00E9281A" w:rsidP="00E9281A">
      <w:pPr>
        <w:pStyle w:val="AgreementFeelist"/>
        <w:keepNext/>
        <w:rPr>
          <w:rFonts w:cs="Arial"/>
          <w:szCs w:val="22"/>
          <w:lang w:val="es-ES"/>
        </w:rPr>
      </w:pPr>
      <w:r w:rsidRPr="00F3149B">
        <w:rPr>
          <w:rFonts w:cs="Arial"/>
          <w:szCs w:val="22"/>
          <w:lang w:val="es-ES"/>
        </w:rPr>
        <w:noBreakHyphen/>
        <w:t xml:space="preserve"> patente estadounidense,</w:t>
      </w:r>
      <w:r w:rsidRPr="00F3149B">
        <w:rPr>
          <w:rFonts w:cs="Arial"/>
          <w:szCs w:val="22"/>
          <w:lang w:val="es-ES"/>
        </w:rPr>
        <w:br/>
        <w:t>por copia</w:t>
      </w:r>
      <w:r w:rsidRPr="00F3149B">
        <w:rPr>
          <w:rFonts w:cs="Arial"/>
          <w:szCs w:val="22"/>
          <w:lang w:val="es-ES"/>
        </w:rPr>
        <w:tab/>
        <w:t>3</w:t>
      </w:r>
    </w:p>
    <w:p w:rsidR="00E9281A" w:rsidRPr="00F3149B" w:rsidRDefault="00E9281A" w:rsidP="00E9281A">
      <w:pPr>
        <w:pStyle w:val="AgreementFeelist"/>
        <w:keepNext/>
        <w:rPr>
          <w:rFonts w:cs="Arial"/>
          <w:szCs w:val="22"/>
          <w:lang w:val="es-ES"/>
        </w:rPr>
      </w:pPr>
      <w:r w:rsidRPr="00F3149B">
        <w:rPr>
          <w:rFonts w:cs="Arial"/>
          <w:szCs w:val="22"/>
          <w:lang w:val="es-ES"/>
        </w:rPr>
        <w:noBreakHyphen/>
        <w:t xml:space="preserve"> documento distinto a una patente estadounidense, </w:t>
      </w:r>
      <w:r w:rsidRPr="00F3149B">
        <w:rPr>
          <w:rFonts w:cs="Arial"/>
          <w:szCs w:val="22"/>
          <w:lang w:val="es-ES"/>
        </w:rPr>
        <w:br/>
        <w:t>por copia</w:t>
      </w:r>
      <w:r w:rsidRPr="00F3149B">
        <w:rPr>
          <w:rFonts w:cs="Arial"/>
          <w:szCs w:val="22"/>
          <w:lang w:val="es-ES"/>
        </w:rPr>
        <w:tab/>
        <w:t>25</w:t>
      </w:r>
    </w:p>
    <w:p w:rsidR="00E9281A" w:rsidRPr="00F3149B" w:rsidRDefault="00E9281A" w:rsidP="00E9281A">
      <w:pPr>
        <w:pStyle w:val="AgreementFeelist"/>
        <w:ind w:left="0"/>
        <w:rPr>
          <w:rFonts w:cs="Arial"/>
          <w:szCs w:val="22"/>
          <w:lang w:val="es-ES"/>
        </w:rPr>
      </w:pPr>
    </w:p>
    <w:p w:rsidR="00E9281A" w:rsidRPr="00F3149B" w:rsidRDefault="00E9281A" w:rsidP="00E9281A">
      <w:pPr>
        <w:pStyle w:val="AgreementPartHeading"/>
        <w:rPr>
          <w:lang w:val="es-ES"/>
        </w:rPr>
      </w:pPr>
      <w:r w:rsidRPr="00F3149B">
        <w:rPr>
          <w:lang w:val="es-ES"/>
        </w:rPr>
        <w:lastRenderedPageBreak/>
        <w:t>Parte II.  Condiciones del reembolso o reducción de las tasas y medida en la que se efectuarán</w:t>
      </w:r>
    </w:p>
    <w:p w:rsidR="00E9281A" w:rsidRPr="00F3149B" w:rsidRDefault="00E9281A" w:rsidP="00E9281A">
      <w:pPr>
        <w:pStyle w:val="AgreementText"/>
        <w:keepNext/>
        <w:rPr>
          <w:rFonts w:cs="Arial"/>
          <w:szCs w:val="22"/>
          <w:lang w:val="es-ES"/>
        </w:rPr>
      </w:pPr>
      <w:r w:rsidRPr="00F3149B">
        <w:rPr>
          <w:rFonts w:cs="Arial"/>
          <w:szCs w:val="22"/>
          <w:lang w:val="es-ES"/>
        </w:rPr>
        <w:tab/>
        <w:t>1)</w:t>
      </w:r>
      <w:r w:rsidRPr="00F3149B">
        <w:rPr>
          <w:rFonts w:cs="Arial"/>
          <w:szCs w:val="22"/>
          <w:lang w:val="es-ES"/>
        </w:rPr>
        <w:tab/>
        <w:t>Será reembolsada cualquier cantidad pagada por error, sin causa, o en exceso de la cantidad adeudada, en concepto de las tasas indicadas en la Parte I.</w:t>
      </w:r>
    </w:p>
    <w:p w:rsidR="00E9281A" w:rsidRPr="00F3149B" w:rsidRDefault="00E9281A" w:rsidP="00E9281A">
      <w:pPr>
        <w:pStyle w:val="AgreementText"/>
        <w:keepNext/>
        <w:rPr>
          <w:rFonts w:cs="Arial"/>
          <w:szCs w:val="22"/>
          <w:lang w:val="es-ES"/>
        </w:rPr>
      </w:pPr>
      <w:r w:rsidRPr="00F3149B">
        <w:rPr>
          <w:rFonts w:cs="Arial"/>
          <w:szCs w:val="22"/>
          <w:lang w:val="es-ES"/>
        </w:rPr>
        <w:tab/>
        <w:t>2)</w:t>
      </w:r>
      <w:r w:rsidRPr="00F3149B">
        <w:rPr>
          <w:rFonts w:cs="Arial"/>
          <w:szCs w:val="22"/>
          <w:lang w:val="es-ES"/>
        </w:rPr>
        <w:tab/>
        <w:t>Cuando la solicitud internacional se retire o se considere retirada, en virtud de lo dispuesto en el Artículo 14.1), 3) o 4), antes del comienzo de la búsqueda internacional, la cantidad pagada de la tasa de búsqueda será reembolsada íntegramente.</w:t>
      </w:r>
    </w:p>
    <w:p w:rsidR="00E9281A" w:rsidRPr="00F3149B" w:rsidRDefault="00E9281A" w:rsidP="00E9281A">
      <w:pPr>
        <w:pStyle w:val="AgreementText"/>
        <w:keepNext/>
        <w:rPr>
          <w:rFonts w:cs="Arial"/>
          <w:szCs w:val="22"/>
          <w:lang w:val="es-ES"/>
        </w:rPr>
      </w:pPr>
      <w:r w:rsidRPr="00F3149B">
        <w:rPr>
          <w:rFonts w:cs="Arial"/>
          <w:szCs w:val="22"/>
          <w:lang w:val="es-ES"/>
        </w:rPr>
        <w:tab/>
        <w:t>3)</w:t>
      </w:r>
      <w:r w:rsidRPr="00F3149B">
        <w:rPr>
          <w:rFonts w:cs="Arial"/>
          <w:szCs w:val="22"/>
          <w:lang w:val="es-ES"/>
        </w:rPr>
        <w:tab/>
        <w:t>En los casos previstos en la Regla 58.3, la cantidad pagada de la tasa de examen preliminar será reembolsada íntegramente.</w:t>
      </w:r>
    </w:p>
    <w:p w:rsidR="00E9281A" w:rsidRPr="00F3149B" w:rsidRDefault="00E9281A" w:rsidP="00E9281A">
      <w:pPr>
        <w:pStyle w:val="AgreementText"/>
        <w:keepNext/>
        <w:spacing w:before="240"/>
        <w:rPr>
          <w:lang w:val="es-ES"/>
        </w:rPr>
      </w:pPr>
      <w:r w:rsidRPr="00F3149B">
        <w:rPr>
          <w:rFonts w:cs="Arial"/>
          <w:szCs w:val="22"/>
          <w:lang w:val="es-ES"/>
        </w:rPr>
        <w:tab/>
      </w:r>
      <w:r w:rsidRPr="00F3149B">
        <w:rPr>
          <w:lang w:val="es-ES_tradnl"/>
        </w:rPr>
        <w:t>4)</w:t>
      </w:r>
      <w:r w:rsidRPr="00F3149B">
        <w:rPr>
          <w:rFonts w:cs="Arial"/>
          <w:szCs w:val="22"/>
          <w:lang w:val="es-ES"/>
        </w:rPr>
        <w:tab/>
      </w:r>
      <w:r w:rsidRPr="00F3149B">
        <w:rPr>
          <w:lang w:val="es-ES"/>
        </w:rPr>
        <w:t>Cuando se retire la solicitud internacional o la solicitud de examen preliminar internacional antes del comienzo del examen preliminar internacional, se reembolsará la cantidad pagada de la tasa de examen preliminar, menos una tasa de tramitación equivalente al importe de la tasa de transmisión establecida con arreglo a la Regla 14.1.b).</w:t>
      </w:r>
    </w:p>
    <w:p w:rsidR="00E9281A" w:rsidRPr="00F3149B" w:rsidRDefault="00E9281A" w:rsidP="00E9281A">
      <w:pPr>
        <w:pStyle w:val="AgreementHeading"/>
        <w:rPr>
          <w:lang w:val="es-ES"/>
        </w:rPr>
      </w:pPr>
      <w:r w:rsidRPr="00F3149B">
        <w:rPr>
          <w:lang w:val="es-ES"/>
        </w:rPr>
        <w:t>Anexo E</w:t>
      </w:r>
      <w:r w:rsidRPr="00F3149B">
        <w:rPr>
          <w:lang w:val="es-ES"/>
        </w:rPr>
        <w:br/>
        <w:t xml:space="preserve">Clasificación </w:t>
      </w:r>
    </w:p>
    <w:p w:rsidR="00E9281A" w:rsidRPr="00F3149B" w:rsidRDefault="00E9281A" w:rsidP="00E9281A">
      <w:pPr>
        <w:pStyle w:val="AgreementText"/>
        <w:rPr>
          <w:lang w:val="es-ES"/>
        </w:rPr>
      </w:pPr>
      <w:r w:rsidRPr="00F3149B">
        <w:rPr>
          <w:lang w:val="es-ES"/>
        </w:rPr>
        <w:tab/>
        <w:t>En virtud del Artículo 6 del presente Acuerdo, la Administración especifica los siguientes sistemas de clasificación además de la Clasificación Internacional de Patentes: Clasificación de Patentes Cooperativa (CPC).</w:t>
      </w:r>
    </w:p>
    <w:p w:rsidR="00E9281A" w:rsidRPr="00F3149B" w:rsidRDefault="00E9281A" w:rsidP="00E9281A">
      <w:pPr>
        <w:pStyle w:val="AgreementHeading"/>
        <w:rPr>
          <w:lang w:val="es-ES"/>
        </w:rPr>
      </w:pPr>
      <w:r w:rsidRPr="00F3149B">
        <w:rPr>
          <w:lang w:val="es-ES"/>
        </w:rPr>
        <w:t>Anexo F</w:t>
      </w:r>
      <w:r w:rsidRPr="00F3149B">
        <w:rPr>
          <w:lang w:val="es-ES"/>
        </w:rPr>
        <w:br/>
        <w:t>Idiomas para la correspondencia</w:t>
      </w:r>
    </w:p>
    <w:p w:rsidR="00E9281A" w:rsidRPr="00F3149B" w:rsidRDefault="00E9281A" w:rsidP="00E9281A">
      <w:pPr>
        <w:pStyle w:val="AgreementText"/>
        <w:keepNext/>
        <w:rPr>
          <w:rFonts w:cs="Arial"/>
          <w:szCs w:val="22"/>
          <w:lang w:val="es-ES"/>
        </w:rPr>
      </w:pPr>
      <w:r w:rsidRPr="00F3149B">
        <w:rPr>
          <w:rFonts w:cs="Arial"/>
          <w:szCs w:val="22"/>
          <w:lang w:val="es-ES"/>
        </w:rPr>
        <w:tab/>
      </w:r>
      <w:r w:rsidRPr="00F3149B">
        <w:rPr>
          <w:lang w:val="es-ES"/>
        </w:rPr>
        <w:t>Conforme a lo dispuesto en el Artículo 7 del presente Acuerdo, la Administración designa el siguiente idioma:</w:t>
      </w:r>
    </w:p>
    <w:p w:rsidR="00E9281A" w:rsidRPr="00F3149B" w:rsidRDefault="00E9281A" w:rsidP="00E9281A">
      <w:pPr>
        <w:pStyle w:val="AgreementText"/>
        <w:keepNext/>
        <w:ind w:left="567"/>
        <w:rPr>
          <w:rFonts w:cs="Arial"/>
          <w:szCs w:val="22"/>
          <w:lang w:val="es-ES"/>
        </w:rPr>
      </w:pPr>
      <w:r w:rsidRPr="00F3149B">
        <w:rPr>
          <w:rFonts w:cs="Arial"/>
          <w:szCs w:val="22"/>
          <w:lang w:val="es-ES"/>
        </w:rPr>
        <w:tab/>
        <w:t>inglés.</w:t>
      </w:r>
    </w:p>
    <w:p w:rsidR="00E9281A" w:rsidRPr="00F3149B" w:rsidRDefault="00E9281A" w:rsidP="00E9281A">
      <w:pPr>
        <w:pStyle w:val="AgreementHeading"/>
        <w:rPr>
          <w:rStyle w:val="InsertedText"/>
          <w:color w:val="auto"/>
          <w:u w:val="none"/>
          <w:lang w:val="es-ES"/>
        </w:rPr>
      </w:pPr>
      <w:r w:rsidRPr="00F3149B">
        <w:rPr>
          <w:rStyle w:val="InsertedText"/>
          <w:color w:val="auto"/>
          <w:u w:val="none"/>
          <w:lang w:val="es-ES"/>
        </w:rPr>
        <w:t>Anexo G</w:t>
      </w:r>
      <w:r w:rsidRPr="00F3149B">
        <w:rPr>
          <w:rStyle w:val="InsertedText"/>
          <w:color w:val="auto"/>
          <w:u w:val="none"/>
          <w:lang w:val="es-ES"/>
        </w:rPr>
        <w:br/>
        <w:t>Búsqueda de tipo internacional</w:t>
      </w:r>
    </w:p>
    <w:p w:rsidR="00E9281A" w:rsidRPr="00F3149B" w:rsidRDefault="00E9281A" w:rsidP="00E9281A">
      <w:pPr>
        <w:pStyle w:val="AgreementText"/>
        <w:rPr>
          <w:rStyle w:val="InsertedText"/>
          <w:color w:val="auto"/>
          <w:u w:val="none"/>
          <w:lang w:val="es-ES"/>
        </w:rPr>
      </w:pPr>
      <w:r w:rsidRPr="00F3149B">
        <w:rPr>
          <w:lang w:val="es-ES"/>
        </w:rPr>
        <w:tab/>
        <w:t>En virtud del Artículo 8 del presente Acuerdo, la Administración especifica el alcance siguiente respecto de las búsquedas de tipo internacional:</w:t>
      </w:r>
    </w:p>
    <w:p w:rsidR="00E9281A" w:rsidRPr="00F3149B" w:rsidRDefault="00E9281A" w:rsidP="00E9281A">
      <w:pPr>
        <w:pStyle w:val="AgreementText"/>
        <w:rPr>
          <w:lang w:val="es-ES"/>
        </w:rPr>
      </w:pPr>
      <w:r w:rsidRPr="00F3149B">
        <w:rPr>
          <w:lang w:val="es-ES"/>
        </w:rPr>
        <w:tab/>
        <w:t>La Administración efectúa búsquedas de tipo internacional de la manera siguiente:</w:t>
      </w:r>
    </w:p>
    <w:p w:rsidR="00E9281A" w:rsidRPr="00F3149B" w:rsidRDefault="00E9281A" w:rsidP="00E9281A">
      <w:pPr>
        <w:pStyle w:val="AgreementText"/>
        <w:ind w:left="567"/>
        <w:rPr>
          <w:lang w:val="es-ES"/>
        </w:rPr>
      </w:pPr>
      <w:r w:rsidRPr="00F3149B">
        <w:rPr>
          <w:rStyle w:val="InsertedText"/>
          <w:color w:val="auto"/>
          <w:u w:val="none"/>
          <w:lang w:val="es-ES"/>
        </w:rPr>
        <w:lastRenderedPageBreak/>
        <w:t>La Administración efectúa búsquedas de tipo internacional en relación con solicitudes no provisionales presentadas con carácter regular cuya presentación se realiza de conformidad con el Título 35 del Código de los Estados Unidos de América (35 U.S.C. </w:t>
      </w:r>
      <w:r w:rsidRPr="00F3149B">
        <w:rPr>
          <w:lang w:val="es-ES"/>
        </w:rPr>
        <w:t>§ </w:t>
      </w:r>
      <w:r w:rsidRPr="00F3149B">
        <w:rPr>
          <w:rStyle w:val="InsertedText"/>
          <w:color w:val="auto"/>
          <w:u w:val="none"/>
          <w:lang w:val="es-ES"/>
        </w:rPr>
        <w:t>111.a) (</w:t>
      </w:r>
      <w:r w:rsidRPr="00F3149B">
        <w:rPr>
          <w:lang w:val="es-ES"/>
        </w:rPr>
        <w:t xml:space="preserve">Título 37 del Código de Reglamentos Federales de los </w:t>
      </w:r>
      <w:r w:rsidRPr="00F3149B">
        <w:rPr>
          <w:rStyle w:val="InsertedText"/>
          <w:color w:val="auto"/>
          <w:u w:val="none"/>
          <w:lang w:val="es-ES"/>
        </w:rPr>
        <w:t>Estados Unidos de América</w:t>
      </w:r>
      <w:r w:rsidRPr="00F3149B">
        <w:rPr>
          <w:lang w:val="es-ES"/>
        </w:rPr>
        <w:t xml:space="preserve">, </w:t>
      </w:r>
      <w:r w:rsidRPr="00F3149B">
        <w:rPr>
          <w:rStyle w:val="InsertedText"/>
          <w:color w:val="auto"/>
          <w:u w:val="none"/>
          <w:lang w:val="es-ES"/>
        </w:rPr>
        <w:t>37 CFR </w:t>
      </w:r>
      <w:r w:rsidRPr="00F3149B">
        <w:rPr>
          <w:lang w:val="es-ES"/>
        </w:rPr>
        <w:t>§ </w:t>
      </w:r>
      <w:r w:rsidRPr="00F3149B">
        <w:rPr>
          <w:rStyle w:val="InsertedText"/>
          <w:color w:val="auto"/>
          <w:u w:val="none"/>
          <w:lang w:val="es-ES"/>
        </w:rPr>
        <w:t xml:space="preserve">1.104.a)3) y </w:t>
      </w:r>
      <w:r w:rsidRPr="00F3149B">
        <w:rPr>
          <w:lang w:val="es-ES"/>
        </w:rPr>
        <w:t>§ </w:t>
      </w:r>
      <w:r w:rsidRPr="00F3149B">
        <w:rPr>
          <w:rStyle w:val="InsertedText"/>
          <w:color w:val="auto"/>
          <w:u w:val="none"/>
          <w:lang w:val="es-ES"/>
        </w:rPr>
        <w:t>1.413.c)3)).  La Administración también preparará un informe de búsqueda de tipo internacional en relación con solicitudes nacionales, previa solicitud y pago de una tasa (</w:t>
      </w:r>
      <w:r w:rsidRPr="00F3149B">
        <w:rPr>
          <w:lang w:val="es-ES"/>
        </w:rPr>
        <w:t xml:space="preserve">Título 37 del Código de Reglamentos Federales de los </w:t>
      </w:r>
      <w:r w:rsidRPr="00F3149B">
        <w:rPr>
          <w:rStyle w:val="InsertedText"/>
          <w:color w:val="auto"/>
          <w:u w:val="none"/>
          <w:lang w:val="es-ES"/>
        </w:rPr>
        <w:t xml:space="preserve">Estados Unidos de América, 37 CFR </w:t>
      </w:r>
      <w:r w:rsidRPr="00F3149B">
        <w:rPr>
          <w:lang w:val="es-ES"/>
        </w:rPr>
        <w:t>§ </w:t>
      </w:r>
      <w:r w:rsidRPr="00F3149B">
        <w:rPr>
          <w:rStyle w:val="InsertedText"/>
          <w:color w:val="auto"/>
          <w:u w:val="none"/>
          <w:lang w:val="es-ES"/>
        </w:rPr>
        <w:t>1.104.a)4)).</w:t>
      </w:r>
    </w:p>
    <w:p w:rsidR="00E9281A" w:rsidRPr="00F3149B" w:rsidRDefault="00E9281A" w:rsidP="00E9281A"/>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52"/>
          <w:headerReference w:type="first" r:id="rId53"/>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XI]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Instituto Nórdico de Patentes</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del Instituto Nórdico de Patentes</w:t>
      </w:r>
      <w:r w:rsidRPr="00F3149B">
        <w:rPr>
          <w:rFonts w:cs="Arial"/>
          <w:szCs w:val="22"/>
          <w:lang w:val="es-ES"/>
        </w:rPr>
        <w:br/>
        <w:t xml:space="preserve">en calidad de Administración encargada de la búsqueda internacional </w:t>
      </w:r>
      <w:r w:rsidRPr="00F3149B">
        <w:rPr>
          <w:rFonts w:cs="Arial"/>
          <w:szCs w:val="22"/>
          <w:lang w:val="es-ES"/>
        </w:rPr>
        <w:br/>
        <w:t xml:space="preserve">y Administración encargada del examen preliminar internacional </w:t>
      </w:r>
      <w:r w:rsidRPr="00F3149B">
        <w:rPr>
          <w:rFonts w:cs="Arial"/>
          <w:szCs w:val="22"/>
          <w:lang w:val="es-ES"/>
        </w:rPr>
        <w:br/>
        <w:t>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Instituto Nórdico de Patentes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Instituto Nórdico de Patentes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g)</w:t>
      </w:r>
      <w:r w:rsidRPr="00F3149B">
        <w:rPr>
          <w:rFonts w:cs="Arial"/>
          <w:szCs w:val="22"/>
          <w:lang w:val="es-ES"/>
        </w:rPr>
        <w:tab/>
        <w:t>se entenderá por “Administración</w:t>
      </w:r>
      <w:r w:rsidR="009A3D44" w:rsidRPr="00F3149B">
        <w:rPr>
          <w:rFonts w:cs="Arial"/>
          <w:szCs w:val="22"/>
          <w:lang w:val="es-ES"/>
        </w:rPr>
        <w:t>”</w:t>
      </w:r>
      <w:r w:rsidRPr="00F3149B">
        <w:rPr>
          <w:rFonts w:cs="Arial"/>
          <w:szCs w:val="22"/>
          <w:lang w:val="es-ES"/>
        </w:rPr>
        <w:t>, el Instituto Nórdico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E74503">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E74503">
      <w:pPr>
        <w:pStyle w:val="AgreementHeading"/>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E74503">
      <w:pPr>
        <w:pStyle w:val="AgreementHeading"/>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E74503">
      <w:pPr>
        <w:pStyle w:val="AgreementText"/>
        <w:keepNext/>
        <w:keepLines w:val="0"/>
        <w:rPr>
          <w:rFonts w:cs="Arial"/>
          <w:szCs w:val="22"/>
          <w:lang w:val="es-ES"/>
        </w:rPr>
      </w:pPr>
      <w:r w:rsidRPr="00F3149B">
        <w:rPr>
          <w:rFonts w:cs="Arial"/>
          <w:szCs w:val="22"/>
          <w:lang w:val="es-ES"/>
        </w:rPr>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w:t>
      </w:r>
      <w:r w:rsidRPr="00F3149B">
        <w:rPr>
          <w:rFonts w:cs="Arial"/>
          <w:szCs w:val="22"/>
          <w:lang w:val="es-ES"/>
        </w:rPr>
        <w:lastRenderedPageBreak/>
        <w:t xml:space="preserve">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 xml:space="preserve">19.2.i). </w:t>
      </w:r>
    </w:p>
    <w:p w:rsidR="00FB6680" w:rsidRPr="00F3149B" w:rsidRDefault="00FB6680" w:rsidP="00FB6680">
      <w:pPr>
        <w:pStyle w:val="AgreementText"/>
        <w:rPr>
          <w:lang w:val="es-ES"/>
        </w:rPr>
      </w:pPr>
      <w:r w:rsidRPr="00F3149B">
        <w:rPr>
          <w:rFonts w:cs="Arial"/>
          <w:szCs w:val="22"/>
          <w:lang w:val="es-ES"/>
        </w:rPr>
        <w:tab/>
        <w:t>4)</w:t>
      </w:r>
      <w:r w:rsidRPr="00F3149B">
        <w:rPr>
          <w:rFonts w:cs="Arial"/>
          <w:szCs w:val="22"/>
          <w:lang w:val="es-ES"/>
        </w:rPr>
        <w:tab/>
        <w:t xml:space="preserve">La Administración efectuará búsquedas internacionales suplementarias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 en la medida en que ella decida, según lo estipulado en el </w:t>
      </w:r>
      <w:r w:rsidR="009140EA" w:rsidRPr="00F3149B">
        <w:rPr>
          <w:rFonts w:cs="Arial"/>
          <w:szCs w:val="22"/>
          <w:lang w:val="es-ES"/>
        </w:rPr>
        <w:t>Anexo B</w:t>
      </w:r>
      <w:r w:rsidRPr="00F3149B">
        <w:rPr>
          <w:rFonts w:cs="Arial"/>
          <w:szCs w:val="22"/>
          <w:lang w:val="es-ES"/>
        </w:rPr>
        <w:t xml:space="preserve"> del presente Acuerdo</w:t>
      </w:r>
      <w:r w:rsidRPr="00F3149B">
        <w:rPr>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lastRenderedPageBreak/>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lang w:val="es-ES"/>
        </w:rPr>
      </w:pPr>
      <w:r w:rsidRPr="00F3149B">
        <w:rPr>
          <w:lang w:val="es-ES"/>
        </w:rPr>
        <w:tab/>
        <w:t>iii)</w:t>
      </w:r>
      <w:r w:rsidRPr="00F3149B">
        <w:rPr>
          <w:lang w:val="es-ES"/>
        </w:rPr>
        <w:tab/>
        <w:t>modificar la tabla de t</w:t>
      </w:r>
      <w:r w:rsidR="009140EA" w:rsidRPr="00F3149B">
        <w:rPr>
          <w:lang w:val="es-ES"/>
        </w:rPr>
        <w:t>asas y cantidades</w:t>
      </w:r>
      <w:r w:rsidRPr="00F3149B">
        <w:rPr>
          <w:lang w:val="es-ES"/>
        </w:rPr>
        <w:t xml:space="preserve"> contenida en el </w:t>
      </w:r>
      <w:r w:rsidR="009140EA" w:rsidRPr="00F3149B">
        <w:rPr>
          <w:lang w:val="es-ES"/>
        </w:rPr>
        <w:t>Anexo D</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 xml:space="preserve">iv) </w:t>
      </w:r>
      <w:r w:rsidRPr="00F3149B">
        <w:rPr>
          <w:lang w:val="es-ES"/>
        </w:rPr>
        <w:tab/>
        <w:t xml:space="preserve">modificar las indicaciones contenidas en el </w:t>
      </w:r>
      <w:r w:rsidR="00A77BC0" w:rsidRPr="00F3149B">
        <w:rPr>
          <w:lang w:val="es-ES"/>
        </w:rPr>
        <w:t>Anexo E</w:t>
      </w:r>
      <w:r w:rsidRPr="00F3149B">
        <w:rPr>
          <w:lang w:val="es-ES"/>
        </w:rPr>
        <w:t xml:space="preserve"> del presente Acuerdo en relación con los sistemas de clasificación de patentes;</w:t>
      </w:r>
    </w:p>
    <w:p w:rsidR="00FB6680" w:rsidRPr="00F3149B" w:rsidRDefault="00FB6680" w:rsidP="00FB6680">
      <w:pPr>
        <w:pStyle w:val="AgreementTexti"/>
        <w:rPr>
          <w:lang w:val="es-ES"/>
        </w:rPr>
      </w:pPr>
      <w:r w:rsidRPr="00F3149B">
        <w:rPr>
          <w:lang w:val="es-ES"/>
        </w:rPr>
        <w:tab/>
        <w:t>v)</w:t>
      </w:r>
      <w:r w:rsidRPr="00F3149B">
        <w:rPr>
          <w:lang w:val="es-ES"/>
        </w:rPr>
        <w:tab/>
        <w:t xml:space="preserve">modificar la lista de los idiomas de correspondencia contenida en el </w:t>
      </w:r>
      <w:r w:rsidR="00A77BC0" w:rsidRPr="00F3149B">
        <w:rPr>
          <w:lang w:val="es-ES"/>
        </w:rPr>
        <w:t>Anexo F</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vi)</w:t>
      </w:r>
      <w:r w:rsidRPr="00F3149B">
        <w:rPr>
          <w:lang w:val="es-ES"/>
        </w:rPr>
        <w:tab/>
        <w:t xml:space="preserve">modificar las indicaciones contenidas en el </w:t>
      </w:r>
      <w:r w:rsidR="00A77BC0" w:rsidRPr="00F3149B">
        <w:rPr>
          <w:lang w:val="es-ES"/>
        </w:rPr>
        <w:t>Anexo G</w:t>
      </w:r>
      <w:r w:rsidRPr="00F3149B">
        <w:rPr>
          <w:lang w:val="es-ES"/>
        </w:rPr>
        <w:t xml:space="preserve"> del presente Acuerdo en relación con las búsquedas de tipo internacional.</w:t>
      </w:r>
    </w:p>
    <w:p w:rsidR="00FB6680" w:rsidRPr="00F3149B" w:rsidRDefault="00FB6680" w:rsidP="00FB6680">
      <w:pPr>
        <w:pStyle w:val="AgreementTexti"/>
        <w:rPr>
          <w:lang w:val="es-ES"/>
        </w:rPr>
      </w:pPr>
      <w:r w:rsidRPr="00F3149B">
        <w:rPr>
          <w:lang w:val="es-ES"/>
        </w:rPr>
        <w:tab/>
        <w:t>4)</w:t>
      </w:r>
      <w:r w:rsidRPr="00F3149B">
        <w:rPr>
          <w:lang w:val="es-ES"/>
        </w:rPr>
        <w:tab/>
        <w:t xml:space="preserve">Toda modificación notificada en virtud de lo dispuesto en el párrafo 3 surtirá efecto en la fecha especificada en la notificación, </w:t>
      </w:r>
      <w:r w:rsidR="00B01563" w:rsidRPr="00F3149B">
        <w:rPr>
          <w:lang w:val="es-ES"/>
        </w:rPr>
        <w:t>a condición de que:</w:t>
      </w:r>
      <w:r w:rsidRPr="00F3149B">
        <w:rPr>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Instituto Nórdico de Patentes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Instituto Nórdico de Patentes la rescisión del presente Acuerdo.</w:t>
      </w:r>
    </w:p>
    <w:p w:rsidR="00FB6680" w:rsidRPr="00F3149B" w:rsidRDefault="00FB6680" w:rsidP="00E74503">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Instituto Nórdico de Patentes:</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FB6680" w:rsidRPr="00F3149B">
        <w:rPr>
          <w:lang w:val="es-ES"/>
        </w:rPr>
        <w:b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t xml:space="preserve">Dinamarca, Islandia, Noruega, Suecia y cualquier otro </w:t>
      </w:r>
      <w:r w:rsidR="00A77BC0" w:rsidRPr="00F3149B">
        <w:rPr>
          <w:lang w:val="es-ES"/>
        </w:rPr>
        <w:t>Estado contratante</w:t>
      </w:r>
      <w:r w:rsidR="009A3D44" w:rsidRPr="00F3149B">
        <w:rPr>
          <w:lang w:val="es-ES"/>
        </w:rPr>
        <w:t>,</w:t>
      </w:r>
      <w:r w:rsidRPr="00F3149B">
        <w:rPr>
          <w:lang w:val="es-ES"/>
        </w:rPr>
        <w:t xml:space="preserve"> de conformidad con las obligaciones de Dinamarca, Islandia y Noruega en el marco de la Organización Europea de Patentes;</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lang w:val="es-ES"/>
        </w:rPr>
        <w:t xml:space="preserve">Dinamarca, Islandia, Noruega, Suecia y cualquier otro </w:t>
      </w:r>
      <w:r w:rsidR="00A77BC0" w:rsidRPr="00F3149B">
        <w:rPr>
          <w:lang w:val="es-ES"/>
        </w:rPr>
        <w:t>Estado contratante</w:t>
      </w:r>
      <w:r w:rsidR="009A3D44" w:rsidRPr="00F3149B">
        <w:rPr>
          <w:lang w:val="es-ES"/>
        </w:rPr>
        <w:t>,</w:t>
      </w:r>
      <w:r w:rsidRPr="00F3149B">
        <w:rPr>
          <w:lang w:val="es-ES"/>
        </w:rPr>
        <w:t xml:space="preserve"> de conformidad con las obligaciones de Dinamarca, Islandia y Noruega en el marco de la Organización Europea de Patentes.</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danés, inglés, islandés, noruego y sueco.</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1) La Administración aceptará peticiones de búsqueda internacional suplementaria basadas en solicitudes internacionales presentadas en los idiomas mencionados en el </w:t>
      </w:r>
      <w:r w:rsidR="00A77BC0" w:rsidRPr="00F3149B">
        <w:rPr>
          <w:rStyle w:val="InsertedText"/>
          <w:rFonts w:cs="Times New Roman"/>
          <w:color w:val="auto"/>
          <w:szCs w:val="24"/>
          <w:u w:val="none"/>
          <w:lang w:val="es-ES"/>
        </w:rPr>
        <w:t>Anexo F</w:t>
      </w:r>
      <w:r w:rsidRPr="00F3149B">
        <w:rPr>
          <w:rStyle w:val="InsertedText"/>
          <w:rFonts w:cs="Times New Roman"/>
          <w:color w:val="auto"/>
          <w:szCs w:val="24"/>
          <w:u w:val="none"/>
          <w:lang w:val="es-ES"/>
        </w:rPr>
        <w:t xml:space="preserve"> o en traducciones de las mismas a esos idiomas.</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2) </w:t>
      </w:r>
      <w:r w:rsidRPr="00F3149B">
        <w:rPr>
          <w:rFonts w:cs="Arial"/>
          <w:szCs w:val="22"/>
          <w:lang w:val="es-ES"/>
        </w:rPr>
        <w:t>La búsqueda internacional suplementaria abarcará al menos uno de los siguientes niveles de búsqueda</w:t>
      </w:r>
      <w:r w:rsidRPr="00F3149B">
        <w:rPr>
          <w:rStyle w:val="InsertedText"/>
          <w:rFonts w:cs="Times New Roman"/>
          <w:color w:val="auto"/>
          <w:szCs w:val="24"/>
          <w:u w:val="none"/>
          <w:lang w:val="es-ES"/>
        </w:rPr>
        <w:t>:</w:t>
      </w:r>
    </w:p>
    <w:p w:rsidR="00FB6680" w:rsidRPr="00F3149B" w:rsidRDefault="00FB6680" w:rsidP="00FB6680">
      <w:pPr>
        <w:pStyle w:val="AgreementTexti"/>
        <w:rPr>
          <w:rStyle w:val="InsertedText"/>
          <w:color w:val="auto"/>
          <w:u w:val="none"/>
          <w:lang w:val="es-ES"/>
        </w:rPr>
      </w:pPr>
      <w:r w:rsidRPr="00F3149B">
        <w:rPr>
          <w:lang w:val="es-ES"/>
        </w:rPr>
        <w:tab/>
      </w:r>
      <w:r w:rsidRPr="00F3149B">
        <w:rPr>
          <w:lang w:val="es-ES"/>
        </w:rPr>
        <w:tab/>
      </w:r>
      <w:r w:rsidRPr="00F3149B">
        <w:rPr>
          <w:rStyle w:val="InsertedText"/>
          <w:color w:val="auto"/>
          <w:u w:val="none"/>
          <w:lang w:val="es-ES"/>
        </w:rPr>
        <w:t>i) además de la documentación mínima del PCT, al menos los documentos en danés, islandés, noruego y sueco comprendidos en la colección de búsqueda de la Administración;</w:t>
      </w:r>
    </w:p>
    <w:p w:rsidR="00FB6680" w:rsidRPr="00F3149B" w:rsidRDefault="00FB6680" w:rsidP="00FB6680">
      <w:pPr>
        <w:pStyle w:val="AgreementTexti"/>
        <w:rPr>
          <w:rStyle w:val="InsertedText"/>
          <w:color w:val="auto"/>
          <w:u w:val="none"/>
          <w:lang w:val="es-ES"/>
        </w:rPr>
      </w:pPr>
      <w:r w:rsidRPr="00F3149B">
        <w:rPr>
          <w:rStyle w:val="InsertedText"/>
          <w:color w:val="auto"/>
          <w:u w:val="none"/>
          <w:lang w:val="es-ES"/>
        </w:rPr>
        <w:tab/>
      </w:r>
      <w:r w:rsidRPr="00F3149B">
        <w:rPr>
          <w:rStyle w:val="InsertedText"/>
          <w:color w:val="auto"/>
          <w:u w:val="none"/>
          <w:lang w:val="es-ES"/>
        </w:rPr>
        <w:tab/>
        <w:t>ii) solo los documentos en danés, islandés, noruego y sueco en la colección de búsqueda de la Administración.</w:t>
      </w:r>
    </w:p>
    <w:p w:rsidR="00FB6680" w:rsidRPr="00F3149B" w:rsidRDefault="00FB6680" w:rsidP="00FB6680">
      <w:pPr>
        <w:pStyle w:val="AgreementText"/>
        <w:ind w:firstLine="720"/>
        <w:rPr>
          <w:lang w:val="es-ES"/>
        </w:rPr>
      </w:pPr>
      <w:r w:rsidRPr="00F3149B">
        <w:rPr>
          <w:lang w:val="es-ES"/>
        </w:rPr>
        <w:lastRenderedPageBreak/>
        <w:t>3) La Administración efectuará un máximo de 500 búsquedas internacionales suplementarias por año.</w:t>
      </w:r>
      <w:r w:rsidRPr="00F3149B">
        <w:rPr>
          <w:rStyle w:val="InsertedText"/>
          <w:color w:val="auto"/>
          <w:lang w:val="es-ES"/>
        </w:rPr>
        <w:t xml:space="preserve"> </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danesa, islandesa o noruega en materia de patentes.</w:t>
      </w:r>
    </w:p>
    <w:p w:rsidR="00FB6680" w:rsidRPr="00F3149B" w:rsidRDefault="009140EA" w:rsidP="00FB6680">
      <w:pPr>
        <w:pStyle w:val="AgreementHeading"/>
        <w:keepLines w:val="0"/>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keepLines w:val="0"/>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keepLines w:val="0"/>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(coronas danesas)</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w:t>
      </w:r>
      <w:r w:rsidRPr="00F3149B">
        <w:rPr>
          <w:rStyle w:val="FootnoteReference"/>
          <w:rFonts w:cs="Arial"/>
          <w:szCs w:val="22"/>
          <w:lang w:val="es-ES"/>
        </w:rPr>
        <w:footnoteReference w:id="20"/>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keepNext/>
        <w:keepLines w:val="0"/>
        <w:rPr>
          <w:rFonts w:cs="Arial"/>
          <w:szCs w:val="22"/>
          <w:vertAlign w:val="superscript"/>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.3.a)), </w:t>
      </w:r>
      <w:r w:rsidRPr="00F3149B">
        <w:rPr>
          <w:rFonts w:cs="Arial"/>
          <w:szCs w:val="22"/>
          <w:lang w:val="es-ES"/>
        </w:rPr>
        <w:br/>
        <w:t>para búsquedas completas</w:t>
      </w:r>
      <w:r w:rsidRPr="00F3149B">
        <w:rPr>
          <w:rFonts w:cs="Arial"/>
          <w:szCs w:val="22"/>
          <w:lang w:val="es-ES"/>
        </w:rPr>
        <w:tab/>
        <w:t>…</w:t>
      </w:r>
      <w:r w:rsidRPr="00F3149B">
        <w:rPr>
          <w:rFonts w:cs="Arial"/>
          <w:szCs w:val="22"/>
          <w:vertAlign w:val="superscript"/>
          <w:lang w:val="es-ES"/>
        </w:rPr>
        <w:t>1</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.3.a)), </w:t>
      </w:r>
      <w:r w:rsidR="009A3D44" w:rsidRPr="00F3149B">
        <w:rPr>
          <w:rFonts w:cs="Arial"/>
          <w:szCs w:val="22"/>
          <w:lang w:val="es-ES"/>
        </w:rPr>
        <w:br/>
      </w:r>
      <w:r w:rsidRPr="00F3149B">
        <w:rPr>
          <w:rFonts w:cs="Arial"/>
          <w:szCs w:val="22"/>
          <w:lang w:val="es-ES"/>
        </w:rPr>
        <w:t xml:space="preserve">para búsquedas realizadas </w:t>
      </w:r>
      <w:r w:rsidR="009A3D44" w:rsidRPr="00F3149B">
        <w:rPr>
          <w:rFonts w:cs="Arial"/>
          <w:szCs w:val="22"/>
          <w:lang w:val="es-ES"/>
        </w:rPr>
        <w:t>exclusivamente</w:t>
      </w:r>
      <w:r w:rsidRPr="00F3149B">
        <w:rPr>
          <w:rFonts w:cs="Arial"/>
          <w:szCs w:val="22"/>
          <w:lang w:val="es-ES"/>
        </w:rPr>
        <w:t xml:space="preserve"> en los documentos </w:t>
      </w:r>
      <w:r w:rsidR="009A3D44" w:rsidRPr="00F3149B">
        <w:rPr>
          <w:rFonts w:cs="Arial"/>
          <w:szCs w:val="22"/>
          <w:lang w:val="es-ES"/>
        </w:rPr>
        <w:br/>
      </w:r>
      <w:r w:rsidRPr="00F3149B">
        <w:rPr>
          <w:rFonts w:cs="Arial"/>
          <w:szCs w:val="22"/>
          <w:lang w:val="es-ES"/>
        </w:rPr>
        <w:t xml:space="preserve">en danés, islandés, noruego y sueco en la colección </w:t>
      </w:r>
      <w:r w:rsidR="009A3D44" w:rsidRPr="00F3149B">
        <w:rPr>
          <w:rFonts w:cs="Arial"/>
          <w:szCs w:val="22"/>
          <w:lang w:val="es-ES"/>
        </w:rPr>
        <w:br/>
      </w:r>
      <w:r w:rsidRPr="00F3149B">
        <w:rPr>
          <w:rFonts w:cs="Arial"/>
          <w:szCs w:val="22"/>
          <w:lang w:val="es-ES"/>
        </w:rPr>
        <w:t>de búsqueda de la Administración</w:t>
      </w:r>
      <w:r w:rsidRPr="00F3149B">
        <w:rPr>
          <w:rFonts w:cs="Arial"/>
          <w:szCs w:val="22"/>
          <w:lang w:val="es-ES"/>
        </w:rPr>
        <w:tab/>
        <w:t>4.000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nuevo examen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.6.c))</w:t>
      </w:r>
      <w:r w:rsidRPr="00F3149B">
        <w:rPr>
          <w:rFonts w:cs="Arial"/>
          <w:szCs w:val="22"/>
          <w:lang w:val="es-ES"/>
        </w:rPr>
        <w:tab/>
        <w:t>8.000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5.000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5.000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8.000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44.3.b) y 71.2.b)), por documento</w:t>
      </w:r>
      <w:r w:rsidRPr="00F3149B">
        <w:rPr>
          <w:rFonts w:cs="Arial"/>
          <w:szCs w:val="22"/>
          <w:lang w:val="es-ES"/>
        </w:rPr>
        <w:tab/>
        <w:t>50</w:t>
      </w:r>
    </w:p>
    <w:p w:rsidR="00FB6680" w:rsidRPr="00F3149B" w:rsidRDefault="00FB6680" w:rsidP="00FB6680">
      <w:pPr>
        <w:pStyle w:val="AgreementFeelist"/>
        <w:keepLines w:val="0"/>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3,25</w:t>
      </w:r>
    </w:p>
    <w:p w:rsidR="00FB6680" w:rsidRPr="00F3149B" w:rsidRDefault="00FB6680" w:rsidP="00FB6680">
      <w:pPr>
        <w:pStyle w:val="AgreementFeelist"/>
        <w:keepLines w:val="0"/>
        <w:ind w:left="0"/>
        <w:rPr>
          <w:rFonts w:cs="Arial"/>
          <w:szCs w:val="22"/>
          <w:lang w:val="es-ES"/>
        </w:rPr>
      </w:pPr>
    </w:p>
    <w:p w:rsidR="00FB6680" w:rsidRPr="00F3149B" w:rsidRDefault="00FB6680" w:rsidP="00FB6680">
      <w:pPr>
        <w:pStyle w:val="AgreementPartHeading"/>
        <w:keepNext w:val="0"/>
        <w:keepLines w:val="0"/>
        <w:rPr>
          <w:lang w:val="es-ES"/>
        </w:rPr>
      </w:pPr>
      <w:r w:rsidRPr="00F3149B">
        <w:rPr>
          <w:lang w:val="es-ES"/>
        </w:rPr>
        <w:t>Parte II.  Condiciones del reembolso o reducción de las tasas y medida en la que se efectuarán</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lastRenderedPageBreak/>
        <w:tab/>
        <w:t>3)</w:t>
      </w:r>
      <w:r w:rsidRPr="00F3149B">
        <w:rPr>
          <w:rFonts w:cs="Arial"/>
          <w:szCs w:val="22"/>
          <w:lang w:val="es-ES"/>
        </w:rPr>
        <w:tab/>
        <w:t xml:space="preserve">Cuando la Administración se beneficie de los resultados de una búsqueda internacional o </w:t>
      </w:r>
      <w:r w:rsidR="009A3D44" w:rsidRPr="00F3149B">
        <w:rPr>
          <w:rFonts w:cs="Arial"/>
          <w:szCs w:val="22"/>
          <w:lang w:val="es-ES"/>
        </w:rPr>
        <w:t>de tipo internacional anterior</w:t>
      </w:r>
      <w:r w:rsidRPr="00F3149B">
        <w:rPr>
          <w:rFonts w:cs="Arial"/>
          <w:szCs w:val="22"/>
          <w:lang w:val="es-ES"/>
        </w:rPr>
        <w:t>, reembolsará el 50% del importe de la tasa de búsqueda que se haya pagado.</w:t>
      </w:r>
    </w:p>
    <w:p w:rsidR="00FB6680" w:rsidRPr="00F3149B" w:rsidRDefault="00FB6680" w:rsidP="00FB6680">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Cuando otra Oficina ha</w:t>
      </w:r>
      <w:r w:rsidR="009A3D44" w:rsidRPr="00F3149B">
        <w:rPr>
          <w:rFonts w:cs="Arial"/>
          <w:szCs w:val="22"/>
          <w:lang w:val="es-ES"/>
        </w:rPr>
        <w:t>ya</w:t>
      </w:r>
      <w:r w:rsidRPr="00F3149B">
        <w:rPr>
          <w:rFonts w:cs="Arial"/>
          <w:szCs w:val="22"/>
          <w:lang w:val="es-ES"/>
        </w:rPr>
        <w:t xml:space="preserve"> publicado un informe de búsqueda en relación con una solicitud anterior, cuya prioridad se reivindica, y cuando la Administración se beneficie de ese informe de búsqueda, se reembolsará el 25% del importe de la tasa de búsqueda que se haya pagado.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5)</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se reembolsará el siguiente importe de la de la tasa de examen preliminar que se haya pagado:</w:t>
      </w:r>
    </w:p>
    <w:p w:rsidR="00FB6680" w:rsidRPr="00F3149B" w:rsidRDefault="00FB6680" w:rsidP="00FB6680">
      <w:pPr>
        <w:pStyle w:val="AgreementText"/>
        <w:keepNext/>
        <w:keepLines w:val="0"/>
        <w:ind w:left="1440"/>
        <w:rPr>
          <w:rFonts w:cs="Arial"/>
          <w:szCs w:val="22"/>
          <w:lang w:val="es-ES"/>
        </w:rPr>
      </w:pPr>
      <w:r w:rsidRPr="00F3149B">
        <w:rPr>
          <w:rFonts w:cs="Arial"/>
          <w:szCs w:val="22"/>
          <w:lang w:val="es-ES"/>
        </w:rPr>
        <w:t>a)</w:t>
      </w:r>
      <w:r w:rsidR="009A3D44" w:rsidRPr="00F3149B">
        <w:rPr>
          <w:rFonts w:cs="Arial"/>
          <w:szCs w:val="22"/>
          <w:lang w:val="es-ES"/>
        </w:rPr>
        <w:t> </w:t>
      </w:r>
      <w:r w:rsidRPr="00F3149B">
        <w:rPr>
          <w:rFonts w:cs="Arial"/>
          <w:szCs w:val="22"/>
          <w:lang w:val="es-ES"/>
        </w:rPr>
        <w:t xml:space="preserve">reembolso del importe íntegro que se haya pagado en los casos en que rige la </w:t>
      </w:r>
      <w:r w:rsidR="00A77BC0" w:rsidRPr="00F3149B">
        <w:rPr>
          <w:rFonts w:cs="Arial"/>
          <w:szCs w:val="22"/>
          <w:lang w:val="es-ES"/>
        </w:rPr>
        <w:t>Regla </w:t>
      </w:r>
      <w:r w:rsidRPr="00F3149B">
        <w:rPr>
          <w:rFonts w:cs="Arial"/>
          <w:szCs w:val="22"/>
          <w:lang w:val="es-ES"/>
        </w:rPr>
        <w:t>54.4, 54</w:t>
      </w:r>
      <w:r w:rsidRPr="00F3149B">
        <w:rPr>
          <w:rFonts w:cs="Arial"/>
          <w:i/>
          <w:szCs w:val="22"/>
          <w:lang w:val="es-ES"/>
        </w:rPr>
        <w:t>bis</w:t>
      </w:r>
      <w:r w:rsidRPr="00F3149B">
        <w:rPr>
          <w:rFonts w:cs="Arial"/>
          <w:szCs w:val="22"/>
          <w:lang w:val="es-ES"/>
        </w:rPr>
        <w:t>.1.b) o 58</w:t>
      </w:r>
      <w:r w:rsidRPr="00F3149B">
        <w:rPr>
          <w:rFonts w:cs="Arial"/>
          <w:i/>
          <w:szCs w:val="22"/>
          <w:lang w:val="es-ES"/>
        </w:rPr>
        <w:t>bis</w:t>
      </w:r>
      <w:r w:rsidRPr="00F3149B">
        <w:rPr>
          <w:rFonts w:cs="Arial"/>
          <w:szCs w:val="22"/>
          <w:lang w:val="es-ES"/>
        </w:rPr>
        <w:t>.1.b);</w:t>
      </w:r>
    </w:p>
    <w:p w:rsidR="00FB6680" w:rsidRPr="00F3149B" w:rsidRDefault="00FB6680" w:rsidP="00FB6680">
      <w:pPr>
        <w:pStyle w:val="AgreementText"/>
        <w:keepNext/>
        <w:keepLines w:val="0"/>
        <w:ind w:left="1440"/>
        <w:rPr>
          <w:rFonts w:cs="Arial"/>
          <w:szCs w:val="22"/>
          <w:lang w:val="es-ES"/>
        </w:rPr>
      </w:pPr>
      <w:r w:rsidRPr="00F3149B">
        <w:rPr>
          <w:rFonts w:cs="Arial"/>
          <w:szCs w:val="22"/>
          <w:lang w:val="es-ES"/>
        </w:rPr>
        <w:t>b)</w:t>
      </w:r>
      <w:r w:rsidR="009A3D44" w:rsidRPr="00F3149B">
        <w:rPr>
          <w:rFonts w:cs="Arial"/>
          <w:szCs w:val="22"/>
          <w:lang w:val="es-ES"/>
        </w:rPr>
        <w:t> </w:t>
      </w:r>
      <w:r w:rsidRPr="00F3149B">
        <w:rPr>
          <w:rFonts w:cs="Arial"/>
          <w:szCs w:val="22"/>
          <w:lang w:val="es-ES"/>
        </w:rPr>
        <w:t xml:space="preserve">reembolso del importe que se haya pagado, menos el importe vigente de la tasa de transmisión, en los casos en que rige la </w:t>
      </w:r>
      <w:r w:rsidR="00A77BC0" w:rsidRPr="00F3149B">
        <w:rPr>
          <w:rFonts w:cs="Arial"/>
          <w:szCs w:val="22"/>
          <w:lang w:val="es-ES"/>
        </w:rPr>
        <w:t>Regla </w:t>
      </w:r>
      <w:r w:rsidRPr="00F3149B">
        <w:rPr>
          <w:rFonts w:cs="Arial"/>
          <w:szCs w:val="22"/>
          <w:lang w:val="es-ES"/>
        </w:rPr>
        <w:t>60.1.c).</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6)</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keepLines w:val="0"/>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considera que no se ha presentado la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lang w:val="es-ES"/>
        </w:rPr>
        <w:br/>
        <w:t xml:space="preserve">Clasificación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FB6680">
      <w:pPr>
        <w:pStyle w:val="AgreementHeading"/>
        <w:keepNext w:val="0"/>
        <w:rPr>
          <w:lang w:val="es-ES"/>
        </w:rPr>
      </w:pPr>
      <w:r w:rsidRPr="00F3149B">
        <w:rPr>
          <w:lang w:val="es-ES"/>
        </w:rPr>
        <w:t>Anexo F</w:t>
      </w:r>
      <w:r w:rsidR="00FB6680" w:rsidRPr="00F3149B">
        <w:rPr>
          <w:lang w:val="es-ES"/>
        </w:rPr>
        <w:br/>
        <w:t>Idiomas para la correspondencia</w:t>
      </w:r>
    </w:p>
    <w:p w:rsidR="00FB6680" w:rsidRPr="00F3149B" w:rsidRDefault="00FB6680" w:rsidP="00FB6680">
      <w:pPr>
        <w:pStyle w:val="AgreementText"/>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FB6680">
      <w:pPr>
        <w:pStyle w:val="AgreementText"/>
        <w:rPr>
          <w:rFonts w:cs="Arial"/>
          <w:szCs w:val="22"/>
          <w:lang w:val="es-ES"/>
        </w:rPr>
      </w:pPr>
      <w:r w:rsidRPr="00F3149B">
        <w:rPr>
          <w:rFonts w:cs="Arial"/>
          <w:szCs w:val="22"/>
          <w:lang w:val="es-ES"/>
        </w:rPr>
        <w:tab/>
        <w:t>danés, inglés, islandés, noruego y sueco,</w:t>
      </w:r>
    </w:p>
    <w:p w:rsidR="00FB6680" w:rsidRPr="00F3149B" w:rsidRDefault="00FB6680" w:rsidP="00FB6680">
      <w:pPr>
        <w:pStyle w:val="AgreementText"/>
        <w:ind w:left="567"/>
        <w:rPr>
          <w:rFonts w:cs="Arial"/>
          <w:szCs w:val="22"/>
          <w:lang w:val="es-ES"/>
        </w:rPr>
      </w:pPr>
      <w:r w:rsidRPr="00F3149B">
        <w:rPr>
          <w:rFonts w:cs="Arial"/>
          <w:szCs w:val="22"/>
          <w:lang w:val="es-ES"/>
        </w:rPr>
        <w:t>dependiendo del idioma en que se presente o al que se traduzca la solicitud internacional, no obstante, el inglés se podrá utilizar en todos los casos.</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lastRenderedPageBreak/>
        <w:t>Anexo G</w:t>
      </w:r>
      <w:r w:rsidR="00FB6680" w:rsidRPr="00F3149B">
        <w:rPr>
          <w:rStyle w:val="InsertedText"/>
          <w:color w:val="auto"/>
          <w:u w:val="none"/>
          <w:lang w:val="es-ES"/>
        </w:rPr>
        <w:br/>
        <w:t>Búsqueda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de tipo internacional de la manera siguiente:</w:t>
      </w:r>
    </w:p>
    <w:p w:rsidR="00FB6680" w:rsidRPr="00F3149B" w:rsidRDefault="009A3D44" w:rsidP="00FB6680">
      <w:pPr>
        <w:pStyle w:val="AgreementText"/>
        <w:ind w:left="567"/>
        <w:rPr>
          <w:lang w:val="es-ES"/>
        </w:rPr>
      </w:pPr>
      <w:r w:rsidRPr="00F3149B">
        <w:rPr>
          <w:rStyle w:val="InsertedText"/>
          <w:rFonts w:cs="Times New Roman"/>
          <w:color w:val="auto"/>
          <w:szCs w:val="24"/>
          <w:u w:val="none"/>
          <w:lang w:val="es-ES"/>
        </w:rPr>
        <w:t>B</w:t>
      </w:r>
      <w:r w:rsidR="00FB6680" w:rsidRPr="00F3149B">
        <w:rPr>
          <w:rStyle w:val="InsertedText"/>
          <w:rFonts w:cs="Times New Roman"/>
          <w:color w:val="auto"/>
          <w:szCs w:val="24"/>
          <w:u w:val="none"/>
          <w:lang w:val="es-ES"/>
        </w:rPr>
        <w:t xml:space="preserve">úsquedas de tipo internacional en relación con solicitudes de patente nacionales presentadas </w:t>
      </w:r>
      <w:r w:rsidR="001933A8" w:rsidRPr="00F3149B">
        <w:rPr>
          <w:rStyle w:val="InsertedText"/>
          <w:rFonts w:cs="Times New Roman"/>
          <w:color w:val="auto"/>
          <w:szCs w:val="24"/>
          <w:u w:val="none"/>
          <w:lang w:val="es-ES"/>
        </w:rPr>
        <w:t>ante</w:t>
      </w:r>
      <w:r w:rsidR="00FB6680" w:rsidRPr="00F3149B">
        <w:rPr>
          <w:rStyle w:val="InsertedText"/>
          <w:rFonts w:cs="Times New Roman"/>
          <w:color w:val="auto"/>
          <w:szCs w:val="24"/>
          <w:u w:val="none"/>
          <w:lang w:val="es-ES"/>
        </w:rPr>
        <w:t xml:space="preserve"> las Oficinas de patentes de Dinamarca, Islandia, Noruega o Suecia, por solicitantes que sean nacionales o residentes de Dinamarca, Islandia, Noruega o Suecia.</w:t>
      </w:r>
    </w:p>
    <w:p w:rsidR="00FB6680" w:rsidRPr="00F3149B" w:rsidRDefault="00FB6680" w:rsidP="00FB6680">
      <w:pPr>
        <w:pStyle w:val="AgreementText"/>
        <w:keepLines w:val="0"/>
        <w:ind w:left="5533"/>
        <w:rPr>
          <w:rFonts w:cs="Arial"/>
          <w:szCs w:val="22"/>
          <w:lang w:val="es-ES"/>
        </w:rPr>
        <w:sectPr w:rsidR="00FB6680" w:rsidRPr="00F3149B" w:rsidSect="00FB6680">
          <w:headerReference w:type="default" r:id="rId54"/>
          <w:headerReference w:type="first" r:id="rId55"/>
          <w:footnotePr>
            <w:numRestart w:val="eachSect"/>
          </w:footnotePr>
          <w:pgSz w:w="12240" w:h="15840"/>
          <w:pgMar w:top="1440" w:right="1440" w:bottom="1440" w:left="1440" w:header="708" w:footer="708" w:gutter="0"/>
          <w:pgNumType w:start="1"/>
          <w:cols w:space="708"/>
          <w:titlePg/>
          <w:docGrid w:linePitch="360"/>
        </w:sectPr>
      </w:pPr>
      <w:r w:rsidRPr="00F3149B">
        <w:rPr>
          <w:rFonts w:cs="Arial"/>
          <w:szCs w:val="22"/>
          <w:lang w:val="es-ES"/>
        </w:rPr>
        <w:t xml:space="preserve">[Sigue el </w:t>
      </w:r>
      <w:r w:rsidR="00A77BC0" w:rsidRPr="00F3149B">
        <w:rPr>
          <w:rFonts w:cs="Arial"/>
          <w:szCs w:val="22"/>
          <w:lang w:val="es-ES"/>
        </w:rPr>
        <w:t>Anexo X</w:t>
      </w:r>
      <w:r w:rsidRPr="00F3149B">
        <w:rPr>
          <w:rFonts w:cs="Arial"/>
          <w:szCs w:val="22"/>
          <w:lang w:val="es-ES"/>
        </w:rPr>
        <w:t>XII]</w:t>
      </w:r>
    </w:p>
    <w:p w:rsidR="00FB6680" w:rsidRPr="00F3149B" w:rsidRDefault="00FB6680" w:rsidP="00FB6680">
      <w:pPr>
        <w:pStyle w:val="AgreementText"/>
        <w:jc w:val="center"/>
        <w:rPr>
          <w:rFonts w:cs="Arial"/>
          <w:szCs w:val="22"/>
          <w:lang w:val="es-ES"/>
        </w:rPr>
      </w:pPr>
      <w:r w:rsidRPr="00F3149B">
        <w:rPr>
          <w:rFonts w:cs="Arial"/>
          <w:szCs w:val="22"/>
          <w:lang w:val="es-ES"/>
        </w:rPr>
        <w:lastRenderedPageBreak/>
        <w:t>Proyecto de acuerdo</w:t>
      </w:r>
    </w:p>
    <w:p w:rsidR="00FB6680" w:rsidRPr="00F3149B" w:rsidRDefault="00FB6680" w:rsidP="00FB6680">
      <w:pPr>
        <w:pStyle w:val="AgreementText"/>
        <w:jc w:val="center"/>
        <w:rPr>
          <w:rFonts w:cs="Arial"/>
          <w:szCs w:val="22"/>
          <w:lang w:val="es-ES"/>
        </w:rPr>
      </w:pPr>
      <w:r w:rsidRPr="00F3149B">
        <w:rPr>
          <w:rFonts w:cs="Arial"/>
          <w:szCs w:val="22"/>
          <w:lang w:val="es-ES"/>
        </w:rPr>
        <w:t>entre el Instituto de Patentes de Visegrado</w:t>
      </w:r>
      <w:r w:rsidRPr="00F3149B">
        <w:rPr>
          <w:rFonts w:cs="Arial"/>
          <w:szCs w:val="22"/>
          <w:lang w:val="es-ES"/>
        </w:rPr>
        <w:br/>
        <w:t>y la Oficina Internacional de la Organización Mundial de la Propiedad Intelectual</w:t>
      </w:r>
    </w:p>
    <w:p w:rsidR="00FB6680" w:rsidRPr="00F3149B" w:rsidRDefault="00FB6680" w:rsidP="00FB6680">
      <w:pPr>
        <w:pStyle w:val="AgreementText"/>
        <w:jc w:val="center"/>
        <w:rPr>
          <w:rFonts w:cs="Arial"/>
          <w:szCs w:val="22"/>
          <w:lang w:val="es-ES"/>
        </w:rPr>
      </w:pPr>
      <w:r w:rsidRPr="00F3149B">
        <w:rPr>
          <w:rFonts w:cs="Arial"/>
          <w:szCs w:val="22"/>
          <w:lang w:val="es-ES"/>
        </w:rPr>
        <w:t>en relación con el funcionamiento del Instituto de Patentes de Visegrado</w:t>
      </w:r>
      <w:r w:rsidRPr="00F3149B">
        <w:rPr>
          <w:rFonts w:cs="Arial"/>
          <w:szCs w:val="22"/>
          <w:lang w:val="es-ES"/>
        </w:rPr>
        <w:br/>
        <w:t xml:space="preserve">en calidad de Administración encargada de la búsqueda internacional </w:t>
      </w:r>
      <w:r w:rsidRPr="00F3149B">
        <w:rPr>
          <w:rFonts w:cs="Arial"/>
          <w:szCs w:val="22"/>
          <w:lang w:val="es-ES"/>
        </w:rPr>
        <w:br/>
        <w:t>y Administración encargada del examen preliminar internacional</w:t>
      </w:r>
      <w:r w:rsidRPr="00F3149B">
        <w:rPr>
          <w:rFonts w:cs="Arial"/>
          <w:szCs w:val="22"/>
          <w:lang w:val="es-ES"/>
        </w:rPr>
        <w:br/>
        <w:t xml:space="preserve"> en virtud del Tratado de Cooperación en materia de Patentes</w:t>
      </w:r>
    </w:p>
    <w:p w:rsidR="00FB6680" w:rsidRPr="00F3149B" w:rsidRDefault="00FB6680" w:rsidP="00FB6680">
      <w:pPr>
        <w:pStyle w:val="AgreementText"/>
        <w:keepLines w:val="0"/>
        <w:jc w:val="center"/>
        <w:rPr>
          <w:rFonts w:cs="Arial"/>
          <w:szCs w:val="22"/>
          <w:lang w:val="es-ES"/>
        </w:rPr>
      </w:pPr>
      <w:r w:rsidRPr="00F3149B">
        <w:rPr>
          <w:rFonts w:cs="Arial"/>
          <w:i/>
          <w:szCs w:val="22"/>
          <w:lang w:val="es-ES"/>
        </w:rPr>
        <w:t>Preámbulo</w:t>
      </w:r>
    </w:p>
    <w:p w:rsidR="00FB6680" w:rsidRPr="00F3149B" w:rsidRDefault="00FB6680" w:rsidP="00FB6680">
      <w:pPr>
        <w:pStyle w:val="AgreementText"/>
        <w:keepLines w:val="0"/>
        <w:rPr>
          <w:rFonts w:cs="Arial"/>
          <w:szCs w:val="22"/>
          <w:lang w:val="es-ES"/>
        </w:rPr>
      </w:pPr>
      <w:r w:rsidRPr="00F3149B">
        <w:rPr>
          <w:rFonts w:cs="Arial"/>
          <w:szCs w:val="22"/>
          <w:lang w:val="es-ES"/>
        </w:rPr>
        <w:tab/>
        <w:t>El Instituto de Patentes de Visegrado y la Oficina Internacional de la Organización Mundial de la Propiedad Intelectual,</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i/>
          <w:szCs w:val="22"/>
          <w:lang w:val="es-ES"/>
        </w:rPr>
        <w:t>Considerando</w:t>
      </w:r>
      <w:r w:rsidRPr="00F3149B">
        <w:rPr>
          <w:rFonts w:cs="Arial"/>
          <w:szCs w:val="22"/>
          <w:lang w:val="es-ES"/>
        </w:rPr>
        <w:t xml:space="preserve"> que la Asamblea del PCT, tras haber recabado la opinión del Comité de Cooperación Técnica del PCT, ha designado al Instituto de Patentes de Visegrado como Administración encargada de la búsqueda internacional y del examen preliminar internacional en virtud del Tratado de Cooperación en materia de Patentes, y ha aprobado el presente Acuerdo, de conformidad con los </w:t>
      </w:r>
      <w:r w:rsidR="00A77BC0" w:rsidRPr="00F3149B">
        <w:rPr>
          <w:rFonts w:cs="Arial"/>
          <w:szCs w:val="22"/>
          <w:lang w:val="es-ES"/>
        </w:rPr>
        <w:t>Artículos </w:t>
      </w:r>
      <w:r w:rsidRPr="00F3149B">
        <w:rPr>
          <w:rFonts w:cs="Arial"/>
          <w:szCs w:val="22"/>
          <w:lang w:val="es-ES"/>
        </w:rPr>
        <w:t>16.3) y 32.3),</w:t>
      </w:r>
    </w:p>
    <w:p w:rsidR="00FB6680" w:rsidRPr="00F3149B" w:rsidRDefault="00FB6680" w:rsidP="00FB6680">
      <w:pPr>
        <w:pStyle w:val="AgreementText"/>
        <w:keepLines w:val="0"/>
        <w:rPr>
          <w:rFonts w:cs="Arial"/>
          <w:i/>
          <w:szCs w:val="22"/>
          <w:lang w:val="es-ES"/>
        </w:rPr>
      </w:pPr>
      <w:r w:rsidRPr="00F3149B">
        <w:rPr>
          <w:rFonts w:cs="Arial"/>
          <w:i/>
          <w:szCs w:val="22"/>
          <w:lang w:val="es-ES"/>
        </w:rPr>
        <w:tab/>
        <w:t>acuerdan lo siguiente:</w:t>
      </w:r>
    </w:p>
    <w:p w:rsidR="00FB6680" w:rsidRPr="00F3149B" w:rsidRDefault="00A77BC0" w:rsidP="00FB6680">
      <w:pPr>
        <w:pStyle w:val="AgreementHeading"/>
        <w:keepNext w:val="0"/>
        <w:keepLines w:val="0"/>
        <w:rPr>
          <w:lang w:val="es-ES"/>
        </w:rPr>
      </w:pPr>
      <w:r w:rsidRPr="00F3149B">
        <w:rPr>
          <w:lang w:val="es-ES"/>
        </w:rPr>
        <w:t>Artículo </w:t>
      </w:r>
      <w:r w:rsidR="00FB6680" w:rsidRPr="00F3149B">
        <w:rPr>
          <w:lang w:val="es-ES"/>
        </w:rPr>
        <w:t>1</w:t>
      </w:r>
      <w:r w:rsidR="00FB6680" w:rsidRPr="00F3149B">
        <w:rPr>
          <w:lang w:val="es-ES"/>
        </w:rPr>
        <w:br/>
        <w:t>Términos y expresiones</w:t>
      </w:r>
    </w:p>
    <w:p w:rsidR="00FB6680" w:rsidRPr="00F3149B" w:rsidRDefault="00FB6680" w:rsidP="00FB6680">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A los fines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a)</w:t>
      </w:r>
      <w:r w:rsidRPr="00F3149B">
        <w:rPr>
          <w:rFonts w:cs="Arial"/>
          <w:szCs w:val="22"/>
          <w:lang w:val="es-ES"/>
        </w:rPr>
        <w:tab/>
        <w:t>se entenderá por “Tratado”, el Tratado de Cooperación en materia de Patentes;</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b)</w:t>
      </w:r>
      <w:r w:rsidRPr="00F3149B">
        <w:rPr>
          <w:rFonts w:cs="Arial"/>
          <w:szCs w:val="22"/>
          <w:lang w:val="es-ES"/>
        </w:rPr>
        <w:tab/>
        <w:t>se entenderá por “Reglamento”, el Reglamento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c)</w:t>
      </w:r>
      <w:r w:rsidRPr="00F3149B">
        <w:rPr>
          <w:rFonts w:cs="Arial"/>
          <w:szCs w:val="22"/>
          <w:lang w:val="es-ES"/>
        </w:rPr>
        <w:tab/>
        <w:t>se entenderá por “Instrucciones Administrativas”, las Instrucciones Administrativas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d)</w:t>
      </w:r>
      <w:r w:rsidRPr="00F3149B">
        <w:rPr>
          <w:rFonts w:cs="Arial"/>
          <w:szCs w:val="22"/>
          <w:lang w:val="es-ES"/>
        </w:rPr>
        <w:tab/>
        <w:t>se entenderá por “Artículo” (excepto cuando se haga una referencia específica a un artículo del presente Acuerdo), un artículo del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e)</w:t>
      </w:r>
      <w:r w:rsidRPr="00F3149B">
        <w:rPr>
          <w:rFonts w:cs="Arial"/>
          <w:szCs w:val="22"/>
          <w:lang w:val="es-ES"/>
        </w:rPr>
        <w:tab/>
        <w:t>se entenderá por “Regla”, una regla del Reglamento;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f)</w:t>
      </w:r>
      <w:r w:rsidRPr="00F3149B">
        <w:rPr>
          <w:rFonts w:cs="Arial"/>
          <w:szCs w:val="22"/>
          <w:lang w:val="es-ES"/>
        </w:rPr>
        <w:tab/>
        <w:t>se entenderá por “</w:t>
      </w:r>
      <w:r w:rsidR="00A77BC0" w:rsidRPr="00F3149B">
        <w:rPr>
          <w:rFonts w:cs="Arial"/>
          <w:szCs w:val="22"/>
          <w:lang w:val="es-ES"/>
        </w:rPr>
        <w:t>Estado contratante</w:t>
      </w:r>
      <w:r w:rsidRPr="00F3149B">
        <w:rPr>
          <w:rFonts w:cs="Arial"/>
          <w:szCs w:val="22"/>
          <w:lang w:val="es-ES"/>
        </w:rPr>
        <w:t>”, un Estado parte en el Tratado;</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r>
      <w:r w:rsidRPr="00F3149B">
        <w:rPr>
          <w:lang w:val="es-ES"/>
        </w:rPr>
        <w:t>g)</w:t>
      </w:r>
      <w:r w:rsidRPr="00F3149B">
        <w:rPr>
          <w:lang w:val="es-ES"/>
        </w:rPr>
        <w:tab/>
        <w:t>se entenderá por “Administración</w:t>
      </w:r>
      <w:r w:rsidR="009A3D44" w:rsidRPr="00F3149B">
        <w:rPr>
          <w:lang w:val="es-ES"/>
        </w:rPr>
        <w:t>”</w:t>
      </w:r>
      <w:r w:rsidRPr="00F3149B">
        <w:rPr>
          <w:lang w:val="es-ES"/>
        </w:rPr>
        <w:t>, el Instituto de Patentes de Visegrado</w:t>
      </w:r>
      <w:r w:rsidRPr="00F3149B">
        <w:rPr>
          <w:rFonts w:cs="Arial"/>
          <w:szCs w:val="22"/>
          <w:lang w:val="es-ES"/>
        </w:rPr>
        <w:t>;</w:t>
      </w:r>
    </w:p>
    <w:p w:rsidR="00FB6680" w:rsidRPr="00F3149B" w:rsidRDefault="00FB6680" w:rsidP="00FB6680">
      <w:pPr>
        <w:pStyle w:val="AgreementText"/>
        <w:keepLines w:val="0"/>
        <w:rPr>
          <w:rFonts w:cs="Arial"/>
          <w:szCs w:val="22"/>
          <w:lang w:val="es-ES"/>
        </w:rPr>
      </w:pPr>
      <w:r w:rsidRPr="00F3149B">
        <w:rPr>
          <w:rFonts w:cs="Arial"/>
          <w:szCs w:val="22"/>
          <w:lang w:val="es-ES"/>
        </w:rPr>
        <w:tab/>
      </w:r>
      <w:r w:rsidRPr="00F3149B">
        <w:rPr>
          <w:rFonts w:cs="Arial"/>
          <w:szCs w:val="22"/>
          <w:lang w:val="es-ES"/>
        </w:rPr>
        <w:tab/>
        <w:t>h)</w:t>
      </w:r>
      <w:r w:rsidRPr="00F3149B">
        <w:rPr>
          <w:rFonts w:cs="Arial"/>
          <w:szCs w:val="22"/>
          <w:lang w:val="es-ES"/>
        </w:rPr>
        <w:tab/>
        <w:t>se entenderá por “la Oficina Internacional”, la Oficina Internacional de la Organización Mundial de la Propiedad Intelectual.</w:t>
      </w:r>
    </w:p>
    <w:p w:rsidR="00FB6680" w:rsidRPr="00F3149B" w:rsidRDefault="00FB6680" w:rsidP="009D270C">
      <w:pPr>
        <w:pStyle w:val="AgreementText"/>
        <w:rPr>
          <w:rFonts w:cs="Arial"/>
          <w:szCs w:val="22"/>
          <w:lang w:val="es-ES"/>
        </w:rPr>
      </w:pPr>
      <w:r w:rsidRPr="00F3149B">
        <w:rPr>
          <w:rFonts w:cs="Arial"/>
          <w:szCs w:val="22"/>
          <w:lang w:val="es-ES"/>
        </w:rPr>
        <w:lastRenderedPageBreak/>
        <w:tab/>
        <w:t>2)</w:t>
      </w:r>
      <w:r w:rsidRPr="00F3149B">
        <w:rPr>
          <w:rFonts w:cs="Arial"/>
          <w:szCs w:val="22"/>
          <w:lang w:val="es-ES"/>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FB6680" w:rsidRPr="00F3149B" w:rsidRDefault="00A77BC0" w:rsidP="009D270C">
      <w:pPr>
        <w:pStyle w:val="AgreementHeading"/>
        <w:keepNext w:val="0"/>
        <w:keepLines w:val="0"/>
        <w:rPr>
          <w:lang w:val="es-ES"/>
        </w:rPr>
      </w:pPr>
      <w:r w:rsidRPr="00F3149B">
        <w:rPr>
          <w:lang w:val="es-ES"/>
        </w:rPr>
        <w:t>Artículo </w:t>
      </w:r>
      <w:r w:rsidR="00FB6680" w:rsidRPr="00F3149B">
        <w:rPr>
          <w:lang w:val="es-ES"/>
        </w:rPr>
        <w:t>2</w:t>
      </w:r>
      <w:r w:rsidR="00FB6680" w:rsidRPr="00F3149B">
        <w:rPr>
          <w:lang w:val="es-ES"/>
        </w:rPr>
        <w:br/>
        <w:t>Obligaciones básicas</w:t>
      </w:r>
    </w:p>
    <w:p w:rsidR="00FB6680" w:rsidRPr="00F3149B" w:rsidRDefault="00FB6680" w:rsidP="009D270C">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FB6680" w:rsidRPr="00F3149B" w:rsidRDefault="00FB6680" w:rsidP="009D270C">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FB6680" w:rsidRPr="00F3149B" w:rsidRDefault="00FB6680" w:rsidP="009D270C">
      <w:pPr>
        <w:pStyle w:val="AgreementText"/>
        <w:keepLines w:val="0"/>
        <w:rPr>
          <w:rFonts w:cs="Arial"/>
          <w:szCs w:val="22"/>
          <w:lang w:val="es-ES"/>
        </w:rPr>
      </w:pPr>
      <w:r w:rsidRPr="00F3149B">
        <w:rPr>
          <w:rFonts w:cs="Arial"/>
          <w:szCs w:val="22"/>
          <w:lang w:val="es-ES"/>
        </w:rPr>
        <w:tab/>
        <w:t>3)</w:t>
      </w:r>
      <w:r w:rsidRPr="00F3149B">
        <w:rPr>
          <w:rFonts w:cs="Arial"/>
          <w:szCs w:val="22"/>
          <w:lang w:val="es-ES"/>
        </w:rPr>
        <w:tab/>
        <w:t>La Administración deberá mantener un sistema de gestión de la calidad conforme a los requisitos establecidos en las Directrices de búsqueda internacional y de examen preliminar internacional del PCT.</w:t>
      </w:r>
    </w:p>
    <w:p w:rsidR="00FB6680" w:rsidRPr="00F3149B" w:rsidRDefault="00FB6680" w:rsidP="009D270C">
      <w:pPr>
        <w:pStyle w:val="AgreementText"/>
        <w:keepLines w:val="0"/>
        <w:rPr>
          <w:rFonts w:cs="Arial"/>
          <w:szCs w:val="22"/>
          <w:lang w:val="es-ES"/>
        </w:rPr>
      </w:pPr>
      <w:r w:rsidRPr="00F3149B">
        <w:rPr>
          <w:rFonts w:cs="Arial"/>
          <w:szCs w:val="22"/>
          <w:lang w:val="es-ES"/>
        </w:rPr>
        <w:tab/>
        <w:t>4)</w:t>
      </w:r>
      <w:r w:rsidRPr="00F3149B">
        <w:rPr>
          <w:rFonts w:cs="Arial"/>
          <w:szCs w:val="22"/>
          <w:lang w:val="es-ES"/>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FB6680" w:rsidRPr="00F3149B" w:rsidRDefault="00A77BC0" w:rsidP="009D270C">
      <w:pPr>
        <w:pStyle w:val="AgreementHeading"/>
        <w:keepNext w:val="0"/>
        <w:keepLines w:val="0"/>
        <w:rPr>
          <w:lang w:val="es-ES"/>
        </w:rPr>
      </w:pPr>
      <w:r w:rsidRPr="00F3149B">
        <w:rPr>
          <w:lang w:val="es-ES"/>
        </w:rPr>
        <w:t>Artículo </w:t>
      </w:r>
      <w:r w:rsidR="00FB6680" w:rsidRPr="00F3149B">
        <w:rPr>
          <w:lang w:val="es-ES"/>
        </w:rPr>
        <w:t>3</w:t>
      </w:r>
      <w:r w:rsidR="00FB6680" w:rsidRPr="00F3149B">
        <w:rPr>
          <w:lang w:val="es-ES"/>
        </w:rPr>
        <w:br/>
        <w:t>Competencia de la Administración</w:t>
      </w:r>
    </w:p>
    <w:p w:rsidR="00FB6680" w:rsidRPr="00F3149B" w:rsidRDefault="00FB6680" w:rsidP="009D270C">
      <w:pPr>
        <w:pStyle w:val="AgreementText"/>
        <w:keepLines w:val="0"/>
        <w:rPr>
          <w:rFonts w:cs="Arial"/>
          <w:szCs w:val="22"/>
          <w:lang w:val="es-ES"/>
        </w:rPr>
      </w:pPr>
      <w:r w:rsidRPr="00F3149B">
        <w:rPr>
          <w:rFonts w:cs="Arial"/>
          <w:szCs w:val="22"/>
          <w:lang w:val="es-ES"/>
        </w:rPr>
        <w:tab/>
        <w:t>1)</w:t>
      </w:r>
      <w:r w:rsidRPr="00F3149B">
        <w:rPr>
          <w:rFonts w:cs="Arial"/>
          <w:szCs w:val="22"/>
          <w:lang w:val="es-ES"/>
        </w:rPr>
        <w:tab/>
        <w:t xml:space="preserve">La Administración actuará como Administración encargada de la búsqueda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w:t>
      </w:r>
    </w:p>
    <w:p w:rsidR="00FB6680" w:rsidRPr="00F3149B" w:rsidRDefault="00FB6680" w:rsidP="00FB6680">
      <w:pPr>
        <w:pStyle w:val="AgreementText"/>
        <w:keepNext/>
        <w:rPr>
          <w:rFonts w:cs="Arial"/>
          <w:szCs w:val="22"/>
          <w:lang w:val="es-ES"/>
        </w:rPr>
      </w:pPr>
      <w:r w:rsidRPr="00F3149B">
        <w:rPr>
          <w:rFonts w:cs="Arial"/>
          <w:szCs w:val="22"/>
          <w:lang w:val="es-ES"/>
        </w:rPr>
        <w:lastRenderedPageBreak/>
        <w:tab/>
        <w:t>2)</w:t>
      </w:r>
      <w:r w:rsidRPr="00F3149B">
        <w:rPr>
          <w:rFonts w:cs="Arial"/>
          <w:szCs w:val="22"/>
          <w:lang w:val="es-ES"/>
        </w:rPr>
        <w:tab/>
        <w:t xml:space="preserve">La Administración actuará como Administración encargada del examen preliminar internacional respecto de toda solicitud internacional presentada en la Oficina receptora de un Estado contratante especificado en el </w:t>
      </w:r>
      <w:r w:rsidR="00A77BC0" w:rsidRPr="00F3149B">
        <w:rPr>
          <w:rFonts w:cs="Arial"/>
          <w:szCs w:val="22"/>
          <w:lang w:val="es-ES"/>
        </w:rPr>
        <w:t>Anexo A</w:t>
      </w:r>
      <w:r w:rsidRPr="00F3149B">
        <w:rPr>
          <w:rFonts w:cs="Arial"/>
          <w:szCs w:val="22"/>
          <w:lang w:val="es-ES"/>
        </w:rPr>
        <w:t xml:space="preserve">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w:t>
      </w:r>
      <w:r w:rsidR="00A77BC0" w:rsidRPr="00F3149B">
        <w:rPr>
          <w:rFonts w:cs="Arial"/>
          <w:szCs w:val="22"/>
          <w:lang w:val="es-ES"/>
        </w:rPr>
        <w:t>Anexo A</w:t>
      </w:r>
      <w:r w:rsidRPr="00F3149B">
        <w:rPr>
          <w:rFonts w:cs="Arial"/>
          <w:szCs w:val="22"/>
          <w:lang w:val="es-ES"/>
        </w:rPr>
        <w:t xml:space="preserve"> del presente Acuerdo y, en su caso, cuando la Administración haya sido elegida por el solicitante y se hayan cumplido los demás requisitos relativos a dicha solicitud y especificados en el </w:t>
      </w:r>
      <w:r w:rsidR="00A77BC0" w:rsidRPr="00F3149B">
        <w:rPr>
          <w:rFonts w:cs="Arial"/>
          <w:szCs w:val="22"/>
          <w:lang w:val="es-ES"/>
        </w:rPr>
        <w:t>Anexo A</w:t>
      </w:r>
      <w:r w:rsidRPr="00F3149B">
        <w:rPr>
          <w:rFonts w:cs="Arial"/>
          <w:szCs w:val="22"/>
          <w:lang w:val="es-ES"/>
        </w:rPr>
        <w:t xml:space="preserve"> del presente Acuerdo. </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solicitud internacional se presente ante la Oficina Internacional actuando en calidad de Oficina receptora según lo previsto en la </w:t>
      </w:r>
      <w:r w:rsidR="00A77BC0" w:rsidRPr="00F3149B">
        <w:rPr>
          <w:rFonts w:cs="Arial"/>
          <w:szCs w:val="22"/>
          <w:lang w:val="es-ES"/>
        </w:rPr>
        <w:t>Regla </w:t>
      </w:r>
      <w:r w:rsidRPr="00F3149B">
        <w:rPr>
          <w:rFonts w:cs="Arial"/>
          <w:szCs w:val="22"/>
          <w:lang w:val="es-ES"/>
        </w:rPr>
        <w:t xml:space="preserve">19.1.a)iii), serán de aplicación los párrafos 1 y 2 como si dicha solicitud hubiera sido presentada ante una Oficina receptora que sea competente según lo previsto en la </w:t>
      </w:r>
      <w:r w:rsidR="00A77BC0" w:rsidRPr="00F3149B">
        <w:rPr>
          <w:rFonts w:cs="Arial"/>
          <w:szCs w:val="22"/>
          <w:lang w:val="es-ES"/>
        </w:rPr>
        <w:t>Regla </w:t>
      </w:r>
      <w:r w:rsidRPr="00F3149B">
        <w:rPr>
          <w:rFonts w:cs="Arial"/>
          <w:szCs w:val="22"/>
          <w:lang w:val="es-ES"/>
        </w:rPr>
        <w:t xml:space="preserve">19.1.a)i) o ii), b) o c) o en la </w:t>
      </w:r>
      <w:r w:rsidR="00A77BC0" w:rsidRPr="00F3149B">
        <w:rPr>
          <w:rFonts w:cs="Arial"/>
          <w:szCs w:val="22"/>
          <w:lang w:val="es-ES"/>
        </w:rPr>
        <w:t>Regla </w:t>
      </w:r>
      <w:r w:rsidRPr="00F3149B">
        <w:rPr>
          <w:rFonts w:cs="Arial"/>
          <w:szCs w:val="22"/>
          <w:lang w:val="es-ES"/>
        </w:rPr>
        <w:t>19.2.i).</w:t>
      </w:r>
      <w:r w:rsidRPr="00F3149B">
        <w:rPr>
          <w:szCs w:val="22"/>
          <w:lang w:val="es-ES"/>
        </w:rPr>
        <w:t xml:space="preserve"> </w:t>
      </w:r>
    </w:p>
    <w:p w:rsidR="00FB6680" w:rsidRPr="00F3149B" w:rsidRDefault="00FB6680" w:rsidP="00FB6680">
      <w:pPr>
        <w:pStyle w:val="AgreementText"/>
        <w:rPr>
          <w:lang w:val="es-ES"/>
        </w:rPr>
      </w:pPr>
      <w:r w:rsidRPr="00F3149B">
        <w:rPr>
          <w:lang w:val="es-ES"/>
        </w:rPr>
        <w:tab/>
      </w:r>
      <w:r w:rsidRPr="00F3149B">
        <w:rPr>
          <w:rStyle w:val="InsertedText"/>
          <w:bCs/>
          <w:color w:val="auto"/>
          <w:u w:val="none"/>
          <w:lang w:val="es-ES"/>
        </w:rPr>
        <w:t>4)</w:t>
      </w:r>
      <w:r w:rsidRPr="00F3149B">
        <w:rPr>
          <w:rStyle w:val="InsertedText"/>
          <w:bCs/>
          <w:color w:val="auto"/>
          <w:u w:val="none"/>
          <w:lang w:val="es-ES"/>
        </w:rPr>
        <w:tab/>
        <w:t xml:space="preserve">La Administración efectuará búsquedas internacionales suplementarias conforme a lo dispuesto en la </w:t>
      </w:r>
      <w:r w:rsidR="00A77BC0" w:rsidRPr="00F3149B">
        <w:rPr>
          <w:rStyle w:val="InsertedText"/>
          <w:bCs/>
          <w:color w:val="auto"/>
          <w:u w:val="none"/>
          <w:lang w:val="es-ES"/>
        </w:rPr>
        <w:t>Regla </w:t>
      </w:r>
      <w:r w:rsidRPr="00F3149B">
        <w:rPr>
          <w:rStyle w:val="InsertedText"/>
          <w:bCs/>
          <w:color w:val="auto"/>
          <w:u w:val="none"/>
          <w:lang w:val="es-ES"/>
        </w:rPr>
        <w:t>45</w:t>
      </w:r>
      <w:r w:rsidRPr="00F3149B">
        <w:rPr>
          <w:rStyle w:val="InsertedText"/>
          <w:bCs/>
          <w:i/>
          <w:color w:val="auto"/>
          <w:u w:val="none"/>
          <w:lang w:val="es-ES"/>
        </w:rPr>
        <w:t>bis</w:t>
      </w:r>
      <w:r w:rsidRPr="00F3149B">
        <w:rPr>
          <w:rStyle w:val="InsertedText"/>
          <w:bCs/>
          <w:color w:val="auto"/>
          <w:u w:val="none"/>
          <w:lang w:val="es-ES"/>
        </w:rPr>
        <w:t xml:space="preserve"> en la medida en que ella decida, según lo estipulado en el </w:t>
      </w:r>
      <w:r w:rsidR="009140EA" w:rsidRPr="00F3149B">
        <w:rPr>
          <w:rStyle w:val="InsertedText"/>
          <w:bCs/>
          <w:color w:val="auto"/>
          <w:u w:val="none"/>
          <w:lang w:val="es-ES"/>
        </w:rPr>
        <w:t>Anexo B</w:t>
      </w:r>
      <w:r w:rsidRPr="00F3149B">
        <w:rPr>
          <w:rStyle w:val="InsertedText"/>
          <w:bCs/>
          <w:color w:val="auto"/>
          <w:u w:val="none"/>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4</w:t>
      </w:r>
      <w:r w:rsidR="00FB6680" w:rsidRPr="00F3149B">
        <w:rPr>
          <w:lang w:val="es-ES"/>
        </w:rPr>
        <w:br/>
        <w:t>Materia respecto de la que no se efectuará la búsqueda o el examen</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no estará obligada a efectuar la búsqueda, en virtud de lo dispuesto en el </w:t>
      </w:r>
      <w:r w:rsidR="00A77BC0" w:rsidRPr="00F3149B">
        <w:rPr>
          <w:rFonts w:cs="Arial"/>
          <w:szCs w:val="22"/>
          <w:lang w:val="es-ES"/>
        </w:rPr>
        <w:t>Artículo </w:t>
      </w:r>
      <w:r w:rsidRPr="00F3149B">
        <w:rPr>
          <w:rFonts w:cs="Arial"/>
          <w:szCs w:val="22"/>
          <w:lang w:val="es-ES"/>
        </w:rPr>
        <w:t xml:space="preserve">17.2)a)i), o el examen, en virtud de lo dispuesto en el </w:t>
      </w:r>
      <w:r w:rsidR="00A77BC0" w:rsidRPr="00F3149B">
        <w:rPr>
          <w:rFonts w:cs="Arial"/>
          <w:szCs w:val="22"/>
          <w:lang w:val="es-ES"/>
        </w:rPr>
        <w:t>Artículo </w:t>
      </w:r>
      <w:r w:rsidRPr="00F3149B">
        <w:rPr>
          <w:rFonts w:cs="Arial"/>
          <w:szCs w:val="22"/>
          <w:lang w:val="es-ES"/>
        </w:rPr>
        <w:t xml:space="preserve">34.4)a)i), respecto de cualquier solicitud internacional en la medida en que considere que la solicitud internacional se refiere a una materia mencionada en la </w:t>
      </w:r>
      <w:r w:rsidR="00A77BC0" w:rsidRPr="00F3149B">
        <w:rPr>
          <w:rFonts w:cs="Arial"/>
          <w:szCs w:val="22"/>
          <w:lang w:val="es-ES"/>
        </w:rPr>
        <w:t>Regla </w:t>
      </w:r>
      <w:r w:rsidRPr="00F3149B">
        <w:rPr>
          <w:rFonts w:cs="Arial"/>
          <w:szCs w:val="22"/>
          <w:lang w:val="es-ES"/>
        </w:rPr>
        <w:t xml:space="preserve">39.1, o 67.1, según el caso, con excepción de la materia especificada en el </w:t>
      </w:r>
      <w:r w:rsidR="00A77BC0" w:rsidRPr="00F3149B">
        <w:rPr>
          <w:rFonts w:cs="Arial"/>
          <w:szCs w:val="22"/>
          <w:lang w:val="es-ES"/>
        </w:rPr>
        <w:t>Anexo C</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5</w:t>
      </w:r>
      <w:r w:rsidR="00FB6680" w:rsidRPr="00F3149B">
        <w:rPr>
          <w:lang w:val="es-ES"/>
        </w:rPr>
        <w:br/>
        <w:t>T</w:t>
      </w:r>
      <w:r w:rsidR="009140EA" w:rsidRPr="00F3149B">
        <w:rPr>
          <w:lang w:val="es-ES"/>
        </w:rPr>
        <w:t>asas y cantidades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En el </w:t>
      </w:r>
      <w:r w:rsidR="009140EA" w:rsidRPr="00F3149B">
        <w:rPr>
          <w:rFonts w:cs="Arial"/>
          <w:szCs w:val="22"/>
          <w:lang w:val="es-ES"/>
        </w:rPr>
        <w:t>Anexo D</w:t>
      </w:r>
      <w:r w:rsidRPr="00F3149B">
        <w:rPr>
          <w:rFonts w:cs="Arial"/>
          <w:szCs w:val="22"/>
          <w:lang w:val="es-ES"/>
        </w:rPr>
        <w:t xml:space="preserve"> del presente Acuerdo figura una tabla de todas las tasas de la Administración, y </w:t>
      </w:r>
      <w:r w:rsidR="009140EA" w:rsidRPr="00F3149B">
        <w:rPr>
          <w:rFonts w:cs="Arial"/>
          <w:szCs w:val="22"/>
          <w:lang w:val="es-ES"/>
        </w:rPr>
        <w:t xml:space="preserve">todas las demás </w:t>
      </w:r>
      <w:r w:rsidR="004145DE" w:rsidRPr="00F3149B">
        <w:rPr>
          <w:rFonts w:cs="Arial"/>
          <w:szCs w:val="22"/>
          <w:lang w:val="es-ES"/>
        </w:rPr>
        <w:t>cantidades que</w:t>
      </w:r>
      <w:r w:rsidRPr="00F3149B">
        <w:rPr>
          <w:rFonts w:cs="Arial"/>
          <w:szCs w:val="22"/>
          <w:lang w:val="es-ES"/>
        </w:rPr>
        <w:t xml:space="preserve"> la Administración esté autorizada a percibir, en relación con sus funciones en calidad de Administración encargada de la búsqueda internacional y de Administración encargada del examen preliminar internacional.</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reembolsará la totalidad o parte de la tasa de búsqueda pagada, o renunciará a su percepción o la reducirá, cuando un informe de búsqueda internacional pueda basarse total o parcialmente en los resultados de una búsqueda anterior (</w:t>
      </w:r>
      <w:r w:rsidR="00A77BC0" w:rsidRPr="00F3149B">
        <w:rPr>
          <w:rFonts w:cs="Arial"/>
          <w:szCs w:val="22"/>
          <w:lang w:val="es-ES"/>
        </w:rPr>
        <w:t>Reglas </w:t>
      </w:r>
      <w:r w:rsidRPr="00F3149B">
        <w:rPr>
          <w:rFonts w:cs="Arial"/>
          <w:szCs w:val="22"/>
          <w:lang w:val="es-ES"/>
        </w:rPr>
        <w:t>16.3 y 41.1);</w:t>
      </w:r>
    </w:p>
    <w:p w:rsidR="00FB6680" w:rsidRPr="00F3149B" w:rsidRDefault="00FB6680" w:rsidP="00FB6680">
      <w:pPr>
        <w:pStyle w:val="AgreementText"/>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reembolsará la tasa de búsqueda cuando la solicitud internacional se retire o se considere retirada antes del comienzo de la búsqueda internacional.</w:t>
      </w:r>
    </w:p>
    <w:p w:rsidR="00FB6680" w:rsidRPr="00F3149B" w:rsidRDefault="00FB6680" w:rsidP="00FB6680">
      <w:pPr>
        <w:pStyle w:val="AgreementText"/>
        <w:rPr>
          <w:lang w:val="es-ES"/>
        </w:rPr>
      </w:pPr>
      <w:r w:rsidRPr="00F3149B">
        <w:rPr>
          <w:rFonts w:cs="Arial"/>
          <w:szCs w:val="22"/>
          <w:lang w:val="es-ES"/>
        </w:rPr>
        <w:lastRenderedPageBreak/>
        <w:tab/>
        <w:t>3)</w:t>
      </w:r>
      <w:r w:rsidRPr="00F3149B">
        <w:rPr>
          <w:rFonts w:cs="Arial"/>
          <w:szCs w:val="22"/>
          <w:lang w:val="es-ES"/>
        </w:rPr>
        <w:tab/>
        <w:t xml:space="preserve">En las condiciones y en la medida establecidas en el </w:t>
      </w:r>
      <w:r w:rsidR="009140EA" w:rsidRPr="00F3149B">
        <w:rPr>
          <w:rFonts w:cs="Arial"/>
          <w:szCs w:val="22"/>
          <w:lang w:val="es-ES"/>
        </w:rPr>
        <w:t>Anexo D</w:t>
      </w:r>
      <w:r w:rsidRPr="00F3149B">
        <w:rPr>
          <w:rFonts w:cs="Arial"/>
          <w:szCs w:val="22"/>
          <w:lang w:val="es-ES"/>
        </w:rPr>
        <w:t xml:space="preserve"> del presente Acuerdo, la Administración reembolsará la totalidad o parte de la tasa de examen preliminar pagada cuando se considere que no se ha presentado la solicitud de examen preliminar internacional (</w:t>
      </w:r>
      <w:r w:rsidR="00A77BC0" w:rsidRPr="00F3149B">
        <w:rPr>
          <w:rFonts w:cs="Arial"/>
          <w:szCs w:val="22"/>
          <w:lang w:val="es-ES"/>
        </w:rPr>
        <w:t>Regla </w:t>
      </w:r>
      <w:r w:rsidRPr="00F3149B">
        <w:rPr>
          <w:rFonts w:cs="Arial"/>
          <w:szCs w:val="22"/>
          <w:lang w:val="es-ES"/>
        </w:rPr>
        <w:t>58.3) o cuando el solicitante retire la solicitud de examen preliminar internacional o la solicitud internacional antes del comienzo del examen preliminar internacional.</w:t>
      </w:r>
    </w:p>
    <w:p w:rsidR="00FB6680" w:rsidRPr="00F3149B" w:rsidRDefault="00A77BC0" w:rsidP="00FB6680">
      <w:pPr>
        <w:pStyle w:val="AgreementHeading"/>
        <w:rPr>
          <w:lang w:val="es-ES"/>
        </w:rPr>
      </w:pPr>
      <w:r w:rsidRPr="00F3149B">
        <w:rPr>
          <w:lang w:val="es-ES"/>
        </w:rPr>
        <w:t>Artículo </w:t>
      </w:r>
      <w:r w:rsidR="00FB6680" w:rsidRPr="00F3149B">
        <w:rPr>
          <w:lang w:val="es-ES"/>
        </w:rPr>
        <w:t>6</w:t>
      </w:r>
      <w:r w:rsidR="00FB6680" w:rsidRPr="00F3149B">
        <w:rPr>
          <w:lang w:val="es-ES"/>
        </w:rPr>
        <w:br/>
        <w:t>Clasificación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lo dispuesto en las </w:t>
      </w:r>
      <w:r w:rsidR="00A77BC0" w:rsidRPr="00F3149B">
        <w:rPr>
          <w:rFonts w:cs="Arial"/>
          <w:szCs w:val="22"/>
          <w:lang w:val="es-ES"/>
        </w:rPr>
        <w:t>Reglas </w:t>
      </w:r>
      <w:r w:rsidRPr="00F3149B">
        <w:rPr>
          <w:rFonts w:cs="Arial"/>
          <w:szCs w:val="22"/>
          <w:lang w:val="es-ES"/>
        </w:rPr>
        <w:t xml:space="preserve">43.3.a) y 70.5.b), la Administración indicará la clasificación de la materia con arreglo a la Clasificación Internacional de Patentes.   Además, la Administración podrá, de conformidad con las </w:t>
      </w:r>
      <w:r w:rsidR="00A77BC0" w:rsidRPr="00F3149B">
        <w:rPr>
          <w:rFonts w:cs="Arial"/>
          <w:szCs w:val="22"/>
          <w:lang w:val="es-ES"/>
        </w:rPr>
        <w:t>Reglas </w:t>
      </w:r>
      <w:r w:rsidRPr="00F3149B">
        <w:rPr>
          <w:rFonts w:cs="Arial"/>
          <w:szCs w:val="22"/>
          <w:lang w:val="es-ES"/>
        </w:rPr>
        <w:t xml:space="preserve">43.3 y 70.5, indicar la clasificación de la materia con arreglo a cualquier otra clasificación de patentes especificada en el </w:t>
      </w:r>
      <w:r w:rsidR="00A77BC0" w:rsidRPr="00F3149B">
        <w:rPr>
          <w:rFonts w:cs="Arial"/>
          <w:szCs w:val="22"/>
          <w:lang w:val="es-ES"/>
        </w:rPr>
        <w:t>Anexo E</w:t>
      </w:r>
      <w:r w:rsidRPr="00F3149B">
        <w:rPr>
          <w:rFonts w:cs="Arial"/>
          <w:szCs w:val="22"/>
          <w:lang w:val="es-ES"/>
        </w:rPr>
        <w:t xml:space="preserve"> del presente Acuerdo en la medida en que ella decida según lo estipulado en ese Anexo.</w:t>
      </w:r>
    </w:p>
    <w:p w:rsidR="00FB6680" w:rsidRPr="00F3149B" w:rsidRDefault="00A77BC0" w:rsidP="00FB6680">
      <w:pPr>
        <w:pStyle w:val="AgreementHeading"/>
        <w:rPr>
          <w:lang w:val="es-ES"/>
        </w:rPr>
      </w:pPr>
      <w:r w:rsidRPr="00F3149B">
        <w:rPr>
          <w:lang w:val="es-ES"/>
        </w:rPr>
        <w:t>Artículo </w:t>
      </w:r>
      <w:r w:rsidR="00FB6680" w:rsidRPr="00F3149B">
        <w:rPr>
          <w:lang w:val="es-ES"/>
        </w:rPr>
        <w:t>7</w:t>
      </w:r>
      <w:r w:rsidR="00FB6680" w:rsidRPr="00F3149B">
        <w:rPr>
          <w:lang w:val="es-ES"/>
        </w:rPr>
        <w:br/>
        <w:t>Idiomas para la correspondencia utilizados por la Administración</w:t>
      </w:r>
    </w:p>
    <w:p w:rsidR="00FB6680" w:rsidRPr="00F3149B" w:rsidRDefault="00FB6680" w:rsidP="00FB6680">
      <w:pPr>
        <w:pStyle w:val="AgreementText"/>
        <w:rPr>
          <w:rFonts w:cs="Arial"/>
          <w:szCs w:val="22"/>
          <w:lang w:val="es-ES"/>
        </w:rPr>
      </w:pPr>
      <w:r w:rsidRPr="00F3149B">
        <w:rPr>
          <w:rFonts w:cs="Arial"/>
          <w:szCs w:val="22"/>
          <w:lang w:val="es-ES"/>
        </w:rPr>
        <w:tab/>
        <w:t xml:space="preserve">A los fines de la correspondencia, incluidos los formularios, salvo la cursada con la Oficina Internacional, la Administración utilizará el idioma o uno de los idiomas indicados en el </w:t>
      </w:r>
      <w:r w:rsidR="00A77BC0" w:rsidRPr="00F3149B">
        <w:rPr>
          <w:rFonts w:cs="Arial"/>
          <w:szCs w:val="22"/>
          <w:lang w:val="es-ES"/>
        </w:rPr>
        <w:t>Anexo F</w:t>
      </w:r>
      <w:r w:rsidRPr="00F3149B">
        <w:rPr>
          <w:rFonts w:cs="Arial"/>
          <w:szCs w:val="22"/>
          <w:lang w:val="es-ES"/>
        </w:rPr>
        <w:t xml:space="preserve">, habida cuenta del idioma o idiomas indicados en el </w:t>
      </w:r>
      <w:r w:rsidR="00A77BC0" w:rsidRPr="00F3149B">
        <w:rPr>
          <w:rFonts w:cs="Arial"/>
          <w:szCs w:val="22"/>
          <w:lang w:val="es-ES"/>
        </w:rPr>
        <w:t>Anexo A</w:t>
      </w:r>
      <w:r w:rsidRPr="00F3149B">
        <w:rPr>
          <w:rFonts w:cs="Arial"/>
          <w:szCs w:val="22"/>
          <w:lang w:val="es-ES"/>
        </w:rPr>
        <w:t xml:space="preserve"> y del idioma o idiomas cuya utilización esté autorizada por la Administración en virtud de lo dispuesto en la </w:t>
      </w:r>
      <w:r w:rsidR="00A77BC0" w:rsidRPr="00F3149B">
        <w:rPr>
          <w:rFonts w:cs="Arial"/>
          <w:szCs w:val="22"/>
          <w:lang w:val="es-ES"/>
        </w:rPr>
        <w:t>Regla </w:t>
      </w:r>
      <w:r w:rsidRPr="00F3149B">
        <w:rPr>
          <w:rFonts w:cs="Arial"/>
          <w:szCs w:val="22"/>
          <w:lang w:val="es-ES"/>
        </w:rPr>
        <w:t>92.2.b).</w:t>
      </w:r>
    </w:p>
    <w:p w:rsidR="00FB6680" w:rsidRPr="00F3149B" w:rsidRDefault="00A77BC0" w:rsidP="00FB6680">
      <w:pPr>
        <w:pStyle w:val="AgreementHeading"/>
        <w:rPr>
          <w:lang w:val="es-ES"/>
        </w:rPr>
      </w:pPr>
      <w:r w:rsidRPr="00F3149B">
        <w:rPr>
          <w:lang w:val="es-ES"/>
        </w:rPr>
        <w:t>Artículo </w:t>
      </w:r>
      <w:r w:rsidR="00FB6680" w:rsidRPr="00F3149B">
        <w:rPr>
          <w:lang w:val="es-ES"/>
        </w:rPr>
        <w:t>8</w:t>
      </w:r>
      <w:r w:rsidR="00FB6680" w:rsidRPr="00F3149B">
        <w:rPr>
          <w:lang w:val="es-ES"/>
        </w:rPr>
        <w:br/>
        <w:t>Búsqueda de tipo internacional</w:t>
      </w:r>
    </w:p>
    <w:p w:rsidR="00FB6680" w:rsidRPr="00F3149B" w:rsidRDefault="00FB6680" w:rsidP="00FB6680">
      <w:pPr>
        <w:pStyle w:val="AgreementText"/>
        <w:rPr>
          <w:rFonts w:cs="Arial"/>
          <w:szCs w:val="22"/>
          <w:lang w:val="es-ES"/>
        </w:rPr>
      </w:pPr>
      <w:r w:rsidRPr="00F3149B">
        <w:rPr>
          <w:rFonts w:cs="Arial"/>
          <w:szCs w:val="22"/>
          <w:lang w:val="es-ES"/>
        </w:rPr>
        <w:tab/>
        <w:t xml:space="preserve">La Administración realizará búsquedas de tipo internacional en la medida que ella decida según lo estipulado en el </w:t>
      </w:r>
      <w:r w:rsidR="00A77BC0" w:rsidRPr="00F3149B">
        <w:rPr>
          <w:rFonts w:cs="Arial"/>
          <w:szCs w:val="22"/>
          <w:lang w:val="es-ES"/>
        </w:rPr>
        <w:t>Anexo G</w:t>
      </w:r>
      <w:r w:rsidRPr="00F3149B">
        <w:rPr>
          <w:rFonts w:cs="Arial"/>
          <w:szCs w:val="22"/>
          <w:lang w:val="es-ES"/>
        </w:rPr>
        <w:t xml:space="preserve"> del presente Acuerdo.</w:t>
      </w:r>
    </w:p>
    <w:p w:rsidR="00FB6680" w:rsidRPr="00F3149B" w:rsidRDefault="00A77BC0" w:rsidP="00FB6680">
      <w:pPr>
        <w:pStyle w:val="AgreementHeading"/>
        <w:rPr>
          <w:lang w:val="es-ES"/>
        </w:rPr>
      </w:pPr>
      <w:r w:rsidRPr="00F3149B">
        <w:rPr>
          <w:lang w:val="es-ES"/>
        </w:rPr>
        <w:t>Artículo </w:t>
      </w:r>
      <w:r w:rsidR="00FB6680" w:rsidRPr="00F3149B">
        <w:rPr>
          <w:lang w:val="es-ES"/>
        </w:rPr>
        <w:t>9</w:t>
      </w:r>
      <w:r w:rsidR="00FB6680" w:rsidRPr="00F3149B">
        <w:rPr>
          <w:lang w:val="es-ES"/>
        </w:rPr>
        <w:br/>
        <w:t>Entrada en vigor</w:t>
      </w:r>
    </w:p>
    <w:p w:rsidR="00FB6680" w:rsidRPr="00F3149B" w:rsidRDefault="00FB6680" w:rsidP="00FB6680">
      <w:pPr>
        <w:pStyle w:val="AgreementText"/>
        <w:rPr>
          <w:rFonts w:cs="Arial"/>
          <w:i/>
          <w:szCs w:val="22"/>
          <w:lang w:val="es-ES"/>
        </w:rPr>
      </w:pPr>
      <w:r w:rsidRPr="00F3149B">
        <w:rPr>
          <w:rFonts w:cs="Arial"/>
          <w:szCs w:val="22"/>
          <w:lang w:val="es-ES"/>
        </w:rPr>
        <w:tab/>
        <w:t>El presente Acuerdo entrará en vigor el 1 de enero de 2018</w:t>
      </w:r>
      <w:r w:rsidRPr="00F3149B">
        <w:rPr>
          <w:rFonts w:cs="Arial"/>
          <w:i/>
          <w:szCs w:val="22"/>
          <w:lang w:val="es-ES"/>
        </w:rPr>
        <w:t>.</w:t>
      </w:r>
    </w:p>
    <w:p w:rsidR="00FB6680" w:rsidRPr="00F3149B" w:rsidRDefault="00A77BC0" w:rsidP="00FB6680">
      <w:pPr>
        <w:pStyle w:val="AgreementHeading"/>
        <w:rPr>
          <w:lang w:val="es-ES"/>
        </w:rPr>
      </w:pPr>
      <w:r w:rsidRPr="00F3149B">
        <w:rPr>
          <w:lang w:val="es-ES"/>
        </w:rPr>
        <w:t>Artículo </w:t>
      </w:r>
      <w:r w:rsidR="00FB6680" w:rsidRPr="00F3149B">
        <w:rPr>
          <w:lang w:val="es-ES"/>
        </w:rPr>
        <w:t>10</w:t>
      </w:r>
      <w:r w:rsidR="00FB6680" w:rsidRPr="00F3149B">
        <w:rPr>
          <w:lang w:val="es-ES"/>
        </w:rPr>
        <w:br/>
        <w:t>Duración y posibilidad de renovación</w:t>
      </w:r>
    </w:p>
    <w:p w:rsidR="00FB6680" w:rsidRPr="00F3149B" w:rsidRDefault="00FB6680" w:rsidP="00FB6680">
      <w:pPr>
        <w:pStyle w:val="AgreementText"/>
        <w:rPr>
          <w:rFonts w:cs="Arial"/>
          <w:szCs w:val="22"/>
          <w:lang w:val="es-ES"/>
        </w:rPr>
      </w:pPr>
      <w:r w:rsidRPr="00F3149B">
        <w:rPr>
          <w:rFonts w:cs="Arial"/>
          <w:szCs w:val="22"/>
          <w:lang w:val="es-ES"/>
        </w:rPr>
        <w:tab/>
        <w:t>El presente Acuerdo tendrá vigencia hasta el 31 de diciembre de 2027.   A más tardar en julio de 2026, las partes en el presente Acuerdo iniciarán negociaciones para su renovación.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11</w:t>
      </w:r>
      <w:r w:rsidR="00FB6680" w:rsidRPr="00F3149B">
        <w:rPr>
          <w:lang w:val="es-ES"/>
        </w:rPr>
        <w:br/>
        <w:t>Modificaciones</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FB6680" w:rsidRPr="00F3149B" w:rsidRDefault="00FB6680" w:rsidP="00FB6680">
      <w:pPr>
        <w:pStyle w:val="AgreementText"/>
        <w:rPr>
          <w:lang w:val="es-ES"/>
        </w:rPr>
      </w:pPr>
      <w:r w:rsidRPr="00F3149B">
        <w:rPr>
          <w:lang w:val="es-ES"/>
        </w:rPr>
        <w:tab/>
        <w:t>2)</w:t>
      </w:r>
      <w:r w:rsidRPr="00F3149B">
        <w:rPr>
          <w:lang w:val="es-ES"/>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FB6680" w:rsidRPr="00F3149B" w:rsidRDefault="00FB6680" w:rsidP="00FB6680">
      <w:pPr>
        <w:pStyle w:val="AgreementText"/>
        <w:rPr>
          <w:rFonts w:cs="Arial"/>
          <w:szCs w:val="22"/>
          <w:lang w:val="es-ES"/>
        </w:rPr>
      </w:pPr>
      <w:r w:rsidRPr="00F3149B">
        <w:rPr>
          <w:rFonts w:cs="Arial"/>
          <w:szCs w:val="22"/>
          <w:lang w:val="es-ES"/>
        </w:rPr>
        <w:tab/>
        <w:t>3)</w:t>
      </w:r>
      <w:r w:rsidRPr="00F3149B">
        <w:rPr>
          <w:rFonts w:cs="Arial"/>
          <w:szCs w:val="22"/>
          <w:lang w:val="es-ES"/>
        </w:rPr>
        <w:tab/>
        <w:t>Mediante notificación al director general de la Organización Mundial de la Propiedad Intelectual, la Administración podrá:</w:t>
      </w:r>
    </w:p>
    <w:p w:rsidR="00FB6680" w:rsidRPr="00F3149B" w:rsidRDefault="00FB6680" w:rsidP="00FB6680">
      <w:pPr>
        <w:pStyle w:val="AgreementTexti"/>
        <w:rPr>
          <w:lang w:val="es-ES"/>
        </w:rPr>
      </w:pPr>
      <w:r w:rsidRPr="00F3149B">
        <w:rPr>
          <w:lang w:val="es-ES"/>
        </w:rPr>
        <w:tab/>
        <w:t>i)</w:t>
      </w:r>
      <w:r w:rsidRPr="00F3149B">
        <w:rPr>
          <w:lang w:val="es-ES"/>
        </w:rPr>
        <w:tab/>
        <w:t xml:space="preserve">agregar Estados e idiomas a los contenidos en el </w:t>
      </w:r>
      <w:r w:rsidR="00A77BC0" w:rsidRPr="00F3149B">
        <w:rPr>
          <w:lang w:val="es-ES"/>
        </w:rPr>
        <w:t>Anexo A</w:t>
      </w:r>
      <w:r w:rsidRPr="00F3149B">
        <w:rPr>
          <w:lang w:val="es-ES"/>
        </w:rPr>
        <w:t xml:space="preserve"> del presente Acuerdo;</w:t>
      </w:r>
    </w:p>
    <w:p w:rsidR="00FB6680" w:rsidRPr="00F3149B" w:rsidRDefault="00FB6680" w:rsidP="00FB6680">
      <w:pPr>
        <w:pStyle w:val="AgreementTexti"/>
        <w:rPr>
          <w:lang w:val="es-ES"/>
        </w:rPr>
      </w:pPr>
      <w:r w:rsidRPr="00F3149B">
        <w:rPr>
          <w:lang w:val="es-ES"/>
        </w:rPr>
        <w:tab/>
        <w:t>ii)</w:t>
      </w:r>
      <w:r w:rsidRPr="00F3149B">
        <w:rPr>
          <w:lang w:val="es-ES"/>
        </w:rPr>
        <w:tab/>
        <w:t xml:space="preserve">modificar las indicaciones contenidas en el </w:t>
      </w:r>
      <w:r w:rsidR="009140EA" w:rsidRPr="00F3149B">
        <w:rPr>
          <w:lang w:val="es-ES"/>
        </w:rPr>
        <w:t>Anexo B</w:t>
      </w:r>
      <w:r w:rsidRPr="00F3149B">
        <w:rPr>
          <w:lang w:val="es-ES"/>
        </w:rPr>
        <w:t xml:space="preserve"> del presente Acuerdo en relación con las búsquedas internacionales suplementarias; </w:t>
      </w:r>
    </w:p>
    <w:p w:rsidR="00FB6680" w:rsidRPr="00F3149B" w:rsidRDefault="00FB6680" w:rsidP="00FB6680">
      <w:pPr>
        <w:pStyle w:val="AgreementTexti"/>
        <w:rPr>
          <w:rStyle w:val="InsertedText"/>
          <w:bCs/>
          <w:color w:val="auto"/>
          <w:u w:val="none"/>
          <w:lang w:val="es-ES"/>
        </w:rPr>
      </w:pPr>
      <w:r w:rsidRPr="00F3149B">
        <w:rPr>
          <w:lang w:val="es-ES"/>
        </w:rPr>
        <w:tab/>
      </w:r>
      <w:r w:rsidRPr="00F3149B">
        <w:rPr>
          <w:rStyle w:val="InsertedText"/>
          <w:bCs/>
          <w:color w:val="auto"/>
          <w:u w:val="none"/>
          <w:lang w:val="es-ES"/>
        </w:rPr>
        <w:t>iii)</w:t>
      </w:r>
      <w:r w:rsidRPr="00F3149B">
        <w:rPr>
          <w:rStyle w:val="InsertedText"/>
          <w:bCs/>
          <w:color w:val="auto"/>
          <w:u w:val="none"/>
          <w:lang w:val="es-ES"/>
        </w:rPr>
        <w:tab/>
        <w:t>modificar la tabla de t</w:t>
      </w:r>
      <w:r w:rsidR="009140EA" w:rsidRPr="00F3149B">
        <w:rPr>
          <w:rStyle w:val="InsertedText"/>
          <w:bCs/>
          <w:color w:val="auto"/>
          <w:u w:val="none"/>
          <w:lang w:val="es-ES"/>
        </w:rPr>
        <w:t>asas y cantidades</w:t>
      </w:r>
      <w:r w:rsidRPr="00F3149B">
        <w:rPr>
          <w:rStyle w:val="InsertedText"/>
          <w:bCs/>
          <w:color w:val="auto"/>
          <w:u w:val="none"/>
          <w:lang w:val="es-ES"/>
        </w:rPr>
        <w:t xml:space="preserve"> contenida en el </w:t>
      </w:r>
      <w:r w:rsidR="009140EA" w:rsidRPr="00F3149B">
        <w:rPr>
          <w:rStyle w:val="InsertedText"/>
          <w:bCs/>
          <w:color w:val="auto"/>
          <w:u w:val="none"/>
          <w:lang w:val="es-ES"/>
        </w:rPr>
        <w:t>Anexo D</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 xml:space="preserve">iv) </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E</w:t>
      </w:r>
      <w:r w:rsidRPr="00F3149B">
        <w:rPr>
          <w:rStyle w:val="InsertedText"/>
          <w:bCs/>
          <w:color w:val="auto"/>
          <w:u w:val="none"/>
          <w:lang w:val="es-ES"/>
        </w:rPr>
        <w:t xml:space="preserve"> del presente Acuerdo en relación con los sistemas de clasificación de patentes;</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w:t>
      </w:r>
      <w:r w:rsidRPr="00F3149B">
        <w:rPr>
          <w:rStyle w:val="InsertedText"/>
          <w:bCs/>
          <w:color w:val="auto"/>
          <w:u w:val="none"/>
          <w:lang w:val="es-ES"/>
        </w:rPr>
        <w:tab/>
        <w:t xml:space="preserve">modificar la lista de los idiomas de correspondencia contenida en el </w:t>
      </w:r>
      <w:r w:rsidR="00A77BC0" w:rsidRPr="00F3149B">
        <w:rPr>
          <w:rStyle w:val="InsertedText"/>
          <w:bCs/>
          <w:color w:val="auto"/>
          <w:u w:val="none"/>
          <w:lang w:val="es-ES"/>
        </w:rPr>
        <w:t>Anexo F</w:t>
      </w:r>
      <w:r w:rsidRPr="00F3149B">
        <w:rPr>
          <w:rStyle w:val="InsertedText"/>
          <w:bCs/>
          <w:color w:val="auto"/>
          <w:u w:val="none"/>
          <w:lang w:val="es-ES"/>
        </w:rPr>
        <w:t xml:space="preserve"> del presente Acuerdo;</w:t>
      </w:r>
    </w:p>
    <w:p w:rsidR="00FB6680" w:rsidRPr="00F3149B" w:rsidRDefault="00FB6680" w:rsidP="00FB6680">
      <w:pPr>
        <w:pStyle w:val="AgreementTexti"/>
        <w:rPr>
          <w:rStyle w:val="InsertedText"/>
          <w:bCs/>
          <w:color w:val="auto"/>
          <w:u w:val="none"/>
          <w:lang w:val="es-ES"/>
        </w:rPr>
      </w:pPr>
      <w:r w:rsidRPr="00F3149B">
        <w:rPr>
          <w:rStyle w:val="InsertedText"/>
          <w:bCs/>
          <w:color w:val="auto"/>
          <w:u w:val="none"/>
          <w:lang w:val="es-ES"/>
        </w:rPr>
        <w:tab/>
        <w:t>vi)</w:t>
      </w:r>
      <w:r w:rsidRPr="00F3149B">
        <w:rPr>
          <w:rStyle w:val="InsertedText"/>
          <w:bCs/>
          <w:color w:val="auto"/>
          <w:u w:val="none"/>
          <w:lang w:val="es-ES"/>
        </w:rPr>
        <w:tab/>
        <w:t xml:space="preserve">modificar las indicaciones contenidas en el </w:t>
      </w:r>
      <w:r w:rsidR="00A77BC0" w:rsidRPr="00F3149B">
        <w:rPr>
          <w:rStyle w:val="InsertedText"/>
          <w:bCs/>
          <w:color w:val="auto"/>
          <w:u w:val="none"/>
          <w:lang w:val="es-ES"/>
        </w:rPr>
        <w:t>Anexo G</w:t>
      </w:r>
      <w:r w:rsidRPr="00F3149B">
        <w:rPr>
          <w:rStyle w:val="InsertedText"/>
          <w:bCs/>
          <w:color w:val="auto"/>
          <w:u w:val="none"/>
          <w:lang w:val="es-ES"/>
        </w:rPr>
        <w:t xml:space="preserve"> del presente Acuerdo en relación con las búsquedas de tipo internacional.</w:t>
      </w:r>
    </w:p>
    <w:p w:rsidR="00FB6680" w:rsidRPr="00F3149B" w:rsidRDefault="00FB6680" w:rsidP="00FB6680">
      <w:pPr>
        <w:pStyle w:val="AgreementText"/>
        <w:rPr>
          <w:rStyle w:val="InsertedText"/>
          <w:bCs/>
          <w:color w:val="auto"/>
          <w:u w:val="none"/>
          <w:lang w:val="es-ES"/>
        </w:rPr>
      </w:pPr>
      <w:r w:rsidRPr="00F3149B">
        <w:rPr>
          <w:rStyle w:val="InsertedText"/>
          <w:bCs/>
          <w:color w:val="auto"/>
          <w:u w:val="none"/>
          <w:lang w:val="es-ES"/>
        </w:rPr>
        <w:tab/>
        <w:t>4)</w:t>
      </w:r>
      <w:r w:rsidRPr="00F3149B">
        <w:rPr>
          <w:rStyle w:val="InsertedText"/>
          <w:bCs/>
          <w:color w:val="auto"/>
          <w:u w:val="none"/>
          <w:lang w:val="es-ES"/>
        </w:rPr>
        <w:tab/>
        <w:t xml:space="preserve">Toda modificación notificada en virtud de lo dispuesto en el párrafo 3 surtirá efecto en la fecha especificada en la notificación, </w:t>
      </w:r>
      <w:r w:rsidR="00B01563" w:rsidRPr="00F3149B">
        <w:rPr>
          <w:rStyle w:val="InsertedText"/>
          <w:bCs/>
          <w:color w:val="auto"/>
          <w:u w:val="none"/>
          <w:lang w:val="es-ES"/>
        </w:rPr>
        <w:t>a condición de que:</w:t>
      </w:r>
      <w:r w:rsidRPr="00F3149B">
        <w:rPr>
          <w:rStyle w:val="InsertedText"/>
          <w:bCs/>
          <w:color w:val="auto"/>
          <w:u w:val="none"/>
          <w:lang w:val="es-ES"/>
        </w:rPr>
        <w:t xml:space="preserve"> </w:t>
      </w:r>
    </w:p>
    <w:p w:rsidR="00FB6680" w:rsidRPr="00F3149B" w:rsidRDefault="00FB6680" w:rsidP="00FB6680">
      <w:pPr>
        <w:pStyle w:val="AgreementTexti"/>
        <w:rPr>
          <w:lang w:val="es-ES"/>
        </w:rPr>
      </w:pPr>
      <w:r w:rsidRPr="00F3149B">
        <w:rPr>
          <w:lang w:val="es-ES"/>
        </w:rPr>
        <w:tab/>
        <w:t>i)</w:t>
      </w:r>
      <w:r w:rsidRPr="00F3149B">
        <w:rPr>
          <w:lang w:val="es-ES"/>
        </w:rPr>
        <w:tab/>
      </w:r>
      <w:r w:rsidR="009140EA" w:rsidRPr="00F3149B">
        <w:rPr>
          <w:lang w:val="es-ES"/>
        </w:rPr>
        <w:t>dicha fecha, respecto de una modificación del Anexo B al efecto de que la Administración dejará de efectuar búsquedas internacionales suplementarias, sea al menos seis meses posterior a la fecha en que la Oficina Internacional reciba la notificación</w:t>
      </w:r>
      <w:r w:rsidRPr="00F3149B">
        <w:rPr>
          <w:lang w:val="es-ES"/>
        </w:rPr>
        <w:t>, y</w:t>
      </w:r>
    </w:p>
    <w:p w:rsidR="00FB6680" w:rsidRPr="00F3149B" w:rsidRDefault="00FB6680" w:rsidP="00FB6680">
      <w:pPr>
        <w:pStyle w:val="AgreementTexti"/>
        <w:rPr>
          <w:lang w:val="es-ES"/>
        </w:rPr>
      </w:pPr>
      <w:r w:rsidRPr="00F3149B">
        <w:rPr>
          <w:lang w:val="es-ES"/>
        </w:rPr>
        <w:tab/>
        <w:t>ii)</w:t>
      </w:r>
      <w:r w:rsidRPr="00F3149B">
        <w:rPr>
          <w:lang w:val="es-ES"/>
        </w:rPr>
        <w:tab/>
      </w:r>
      <w:r w:rsidR="009140EA" w:rsidRPr="00F3149B">
        <w:rPr>
          <w:lang w:val="es-ES"/>
        </w:rPr>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w:t>
      </w:r>
      <w:r w:rsidRPr="00F3149B">
        <w:rPr>
          <w:lang w:val="es-ES"/>
        </w:rPr>
        <w:t xml:space="preserve"> reciba la notificación.</w:t>
      </w:r>
    </w:p>
    <w:p w:rsidR="00FB6680" w:rsidRPr="00F3149B" w:rsidRDefault="00A77BC0" w:rsidP="00FB6680">
      <w:pPr>
        <w:pStyle w:val="AgreementHeading"/>
        <w:rPr>
          <w:lang w:val="es-ES"/>
        </w:rPr>
      </w:pPr>
      <w:r w:rsidRPr="00F3149B">
        <w:rPr>
          <w:lang w:val="es-ES"/>
        </w:rPr>
        <w:lastRenderedPageBreak/>
        <w:t>Artículo </w:t>
      </w:r>
      <w:r w:rsidR="00FB6680" w:rsidRPr="00F3149B">
        <w:rPr>
          <w:lang w:val="es-ES"/>
        </w:rPr>
        <w:t>12</w:t>
      </w:r>
      <w:r w:rsidR="00FB6680" w:rsidRPr="00F3149B">
        <w:rPr>
          <w:lang w:val="es-ES"/>
        </w:rPr>
        <w:br/>
        <w:t>Rescisión del Acuerdo</w:t>
      </w:r>
    </w:p>
    <w:p w:rsidR="00FB6680" w:rsidRPr="00F3149B" w:rsidRDefault="00FB6680" w:rsidP="00FB6680">
      <w:pPr>
        <w:pStyle w:val="AgreementText"/>
        <w:keepNext/>
        <w:rPr>
          <w:rFonts w:cs="Arial"/>
          <w:szCs w:val="22"/>
          <w:lang w:val="es-ES"/>
        </w:rPr>
      </w:pPr>
      <w:r w:rsidRPr="00F3149B">
        <w:rPr>
          <w:rFonts w:cs="Arial"/>
          <w:szCs w:val="22"/>
          <w:lang w:val="es-ES"/>
        </w:rPr>
        <w:tab/>
        <w:t>1)</w:t>
      </w:r>
      <w:r w:rsidRPr="00F3149B">
        <w:rPr>
          <w:rFonts w:cs="Arial"/>
          <w:szCs w:val="22"/>
          <w:lang w:val="es-ES"/>
        </w:rPr>
        <w:tab/>
        <w:t>El presente Acuerdo podrá ser rescindido antes del 31 de diciembre de 2027:</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w:t>
      </w:r>
      <w:r w:rsidRPr="00F3149B">
        <w:rPr>
          <w:rFonts w:cs="Arial"/>
          <w:szCs w:val="22"/>
          <w:lang w:val="es-ES"/>
        </w:rPr>
        <w:tab/>
        <w:t>si el Instituto de Patentes de Visegrado notifica por escrito al director general de la Organización Mundial de la Propiedad Intelectual la rescisión del presente Acuerdo; o</w:t>
      </w:r>
    </w:p>
    <w:p w:rsidR="00FB6680" w:rsidRPr="00F3149B" w:rsidRDefault="00FB6680" w:rsidP="00FB6680">
      <w:pPr>
        <w:pStyle w:val="AgreementText"/>
        <w:keepLines w:val="0"/>
        <w:tabs>
          <w:tab w:val="right" w:pos="1276"/>
          <w:tab w:val="left" w:pos="1418"/>
        </w:tabs>
        <w:rPr>
          <w:rFonts w:cs="Arial"/>
          <w:szCs w:val="22"/>
          <w:lang w:val="es-ES"/>
        </w:rPr>
      </w:pPr>
      <w:r w:rsidRPr="00F3149B">
        <w:rPr>
          <w:rFonts w:cs="Arial"/>
          <w:szCs w:val="22"/>
          <w:lang w:val="es-ES"/>
        </w:rPr>
        <w:tab/>
        <w:t>ii)</w:t>
      </w:r>
      <w:r w:rsidRPr="00F3149B">
        <w:rPr>
          <w:rFonts w:cs="Arial"/>
          <w:szCs w:val="22"/>
          <w:lang w:val="es-ES"/>
        </w:rPr>
        <w:tab/>
        <w:t>si el director general de la Organización Mundial de la Propiedad Intelectual notifica por escrito al Instituto de Patentes de Visegrado la rescisión del presente Acuerdo.</w:t>
      </w:r>
    </w:p>
    <w:p w:rsidR="00FB6680" w:rsidRPr="00F3149B" w:rsidRDefault="00FB6680" w:rsidP="00FB6680">
      <w:pPr>
        <w:pStyle w:val="AgreementText"/>
        <w:keepLines w:val="0"/>
        <w:rPr>
          <w:rFonts w:cs="Arial"/>
          <w:szCs w:val="22"/>
          <w:lang w:val="es-ES"/>
        </w:rPr>
      </w:pPr>
      <w:r w:rsidRPr="00F3149B">
        <w:rPr>
          <w:rFonts w:cs="Arial"/>
          <w:szCs w:val="22"/>
          <w:lang w:val="es-ES"/>
        </w:rPr>
        <w:tab/>
        <w:t>2)</w:t>
      </w:r>
      <w:r w:rsidRPr="00F3149B">
        <w:rPr>
          <w:rFonts w:cs="Arial"/>
          <w:szCs w:val="22"/>
          <w:lang w:val="es-ES"/>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FB6680" w:rsidRPr="00F3149B" w:rsidRDefault="00FB6680" w:rsidP="00FB6680">
      <w:pPr>
        <w:pStyle w:val="AgreementText"/>
        <w:keepNext/>
        <w:ind w:firstLine="720"/>
        <w:rPr>
          <w:rFonts w:cs="Arial"/>
          <w:szCs w:val="22"/>
          <w:lang w:val="es-ES"/>
        </w:rPr>
      </w:pPr>
      <w:r w:rsidRPr="00F3149B">
        <w:rPr>
          <w:rFonts w:cs="Arial"/>
          <w:i/>
          <w:szCs w:val="22"/>
          <w:lang w:val="es-ES"/>
        </w:rPr>
        <w:t>En fe de lo cual</w:t>
      </w:r>
      <w:r w:rsidRPr="00F3149B">
        <w:rPr>
          <w:rFonts w:cs="Arial"/>
          <w:szCs w:val="22"/>
          <w:lang w:val="es-ES"/>
        </w:rPr>
        <w:t>, las partes han concertado el presente Acuerdo.</w:t>
      </w:r>
    </w:p>
    <w:p w:rsidR="00FB6680" w:rsidRPr="00F3149B" w:rsidRDefault="00FB6680" w:rsidP="00FB6680">
      <w:pPr>
        <w:pStyle w:val="AgreementText"/>
        <w:keepNext/>
        <w:keepLines w:val="0"/>
        <w:rPr>
          <w:rFonts w:cs="Arial"/>
          <w:szCs w:val="22"/>
          <w:lang w:val="es-ES"/>
        </w:rPr>
      </w:pPr>
      <w:r w:rsidRPr="00F3149B">
        <w:rPr>
          <w:rFonts w:cs="Arial"/>
          <w:szCs w:val="22"/>
          <w:lang w:val="es-ES"/>
        </w:rPr>
        <w:tab/>
        <w:t xml:space="preserve">Hecho en </w:t>
      </w:r>
      <w:r w:rsidRPr="00F3149B">
        <w:rPr>
          <w:rFonts w:cs="Arial"/>
          <w:i/>
          <w:szCs w:val="22"/>
          <w:lang w:val="es-ES"/>
        </w:rPr>
        <w:t>[ciudad]</w:t>
      </w:r>
      <w:r w:rsidRPr="00F3149B">
        <w:rPr>
          <w:rFonts w:cs="Arial"/>
          <w:szCs w:val="22"/>
          <w:lang w:val="es-ES"/>
        </w:rPr>
        <w:t xml:space="preserve">, el </w:t>
      </w:r>
      <w:r w:rsidRPr="00F3149B">
        <w:rPr>
          <w:rFonts w:cs="Arial"/>
          <w:i/>
          <w:szCs w:val="22"/>
          <w:lang w:val="es-ES"/>
        </w:rPr>
        <w:t>[fecha]</w:t>
      </w:r>
      <w:r w:rsidRPr="00F3149B">
        <w:rPr>
          <w:rFonts w:cs="Arial"/>
          <w:szCs w:val="22"/>
          <w:lang w:val="es-ES"/>
        </w:rPr>
        <w:t>, en dos originales en inglés.</w:t>
      </w:r>
    </w:p>
    <w:tbl>
      <w:tblPr>
        <w:tblW w:w="0" w:type="auto"/>
        <w:tblLayout w:type="fixed"/>
        <w:tblLook w:val="0000" w:firstRow="0" w:lastRow="0" w:firstColumn="0" w:lastColumn="0" w:noHBand="0" w:noVBand="0"/>
      </w:tblPr>
      <w:tblGrid>
        <w:gridCol w:w="4643"/>
        <w:gridCol w:w="4643"/>
      </w:tblGrid>
      <w:tr w:rsidR="00F3149B" w:rsidRPr="00F3149B" w:rsidTr="00FB6680">
        <w:trPr>
          <w:trHeight w:val="662"/>
        </w:trPr>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el Instituto de Patentes de Visegrado:</w:t>
            </w:r>
          </w:p>
        </w:tc>
        <w:tc>
          <w:tcPr>
            <w:tcW w:w="4643" w:type="dxa"/>
          </w:tcPr>
          <w:p w:rsidR="00FB6680" w:rsidRPr="00F3149B" w:rsidRDefault="00FB6680" w:rsidP="00FB6680">
            <w:pPr>
              <w:pStyle w:val="AgreementText"/>
              <w:keepNext/>
              <w:keepLines w:val="0"/>
              <w:tabs>
                <w:tab w:val="left" w:pos="4536"/>
              </w:tabs>
              <w:rPr>
                <w:rFonts w:cs="Arial"/>
                <w:szCs w:val="22"/>
                <w:lang w:val="es-ES"/>
              </w:rPr>
            </w:pPr>
            <w:r w:rsidRPr="00F3149B">
              <w:rPr>
                <w:rFonts w:cs="Arial"/>
                <w:szCs w:val="22"/>
                <w:lang w:val="es-ES"/>
              </w:rPr>
              <w:t>Por la Oficina Internacional de la  Organización Mundial de la Propiedad Intelectual:</w:t>
            </w:r>
          </w:p>
        </w:tc>
      </w:tr>
    </w:tbl>
    <w:p w:rsidR="00FB6680" w:rsidRPr="00F3149B" w:rsidRDefault="00FB6680" w:rsidP="00FB6680">
      <w:pPr>
        <w:rPr>
          <w:rFonts w:eastAsia="Times New Roman"/>
          <w:bCs/>
          <w:szCs w:val="24"/>
        </w:rPr>
      </w:pPr>
      <w:r w:rsidRPr="00F3149B">
        <w:br w:type="page"/>
      </w:r>
    </w:p>
    <w:p w:rsidR="00FB6680" w:rsidRPr="00F3149B" w:rsidRDefault="00A77BC0" w:rsidP="00FB6680">
      <w:pPr>
        <w:pStyle w:val="AgreementHeading"/>
        <w:rPr>
          <w:lang w:val="es-ES"/>
        </w:rPr>
      </w:pPr>
      <w:r w:rsidRPr="00F3149B">
        <w:rPr>
          <w:lang w:val="es-ES"/>
        </w:rPr>
        <w:lastRenderedPageBreak/>
        <w:t>Anexo A</w:t>
      </w:r>
      <w:r w:rsidR="009A3D44" w:rsidRPr="00F3149B">
        <w:rPr>
          <w:lang w:val="es-ES"/>
        </w:rPr>
        <w:br/>
      </w:r>
      <w:r w:rsidR="00FB6680" w:rsidRPr="00F3149B">
        <w:rPr>
          <w:lang w:val="es-ES"/>
        </w:rPr>
        <w:t>Estados e idiomas</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 xml:space="preserve">Conforme a lo dispuesto en el </w:t>
      </w:r>
      <w:r w:rsidR="00A77BC0" w:rsidRPr="00F3149B">
        <w:rPr>
          <w:rFonts w:cs="Arial"/>
          <w:szCs w:val="22"/>
          <w:lang w:val="es-ES"/>
        </w:rPr>
        <w:t>Artículo </w:t>
      </w:r>
      <w:r w:rsidRPr="00F3149B">
        <w:rPr>
          <w:rFonts w:cs="Arial"/>
          <w:szCs w:val="22"/>
          <w:lang w:val="es-ES"/>
        </w:rPr>
        <w:t xml:space="preserve">3 del presente Acuerdo, la Administración especifica que: </w:t>
      </w:r>
    </w:p>
    <w:p w:rsidR="00FB6680" w:rsidRPr="00F3149B" w:rsidRDefault="00FB6680" w:rsidP="00FB6680">
      <w:pPr>
        <w:pStyle w:val="AgreementText"/>
        <w:keepLines w:val="0"/>
        <w:tabs>
          <w:tab w:val="right" w:pos="1134"/>
          <w:tab w:val="left" w:pos="1418"/>
        </w:tabs>
        <w:ind w:left="567"/>
        <w:rPr>
          <w:lang w:val="es-ES"/>
        </w:rPr>
      </w:pPr>
      <w:r w:rsidRPr="00F3149B">
        <w:rPr>
          <w:rFonts w:cs="Arial"/>
          <w:szCs w:val="22"/>
          <w:lang w:val="es-ES"/>
        </w:rPr>
        <w:tab/>
        <w:t>i)</w:t>
      </w:r>
      <w:r w:rsidRPr="00F3149B">
        <w:rPr>
          <w:rFonts w:cs="Arial"/>
          <w:szCs w:val="22"/>
          <w:lang w:val="es-ES"/>
        </w:rPr>
        <w:tab/>
        <w:t>actuará para los siguientes Estados: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3.1):</w:t>
      </w:r>
      <w:r w:rsidRPr="00F3149B">
        <w:rPr>
          <w:lang w:val="es-ES"/>
        </w:rPr>
        <w:br/>
      </w:r>
      <w:r w:rsidRPr="00F3149B">
        <w:rPr>
          <w:lang w:val="es-ES"/>
        </w:rPr>
        <w:br/>
      </w:r>
      <w:r w:rsidR="009A3D44" w:rsidRPr="00F3149B">
        <w:rPr>
          <w:lang w:val="es-ES"/>
        </w:rPr>
        <w:t xml:space="preserve">Eslovaquia, </w:t>
      </w:r>
      <w:r w:rsidRPr="00F3149B">
        <w:rPr>
          <w:lang w:val="es-ES"/>
        </w:rPr>
        <w:t xml:space="preserve">Hungría, </w:t>
      </w:r>
      <w:r w:rsidR="009A3D44" w:rsidRPr="00F3149B">
        <w:rPr>
          <w:lang w:val="es-ES"/>
        </w:rPr>
        <w:t xml:space="preserve">Polonia, </w:t>
      </w:r>
      <w:r w:rsidRPr="00F3149B">
        <w:rPr>
          <w:lang w:val="es-ES"/>
        </w:rPr>
        <w:t>la República Checa y</w:t>
      </w:r>
    </w:p>
    <w:p w:rsidR="00FB6680" w:rsidRPr="00F3149B" w:rsidRDefault="00FB6680" w:rsidP="00FB6680">
      <w:pPr>
        <w:pStyle w:val="AgreementText"/>
        <w:keepLines w:val="0"/>
        <w:tabs>
          <w:tab w:val="right" w:pos="1134"/>
          <w:tab w:val="left" w:pos="1418"/>
        </w:tabs>
        <w:ind w:left="1418"/>
        <w:rPr>
          <w:lang w:val="es-ES"/>
        </w:rPr>
      </w:pPr>
      <w:r w:rsidRPr="00F3149B">
        <w:rPr>
          <w:lang w:val="es-ES"/>
        </w:rPr>
        <w:t>cua</w:t>
      </w:r>
      <w:r w:rsidR="009A3D44" w:rsidRPr="00F3149B">
        <w:rPr>
          <w:lang w:val="es-ES"/>
        </w:rPr>
        <w:t xml:space="preserve">lquier otro </w:t>
      </w:r>
      <w:r w:rsidR="00A77BC0" w:rsidRPr="00F3149B">
        <w:rPr>
          <w:lang w:val="es-ES"/>
        </w:rPr>
        <w:t>Estado contratante</w:t>
      </w:r>
      <w:r w:rsidR="009A3D44" w:rsidRPr="00F3149B">
        <w:rPr>
          <w:lang w:val="es-ES"/>
        </w:rPr>
        <w:t>, de</w:t>
      </w:r>
      <w:r w:rsidRPr="00F3149B">
        <w:rPr>
          <w:lang w:val="es-ES"/>
        </w:rPr>
        <w:t xml:space="preserve"> conformidad con las obligaciones de </w:t>
      </w:r>
      <w:r w:rsidR="009A3D44" w:rsidRPr="00F3149B">
        <w:rPr>
          <w:lang w:val="es-ES"/>
        </w:rPr>
        <w:t xml:space="preserve">Eslovaquia, Hungría, Polonia y la República Checa </w:t>
      </w:r>
      <w:r w:rsidRPr="00F3149B">
        <w:rPr>
          <w:lang w:val="es-ES"/>
        </w:rPr>
        <w:t>en el marco de la Organización Europea de Patentes;</w:t>
      </w:r>
    </w:p>
    <w:p w:rsidR="00FB6680" w:rsidRPr="00F3149B" w:rsidRDefault="00FB6680" w:rsidP="00FB6680">
      <w:pPr>
        <w:pStyle w:val="AgreementText"/>
        <w:keepLines w:val="0"/>
        <w:tabs>
          <w:tab w:val="right" w:pos="1134"/>
          <w:tab w:val="left" w:pos="1418"/>
        </w:tabs>
        <w:ind w:left="1418"/>
        <w:rPr>
          <w:lang w:val="es-ES"/>
        </w:rPr>
      </w:pPr>
      <w:r w:rsidRPr="00F3149B">
        <w:rPr>
          <w:rFonts w:cs="Arial"/>
          <w:szCs w:val="22"/>
          <w:lang w:val="es-ES"/>
        </w:rPr>
        <w:t xml:space="preserve">en lo concerniente al </w:t>
      </w:r>
      <w:r w:rsidR="00A77BC0" w:rsidRPr="00F3149B">
        <w:rPr>
          <w:rFonts w:cs="Arial"/>
          <w:szCs w:val="22"/>
          <w:lang w:val="es-ES"/>
        </w:rPr>
        <w:t>Artículo </w:t>
      </w:r>
      <w:r w:rsidRPr="00F3149B">
        <w:rPr>
          <w:rFonts w:cs="Arial"/>
          <w:szCs w:val="22"/>
          <w:lang w:val="es-ES"/>
        </w:rPr>
        <w:t>3.2):</w:t>
      </w:r>
      <w:r w:rsidRPr="00F3149B">
        <w:rPr>
          <w:rFonts w:cs="Arial"/>
          <w:szCs w:val="22"/>
          <w:lang w:val="es-ES"/>
        </w:rPr>
        <w:br/>
      </w:r>
      <w:r w:rsidRPr="00F3149B">
        <w:rPr>
          <w:rFonts w:cs="Arial"/>
          <w:szCs w:val="22"/>
          <w:lang w:val="es-ES"/>
        </w:rPr>
        <w:br/>
      </w:r>
      <w:r w:rsidR="009A3D44" w:rsidRPr="00F3149B">
        <w:rPr>
          <w:lang w:val="es-ES"/>
        </w:rPr>
        <w:t xml:space="preserve">Eslovaquia, Hungría, Polonia, la República Checa </w:t>
      </w:r>
      <w:r w:rsidRPr="00F3149B">
        <w:rPr>
          <w:lang w:val="es-ES"/>
        </w:rPr>
        <w:t>y</w:t>
      </w:r>
    </w:p>
    <w:p w:rsidR="00FB6680" w:rsidRPr="00F3149B" w:rsidRDefault="00FB6680" w:rsidP="00FB6680">
      <w:pPr>
        <w:pStyle w:val="AgreementText"/>
        <w:keepLines w:val="0"/>
        <w:tabs>
          <w:tab w:val="right" w:pos="1134"/>
          <w:tab w:val="left" w:pos="1418"/>
        </w:tabs>
        <w:ind w:left="1418"/>
        <w:rPr>
          <w:rFonts w:cs="Arial"/>
          <w:szCs w:val="22"/>
          <w:lang w:val="es-ES"/>
        </w:rPr>
      </w:pPr>
      <w:r w:rsidRPr="00F3149B">
        <w:rPr>
          <w:lang w:val="es-ES"/>
        </w:rPr>
        <w:t xml:space="preserve">cualquier otro </w:t>
      </w:r>
      <w:r w:rsidR="00A77BC0" w:rsidRPr="00F3149B">
        <w:rPr>
          <w:lang w:val="es-ES"/>
        </w:rPr>
        <w:t>Estado contratante</w:t>
      </w:r>
      <w:r w:rsidR="009A3D44" w:rsidRPr="00F3149B">
        <w:rPr>
          <w:lang w:val="es-ES"/>
        </w:rPr>
        <w:t>, de</w:t>
      </w:r>
      <w:r w:rsidRPr="00F3149B">
        <w:rPr>
          <w:lang w:val="es-ES"/>
        </w:rPr>
        <w:t xml:space="preserve"> conformidad con las obligaciones de </w:t>
      </w:r>
      <w:r w:rsidR="009A3D44" w:rsidRPr="00F3149B">
        <w:rPr>
          <w:lang w:val="es-ES"/>
        </w:rPr>
        <w:t xml:space="preserve">Eslovaquia, Hungría, Polonia y la República Checa </w:t>
      </w:r>
      <w:r w:rsidRPr="00F3149B">
        <w:rPr>
          <w:lang w:val="es-ES"/>
        </w:rPr>
        <w:t>en el marco de la Organización Europea de Patentes.</w:t>
      </w:r>
    </w:p>
    <w:p w:rsidR="00FB6680" w:rsidRPr="00F3149B" w:rsidRDefault="00FB6680" w:rsidP="00FB6680">
      <w:pPr>
        <w:pStyle w:val="AgreementText"/>
        <w:keepLines w:val="0"/>
        <w:tabs>
          <w:tab w:val="right" w:pos="1134"/>
          <w:tab w:val="left" w:pos="1418"/>
        </w:tabs>
        <w:ind w:left="1418"/>
        <w:rPr>
          <w:rStyle w:val="InsertedText"/>
          <w:color w:val="auto"/>
          <w:u w:val="none"/>
          <w:lang w:val="es-ES"/>
        </w:rPr>
      </w:pPr>
      <w:r w:rsidRPr="00F3149B">
        <w:rPr>
          <w:rStyle w:val="InsertedText"/>
          <w:color w:val="auto"/>
          <w:u w:val="none"/>
          <w:lang w:val="es-ES"/>
        </w:rPr>
        <w:t xml:space="preserve">Cuando una Oficina receptora especifique la Administración internacional en virtud de los </w:t>
      </w:r>
      <w:r w:rsidR="00A77BC0" w:rsidRPr="00F3149B">
        <w:rPr>
          <w:rStyle w:val="InsertedText"/>
          <w:color w:val="auto"/>
          <w:u w:val="none"/>
          <w:lang w:val="es-ES"/>
        </w:rPr>
        <w:t>Artículos </w:t>
      </w:r>
      <w:r w:rsidRPr="00F3149B">
        <w:rPr>
          <w:rStyle w:val="InsertedText"/>
          <w:color w:val="auto"/>
          <w:u w:val="none"/>
          <w:lang w:val="es-ES"/>
        </w:rPr>
        <w:t>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FB6680" w:rsidRPr="00F3149B" w:rsidRDefault="00FB6680" w:rsidP="00FB6680">
      <w:pPr>
        <w:pStyle w:val="AgreementText"/>
        <w:keepLines w:val="0"/>
        <w:tabs>
          <w:tab w:val="right" w:pos="1134"/>
          <w:tab w:val="left" w:pos="1418"/>
        </w:tabs>
        <w:ind w:left="567"/>
        <w:rPr>
          <w:rFonts w:cs="Arial"/>
          <w:szCs w:val="22"/>
          <w:lang w:val="es-ES"/>
        </w:rPr>
      </w:pPr>
      <w:r w:rsidRPr="00F3149B">
        <w:rPr>
          <w:rFonts w:cs="Arial"/>
          <w:szCs w:val="22"/>
          <w:lang w:val="es-ES"/>
        </w:rPr>
        <w:tab/>
        <w:t>ii)</w:t>
      </w:r>
      <w:r w:rsidRPr="00F3149B">
        <w:rPr>
          <w:rFonts w:cs="Arial"/>
          <w:szCs w:val="22"/>
          <w:lang w:val="es-ES"/>
        </w:rPr>
        <w:tab/>
        <w:t>aceptará los siguientes idiomas:</w:t>
      </w:r>
    </w:p>
    <w:p w:rsidR="00FB6680" w:rsidRPr="00F3149B" w:rsidRDefault="00FB6680" w:rsidP="00FB6680">
      <w:pPr>
        <w:pStyle w:val="AgreementText"/>
        <w:keepLines w:val="0"/>
        <w:tabs>
          <w:tab w:val="right" w:pos="1134"/>
          <w:tab w:val="left" w:pos="1418"/>
        </w:tabs>
        <w:rPr>
          <w:rFonts w:cs="Arial"/>
          <w:szCs w:val="22"/>
          <w:lang w:val="es-ES"/>
        </w:rPr>
      </w:pPr>
      <w:r w:rsidRPr="00F3149B">
        <w:rPr>
          <w:rFonts w:cs="Arial"/>
          <w:szCs w:val="22"/>
          <w:lang w:val="es-ES"/>
        </w:rPr>
        <w:tab/>
      </w:r>
      <w:r w:rsidRPr="00F3149B">
        <w:rPr>
          <w:rFonts w:cs="Arial"/>
          <w:szCs w:val="22"/>
          <w:lang w:val="es-ES"/>
        </w:rPr>
        <w:tab/>
        <w:t>checo, eslovaco, húngaro, inglés y polaco.</w:t>
      </w:r>
    </w:p>
    <w:p w:rsidR="00FB6680" w:rsidRPr="00F3149B" w:rsidRDefault="009140EA" w:rsidP="00FB6680">
      <w:pPr>
        <w:pStyle w:val="AgreementHeading"/>
        <w:rPr>
          <w:lang w:val="es-ES"/>
        </w:rPr>
      </w:pPr>
      <w:r w:rsidRPr="00F3149B">
        <w:rPr>
          <w:lang w:val="es-ES"/>
        </w:rPr>
        <w:t>Anexo B</w:t>
      </w:r>
      <w:r w:rsidR="00FB6680" w:rsidRPr="00F3149B">
        <w:rPr>
          <w:lang w:val="es-ES"/>
        </w:rPr>
        <w:br/>
        <w:t>Búsqueda internacional suplementaria:</w:t>
      </w:r>
      <w:r w:rsidR="00FB6680" w:rsidRPr="00F3149B">
        <w:rPr>
          <w:lang w:val="es-ES"/>
        </w:rPr>
        <w:br/>
      </w:r>
      <w:r w:rsidR="000A6690" w:rsidRPr="00F3149B">
        <w:rPr>
          <w:lang w:val="es-ES"/>
        </w:rPr>
        <w:t>Documentación cubierta</w:t>
      </w:r>
      <w:r w:rsidR="00FB6680" w:rsidRPr="00F3149B">
        <w:rPr>
          <w:lang w:val="es-ES"/>
        </w:rPr>
        <w:t>;  limitaciones y condiciones</w:t>
      </w:r>
    </w:p>
    <w:p w:rsidR="00FB6680" w:rsidRPr="00F3149B" w:rsidRDefault="00FB6680" w:rsidP="00FB6680">
      <w:pPr>
        <w:pStyle w:val="AgreementText"/>
        <w:rPr>
          <w:rStyle w:val="InsertedText"/>
          <w:rFonts w:cs="Times New Roman"/>
          <w:color w:val="auto"/>
          <w:szCs w:val="24"/>
          <w:u w:val="none"/>
          <w:lang w:val="es-ES"/>
        </w:rPr>
      </w:pPr>
      <w:r w:rsidRPr="00F3149B">
        <w:rPr>
          <w:lang w:val="es-ES"/>
        </w:rPr>
        <w:tab/>
      </w:r>
      <w:r w:rsidRPr="00F3149B">
        <w:rPr>
          <w:rStyle w:val="InsertedText"/>
          <w:rFonts w:cs="Times New Roman"/>
          <w:color w:val="auto"/>
          <w:szCs w:val="24"/>
          <w:u w:val="none"/>
          <w:lang w:val="es-ES"/>
        </w:rPr>
        <w:t>La Administración efectúa búsquedas internacionales suplementarias de la manera siguiente:</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1) La Administración aceptará peticiones de búsqueda internacional suplementaria basadas en solicitudes internacionales presentadas en los idiomas mencionados en el </w:t>
      </w:r>
      <w:r w:rsidR="00A77BC0" w:rsidRPr="00F3149B">
        <w:rPr>
          <w:rStyle w:val="InsertedText"/>
          <w:rFonts w:cs="Times New Roman"/>
          <w:color w:val="auto"/>
          <w:szCs w:val="24"/>
          <w:u w:val="none"/>
          <w:lang w:val="es-ES"/>
        </w:rPr>
        <w:t>Anexo F</w:t>
      </w:r>
      <w:r w:rsidRPr="00F3149B">
        <w:rPr>
          <w:rStyle w:val="InsertedText"/>
          <w:rFonts w:cs="Times New Roman"/>
          <w:color w:val="auto"/>
          <w:szCs w:val="24"/>
          <w:u w:val="none"/>
          <w:lang w:val="es-ES"/>
        </w:rPr>
        <w:t xml:space="preserve"> o en traducciones de las mismas a esos idiomas.</w:t>
      </w:r>
    </w:p>
    <w:p w:rsidR="00FB6680" w:rsidRPr="00F3149B" w:rsidRDefault="00FB6680" w:rsidP="00FB6680">
      <w:pPr>
        <w:pStyle w:val="AgreementText"/>
        <w:ind w:firstLine="567"/>
        <w:rPr>
          <w:rStyle w:val="InsertedText"/>
          <w:rFonts w:cs="Times New Roman"/>
          <w:color w:val="auto"/>
          <w:szCs w:val="24"/>
          <w:u w:val="none"/>
          <w:lang w:val="es-ES"/>
        </w:rPr>
      </w:pPr>
      <w:r w:rsidRPr="00F3149B">
        <w:rPr>
          <w:rStyle w:val="InsertedText"/>
          <w:rFonts w:cs="Times New Roman"/>
          <w:color w:val="auto"/>
          <w:szCs w:val="24"/>
          <w:u w:val="none"/>
          <w:lang w:val="es-ES"/>
        </w:rPr>
        <w:t xml:space="preserve">2) </w:t>
      </w:r>
      <w:r w:rsidRPr="00F3149B">
        <w:rPr>
          <w:rFonts w:cs="Arial"/>
          <w:szCs w:val="22"/>
          <w:lang w:val="es-ES"/>
        </w:rPr>
        <w:t>La búsqueda internacional suplementaria abarcará al menos uno de los siguientes niveles de búsqueda</w:t>
      </w:r>
      <w:r w:rsidRPr="00F3149B">
        <w:rPr>
          <w:rStyle w:val="InsertedText"/>
          <w:rFonts w:cs="Times New Roman"/>
          <w:color w:val="auto"/>
          <w:szCs w:val="24"/>
          <w:u w:val="none"/>
          <w:lang w:val="es-ES"/>
        </w:rPr>
        <w:t>:</w:t>
      </w:r>
    </w:p>
    <w:p w:rsidR="00FB6680" w:rsidRPr="00F3149B" w:rsidRDefault="00FB6680" w:rsidP="00FB6680">
      <w:pPr>
        <w:pStyle w:val="AgreementTexti"/>
        <w:rPr>
          <w:rStyle w:val="InsertedText"/>
          <w:color w:val="auto"/>
          <w:u w:val="none"/>
          <w:lang w:val="es-ES"/>
        </w:rPr>
      </w:pPr>
      <w:r w:rsidRPr="00F3149B">
        <w:rPr>
          <w:rStyle w:val="InsertedText"/>
          <w:color w:val="auto"/>
          <w:u w:val="none"/>
          <w:lang w:val="es-ES"/>
        </w:rPr>
        <w:lastRenderedPageBreak/>
        <w:tab/>
      </w:r>
      <w:r w:rsidRPr="00F3149B">
        <w:rPr>
          <w:rStyle w:val="InsertedText"/>
          <w:color w:val="auto"/>
          <w:u w:val="none"/>
          <w:lang w:val="es-ES"/>
        </w:rPr>
        <w:tab/>
        <w:t xml:space="preserve">i) además de la documentación mínima del PCT, al menos los documentos en </w:t>
      </w:r>
      <w:r w:rsidRPr="00F3149B">
        <w:rPr>
          <w:lang w:val="es-ES"/>
        </w:rPr>
        <w:t>checo, eslovaco, húngaro y polaco</w:t>
      </w:r>
      <w:r w:rsidRPr="00F3149B">
        <w:rPr>
          <w:rStyle w:val="InsertedText"/>
          <w:color w:val="auto"/>
          <w:u w:val="none"/>
          <w:lang w:val="es-ES"/>
        </w:rPr>
        <w:t xml:space="preserve"> comprendidos en la colección de búsqueda de la Administración;</w:t>
      </w:r>
    </w:p>
    <w:p w:rsidR="00FB6680" w:rsidRPr="00F3149B" w:rsidRDefault="00FB6680" w:rsidP="00FB6680">
      <w:pPr>
        <w:pStyle w:val="AgreementTexti"/>
        <w:rPr>
          <w:rStyle w:val="InsertedText"/>
          <w:color w:val="auto"/>
          <w:u w:val="none"/>
          <w:lang w:val="es-ES"/>
        </w:rPr>
      </w:pPr>
      <w:r w:rsidRPr="00F3149B">
        <w:rPr>
          <w:rStyle w:val="InsertedText"/>
          <w:color w:val="auto"/>
          <w:u w:val="none"/>
          <w:lang w:val="es-ES"/>
        </w:rPr>
        <w:tab/>
      </w:r>
      <w:r w:rsidRPr="00F3149B">
        <w:rPr>
          <w:rStyle w:val="InsertedText"/>
          <w:color w:val="auto"/>
          <w:u w:val="none"/>
          <w:lang w:val="es-ES"/>
        </w:rPr>
        <w:tab/>
        <w:t xml:space="preserve">ii) solo los documentos en </w:t>
      </w:r>
      <w:r w:rsidRPr="00F3149B">
        <w:rPr>
          <w:lang w:val="es-ES"/>
        </w:rPr>
        <w:t>checo, eslovaco, húngaro y polaco</w:t>
      </w:r>
      <w:r w:rsidRPr="00F3149B">
        <w:rPr>
          <w:rStyle w:val="InsertedText"/>
          <w:color w:val="auto"/>
          <w:u w:val="none"/>
          <w:lang w:val="es-ES"/>
        </w:rPr>
        <w:t xml:space="preserve"> en la colección de búsqueda de la Administración.</w:t>
      </w:r>
    </w:p>
    <w:p w:rsidR="00FB6680" w:rsidRPr="00F3149B" w:rsidRDefault="00FB6680" w:rsidP="00FB6680">
      <w:pPr>
        <w:pStyle w:val="AgreementText"/>
        <w:ind w:firstLine="567"/>
        <w:rPr>
          <w:lang w:val="es-ES"/>
        </w:rPr>
      </w:pPr>
      <w:r w:rsidRPr="00F3149B">
        <w:rPr>
          <w:rStyle w:val="InsertedText"/>
          <w:rFonts w:cs="Times New Roman"/>
          <w:color w:val="auto"/>
          <w:szCs w:val="24"/>
          <w:u w:val="none"/>
          <w:lang w:val="es-ES"/>
        </w:rPr>
        <w:t xml:space="preserve">3) La Administración notificará a la Oficina Internacional si la petición de búsqueda internacional suplementaria excede claramente los recursos disponibles y </w:t>
      </w:r>
      <w:r w:rsidR="00C23869" w:rsidRPr="00F3149B">
        <w:rPr>
          <w:rStyle w:val="InsertedText"/>
          <w:rFonts w:cs="Times New Roman"/>
          <w:color w:val="auto"/>
          <w:szCs w:val="24"/>
          <w:u w:val="none"/>
          <w:lang w:val="es-ES"/>
        </w:rPr>
        <w:t>también</w:t>
      </w:r>
      <w:r w:rsidRPr="00F3149B">
        <w:rPr>
          <w:rStyle w:val="InsertedText"/>
          <w:rFonts w:cs="Times New Roman"/>
          <w:color w:val="auto"/>
          <w:szCs w:val="24"/>
          <w:u w:val="none"/>
          <w:lang w:val="es-ES"/>
        </w:rPr>
        <w:t xml:space="preserve"> una vez se restablezcan las condiciones normales.</w:t>
      </w:r>
    </w:p>
    <w:p w:rsidR="00FB6680" w:rsidRPr="00F3149B" w:rsidRDefault="00A77BC0" w:rsidP="00FB6680">
      <w:pPr>
        <w:pStyle w:val="AgreementHeading"/>
        <w:rPr>
          <w:lang w:val="es-ES"/>
        </w:rPr>
      </w:pPr>
      <w:r w:rsidRPr="00F3149B">
        <w:rPr>
          <w:lang w:val="es-ES"/>
        </w:rPr>
        <w:t>Anexo C</w:t>
      </w:r>
      <w:r w:rsidR="00FB6680" w:rsidRPr="00F3149B">
        <w:rPr>
          <w:lang w:val="es-ES"/>
        </w:rPr>
        <w:br/>
        <w:t>Materia no excluida de la búsqueda o del examen</w:t>
      </w:r>
    </w:p>
    <w:p w:rsidR="00FB6680" w:rsidRPr="00F3149B" w:rsidRDefault="00FB6680" w:rsidP="00FB6680">
      <w:pPr>
        <w:pStyle w:val="AgreementText"/>
        <w:keepNext/>
        <w:rPr>
          <w:rFonts w:cs="Arial"/>
          <w:szCs w:val="22"/>
          <w:lang w:val="es-ES"/>
        </w:rPr>
      </w:pPr>
      <w:r w:rsidRPr="00F3149B">
        <w:rPr>
          <w:rFonts w:cs="Arial"/>
          <w:szCs w:val="22"/>
          <w:lang w:val="es-ES"/>
        </w:rPr>
        <w:tab/>
        <w:t xml:space="preserve">La materia establecida en la </w:t>
      </w:r>
      <w:r w:rsidR="00A77BC0" w:rsidRPr="00F3149B">
        <w:rPr>
          <w:rFonts w:cs="Arial"/>
          <w:szCs w:val="22"/>
          <w:lang w:val="es-ES"/>
        </w:rPr>
        <w:t>Regla </w:t>
      </w:r>
      <w:r w:rsidRPr="00F3149B">
        <w:rPr>
          <w:rFonts w:cs="Arial"/>
          <w:szCs w:val="22"/>
          <w:lang w:val="es-ES"/>
        </w:rPr>
        <w:t xml:space="preserve">39.1 o 67.1 que, en virtud de lo dispuesto en el </w:t>
      </w:r>
      <w:r w:rsidR="00A77BC0" w:rsidRPr="00F3149B">
        <w:rPr>
          <w:rFonts w:cs="Arial"/>
          <w:szCs w:val="22"/>
          <w:lang w:val="es-ES"/>
        </w:rPr>
        <w:t>Artículo </w:t>
      </w:r>
      <w:r w:rsidRPr="00F3149B">
        <w:rPr>
          <w:rFonts w:cs="Arial"/>
          <w:szCs w:val="22"/>
          <w:lang w:val="es-ES"/>
        </w:rPr>
        <w:t>4 del presente Acuerdo, no está excluida de la búsqueda o del examen es la siguiente:</w:t>
      </w:r>
    </w:p>
    <w:p w:rsidR="00FB6680" w:rsidRPr="00F3149B" w:rsidRDefault="00FB6680" w:rsidP="00FB6680">
      <w:pPr>
        <w:pStyle w:val="AgreementText"/>
        <w:keepLines w:val="0"/>
        <w:ind w:left="567"/>
        <w:rPr>
          <w:rFonts w:cs="Arial"/>
          <w:szCs w:val="22"/>
          <w:lang w:val="es-ES"/>
        </w:rPr>
      </w:pPr>
      <w:r w:rsidRPr="00F3149B">
        <w:rPr>
          <w:rFonts w:cs="Arial"/>
          <w:szCs w:val="22"/>
          <w:lang w:val="es-ES"/>
        </w:rPr>
        <w:t>toda materia que sea buscada o examinada con arreglo al procedimiento de concesión de patentes de conformidad con las disposiciones de la legislación checa, eslovaca, húngara y polaca en materia de patentes.</w:t>
      </w:r>
    </w:p>
    <w:p w:rsidR="00FB6680" w:rsidRPr="00F3149B" w:rsidRDefault="009140EA" w:rsidP="00FB6680">
      <w:pPr>
        <w:pStyle w:val="AgreementHeading"/>
        <w:rPr>
          <w:lang w:val="es-ES"/>
        </w:rPr>
      </w:pPr>
      <w:r w:rsidRPr="00F3149B">
        <w:rPr>
          <w:lang w:val="es-ES"/>
        </w:rPr>
        <w:t>Anexo D</w:t>
      </w:r>
      <w:r w:rsidR="00FB6680" w:rsidRPr="00F3149B">
        <w:rPr>
          <w:lang w:val="es-ES"/>
        </w:rPr>
        <w:br/>
        <w:t>T</w:t>
      </w:r>
      <w:r w:rsidRPr="00F3149B">
        <w:rPr>
          <w:lang w:val="es-ES"/>
        </w:rPr>
        <w:t>asas y cantidades</w:t>
      </w:r>
    </w:p>
    <w:p w:rsidR="00FB6680" w:rsidRPr="00F3149B" w:rsidRDefault="00FB6680" w:rsidP="00FB6680">
      <w:pPr>
        <w:pStyle w:val="AgreementPartHeading"/>
        <w:rPr>
          <w:lang w:val="es-ES"/>
        </w:rPr>
      </w:pPr>
      <w:r w:rsidRPr="00F3149B">
        <w:rPr>
          <w:i w:val="0"/>
          <w:lang w:val="es-ES"/>
        </w:rPr>
        <w:t>Parte I.  Tabla de t</w:t>
      </w:r>
      <w:r w:rsidR="009140EA" w:rsidRPr="00F3149B">
        <w:rPr>
          <w:i w:val="0"/>
          <w:lang w:val="es-ES"/>
        </w:rPr>
        <w:t>asas y cantidades</w:t>
      </w:r>
    </w:p>
    <w:p w:rsidR="00FB6680" w:rsidRPr="00F3149B" w:rsidRDefault="009140EA" w:rsidP="00FB6680">
      <w:pPr>
        <w:pStyle w:val="AgreementKindHeading"/>
        <w:rPr>
          <w:lang w:val="es-ES"/>
        </w:rPr>
      </w:pPr>
      <w:r w:rsidRPr="00F3149B">
        <w:rPr>
          <w:lang w:val="es-ES"/>
        </w:rPr>
        <w:t>Tipo de tasa o cantidad</w:t>
      </w:r>
      <w:r w:rsidR="00FB6680" w:rsidRPr="00F3149B">
        <w:rPr>
          <w:lang w:val="es-ES"/>
        </w:rPr>
        <w:tab/>
        <w:t>Importe</w:t>
      </w:r>
      <w:r w:rsidR="00FB6680" w:rsidRPr="00F3149B">
        <w:rPr>
          <w:lang w:val="es-ES"/>
        </w:rPr>
        <w:br/>
      </w:r>
      <w:r w:rsidR="00FB6680" w:rsidRPr="00F3149B">
        <w:rPr>
          <w:lang w:val="es-ES"/>
        </w:rPr>
        <w:tab/>
        <w:t>(euros)</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w:t>
      </w:r>
      <w:r w:rsidR="00A77BC0" w:rsidRPr="00F3149B">
        <w:rPr>
          <w:rFonts w:cs="Arial"/>
          <w:szCs w:val="22"/>
          <w:lang w:val="es-ES"/>
        </w:rPr>
        <w:t>Regla </w:t>
      </w:r>
      <w:r w:rsidRPr="00F3149B">
        <w:rPr>
          <w:rFonts w:cs="Arial"/>
          <w:szCs w:val="22"/>
          <w:lang w:val="es-ES"/>
        </w:rPr>
        <w:t>16.1.a))</w:t>
      </w:r>
      <w:r w:rsidRPr="00F3149B">
        <w:rPr>
          <w:rFonts w:cs="Arial"/>
          <w:szCs w:val="22"/>
          <w:lang w:val="es-ES"/>
        </w:rPr>
        <w:tab/>
        <w:t>1.875</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40.2.a))</w:t>
      </w:r>
      <w:r w:rsidRPr="00F3149B">
        <w:rPr>
          <w:rFonts w:cs="Arial"/>
          <w:szCs w:val="22"/>
          <w:lang w:val="es-ES"/>
        </w:rPr>
        <w:tab/>
        <w:t>1.875</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Tasas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.3.a)),</w:t>
      </w:r>
      <w:r w:rsidRPr="00F3149B">
        <w:rPr>
          <w:rFonts w:cs="Arial"/>
          <w:szCs w:val="22"/>
          <w:lang w:val="es-ES"/>
        </w:rPr>
        <w:br/>
        <w:t>para búsquedas completas</w:t>
      </w:r>
      <w:r w:rsidRPr="00F3149B">
        <w:rPr>
          <w:rFonts w:cs="Arial"/>
          <w:szCs w:val="22"/>
          <w:lang w:val="es-ES"/>
        </w:rPr>
        <w:tab/>
        <w:t>1.875</w:t>
      </w:r>
    </w:p>
    <w:p w:rsidR="00FB6680" w:rsidRPr="00F3149B" w:rsidRDefault="00FB6680" w:rsidP="00FB6680">
      <w:pPr>
        <w:pStyle w:val="AgreementFeelist"/>
        <w:keepNext/>
        <w:rPr>
          <w:rFonts w:cs="Arial"/>
          <w:szCs w:val="22"/>
          <w:lang w:val="es-ES"/>
        </w:rPr>
      </w:pPr>
      <w:r w:rsidRPr="00F3149B">
        <w:rPr>
          <w:rFonts w:cs="Arial"/>
          <w:szCs w:val="22"/>
          <w:lang w:val="es-ES"/>
        </w:rPr>
        <w:t>Tasa de búsqueda suplementaria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.3.a)), </w:t>
      </w:r>
      <w:r w:rsidRPr="00F3149B">
        <w:rPr>
          <w:rFonts w:cs="Arial"/>
          <w:szCs w:val="22"/>
          <w:lang w:val="es-ES"/>
        </w:rPr>
        <w:br/>
        <w:t xml:space="preserve">para búsquedas realizadas </w:t>
      </w:r>
      <w:r w:rsidR="009A3D44" w:rsidRPr="00F3149B">
        <w:rPr>
          <w:rFonts w:cs="Arial"/>
          <w:szCs w:val="22"/>
          <w:lang w:val="es-ES"/>
        </w:rPr>
        <w:t>exclusivamente</w:t>
      </w:r>
      <w:r w:rsidRPr="00F3149B">
        <w:rPr>
          <w:rFonts w:cs="Arial"/>
          <w:szCs w:val="22"/>
          <w:lang w:val="es-ES"/>
        </w:rPr>
        <w:t xml:space="preserve"> </w:t>
      </w:r>
      <w:r w:rsidR="009A3D44" w:rsidRPr="00F3149B">
        <w:rPr>
          <w:rFonts w:cs="Arial"/>
          <w:szCs w:val="22"/>
          <w:lang w:val="es-ES"/>
        </w:rPr>
        <w:t>en los documentos</w:t>
      </w:r>
      <w:r w:rsidR="009A3D44" w:rsidRPr="00F3149B">
        <w:rPr>
          <w:rFonts w:cs="Arial"/>
          <w:szCs w:val="22"/>
          <w:lang w:val="es-ES"/>
        </w:rPr>
        <w:br/>
      </w:r>
      <w:r w:rsidRPr="00F3149B">
        <w:rPr>
          <w:rFonts w:cs="Arial"/>
          <w:szCs w:val="22"/>
          <w:lang w:val="es-ES"/>
        </w:rPr>
        <w:t>en checo, eslovaco, h</w:t>
      </w:r>
      <w:r w:rsidRPr="00F3149B">
        <w:rPr>
          <w:lang w:val="es-ES"/>
        </w:rPr>
        <w:t xml:space="preserve">úngaro </w:t>
      </w:r>
      <w:r w:rsidRPr="00F3149B">
        <w:rPr>
          <w:rFonts w:cs="Arial"/>
          <w:szCs w:val="22"/>
          <w:lang w:val="es-ES"/>
        </w:rPr>
        <w:t xml:space="preserve">y polaco en la colección </w:t>
      </w:r>
      <w:r w:rsidR="009A3D44" w:rsidRPr="00F3149B">
        <w:rPr>
          <w:rFonts w:cs="Arial"/>
          <w:szCs w:val="22"/>
          <w:lang w:val="es-ES"/>
        </w:rPr>
        <w:br/>
      </w:r>
      <w:r w:rsidRPr="00F3149B">
        <w:rPr>
          <w:rFonts w:cs="Arial"/>
          <w:szCs w:val="22"/>
          <w:lang w:val="es-ES"/>
        </w:rPr>
        <w:t>de búsqueda de la Administración</w:t>
      </w:r>
      <w:r w:rsidRPr="00F3149B">
        <w:rPr>
          <w:rFonts w:cs="Arial"/>
          <w:szCs w:val="22"/>
          <w:lang w:val="es-ES"/>
        </w:rPr>
        <w:tab/>
        <w:t>550</w:t>
      </w:r>
    </w:p>
    <w:p w:rsidR="00FB6680" w:rsidRPr="00F3149B" w:rsidRDefault="00FB6680" w:rsidP="00FB6680">
      <w:pPr>
        <w:pStyle w:val="AgreementFeelist"/>
        <w:keepNext/>
        <w:rPr>
          <w:rFonts w:cs="Arial"/>
          <w:szCs w:val="22"/>
          <w:lang w:val="es-ES"/>
        </w:rPr>
      </w:pPr>
      <w:r w:rsidRPr="00F3149B">
        <w:rPr>
          <w:rFonts w:cs="Arial"/>
          <w:szCs w:val="22"/>
          <w:lang w:val="es-ES"/>
        </w:rPr>
        <w:t>Tasa de examen preliminar (</w:t>
      </w:r>
      <w:r w:rsidR="00A77BC0" w:rsidRPr="00F3149B">
        <w:rPr>
          <w:rFonts w:cs="Arial"/>
          <w:szCs w:val="22"/>
          <w:lang w:val="es-ES"/>
        </w:rPr>
        <w:t>Regla </w:t>
      </w:r>
      <w:r w:rsidRPr="00F3149B">
        <w:rPr>
          <w:rFonts w:cs="Arial"/>
          <w:szCs w:val="22"/>
          <w:lang w:val="es-ES"/>
        </w:rPr>
        <w:t>58.1.b))</w:t>
      </w:r>
      <w:r w:rsidRPr="00F3149B">
        <w:rPr>
          <w:rFonts w:cs="Arial"/>
          <w:szCs w:val="22"/>
          <w:lang w:val="es-ES"/>
        </w:rPr>
        <w:tab/>
        <w:t>900</w:t>
      </w:r>
    </w:p>
    <w:p w:rsidR="00FB6680" w:rsidRPr="00F3149B" w:rsidRDefault="00FB6680" w:rsidP="00FB6680">
      <w:pPr>
        <w:pStyle w:val="AgreementFeelist"/>
        <w:keepNext/>
        <w:tabs>
          <w:tab w:val="center" w:pos="7655"/>
        </w:tabs>
        <w:rPr>
          <w:rFonts w:cs="Arial"/>
          <w:szCs w:val="22"/>
          <w:lang w:val="es-ES"/>
        </w:rPr>
      </w:pPr>
      <w:r w:rsidRPr="00F3149B">
        <w:rPr>
          <w:rFonts w:cs="Arial"/>
          <w:szCs w:val="22"/>
          <w:lang w:val="es-ES"/>
        </w:rPr>
        <w:t>Tasa por pago tardío de examen preliminar</w:t>
      </w:r>
      <w:r w:rsidRPr="00F3149B">
        <w:rPr>
          <w:rFonts w:cs="Arial"/>
          <w:szCs w:val="22"/>
          <w:lang w:val="es-ES"/>
        </w:rPr>
        <w:tab/>
        <w:t>importe según lo indicado</w:t>
      </w:r>
      <w:r w:rsidRPr="00F3149B">
        <w:rPr>
          <w:rFonts w:cs="Arial"/>
          <w:szCs w:val="22"/>
          <w:lang w:val="es-ES"/>
        </w:rPr>
        <w:br/>
      </w:r>
      <w:r w:rsidRPr="00F3149B">
        <w:rPr>
          <w:rFonts w:cs="Arial"/>
          <w:szCs w:val="22"/>
          <w:lang w:val="es-ES"/>
        </w:rPr>
        <w:tab/>
        <w:t xml:space="preserve">en la </w:t>
      </w:r>
      <w:r w:rsidR="00A77BC0" w:rsidRPr="00F3149B">
        <w:rPr>
          <w:rFonts w:cs="Arial"/>
          <w:szCs w:val="22"/>
          <w:lang w:val="es-ES"/>
        </w:rPr>
        <w:t>Regla </w:t>
      </w:r>
      <w:r w:rsidRPr="00F3149B">
        <w:rPr>
          <w:rFonts w:cs="Arial"/>
          <w:szCs w:val="22"/>
          <w:lang w:val="es-ES"/>
        </w:rPr>
        <w:t>58</w:t>
      </w:r>
      <w:r w:rsidRPr="00F3149B">
        <w:rPr>
          <w:rFonts w:cs="Arial"/>
          <w:i/>
          <w:szCs w:val="22"/>
          <w:lang w:val="es-ES"/>
        </w:rPr>
        <w:t>bis</w:t>
      </w:r>
      <w:r w:rsidRPr="00F3149B">
        <w:rPr>
          <w:rFonts w:cs="Arial"/>
          <w:szCs w:val="22"/>
          <w:lang w:val="es-ES"/>
        </w:rPr>
        <w:t>.2</w:t>
      </w:r>
    </w:p>
    <w:p w:rsidR="00FB6680" w:rsidRPr="00F3149B" w:rsidRDefault="00FB6680" w:rsidP="00FB6680">
      <w:pPr>
        <w:pStyle w:val="AgreementFeelist"/>
        <w:keepNext/>
        <w:rPr>
          <w:rFonts w:cs="Arial"/>
          <w:szCs w:val="22"/>
          <w:lang w:val="es-ES"/>
        </w:rPr>
      </w:pPr>
      <w:r w:rsidRPr="00F3149B">
        <w:rPr>
          <w:rFonts w:cs="Arial"/>
          <w:szCs w:val="22"/>
          <w:lang w:val="es-ES"/>
        </w:rPr>
        <w:t>Tasa adicional (</w:t>
      </w:r>
      <w:r w:rsidR="00A77BC0" w:rsidRPr="00F3149B">
        <w:rPr>
          <w:rFonts w:cs="Arial"/>
          <w:szCs w:val="22"/>
          <w:lang w:val="es-ES"/>
        </w:rPr>
        <w:t>Regla </w:t>
      </w:r>
      <w:r w:rsidRPr="00F3149B">
        <w:rPr>
          <w:rFonts w:cs="Arial"/>
          <w:szCs w:val="22"/>
          <w:lang w:val="es-ES"/>
        </w:rPr>
        <w:t>68.3.a))</w:t>
      </w:r>
      <w:r w:rsidRPr="00F3149B">
        <w:rPr>
          <w:rFonts w:cs="Arial"/>
          <w:szCs w:val="22"/>
          <w:lang w:val="es-ES"/>
        </w:rPr>
        <w:tab/>
        <w:t>900</w:t>
      </w:r>
    </w:p>
    <w:p w:rsidR="00FB6680" w:rsidRPr="00F3149B" w:rsidRDefault="00FB6680" w:rsidP="00FB6680">
      <w:pPr>
        <w:pStyle w:val="AgreementFeelist"/>
        <w:keepNext/>
        <w:keepLines w:val="0"/>
        <w:rPr>
          <w:rFonts w:cs="Arial"/>
          <w:szCs w:val="22"/>
          <w:lang w:val="es-ES"/>
        </w:rPr>
      </w:pPr>
      <w:r w:rsidRPr="00F3149B">
        <w:rPr>
          <w:rFonts w:cs="Arial"/>
          <w:szCs w:val="22"/>
          <w:lang w:val="es-ES"/>
        </w:rPr>
        <w:t>Tasa de protesta (</w:t>
      </w:r>
      <w:r w:rsidR="00A77BC0" w:rsidRPr="00F3149B">
        <w:rPr>
          <w:rFonts w:cs="Arial"/>
          <w:szCs w:val="22"/>
          <w:lang w:val="es-ES"/>
        </w:rPr>
        <w:t>Reglas </w:t>
      </w:r>
      <w:r w:rsidRPr="00F3149B">
        <w:rPr>
          <w:rFonts w:cs="Arial"/>
          <w:szCs w:val="22"/>
          <w:lang w:val="es-ES"/>
        </w:rPr>
        <w:t>40.2.e) y 68.3.e))</w:t>
      </w:r>
      <w:r w:rsidRPr="00F3149B">
        <w:rPr>
          <w:rFonts w:cs="Arial"/>
          <w:szCs w:val="22"/>
          <w:lang w:val="es-ES"/>
        </w:rPr>
        <w:tab/>
        <w:t>875</w:t>
      </w:r>
      <w:r w:rsidRPr="00F3149B">
        <w:rPr>
          <w:rFonts w:cs="Arial"/>
          <w:szCs w:val="22"/>
          <w:lang w:val="es-ES"/>
        </w:rPr>
        <w:br/>
        <w:t>Tasa de nuevo examen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.6.c))</w:t>
      </w:r>
      <w:r w:rsidRPr="00F3149B">
        <w:rPr>
          <w:rFonts w:cs="Arial"/>
          <w:szCs w:val="22"/>
          <w:lang w:val="es-ES"/>
        </w:rPr>
        <w:tab/>
        <w:t>875</w:t>
      </w:r>
    </w:p>
    <w:p w:rsidR="00FB6680" w:rsidRPr="00F3149B" w:rsidRDefault="00FB6680" w:rsidP="00FB6680">
      <w:pPr>
        <w:pStyle w:val="AgreementFeelist"/>
        <w:keepNext/>
        <w:rPr>
          <w:rFonts w:cs="Arial"/>
          <w:szCs w:val="22"/>
          <w:lang w:val="es-ES"/>
        </w:rPr>
      </w:pPr>
      <w:r w:rsidRPr="00F3149B">
        <w:rPr>
          <w:rFonts w:cs="Arial"/>
          <w:szCs w:val="22"/>
          <w:lang w:val="es-ES"/>
        </w:rPr>
        <w:t>Tasa por entrega tardía de listas de secuencias</w:t>
      </w:r>
      <w:r w:rsidRPr="00F3149B">
        <w:rPr>
          <w:rFonts w:cs="Arial"/>
          <w:szCs w:val="22"/>
          <w:lang w:val="es-ES"/>
        </w:rPr>
        <w:br/>
        <w:t>(</w:t>
      </w:r>
      <w:r w:rsidR="00A77BC0" w:rsidRPr="00F3149B">
        <w:rPr>
          <w:rFonts w:cs="Arial"/>
          <w:szCs w:val="22"/>
          <w:lang w:val="es-ES"/>
        </w:rPr>
        <w:t>Reglas </w:t>
      </w:r>
      <w:r w:rsidRPr="00F3149B">
        <w:rPr>
          <w:rFonts w:cs="Arial"/>
          <w:szCs w:val="22"/>
          <w:lang w:val="es-ES"/>
        </w:rPr>
        <w:t>13</w:t>
      </w:r>
      <w:r w:rsidRPr="00F3149B">
        <w:rPr>
          <w:rFonts w:cs="Arial"/>
          <w:i/>
          <w:szCs w:val="22"/>
          <w:lang w:val="es-ES"/>
        </w:rPr>
        <w:t>ter</w:t>
      </w:r>
      <w:r w:rsidRPr="00F3149B">
        <w:rPr>
          <w:rFonts w:cs="Arial"/>
          <w:szCs w:val="22"/>
          <w:lang w:val="es-ES"/>
        </w:rPr>
        <w:t>.1.c) y 13</w:t>
      </w:r>
      <w:r w:rsidRPr="00F3149B">
        <w:rPr>
          <w:rFonts w:cs="Arial"/>
          <w:i/>
          <w:szCs w:val="22"/>
          <w:lang w:val="es-ES"/>
        </w:rPr>
        <w:t>ter</w:t>
      </w:r>
      <w:r w:rsidRPr="00F3149B">
        <w:rPr>
          <w:rFonts w:cs="Arial"/>
          <w:szCs w:val="22"/>
          <w:lang w:val="es-ES"/>
        </w:rPr>
        <w:t>.2)</w:t>
      </w:r>
      <w:r w:rsidRPr="00F3149B">
        <w:rPr>
          <w:rFonts w:cs="Arial"/>
          <w:szCs w:val="22"/>
          <w:lang w:val="es-ES"/>
        </w:rPr>
        <w:tab/>
        <w:t>230</w:t>
      </w:r>
    </w:p>
    <w:p w:rsidR="00FB6680" w:rsidRPr="00F3149B" w:rsidRDefault="00FB6680" w:rsidP="00FB6680">
      <w:pPr>
        <w:pStyle w:val="AgreementFeelist"/>
        <w:keepNext/>
        <w:rPr>
          <w:rFonts w:cs="Arial"/>
          <w:szCs w:val="22"/>
          <w:lang w:val="es-ES"/>
        </w:rPr>
      </w:pPr>
      <w:r w:rsidRPr="00F3149B">
        <w:rPr>
          <w:rFonts w:cs="Arial"/>
          <w:szCs w:val="22"/>
          <w:lang w:val="es-ES"/>
        </w:rPr>
        <w:t>Costo de copias (</w:t>
      </w:r>
      <w:r w:rsidR="00A77BC0" w:rsidRPr="00F3149B">
        <w:rPr>
          <w:rFonts w:cs="Arial"/>
          <w:szCs w:val="22"/>
          <w:lang w:val="es-ES"/>
        </w:rPr>
        <w:t>Reglas </w:t>
      </w:r>
      <w:r w:rsidRPr="00F3149B">
        <w:rPr>
          <w:rFonts w:cs="Arial"/>
          <w:szCs w:val="22"/>
          <w:lang w:val="es-ES"/>
        </w:rPr>
        <w:t xml:space="preserve">44.3.b), 71.2.b), </w:t>
      </w:r>
      <w:r w:rsidRPr="00F3149B">
        <w:rPr>
          <w:rFonts w:cs="Arial"/>
          <w:szCs w:val="22"/>
          <w:lang w:val="es-ES"/>
        </w:rPr>
        <w:br/>
        <w:t>94.1</w:t>
      </w:r>
      <w:r w:rsidRPr="00F3149B">
        <w:rPr>
          <w:rFonts w:cs="Arial"/>
          <w:i/>
          <w:szCs w:val="22"/>
          <w:lang w:val="es-ES"/>
        </w:rPr>
        <w:t>ter</w:t>
      </w:r>
      <w:r w:rsidRPr="00F3149B">
        <w:rPr>
          <w:rFonts w:cs="Arial"/>
          <w:szCs w:val="22"/>
          <w:lang w:val="es-ES"/>
        </w:rPr>
        <w:t xml:space="preserve"> y 94.2), por página</w:t>
      </w:r>
      <w:r w:rsidRPr="00F3149B">
        <w:rPr>
          <w:rFonts w:cs="Arial"/>
          <w:szCs w:val="22"/>
          <w:lang w:val="es-ES"/>
        </w:rPr>
        <w:tab/>
        <w:t>0,80</w:t>
      </w:r>
    </w:p>
    <w:p w:rsidR="00FB6680" w:rsidRPr="00F3149B" w:rsidRDefault="00FB6680" w:rsidP="00FB6680">
      <w:pPr>
        <w:pStyle w:val="AgreementFeelist"/>
        <w:ind w:left="0"/>
        <w:rPr>
          <w:rFonts w:cs="Arial"/>
          <w:szCs w:val="22"/>
          <w:lang w:val="es-ES"/>
        </w:rPr>
      </w:pPr>
    </w:p>
    <w:p w:rsidR="00FB6680" w:rsidRPr="00F3149B" w:rsidRDefault="00FB6680" w:rsidP="00FB6680">
      <w:pPr>
        <w:pStyle w:val="AgreementPartHeading"/>
        <w:keepNext w:val="0"/>
        <w:rPr>
          <w:lang w:val="es-ES"/>
        </w:rPr>
      </w:pPr>
      <w:r w:rsidRPr="00F3149B">
        <w:rPr>
          <w:lang w:val="es-ES"/>
        </w:rPr>
        <w:lastRenderedPageBreak/>
        <w:t>Parte II.  Condiciones del reembolso o reducción de las tasas y medida en la que se efectuarán</w:t>
      </w:r>
    </w:p>
    <w:p w:rsidR="00FB6680" w:rsidRPr="00F3149B" w:rsidRDefault="00FB6680" w:rsidP="00FB6680">
      <w:pPr>
        <w:pStyle w:val="AgreementText"/>
        <w:rPr>
          <w:rFonts w:cs="Arial"/>
          <w:szCs w:val="22"/>
          <w:lang w:val="es-ES"/>
        </w:rPr>
      </w:pPr>
      <w:r w:rsidRPr="00F3149B">
        <w:rPr>
          <w:rFonts w:cs="Arial"/>
          <w:szCs w:val="22"/>
          <w:lang w:val="es-ES"/>
        </w:rPr>
        <w:tab/>
        <w:t>1)</w:t>
      </w:r>
      <w:r w:rsidRPr="00F3149B">
        <w:rPr>
          <w:rFonts w:cs="Arial"/>
          <w:szCs w:val="22"/>
          <w:lang w:val="es-ES"/>
        </w:rPr>
        <w:tab/>
        <w:t xml:space="preserve">Será reembolsada cualquier cantidad pagada por error, </w:t>
      </w:r>
      <w:r w:rsidR="009140EA" w:rsidRPr="00F3149B">
        <w:rPr>
          <w:rFonts w:cs="Arial"/>
          <w:szCs w:val="22"/>
          <w:lang w:val="es-ES"/>
        </w:rPr>
        <w:t>sin causa,</w:t>
      </w:r>
      <w:r w:rsidRPr="00F3149B">
        <w:rPr>
          <w:rFonts w:cs="Arial"/>
          <w:szCs w:val="22"/>
          <w:lang w:val="es-ES"/>
        </w:rPr>
        <w:t xml:space="preserve"> o en exceso de la cantidad adeudada, en concepto de las tasas indicadas en la Parte I.</w:t>
      </w:r>
    </w:p>
    <w:p w:rsidR="00FB6680" w:rsidRPr="00F3149B" w:rsidRDefault="00FB6680" w:rsidP="00FB6680">
      <w:pPr>
        <w:pStyle w:val="AgreementText"/>
        <w:rPr>
          <w:rFonts w:cs="Arial"/>
          <w:szCs w:val="22"/>
          <w:lang w:val="es-ES"/>
        </w:rPr>
      </w:pPr>
      <w:r w:rsidRPr="00F3149B">
        <w:rPr>
          <w:rFonts w:cs="Arial"/>
          <w:szCs w:val="22"/>
          <w:lang w:val="es-ES"/>
        </w:rPr>
        <w:tab/>
        <w:t>2)</w:t>
      </w:r>
      <w:r w:rsidRPr="00F3149B">
        <w:rPr>
          <w:rFonts w:cs="Arial"/>
          <w:szCs w:val="22"/>
          <w:lang w:val="es-ES"/>
        </w:rPr>
        <w:tab/>
        <w:t xml:space="preserve">Cuando la solicitud internacional se retire o se considere retirada, en virtud de lo dispuesto en el </w:t>
      </w:r>
      <w:r w:rsidR="00A77BC0" w:rsidRPr="00F3149B">
        <w:rPr>
          <w:rFonts w:cs="Arial"/>
          <w:szCs w:val="22"/>
          <w:lang w:val="es-ES"/>
        </w:rPr>
        <w:t>Artículo </w:t>
      </w:r>
      <w:r w:rsidRPr="00F3149B">
        <w:rPr>
          <w:rFonts w:cs="Arial"/>
          <w:szCs w:val="22"/>
          <w:lang w:val="es-ES"/>
        </w:rPr>
        <w:t>14.1), 3) o 4), antes del comienzo de la búsqueda internacional, la cantidad pagada de la tasa de búsqueda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3)</w:t>
      </w:r>
      <w:r w:rsidRPr="00F3149B">
        <w:rPr>
          <w:rFonts w:cs="Arial"/>
          <w:szCs w:val="22"/>
          <w:lang w:val="es-ES"/>
        </w:rPr>
        <w:tab/>
        <w:t xml:space="preserve">Cuando la Administración se beneficie de los resultados de una búsqueda anterior realizada por una Oficina nacional de los </w:t>
      </w:r>
      <w:r w:rsidR="00A77BC0" w:rsidRPr="00F3149B">
        <w:rPr>
          <w:rFonts w:cs="Arial"/>
          <w:szCs w:val="22"/>
          <w:lang w:val="es-ES"/>
        </w:rPr>
        <w:t>Estados contratantes</w:t>
      </w:r>
      <w:r w:rsidRPr="00F3149B">
        <w:rPr>
          <w:rFonts w:cs="Arial"/>
          <w:szCs w:val="22"/>
          <w:lang w:val="es-ES"/>
        </w:rPr>
        <w:t xml:space="preserve"> o de un informe de búsqueda internacional o informe de búsqueda de tipo internacional anterior, reembolsará el 40% del importe de la tasa de búsqueda que se haya pagado.  No se reembolsará la totalidad de la tasa de búsqueda pagada, ni se renunciará a ella, ni se reducirá.</w:t>
      </w:r>
    </w:p>
    <w:p w:rsidR="00FB6680" w:rsidRPr="00F3149B" w:rsidRDefault="00FB6680" w:rsidP="00FB6680">
      <w:pPr>
        <w:pStyle w:val="AgreementText"/>
        <w:keepNext/>
        <w:rPr>
          <w:rFonts w:cs="Arial"/>
          <w:szCs w:val="22"/>
          <w:lang w:val="es-ES"/>
        </w:rPr>
      </w:pPr>
      <w:r w:rsidRPr="00F3149B">
        <w:rPr>
          <w:rFonts w:cs="Arial"/>
          <w:szCs w:val="22"/>
          <w:lang w:val="es-ES"/>
        </w:rPr>
        <w:tab/>
        <w:t>4)</w:t>
      </w:r>
      <w:r w:rsidRPr="00F3149B">
        <w:rPr>
          <w:rFonts w:cs="Arial"/>
          <w:szCs w:val="22"/>
          <w:lang w:val="es-ES"/>
        </w:rPr>
        <w:tab/>
        <w:t xml:space="preserve">En los casos previstos en la </w:t>
      </w:r>
      <w:r w:rsidR="00A77BC0" w:rsidRPr="00F3149B">
        <w:rPr>
          <w:rFonts w:cs="Arial"/>
          <w:szCs w:val="22"/>
          <w:lang w:val="es-ES"/>
        </w:rPr>
        <w:t>Regla </w:t>
      </w:r>
      <w:r w:rsidRPr="00F3149B">
        <w:rPr>
          <w:rFonts w:cs="Arial"/>
          <w:szCs w:val="22"/>
          <w:lang w:val="es-ES"/>
        </w:rPr>
        <w:t>58.3, la cantidad pagada de la tasa de examen preliminar será reembolsada íntegramente.</w:t>
      </w:r>
    </w:p>
    <w:p w:rsidR="00FB6680" w:rsidRPr="00F3149B" w:rsidRDefault="00FB6680" w:rsidP="00FB6680">
      <w:pPr>
        <w:pStyle w:val="AgreementText"/>
        <w:keepNext/>
        <w:rPr>
          <w:rFonts w:cs="Arial"/>
          <w:szCs w:val="22"/>
          <w:lang w:val="es-ES"/>
        </w:rPr>
      </w:pPr>
      <w:r w:rsidRPr="00F3149B">
        <w:rPr>
          <w:rFonts w:cs="Arial"/>
          <w:szCs w:val="22"/>
          <w:lang w:val="es-ES"/>
        </w:rPr>
        <w:tab/>
        <w:t>5)</w:t>
      </w:r>
      <w:r w:rsidRPr="00F3149B">
        <w:rPr>
          <w:rFonts w:cs="Arial"/>
          <w:szCs w:val="22"/>
          <w:lang w:val="es-ES"/>
        </w:rPr>
        <w:tab/>
        <w:t>Cuando se retire la solicitud internacional o la solicitud de examen preliminar internacional antes del comienzo del examen preliminar internacional, la cantidad pagada de la tasa de examen preliminar será reembolsada íntegramente.</w:t>
      </w:r>
    </w:p>
    <w:p w:rsidR="00FB6680" w:rsidRPr="00F3149B" w:rsidRDefault="00FB6680" w:rsidP="00FB6680">
      <w:pPr>
        <w:pStyle w:val="AgreementText"/>
        <w:ind w:firstLine="567"/>
        <w:rPr>
          <w:rFonts w:cs="Arial"/>
          <w:szCs w:val="22"/>
          <w:lang w:val="es-ES"/>
        </w:rPr>
      </w:pPr>
      <w:r w:rsidRPr="00F3149B">
        <w:rPr>
          <w:rFonts w:cs="Arial"/>
          <w:szCs w:val="22"/>
          <w:lang w:val="es-ES"/>
        </w:rPr>
        <w:t>6)</w:t>
      </w:r>
      <w:r w:rsidRPr="00F3149B">
        <w:rPr>
          <w:rFonts w:cs="Arial"/>
          <w:szCs w:val="22"/>
          <w:lang w:val="es-ES"/>
        </w:rPr>
        <w:tab/>
        <w:t xml:space="preserve">La Administración reembolsará el importe de la tasa de búsqueda suplementaria si,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.5.a), se considera que no se ha presentado la petición de búsqueda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.5.g).</w:t>
      </w:r>
    </w:p>
    <w:p w:rsidR="00FB6680" w:rsidRPr="00F3149B" w:rsidRDefault="00FB6680" w:rsidP="00FB6680">
      <w:pPr>
        <w:pStyle w:val="AgreementText"/>
        <w:keepNext/>
        <w:rPr>
          <w:rFonts w:cs="Arial"/>
          <w:szCs w:val="22"/>
          <w:lang w:val="es-ES"/>
        </w:rPr>
      </w:pPr>
      <w:r w:rsidRPr="00F3149B">
        <w:rPr>
          <w:rFonts w:cs="Arial"/>
          <w:szCs w:val="22"/>
          <w:lang w:val="es-ES"/>
        </w:rPr>
        <w:tab/>
        <w:t>7)</w:t>
      </w:r>
      <w:r w:rsidRPr="00F3149B">
        <w:rPr>
          <w:rFonts w:cs="Arial"/>
          <w:szCs w:val="22"/>
          <w:lang w:val="es-ES"/>
        </w:rPr>
        <w:tab/>
        <w:t xml:space="preserve">La Administración reembolsará el importe de la tasa de búsqueda suplementaria si, después de que se reciban los documentos mencionados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 xml:space="preserve">.4.e)i) a iv), pero antes de que haya iniciado la búsqueda internacional suplementaria conforme a lo dispuesto en la </w:t>
      </w:r>
      <w:r w:rsidR="00A77BC0" w:rsidRPr="00F3149B">
        <w:rPr>
          <w:rFonts w:cs="Arial"/>
          <w:szCs w:val="22"/>
          <w:lang w:val="es-ES"/>
        </w:rPr>
        <w:t>Regla </w:t>
      </w:r>
      <w:r w:rsidRPr="00F3149B">
        <w:rPr>
          <w:rFonts w:cs="Arial"/>
          <w:szCs w:val="22"/>
          <w:lang w:val="es-ES"/>
        </w:rPr>
        <w:t>45</w:t>
      </w:r>
      <w:r w:rsidRPr="00F3149B">
        <w:rPr>
          <w:rFonts w:cs="Arial"/>
          <w:i/>
          <w:szCs w:val="22"/>
          <w:lang w:val="es-ES"/>
        </w:rPr>
        <w:t>bis</w:t>
      </w:r>
      <w:r w:rsidRPr="00F3149B">
        <w:rPr>
          <w:rFonts w:cs="Arial"/>
          <w:szCs w:val="22"/>
          <w:lang w:val="es-ES"/>
        </w:rPr>
        <w:t>.5.a), se le notifica la retirada de la solicitud internacional o de petición de búsqueda suplementaria.</w:t>
      </w:r>
    </w:p>
    <w:p w:rsidR="00FB6680" w:rsidRPr="00F3149B" w:rsidRDefault="00A77BC0" w:rsidP="00FB6680">
      <w:pPr>
        <w:pStyle w:val="AgreementHeading"/>
        <w:rPr>
          <w:lang w:val="es-ES"/>
        </w:rPr>
      </w:pPr>
      <w:r w:rsidRPr="00F3149B">
        <w:rPr>
          <w:lang w:val="es-ES"/>
        </w:rPr>
        <w:t>Anexo E</w:t>
      </w:r>
      <w:r w:rsidR="00FB6680" w:rsidRPr="00F3149B">
        <w:rPr>
          <w:rStyle w:val="InsertedText"/>
          <w:color w:val="auto"/>
          <w:u w:val="none"/>
          <w:lang w:val="es-ES"/>
        </w:rPr>
        <w:br/>
        <w:t>Clasificación</w:t>
      </w:r>
      <w:r w:rsidR="00FB6680" w:rsidRPr="00F3149B">
        <w:rPr>
          <w:lang w:val="es-ES"/>
        </w:rPr>
        <w:t xml:space="preserve"> </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6 del presente Acuerdo</w:t>
      </w:r>
      <w:r w:rsidRPr="00F3149B">
        <w:rPr>
          <w:lang w:val="es-ES"/>
        </w:rPr>
        <w:t>, la Administración especifica los siguientes sistemas de clasificación además de la Clasificación Internacional de Patentes: ninguno.</w:t>
      </w:r>
    </w:p>
    <w:p w:rsidR="00FB6680" w:rsidRPr="00F3149B" w:rsidRDefault="00A77BC0" w:rsidP="009D270C">
      <w:pPr>
        <w:pStyle w:val="AgreementHeading"/>
        <w:keepNext w:val="0"/>
        <w:keepLines w:val="0"/>
        <w:tabs>
          <w:tab w:val="left" w:pos="4962"/>
        </w:tabs>
        <w:rPr>
          <w:lang w:val="es-ES"/>
        </w:rPr>
      </w:pPr>
      <w:r w:rsidRPr="00F3149B">
        <w:rPr>
          <w:lang w:val="es-ES"/>
        </w:rPr>
        <w:t>Anexo F</w:t>
      </w:r>
      <w:r w:rsidR="00FB6680" w:rsidRPr="00F3149B">
        <w:rPr>
          <w:lang w:val="es-ES"/>
        </w:rPr>
        <w:br/>
        <w:t>Idiomas para la correspondencia</w:t>
      </w:r>
    </w:p>
    <w:p w:rsidR="00FB6680" w:rsidRPr="00F3149B" w:rsidRDefault="00FB6680" w:rsidP="009D270C">
      <w:pPr>
        <w:pStyle w:val="AgreementText"/>
        <w:keepLines w:val="0"/>
        <w:rPr>
          <w:rFonts w:cs="Arial"/>
          <w:szCs w:val="22"/>
          <w:lang w:val="es-ES"/>
        </w:rPr>
      </w:pPr>
      <w:r w:rsidRPr="00F3149B">
        <w:rPr>
          <w:rFonts w:cs="Arial"/>
          <w:szCs w:val="22"/>
          <w:lang w:val="es-ES"/>
        </w:rPr>
        <w:tab/>
        <w:t xml:space="preserve">Conforme a lo dispuesto en el </w:t>
      </w:r>
      <w:r w:rsidR="00A77BC0" w:rsidRPr="00F3149B">
        <w:rPr>
          <w:rFonts w:cs="Arial"/>
          <w:szCs w:val="22"/>
          <w:lang w:val="es-ES"/>
        </w:rPr>
        <w:t>Artículo </w:t>
      </w:r>
      <w:r w:rsidRPr="00F3149B">
        <w:rPr>
          <w:rFonts w:cs="Arial"/>
          <w:szCs w:val="22"/>
          <w:lang w:val="es-ES"/>
        </w:rPr>
        <w:t>7 del presente Acuerdo, la Administración designa los siguientes idiomas:</w:t>
      </w:r>
    </w:p>
    <w:p w:rsidR="00FB6680" w:rsidRPr="00F3149B" w:rsidRDefault="00FB6680" w:rsidP="009D270C">
      <w:pPr>
        <w:pStyle w:val="AgreementText"/>
        <w:keepLines w:val="0"/>
        <w:ind w:left="567"/>
        <w:rPr>
          <w:rFonts w:cs="Arial"/>
          <w:szCs w:val="22"/>
          <w:lang w:val="es-ES"/>
        </w:rPr>
      </w:pPr>
      <w:r w:rsidRPr="00F3149B">
        <w:rPr>
          <w:rFonts w:cs="Arial"/>
          <w:szCs w:val="22"/>
          <w:lang w:val="es-ES"/>
        </w:rPr>
        <w:tab/>
        <w:t>checo, eslovaco, húngaro, inglés y polaco.</w:t>
      </w:r>
    </w:p>
    <w:p w:rsidR="00FB6680" w:rsidRPr="00F3149B" w:rsidRDefault="00A77BC0" w:rsidP="00FB6680">
      <w:pPr>
        <w:pStyle w:val="AgreementHeading"/>
        <w:rPr>
          <w:rStyle w:val="InsertedText"/>
          <w:color w:val="auto"/>
          <w:u w:val="none"/>
          <w:lang w:val="es-ES"/>
        </w:rPr>
      </w:pPr>
      <w:r w:rsidRPr="00F3149B">
        <w:rPr>
          <w:rStyle w:val="InsertedText"/>
          <w:color w:val="auto"/>
          <w:u w:val="none"/>
          <w:lang w:val="es-ES"/>
        </w:rPr>
        <w:lastRenderedPageBreak/>
        <w:t>Anexo G</w:t>
      </w:r>
      <w:r w:rsidR="00FB6680" w:rsidRPr="00F3149B">
        <w:rPr>
          <w:rStyle w:val="InsertedText"/>
          <w:color w:val="auto"/>
          <w:u w:val="none"/>
          <w:lang w:val="es-ES"/>
        </w:rPr>
        <w:br/>
        <w:t>Búsqueda de tipo internacional</w:t>
      </w:r>
    </w:p>
    <w:p w:rsidR="00FB6680" w:rsidRPr="00F3149B" w:rsidRDefault="00FB6680" w:rsidP="00FB6680">
      <w:pPr>
        <w:pStyle w:val="AgreementText"/>
        <w:rPr>
          <w:lang w:val="es-ES"/>
        </w:rPr>
      </w:pPr>
      <w:r w:rsidRPr="00F3149B">
        <w:rPr>
          <w:lang w:val="es-ES"/>
        </w:rPr>
        <w:tab/>
        <w:t xml:space="preserve">En virtud del </w:t>
      </w:r>
      <w:r w:rsidR="00A77BC0" w:rsidRPr="00F3149B">
        <w:rPr>
          <w:lang w:val="es-ES"/>
        </w:rPr>
        <w:t>Artículo </w:t>
      </w:r>
      <w:r w:rsidR="00CF1FBE" w:rsidRPr="00F3149B">
        <w:rPr>
          <w:lang w:val="es-ES"/>
        </w:rPr>
        <w:t>8 del presente Acuerdo</w:t>
      </w:r>
      <w:r w:rsidRPr="00F3149B">
        <w:rPr>
          <w:lang w:val="es-ES"/>
        </w:rPr>
        <w:t>, la Administración especifica el alcance siguiente respecto de las búsquedas de tipo internacional:</w:t>
      </w:r>
    </w:p>
    <w:p w:rsidR="00FB6680" w:rsidRPr="00F3149B" w:rsidRDefault="00FB6680" w:rsidP="00FB6680">
      <w:pPr>
        <w:pStyle w:val="AgreementText"/>
        <w:keepNext/>
        <w:rPr>
          <w:rFonts w:cs="Arial"/>
          <w:szCs w:val="22"/>
          <w:lang w:val="es-ES"/>
        </w:rPr>
      </w:pPr>
      <w:r w:rsidRPr="00F3149B">
        <w:rPr>
          <w:rFonts w:cs="Arial"/>
          <w:szCs w:val="22"/>
          <w:lang w:val="es-ES"/>
        </w:rPr>
        <w:tab/>
        <w:t>La Administración no efectúa búsquedas de tipo internacional.</w:t>
      </w:r>
    </w:p>
    <w:p w:rsidR="009D270C" w:rsidRPr="00F3149B" w:rsidRDefault="009D270C" w:rsidP="00FB6680">
      <w:pPr>
        <w:pStyle w:val="AgreementText"/>
        <w:keepNext/>
        <w:rPr>
          <w:rFonts w:cs="Arial"/>
          <w:szCs w:val="22"/>
          <w:u w:val="single"/>
          <w:lang w:val="es-ES"/>
        </w:rPr>
      </w:pPr>
    </w:p>
    <w:p w:rsidR="00152CEA" w:rsidRPr="00F3149B" w:rsidRDefault="00FB6680" w:rsidP="00FB6680">
      <w:pPr>
        <w:pStyle w:val="AgreementText"/>
        <w:keepLines w:val="0"/>
        <w:ind w:left="5533"/>
        <w:rPr>
          <w:rFonts w:cs="Arial"/>
          <w:szCs w:val="22"/>
          <w:lang w:val="es-ES"/>
        </w:rPr>
      </w:pPr>
      <w:r w:rsidRPr="00F3149B">
        <w:rPr>
          <w:rFonts w:cs="Arial"/>
          <w:szCs w:val="22"/>
          <w:lang w:val="es-ES"/>
        </w:rPr>
        <w:t xml:space="preserve">[Fin del </w:t>
      </w:r>
      <w:r w:rsidR="00A77BC0" w:rsidRPr="00F3149B">
        <w:rPr>
          <w:rFonts w:cs="Arial"/>
          <w:szCs w:val="22"/>
          <w:lang w:val="es-ES"/>
        </w:rPr>
        <w:t>Anexo X</w:t>
      </w:r>
      <w:r w:rsidRPr="00F3149B">
        <w:rPr>
          <w:rFonts w:cs="Arial"/>
          <w:szCs w:val="22"/>
          <w:lang w:val="es-ES"/>
        </w:rPr>
        <w:t>XII y del documento]</w:t>
      </w:r>
    </w:p>
    <w:sectPr w:rsidR="00152CEA" w:rsidRPr="00F3149B" w:rsidSect="00FB6680">
      <w:headerReference w:type="default" r:id="rId56"/>
      <w:headerReference w:type="first" r:id="rId57"/>
      <w:footnotePr>
        <w:numRestart w:val="eachSect"/>
      </w:footnotePr>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DA5" w:rsidRDefault="00486DA5">
      <w:r>
        <w:separator/>
      </w:r>
    </w:p>
  </w:endnote>
  <w:endnote w:type="continuationSeparator" w:id="0">
    <w:p w:rsidR="00486DA5" w:rsidRPr="009D30E6" w:rsidRDefault="00486DA5" w:rsidP="007E663E">
      <w:pPr>
        <w:rPr>
          <w:sz w:val="17"/>
          <w:szCs w:val="17"/>
        </w:rPr>
      </w:pPr>
      <w:r w:rsidRPr="009D30E6">
        <w:rPr>
          <w:sz w:val="17"/>
          <w:szCs w:val="17"/>
        </w:rPr>
        <w:separator/>
      </w:r>
    </w:p>
    <w:p w:rsidR="00486DA5" w:rsidRPr="007E663E" w:rsidRDefault="00486DA5" w:rsidP="007E663E">
      <w:pPr>
        <w:spacing w:after="60"/>
        <w:rPr>
          <w:sz w:val="17"/>
          <w:szCs w:val="17"/>
        </w:rPr>
      </w:pPr>
      <w:r>
        <w:rPr>
          <w:sz w:val="17"/>
        </w:rPr>
        <w:t>[Continuación de la nota de la página anterior]</w:t>
      </w:r>
    </w:p>
  </w:endnote>
  <w:endnote w:type="continuationNotice" w:id="1">
    <w:p w:rsidR="00486DA5" w:rsidRPr="007E663E" w:rsidRDefault="00486DA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DA5" w:rsidRDefault="00486DA5">
      <w:r>
        <w:separator/>
      </w:r>
    </w:p>
  </w:footnote>
  <w:footnote w:type="continuationSeparator" w:id="0">
    <w:p w:rsidR="00486DA5" w:rsidRPr="009D30E6" w:rsidRDefault="00486DA5" w:rsidP="007E663E">
      <w:pPr>
        <w:rPr>
          <w:sz w:val="17"/>
          <w:szCs w:val="17"/>
        </w:rPr>
      </w:pPr>
      <w:r w:rsidRPr="009D30E6">
        <w:rPr>
          <w:sz w:val="17"/>
          <w:szCs w:val="17"/>
        </w:rPr>
        <w:separator/>
      </w:r>
    </w:p>
    <w:p w:rsidR="00486DA5" w:rsidRPr="007E663E" w:rsidRDefault="00486DA5" w:rsidP="007E663E">
      <w:pPr>
        <w:spacing w:after="60"/>
        <w:rPr>
          <w:sz w:val="17"/>
          <w:szCs w:val="17"/>
        </w:rPr>
      </w:pPr>
      <w:r>
        <w:rPr>
          <w:sz w:val="17"/>
        </w:rPr>
        <w:t>[Continuación de la nota de la página anterior]</w:t>
      </w:r>
    </w:p>
  </w:footnote>
  <w:footnote w:type="continuationNotice" w:id="1">
    <w:p w:rsidR="00486DA5" w:rsidRPr="007E663E" w:rsidRDefault="00486DA5" w:rsidP="007E663E">
      <w:pPr>
        <w:spacing w:before="60"/>
        <w:jc w:val="right"/>
        <w:rPr>
          <w:sz w:val="17"/>
          <w:szCs w:val="17"/>
        </w:rPr>
      </w:pPr>
      <w:r w:rsidRPr="007E663E">
        <w:rPr>
          <w:sz w:val="17"/>
          <w:szCs w:val="17"/>
        </w:rPr>
        <w:t>[Sigue la nota en la página siguiente]</w:t>
      </w:r>
    </w:p>
  </w:footnote>
  <w:footnote w:id="2">
    <w:p w:rsidR="00FB3AE7" w:rsidRDefault="00FB3AE7" w:rsidP="00FB6680">
      <w:pPr>
        <w:pStyle w:val="FootnoteText"/>
      </w:pPr>
      <w:r>
        <w:rPr>
          <w:rStyle w:val="FootnoteReference"/>
        </w:rPr>
        <w:footnoteRef/>
      </w:r>
      <w:r>
        <w:t xml:space="preserve"> </w:t>
      </w:r>
      <w:r>
        <w:tab/>
      </w:r>
      <w:r w:rsidRPr="003E77A7">
        <w:t>Esta tasa se reduce en un 75% si el solicitante o cada uno de los solicitantes, si hubiera varios, es una persona física y es nacional de y domiciliada en un Estado</w:t>
      </w:r>
      <w:r w:rsidRPr="003E77A7">
        <w:rPr>
          <w:sz w:val="20"/>
        </w:rPr>
        <w:t xml:space="preserve"> </w:t>
      </w:r>
      <w:r w:rsidRPr="00A7626B">
        <w:t>al que la Oficina Austríaca de Patentes presta servicio en calidad de Administración encargada de la búsqueda internacional.</w:t>
      </w:r>
    </w:p>
  </w:footnote>
  <w:footnote w:id="3">
    <w:p w:rsidR="00FB3AE7" w:rsidRPr="003871FF" w:rsidRDefault="00FB3AE7" w:rsidP="00FB6680">
      <w:pPr>
        <w:pStyle w:val="FootnoteText"/>
      </w:pPr>
      <w:r w:rsidRPr="003871FF">
        <w:rPr>
          <w:rStyle w:val="FootnoteReference"/>
        </w:rPr>
        <w:footnoteRef/>
      </w:r>
      <w:r w:rsidRPr="003871FF">
        <w:t xml:space="preserve"> Estas tasas se reducen en un 60% en determinadas condiciones (véase la Resolución Oficial N.  129/14 del Instituto Nacional de Propiedad Industrial del Brasil</w:t>
      </w:r>
      <w:r>
        <w:t>,</w:t>
      </w:r>
      <w:r w:rsidRPr="003871FF">
        <w:t xml:space="preserve"> de</w:t>
      </w:r>
      <w:r>
        <w:t xml:space="preserve"> 10 de marzo </w:t>
      </w:r>
      <w:r w:rsidRPr="003871FF">
        <w:t>de 2014).</w:t>
      </w:r>
    </w:p>
  </w:footnote>
  <w:footnote w:id="4">
    <w:p w:rsidR="00FB3AE7" w:rsidRDefault="00FB3AE7" w:rsidP="00FB6680">
      <w:pPr>
        <w:pStyle w:val="FootnoteText"/>
      </w:pPr>
      <w:r>
        <w:rPr>
          <w:rStyle w:val="FootnoteReference"/>
        </w:rPr>
        <w:footnoteRef/>
      </w:r>
      <w:r>
        <w:t xml:space="preserve"> </w:t>
      </w:r>
      <w:r w:rsidRPr="009D5444">
        <w:t xml:space="preserve">En relación con las </w:t>
      </w:r>
      <w:r>
        <w:t>Reglas </w:t>
      </w:r>
      <w:r w:rsidRPr="009D5444">
        <w:t>44.3.b) y</w:t>
      </w:r>
      <w:r>
        <w:t> </w:t>
      </w:r>
      <w:r w:rsidRPr="009D5444">
        <w:t xml:space="preserve">71.2.b), en su calidad de Administración encargada de la búsqueda internacional, la Administración facilita gratuitamente a los solicitantes una primera copia de todos los documentos de la literatura distinta de la de patentes citados en el informe de búsqueda internacional.  Cuando lo soliciten, se pondrá a disposición de las Oficinas designadas o elegidas una primera copia de todos los documentos de la literatura distinta de la de patentes </w:t>
      </w:r>
      <w:r>
        <w:t>citados</w:t>
      </w:r>
      <w:r w:rsidRPr="009D5444">
        <w:t>, gratuitamente.  En su calidad de Administración encargada del examen internacional, la Administración pone a disposición de los solicitantes y de las Oficinas elegidas, cuando lo soliciten, una primera copia de todos los documentos de la literatura distinta de la de patentes citados en el informe de examen preliminar internacional que no se citen en el informe de búsqueda internacional, gratuitamente</w:t>
      </w:r>
      <w:r>
        <w:t>.</w:t>
      </w:r>
    </w:p>
  </w:footnote>
  <w:footnote w:id="5">
    <w:p w:rsidR="00FB3AE7" w:rsidRPr="00A7626B" w:rsidRDefault="00FB3AE7" w:rsidP="00FB6680">
      <w:pPr>
        <w:pStyle w:val="FootnoteText"/>
      </w:pPr>
      <w:r>
        <w:rPr>
          <w:rStyle w:val="FootnoteReference"/>
        </w:rPr>
        <w:footnoteRef/>
      </w:r>
      <w:r>
        <w:t xml:space="preserve"> </w:t>
      </w:r>
      <w:r w:rsidRPr="00A7626B">
        <w:t xml:space="preserve"> Esta tasa se reduce en un 25% si el solicitante o cada uno de los solicitantes, si hubiera varios, es una persona física o jurídica y es nacional de y domiciliada en Egipto o en un Estado que, de acuerdo con el Banco Mundial, tiene condición de país “de bajos ingresos”, “de ingresos medianos bajos” o “de ingresos medianos altos”.</w:t>
      </w:r>
    </w:p>
  </w:footnote>
  <w:footnote w:id="6">
    <w:p w:rsidR="00FB3AE7" w:rsidRPr="00E33226" w:rsidRDefault="00FB3AE7" w:rsidP="00FB6680">
      <w:pPr>
        <w:pStyle w:val="FootnoteText"/>
      </w:pPr>
      <w:r w:rsidRPr="00A7626B">
        <w:rPr>
          <w:rStyle w:val="FootnoteReference"/>
        </w:rPr>
        <w:footnoteRef/>
      </w:r>
      <w:r w:rsidRPr="00A7626B">
        <w:t xml:space="preserve">  El solicitante recibe gratuitamente, junto con el informe de búsqueda internacional, la opinión de la Administración encargada del examen preliminar internacional o el informe de examen preliminar internacional, una copia de cada documento citado en ellos</w:t>
      </w:r>
      <w:r w:rsidRPr="006849D4">
        <w:t>.</w:t>
      </w:r>
    </w:p>
  </w:footnote>
  <w:footnote w:id="7">
    <w:p w:rsidR="00FB3AE7" w:rsidRDefault="00FB3AE7" w:rsidP="004A24DE">
      <w:pPr>
        <w:pStyle w:val="FootnoteText"/>
      </w:pPr>
      <w:r>
        <w:rPr>
          <w:rStyle w:val="FootnoteReference"/>
        </w:rPr>
        <w:footnoteRef/>
      </w:r>
      <w:r>
        <w:t xml:space="preserve"> </w:t>
      </w:r>
      <w:r w:rsidRPr="002B4D30">
        <w:t>Esta tasa se reduce en un 75% en determinadas condiciones (véase la decisión del Consejo de Administración de la Organización Europea de Patentes de 21 de octubre de 2008 (Diario Oficial de la OEP 11/08, 521)).  Véase el párrafo 4) de la parte II para más información</w:t>
      </w:r>
      <w:r w:rsidRPr="008B5826">
        <w:t>.</w:t>
      </w:r>
    </w:p>
  </w:footnote>
  <w:footnote w:id="8">
    <w:p w:rsidR="00FB3AE7" w:rsidRDefault="00FB3AE7" w:rsidP="008E0AC6">
      <w:pPr>
        <w:pStyle w:val="FootnoteText"/>
      </w:pPr>
      <w:r>
        <w:rPr>
          <w:rStyle w:val="FootnoteReference"/>
        </w:rPr>
        <w:footnoteRef/>
      </w:r>
      <w:r>
        <w:t xml:space="preserve"> Esta tasa se reduce en un 75% si el solicitante o cada uno de los solicitantes, si hubiera varios, es una persona física o jurídica y es </w:t>
      </w:r>
      <w:r w:rsidRPr="00FB5D72">
        <w:t>nacional de y domiciliada en un Estado</w:t>
      </w:r>
      <w:r>
        <w:t xml:space="preserve"> que no es parte en el </w:t>
      </w:r>
      <w:r w:rsidRPr="00FB5D72">
        <w:t>Convenio sobre la Patente Europea</w:t>
      </w:r>
      <w:r>
        <w:t xml:space="preserve"> y que, de acuerdo con el Banco Mundial, tiene condición de país “de bajos ingresos”, “de ingresos medianos bajos” o “de ingresos medianos altos”.</w:t>
      </w:r>
    </w:p>
  </w:footnote>
  <w:footnote w:id="9">
    <w:p w:rsidR="00FB3AE7" w:rsidRDefault="00FB3AE7" w:rsidP="00FB6680">
      <w:pPr>
        <w:pStyle w:val="FootnoteText"/>
      </w:pPr>
      <w:r>
        <w:rPr>
          <w:rStyle w:val="FootnoteReference"/>
        </w:rPr>
        <w:footnoteRef/>
      </w:r>
      <w:r>
        <w:t xml:space="preserve"> </w:t>
      </w:r>
      <w:r w:rsidRPr="00A7626B">
        <w:t>El solicitante recibe gratuitamente, junto con el informe de búsqueda internacional, la opinión de la Administración encargada del examen preliminar internacional o el informe de examen preliminar internacional, una copia de cada documento citado en ellos</w:t>
      </w:r>
      <w:r>
        <w:t>.</w:t>
      </w:r>
    </w:p>
  </w:footnote>
  <w:footnote w:id="10">
    <w:p w:rsidR="00FB3AE7" w:rsidRPr="00CD61CD" w:rsidRDefault="00FB3AE7" w:rsidP="00FB6680">
      <w:pPr>
        <w:pStyle w:val="FootnoteText"/>
      </w:pPr>
      <w:r w:rsidRPr="00CD61CD">
        <w:rPr>
          <w:rStyle w:val="FootnoteReference"/>
        </w:rPr>
        <w:footnoteRef/>
      </w:r>
      <w:r w:rsidRPr="00CD61CD">
        <w:t xml:space="preserve"> Los importes que figuran en paréntesis se </w:t>
      </w:r>
      <w:r>
        <w:t>aplican</w:t>
      </w:r>
      <w:r w:rsidRPr="00CD61CD">
        <w:t xml:space="preserve"> a las solicitudes presentadas por una persona física.</w:t>
      </w:r>
    </w:p>
  </w:footnote>
  <w:footnote w:id="11">
    <w:p w:rsidR="00FB3AE7" w:rsidRPr="002F59FD" w:rsidRDefault="00FB3AE7" w:rsidP="00FB6680">
      <w:pPr>
        <w:pStyle w:val="FootnoteText"/>
      </w:pPr>
      <w:r>
        <w:rPr>
          <w:rStyle w:val="FootnoteReference"/>
        </w:rPr>
        <w:footnoteRef/>
      </w:r>
      <w:r>
        <w:t xml:space="preserve"> </w:t>
      </w:r>
      <w:r w:rsidRPr="002F59FD">
        <w:t xml:space="preserve">Esta tasa se reduce en dos terceras partes cuando la solicitud es presentada en japonés por una persona física, una pequeña o mediana empresa que ha comenzado su actividad o ha </w:t>
      </w:r>
      <w:r>
        <w:t>sido constituida</w:t>
      </w:r>
      <w:r w:rsidRPr="002F59FD">
        <w:t xml:space="preserve"> en un plazo inferior a diez años o una microempresa. Para consultar más información, véase </w:t>
      </w:r>
      <w:r w:rsidRPr="002F59FD">
        <w:rPr>
          <w:i/>
        </w:rPr>
        <w:t>http://www.jpo.go.jp/tetuzuki/ryoukin/chusho_keigen.htm.</w:t>
      </w:r>
    </w:p>
  </w:footnote>
  <w:footnote w:id="12">
    <w:p w:rsidR="00FB3AE7" w:rsidRDefault="00FB3AE7" w:rsidP="00FB6680">
      <w:pPr>
        <w:pStyle w:val="FootnoteText"/>
      </w:pPr>
      <w:r w:rsidRPr="002F59FD">
        <w:rPr>
          <w:rStyle w:val="FootnoteReference"/>
        </w:rPr>
        <w:footnoteRef/>
      </w:r>
      <w:r w:rsidRPr="002F59FD">
        <w:t xml:space="preserve"> El importe del reembolso de la tasa de búsqueda se reduce en dos terceras partes si se ha</w:t>
      </w:r>
      <w:r>
        <w:t xml:space="preserve">bía </w:t>
      </w:r>
      <w:r w:rsidRPr="002F59FD">
        <w:t>aplicado la reducción de la tasa</w:t>
      </w:r>
      <w:r>
        <w:t>.</w:t>
      </w:r>
    </w:p>
  </w:footnote>
  <w:footnote w:id="13">
    <w:p w:rsidR="00FB3AE7" w:rsidRPr="00682287" w:rsidRDefault="00FB3AE7" w:rsidP="00FB6680">
      <w:pPr>
        <w:pStyle w:val="FootnoteText"/>
      </w:pPr>
      <w:r w:rsidRPr="00682287">
        <w:rPr>
          <w:rStyle w:val="FootnoteReference"/>
        </w:rPr>
        <w:footnoteRef/>
      </w:r>
      <w:r w:rsidRPr="00682287">
        <w:t xml:space="preserve"> </w:t>
      </w:r>
      <w:r>
        <w:t>Se indica entre paréntesis e</w:t>
      </w:r>
      <w:r w:rsidRPr="00682287">
        <w:t>l año en que la Oficina correspondiente comenzó a publicar documentos nacionales de patentes en el idioma nacional y también en ruso.</w:t>
      </w:r>
    </w:p>
  </w:footnote>
  <w:footnote w:id="14">
    <w:p w:rsidR="00FB3AE7" w:rsidRDefault="00FB3AE7" w:rsidP="00FB6680">
      <w:pPr>
        <w:pStyle w:val="FootnoteText"/>
      </w:pPr>
      <w:r w:rsidRPr="00682287">
        <w:rPr>
          <w:rStyle w:val="FootnoteReference"/>
        </w:rPr>
        <w:footnoteRef/>
      </w:r>
      <w:r w:rsidRPr="00682287">
        <w:t xml:space="preserve"> Por lo que se refiere a los documentos en ruso publicados por la Oficina.</w:t>
      </w:r>
    </w:p>
  </w:footnote>
  <w:footnote w:id="15">
    <w:p w:rsidR="00FB3AE7" w:rsidRDefault="00FB3AE7" w:rsidP="00FB6680">
      <w:pPr>
        <w:pStyle w:val="FootnoteText"/>
      </w:pPr>
      <w:r>
        <w:rPr>
          <w:rStyle w:val="FootnoteReference"/>
        </w:rPr>
        <w:footnoteRef/>
      </w:r>
      <w:r>
        <w:t xml:space="preserve"> </w:t>
      </w:r>
      <w:r w:rsidRPr="0059637A">
        <w:t>Equivalente en coronas suecas del importe en euros de la tasa de búsqueda (</w:t>
      </w:r>
      <w:r>
        <w:t>Regla </w:t>
      </w:r>
      <w:r w:rsidRPr="0059637A">
        <w:t xml:space="preserve">16.1.a)) pagadera a la Oficina Europea de Patentes en calidad de Administración encargada de la búsqueda internacional, modificada de vez en cuando de conformidad con las Directivas establecidas en virtud de la </w:t>
      </w:r>
      <w:r>
        <w:t>Regla </w:t>
      </w:r>
      <w:r w:rsidRPr="0059637A">
        <w:t>16.1.d)</w:t>
      </w:r>
      <w:r>
        <w:t>.</w:t>
      </w:r>
    </w:p>
  </w:footnote>
  <w:footnote w:id="16">
    <w:p w:rsidR="00FB3AE7" w:rsidRDefault="00FB3AE7" w:rsidP="00FB6680">
      <w:pPr>
        <w:pStyle w:val="FootnoteText"/>
      </w:pPr>
      <w:r>
        <w:rPr>
          <w:rStyle w:val="FootnoteReference"/>
        </w:rPr>
        <w:footnoteRef/>
      </w:r>
      <w:r>
        <w:t xml:space="preserve"> </w:t>
      </w:r>
      <w:r w:rsidRPr="0059637A">
        <w:t>El solicitante recibirá gra</w:t>
      </w:r>
      <w:r>
        <w:t>t</w:t>
      </w:r>
      <w:r w:rsidRPr="0059637A">
        <w:t xml:space="preserve">uitamente una copia de cada documento que contenga literatura distinta de la de patentes.  Los demás documentos se pueden consultar gratuitamente en formato electrónico, en el sitio web </w:t>
      </w:r>
      <w:hyperlink r:id="rId1" w:history="1">
        <w:r w:rsidRPr="00901544">
          <w:rPr>
            <w:rStyle w:val="Hyperlink"/>
          </w:rPr>
          <w:t>www.prv.se</w:t>
        </w:r>
      </w:hyperlink>
      <w:r>
        <w:t xml:space="preserve">. </w:t>
      </w:r>
    </w:p>
  </w:footnote>
  <w:footnote w:id="17">
    <w:p w:rsidR="00FB3AE7" w:rsidRDefault="00FB3AE7" w:rsidP="00FB6680">
      <w:pPr>
        <w:pStyle w:val="FootnoteText"/>
      </w:pPr>
      <w:r>
        <w:rPr>
          <w:rStyle w:val="FootnoteReference"/>
        </w:rPr>
        <w:footnoteRef/>
      </w:r>
      <w:r>
        <w:t xml:space="preserve"> </w:t>
      </w:r>
      <w:r w:rsidRPr="0059637A">
        <w:t xml:space="preserve">Equivalente en </w:t>
      </w:r>
      <w:r>
        <w:t xml:space="preserve">liras turcas </w:t>
      </w:r>
      <w:r w:rsidRPr="0059637A">
        <w:t>del importe en euros de la tasa de búsqueda (</w:t>
      </w:r>
      <w:r>
        <w:t>Regla </w:t>
      </w:r>
      <w:r w:rsidRPr="0059637A">
        <w:t xml:space="preserve">16.1.a)) pagadera a la Oficina Europea de Patentes en calidad de Administración encargada de la búsqueda internacional, modificada de vez en cuando de conformidad con las Directivas establecidas en virtud de la </w:t>
      </w:r>
      <w:r>
        <w:t>Regla </w:t>
      </w:r>
      <w:r w:rsidRPr="0059637A">
        <w:t>16.1.d)</w:t>
      </w:r>
      <w:r>
        <w:t>.</w:t>
      </w:r>
    </w:p>
  </w:footnote>
  <w:footnote w:id="18">
    <w:p w:rsidR="00E9281A" w:rsidRPr="00626E31" w:rsidRDefault="00E9281A" w:rsidP="00E9281A">
      <w:pPr>
        <w:pStyle w:val="FootnoteText"/>
      </w:pPr>
      <w:r>
        <w:rPr>
          <w:rStyle w:val="FootnoteReference"/>
        </w:rPr>
        <w:footnoteRef/>
      </w:r>
      <w:r>
        <w:t xml:space="preserve"> </w:t>
      </w:r>
      <w:r w:rsidRPr="00626E31">
        <w:t>Esta tasa se reduce en un 50% si la presentación de la solicitud es realizada po</w:t>
      </w:r>
      <w:r w:rsidR="003C4A78">
        <w:t>r una “pequeña entidad” y en un </w:t>
      </w:r>
      <w:r w:rsidRPr="00626E31">
        <w:t xml:space="preserve">75% si </w:t>
      </w:r>
      <w:r>
        <w:t>la realiza</w:t>
      </w:r>
      <w:r w:rsidRPr="00626E31">
        <w:t xml:space="preserve"> una “microentidad”.  Para consultar más información sobre el derecho a la condición de “pequeña entidad” y </w:t>
      </w:r>
      <w:r>
        <w:t>la</w:t>
      </w:r>
      <w:r w:rsidRPr="00626E31">
        <w:t xml:space="preserve"> </w:t>
      </w:r>
      <w:r>
        <w:t>adopción de tal condición</w:t>
      </w:r>
      <w:r w:rsidRPr="00626E31">
        <w:t xml:space="preserve">, véase </w:t>
      </w:r>
      <w:hyperlink r:id="rId2" w:history="1">
        <w:r w:rsidRPr="00626E31">
          <w:rPr>
            <w:rStyle w:val="Hyperlink"/>
          </w:rPr>
          <w:t>www.uspto.gov/web/offices/pac/mpep/s509.html#d0e30961</w:t>
        </w:r>
      </w:hyperlink>
      <w:r w:rsidRPr="00626E31">
        <w:t xml:space="preserve"> y </w:t>
      </w:r>
      <w:r>
        <w:t>el Título </w:t>
      </w:r>
      <w:r w:rsidRPr="002B3C85">
        <w:t>37 del Código de Reglamentos Federales de los Estados Unidos de América</w:t>
      </w:r>
      <w:r>
        <w:t xml:space="preserve"> (37 CFR § </w:t>
      </w:r>
      <w:r w:rsidRPr="00626E31">
        <w:t>1.27</w:t>
      </w:r>
      <w:r>
        <w:t>)</w:t>
      </w:r>
      <w:r w:rsidRPr="00626E31">
        <w:t xml:space="preserve"> en: </w:t>
      </w:r>
      <w:hyperlink r:id="rId3" w:history="1">
        <w:r w:rsidRPr="00626E31">
          <w:rPr>
            <w:rStyle w:val="Hyperlink"/>
          </w:rPr>
          <w:t>www.uspto.gov/web/offices/pac/mpep/consolidated_rules.pdf</w:t>
        </w:r>
      </w:hyperlink>
      <w:r w:rsidRPr="00626E31">
        <w:t xml:space="preserve">.  Para consultar más información sobre el derecho a la condición de “microentidad” y </w:t>
      </w:r>
      <w:r>
        <w:t>la</w:t>
      </w:r>
      <w:r w:rsidRPr="00626E31">
        <w:t xml:space="preserve"> </w:t>
      </w:r>
      <w:r>
        <w:t>adopción de tal condición</w:t>
      </w:r>
      <w:r w:rsidRPr="00626E31">
        <w:t xml:space="preserve">, véase </w:t>
      </w:r>
      <w:hyperlink r:id="rId4" w:history="1">
        <w:r w:rsidRPr="00626E31">
          <w:rPr>
            <w:rStyle w:val="Hyperlink"/>
          </w:rPr>
          <w:t>www.uspto.gov/web/offices/pac/mpep/s509.html#ch500_d1ff69_210b3_1ca</w:t>
        </w:r>
      </w:hyperlink>
      <w:r w:rsidRPr="00626E31">
        <w:t xml:space="preserve"> y</w:t>
      </w:r>
      <w:r>
        <w:t xml:space="preserve"> el Título </w:t>
      </w:r>
      <w:r w:rsidRPr="002B3C85">
        <w:t>37 del Código de Reglamentos Federales de los Estados Unidos de América</w:t>
      </w:r>
      <w:r>
        <w:t xml:space="preserve"> (37 CFR § </w:t>
      </w:r>
      <w:r w:rsidRPr="00626E31">
        <w:t>1.2</w:t>
      </w:r>
      <w:r>
        <w:t>9)</w:t>
      </w:r>
      <w:r w:rsidRPr="00626E31">
        <w:t xml:space="preserve"> en: </w:t>
      </w:r>
      <w:hyperlink r:id="rId5" w:history="1">
        <w:r w:rsidRPr="00626E31">
          <w:rPr>
            <w:rStyle w:val="Hyperlink"/>
          </w:rPr>
          <w:t>www.uspto.gov/web/offices/pac/mpep/consolidated_rules.pdf</w:t>
        </w:r>
      </w:hyperlink>
      <w:r w:rsidRPr="00626E31">
        <w:t>.  Esta información está sujeta a modificaciones de la Administración a su discreción.</w:t>
      </w:r>
    </w:p>
  </w:footnote>
  <w:footnote w:id="19">
    <w:p w:rsidR="00E9281A" w:rsidRDefault="00E9281A" w:rsidP="00E9281A">
      <w:pPr>
        <w:pStyle w:val="FootnoteText"/>
      </w:pPr>
      <w:r w:rsidRPr="00626E31">
        <w:rPr>
          <w:rStyle w:val="FootnoteReference"/>
        </w:rPr>
        <w:footnoteRef/>
      </w:r>
      <w:r w:rsidRPr="00626E31">
        <w:t xml:space="preserve"> El solicitante recibe, junto con el informe de búsqueda internacional, una copia de todos los documentos citados que no sean documentos de patentes estadounidenses ni solicitudes internacionales publicadas.  El solicitante recibe, junto con el informe de examen preliminar internacional, una copia de todos los documentos citados que no se citen en el informe de búsqueda internacional y que no sean documentos de patentes estadounidenses ni solicitudes internacionales publicadas.  </w:t>
      </w:r>
      <w:r>
        <w:t>E</w:t>
      </w:r>
      <w:r w:rsidRPr="00626E31">
        <w:t>n el sitio web de la Oficina de Patentes y Marcas de los Estados Unidos de América (</w:t>
      </w:r>
      <w:hyperlink r:id="rId6" w:history="1">
        <w:r w:rsidRPr="00626E31">
          <w:rPr>
            <w:rStyle w:val="Hyperlink"/>
          </w:rPr>
          <w:t>www.uspto.gov/patents-application-process/search-patents</w:t>
        </w:r>
      </w:hyperlink>
      <w:r w:rsidRPr="00626E31">
        <w:t xml:space="preserve">) </w:t>
      </w:r>
      <w:r>
        <w:t xml:space="preserve">pueden consultarse </w:t>
      </w:r>
      <w:r w:rsidRPr="00626E31">
        <w:t>las copias electrónicas de esos documentos</w:t>
      </w:r>
      <w:r>
        <w:t>, que se pueden imprimir de manera gratuita</w:t>
      </w:r>
      <w:r w:rsidRPr="00626E31">
        <w:t xml:space="preserve">.  </w:t>
      </w:r>
      <w:r>
        <w:t>Las copias t</w:t>
      </w:r>
      <w:r w:rsidRPr="00626E31">
        <w:t xml:space="preserve">ambién pueden adquirirse por Internet </w:t>
      </w:r>
      <w:r>
        <w:t xml:space="preserve">o </w:t>
      </w:r>
      <w:r w:rsidRPr="00626E31">
        <w:t>solicitar</w:t>
      </w:r>
      <w:r>
        <w:t>se</w:t>
      </w:r>
      <w:r w:rsidRPr="00626E31">
        <w:t xml:space="preserve"> a la Oficina de Registros Públicos de la Oficina de Patentes y Marcas de los Estados Unidos de América.</w:t>
      </w:r>
    </w:p>
  </w:footnote>
  <w:footnote w:id="20">
    <w:p w:rsidR="00FB3AE7" w:rsidRDefault="00FB3AE7" w:rsidP="00FB6680">
      <w:pPr>
        <w:pStyle w:val="FootnoteText"/>
      </w:pPr>
      <w:r>
        <w:rPr>
          <w:rStyle w:val="FootnoteReference"/>
        </w:rPr>
        <w:footnoteRef/>
      </w:r>
      <w:r>
        <w:t xml:space="preserve"> </w:t>
      </w:r>
      <w:r w:rsidRPr="0059637A">
        <w:t xml:space="preserve">Equivalente en coronas </w:t>
      </w:r>
      <w:r>
        <w:t xml:space="preserve">danesas </w:t>
      </w:r>
      <w:r w:rsidRPr="0059637A">
        <w:t>del importe en euros de la tasa de búsqueda (</w:t>
      </w:r>
      <w:r>
        <w:t>Regla </w:t>
      </w:r>
      <w:r w:rsidRPr="0059637A">
        <w:t xml:space="preserve">16.1.a)) pagadera a la Oficina Europea de Patentes en calidad de Administración encargada de la búsqueda internacional, modificada de vez en cuando de conformidad con las Directivas establecidas en virtud de la </w:t>
      </w:r>
      <w:r>
        <w:t>Regla </w:t>
      </w:r>
      <w:r w:rsidRPr="0059637A">
        <w:t>16.1.d)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7F3EBA" w:rsidRDefault="00FB3AE7" w:rsidP="008B2877">
    <w:pPr>
      <w:jc w:val="right"/>
    </w:pPr>
    <w:r w:rsidRPr="007F3EBA">
      <w:rPr>
        <w:lang w:val="es-ES_tradnl"/>
      </w:rPr>
      <w:t>PCT/A/49/2</w:t>
    </w:r>
  </w:p>
  <w:p w:rsidR="00FB3AE7" w:rsidRPr="007F3EBA" w:rsidRDefault="00FB3AE7" w:rsidP="00477D6B">
    <w:pPr>
      <w:jc w:val="right"/>
    </w:pPr>
    <w:r w:rsidRPr="007F3EBA">
      <w:t xml:space="preserve">página </w:t>
    </w:r>
    <w:r w:rsidRPr="007F3EBA">
      <w:fldChar w:fldCharType="begin"/>
    </w:r>
    <w:r w:rsidRPr="007F3EBA">
      <w:instrText xml:space="preserve"> PAGE  \* MERGEFORMAT </w:instrText>
    </w:r>
    <w:r w:rsidRPr="007F3EBA">
      <w:fldChar w:fldCharType="separate"/>
    </w:r>
    <w:r w:rsidR="00837D07">
      <w:rPr>
        <w:noProof/>
      </w:rPr>
      <w:t>3</w:t>
    </w:r>
    <w:r w:rsidRPr="007F3EBA">
      <w:fldChar w:fldCharType="end"/>
    </w:r>
  </w:p>
  <w:p w:rsidR="00FB3AE7" w:rsidRPr="007F3EBA" w:rsidRDefault="00FB3AE7" w:rsidP="00502DB7">
    <w:pPr>
      <w:jc w:val="right"/>
    </w:pPr>
  </w:p>
  <w:p w:rsidR="00FB3AE7" w:rsidRPr="007F3EBA" w:rsidRDefault="00FB3AE7" w:rsidP="00502DB7">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034DDB" w:rsidRDefault="00FB3AE7" w:rsidP="00FB6680">
    <w:pPr>
      <w:jc w:val="right"/>
    </w:pPr>
    <w:r w:rsidRPr="00034DDB">
      <w:t>PCT/A/49/2</w:t>
    </w:r>
  </w:p>
  <w:p w:rsidR="00FB3AE7" w:rsidRPr="00034DDB" w:rsidRDefault="00FB3AE7" w:rsidP="00477D6B">
    <w:pPr>
      <w:jc w:val="right"/>
    </w:pPr>
    <w:r w:rsidRPr="00034DDB">
      <w:t xml:space="preserve">Anexo V, página </w:t>
    </w:r>
    <w:r>
      <w:fldChar w:fldCharType="begin"/>
    </w:r>
    <w:r w:rsidRPr="00034DDB">
      <w:instrText xml:space="preserve"> PAGE   \* MERGEFORMAT </w:instrText>
    </w:r>
    <w:r>
      <w:fldChar w:fldCharType="separate"/>
    </w:r>
    <w:r w:rsidR="00837D07">
      <w:rPr>
        <w:noProof/>
      </w:rPr>
      <w:t>9</w:t>
    </w:r>
    <w:r>
      <w:rPr>
        <w:noProof/>
      </w:rPr>
      <w:fldChar w:fldCharType="end"/>
    </w:r>
  </w:p>
  <w:p w:rsidR="00FB3AE7" w:rsidRPr="00034DDB" w:rsidRDefault="00FB3AE7" w:rsidP="00FB6680">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V</w:t>
    </w:r>
  </w:p>
  <w:p w:rsidR="00FB3AE7" w:rsidRDefault="00FB3AE7" w:rsidP="00FB6680">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9D5444" w:rsidRDefault="00FB3AE7" w:rsidP="00477D6B">
    <w:pPr>
      <w:jc w:val="right"/>
    </w:pPr>
    <w:r>
      <w:t>Anexo V</w:t>
    </w:r>
    <w:r w:rsidRPr="009D5444">
      <w:t xml:space="preserve">I, página </w:t>
    </w:r>
    <w:r w:rsidRPr="009D5444">
      <w:fldChar w:fldCharType="begin"/>
    </w:r>
    <w:r w:rsidRPr="009D5444">
      <w:instrText xml:space="preserve"> PAGE   \* MERGEFORMAT </w:instrText>
    </w:r>
    <w:r w:rsidRPr="009D5444">
      <w:fldChar w:fldCharType="separate"/>
    </w:r>
    <w:r w:rsidR="00837D07">
      <w:rPr>
        <w:noProof/>
      </w:rPr>
      <w:t>9</w:t>
    </w:r>
    <w:r w:rsidRPr="009D5444">
      <w:fldChar w:fldCharType="end"/>
    </w:r>
  </w:p>
  <w:p w:rsidR="00FB3AE7" w:rsidRPr="002D03C5" w:rsidRDefault="00FB3AE7" w:rsidP="00FB6680">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VI</w:t>
    </w:r>
  </w:p>
  <w:p w:rsidR="00FB3AE7" w:rsidRDefault="00FB3AE7" w:rsidP="00FB6680">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t>Anexo V</w:t>
    </w:r>
    <w:r w:rsidRPr="00B238E1">
      <w:t>II, página</w:t>
    </w:r>
    <w:r w:rsidRPr="002D03C5">
      <w:t xml:space="preserve">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VII</w:t>
    </w:r>
  </w:p>
  <w:p w:rsidR="00FB3AE7" w:rsidRDefault="00FB3AE7" w:rsidP="00FB6680">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t>Anexo V</w:t>
    </w:r>
    <w:r w:rsidRPr="00B238E1">
      <w:t>II</w:t>
    </w:r>
    <w:r>
      <w:t>I</w:t>
    </w:r>
    <w:r w:rsidRPr="00B238E1">
      <w:t>, página</w:t>
    </w:r>
    <w:r w:rsidRPr="002D03C5">
      <w:t xml:space="preserve"> </w:t>
    </w:r>
    <w:r>
      <w:fldChar w:fldCharType="begin"/>
    </w:r>
    <w:r w:rsidRPr="002D03C5">
      <w:instrText xml:space="preserve"> PAGE   \* MERGEFORMAT </w:instrText>
    </w:r>
    <w:r>
      <w:fldChar w:fldCharType="separate"/>
    </w:r>
    <w:r w:rsidR="00837D07">
      <w:rPr>
        <w:noProof/>
      </w:rPr>
      <w:t>11</w:t>
    </w:r>
    <w:r>
      <w:rPr>
        <w:noProof/>
      </w:rPr>
      <w:fldChar w:fldCharType="end"/>
    </w:r>
  </w:p>
  <w:p w:rsidR="00FB3AE7" w:rsidRPr="002D03C5" w:rsidRDefault="00FB3AE7" w:rsidP="00FB6680">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VIII</w:t>
    </w:r>
  </w:p>
  <w:p w:rsidR="00FB3AE7" w:rsidRDefault="00FB3AE7" w:rsidP="00FB6680">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034DDB" w:rsidRDefault="00FB3AE7" w:rsidP="00FB6680">
    <w:pPr>
      <w:jc w:val="right"/>
    </w:pPr>
    <w:r w:rsidRPr="00034DDB">
      <w:t>PCT/A/49/2</w:t>
    </w:r>
  </w:p>
  <w:p w:rsidR="00FB3AE7" w:rsidRPr="00034DDB" w:rsidRDefault="00FB3AE7" w:rsidP="00477D6B">
    <w:pPr>
      <w:jc w:val="right"/>
    </w:pPr>
    <w:r w:rsidRPr="00034DDB">
      <w:t xml:space="preserve">Anexo IX, página </w:t>
    </w:r>
    <w:r>
      <w:fldChar w:fldCharType="begin"/>
    </w:r>
    <w:r w:rsidRPr="00034DDB">
      <w:instrText xml:space="preserve"> PAGE   \* MERGEFORMAT </w:instrText>
    </w:r>
    <w:r>
      <w:fldChar w:fldCharType="separate"/>
    </w:r>
    <w:r w:rsidR="00837D07">
      <w:rPr>
        <w:noProof/>
      </w:rPr>
      <w:t>9</w:t>
    </w:r>
    <w:r>
      <w:rPr>
        <w:noProof/>
      </w:rPr>
      <w:fldChar w:fldCharType="end"/>
    </w:r>
  </w:p>
  <w:p w:rsidR="00FB3AE7" w:rsidRPr="00034DDB" w:rsidRDefault="00FB3AE7" w:rsidP="00FB6680">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IX</w:t>
    </w:r>
  </w:p>
  <w:p w:rsidR="00FB3AE7" w:rsidRDefault="00FB3AE7" w:rsidP="00FB668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Pr="00384D84" w:rsidRDefault="00FB3AE7" w:rsidP="00477D6B">
    <w:pPr>
      <w:jc w:val="right"/>
    </w:pPr>
    <w:r>
      <w:t>Anexo I</w:t>
    </w:r>
    <w:r w:rsidRPr="00384D84">
      <w:t xml:space="preserve">, página </w:t>
    </w:r>
    <w:r w:rsidRPr="00384D84">
      <w:fldChar w:fldCharType="begin"/>
    </w:r>
    <w:r w:rsidRPr="00384D84">
      <w:instrText xml:space="preserve"> PAGE   \* MERGEFORMAT </w:instrText>
    </w:r>
    <w:r w:rsidRPr="00384D84">
      <w:fldChar w:fldCharType="separate"/>
    </w:r>
    <w:r w:rsidR="00837D07">
      <w:rPr>
        <w:noProof/>
      </w:rPr>
      <w:t>10</w:t>
    </w:r>
    <w:r w:rsidRPr="00384D84">
      <w:fldChar w:fldCharType="end"/>
    </w:r>
  </w:p>
  <w:p w:rsidR="00FB3AE7" w:rsidRDefault="00FB3AE7" w:rsidP="00FB6680">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 página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837D07" w:rsidP="00FB6680">
    <w:pPr>
      <w:jc w:val="right"/>
    </w:pPr>
    <w:r>
      <w:t>ANEXO </w:t>
    </w:r>
    <w:r w:rsidR="00FB3AE7">
      <w:t>X</w:t>
    </w:r>
  </w:p>
  <w:p w:rsidR="00FB3AE7" w:rsidRDefault="00FB3AE7" w:rsidP="00FB6680">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XI, página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XI</w:t>
    </w:r>
  </w:p>
  <w:p w:rsidR="00FB3AE7" w:rsidRDefault="00FB3AE7" w:rsidP="00FB6680">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XII, página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XII</w:t>
    </w:r>
  </w:p>
  <w:p w:rsidR="00FB3AE7" w:rsidRDefault="00FB3AE7" w:rsidP="00FB6680">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Anexo XI</w:t>
    </w:r>
    <w:r>
      <w:t>II</w:t>
    </w:r>
    <w:r w:rsidRPr="002D03C5">
      <w:t xml:space="preserve">,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XIII</w:t>
    </w:r>
  </w:p>
  <w:p w:rsidR="00FB3AE7" w:rsidRDefault="00FB3AE7" w:rsidP="00FB6680">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Anexo XI</w:t>
    </w:r>
    <w:r>
      <w:t>V</w:t>
    </w:r>
    <w:r w:rsidRPr="002D03C5">
      <w:t xml:space="preserve">, página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XIV</w:t>
    </w:r>
  </w:p>
  <w:p w:rsidR="00FB3AE7" w:rsidRDefault="00FB3AE7" w:rsidP="00FB668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I</w:t>
    </w:r>
  </w:p>
  <w:p w:rsidR="00FB3AE7" w:rsidRDefault="00FB3AE7" w:rsidP="00FB6680">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XV, página </w:t>
    </w:r>
    <w:r>
      <w:fldChar w:fldCharType="begin"/>
    </w:r>
    <w:r w:rsidRPr="002D03C5">
      <w:instrText xml:space="preserve"> PAGE   \* MERGEFORMAT </w:instrText>
    </w:r>
    <w:r>
      <w:fldChar w:fldCharType="separate"/>
    </w:r>
    <w:r w:rsidR="00837D07">
      <w:rPr>
        <w:noProof/>
      </w:rPr>
      <w:t>11</w:t>
    </w:r>
    <w:r>
      <w:rPr>
        <w:noProof/>
      </w:rPr>
      <w:fldChar w:fldCharType="end"/>
    </w:r>
  </w:p>
  <w:p w:rsidR="00FB3AE7" w:rsidRPr="002D03C5" w:rsidRDefault="00FB3AE7" w:rsidP="00FB6680">
    <w:pPr>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XV</w:t>
    </w:r>
  </w:p>
  <w:p w:rsidR="00FB3AE7" w:rsidRDefault="00FB3AE7" w:rsidP="00FB6680">
    <w:pPr>
      <w:pStyle w:val="Header"/>
      <w:jc w:val="righ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XVI,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XVI</w:t>
    </w:r>
  </w:p>
  <w:p w:rsidR="00FB3AE7" w:rsidRDefault="00FB3AE7" w:rsidP="00FB6680">
    <w:pPr>
      <w:pStyle w:val="Header"/>
      <w:jc w:val="righ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D70A09" w:rsidRDefault="00FB3AE7" w:rsidP="00FB6680">
    <w:pPr>
      <w:jc w:val="right"/>
      <w:rPr>
        <w:lang w:val="fr-FR"/>
      </w:rPr>
    </w:pPr>
    <w:r w:rsidRPr="00D70A09">
      <w:rPr>
        <w:lang w:val="fr-FR"/>
      </w:rPr>
      <w:t>PCT/A/49/2</w:t>
    </w:r>
  </w:p>
  <w:p w:rsidR="00FB3AE7" w:rsidRPr="00D70A09" w:rsidRDefault="00FB3AE7" w:rsidP="00477D6B">
    <w:pPr>
      <w:jc w:val="right"/>
      <w:rPr>
        <w:lang w:val="fr-FR"/>
      </w:rPr>
    </w:pPr>
    <w:r>
      <w:rPr>
        <w:lang w:val="fr-FR"/>
      </w:rPr>
      <w:t>Anexo XVII</w:t>
    </w:r>
    <w:r w:rsidRPr="00D70A09">
      <w:rPr>
        <w:lang w:val="fr-FR"/>
      </w:rPr>
      <w:t xml:space="preserve">, page </w:t>
    </w:r>
    <w:r>
      <w:fldChar w:fldCharType="begin"/>
    </w:r>
    <w:r w:rsidRPr="00D70A09">
      <w:rPr>
        <w:lang w:val="fr-FR"/>
      </w:rPr>
      <w:instrText xml:space="preserve"> PAGE   \* MERGEFORMAT </w:instrText>
    </w:r>
    <w:r>
      <w:fldChar w:fldCharType="separate"/>
    </w:r>
    <w:r w:rsidR="00837D07">
      <w:rPr>
        <w:noProof/>
        <w:lang w:val="fr-FR"/>
      </w:rPr>
      <w:t>9</w:t>
    </w:r>
    <w:r>
      <w:rPr>
        <w:noProof/>
      </w:rPr>
      <w:fldChar w:fldCharType="end"/>
    </w:r>
  </w:p>
  <w:p w:rsidR="00FB3AE7" w:rsidRPr="00D70A09" w:rsidRDefault="00FB3AE7" w:rsidP="00FB6680">
    <w:pPr>
      <w:jc w:val="right"/>
      <w:rPr>
        <w:lang w:val="fr-FR"/>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XVII</w:t>
    </w:r>
  </w:p>
  <w:p w:rsidR="00FB3AE7" w:rsidRDefault="00FB3AE7" w:rsidP="00FB6680">
    <w:pPr>
      <w:pStyle w:val="Header"/>
      <w:jc w:val="righ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XVIII,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XVIII</w:t>
    </w:r>
  </w:p>
  <w:p w:rsidR="00FB3AE7" w:rsidRDefault="00FB3AE7" w:rsidP="00FB6680">
    <w:pPr>
      <w:pStyle w:val="Header"/>
      <w:jc w:val="righ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XIX,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XIX</w:t>
    </w:r>
  </w:p>
  <w:p w:rsidR="00FB3AE7" w:rsidRDefault="00FB3AE7" w:rsidP="00FB668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II, página </w:t>
    </w:r>
    <w:r>
      <w:fldChar w:fldCharType="begin"/>
    </w:r>
    <w:r w:rsidRPr="002D03C5">
      <w:instrText xml:space="preserve"> PAGE   \* MERGEFORMAT </w:instrText>
    </w:r>
    <w:r>
      <w:fldChar w:fldCharType="separate"/>
    </w:r>
    <w:r w:rsidR="00837D07">
      <w:rPr>
        <w:noProof/>
      </w:rPr>
      <w:t>11</w:t>
    </w:r>
    <w:r>
      <w:rPr>
        <w:noProof/>
      </w:rPr>
      <w:fldChar w:fldCharType="end"/>
    </w:r>
  </w:p>
  <w:p w:rsidR="00FB3AE7" w:rsidRPr="002D03C5" w:rsidRDefault="00FB3AE7" w:rsidP="00FB6680">
    <w:pPr>
      <w:jc w:val="righ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1A" w:rsidRPr="002D03C5" w:rsidRDefault="00E9281A" w:rsidP="00FB6680">
    <w:pPr>
      <w:jc w:val="right"/>
    </w:pPr>
    <w:r w:rsidRPr="002D03C5">
      <w:t>PCT/A/49/2</w:t>
    </w:r>
  </w:p>
  <w:p w:rsidR="00E9281A" w:rsidRPr="002D03C5" w:rsidRDefault="00E9281A" w:rsidP="00477D6B">
    <w:pPr>
      <w:jc w:val="right"/>
    </w:pPr>
    <w:r>
      <w:t>Anexo X</w:t>
    </w:r>
    <w:r w:rsidRPr="002D03C5">
      <w:t xml:space="preserve">X, página </w:t>
    </w:r>
    <w:r>
      <w:fldChar w:fldCharType="begin"/>
    </w:r>
    <w:r w:rsidRPr="002D03C5">
      <w:instrText xml:space="preserve"> PAGE   \* MERGEFORMAT </w:instrText>
    </w:r>
    <w:r>
      <w:fldChar w:fldCharType="separate"/>
    </w:r>
    <w:r w:rsidR="00837D07">
      <w:rPr>
        <w:noProof/>
      </w:rPr>
      <w:t>10</w:t>
    </w:r>
    <w:r>
      <w:rPr>
        <w:noProof/>
      </w:rPr>
      <w:fldChar w:fldCharType="end"/>
    </w:r>
  </w:p>
  <w:p w:rsidR="00E9281A" w:rsidRPr="002D03C5" w:rsidRDefault="00E9281A" w:rsidP="00FB6680">
    <w:pPr>
      <w:jc w:val="righ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XX</w:t>
    </w:r>
  </w:p>
  <w:p w:rsidR="00FB3AE7" w:rsidRDefault="00FB3AE7" w:rsidP="00FB6680">
    <w:pPr>
      <w:pStyle w:val="Header"/>
      <w:jc w:val="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XXI,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XXI</w:t>
    </w:r>
  </w:p>
  <w:p w:rsidR="00FB3AE7" w:rsidRDefault="00FB3AE7" w:rsidP="00FB6680">
    <w:pPr>
      <w:pStyle w:val="Header"/>
      <w:jc w:val="righ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rsidRPr="002D03C5">
      <w:t xml:space="preserve">Anexo XXII, página </w:t>
    </w:r>
    <w:r>
      <w:fldChar w:fldCharType="begin"/>
    </w:r>
    <w:r w:rsidRPr="002D03C5">
      <w:instrText xml:space="preserve"> PAGE   \* MERGEFORMAT </w:instrText>
    </w:r>
    <w:r>
      <w:fldChar w:fldCharType="separate"/>
    </w:r>
    <w:r w:rsidR="00837D07">
      <w:rPr>
        <w:noProof/>
      </w:rPr>
      <w:t>10</w:t>
    </w:r>
    <w:r>
      <w:rPr>
        <w:noProof/>
      </w:rPr>
      <w:fldChar w:fldCharType="end"/>
    </w:r>
  </w:p>
  <w:p w:rsidR="00FB3AE7" w:rsidRPr="002D03C5" w:rsidRDefault="00FB3AE7" w:rsidP="00FB6680">
    <w:pPr>
      <w:jc w:val="righ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XXII</w:t>
    </w:r>
  </w:p>
  <w:p w:rsidR="00FB3AE7" w:rsidRDefault="00FB3AE7" w:rsidP="00FB6680">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t>ANEXO II</w:t>
    </w:r>
  </w:p>
  <w:p w:rsidR="00FB3AE7" w:rsidRDefault="00FB3AE7" w:rsidP="00FB6680">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3871FF" w:rsidRDefault="00FB3AE7" w:rsidP="00477D6B">
    <w:pPr>
      <w:jc w:val="right"/>
    </w:pPr>
    <w:r>
      <w:t>Anexo I</w:t>
    </w:r>
    <w:r w:rsidRPr="003871FF">
      <w:t xml:space="preserve">II, página </w:t>
    </w:r>
    <w:r w:rsidRPr="003871FF">
      <w:fldChar w:fldCharType="begin"/>
    </w:r>
    <w:r w:rsidRPr="003871FF">
      <w:instrText xml:space="preserve"> PAGE   \* MERGEFORMAT </w:instrText>
    </w:r>
    <w:r w:rsidRPr="003871FF">
      <w:fldChar w:fldCharType="separate"/>
    </w:r>
    <w:r w:rsidR="00837D07">
      <w:rPr>
        <w:noProof/>
      </w:rPr>
      <w:t>3</w:t>
    </w:r>
    <w:r w:rsidRPr="003871FF">
      <w:rPr>
        <w:noProof/>
      </w:rPr>
      <w:fldChar w:fldCharType="end"/>
    </w:r>
  </w:p>
  <w:p w:rsidR="00FB3AE7" w:rsidRPr="002D03C5" w:rsidRDefault="00FB3AE7" w:rsidP="00FB6680">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837D07" w:rsidP="00FB6680">
    <w:pPr>
      <w:jc w:val="right"/>
    </w:pPr>
    <w:r>
      <w:t>ANEXO</w:t>
    </w:r>
    <w:r w:rsidR="00FB3AE7">
      <w:t> III</w:t>
    </w:r>
  </w:p>
  <w:p w:rsidR="00FB3AE7" w:rsidRDefault="00FB3AE7" w:rsidP="00FB6680">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Pr="002D03C5" w:rsidRDefault="00FB3AE7" w:rsidP="00FB6680">
    <w:pPr>
      <w:jc w:val="right"/>
    </w:pPr>
    <w:r w:rsidRPr="002D03C5">
      <w:t>PCT/A/49/2</w:t>
    </w:r>
  </w:p>
  <w:p w:rsidR="00FB3AE7" w:rsidRPr="002D03C5" w:rsidRDefault="00FB3AE7" w:rsidP="00477D6B">
    <w:pPr>
      <w:jc w:val="right"/>
    </w:pPr>
    <w:r>
      <w:t>Anexo I</w:t>
    </w:r>
    <w:r w:rsidRPr="0078445C">
      <w:t xml:space="preserve">V, página </w:t>
    </w:r>
    <w:r>
      <w:fldChar w:fldCharType="begin"/>
    </w:r>
    <w:r w:rsidRPr="002D03C5">
      <w:instrText xml:space="preserve"> PAGE   \* MERGEFORMAT </w:instrText>
    </w:r>
    <w:r>
      <w:fldChar w:fldCharType="separate"/>
    </w:r>
    <w:r w:rsidR="00837D07">
      <w:rPr>
        <w:noProof/>
      </w:rPr>
      <w:t>9</w:t>
    </w:r>
    <w:r>
      <w:rPr>
        <w:noProof/>
      </w:rPr>
      <w:fldChar w:fldCharType="end"/>
    </w:r>
  </w:p>
  <w:p w:rsidR="00FB3AE7" w:rsidRPr="002D03C5" w:rsidRDefault="00FB3AE7" w:rsidP="00FB6680">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E7" w:rsidRDefault="00FB3AE7" w:rsidP="00FB6680">
    <w:pPr>
      <w:jc w:val="right"/>
    </w:pPr>
    <w:r>
      <w:t>PCT/A/49/2</w:t>
    </w:r>
  </w:p>
  <w:p w:rsidR="00FB3AE7" w:rsidRDefault="00FB3AE7" w:rsidP="00FB6680">
    <w:pPr>
      <w:jc w:val="right"/>
    </w:pPr>
    <w:r w:rsidRPr="0078445C">
      <w:t>ANEXO</w:t>
    </w:r>
    <w:r>
      <w:t xml:space="preserve"> IV</w:t>
    </w:r>
  </w:p>
  <w:p w:rsidR="00FB3AE7" w:rsidRDefault="00FB3AE7" w:rsidP="00FB668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C6C4FAD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073A04"/>
    <w:multiLevelType w:val="hybridMultilevel"/>
    <w:tmpl w:val="E1CE3A36"/>
    <w:lvl w:ilvl="0" w:tplc="4D16D12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972FE9"/>
    <w:rsid w:val="00002FD2"/>
    <w:rsid w:val="00007C6B"/>
    <w:rsid w:val="000342C9"/>
    <w:rsid w:val="00034DDB"/>
    <w:rsid w:val="00077A25"/>
    <w:rsid w:val="00097377"/>
    <w:rsid w:val="000A2111"/>
    <w:rsid w:val="000A6690"/>
    <w:rsid w:val="000D2E1E"/>
    <w:rsid w:val="000E2CAA"/>
    <w:rsid w:val="000E3BB3"/>
    <w:rsid w:val="000F5E56"/>
    <w:rsid w:val="0010336C"/>
    <w:rsid w:val="00117A40"/>
    <w:rsid w:val="001362EE"/>
    <w:rsid w:val="00152CEA"/>
    <w:rsid w:val="00174C84"/>
    <w:rsid w:val="001832A6"/>
    <w:rsid w:val="001933A8"/>
    <w:rsid w:val="001B62C5"/>
    <w:rsid w:val="001C4DD3"/>
    <w:rsid w:val="001D0CE1"/>
    <w:rsid w:val="001D42C4"/>
    <w:rsid w:val="001D430E"/>
    <w:rsid w:val="001D7623"/>
    <w:rsid w:val="001D7BDF"/>
    <w:rsid w:val="001F0E0D"/>
    <w:rsid w:val="00203BD8"/>
    <w:rsid w:val="00210A2B"/>
    <w:rsid w:val="00215F19"/>
    <w:rsid w:val="00243E4F"/>
    <w:rsid w:val="002634C4"/>
    <w:rsid w:val="00275FA3"/>
    <w:rsid w:val="002868EF"/>
    <w:rsid w:val="002972AF"/>
    <w:rsid w:val="002D03C5"/>
    <w:rsid w:val="002D7569"/>
    <w:rsid w:val="002F0E65"/>
    <w:rsid w:val="002F4E68"/>
    <w:rsid w:val="002F50FE"/>
    <w:rsid w:val="0033255E"/>
    <w:rsid w:val="00343635"/>
    <w:rsid w:val="00343720"/>
    <w:rsid w:val="00354647"/>
    <w:rsid w:val="00360B74"/>
    <w:rsid w:val="00377273"/>
    <w:rsid w:val="00382103"/>
    <w:rsid w:val="003845C1"/>
    <w:rsid w:val="00387287"/>
    <w:rsid w:val="003C4A78"/>
    <w:rsid w:val="003C66B1"/>
    <w:rsid w:val="003D41D4"/>
    <w:rsid w:val="003E7CDB"/>
    <w:rsid w:val="0040073D"/>
    <w:rsid w:val="004145DE"/>
    <w:rsid w:val="0041662C"/>
    <w:rsid w:val="004211E1"/>
    <w:rsid w:val="00423E3E"/>
    <w:rsid w:val="004266B9"/>
    <w:rsid w:val="00427AF4"/>
    <w:rsid w:val="004467E5"/>
    <w:rsid w:val="0045231F"/>
    <w:rsid w:val="004647DA"/>
    <w:rsid w:val="00465E4E"/>
    <w:rsid w:val="00471657"/>
    <w:rsid w:val="00471E2D"/>
    <w:rsid w:val="00474691"/>
    <w:rsid w:val="00477D6B"/>
    <w:rsid w:val="00486DA5"/>
    <w:rsid w:val="00495E7E"/>
    <w:rsid w:val="004A24DE"/>
    <w:rsid w:val="004A3AE9"/>
    <w:rsid w:val="004A6C37"/>
    <w:rsid w:val="004B13A5"/>
    <w:rsid w:val="004B6C14"/>
    <w:rsid w:val="004F7418"/>
    <w:rsid w:val="00502DB7"/>
    <w:rsid w:val="00523A94"/>
    <w:rsid w:val="0055013B"/>
    <w:rsid w:val="0056224D"/>
    <w:rsid w:val="005717C7"/>
    <w:rsid w:val="00571B99"/>
    <w:rsid w:val="005D17C8"/>
    <w:rsid w:val="005D64EC"/>
    <w:rsid w:val="005E5766"/>
    <w:rsid w:val="0060438A"/>
    <w:rsid w:val="00605827"/>
    <w:rsid w:val="00612273"/>
    <w:rsid w:val="00662009"/>
    <w:rsid w:val="00675021"/>
    <w:rsid w:val="00685DF1"/>
    <w:rsid w:val="00693490"/>
    <w:rsid w:val="006A06C6"/>
    <w:rsid w:val="006A41C5"/>
    <w:rsid w:val="006B05E1"/>
    <w:rsid w:val="006B2880"/>
    <w:rsid w:val="006B3C7B"/>
    <w:rsid w:val="006B7ACC"/>
    <w:rsid w:val="0070588D"/>
    <w:rsid w:val="00714508"/>
    <w:rsid w:val="007175AA"/>
    <w:rsid w:val="007341EE"/>
    <w:rsid w:val="0075252B"/>
    <w:rsid w:val="007526DB"/>
    <w:rsid w:val="00773093"/>
    <w:rsid w:val="007A1C98"/>
    <w:rsid w:val="007E325B"/>
    <w:rsid w:val="007E42D5"/>
    <w:rsid w:val="007E63AC"/>
    <w:rsid w:val="007E663E"/>
    <w:rsid w:val="007F3EBA"/>
    <w:rsid w:val="00805A76"/>
    <w:rsid w:val="00815082"/>
    <w:rsid w:val="00837D07"/>
    <w:rsid w:val="00844ED8"/>
    <w:rsid w:val="00850DD3"/>
    <w:rsid w:val="008548E7"/>
    <w:rsid w:val="0089570C"/>
    <w:rsid w:val="008A5214"/>
    <w:rsid w:val="008B2877"/>
    <w:rsid w:val="008B2CC1"/>
    <w:rsid w:val="008E0AC6"/>
    <w:rsid w:val="0090731E"/>
    <w:rsid w:val="009140EA"/>
    <w:rsid w:val="00923DFE"/>
    <w:rsid w:val="00936535"/>
    <w:rsid w:val="00966A22"/>
    <w:rsid w:val="00972F03"/>
    <w:rsid w:val="00972FE9"/>
    <w:rsid w:val="00977D03"/>
    <w:rsid w:val="00981802"/>
    <w:rsid w:val="009A0C8B"/>
    <w:rsid w:val="009A17FE"/>
    <w:rsid w:val="009A3D44"/>
    <w:rsid w:val="009B6241"/>
    <w:rsid w:val="009D270C"/>
    <w:rsid w:val="009E417B"/>
    <w:rsid w:val="00A16FC0"/>
    <w:rsid w:val="00A32C9E"/>
    <w:rsid w:val="00A41FC3"/>
    <w:rsid w:val="00A56067"/>
    <w:rsid w:val="00A7453D"/>
    <w:rsid w:val="00A77BC0"/>
    <w:rsid w:val="00A86B6E"/>
    <w:rsid w:val="00A90659"/>
    <w:rsid w:val="00A9382F"/>
    <w:rsid w:val="00AB613D"/>
    <w:rsid w:val="00AF0A7D"/>
    <w:rsid w:val="00B01563"/>
    <w:rsid w:val="00B02B7A"/>
    <w:rsid w:val="00B02FD4"/>
    <w:rsid w:val="00B20F1F"/>
    <w:rsid w:val="00B34167"/>
    <w:rsid w:val="00B65A0A"/>
    <w:rsid w:val="00B72D36"/>
    <w:rsid w:val="00B77051"/>
    <w:rsid w:val="00BA02A0"/>
    <w:rsid w:val="00BB39EF"/>
    <w:rsid w:val="00BB744D"/>
    <w:rsid w:val="00BC4164"/>
    <w:rsid w:val="00BC7FC8"/>
    <w:rsid w:val="00BD0C2B"/>
    <w:rsid w:val="00BD2DCC"/>
    <w:rsid w:val="00BD7987"/>
    <w:rsid w:val="00BE1A8C"/>
    <w:rsid w:val="00BF27B9"/>
    <w:rsid w:val="00C02CC2"/>
    <w:rsid w:val="00C05EEC"/>
    <w:rsid w:val="00C23869"/>
    <w:rsid w:val="00C252F9"/>
    <w:rsid w:val="00C2568B"/>
    <w:rsid w:val="00C270C5"/>
    <w:rsid w:val="00C4637F"/>
    <w:rsid w:val="00C533A6"/>
    <w:rsid w:val="00C86507"/>
    <w:rsid w:val="00C90559"/>
    <w:rsid w:val="00CC2C3B"/>
    <w:rsid w:val="00CD5800"/>
    <w:rsid w:val="00CF1FBE"/>
    <w:rsid w:val="00CF6D1B"/>
    <w:rsid w:val="00D05DC7"/>
    <w:rsid w:val="00D23498"/>
    <w:rsid w:val="00D30B1A"/>
    <w:rsid w:val="00D361AF"/>
    <w:rsid w:val="00D36B79"/>
    <w:rsid w:val="00D40CF0"/>
    <w:rsid w:val="00D46E9D"/>
    <w:rsid w:val="00D51488"/>
    <w:rsid w:val="00D56C7C"/>
    <w:rsid w:val="00D71B4D"/>
    <w:rsid w:val="00D7554A"/>
    <w:rsid w:val="00D90289"/>
    <w:rsid w:val="00D9230B"/>
    <w:rsid w:val="00D93D55"/>
    <w:rsid w:val="00DA492F"/>
    <w:rsid w:val="00DB2BED"/>
    <w:rsid w:val="00DD10E2"/>
    <w:rsid w:val="00DD62BB"/>
    <w:rsid w:val="00DE2652"/>
    <w:rsid w:val="00DF7F85"/>
    <w:rsid w:val="00E32514"/>
    <w:rsid w:val="00E42371"/>
    <w:rsid w:val="00E45C84"/>
    <w:rsid w:val="00E5028C"/>
    <w:rsid w:val="00E504E5"/>
    <w:rsid w:val="00E64A9B"/>
    <w:rsid w:val="00E74503"/>
    <w:rsid w:val="00E75FAE"/>
    <w:rsid w:val="00E9281A"/>
    <w:rsid w:val="00EB7A3E"/>
    <w:rsid w:val="00EC401A"/>
    <w:rsid w:val="00ED766B"/>
    <w:rsid w:val="00EF13F9"/>
    <w:rsid w:val="00EF1936"/>
    <w:rsid w:val="00EF530A"/>
    <w:rsid w:val="00EF6622"/>
    <w:rsid w:val="00F01104"/>
    <w:rsid w:val="00F16734"/>
    <w:rsid w:val="00F3149B"/>
    <w:rsid w:val="00F335EC"/>
    <w:rsid w:val="00F55408"/>
    <w:rsid w:val="00F66152"/>
    <w:rsid w:val="00F80845"/>
    <w:rsid w:val="00F84474"/>
    <w:rsid w:val="00F95CF2"/>
    <w:rsid w:val="00F97972"/>
    <w:rsid w:val="00FA21FB"/>
    <w:rsid w:val="00FB3AE7"/>
    <w:rsid w:val="00FB5D72"/>
    <w:rsid w:val="00FB66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05DC7"/>
    <w:rPr>
      <w:rFonts w:ascii="Tahoma" w:hAnsi="Tahoma" w:cs="Tahoma"/>
      <w:sz w:val="16"/>
      <w:szCs w:val="16"/>
    </w:rPr>
  </w:style>
  <w:style w:type="character" w:customStyle="1" w:styleId="BalloonTextChar">
    <w:name w:val="Balloon Text Char"/>
    <w:basedOn w:val="DefaultParagraphFont"/>
    <w:link w:val="BalloonText"/>
    <w:rsid w:val="00D05DC7"/>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BA02A0"/>
    <w:rPr>
      <w:rFonts w:ascii="Arial" w:eastAsia="SimSun" w:hAnsi="Arial" w:cs="Arial"/>
      <w:sz w:val="18"/>
      <w:lang w:val="es-ES" w:eastAsia="zh-CN"/>
    </w:rPr>
  </w:style>
  <w:style w:type="paragraph" w:customStyle="1" w:styleId="AgreementText">
    <w:name w:val="Agreement Text"/>
    <w:basedOn w:val="BodyText"/>
    <w:uiPriority w:val="99"/>
    <w:rsid w:val="00BA02A0"/>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BA02A0"/>
    <w:pPr>
      <w:keepNext/>
      <w:spacing w:before="480"/>
      <w:jc w:val="center"/>
    </w:pPr>
    <w:rPr>
      <w:rFonts w:cs="Arial"/>
      <w:bCs/>
      <w:szCs w:val="22"/>
    </w:rPr>
  </w:style>
  <w:style w:type="paragraph" w:customStyle="1" w:styleId="AgreementFeelist">
    <w:name w:val="Agreement Fee list"/>
    <w:basedOn w:val="AgreementText"/>
    <w:rsid w:val="00BA02A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BA02A0"/>
    <w:pPr>
      <w:spacing w:before="0"/>
      <w:jc w:val="left"/>
    </w:pPr>
    <w:rPr>
      <w:b/>
      <w:bCs w:val="0"/>
      <w:i/>
      <w:szCs w:val="20"/>
      <w:lang w:eastAsia="en-US"/>
    </w:rPr>
  </w:style>
  <w:style w:type="paragraph" w:customStyle="1" w:styleId="AgreementKindHeading">
    <w:name w:val="Agreement Kind Heading"/>
    <w:basedOn w:val="AgreementPartHeading"/>
    <w:rsid w:val="00BA02A0"/>
    <w:pPr>
      <w:tabs>
        <w:tab w:val="left" w:pos="567"/>
        <w:tab w:val="center" w:pos="7513"/>
      </w:tabs>
      <w:ind w:left="567"/>
    </w:pPr>
    <w:rPr>
      <w:i w:val="0"/>
    </w:rPr>
  </w:style>
  <w:style w:type="paragraph" w:customStyle="1" w:styleId="AgreementTexti">
    <w:name w:val="Agreement Text (i)"/>
    <w:basedOn w:val="AgreementText"/>
    <w:qFormat/>
    <w:rsid w:val="00BA02A0"/>
    <w:pPr>
      <w:tabs>
        <w:tab w:val="right" w:pos="1276"/>
        <w:tab w:val="left" w:pos="1418"/>
      </w:tabs>
    </w:pPr>
    <w:rPr>
      <w:rFonts w:cs="Arial"/>
      <w:szCs w:val="22"/>
    </w:rPr>
  </w:style>
  <w:style w:type="character" w:styleId="FootnoteReference">
    <w:name w:val="footnote reference"/>
    <w:basedOn w:val="DefaultParagraphFont"/>
    <w:rsid w:val="00BA02A0"/>
    <w:rPr>
      <w:vertAlign w:val="superscript"/>
    </w:rPr>
  </w:style>
  <w:style w:type="character" w:customStyle="1" w:styleId="InsertedText">
    <w:name w:val="Inserted Text"/>
    <w:basedOn w:val="DefaultParagraphFont"/>
    <w:uiPriority w:val="1"/>
    <w:qFormat/>
    <w:rsid w:val="00BA02A0"/>
    <w:rPr>
      <w:rFonts w:cs="Arial"/>
      <w:color w:val="0000FF"/>
      <w:szCs w:val="22"/>
      <w:u w:val="single"/>
    </w:rPr>
  </w:style>
  <w:style w:type="character" w:styleId="Hyperlink">
    <w:name w:val="Hyperlink"/>
    <w:basedOn w:val="DefaultParagraphFont"/>
    <w:rsid w:val="00BA02A0"/>
    <w:rPr>
      <w:color w:val="auto"/>
      <w:u w:val="none"/>
    </w:rPr>
  </w:style>
  <w:style w:type="character" w:customStyle="1" w:styleId="preferred">
    <w:name w:val="preferred"/>
    <w:basedOn w:val="DefaultParagraphFont"/>
    <w:rsid w:val="00FB6680"/>
  </w:style>
  <w:style w:type="character" w:customStyle="1" w:styleId="freetext">
    <w:name w:val="freetext"/>
    <w:basedOn w:val="DefaultParagraphFont"/>
    <w:rsid w:val="00FB6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05DC7"/>
    <w:rPr>
      <w:rFonts w:ascii="Tahoma" w:hAnsi="Tahoma" w:cs="Tahoma"/>
      <w:sz w:val="16"/>
      <w:szCs w:val="16"/>
    </w:rPr>
  </w:style>
  <w:style w:type="character" w:customStyle="1" w:styleId="BalloonTextChar">
    <w:name w:val="Balloon Text Char"/>
    <w:basedOn w:val="DefaultParagraphFont"/>
    <w:link w:val="BalloonText"/>
    <w:rsid w:val="00D05DC7"/>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BA02A0"/>
    <w:rPr>
      <w:rFonts w:ascii="Arial" w:eastAsia="SimSun" w:hAnsi="Arial" w:cs="Arial"/>
      <w:sz w:val="18"/>
      <w:lang w:val="es-ES" w:eastAsia="zh-CN"/>
    </w:rPr>
  </w:style>
  <w:style w:type="paragraph" w:customStyle="1" w:styleId="AgreementText">
    <w:name w:val="Agreement Text"/>
    <w:basedOn w:val="BodyText"/>
    <w:uiPriority w:val="99"/>
    <w:rsid w:val="00BA02A0"/>
    <w:pPr>
      <w:keepLines/>
      <w:widowControl w:val="0"/>
      <w:spacing w:after="240"/>
    </w:pPr>
    <w:rPr>
      <w:rFonts w:eastAsia="Times New Roman" w:cs="Times New Roman"/>
      <w:szCs w:val="24"/>
      <w:lang w:val="en-US"/>
    </w:rPr>
  </w:style>
  <w:style w:type="paragraph" w:customStyle="1" w:styleId="AgreementHeading">
    <w:name w:val="Agreement Heading"/>
    <w:basedOn w:val="AgreementText"/>
    <w:rsid w:val="00BA02A0"/>
    <w:pPr>
      <w:keepNext/>
      <w:spacing w:before="480"/>
      <w:jc w:val="center"/>
    </w:pPr>
    <w:rPr>
      <w:rFonts w:cs="Arial"/>
      <w:bCs/>
      <w:szCs w:val="22"/>
    </w:rPr>
  </w:style>
  <w:style w:type="paragraph" w:customStyle="1" w:styleId="AgreementFeelist">
    <w:name w:val="Agreement Fee list"/>
    <w:basedOn w:val="AgreementText"/>
    <w:rsid w:val="00BA02A0"/>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BA02A0"/>
    <w:pPr>
      <w:spacing w:before="0"/>
      <w:jc w:val="left"/>
    </w:pPr>
    <w:rPr>
      <w:b/>
      <w:bCs w:val="0"/>
      <w:i/>
      <w:szCs w:val="20"/>
      <w:lang w:eastAsia="en-US"/>
    </w:rPr>
  </w:style>
  <w:style w:type="paragraph" w:customStyle="1" w:styleId="AgreementKindHeading">
    <w:name w:val="Agreement Kind Heading"/>
    <w:basedOn w:val="AgreementPartHeading"/>
    <w:rsid w:val="00BA02A0"/>
    <w:pPr>
      <w:tabs>
        <w:tab w:val="left" w:pos="567"/>
        <w:tab w:val="center" w:pos="7513"/>
      </w:tabs>
      <w:ind w:left="567"/>
    </w:pPr>
    <w:rPr>
      <w:i w:val="0"/>
    </w:rPr>
  </w:style>
  <w:style w:type="paragraph" w:customStyle="1" w:styleId="AgreementTexti">
    <w:name w:val="Agreement Text (i)"/>
    <w:basedOn w:val="AgreementText"/>
    <w:qFormat/>
    <w:rsid w:val="00BA02A0"/>
    <w:pPr>
      <w:tabs>
        <w:tab w:val="right" w:pos="1276"/>
        <w:tab w:val="left" w:pos="1418"/>
      </w:tabs>
    </w:pPr>
    <w:rPr>
      <w:rFonts w:cs="Arial"/>
      <w:szCs w:val="22"/>
    </w:rPr>
  </w:style>
  <w:style w:type="character" w:styleId="FootnoteReference">
    <w:name w:val="footnote reference"/>
    <w:basedOn w:val="DefaultParagraphFont"/>
    <w:rsid w:val="00BA02A0"/>
    <w:rPr>
      <w:vertAlign w:val="superscript"/>
    </w:rPr>
  </w:style>
  <w:style w:type="character" w:customStyle="1" w:styleId="InsertedText">
    <w:name w:val="Inserted Text"/>
    <w:basedOn w:val="DefaultParagraphFont"/>
    <w:uiPriority w:val="1"/>
    <w:qFormat/>
    <w:rsid w:val="00BA02A0"/>
    <w:rPr>
      <w:rFonts w:cs="Arial"/>
      <w:color w:val="0000FF"/>
      <w:szCs w:val="22"/>
      <w:u w:val="single"/>
    </w:rPr>
  </w:style>
  <w:style w:type="character" w:styleId="Hyperlink">
    <w:name w:val="Hyperlink"/>
    <w:basedOn w:val="DefaultParagraphFont"/>
    <w:rsid w:val="00BA02A0"/>
    <w:rPr>
      <w:color w:val="auto"/>
      <w:u w:val="none"/>
    </w:rPr>
  </w:style>
  <w:style w:type="character" w:customStyle="1" w:styleId="preferred">
    <w:name w:val="preferred"/>
    <w:basedOn w:val="DefaultParagraphFont"/>
    <w:rsid w:val="00FB6680"/>
  </w:style>
  <w:style w:type="character" w:customStyle="1" w:styleId="freetext">
    <w:name w:val="freetext"/>
    <w:basedOn w:val="DefaultParagraphFont"/>
    <w:rsid w:val="00FB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pto.gov/patents/law/notices/ipau-isa-ipea_20141205.pdf"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yperlink" Target="http://www.uspto.gov/sites/default/files/documents/mod-ilpo-isa-ipea.pdf" TargetMode="External"/><Relationship Id="rId37" Type="http://schemas.openxmlformats.org/officeDocument/2006/relationships/hyperlink" Target="http://www.uspto.gov/sites/default/files/jpo-isa-ipea.pdf" TargetMode="Externa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5.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4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file:///\\adi.wipo.int\wipodata\DAT1\OrgPctLdev\Shared\Agreements%20with%20IAs\Applications%20for%20Extension%202017\Draft%20agreements\US\www.uspto.gov\web\offices\pac\mpep\consolidated_rules.pdf" TargetMode="External"/><Relationship Id="rId2" Type="http://schemas.openxmlformats.org/officeDocument/2006/relationships/hyperlink" Target="file:///\\adi.wipo.int\wipodata\DAT1\OrgPctLdev\Shared\Agreements%20with%20IAs\Applications%20for%20Extension%202017\Draft%20agreements\US\www.uspto.gov\web\offices\pac\mpep\s509.html%23d0e30961" TargetMode="External"/><Relationship Id="rId1" Type="http://schemas.openxmlformats.org/officeDocument/2006/relationships/hyperlink" Target="http://www.prv.se" TargetMode="External"/><Relationship Id="rId6" Type="http://schemas.openxmlformats.org/officeDocument/2006/relationships/hyperlink" Target="http://www.uspto.gov/patents-application-process/search-patents" TargetMode="External"/><Relationship Id="rId5" Type="http://schemas.openxmlformats.org/officeDocument/2006/relationships/hyperlink" Target="http://www.uspto.gov/web/offices/pac/mpep/consolidated_rules.pdf" TargetMode="External"/><Relationship Id="rId4" Type="http://schemas.openxmlformats.org/officeDocument/2006/relationships/hyperlink" Target="file:///\\adi.wipo.int\wipodata\DAT1\OrgPctLdev\Shared\Agreements%20with%20IAs\Applications%20for%20Extension%202017\Draft%20agreements\US\www.uspto.gov\web\offices\pac\mpep\s509.html%23ch500_d1ff69_210b3_1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B99C-8935-41F9-898A-4BAFC8DE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(S)</Template>
  <TotalTime>25</TotalTime>
  <Pages>215</Pages>
  <Words>62002</Words>
  <Characters>339178</Characters>
  <Application>Microsoft Office Word</Application>
  <DocSecurity>0</DocSecurity>
  <Lines>2826</Lines>
  <Paragraphs>800</Paragraphs>
  <ScaleCrop>false</ScaleCrop>
  <HeadingPairs>
    <vt:vector size="2" baseType="variant">
      <vt:variant>
        <vt:lpstr>Title</vt:lpstr>
      </vt:variant>
      <vt:variant>
        <vt:i4>1</vt:i4>
      </vt:variant>
    </vt:vector>
  </HeadingPairs>
  <TitlesOfParts>
    <vt:vector size="1" baseType="lpstr">
      <vt:lpstr>PCT/A/49/2</vt:lpstr>
    </vt:vector>
  </TitlesOfParts>
  <Company>WIPO</Company>
  <LinksUpToDate>false</LinksUpToDate>
  <CharactersWithSpaces>400380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PCT/A/49/2</dc:title>
  <dc:creator>CEVALLOS DUQUE Nilo</dc:creator>
  <cp:lastModifiedBy>MARIN-CUDRAZ DAVI Nicoletta</cp:lastModifiedBy>
  <cp:revision>23</cp:revision>
  <dcterms:created xsi:type="dcterms:W3CDTF">2017-07-21T08:15:00Z</dcterms:created>
  <dcterms:modified xsi:type="dcterms:W3CDTF">2017-07-31T15:05:00Z</dcterms:modified>
</cp:coreProperties>
</file>