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E7AF3" w:rsidTr="00A7453D">
        <w:tc>
          <w:tcPr>
            <w:tcW w:w="4513" w:type="dxa"/>
            <w:tcBorders>
              <w:bottom w:val="single" w:sz="4" w:space="0" w:color="auto"/>
            </w:tcBorders>
            <w:tcMar>
              <w:bottom w:w="170" w:type="dxa"/>
            </w:tcMar>
          </w:tcPr>
          <w:p w:rsidR="00E504E5" w:rsidRPr="00CE7AF3" w:rsidRDefault="00E504E5" w:rsidP="00AB613D"/>
        </w:tc>
        <w:tc>
          <w:tcPr>
            <w:tcW w:w="4337" w:type="dxa"/>
            <w:tcBorders>
              <w:bottom w:val="single" w:sz="4" w:space="0" w:color="auto"/>
            </w:tcBorders>
            <w:tcMar>
              <w:left w:w="0" w:type="dxa"/>
              <w:right w:w="0" w:type="dxa"/>
            </w:tcMar>
          </w:tcPr>
          <w:p w:rsidR="00E504E5" w:rsidRPr="00CE7AF3" w:rsidRDefault="00F92CA8" w:rsidP="00AB613D">
            <w:r w:rsidRPr="00CE7AF3">
              <w:rPr>
                <w:noProof/>
                <w:lang w:val="en-US" w:eastAsia="en-US"/>
              </w:rPr>
              <w:drawing>
                <wp:inline distT="0" distB="0" distL="0" distR="0" wp14:anchorId="23A9E566" wp14:editId="47D241E9">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E7AF3" w:rsidRDefault="00E504E5" w:rsidP="00AB613D">
            <w:pPr>
              <w:jc w:val="right"/>
            </w:pPr>
            <w:r w:rsidRPr="00CE7AF3">
              <w:rPr>
                <w:b/>
                <w:sz w:val="40"/>
                <w:szCs w:val="40"/>
              </w:rPr>
              <w:t>S</w:t>
            </w:r>
          </w:p>
        </w:tc>
      </w:tr>
      <w:tr w:rsidR="008B2CC1" w:rsidRPr="00CE7AF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E7AF3" w:rsidRDefault="00F92CA8" w:rsidP="00AB613D">
            <w:pPr>
              <w:jc w:val="right"/>
              <w:rPr>
                <w:rFonts w:ascii="Arial Black" w:hAnsi="Arial Black"/>
                <w:caps/>
                <w:sz w:val="15"/>
              </w:rPr>
            </w:pPr>
            <w:r w:rsidRPr="00CE7AF3">
              <w:rPr>
                <w:rFonts w:ascii="Arial Black" w:hAnsi="Arial Black"/>
                <w:caps/>
                <w:sz w:val="15"/>
              </w:rPr>
              <w:t>PCT/A/48/</w:t>
            </w:r>
            <w:bookmarkStart w:id="0" w:name="Code"/>
            <w:bookmarkEnd w:id="0"/>
            <w:r w:rsidR="001B2115" w:rsidRPr="00CE7AF3">
              <w:rPr>
                <w:rFonts w:ascii="Arial Black" w:hAnsi="Arial Black"/>
                <w:caps/>
                <w:sz w:val="15"/>
              </w:rPr>
              <w:t>3</w:t>
            </w:r>
            <w:r w:rsidR="008B2CC1" w:rsidRPr="00CE7AF3">
              <w:rPr>
                <w:rFonts w:ascii="Arial Black" w:hAnsi="Arial Black"/>
                <w:caps/>
                <w:sz w:val="15"/>
              </w:rPr>
              <w:t xml:space="preserve">   </w:t>
            </w:r>
          </w:p>
        </w:tc>
      </w:tr>
      <w:tr w:rsidR="008B2CC1" w:rsidRPr="00CE7AF3" w:rsidTr="00AB613D">
        <w:trPr>
          <w:trHeight w:hRule="exact" w:val="170"/>
        </w:trPr>
        <w:tc>
          <w:tcPr>
            <w:tcW w:w="9356" w:type="dxa"/>
            <w:gridSpan w:val="3"/>
            <w:noWrap/>
            <w:tcMar>
              <w:left w:w="0" w:type="dxa"/>
              <w:right w:w="0" w:type="dxa"/>
            </w:tcMar>
            <w:vAlign w:val="bottom"/>
          </w:tcPr>
          <w:p w:rsidR="008B2CC1" w:rsidRPr="00CE7AF3" w:rsidRDefault="008B2CC1" w:rsidP="00AB613D">
            <w:pPr>
              <w:jc w:val="right"/>
              <w:rPr>
                <w:rFonts w:ascii="Arial Black" w:hAnsi="Arial Black"/>
                <w:caps/>
                <w:sz w:val="15"/>
              </w:rPr>
            </w:pPr>
            <w:r w:rsidRPr="00CE7AF3">
              <w:rPr>
                <w:rFonts w:ascii="Arial Black" w:hAnsi="Arial Black"/>
                <w:caps/>
                <w:sz w:val="15"/>
              </w:rPr>
              <w:t>ORIGINAL:</w:t>
            </w:r>
            <w:r w:rsidR="00F84474" w:rsidRPr="00CE7AF3">
              <w:rPr>
                <w:rFonts w:ascii="Arial Black" w:hAnsi="Arial Black"/>
                <w:caps/>
                <w:sz w:val="15"/>
              </w:rPr>
              <w:t xml:space="preserve"> </w:t>
            </w:r>
            <w:r w:rsidRPr="00CE7AF3">
              <w:rPr>
                <w:rFonts w:ascii="Arial Black" w:hAnsi="Arial Black"/>
                <w:caps/>
                <w:sz w:val="15"/>
              </w:rPr>
              <w:t xml:space="preserve"> </w:t>
            </w:r>
            <w:bookmarkStart w:id="1" w:name="Original"/>
            <w:bookmarkEnd w:id="1"/>
            <w:r w:rsidR="001B2115" w:rsidRPr="00CE7AF3">
              <w:rPr>
                <w:rFonts w:ascii="Arial Black" w:hAnsi="Arial Black"/>
                <w:caps/>
                <w:sz w:val="15"/>
              </w:rPr>
              <w:t>INGLÉS</w:t>
            </w:r>
          </w:p>
        </w:tc>
      </w:tr>
      <w:tr w:rsidR="008B2CC1" w:rsidRPr="00CE7AF3" w:rsidTr="00AB613D">
        <w:trPr>
          <w:trHeight w:hRule="exact" w:val="198"/>
        </w:trPr>
        <w:tc>
          <w:tcPr>
            <w:tcW w:w="9356" w:type="dxa"/>
            <w:gridSpan w:val="3"/>
            <w:tcMar>
              <w:left w:w="0" w:type="dxa"/>
              <w:right w:w="0" w:type="dxa"/>
            </w:tcMar>
            <w:vAlign w:val="bottom"/>
          </w:tcPr>
          <w:p w:rsidR="008B2CC1" w:rsidRPr="00CE7AF3" w:rsidRDefault="00675021" w:rsidP="00AB613D">
            <w:pPr>
              <w:jc w:val="right"/>
              <w:rPr>
                <w:rFonts w:ascii="Arial Black" w:hAnsi="Arial Black"/>
                <w:caps/>
                <w:sz w:val="15"/>
              </w:rPr>
            </w:pPr>
            <w:r w:rsidRPr="00CE7AF3">
              <w:rPr>
                <w:rFonts w:ascii="Arial Black" w:hAnsi="Arial Black"/>
                <w:caps/>
                <w:sz w:val="15"/>
              </w:rPr>
              <w:t>fecha</w:t>
            </w:r>
            <w:r w:rsidR="008B2CC1" w:rsidRPr="00CE7AF3">
              <w:rPr>
                <w:rFonts w:ascii="Arial Black" w:hAnsi="Arial Black"/>
                <w:caps/>
                <w:sz w:val="15"/>
              </w:rPr>
              <w:t>:</w:t>
            </w:r>
            <w:r w:rsidR="00F84474" w:rsidRPr="00CE7AF3">
              <w:rPr>
                <w:rFonts w:ascii="Arial Black" w:hAnsi="Arial Black"/>
                <w:caps/>
                <w:sz w:val="15"/>
              </w:rPr>
              <w:t xml:space="preserve"> </w:t>
            </w:r>
            <w:r w:rsidR="008B2CC1" w:rsidRPr="00CE7AF3">
              <w:rPr>
                <w:rFonts w:ascii="Arial Black" w:hAnsi="Arial Black"/>
                <w:caps/>
                <w:sz w:val="15"/>
              </w:rPr>
              <w:t xml:space="preserve"> </w:t>
            </w:r>
            <w:bookmarkStart w:id="2" w:name="Date"/>
            <w:bookmarkEnd w:id="2"/>
            <w:r w:rsidR="001B2115" w:rsidRPr="00CE7AF3">
              <w:rPr>
                <w:rFonts w:ascii="Arial Black" w:hAnsi="Arial Black"/>
                <w:caps/>
                <w:sz w:val="15"/>
              </w:rPr>
              <w:t>4 DE JULIO DE 2016</w:t>
            </w:r>
          </w:p>
        </w:tc>
      </w:tr>
    </w:tbl>
    <w:p w:rsidR="008B2CC1" w:rsidRPr="00CE7AF3" w:rsidRDefault="008B2CC1" w:rsidP="008B2CC1"/>
    <w:p w:rsidR="008B2CC1" w:rsidRPr="00CE7AF3" w:rsidRDefault="008B2CC1" w:rsidP="008B2CC1"/>
    <w:p w:rsidR="008B2CC1" w:rsidRPr="00CE7AF3" w:rsidRDefault="008B2CC1" w:rsidP="008B2CC1"/>
    <w:p w:rsidR="008B2CC1" w:rsidRPr="00CE7AF3" w:rsidRDefault="008B2CC1" w:rsidP="008B2CC1"/>
    <w:p w:rsidR="008B2CC1" w:rsidRPr="00CE7AF3" w:rsidRDefault="008B2CC1" w:rsidP="008B2CC1"/>
    <w:p w:rsidR="008B2CC1" w:rsidRPr="00CE7AF3" w:rsidRDefault="00AF5E2B" w:rsidP="008B2CC1">
      <w:pPr>
        <w:rPr>
          <w:b/>
          <w:sz w:val="28"/>
          <w:szCs w:val="28"/>
        </w:rPr>
      </w:pPr>
      <w:r w:rsidRPr="00CE7AF3">
        <w:rPr>
          <w:b/>
          <w:sz w:val="28"/>
          <w:szCs w:val="28"/>
        </w:rPr>
        <w:t>Uni</w:t>
      </w:r>
      <w:r w:rsidR="00D90289" w:rsidRPr="00CE7AF3">
        <w:rPr>
          <w:b/>
          <w:sz w:val="28"/>
          <w:szCs w:val="28"/>
        </w:rPr>
        <w:t xml:space="preserve">ón </w:t>
      </w:r>
      <w:r w:rsidRPr="00CE7AF3">
        <w:rPr>
          <w:b/>
          <w:sz w:val="28"/>
          <w:szCs w:val="28"/>
        </w:rPr>
        <w:t>Internacional de Cooperación en materia de Patentes</w:t>
      </w:r>
    </w:p>
    <w:p w:rsidR="00AF5E2B" w:rsidRPr="00CE7AF3" w:rsidRDefault="00AF5E2B" w:rsidP="008B2CC1">
      <w:pPr>
        <w:rPr>
          <w:b/>
          <w:sz w:val="28"/>
          <w:szCs w:val="28"/>
        </w:rPr>
      </w:pPr>
      <w:r w:rsidRPr="00CE7AF3">
        <w:rPr>
          <w:b/>
          <w:sz w:val="28"/>
          <w:szCs w:val="28"/>
        </w:rPr>
        <w:t>(Unión del PCT)</w:t>
      </w:r>
    </w:p>
    <w:p w:rsidR="003845C1" w:rsidRPr="00CE7AF3" w:rsidRDefault="003845C1" w:rsidP="003845C1"/>
    <w:p w:rsidR="001C4DD3" w:rsidRPr="00CE7AF3" w:rsidRDefault="001C4DD3" w:rsidP="003845C1"/>
    <w:p w:rsidR="001C4DD3" w:rsidRPr="00CE7AF3" w:rsidRDefault="001C4DD3" w:rsidP="003845C1">
      <w:pPr>
        <w:rPr>
          <w:b/>
          <w:sz w:val="28"/>
          <w:szCs w:val="28"/>
        </w:rPr>
      </w:pPr>
      <w:r w:rsidRPr="00CE7AF3">
        <w:rPr>
          <w:b/>
          <w:sz w:val="28"/>
          <w:szCs w:val="28"/>
        </w:rPr>
        <w:t>Asamblea</w:t>
      </w:r>
    </w:p>
    <w:p w:rsidR="001C4DD3" w:rsidRPr="00CE7AF3" w:rsidRDefault="001C4DD3" w:rsidP="003845C1"/>
    <w:p w:rsidR="003845C1" w:rsidRPr="00CE7AF3" w:rsidRDefault="003845C1" w:rsidP="003845C1"/>
    <w:p w:rsidR="00DC2270" w:rsidRPr="00CE7AF3" w:rsidRDefault="00DC2270" w:rsidP="00DC2270">
      <w:pPr>
        <w:rPr>
          <w:b/>
          <w:sz w:val="24"/>
          <w:szCs w:val="24"/>
        </w:rPr>
      </w:pPr>
      <w:r w:rsidRPr="00CE7AF3">
        <w:rPr>
          <w:b/>
          <w:sz w:val="24"/>
          <w:szCs w:val="24"/>
        </w:rPr>
        <w:t>Cuadragésimo octavo período de sesiones (28º extraordinario)</w:t>
      </w:r>
    </w:p>
    <w:p w:rsidR="008B2CC1" w:rsidRPr="00CE7AF3" w:rsidRDefault="00AF5E2B" w:rsidP="008B2CC1">
      <w:pPr>
        <w:rPr>
          <w:b/>
          <w:sz w:val="24"/>
          <w:szCs w:val="24"/>
        </w:rPr>
      </w:pPr>
      <w:r w:rsidRPr="00CE7AF3">
        <w:rPr>
          <w:b/>
          <w:sz w:val="24"/>
          <w:szCs w:val="24"/>
        </w:rPr>
        <w:t>Ginebra, 3 a 11 de octubre de 2016</w:t>
      </w:r>
    </w:p>
    <w:p w:rsidR="008B2CC1" w:rsidRPr="00CE7AF3" w:rsidRDefault="008B2CC1" w:rsidP="008B2CC1"/>
    <w:p w:rsidR="008B2CC1" w:rsidRPr="00CE7AF3" w:rsidRDefault="008B2CC1" w:rsidP="008B2CC1"/>
    <w:p w:rsidR="008B2CC1" w:rsidRPr="00CE7AF3" w:rsidRDefault="008B2CC1" w:rsidP="008B2CC1"/>
    <w:p w:rsidR="00D960EC" w:rsidRPr="00CE7AF3" w:rsidRDefault="008963FD" w:rsidP="00D960EC">
      <w:pPr>
        <w:rPr>
          <w:caps/>
          <w:sz w:val="24"/>
        </w:rPr>
      </w:pPr>
      <w:bookmarkStart w:id="3" w:name="TitleOfDoc"/>
      <w:bookmarkEnd w:id="3"/>
      <w:r>
        <w:rPr>
          <w:caps/>
          <w:sz w:val="24"/>
        </w:rPr>
        <w:t xml:space="preserve">PROPUESTAS DE </w:t>
      </w:r>
      <w:r w:rsidR="00A4691D" w:rsidRPr="00CE7AF3">
        <w:rPr>
          <w:caps/>
          <w:sz w:val="24"/>
        </w:rPr>
        <w:t>modificaci</w:t>
      </w:r>
      <w:r>
        <w:rPr>
          <w:caps/>
          <w:sz w:val="24"/>
        </w:rPr>
        <w:t>ÓN</w:t>
      </w:r>
      <w:r w:rsidR="00A4691D" w:rsidRPr="00CE7AF3">
        <w:rPr>
          <w:caps/>
          <w:sz w:val="24"/>
        </w:rPr>
        <w:t xml:space="preserve"> del Reglamento del PCT</w:t>
      </w:r>
    </w:p>
    <w:p w:rsidR="00D960EC" w:rsidRPr="00CE7AF3" w:rsidRDefault="00D960EC" w:rsidP="00D960EC"/>
    <w:p w:rsidR="00D960EC" w:rsidRPr="00CE7AF3" w:rsidRDefault="00D960EC" w:rsidP="00D960EC">
      <w:pPr>
        <w:rPr>
          <w:i/>
        </w:rPr>
      </w:pPr>
      <w:bookmarkStart w:id="4" w:name="Prepared"/>
      <w:bookmarkEnd w:id="4"/>
      <w:r w:rsidRPr="00CE7AF3">
        <w:rPr>
          <w:i/>
        </w:rPr>
        <w:t>Document</w:t>
      </w:r>
      <w:r w:rsidR="00A4691D" w:rsidRPr="00CE7AF3">
        <w:rPr>
          <w:i/>
        </w:rPr>
        <w:t>o</w:t>
      </w:r>
      <w:r w:rsidRPr="00CE7AF3">
        <w:rPr>
          <w:i/>
        </w:rPr>
        <w:t xml:space="preserve"> prepar</w:t>
      </w:r>
      <w:r w:rsidR="00A4691D" w:rsidRPr="00CE7AF3">
        <w:rPr>
          <w:i/>
        </w:rPr>
        <w:t>ado por la Oficina Internacional</w:t>
      </w:r>
    </w:p>
    <w:p w:rsidR="00D960EC" w:rsidRPr="00CE7AF3" w:rsidRDefault="00D960EC" w:rsidP="00D960EC"/>
    <w:p w:rsidR="00D960EC" w:rsidRPr="00CE7AF3" w:rsidRDefault="00D960EC" w:rsidP="00D960EC"/>
    <w:p w:rsidR="00D960EC" w:rsidRPr="00CE7AF3" w:rsidRDefault="00D960EC" w:rsidP="00D960EC"/>
    <w:p w:rsidR="00D960EC" w:rsidRPr="00CE7AF3" w:rsidRDefault="00D960EC" w:rsidP="00D960EC"/>
    <w:p w:rsidR="00D960EC" w:rsidRPr="00CE7AF3" w:rsidRDefault="00A4691D" w:rsidP="00D960EC">
      <w:pPr>
        <w:pStyle w:val="Heading1"/>
      </w:pPr>
      <w:r w:rsidRPr="00CE7AF3">
        <w:t>resumen</w:t>
      </w:r>
    </w:p>
    <w:p w:rsidR="00D960EC" w:rsidRPr="00CE7AF3" w:rsidRDefault="00A4691D" w:rsidP="00A4691D">
      <w:pPr>
        <w:pStyle w:val="ONUMFS"/>
      </w:pPr>
      <w:r w:rsidRPr="00CE7AF3">
        <w:t>El presente documento contiene las propuestas de modificación del Reglamento del Tratado de Cooperación en materia de Patentes (PCT)</w:t>
      </w:r>
      <w:r w:rsidRPr="00CE7AF3">
        <w:rPr>
          <w:rStyle w:val="FootnoteReference"/>
        </w:rPr>
        <w:footnoteReference w:id="2"/>
      </w:r>
      <w:r w:rsidRPr="00CE7AF3">
        <w:t xml:space="preserve"> acordadas por el Grupo de Trabajo del PCT (“el Grupo de Trabajo”), con miras a someterlas a examen de la Asamblea en su período de sesiones en curso</w:t>
      </w:r>
      <w:r w:rsidR="00D960EC" w:rsidRPr="00CE7AF3">
        <w:t>.</w:t>
      </w:r>
    </w:p>
    <w:p w:rsidR="00D960EC" w:rsidRPr="00CE7AF3" w:rsidRDefault="008963FD" w:rsidP="00D960EC">
      <w:pPr>
        <w:pStyle w:val="Heading1"/>
      </w:pPr>
      <w:r>
        <w:t>PROPUESTAS DE M</w:t>
      </w:r>
      <w:r w:rsidR="00A4691D" w:rsidRPr="00CE7AF3">
        <w:t>ODIFICACI</w:t>
      </w:r>
      <w:r>
        <w:t>ÓN</w:t>
      </w:r>
    </w:p>
    <w:p w:rsidR="00D960EC" w:rsidRPr="00CE7AF3" w:rsidRDefault="009B6456" w:rsidP="009B6456">
      <w:pPr>
        <w:pStyle w:val="ONUMFS"/>
      </w:pPr>
      <w:r w:rsidRPr="00CE7AF3">
        <w:t xml:space="preserve">En el </w:t>
      </w:r>
      <w:r w:rsidR="00D960EC" w:rsidRPr="00CE7AF3">
        <w:t>Anex</w:t>
      </w:r>
      <w:r w:rsidRPr="00CE7AF3">
        <w:t>o</w:t>
      </w:r>
      <w:r w:rsidR="00D960EC" w:rsidRPr="00CE7AF3">
        <w:t xml:space="preserve"> I </w:t>
      </w:r>
      <w:r w:rsidRPr="00CE7AF3">
        <w:t xml:space="preserve">se exponen </w:t>
      </w:r>
      <w:r w:rsidR="00A4691D" w:rsidRPr="00CE7AF3">
        <w:t>las propuestas de modificación del Reglamento del Tratado de Cooperación en materia de Patentes acordadas por el Grupo de Trabajo del PCT</w:t>
      </w:r>
      <w:r w:rsidRPr="00CE7AF3">
        <w:t xml:space="preserve"> en su novena </w:t>
      </w:r>
      <w:r w:rsidR="00CB6041" w:rsidRPr="00CE7AF3">
        <w:t>reunión</w:t>
      </w:r>
      <w:r w:rsidRPr="00CE7AF3">
        <w:t xml:space="preserve">, celebrada en Ginebra del </w:t>
      </w:r>
      <w:r w:rsidR="00D960EC" w:rsidRPr="00CE7AF3">
        <w:t xml:space="preserve">17 </w:t>
      </w:r>
      <w:r w:rsidRPr="00CE7AF3">
        <w:t xml:space="preserve">al </w:t>
      </w:r>
      <w:r w:rsidR="00D960EC" w:rsidRPr="00CE7AF3">
        <w:t>20</w:t>
      </w:r>
      <w:r w:rsidRPr="00CE7AF3">
        <w:t xml:space="preserve"> de mayo de</w:t>
      </w:r>
      <w:r w:rsidR="00D960EC" w:rsidRPr="00CE7AF3">
        <w:t xml:space="preserve"> 2016, </w:t>
      </w:r>
      <w:r w:rsidRPr="00CE7AF3">
        <w:t xml:space="preserve">a fin de </w:t>
      </w:r>
      <w:r w:rsidR="008963FD">
        <w:t xml:space="preserve">someterlas a examen de la Asamblea </w:t>
      </w:r>
      <w:r w:rsidRPr="00CE7AF3">
        <w:t>en su período de sesiones en curso</w:t>
      </w:r>
      <w:r w:rsidR="00D960EC" w:rsidRPr="00CE7AF3">
        <w:t xml:space="preserve">.  </w:t>
      </w:r>
      <w:r w:rsidR="008963FD">
        <w:t>Es</w:t>
      </w:r>
      <w:r w:rsidRPr="00CE7AF3">
        <w:t>as modificaciones se refieren a las cuestiones siguientes</w:t>
      </w:r>
      <w:r w:rsidR="00D960EC" w:rsidRPr="00CE7AF3">
        <w:t>:</w:t>
      </w:r>
    </w:p>
    <w:p w:rsidR="00D960EC" w:rsidRPr="00CE7AF3" w:rsidRDefault="00CB6041" w:rsidP="0044705E">
      <w:pPr>
        <w:pStyle w:val="ONUMFS"/>
        <w:keepLines/>
        <w:numPr>
          <w:ilvl w:val="0"/>
          <w:numId w:val="7"/>
        </w:numPr>
        <w:ind w:left="567"/>
      </w:pPr>
      <w:r w:rsidRPr="00CE7AF3">
        <w:lastRenderedPageBreak/>
        <w:t>extensión del plazo para pedir una búsqueda internacional suplementaria de 19 a 22 meses, contados a partir de la fecha de prioridad</w:t>
      </w:r>
      <w:r w:rsidR="00D960EC" w:rsidRPr="00CE7AF3">
        <w:t xml:space="preserve"> (prop</w:t>
      </w:r>
      <w:r w:rsidRPr="00CE7AF3">
        <w:t>uesta de modificación de la Regla</w:t>
      </w:r>
      <w:r w:rsidR="007B3C4F">
        <w:t> </w:t>
      </w:r>
      <w:r w:rsidR="00D960EC" w:rsidRPr="00CE7AF3">
        <w:t>45</w:t>
      </w:r>
      <w:r w:rsidR="00D960EC" w:rsidRPr="00CE7AF3">
        <w:rPr>
          <w:i/>
        </w:rPr>
        <w:t>bis.</w:t>
      </w:r>
      <w:r w:rsidR="00D960EC" w:rsidRPr="00CE7AF3">
        <w:t xml:space="preserve">1a));  </w:t>
      </w:r>
      <w:r w:rsidR="00680B64" w:rsidRPr="00CE7AF3">
        <w:t xml:space="preserve">para más información, véanse el documento </w:t>
      </w:r>
      <w:r w:rsidR="00D960EC" w:rsidRPr="00CE7AF3">
        <w:t xml:space="preserve">PCT/WG/9/6 </w:t>
      </w:r>
      <w:r w:rsidR="00680B64" w:rsidRPr="00CE7AF3">
        <w:t xml:space="preserve">y los párrafos </w:t>
      </w:r>
      <w:r w:rsidR="00D960EC" w:rsidRPr="00CE7AF3">
        <w:t xml:space="preserve">117 </w:t>
      </w:r>
      <w:r w:rsidR="00680B64" w:rsidRPr="00CE7AF3">
        <w:t>a</w:t>
      </w:r>
      <w:r w:rsidR="00D960EC" w:rsidRPr="00CE7AF3">
        <w:t xml:space="preserve"> 123 </w:t>
      </w:r>
      <w:r w:rsidR="00680B64" w:rsidRPr="00CE7AF3">
        <w:t xml:space="preserve">del documento </w:t>
      </w:r>
      <w:r w:rsidR="00D960EC" w:rsidRPr="00CE7AF3">
        <w:t>PCT/WG/9/27.</w:t>
      </w:r>
    </w:p>
    <w:p w:rsidR="00D960EC" w:rsidRPr="00CE7AF3" w:rsidRDefault="00680B64" w:rsidP="00C42433">
      <w:pPr>
        <w:pStyle w:val="ONUMFS"/>
        <w:numPr>
          <w:ilvl w:val="0"/>
          <w:numId w:val="7"/>
        </w:numPr>
      </w:pPr>
      <w:r w:rsidRPr="00CE7AF3">
        <w:t>aclaraciones</w:t>
      </w:r>
      <w:r w:rsidR="00C42433" w:rsidRPr="00CE7AF3">
        <w:t xml:space="preserve"> </w:t>
      </w:r>
      <w:r w:rsidRPr="00CE7AF3">
        <w:t>sobre la</w:t>
      </w:r>
      <w:r w:rsidR="00D960EC" w:rsidRPr="00CE7AF3">
        <w:t xml:space="preserve"> </w:t>
      </w:r>
      <w:r w:rsidRPr="00CE7AF3">
        <w:t>relación</w:t>
      </w:r>
      <w:r w:rsidR="00C42433" w:rsidRPr="00CE7AF3">
        <w:t xml:space="preserve"> </w:t>
      </w:r>
      <w:r w:rsidRPr="00CE7AF3">
        <w:t>que existe entre, por un lado, la Regla 23</w:t>
      </w:r>
      <w:r w:rsidRPr="00CE7AF3">
        <w:rPr>
          <w:i/>
        </w:rPr>
        <w:t>bis</w:t>
      </w:r>
      <w:r w:rsidRPr="00CE7AF3">
        <w:t xml:space="preserve">.2.a) y, por otro, el Artículo 30.2, según se aplique en virtud del </w:t>
      </w:r>
      <w:r w:rsidR="00D960EC" w:rsidRPr="00CE7AF3">
        <w:t>Art</w:t>
      </w:r>
      <w:r w:rsidRPr="00CE7AF3">
        <w:t>í</w:t>
      </w:r>
      <w:r w:rsidR="00D960EC" w:rsidRPr="00CE7AF3">
        <w:t>c</w:t>
      </w:r>
      <w:r w:rsidRPr="00CE7AF3">
        <w:t>ulo</w:t>
      </w:r>
      <w:r w:rsidR="00D960EC" w:rsidRPr="00CE7AF3">
        <w:t> 30</w:t>
      </w:r>
      <w:r w:rsidRPr="00CE7AF3">
        <w:t>.</w:t>
      </w:r>
      <w:r w:rsidR="00D960EC" w:rsidRPr="00CE7AF3">
        <w:t>3</w:t>
      </w:r>
      <w:r w:rsidRPr="00CE7AF3">
        <w:t xml:space="preserve"> e</w:t>
      </w:r>
      <w:r w:rsidR="00D960EC" w:rsidRPr="00CE7AF3">
        <w:t>n rela</w:t>
      </w:r>
      <w:r w:rsidRPr="00CE7AF3">
        <w:t xml:space="preserve">ción con la transmisión por la Oficina receptora de los resultados anteriores de búsqueda y/o clasificación a la Administración encargada de la búsqueda internacional </w:t>
      </w:r>
      <w:r w:rsidR="00D960EC" w:rsidRPr="00CE7AF3">
        <w:t>(</w:t>
      </w:r>
      <w:r w:rsidR="006708AC" w:rsidRPr="00CE7AF3">
        <w:t xml:space="preserve">propuestas de modificación de la Regla </w:t>
      </w:r>
      <w:r w:rsidR="00D960EC" w:rsidRPr="00CE7AF3">
        <w:t>23</w:t>
      </w:r>
      <w:r w:rsidR="00D960EC" w:rsidRPr="00CE7AF3">
        <w:rPr>
          <w:i/>
        </w:rPr>
        <w:t>bis.</w:t>
      </w:r>
      <w:r w:rsidR="00D960EC" w:rsidRPr="00CE7AF3">
        <w:t xml:space="preserve">2);  </w:t>
      </w:r>
      <w:r w:rsidR="006708AC" w:rsidRPr="00CE7AF3">
        <w:t xml:space="preserve">para más información, véanse el documento </w:t>
      </w:r>
      <w:r w:rsidR="00D960EC" w:rsidRPr="00CE7AF3">
        <w:t xml:space="preserve">PCT/WG/9/5 </w:t>
      </w:r>
      <w:r w:rsidR="006708AC" w:rsidRPr="00CE7AF3">
        <w:t xml:space="preserve">y los párrafos </w:t>
      </w:r>
      <w:r w:rsidR="00D960EC" w:rsidRPr="00CE7AF3">
        <w:t xml:space="preserve">135 </w:t>
      </w:r>
      <w:r w:rsidR="006708AC" w:rsidRPr="00CE7AF3">
        <w:t>a</w:t>
      </w:r>
      <w:r w:rsidR="00D960EC" w:rsidRPr="00CE7AF3">
        <w:t xml:space="preserve"> 138 </w:t>
      </w:r>
      <w:r w:rsidR="006708AC" w:rsidRPr="00CE7AF3">
        <w:t>del documento</w:t>
      </w:r>
      <w:r w:rsidR="00D960EC" w:rsidRPr="00CE7AF3">
        <w:t xml:space="preserve"> PCT/WG/9/27.</w:t>
      </w:r>
    </w:p>
    <w:p w:rsidR="00D960EC" w:rsidRPr="00CE7AF3" w:rsidRDefault="006708AC" w:rsidP="00C65943">
      <w:pPr>
        <w:pStyle w:val="ONUMFS"/>
        <w:numPr>
          <w:ilvl w:val="0"/>
          <w:numId w:val="7"/>
        </w:numPr>
        <w:ind w:left="567"/>
      </w:pPr>
      <w:r w:rsidRPr="00CE7AF3">
        <w:t xml:space="preserve">supresión de las </w:t>
      </w:r>
      <w:r w:rsidR="00D960EC" w:rsidRPr="00CE7AF3">
        <w:t>“</w:t>
      </w:r>
      <w:r w:rsidRPr="00CE7AF3">
        <w:t>disposiciones sobre incompatibilidad</w:t>
      </w:r>
      <w:r w:rsidR="00D960EC" w:rsidRPr="00CE7AF3">
        <w:t>”</w:t>
      </w:r>
      <w:r w:rsidRPr="00CE7AF3">
        <w:t xml:space="preserve"> tras la retirada de las notificaciones de incompatibilidad restantes en virtud de esas disposiciones </w:t>
      </w:r>
      <w:r w:rsidR="00D960EC" w:rsidRPr="00CE7AF3">
        <w:t>(prop</w:t>
      </w:r>
      <w:r w:rsidRPr="00CE7AF3">
        <w:t xml:space="preserve">uestas de modificación de las Reglas </w:t>
      </w:r>
      <w:r w:rsidR="00D960EC" w:rsidRPr="00CE7AF3">
        <w:t>4.10 and 51</w:t>
      </w:r>
      <w:r w:rsidR="00D960EC" w:rsidRPr="00CE7AF3">
        <w:rPr>
          <w:i/>
        </w:rPr>
        <w:t>bis</w:t>
      </w:r>
      <w:r w:rsidR="00D960EC" w:rsidRPr="00CE7AF3">
        <w:t xml:space="preserve">.1); </w:t>
      </w:r>
      <w:r w:rsidRPr="00CE7AF3">
        <w:t xml:space="preserve"> para más información</w:t>
      </w:r>
      <w:r w:rsidR="00D960EC" w:rsidRPr="00CE7AF3">
        <w:t xml:space="preserve">, </w:t>
      </w:r>
      <w:r w:rsidRPr="00CE7AF3">
        <w:t xml:space="preserve">véanse el documento </w:t>
      </w:r>
      <w:r w:rsidR="00D960EC" w:rsidRPr="00CE7AF3">
        <w:t xml:space="preserve">PCT/WG/9/12 </w:t>
      </w:r>
      <w:r w:rsidRPr="00CE7AF3">
        <w:t xml:space="preserve">y los párrafos </w:t>
      </w:r>
      <w:r w:rsidR="00D960EC" w:rsidRPr="00CE7AF3">
        <w:t xml:space="preserve">139 </w:t>
      </w:r>
      <w:r w:rsidRPr="00CE7AF3">
        <w:t>y</w:t>
      </w:r>
      <w:r w:rsidR="00D960EC" w:rsidRPr="00CE7AF3">
        <w:t> 14</w:t>
      </w:r>
      <w:r w:rsidRPr="00CE7AF3">
        <w:t xml:space="preserve">0 del </w:t>
      </w:r>
      <w:r w:rsidR="00D960EC" w:rsidRPr="00CE7AF3">
        <w:t>document</w:t>
      </w:r>
      <w:r w:rsidRPr="00CE7AF3">
        <w:t>o</w:t>
      </w:r>
      <w:r w:rsidR="00D960EC" w:rsidRPr="00CE7AF3">
        <w:t xml:space="preserve"> PCT/WG/9/27.</w:t>
      </w:r>
    </w:p>
    <w:p w:rsidR="00D960EC" w:rsidRPr="00CE7AF3" w:rsidRDefault="006708AC" w:rsidP="00C65943">
      <w:pPr>
        <w:pStyle w:val="ONUMFS"/>
      </w:pPr>
      <w:r w:rsidRPr="00CE7AF3">
        <w:t xml:space="preserve">En el </w:t>
      </w:r>
      <w:r w:rsidR="00D960EC" w:rsidRPr="00CE7AF3">
        <w:t>Anex</w:t>
      </w:r>
      <w:r w:rsidRPr="00CE7AF3">
        <w:t>o</w:t>
      </w:r>
      <w:r w:rsidR="00D960EC" w:rsidRPr="00CE7AF3">
        <w:t xml:space="preserve"> II </w:t>
      </w:r>
      <w:r w:rsidRPr="00CE7AF3">
        <w:t>hay un</w:t>
      </w:r>
      <w:r w:rsidR="00071C99" w:rsidRPr="00CE7AF3">
        <w:t xml:space="preserve">a versión </w:t>
      </w:r>
      <w:r w:rsidRPr="00CE7AF3">
        <w:t xml:space="preserve">“en limpio” de las Reglas </w:t>
      </w:r>
      <w:r w:rsidR="00C42433" w:rsidRPr="00CE7AF3">
        <w:t>correspondientes</w:t>
      </w:r>
      <w:r w:rsidR="003626E8" w:rsidRPr="00CE7AF3">
        <w:t>, tal como quedarían tras ser modificadas</w:t>
      </w:r>
      <w:r w:rsidR="00D960EC" w:rsidRPr="00CE7AF3">
        <w:t>.</w:t>
      </w:r>
    </w:p>
    <w:p w:rsidR="00D960EC" w:rsidRPr="00CE7AF3" w:rsidRDefault="00D960EC" w:rsidP="00D960EC">
      <w:pPr>
        <w:pStyle w:val="Heading1"/>
      </w:pPr>
      <w:r w:rsidRPr="00CE7AF3">
        <w:t>Entr</w:t>
      </w:r>
      <w:r w:rsidR="003626E8" w:rsidRPr="00CE7AF3">
        <w:t>ada en vigor y disposiciones transitorias</w:t>
      </w:r>
    </w:p>
    <w:p w:rsidR="00D960EC" w:rsidRPr="00CE7AF3" w:rsidRDefault="003626E8" w:rsidP="00C65943">
      <w:pPr>
        <w:pStyle w:val="ONUMFS"/>
      </w:pPr>
      <w:r w:rsidRPr="00CE7AF3">
        <w:t xml:space="preserve">En lo que respecta a la entrada en vigor de la modificación propuesta de la Regla </w:t>
      </w:r>
      <w:r w:rsidR="00D960EC" w:rsidRPr="00CE7AF3">
        <w:t>45</w:t>
      </w:r>
      <w:r w:rsidR="00D960EC" w:rsidRPr="00CE7AF3">
        <w:rPr>
          <w:i/>
        </w:rPr>
        <w:t>bis</w:t>
      </w:r>
      <w:r w:rsidR="00D960EC" w:rsidRPr="00CE7AF3">
        <w:t>.1</w:t>
      </w:r>
      <w:r w:rsidRPr="00CE7AF3">
        <w:t xml:space="preserve"> </w:t>
      </w:r>
      <w:r w:rsidR="00D960EC" w:rsidRPr="00CE7AF3">
        <w:t xml:space="preserve">a), </w:t>
      </w:r>
      <w:r w:rsidRPr="00CE7AF3">
        <w:t xml:space="preserve">se propone que la modificación de </w:t>
      </w:r>
      <w:r w:rsidR="008963FD">
        <w:t xml:space="preserve">esa regla </w:t>
      </w:r>
      <w:r w:rsidR="00C42433" w:rsidRPr="00CE7AF3">
        <w:t>entre</w:t>
      </w:r>
      <w:r w:rsidRPr="00CE7AF3">
        <w:t xml:space="preserve"> en vigor el 1 de julio de </w:t>
      </w:r>
      <w:r w:rsidR="00D960EC" w:rsidRPr="00CE7AF3">
        <w:t xml:space="preserve">2017, </w:t>
      </w:r>
      <w:r w:rsidRPr="00CE7AF3">
        <w:t xml:space="preserve">y que </w:t>
      </w:r>
      <w:r w:rsidR="00C42433" w:rsidRPr="00CE7AF3">
        <w:t>se</w:t>
      </w:r>
      <w:r w:rsidRPr="00CE7AF3">
        <w:t xml:space="preserve"> apli</w:t>
      </w:r>
      <w:r w:rsidR="00C42433" w:rsidRPr="00CE7AF3">
        <w:t>que</w:t>
      </w:r>
      <w:r w:rsidRPr="00CE7AF3">
        <w:t xml:space="preserve"> a toda solicitud internacional</w:t>
      </w:r>
      <w:r w:rsidR="00D960EC" w:rsidRPr="00CE7AF3">
        <w:t>, i</w:t>
      </w:r>
      <w:r w:rsidRPr="00CE7AF3">
        <w:t>ndependientemente de la fecha de presentación internacional</w:t>
      </w:r>
      <w:r w:rsidR="00D960EC" w:rsidRPr="00CE7AF3">
        <w:t xml:space="preserve">, </w:t>
      </w:r>
      <w:r w:rsidR="005B705B" w:rsidRPr="00CE7AF3">
        <w:t>respecto de la cual el plazo para presentar una solicitud de búsqueda internacional suplementaria en virtud de la Regla 45</w:t>
      </w:r>
      <w:r w:rsidR="005B705B" w:rsidRPr="00CE7AF3">
        <w:rPr>
          <w:i/>
        </w:rPr>
        <w:t>bis</w:t>
      </w:r>
      <w:r w:rsidR="005B705B" w:rsidRPr="00CE7AF3">
        <w:t>.1a), e</w:t>
      </w:r>
      <w:r w:rsidR="00CE7AF3">
        <w:t>n vigor hasta el 30 de junio de </w:t>
      </w:r>
      <w:r w:rsidR="005B705B" w:rsidRPr="00CE7AF3">
        <w:t>2017, aún no ha</w:t>
      </w:r>
      <w:r w:rsidR="00732655">
        <w:t>ya</w:t>
      </w:r>
      <w:r w:rsidR="005B705B" w:rsidRPr="00CE7AF3">
        <w:t xml:space="preserve"> expirado el 1 de julio de 2017.</w:t>
      </w:r>
    </w:p>
    <w:p w:rsidR="00D960EC" w:rsidRPr="00CE7AF3" w:rsidRDefault="00625105" w:rsidP="00C65943">
      <w:pPr>
        <w:pStyle w:val="ONUMFS"/>
      </w:pPr>
      <w:r w:rsidRPr="00CE7AF3">
        <w:t xml:space="preserve">Las modificaciones para añadir la Regla </w:t>
      </w:r>
      <w:r w:rsidR="00D960EC" w:rsidRPr="00CE7AF3">
        <w:t>23</w:t>
      </w:r>
      <w:r w:rsidR="00D960EC" w:rsidRPr="00CE7AF3">
        <w:rPr>
          <w:i/>
        </w:rPr>
        <w:t>bis</w:t>
      </w:r>
      <w:r w:rsidR="00D960EC" w:rsidRPr="00CE7AF3">
        <w:t xml:space="preserve"> </w:t>
      </w:r>
      <w:r w:rsidRPr="00CE7AF3">
        <w:t>al Reglamento fueron aprobadas por la Asamblea en su cuadragésimo séptimo período de sesiones</w:t>
      </w:r>
      <w:r w:rsidR="00D960EC" w:rsidRPr="00CE7AF3">
        <w:t xml:space="preserve">, </w:t>
      </w:r>
      <w:r w:rsidRPr="00CE7AF3">
        <w:t>celebr</w:t>
      </w:r>
      <w:r w:rsidR="00C42433" w:rsidRPr="00CE7AF3">
        <w:t>ado</w:t>
      </w:r>
      <w:r w:rsidRPr="00CE7AF3">
        <w:t xml:space="preserve"> del 5 al 14 de octubre de </w:t>
      </w:r>
      <w:r w:rsidR="00D960EC" w:rsidRPr="00CE7AF3">
        <w:t xml:space="preserve">2015.  </w:t>
      </w:r>
      <w:r w:rsidRPr="00CE7AF3">
        <w:t xml:space="preserve">La Asamblea </w:t>
      </w:r>
      <w:r w:rsidR="00CB6F74" w:rsidRPr="00CE7AF3">
        <w:t xml:space="preserve">decidió </w:t>
      </w:r>
      <w:r w:rsidR="00201EAA" w:rsidRPr="00CE7AF3">
        <w:t xml:space="preserve">que la nueva Regla </w:t>
      </w:r>
      <w:r w:rsidR="00D960EC" w:rsidRPr="00CE7AF3">
        <w:t>23</w:t>
      </w:r>
      <w:r w:rsidR="00D960EC" w:rsidRPr="00CE7AF3">
        <w:rPr>
          <w:i/>
        </w:rPr>
        <w:t>bis</w:t>
      </w:r>
      <w:r w:rsidR="00D960EC" w:rsidRPr="00CE7AF3">
        <w:t xml:space="preserve"> </w:t>
      </w:r>
      <w:r w:rsidR="00C42433" w:rsidRPr="00CE7AF3">
        <w:t>entre</w:t>
      </w:r>
      <w:r w:rsidR="00201EAA" w:rsidRPr="00CE7AF3">
        <w:t xml:space="preserve"> en vigor el 1 de julio de </w:t>
      </w:r>
      <w:r w:rsidR="00D960EC" w:rsidRPr="00CE7AF3">
        <w:t>2017</w:t>
      </w:r>
      <w:r w:rsidR="00201EAA" w:rsidRPr="00CE7AF3">
        <w:t xml:space="preserve"> y que se apli</w:t>
      </w:r>
      <w:r w:rsidR="00C42433" w:rsidRPr="00CE7AF3">
        <w:t>que</w:t>
      </w:r>
      <w:r w:rsidR="00201EAA" w:rsidRPr="00CE7AF3">
        <w:t xml:space="preserve"> a toda solicitud internacional cuya fecha de presentación internacional </w:t>
      </w:r>
      <w:r w:rsidR="00CB6F74" w:rsidRPr="00CE7AF3">
        <w:t>sea</w:t>
      </w:r>
      <w:r w:rsidR="00201EAA" w:rsidRPr="00CE7AF3">
        <w:t xml:space="preserve"> el 1 de julio de 2017 o una fecha posterior</w:t>
      </w:r>
      <w:r w:rsidR="00D960EC" w:rsidRPr="00CE7AF3">
        <w:t xml:space="preserve"> (</w:t>
      </w:r>
      <w:r w:rsidR="00201EAA" w:rsidRPr="00CE7AF3">
        <w:t xml:space="preserve">véase el párrafo </w:t>
      </w:r>
      <w:r w:rsidR="00D960EC" w:rsidRPr="00CE7AF3">
        <w:t xml:space="preserve">20 </w:t>
      </w:r>
      <w:r w:rsidR="00201EAA" w:rsidRPr="00CE7AF3">
        <w:t>del</w:t>
      </w:r>
      <w:r w:rsidR="00CB6F74" w:rsidRPr="00CE7AF3">
        <w:t xml:space="preserve"> </w:t>
      </w:r>
      <w:r w:rsidR="00201EAA" w:rsidRPr="00CE7AF3">
        <w:t>informe de ese período de sesiones</w:t>
      </w:r>
      <w:r w:rsidR="00CB6F74" w:rsidRPr="00CE7AF3">
        <w:t>, documento PCT/A/47/9</w:t>
      </w:r>
      <w:r w:rsidR="00D960EC" w:rsidRPr="00CE7AF3">
        <w:t xml:space="preserve">).  </w:t>
      </w:r>
      <w:r w:rsidR="00201EAA" w:rsidRPr="00CE7AF3">
        <w:t>Se propone que la misma disposición de entrada en vigor se apli</w:t>
      </w:r>
      <w:r w:rsidR="00464B2E" w:rsidRPr="00CE7AF3">
        <w:t xml:space="preserve">que </w:t>
      </w:r>
      <w:r w:rsidR="00201EAA" w:rsidRPr="00CE7AF3">
        <w:t xml:space="preserve">a </w:t>
      </w:r>
      <w:r w:rsidR="00464B2E" w:rsidRPr="00CE7AF3">
        <w:t xml:space="preserve">las </w:t>
      </w:r>
      <w:r w:rsidR="00201EAA" w:rsidRPr="00CE7AF3">
        <w:t>propuestas adicionales de modificación de la Regla</w:t>
      </w:r>
      <w:r w:rsidR="00D960EC" w:rsidRPr="00CE7AF3">
        <w:t> 23</w:t>
      </w:r>
      <w:r w:rsidR="00D960EC" w:rsidRPr="00CE7AF3">
        <w:rPr>
          <w:i/>
        </w:rPr>
        <w:t>bis</w:t>
      </w:r>
      <w:r w:rsidR="00D960EC" w:rsidRPr="00CE7AF3">
        <w:t xml:space="preserve">.2.  </w:t>
      </w:r>
      <w:r w:rsidR="00201EAA" w:rsidRPr="00CE7AF3">
        <w:t>Esto garantizará que la versi</w:t>
      </w:r>
      <w:r w:rsidR="00CB2637" w:rsidRPr="00CE7AF3">
        <w:t>ó</w:t>
      </w:r>
      <w:r w:rsidR="00201EAA" w:rsidRPr="00CE7AF3">
        <w:t xml:space="preserve">n de la </w:t>
      </w:r>
      <w:r w:rsidR="00D960EC" w:rsidRPr="00CE7AF3">
        <w:t>R</w:t>
      </w:r>
      <w:r w:rsidR="00201EAA" w:rsidRPr="00CE7AF3">
        <w:t xml:space="preserve">egla </w:t>
      </w:r>
      <w:r w:rsidR="00D960EC" w:rsidRPr="00CE7AF3">
        <w:t>23</w:t>
      </w:r>
      <w:r w:rsidR="00D960EC" w:rsidRPr="00CE7AF3">
        <w:rPr>
          <w:i/>
        </w:rPr>
        <w:t>bis</w:t>
      </w:r>
      <w:r w:rsidR="00D960EC" w:rsidRPr="00CE7AF3">
        <w:t xml:space="preserve"> </w:t>
      </w:r>
      <w:r w:rsidR="00CB2637" w:rsidRPr="00CE7AF3">
        <w:t>que entrará en vigor el 1 de julio de 2017 se</w:t>
      </w:r>
      <w:r w:rsidR="00732655">
        <w:t>a</w:t>
      </w:r>
      <w:r w:rsidR="00CB2637" w:rsidRPr="00CE7AF3">
        <w:t xml:space="preserve"> la versión modificada, como se propone en el A</w:t>
      </w:r>
      <w:r w:rsidR="00D960EC" w:rsidRPr="00CE7AF3">
        <w:t>nex</w:t>
      </w:r>
      <w:r w:rsidR="00CB2637" w:rsidRPr="00CE7AF3">
        <w:t>o</w:t>
      </w:r>
      <w:r w:rsidR="00D960EC" w:rsidRPr="00CE7AF3">
        <w:t xml:space="preserve"> I </w:t>
      </w:r>
      <w:r w:rsidR="00CB2637" w:rsidRPr="00CE7AF3">
        <w:t>del presente</w:t>
      </w:r>
      <w:r w:rsidR="00464B2E" w:rsidRPr="00CE7AF3">
        <w:t xml:space="preserve"> documento</w:t>
      </w:r>
      <w:r w:rsidR="00D960EC" w:rsidRPr="00CE7AF3">
        <w:t>.</w:t>
      </w:r>
    </w:p>
    <w:p w:rsidR="00D960EC" w:rsidRPr="00CE7AF3" w:rsidRDefault="00CB2637" w:rsidP="00C65943">
      <w:pPr>
        <w:pStyle w:val="ONUMFS"/>
      </w:pPr>
      <w:r w:rsidRPr="00CE7AF3">
        <w:t xml:space="preserve">En lo que atañe a la </w:t>
      </w:r>
      <w:r w:rsidR="00464B2E" w:rsidRPr="00CE7AF3">
        <w:t xml:space="preserve">supresión </w:t>
      </w:r>
      <w:r w:rsidRPr="00CE7AF3">
        <w:t xml:space="preserve">de las disposiciones </w:t>
      </w:r>
      <w:r w:rsidR="00464B2E" w:rsidRPr="00CE7AF3">
        <w:t xml:space="preserve">sobre </w:t>
      </w:r>
      <w:r w:rsidRPr="00CE7AF3">
        <w:t xml:space="preserve">incompatibilidad contenidas en las Reglas </w:t>
      </w:r>
      <w:r w:rsidR="00D960EC" w:rsidRPr="00CE7AF3">
        <w:t xml:space="preserve">4.10 </w:t>
      </w:r>
      <w:r w:rsidRPr="00CE7AF3">
        <w:t>y</w:t>
      </w:r>
      <w:r w:rsidR="00D960EC" w:rsidRPr="00CE7AF3">
        <w:t> 51</w:t>
      </w:r>
      <w:r w:rsidR="00D960EC" w:rsidRPr="00CE7AF3">
        <w:rPr>
          <w:i/>
        </w:rPr>
        <w:t>bis.</w:t>
      </w:r>
      <w:r w:rsidR="00D960EC" w:rsidRPr="00CE7AF3">
        <w:t xml:space="preserve">1, </w:t>
      </w:r>
      <w:r w:rsidRPr="00CE7AF3">
        <w:t>se propone que estas modificaciones e</w:t>
      </w:r>
      <w:r w:rsidR="007B3C4F">
        <w:t>ntren en vigor el 1 de julio de </w:t>
      </w:r>
      <w:r w:rsidR="00D960EC" w:rsidRPr="00CE7AF3">
        <w:t xml:space="preserve">2017, </w:t>
      </w:r>
      <w:r w:rsidRPr="00CE7AF3">
        <w:t>junto con las otras modificaciones propuestas en el A</w:t>
      </w:r>
      <w:r w:rsidR="00D960EC" w:rsidRPr="00CE7AF3">
        <w:t>nex</w:t>
      </w:r>
      <w:r w:rsidRPr="00CE7AF3">
        <w:t>o</w:t>
      </w:r>
      <w:r w:rsidR="00D960EC" w:rsidRPr="00CE7AF3">
        <w:t xml:space="preserve"> I </w:t>
      </w:r>
      <w:r w:rsidRPr="00CE7AF3">
        <w:t xml:space="preserve">del presente </w:t>
      </w:r>
      <w:r w:rsidR="00D960EC" w:rsidRPr="00CE7AF3">
        <w:t>document</w:t>
      </w:r>
      <w:r w:rsidRPr="00CE7AF3">
        <w:t>o</w:t>
      </w:r>
      <w:r w:rsidR="00D960EC" w:rsidRPr="00CE7AF3">
        <w:t>.</w:t>
      </w:r>
    </w:p>
    <w:p w:rsidR="00D960EC" w:rsidRPr="00CE7AF3" w:rsidRDefault="00CB2637" w:rsidP="00C65943">
      <w:pPr>
        <w:pStyle w:val="ONUMFS"/>
      </w:pPr>
      <w:bookmarkStart w:id="5" w:name="_Ref452105874"/>
      <w:r w:rsidRPr="00CE7AF3">
        <w:t xml:space="preserve">Se propone, por lo tanto, que la Asamblea apruebe las siguientes decisiones acerca de la entrada en vigor y las disposiciones transitorias de las propuestas de modificación del Reglamento que se exponen en el Anexo </w:t>
      </w:r>
      <w:r w:rsidR="00D960EC" w:rsidRPr="00CE7AF3">
        <w:t xml:space="preserve">I </w:t>
      </w:r>
      <w:r w:rsidRPr="00CE7AF3">
        <w:t>del presente documento</w:t>
      </w:r>
      <w:r w:rsidR="00D960EC" w:rsidRPr="00CE7AF3">
        <w:t>:</w:t>
      </w:r>
      <w:bookmarkEnd w:id="5"/>
    </w:p>
    <w:p w:rsidR="00D960EC" w:rsidRPr="00CE7AF3" w:rsidRDefault="00D960EC" w:rsidP="00C65943">
      <w:pPr>
        <w:pStyle w:val="ONUMFS"/>
        <w:numPr>
          <w:ilvl w:val="0"/>
          <w:numId w:val="0"/>
        </w:numPr>
        <w:ind w:left="567"/>
      </w:pPr>
      <w:r w:rsidRPr="00CE7AF3">
        <w:t>“</w:t>
      </w:r>
      <w:r w:rsidR="00CB2637" w:rsidRPr="00CE7AF3">
        <w:t xml:space="preserve">La modificación de la Regla </w:t>
      </w:r>
      <w:r w:rsidRPr="00CE7AF3">
        <w:t>45</w:t>
      </w:r>
      <w:r w:rsidRPr="00CE7AF3">
        <w:rPr>
          <w:i/>
        </w:rPr>
        <w:t>bis</w:t>
      </w:r>
      <w:r w:rsidRPr="00CE7AF3">
        <w:t xml:space="preserve">.1a) </w:t>
      </w:r>
      <w:r w:rsidR="00E22B59" w:rsidRPr="00CE7AF3">
        <w:t xml:space="preserve">entrará en vigor el </w:t>
      </w:r>
      <w:r w:rsidRPr="00CE7AF3">
        <w:t>1</w:t>
      </w:r>
      <w:r w:rsidR="00E22B59" w:rsidRPr="00CE7AF3">
        <w:t xml:space="preserve"> de julio de </w:t>
      </w:r>
      <w:r w:rsidRPr="00CE7AF3">
        <w:t>2017</w:t>
      </w:r>
      <w:r w:rsidR="00E22B59" w:rsidRPr="00CE7AF3">
        <w:t xml:space="preserve"> y se aplicará a toda solicitud internacional</w:t>
      </w:r>
      <w:r w:rsidRPr="00CE7AF3">
        <w:t xml:space="preserve">, </w:t>
      </w:r>
      <w:r w:rsidR="00E22B59" w:rsidRPr="00CE7AF3">
        <w:t>independientemente de la fecha de presentación internacional</w:t>
      </w:r>
      <w:r w:rsidRPr="00CE7AF3">
        <w:t xml:space="preserve">, </w:t>
      </w:r>
      <w:r w:rsidR="00E22B59" w:rsidRPr="00CE7AF3">
        <w:t xml:space="preserve">respecto de la cual el plazo para pedir una búsqueda internacional suplementaria en virtud de la Regla </w:t>
      </w:r>
      <w:r w:rsidRPr="00CE7AF3">
        <w:t>45</w:t>
      </w:r>
      <w:r w:rsidRPr="00CE7AF3">
        <w:rPr>
          <w:i/>
        </w:rPr>
        <w:t>bis</w:t>
      </w:r>
      <w:r w:rsidRPr="00CE7AF3">
        <w:t>.1a)</w:t>
      </w:r>
      <w:r w:rsidR="00E22B59" w:rsidRPr="00CE7AF3">
        <w:t xml:space="preserve">, en vigor hasta el 30 de junio de </w:t>
      </w:r>
      <w:r w:rsidRPr="00CE7AF3">
        <w:t xml:space="preserve">2017, </w:t>
      </w:r>
      <w:r w:rsidR="00E22B59" w:rsidRPr="00CE7AF3">
        <w:t>aún no ha</w:t>
      </w:r>
      <w:r w:rsidR="00732655">
        <w:t>ya</w:t>
      </w:r>
      <w:r w:rsidR="00E22B59" w:rsidRPr="00CE7AF3">
        <w:t xml:space="preserve"> expirado el 1 de julio de </w:t>
      </w:r>
      <w:r w:rsidRPr="00CE7AF3">
        <w:t>2017”</w:t>
      </w:r>
      <w:r w:rsidR="00464B2E" w:rsidRPr="00CE7AF3">
        <w:t>.</w:t>
      </w:r>
    </w:p>
    <w:p w:rsidR="00D960EC" w:rsidRPr="00CE7AF3" w:rsidRDefault="00D960EC" w:rsidP="00C65943">
      <w:pPr>
        <w:pStyle w:val="ONUMFS"/>
        <w:numPr>
          <w:ilvl w:val="0"/>
          <w:numId w:val="0"/>
        </w:numPr>
        <w:ind w:left="567"/>
      </w:pPr>
      <w:r w:rsidRPr="00CE7AF3">
        <w:t>“</w:t>
      </w:r>
      <w:r w:rsidR="00E22B59" w:rsidRPr="00CE7AF3">
        <w:t xml:space="preserve">Las modificaciones de la Regla </w:t>
      </w:r>
      <w:r w:rsidRPr="00CE7AF3">
        <w:t>23</w:t>
      </w:r>
      <w:r w:rsidRPr="00CE7AF3">
        <w:rPr>
          <w:i/>
        </w:rPr>
        <w:t>bis</w:t>
      </w:r>
      <w:r w:rsidRPr="00CE7AF3">
        <w:t xml:space="preserve">.2 </w:t>
      </w:r>
      <w:r w:rsidR="00E22B59" w:rsidRPr="00CE7AF3">
        <w:t xml:space="preserve">entrarán en vigor el 1 de julio de </w:t>
      </w:r>
      <w:r w:rsidRPr="00CE7AF3">
        <w:t>2017</w:t>
      </w:r>
      <w:r w:rsidR="00E22B59" w:rsidRPr="00CE7AF3">
        <w:t xml:space="preserve"> y se aplicarán a toda solicitud internacional cuya fecha de presentación internacional sea el 1 de julio de 2017 o una fecha posterior</w:t>
      </w:r>
      <w:r w:rsidRPr="00CE7AF3">
        <w:t>”</w:t>
      </w:r>
      <w:r w:rsidR="00E22B59" w:rsidRPr="00CE7AF3">
        <w:t>.</w:t>
      </w:r>
    </w:p>
    <w:p w:rsidR="00D960EC" w:rsidRPr="00CE7AF3" w:rsidRDefault="00D960EC" w:rsidP="00C65943">
      <w:pPr>
        <w:pStyle w:val="ONUMFS"/>
        <w:numPr>
          <w:ilvl w:val="0"/>
          <w:numId w:val="0"/>
        </w:numPr>
        <w:ind w:left="567"/>
      </w:pPr>
      <w:r w:rsidRPr="00CE7AF3">
        <w:lastRenderedPageBreak/>
        <w:t>“</w:t>
      </w:r>
      <w:r w:rsidR="00E22B59" w:rsidRPr="00CE7AF3">
        <w:t xml:space="preserve">Las modificaciones de las Reglas </w:t>
      </w:r>
      <w:r w:rsidRPr="00CE7AF3">
        <w:t xml:space="preserve">4.10 </w:t>
      </w:r>
      <w:r w:rsidR="00E22B59" w:rsidRPr="00CE7AF3">
        <w:t>y</w:t>
      </w:r>
      <w:r w:rsidRPr="00CE7AF3">
        <w:t> 51</w:t>
      </w:r>
      <w:r w:rsidRPr="00CE7AF3">
        <w:rPr>
          <w:i/>
        </w:rPr>
        <w:t>bis</w:t>
      </w:r>
      <w:r w:rsidRPr="00CE7AF3">
        <w:t xml:space="preserve">.1 </w:t>
      </w:r>
      <w:r w:rsidR="00E22B59" w:rsidRPr="00CE7AF3">
        <w:t xml:space="preserve">entrarán en vigor el </w:t>
      </w:r>
      <w:r w:rsidRPr="00CE7AF3">
        <w:t>1</w:t>
      </w:r>
      <w:r w:rsidR="00E22B59" w:rsidRPr="00CE7AF3">
        <w:t xml:space="preserve"> de julio de </w:t>
      </w:r>
      <w:r w:rsidRPr="00CE7AF3">
        <w:t>2017”</w:t>
      </w:r>
      <w:r w:rsidR="00E22B59" w:rsidRPr="00CE7AF3">
        <w:t>.</w:t>
      </w:r>
    </w:p>
    <w:p w:rsidR="00D960EC" w:rsidRPr="00CE7AF3" w:rsidRDefault="00E22B59" w:rsidP="00C65943">
      <w:pPr>
        <w:pStyle w:val="ONUMFS"/>
        <w:ind w:left="5534"/>
        <w:rPr>
          <w:i/>
        </w:rPr>
      </w:pPr>
      <w:r w:rsidRPr="00CE7AF3">
        <w:rPr>
          <w:i/>
        </w:rPr>
        <w:t xml:space="preserve">Se invita a la Asamblea de la Unión del PCT a aprobar las propuestas de modificación </w:t>
      </w:r>
      <w:r w:rsidR="001F5A62" w:rsidRPr="00CE7AF3">
        <w:rPr>
          <w:i/>
        </w:rPr>
        <w:t xml:space="preserve">del Reglamento que figuran en el </w:t>
      </w:r>
      <w:r w:rsidR="00D960EC" w:rsidRPr="00CE7AF3">
        <w:rPr>
          <w:i/>
        </w:rPr>
        <w:t>Anex</w:t>
      </w:r>
      <w:r w:rsidR="001F5A62" w:rsidRPr="00CE7AF3">
        <w:rPr>
          <w:i/>
        </w:rPr>
        <w:t>o</w:t>
      </w:r>
      <w:r w:rsidR="00D960EC" w:rsidRPr="00CE7AF3">
        <w:rPr>
          <w:i/>
        </w:rPr>
        <w:t xml:space="preserve"> I </w:t>
      </w:r>
      <w:r w:rsidR="001F5A62" w:rsidRPr="00CE7AF3">
        <w:rPr>
          <w:i/>
        </w:rPr>
        <w:t xml:space="preserve">del </w:t>
      </w:r>
      <w:r w:rsidR="00D960EC" w:rsidRPr="00CE7AF3">
        <w:rPr>
          <w:i/>
        </w:rPr>
        <w:t>document</w:t>
      </w:r>
      <w:r w:rsidR="001F5A62" w:rsidRPr="00CE7AF3">
        <w:rPr>
          <w:i/>
        </w:rPr>
        <w:t>o</w:t>
      </w:r>
      <w:r w:rsidR="00D960EC" w:rsidRPr="00CE7AF3">
        <w:rPr>
          <w:i/>
        </w:rPr>
        <w:t xml:space="preserve"> PCT/A/48/3, </w:t>
      </w:r>
      <w:r w:rsidR="001F5A62" w:rsidRPr="00CE7AF3">
        <w:rPr>
          <w:i/>
        </w:rPr>
        <w:t xml:space="preserve">y las </w:t>
      </w:r>
      <w:r w:rsidR="00732655">
        <w:rPr>
          <w:i/>
        </w:rPr>
        <w:t xml:space="preserve">propuestas de </w:t>
      </w:r>
      <w:r w:rsidR="001F5A62" w:rsidRPr="00CE7AF3">
        <w:rPr>
          <w:i/>
        </w:rPr>
        <w:t>decisi</w:t>
      </w:r>
      <w:r w:rsidR="00732655">
        <w:rPr>
          <w:i/>
        </w:rPr>
        <w:t>ón</w:t>
      </w:r>
      <w:r w:rsidR="001F5A62" w:rsidRPr="00CE7AF3">
        <w:rPr>
          <w:i/>
        </w:rPr>
        <w:t xml:space="preserve"> que se exponen en el párrafo </w:t>
      </w:r>
      <w:r w:rsidR="00D960EC" w:rsidRPr="00CE7AF3">
        <w:rPr>
          <w:i/>
        </w:rPr>
        <w:fldChar w:fldCharType="begin"/>
      </w:r>
      <w:r w:rsidR="00D960EC" w:rsidRPr="00CE7AF3">
        <w:rPr>
          <w:i/>
        </w:rPr>
        <w:instrText xml:space="preserve"> REF _Ref452105874 \r \h  \* MERGEFORMAT </w:instrText>
      </w:r>
      <w:r w:rsidR="00D960EC" w:rsidRPr="00CE7AF3">
        <w:rPr>
          <w:i/>
        </w:rPr>
      </w:r>
      <w:r w:rsidR="00D960EC" w:rsidRPr="00CE7AF3">
        <w:rPr>
          <w:i/>
        </w:rPr>
        <w:fldChar w:fldCharType="separate"/>
      </w:r>
      <w:r w:rsidR="003B6F13">
        <w:rPr>
          <w:i/>
        </w:rPr>
        <w:t>7</w:t>
      </w:r>
      <w:r w:rsidR="00D960EC" w:rsidRPr="00CE7AF3">
        <w:rPr>
          <w:i/>
        </w:rPr>
        <w:fldChar w:fldCharType="end"/>
      </w:r>
      <w:r w:rsidR="00D960EC" w:rsidRPr="00CE7AF3">
        <w:rPr>
          <w:i/>
        </w:rPr>
        <w:t xml:space="preserve"> </w:t>
      </w:r>
      <w:r w:rsidR="001F5A62" w:rsidRPr="00CE7AF3">
        <w:rPr>
          <w:i/>
        </w:rPr>
        <w:t xml:space="preserve">del </w:t>
      </w:r>
      <w:r w:rsidR="00D960EC" w:rsidRPr="00CE7AF3">
        <w:rPr>
          <w:i/>
        </w:rPr>
        <w:t>document</w:t>
      </w:r>
      <w:r w:rsidR="001F5A62" w:rsidRPr="00CE7AF3">
        <w:rPr>
          <w:i/>
        </w:rPr>
        <w:t>o</w:t>
      </w:r>
      <w:r w:rsidR="00D960EC" w:rsidRPr="00CE7AF3">
        <w:rPr>
          <w:i/>
        </w:rPr>
        <w:t xml:space="preserve"> PCT/A/48/3 </w:t>
      </w:r>
      <w:r w:rsidR="001F5A62" w:rsidRPr="00CE7AF3">
        <w:rPr>
          <w:i/>
        </w:rPr>
        <w:t>relativas a la entrada en vigor de las disposiciones transitorias</w:t>
      </w:r>
      <w:r w:rsidR="00D960EC" w:rsidRPr="00CE7AF3">
        <w:rPr>
          <w:i/>
        </w:rPr>
        <w:t>.</w:t>
      </w:r>
    </w:p>
    <w:p w:rsidR="00D960EC" w:rsidRPr="00CE7AF3" w:rsidRDefault="00D960EC" w:rsidP="00D960EC">
      <w:pPr>
        <w:pStyle w:val="ONUME"/>
        <w:numPr>
          <w:ilvl w:val="0"/>
          <w:numId w:val="0"/>
        </w:numPr>
        <w:ind w:left="5533"/>
        <w:rPr>
          <w:i/>
        </w:rPr>
      </w:pPr>
    </w:p>
    <w:p w:rsidR="00D960EC" w:rsidRDefault="00D960EC" w:rsidP="00D960EC">
      <w:pPr>
        <w:pStyle w:val="ONUME"/>
        <w:numPr>
          <w:ilvl w:val="0"/>
          <w:numId w:val="0"/>
        </w:numPr>
        <w:ind w:left="5533"/>
      </w:pPr>
      <w:r w:rsidRPr="00CE7AF3">
        <w:t>[</w:t>
      </w:r>
      <w:r w:rsidR="001F5A62" w:rsidRPr="00CE7AF3">
        <w:t xml:space="preserve">Siguen los </w:t>
      </w:r>
      <w:r w:rsidR="00732655">
        <w:t>A</w:t>
      </w:r>
      <w:r w:rsidR="001F5A62" w:rsidRPr="00CE7AF3">
        <w:t>nexos</w:t>
      </w:r>
      <w:r w:rsidRPr="00CE7AF3">
        <w:t>]</w:t>
      </w:r>
    </w:p>
    <w:p w:rsidR="00CE7AF3" w:rsidRDefault="00CE7AF3" w:rsidP="00D960EC">
      <w:pPr>
        <w:pStyle w:val="ONUME"/>
        <w:numPr>
          <w:ilvl w:val="0"/>
          <w:numId w:val="0"/>
        </w:numPr>
        <w:ind w:left="5533"/>
      </w:pPr>
    </w:p>
    <w:p w:rsidR="00CE7AF3" w:rsidRPr="00CE7AF3" w:rsidRDefault="00CE7AF3" w:rsidP="00D960EC">
      <w:pPr>
        <w:pStyle w:val="ONUME"/>
        <w:numPr>
          <w:ilvl w:val="0"/>
          <w:numId w:val="0"/>
        </w:numPr>
        <w:ind w:left="5533"/>
        <w:sectPr w:rsidR="00CE7AF3" w:rsidRPr="00CE7AF3" w:rsidSect="0047483B">
          <w:headerReference w:type="default" r:id="rId10"/>
          <w:endnotePr>
            <w:numFmt w:val="decimal"/>
          </w:endnotePr>
          <w:pgSz w:w="11907" w:h="16840" w:code="9"/>
          <w:pgMar w:top="567" w:right="1134" w:bottom="1418" w:left="1418" w:header="510" w:footer="1021" w:gutter="0"/>
          <w:cols w:space="720"/>
          <w:titlePg/>
          <w:docGrid w:linePitch="299"/>
        </w:sectPr>
      </w:pPr>
    </w:p>
    <w:p w:rsidR="00D960EC" w:rsidRPr="00CE7AF3" w:rsidRDefault="00D960EC" w:rsidP="00D960EC"/>
    <w:p w:rsidR="00D960EC" w:rsidRPr="00CE7AF3" w:rsidRDefault="00D960EC" w:rsidP="00D960EC"/>
    <w:p w:rsidR="00D960EC" w:rsidRPr="00CE7AF3" w:rsidRDefault="001F5A62" w:rsidP="00D960EC">
      <w:pPr>
        <w:jc w:val="center"/>
      </w:pPr>
      <w:r w:rsidRPr="00CE7AF3">
        <w:t xml:space="preserve">PROPUESTAS DE MODIFICACIÓN DEL REGLAMENTO DEL </w:t>
      </w:r>
      <w:r w:rsidR="00D960EC" w:rsidRPr="00CE7AF3">
        <w:t>PCT</w:t>
      </w:r>
      <w:r w:rsidR="00D960EC" w:rsidRPr="00CE7AF3">
        <w:rPr>
          <w:rStyle w:val="FootnoteReference"/>
        </w:rPr>
        <w:footnoteReference w:id="3"/>
      </w:r>
      <w:r w:rsidR="00D960EC" w:rsidRPr="00CE7AF3">
        <w:br/>
      </w:r>
    </w:p>
    <w:p w:rsidR="00D960EC" w:rsidRPr="00CE7AF3" w:rsidRDefault="00D960EC" w:rsidP="00D960EC">
      <w:pPr>
        <w:jc w:val="center"/>
      </w:pPr>
    </w:p>
    <w:p w:rsidR="00D960EC" w:rsidRPr="00CE7AF3" w:rsidRDefault="001F5A62" w:rsidP="00D960EC">
      <w:pPr>
        <w:jc w:val="center"/>
      </w:pPr>
      <w:bookmarkStart w:id="6" w:name="AnnexI"/>
      <w:r w:rsidRPr="00CE7AF3">
        <w:t>ÍNDICE</w:t>
      </w:r>
    </w:p>
    <w:p w:rsidR="00D960EC" w:rsidRPr="00CE7AF3" w:rsidRDefault="00D960EC" w:rsidP="00D960EC">
      <w:pPr>
        <w:pStyle w:val="TOC1"/>
        <w:rPr>
          <w:rFonts w:asciiTheme="minorHAnsi" w:eastAsiaTheme="minorEastAsia" w:hAnsiTheme="minorHAnsi" w:cstheme="minorBidi"/>
          <w:noProof/>
          <w:szCs w:val="22"/>
          <w:lang w:val="es-ES" w:eastAsia="en-US"/>
        </w:rPr>
      </w:pPr>
      <w:r w:rsidRPr="00CE7AF3">
        <w:rPr>
          <w:lang w:val="es-ES"/>
        </w:rPr>
        <w:fldChar w:fldCharType="begin"/>
      </w:r>
      <w:r w:rsidRPr="00CE7AF3">
        <w:rPr>
          <w:lang w:val="es-ES"/>
        </w:rPr>
        <w:instrText xml:space="preserve"> TOC \h \z \t "Leg # Title,1,Leg SubRule #,2" \b "AnnexI" </w:instrText>
      </w:r>
      <w:r w:rsidRPr="00CE7AF3">
        <w:rPr>
          <w:lang w:val="es-ES"/>
        </w:rPr>
        <w:fldChar w:fldCharType="separate"/>
      </w:r>
      <w:hyperlink w:anchor="_Toc452112967" w:history="1">
        <w:r w:rsidRPr="00CE7AF3">
          <w:rPr>
            <w:rStyle w:val="Hyperlink"/>
            <w:noProof/>
            <w:lang w:val="es-ES"/>
          </w:rPr>
          <w:t>R</w:t>
        </w:r>
        <w:r w:rsidR="000B295D" w:rsidRPr="00CE7AF3">
          <w:rPr>
            <w:rStyle w:val="Hyperlink"/>
            <w:noProof/>
            <w:lang w:val="es-ES"/>
          </w:rPr>
          <w:t>egla</w:t>
        </w:r>
        <w:r w:rsidRPr="00CE7AF3">
          <w:rPr>
            <w:rStyle w:val="Hyperlink"/>
            <w:noProof/>
            <w:lang w:val="es-ES"/>
          </w:rPr>
          <w:t xml:space="preserve"> 4  </w:t>
        </w:r>
        <w:r w:rsidR="000B295D" w:rsidRPr="00CE7AF3">
          <w:rPr>
            <w:rStyle w:val="Hyperlink"/>
            <w:noProof/>
            <w:lang w:val="es-ES"/>
          </w:rPr>
          <w:t>Petitorio</w:t>
        </w:r>
        <w:r w:rsidRPr="00CE7AF3">
          <w:rPr>
            <w:rStyle w:val="Hyperlink"/>
            <w:noProof/>
            <w:lang w:val="es-ES"/>
          </w:rPr>
          <w:t xml:space="preserve"> (Conten</w:t>
        </w:r>
        <w:r w:rsidR="000B295D" w:rsidRPr="00CE7AF3">
          <w:rPr>
            <w:rStyle w:val="Hyperlink"/>
            <w:noProof/>
            <w:lang w:val="es-ES"/>
          </w:rPr>
          <w:t>ido</w:t>
        </w:r>
        <w:r w:rsidRPr="00CE7AF3">
          <w:rPr>
            <w:rStyle w:val="Hyperlink"/>
            <w:noProof/>
            <w:lang w:val="es-ES"/>
          </w:rPr>
          <w:t>)</w:t>
        </w:r>
        <w:r w:rsidRPr="00CE7AF3">
          <w:rPr>
            <w:noProof/>
            <w:webHidden/>
            <w:lang w:val="es-ES"/>
          </w:rPr>
          <w:tab/>
        </w:r>
        <w:r w:rsidRPr="00CE7AF3">
          <w:rPr>
            <w:noProof/>
            <w:webHidden/>
            <w:lang w:val="es-ES"/>
          </w:rPr>
          <w:fldChar w:fldCharType="begin"/>
        </w:r>
        <w:r w:rsidRPr="00CE7AF3">
          <w:rPr>
            <w:noProof/>
            <w:webHidden/>
            <w:lang w:val="es-ES"/>
          </w:rPr>
          <w:instrText xml:space="preserve"> PAGEREF _Toc452112967 \h </w:instrText>
        </w:r>
        <w:r w:rsidRPr="00CE7AF3">
          <w:rPr>
            <w:noProof/>
            <w:webHidden/>
            <w:lang w:val="es-ES"/>
          </w:rPr>
        </w:r>
        <w:r w:rsidRPr="00CE7AF3">
          <w:rPr>
            <w:noProof/>
            <w:webHidden/>
            <w:lang w:val="es-ES"/>
          </w:rPr>
          <w:fldChar w:fldCharType="separate"/>
        </w:r>
        <w:r w:rsidR="003B6F13">
          <w:rPr>
            <w:noProof/>
            <w:webHidden/>
            <w:lang w:val="es-ES"/>
          </w:rPr>
          <w:t>2</w:t>
        </w:r>
        <w:r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68" w:history="1">
        <w:r w:rsidR="00D960EC" w:rsidRPr="00CE7AF3">
          <w:rPr>
            <w:rStyle w:val="Hyperlink"/>
            <w:noProof/>
            <w:lang w:val="es-ES"/>
          </w:rPr>
          <w:t xml:space="preserve">4.1 </w:t>
        </w:r>
        <w:r w:rsidR="000B295D" w:rsidRPr="00CE7AF3">
          <w:rPr>
            <w:rStyle w:val="Hyperlink"/>
            <w:noProof/>
            <w:lang w:val="es-ES"/>
          </w:rPr>
          <w:t>a</w:t>
        </w:r>
        <w:r w:rsidR="00D960EC" w:rsidRPr="00CE7AF3">
          <w:rPr>
            <w:rStyle w:val="Hyperlink"/>
            <w:noProof/>
            <w:lang w:val="es-ES"/>
          </w:rPr>
          <w:t xml:space="preserve"> 4.9</w:t>
        </w:r>
        <w:r w:rsidR="00D960EC" w:rsidRPr="00CE7AF3">
          <w:rPr>
            <w:rStyle w:val="Hyperlink"/>
            <w:i/>
            <w:iCs/>
            <w:noProof/>
            <w:lang w:val="es-ES"/>
          </w:rPr>
          <w:t>   </w:t>
        </w:r>
        <w:r w:rsidR="00D960EC" w:rsidRPr="00CE7AF3">
          <w:rPr>
            <w:rStyle w:val="Hyperlink"/>
            <w:i/>
            <w:noProof/>
            <w:lang w:val="es-ES"/>
          </w:rPr>
          <w:t>[</w:t>
        </w:r>
        <w:r w:rsidR="00071C99" w:rsidRPr="00CE7AF3">
          <w:rPr>
            <w:rStyle w:val="Hyperlink"/>
            <w:i/>
            <w:noProof/>
            <w:lang w:val="es-ES"/>
          </w:rPr>
          <w:t>Sin modificación</w:t>
        </w:r>
        <w:r w:rsidR="00D960EC" w:rsidRPr="00CE7AF3">
          <w:rPr>
            <w:rStyle w:val="Hyperlink"/>
            <w:i/>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_Toc452112968 \h </w:instrText>
        </w:r>
        <w:r w:rsidR="00D960EC" w:rsidRPr="00CE7AF3">
          <w:rPr>
            <w:noProof/>
            <w:webHidden/>
            <w:lang w:val="es-ES"/>
          </w:rPr>
        </w:r>
        <w:r w:rsidR="00D960EC" w:rsidRPr="00CE7AF3">
          <w:rPr>
            <w:noProof/>
            <w:webHidden/>
            <w:lang w:val="es-ES"/>
          </w:rPr>
          <w:fldChar w:fldCharType="separate"/>
        </w:r>
        <w:r w:rsidR="003B6F13">
          <w:rPr>
            <w:noProof/>
            <w:webHidden/>
            <w:lang w:val="es-ES"/>
          </w:rPr>
          <w:t>2</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69" w:history="1">
        <w:r w:rsidR="00D960EC" w:rsidRPr="00CE7AF3">
          <w:rPr>
            <w:rStyle w:val="Hyperlink"/>
            <w:noProof/>
            <w:lang w:val="es-ES"/>
          </w:rPr>
          <w:t>4.10   </w:t>
        </w:r>
        <w:r w:rsidR="000B295D" w:rsidRPr="00CE7AF3">
          <w:rPr>
            <w:rStyle w:val="Hyperlink"/>
            <w:i/>
            <w:noProof/>
            <w:lang w:val="es-ES"/>
          </w:rPr>
          <w:t>Reivindicación de prioridad</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_Toc452112969 \h </w:instrText>
        </w:r>
        <w:r w:rsidR="00D960EC" w:rsidRPr="00CE7AF3">
          <w:rPr>
            <w:noProof/>
            <w:webHidden/>
            <w:lang w:val="es-ES"/>
          </w:rPr>
        </w:r>
        <w:r w:rsidR="00D960EC" w:rsidRPr="00CE7AF3">
          <w:rPr>
            <w:noProof/>
            <w:webHidden/>
            <w:lang w:val="es-ES"/>
          </w:rPr>
          <w:fldChar w:fldCharType="separate"/>
        </w:r>
        <w:r w:rsidR="003B6F13">
          <w:rPr>
            <w:noProof/>
            <w:webHidden/>
            <w:lang w:val="es-ES"/>
          </w:rPr>
          <w:t>2</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70" w:history="1">
        <w:r w:rsidR="00D960EC" w:rsidRPr="00CE7AF3">
          <w:rPr>
            <w:rStyle w:val="Hyperlink"/>
            <w:noProof/>
            <w:lang w:val="es-ES"/>
          </w:rPr>
          <w:t xml:space="preserve">4.11 </w:t>
        </w:r>
        <w:r w:rsidR="000B295D" w:rsidRPr="00CE7AF3">
          <w:rPr>
            <w:rStyle w:val="Hyperlink"/>
            <w:noProof/>
            <w:lang w:val="es-ES"/>
          </w:rPr>
          <w:t>a</w:t>
        </w:r>
        <w:r w:rsidR="00D960EC" w:rsidRPr="00CE7AF3">
          <w:rPr>
            <w:rStyle w:val="Hyperlink"/>
            <w:noProof/>
            <w:lang w:val="es-ES"/>
          </w:rPr>
          <w:t xml:space="preserve"> 4.19</w:t>
        </w:r>
        <w:r w:rsidR="00D960EC" w:rsidRPr="00CE7AF3">
          <w:rPr>
            <w:rStyle w:val="Hyperlink"/>
            <w:i/>
            <w:iCs/>
            <w:noProof/>
            <w:lang w:val="es-ES"/>
          </w:rPr>
          <w:t>   </w:t>
        </w:r>
        <w:r w:rsidR="00D960EC" w:rsidRPr="00CE7AF3">
          <w:rPr>
            <w:rStyle w:val="Hyperlink"/>
            <w:i/>
            <w:noProof/>
            <w:lang w:val="es-ES"/>
          </w:rPr>
          <w:t>[</w:t>
        </w:r>
        <w:r w:rsidR="00071C99" w:rsidRPr="00CE7AF3">
          <w:rPr>
            <w:rStyle w:val="Hyperlink"/>
            <w:i/>
            <w:noProof/>
            <w:lang w:val="es-ES"/>
          </w:rPr>
          <w:t>Sin modificación</w:t>
        </w:r>
        <w:r w:rsidR="00D960EC" w:rsidRPr="00CE7AF3">
          <w:rPr>
            <w:rStyle w:val="Hyperlink"/>
            <w:i/>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_Toc452112970 \h </w:instrText>
        </w:r>
        <w:r w:rsidR="00D960EC" w:rsidRPr="00CE7AF3">
          <w:rPr>
            <w:noProof/>
            <w:webHidden/>
            <w:lang w:val="es-ES"/>
          </w:rPr>
        </w:r>
        <w:r w:rsidR="00D960EC" w:rsidRPr="00CE7AF3">
          <w:rPr>
            <w:noProof/>
            <w:webHidden/>
            <w:lang w:val="es-ES"/>
          </w:rPr>
          <w:fldChar w:fldCharType="separate"/>
        </w:r>
        <w:r w:rsidR="003B6F13">
          <w:rPr>
            <w:noProof/>
            <w:webHidden/>
            <w:lang w:val="es-ES"/>
          </w:rPr>
          <w:t>2</w:t>
        </w:r>
        <w:r w:rsidR="00D960EC" w:rsidRPr="00CE7AF3">
          <w:rPr>
            <w:noProof/>
            <w:webHidden/>
            <w:lang w:val="es-ES"/>
          </w:rPr>
          <w:fldChar w:fldCharType="end"/>
        </w:r>
      </w:hyperlink>
    </w:p>
    <w:p w:rsidR="00D960EC" w:rsidRPr="00CE7AF3" w:rsidRDefault="0044705E" w:rsidP="00D960EC">
      <w:pPr>
        <w:pStyle w:val="TOC1"/>
        <w:rPr>
          <w:rFonts w:asciiTheme="minorHAnsi" w:eastAsiaTheme="minorEastAsia" w:hAnsiTheme="minorHAnsi" w:cstheme="minorBidi"/>
          <w:noProof/>
          <w:szCs w:val="22"/>
          <w:lang w:val="es-ES" w:eastAsia="en-US"/>
        </w:rPr>
      </w:pPr>
      <w:hyperlink w:anchor="_Toc452112971" w:history="1">
        <w:r w:rsidR="00D960EC" w:rsidRPr="00CE7AF3">
          <w:rPr>
            <w:rStyle w:val="Hyperlink"/>
            <w:noProof/>
            <w:lang w:val="es-ES"/>
          </w:rPr>
          <w:t>R</w:t>
        </w:r>
        <w:r w:rsidR="000B295D" w:rsidRPr="00CE7AF3">
          <w:rPr>
            <w:rStyle w:val="Hyperlink"/>
            <w:noProof/>
            <w:lang w:val="es-ES"/>
          </w:rPr>
          <w:t>egla</w:t>
        </w:r>
        <w:r w:rsidR="00D960EC" w:rsidRPr="00CE7AF3">
          <w:rPr>
            <w:rStyle w:val="Hyperlink"/>
            <w:noProof/>
            <w:lang w:val="es-ES"/>
          </w:rPr>
          <w:t xml:space="preserve"> 23</w:t>
        </w:r>
        <w:r w:rsidR="00D960EC" w:rsidRPr="00CE7AF3">
          <w:rPr>
            <w:rStyle w:val="Hyperlink"/>
            <w:i/>
            <w:iCs/>
            <w:noProof/>
            <w:lang w:val="es-ES"/>
          </w:rPr>
          <w:t>bis</w:t>
        </w:r>
        <w:r w:rsidR="000B295D" w:rsidRPr="00CE7AF3">
          <w:rPr>
            <w:rStyle w:val="Hyperlink"/>
            <w:noProof/>
            <w:lang w:val="es-ES"/>
          </w:rPr>
          <w:t xml:space="preserve">   Transmisión de documentación relativa a la búsqueda o a la clasificación anterior</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_Toc452112971 \h </w:instrText>
        </w:r>
        <w:r w:rsidR="00D960EC" w:rsidRPr="00CE7AF3">
          <w:rPr>
            <w:noProof/>
            <w:webHidden/>
            <w:lang w:val="es-ES"/>
          </w:rPr>
        </w:r>
        <w:r w:rsidR="00D960EC" w:rsidRPr="00CE7AF3">
          <w:rPr>
            <w:noProof/>
            <w:webHidden/>
            <w:lang w:val="es-ES"/>
          </w:rPr>
          <w:fldChar w:fldCharType="separate"/>
        </w:r>
        <w:r w:rsidR="003B6F13">
          <w:rPr>
            <w:noProof/>
            <w:webHidden/>
            <w:lang w:val="es-ES"/>
          </w:rPr>
          <w:t>3</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72" w:history="1">
        <w:r w:rsidR="00D960EC" w:rsidRPr="00CE7AF3">
          <w:rPr>
            <w:rStyle w:val="Hyperlink"/>
            <w:noProof/>
            <w:lang w:val="es-ES"/>
          </w:rPr>
          <w:t>23</w:t>
        </w:r>
        <w:r w:rsidR="00D960EC" w:rsidRPr="00CE7AF3">
          <w:rPr>
            <w:rStyle w:val="Hyperlink"/>
            <w:i/>
            <w:iCs/>
            <w:noProof/>
            <w:lang w:val="es-ES"/>
          </w:rPr>
          <w:t>bis</w:t>
        </w:r>
        <w:r w:rsidR="00D960EC" w:rsidRPr="00CE7AF3">
          <w:rPr>
            <w:rStyle w:val="Hyperlink"/>
            <w:noProof/>
            <w:lang w:val="es-ES"/>
          </w:rPr>
          <w:t>.1   </w:t>
        </w:r>
        <w:r w:rsidR="00D960EC" w:rsidRPr="00CE7AF3">
          <w:rPr>
            <w:rStyle w:val="Hyperlink"/>
            <w:rFonts w:ascii="Microsoft Sans Serif" w:hAnsi="Microsoft Sans Serif" w:cs="Microsoft Sans Serif"/>
            <w:i/>
            <w:iCs/>
            <w:noProof/>
            <w:lang w:val="es-ES"/>
          </w:rPr>
          <w:t>[</w:t>
        </w:r>
        <w:r w:rsidR="00071C99" w:rsidRPr="00CE7AF3">
          <w:rPr>
            <w:rStyle w:val="Hyperlink"/>
            <w:i/>
            <w:iCs/>
            <w:noProof/>
            <w:lang w:val="es-ES"/>
          </w:rPr>
          <w:t>Sin modificación</w:t>
        </w:r>
        <w:r w:rsidR="00D960EC" w:rsidRPr="00CE7AF3">
          <w:rPr>
            <w:rStyle w:val="Hyperlink"/>
            <w:rFonts w:ascii="Microsoft Sans Serif" w:hAnsi="Microsoft Sans Serif" w:cs="Microsoft Sans Serif"/>
            <w:i/>
            <w:iCs/>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_Toc452112972 \h </w:instrText>
        </w:r>
        <w:r w:rsidR="00D960EC" w:rsidRPr="00CE7AF3">
          <w:rPr>
            <w:noProof/>
            <w:webHidden/>
            <w:lang w:val="es-ES"/>
          </w:rPr>
        </w:r>
        <w:r w:rsidR="00D960EC" w:rsidRPr="00CE7AF3">
          <w:rPr>
            <w:noProof/>
            <w:webHidden/>
            <w:lang w:val="es-ES"/>
          </w:rPr>
          <w:fldChar w:fldCharType="separate"/>
        </w:r>
        <w:r w:rsidR="003B6F13">
          <w:rPr>
            <w:noProof/>
            <w:webHidden/>
            <w:lang w:val="es-ES"/>
          </w:rPr>
          <w:t>3</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73" w:history="1">
        <w:r w:rsidR="00D960EC" w:rsidRPr="00CE7AF3">
          <w:rPr>
            <w:rStyle w:val="Hyperlink"/>
            <w:noProof/>
            <w:lang w:val="es-ES"/>
          </w:rPr>
          <w:t>23</w:t>
        </w:r>
        <w:r w:rsidR="00D960EC" w:rsidRPr="00CE7AF3">
          <w:rPr>
            <w:rStyle w:val="Hyperlink"/>
            <w:i/>
            <w:iCs/>
            <w:noProof/>
            <w:lang w:val="es-ES"/>
          </w:rPr>
          <w:t>bis</w:t>
        </w:r>
        <w:r w:rsidR="000B295D" w:rsidRPr="00CE7AF3">
          <w:rPr>
            <w:rStyle w:val="Hyperlink"/>
            <w:noProof/>
            <w:lang w:val="es-ES"/>
          </w:rPr>
          <w:t>.2  </w:t>
        </w:r>
        <w:r w:rsidR="000B295D" w:rsidRPr="00CE7AF3">
          <w:rPr>
            <w:i/>
            <w:noProof/>
            <w:lang w:val="es-ES"/>
          </w:rPr>
          <w:t>Transmisión de documentación relativa a la búsqueda o a la clasificación anterior a los efectos de lo dispuesto en la Regla 41.2</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_Toc452112973 \h </w:instrText>
        </w:r>
        <w:r w:rsidR="00D960EC" w:rsidRPr="00CE7AF3">
          <w:rPr>
            <w:noProof/>
            <w:webHidden/>
            <w:lang w:val="es-ES"/>
          </w:rPr>
        </w:r>
        <w:r w:rsidR="00D960EC" w:rsidRPr="00CE7AF3">
          <w:rPr>
            <w:noProof/>
            <w:webHidden/>
            <w:lang w:val="es-ES"/>
          </w:rPr>
          <w:fldChar w:fldCharType="separate"/>
        </w:r>
        <w:r w:rsidR="003B6F13">
          <w:rPr>
            <w:noProof/>
            <w:webHidden/>
            <w:lang w:val="es-ES"/>
          </w:rPr>
          <w:t>3</w:t>
        </w:r>
        <w:r w:rsidR="00D960EC" w:rsidRPr="00CE7AF3">
          <w:rPr>
            <w:noProof/>
            <w:webHidden/>
            <w:lang w:val="es-ES"/>
          </w:rPr>
          <w:fldChar w:fldCharType="end"/>
        </w:r>
      </w:hyperlink>
    </w:p>
    <w:p w:rsidR="00D960EC" w:rsidRPr="00CE7AF3" w:rsidRDefault="0044705E" w:rsidP="00D960EC">
      <w:pPr>
        <w:pStyle w:val="TOC1"/>
        <w:rPr>
          <w:rFonts w:asciiTheme="minorHAnsi" w:eastAsiaTheme="minorEastAsia" w:hAnsiTheme="minorHAnsi" w:cstheme="minorBidi"/>
          <w:noProof/>
          <w:szCs w:val="22"/>
          <w:lang w:val="es-ES" w:eastAsia="en-US"/>
        </w:rPr>
      </w:pPr>
      <w:hyperlink w:anchor="_Toc452112974" w:history="1">
        <w:r w:rsidR="00D960EC" w:rsidRPr="00CE7AF3">
          <w:rPr>
            <w:rStyle w:val="Hyperlink"/>
            <w:noProof/>
            <w:lang w:val="es-ES"/>
          </w:rPr>
          <w:t>R</w:t>
        </w:r>
        <w:r w:rsidR="000B295D" w:rsidRPr="00CE7AF3">
          <w:rPr>
            <w:rStyle w:val="Hyperlink"/>
            <w:noProof/>
            <w:lang w:val="es-ES"/>
          </w:rPr>
          <w:t>eg</w:t>
        </w:r>
        <w:r w:rsidR="00D960EC" w:rsidRPr="00CE7AF3">
          <w:rPr>
            <w:rStyle w:val="Hyperlink"/>
            <w:noProof/>
            <w:lang w:val="es-ES"/>
          </w:rPr>
          <w:t>l</w:t>
        </w:r>
        <w:r w:rsidR="000B295D" w:rsidRPr="00CE7AF3">
          <w:rPr>
            <w:rStyle w:val="Hyperlink"/>
            <w:noProof/>
            <w:lang w:val="es-ES"/>
          </w:rPr>
          <w:t>a</w:t>
        </w:r>
        <w:r w:rsidR="00D960EC" w:rsidRPr="00CE7AF3">
          <w:rPr>
            <w:rStyle w:val="Hyperlink"/>
            <w:noProof/>
            <w:lang w:val="es-ES"/>
          </w:rPr>
          <w:t xml:space="preserve"> 45</w:t>
        </w:r>
        <w:r w:rsidR="00D960EC" w:rsidRPr="00CE7AF3">
          <w:rPr>
            <w:rStyle w:val="Hyperlink"/>
            <w:i/>
            <w:noProof/>
            <w:lang w:val="es-ES"/>
          </w:rPr>
          <w:t>bis</w:t>
        </w:r>
        <w:r w:rsidR="000B295D" w:rsidRPr="00CE7AF3">
          <w:rPr>
            <w:rStyle w:val="Hyperlink"/>
            <w:noProof/>
            <w:lang w:val="es-ES"/>
          </w:rPr>
          <w:t xml:space="preserve">   Búsquedas internacionales s</w:t>
        </w:r>
        <w:r w:rsidR="00D960EC" w:rsidRPr="00CE7AF3">
          <w:rPr>
            <w:rStyle w:val="Hyperlink"/>
            <w:noProof/>
            <w:lang w:val="es-ES"/>
          </w:rPr>
          <w:t>uplementar</w:t>
        </w:r>
        <w:r w:rsidR="000B295D" w:rsidRPr="00CE7AF3">
          <w:rPr>
            <w:rStyle w:val="Hyperlink"/>
            <w:noProof/>
            <w:lang w:val="es-ES"/>
          </w:rPr>
          <w:t>ias</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_Toc452112974 \h </w:instrText>
        </w:r>
        <w:r w:rsidR="00D960EC" w:rsidRPr="00CE7AF3">
          <w:rPr>
            <w:noProof/>
            <w:webHidden/>
            <w:lang w:val="es-ES"/>
          </w:rPr>
        </w:r>
        <w:r w:rsidR="00D960EC" w:rsidRPr="00CE7AF3">
          <w:rPr>
            <w:noProof/>
            <w:webHidden/>
            <w:lang w:val="es-ES"/>
          </w:rPr>
          <w:fldChar w:fldCharType="separate"/>
        </w:r>
        <w:r w:rsidR="003B6F13">
          <w:rPr>
            <w:noProof/>
            <w:webHidden/>
            <w:lang w:val="es-ES"/>
          </w:rPr>
          <w:t>4</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75" w:history="1">
        <w:r w:rsidR="00D960EC" w:rsidRPr="00CE7AF3">
          <w:rPr>
            <w:rStyle w:val="Hyperlink"/>
            <w:noProof/>
            <w:lang w:val="es-ES"/>
          </w:rPr>
          <w:t>45</w:t>
        </w:r>
        <w:r w:rsidR="00D960EC" w:rsidRPr="00CE7AF3">
          <w:rPr>
            <w:rStyle w:val="Hyperlink"/>
            <w:i/>
            <w:noProof/>
            <w:lang w:val="es-ES"/>
          </w:rPr>
          <w:t>bis.</w:t>
        </w:r>
        <w:r w:rsidR="00D960EC" w:rsidRPr="00CE7AF3">
          <w:rPr>
            <w:rStyle w:val="Hyperlink"/>
            <w:noProof/>
            <w:lang w:val="es-ES"/>
          </w:rPr>
          <w:t>1</w:t>
        </w:r>
        <w:r w:rsidR="000B295D" w:rsidRPr="00CE7AF3">
          <w:rPr>
            <w:rStyle w:val="Hyperlink"/>
            <w:i/>
            <w:noProof/>
            <w:lang w:val="es-ES"/>
          </w:rPr>
          <w:t>   Petición de búsqueda s</w:t>
        </w:r>
        <w:r w:rsidR="00D960EC" w:rsidRPr="00CE7AF3">
          <w:rPr>
            <w:rStyle w:val="Hyperlink"/>
            <w:i/>
            <w:noProof/>
            <w:lang w:val="es-ES"/>
          </w:rPr>
          <w:t>uplementar</w:t>
        </w:r>
        <w:r w:rsidR="000B295D" w:rsidRPr="00CE7AF3">
          <w:rPr>
            <w:rStyle w:val="Hyperlink"/>
            <w:i/>
            <w:noProof/>
            <w:lang w:val="es-ES"/>
          </w:rPr>
          <w:t>ia</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_Toc452112975 \h </w:instrText>
        </w:r>
        <w:r w:rsidR="00D960EC" w:rsidRPr="00CE7AF3">
          <w:rPr>
            <w:noProof/>
            <w:webHidden/>
            <w:lang w:val="es-ES"/>
          </w:rPr>
        </w:r>
        <w:r w:rsidR="00D960EC" w:rsidRPr="00CE7AF3">
          <w:rPr>
            <w:noProof/>
            <w:webHidden/>
            <w:lang w:val="es-ES"/>
          </w:rPr>
          <w:fldChar w:fldCharType="separate"/>
        </w:r>
        <w:r w:rsidR="003B6F13">
          <w:rPr>
            <w:noProof/>
            <w:webHidden/>
            <w:lang w:val="es-ES"/>
          </w:rPr>
          <w:t>4</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76" w:history="1">
        <w:r w:rsidR="00D960EC" w:rsidRPr="00CE7AF3">
          <w:rPr>
            <w:rStyle w:val="Hyperlink"/>
            <w:noProof/>
            <w:lang w:val="es-ES"/>
          </w:rPr>
          <w:t>45</w:t>
        </w:r>
        <w:r w:rsidR="00D960EC" w:rsidRPr="00CE7AF3">
          <w:rPr>
            <w:rStyle w:val="Hyperlink"/>
            <w:i/>
            <w:noProof/>
            <w:lang w:val="es-ES"/>
          </w:rPr>
          <w:t>bis.</w:t>
        </w:r>
        <w:r w:rsidR="00D960EC" w:rsidRPr="00CE7AF3">
          <w:rPr>
            <w:rStyle w:val="Hyperlink"/>
            <w:noProof/>
            <w:lang w:val="es-ES"/>
          </w:rPr>
          <w:t xml:space="preserve">2 </w:t>
        </w:r>
        <w:r w:rsidR="000B295D" w:rsidRPr="00CE7AF3">
          <w:rPr>
            <w:rStyle w:val="Hyperlink"/>
            <w:noProof/>
            <w:lang w:val="es-ES"/>
          </w:rPr>
          <w:t>a</w:t>
        </w:r>
        <w:r w:rsidR="00D960EC" w:rsidRPr="00CE7AF3">
          <w:rPr>
            <w:rStyle w:val="Hyperlink"/>
            <w:noProof/>
            <w:lang w:val="es-ES"/>
          </w:rPr>
          <w:t xml:space="preserve"> 9   </w:t>
        </w:r>
        <w:r w:rsidR="00D960EC" w:rsidRPr="00CE7AF3">
          <w:rPr>
            <w:rStyle w:val="Hyperlink"/>
            <w:i/>
            <w:noProof/>
            <w:lang w:val="es-ES"/>
          </w:rPr>
          <w:t>[</w:t>
        </w:r>
        <w:r w:rsidR="00071C99" w:rsidRPr="00CE7AF3">
          <w:rPr>
            <w:rStyle w:val="Hyperlink"/>
            <w:i/>
            <w:noProof/>
            <w:lang w:val="es-ES"/>
          </w:rPr>
          <w:t>Sin modificación</w:t>
        </w:r>
        <w:r w:rsidR="00D960EC" w:rsidRPr="00CE7AF3">
          <w:rPr>
            <w:rStyle w:val="Hyperlink"/>
            <w:i/>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_Toc452112976 \h </w:instrText>
        </w:r>
        <w:r w:rsidR="00D960EC" w:rsidRPr="00CE7AF3">
          <w:rPr>
            <w:noProof/>
            <w:webHidden/>
            <w:lang w:val="es-ES"/>
          </w:rPr>
        </w:r>
        <w:r w:rsidR="00D960EC" w:rsidRPr="00CE7AF3">
          <w:rPr>
            <w:noProof/>
            <w:webHidden/>
            <w:lang w:val="es-ES"/>
          </w:rPr>
          <w:fldChar w:fldCharType="separate"/>
        </w:r>
        <w:r w:rsidR="003B6F13">
          <w:rPr>
            <w:noProof/>
            <w:webHidden/>
            <w:lang w:val="es-ES"/>
          </w:rPr>
          <w:t>4</w:t>
        </w:r>
        <w:r w:rsidR="00D960EC" w:rsidRPr="00CE7AF3">
          <w:rPr>
            <w:noProof/>
            <w:webHidden/>
            <w:lang w:val="es-ES"/>
          </w:rPr>
          <w:fldChar w:fldCharType="end"/>
        </w:r>
      </w:hyperlink>
    </w:p>
    <w:p w:rsidR="00D960EC" w:rsidRPr="00CE7AF3" w:rsidRDefault="0044705E" w:rsidP="00D960EC">
      <w:pPr>
        <w:pStyle w:val="TOC1"/>
        <w:rPr>
          <w:rFonts w:asciiTheme="minorHAnsi" w:eastAsiaTheme="minorEastAsia" w:hAnsiTheme="minorHAnsi" w:cstheme="minorBidi"/>
          <w:noProof/>
          <w:szCs w:val="22"/>
          <w:lang w:val="es-ES" w:eastAsia="en-US"/>
        </w:rPr>
      </w:pPr>
      <w:hyperlink w:anchor="_Toc452112977" w:history="1">
        <w:r w:rsidR="00D960EC" w:rsidRPr="00CE7AF3">
          <w:rPr>
            <w:rStyle w:val="Hyperlink"/>
            <w:noProof/>
            <w:lang w:val="es-ES"/>
          </w:rPr>
          <w:t>R</w:t>
        </w:r>
        <w:r w:rsidR="000B295D" w:rsidRPr="00CE7AF3">
          <w:rPr>
            <w:rStyle w:val="Hyperlink"/>
            <w:noProof/>
            <w:lang w:val="es-ES"/>
          </w:rPr>
          <w:t>egla</w:t>
        </w:r>
        <w:r w:rsidR="00D960EC" w:rsidRPr="00CE7AF3">
          <w:rPr>
            <w:rStyle w:val="Hyperlink"/>
            <w:noProof/>
            <w:lang w:val="es-ES"/>
          </w:rPr>
          <w:t xml:space="preserve"> 51</w:t>
        </w:r>
        <w:r w:rsidR="00D960EC" w:rsidRPr="00CE7AF3">
          <w:rPr>
            <w:rStyle w:val="Hyperlink"/>
            <w:i/>
            <w:noProof/>
            <w:lang w:val="es-ES"/>
          </w:rPr>
          <w:t xml:space="preserve">bis </w:t>
        </w:r>
        <w:r w:rsidR="000B295D" w:rsidRPr="00CE7AF3">
          <w:rPr>
            <w:rStyle w:val="Hyperlink"/>
            <w:noProof/>
            <w:lang w:val="es-ES"/>
          </w:rPr>
          <w:t xml:space="preserve"> </w:t>
        </w:r>
        <w:r w:rsidR="000B295D" w:rsidRPr="00CE7AF3">
          <w:rPr>
            <w:noProof/>
            <w:lang w:val="es-ES"/>
          </w:rPr>
          <w:t>Ciertas exigencias nacionales admitidas en virtud de lo dispuesto en el Artículo 27</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_Toc452112977 \h </w:instrText>
        </w:r>
        <w:r w:rsidR="00D960EC" w:rsidRPr="00CE7AF3">
          <w:rPr>
            <w:noProof/>
            <w:webHidden/>
            <w:lang w:val="es-ES"/>
          </w:rPr>
        </w:r>
        <w:r w:rsidR="00D960EC" w:rsidRPr="00CE7AF3">
          <w:rPr>
            <w:noProof/>
            <w:webHidden/>
            <w:lang w:val="es-ES"/>
          </w:rPr>
          <w:fldChar w:fldCharType="separate"/>
        </w:r>
        <w:r w:rsidR="003B6F13">
          <w:rPr>
            <w:noProof/>
            <w:webHidden/>
            <w:lang w:val="es-ES"/>
          </w:rPr>
          <w:t>5</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78" w:history="1">
        <w:r w:rsidR="00D960EC" w:rsidRPr="00CE7AF3">
          <w:rPr>
            <w:rStyle w:val="Hyperlink"/>
            <w:noProof/>
            <w:lang w:val="es-ES"/>
          </w:rPr>
          <w:t>51</w:t>
        </w:r>
        <w:r w:rsidR="00D960EC" w:rsidRPr="00CE7AF3">
          <w:rPr>
            <w:rStyle w:val="Hyperlink"/>
            <w:i/>
            <w:noProof/>
            <w:lang w:val="es-ES"/>
          </w:rPr>
          <w:t>bis</w:t>
        </w:r>
        <w:r w:rsidR="00D960EC" w:rsidRPr="00CE7AF3">
          <w:rPr>
            <w:rStyle w:val="Hyperlink"/>
            <w:noProof/>
            <w:lang w:val="es-ES"/>
          </w:rPr>
          <w:t>.1   </w:t>
        </w:r>
        <w:r w:rsidR="00D960EC" w:rsidRPr="00CE7AF3">
          <w:rPr>
            <w:rStyle w:val="Hyperlink"/>
            <w:i/>
            <w:noProof/>
            <w:lang w:val="es-ES"/>
          </w:rPr>
          <w:t>C</w:t>
        </w:r>
        <w:r w:rsidR="000B295D" w:rsidRPr="00CE7AF3">
          <w:rPr>
            <w:rStyle w:val="Hyperlink"/>
            <w:i/>
            <w:noProof/>
            <w:lang w:val="es-ES"/>
          </w:rPr>
          <w:t>iertas exigencias nacionales admitidas</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_Toc452112978 \h </w:instrText>
        </w:r>
        <w:r w:rsidR="00D960EC" w:rsidRPr="00CE7AF3">
          <w:rPr>
            <w:noProof/>
            <w:webHidden/>
            <w:lang w:val="es-ES"/>
          </w:rPr>
        </w:r>
        <w:r w:rsidR="00D960EC" w:rsidRPr="00CE7AF3">
          <w:rPr>
            <w:noProof/>
            <w:webHidden/>
            <w:lang w:val="es-ES"/>
          </w:rPr>
          <w:fldChar w:fldCharType="separate"/>
        </w:r>
        <w:r w:rsidR="003B6F13">
          <w:rPr>
            <w:noProof/>
            <w:webHidden/>
            <w:lang w:val="es-ES"/>
          </w:rPr>
          <w:t>5</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112979" w:history="1">
        <w:r w:rsidR="00D960EC" w:rsidRPr="00CE7AF3">
          <w:rPr>
            <w:rStyle w:val="Hyperlink"/>
            <w:noProof/>
            <w:lang w:val="es-ES"/>
          </w:rPr>
          <w:t>51</w:t>
        </w:r>
        <w:r w:rsidR="00D960EC" w:rsidRPr="00CE7AF3">
          <w:rPr>
            <w:rStyle w:val="Hyperlink"/>
            <w:i/>
            <w:noProof/>
            <w:lang w:val="es-ES"/>
          </w:rPr>
          <w:t>bis</w:t>
        </w:r>
        <w:r w:rsidR="00D960EC" w:rsidRPr="00CE7AF3">
          <w:rPr>
            <w:rStyle w:val="Hyperlink"/>
            <w:noProof/>
            <w:lang w:val="es-ES"/>
          </w:rPr>
          <w:t xml:space="preserve">.2 </w:t>
        </w:r>
        <w:r w:rsidR="000B295D" w:rsidRPr="00CE7AF3">
          <w:rPr>
            <w:rStyle w:val="Hyperlink"/>
            <w:noProof/>
            <w:lang w:val="es-ES"/>
          </w:rPr>
          <w:t>y</w:t>
        </w:r>
        <w:r w:rsidR="00D960EC" w:rsidRPr="00CE7AF3">
          <w:rPr>
            <w:rStyle w:val="Hyperlink"/>
            <w:noProof/>
            <w:lang w:val="es-ES"/>
          </w:rPr>
          <w:t xml:space="preserve"> 51</w:t>
        </w:r>
        <w:r w:rsidR="00D960EC" w:rsidRPr="00CE7AF3">
          <w:rPr>
            <w:rStyle w:val="Hyperlink"/>
            <w:i/>
            <w:noProof/>
            <w:lang w:val="es-ES"/>
          </w:rPr>
          <w:t>bis.</w:t>
        </w:r>
        <w:r w:rsidR="00D960EC" w:rsidRPr="00CE7AF3">
          <w:rPr>
            <w:rStyle w:val="Hyperlink"/>
            <w:noProof/>
            <w:lang w:val="es-ES"/>
          </w:rPr>
          <w:t>3   </w:t>
        </w:r>
        <w:r w:rsidR="00D960EC" w:rsidRPr="00CE7AF3">
          <w:rPr>
            <w:rStyle w:val="Hyperlink"/>
            <w:i/>
            <w:noProof/>
            <w:lang w:val="es-ES"/>
          </w:rPr>
          <w:t>[</w:t>
        </w:r>
        <w:r w:rsidR="00071C99" w:rsidRPr="00CE7AF3">
          <w:rPr>
            <w:rStyle w:val="Hyperlink"/>
            <w:i/>
            <w:noProof/>
            <w:lang w:val="es-ES"/>
          </w:rPr>
          <w:t>Sin modificación</w:t>
        </w:r>
        <w:r w:rsidR="00D960EC" w:rsidRPr="00CE7AF3">
          <w:rPr>
            <w:rStyle w:val="Hyperlink"/>
            <w:i/>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_Toc452112979 \h </w:instrText>
        </w:r>
        <w:r w:rsidR="00D960EC" w:rsidRPr="00CE7AF3">
          <w:rPr>
            <w:noProof/>
            <w:webHidden/>
            <w:lang w:val="es-ES"/>
          </w:rPr>
        </w:r>
        <w:r w:rsidR="00D960EC" w:rsidRPr="00CE7AF3">
          <w:rPr>
            <w:noProof/>
            <w:webHidden/>
            <w:lang w:val="es-ES"/>
          </w:rPr>
          <w:fldChar w:fldCharType="separate"/>
        </w:r>
        <w:r w:rsidR="003B6F13">
          <w:rPr>
            <w:noProof/>
            <w:webHidden/>
            <w:lang w:val="es-ES"/>
          </w:rPr>
          <w:t>6</w:t>
        </w:r>
        <w:r w:rsidR="00D960EC" w:rsidRPr="00CE7AF3">
          <w:rPr>
            <w:noProof/>
            <w:webHidden/>
            <w:lang w:val="es-ES"/>
          </w:rPr>
          <w:fldChar w:fldCharType="end"/>
        </w:r>
      </w:hyperlink>
    </w:p>
    <w:p w:rsidR="00D960EC" w:rsidRPr="00CE7AF3" w:rsidRDefault="00D960EC" w:rsidP="00D960EC">
      <w:r w:rsidRPr="00CE7AF3">
        <w:fldChar w:fldCharType="end"/>
      </w:r>
    </w:p>
    <w:p w:rsidR="00D960EC" w:rsidRPr="00CE7AF3" w:rsidRDefault="00D960EC" w:rsidP="00D960EC">
      <w:pPr>
        <w:pStyle w:val="LegTitle"/>
        <w:rPr>
          <w:lang w:val="es-ES"/>
        </w:rPr>
      </w:pPr>
      <w:bookmarkStart w:id="7" w:name="_Toc446433515"/>
      <w:bookmarkStart w:id="8" w:name="_Toc429384164"/>
      <w:bookmarkStart w:id="9" w:name="_Toc452111204"/>
      <w:bookmarkStart w:id="10" w:name="_Toc452112967"/>
      <w:bookmarkStart w:id="11" w:name="_Toc418874127"/>
      <w:r w:rsidRPr="00CE7AF3">
        <w:rPr>
          <w:lang w:val="es-ES"/>
        </w:rPr>
        <w:lastRenderedPageBreak/>
        <w:t>R</w:t>
      </w:r>
      <w:r w:rsidR="00780FE8" w:rsidRPr="00CE7AF3">
        <w:rPr>
          <w:lang w:val="es-ES"/>
        </w:rPr>
        <w:t xml:space="preserve">egla 4 </w:t>
      </w:r>
      <w:r w:rsidR="00780FE8" w:rsidRPr="00CE7AF3">
        <w:rPr>
          <w:lang w:val="es-ES"/>
        </w:rPr>
        <w:br/>
        <w:t>Petitorio</w:t>
      </w:r>
      <w:r w:rsidRPr="00CE7AF3">
        <w:rPr>
          <w:lang w:val="es-ES"/>
        </w:rPr>
        <w:t xml:space="preserve"> (Conten</w:t>
      </w:r>
      <w:r w:rsidR="00780FE8" w:rsidRPr="00CE7AF3">
        <w:rPr>
          <w:lang w:val="es-ES"/>
        </w:rPr>
        <w:t>ido</w:t>
      </w:r>
      <w:r w:rsidRPr="00CE7AF3">
        <w:rPr>
          <w:lang w:val="es-ES"/>
        </w:rPr>
        <w:t>)</w:t>
      </w:r>
      <w:bookmarkEnd w:id="7"/>
      <w:bookmarkEnd w:id="8"/>
      <w:bookmarkEnd w:id="9"/>
      <w:bookmarkEnd w:id="10"/>
    </w:p>
    <w:p w:rsidR="00D960EC" w:rsidRPr="00CE7AF3" w:rsidRDefault="00D960EC" w:rsidP="00D960EC">
      <w:pPr>
        <w:pStyle w:val="LegSubRule"/>
        <w:rPr>
          <w:rFonts w:eastAsia="SimSun"/>
          <w:lang w:val="es-ES"/>
        </w:rPr>
      </w:pPr>
      <w:bookmarkStart w:id="12" w:name="_Toc446433516"/>
      <w:bookmarkStart w:id="13" w:name="_Toc429384227"/>
      <w:bookmarkStart w:id="14" w:name="_Toc452111205"/>
      <w:bookmarkStart w:id="15" w:name="_Toc452112968"/>
      <w:r w:rsidRPr="00CE7AF3">
        <w:rPr>
          <w:lang w:val="es-ES"/>
        </w:rPr>
        <w:t xml:space="preserve">4.1 </w:t>
      </w:r>
      <w:r w:rsidR="00780FE8" w:rsidRPr="00CE7AF3">
        <w:rPr>
          <w:lang w:val="es-ES"/>
        </w:rPr>
        <w:t>a</w:t>
      </w:r>
      <w:r w:rsidRPr="00CE7AF3">
        <w:rPr>
          <w:lang w:val="es-ES"/>
        </w:rPr>
        <w:t xml:space="preserve"> 4.9</w:t>
      </w:r>
      <w:r w:rsidRPr="00CE7AF3">
        <w:rPr>
          <w:i/>
          <w:iCs/>
          <w:lang w:val="es-ES"/>
        </w:rPr>
        <w:t>   </w:t>
      </w:r>
      <w:r w:rsidRPr="00CE7AF3">
        <w:rPr>
          <w:i/>
          <w:lang w:val="es-ES"/>
        </w:rPr>
        <w:t>[</w:t>
      </w:r>
      <w:r w:rsidR="00071C99" w:rsidRPr="00CE7AF3">
        <w:rPr>
          <w:i/>
          <w:lang w:val="es-ES"/>
        </w:rPr>
        <w:t>Sin modificación</w:t>
      </w:r>
      <w:r w:rsidRPr="00CE7AF3">
        <w:rPr>
          <w:i/>
          <w:lang w:val="es-ES"/>
        </w:rPr>
        <w:t>]</w:t>
      </w:r>
      <w:bookmarkEnd w:id="12"/>
      <w:bookmarkEnd w:id="13"/>
      <w:bookmarkEnd w:id="14"/>
      <w:bookmarkEnd w:id="15"/>
    </w:p>
    <w:p w:rsidR="00780FE8" w:rsidRPr="00CE7AF3" w:rsidRDefault="00780FE8" w:rsidP="00780FE8">
      <w:pPr>
        <w:pStyle w:val="LegSubRule"/>
        <w:rPr>
          <w:i/>
          <w:lang w:val="es-ES"/>
        </w:rPr>
      </w:pPr>
      <w:bookmarkStart w:id="16" w:name="_Toc446433517"/>
      <w:bookmarkStart w:id="17" w:name="_Toc452111206"/>
      <w:bookmarkStart w:id="18" w:name="_Toc452112969"/>
      <w:r w:rsidRPr="00CE7AF3">
        <w:rPr>
          <w:lang w:val="es-ES"/>
        </w:rPr>
        <w:t xml:space="preserve">4.10   </w:t>
      </w:r>
      <w:r w:rsidRPr="00CE7AF3">
        <w:rPr>
          <w:i/>
          <w:lang w:val="es-ES"/>
        </w:rPr>
        <w:t>Reivindicación de prioridad</w:t>
      </w:r>
      <w:bookmarkEnd w:id="16"/>
      <w:bookmarkEnd w:id="17"/>
      <w:bookmarkEnd w:id="18"/>
    </w:p>
    <w:p w:rsidR="00D960EC" w:rsidRPr="00CE7AF3" w:rsidRDefault="00D960EC" w:rsidP="00780FE8">
      <w:pPr>
        <w:pStyle w:val="LegSubRule"/>
        <w:rPr>
          <w:rFonts w:eastAsia="SimSun"/>
          <w:lang w:val="es-ES"/>
        </w:rPr>
      </w:pPr>
      <w:r w:rsidRPr="00CE7AF3">
        <w:rPr>
          <w:lang w:val="es-ES"/>
        </w:rPr>
        <w:tab/>
      </w:r>
      <w:r w:rsidRPr="00CE7AF3">
        <w:rPr>
          <w:rFonts w:eastAsia="SimSun"/>
          <w:lang w:val="es-ES"/>
        </w:rPr>
        <w:t>a) </w:t>
      </w:r>
      <w:r w:rsidR="00780FE8" w:rsidRPr="00CE7AF3">
        <w:rPr>
          <w:rFonts w:eastAsia="SimSun"/>
          <w:lang w:val="es-ES"/>
        </w:rPr>
        <w:t>a</w:t>
      </w:r>
      <w:r w:rsidRPr="00CE7AF3">
        <w:rPr>
          <w:rFonts w:eastAsia="SimSun"/>
          <w:lang w:val="es-ES"/>
        </w:rPr>
        <w:t xml:space="preserve"> </w:t>
      </w:r>
      <w:r w:rsidR="00780FE8" w:rsidRPr="00CE7AF3">
        <w:rPr>
          <w:rFonts w:eastAsia="SimSun"/>
          <w:lang w:val="es-ES"/>
        </w:rPr>
        <w:t xml:space="preserve"> </w:t>
      </w:r>
      <w:r w:rsidRPr="00CE7AF3">
        <w:rPr>
          <w:rFonts w:eastAsia="SimSun"/>
          <w:lang w:val="es-ES"/>
        </w:rPr>
        <w:t>c)   </w:t>
      </w:r>
      <w:r w:rsidRPr="00CE7AF3">
        <w:rPr>
          <w:rFonts w:eastAsia="SimSun"/>
          <w:i/>
          <w:lang w:val="es-ES"/>
        </w:rPr>
        <w:t>[</w:t>
      </w:r>
      <w:r w:rsidR="00071C99" w:rsidRPr="00CE7AF3">
        <w:rPr>
          <w:rFonts w:eastAsia="SimSun"/>
          <w:i/>
          <w:lang w:val="es-ES"/>
        </w:rPr>
        <w:t>Sin modificación</w:t>
      </w:r>
      <w:r w:rsidRPr="00CE7AF3">
        <w:rPr>
          <w:rFonts w:eastAsia="SimSun"/>
          <w:i/>
          <w:lang w:val="es-ES"/>
        </w:rPr>
        <w:t>]</w:t>
      </w:r>
      <w:r w:rsidRPr="00CE7AF3">
        <w:rPr>
          <w:lang w:val="es-ES"/>
        </w:rPr>
        <w:t xml:space="preserve"> </w:t>
      </w:r>
    </w:p>
    <w:p w:rsidR="00D960EC" w:rsidRPr="00CE7AF3" w:rsidRDefault="00D960EC" w:rsidP="005B705B">
      <w:pPr>
        <w:pStyle w:val="Lega"/>
        <w:rPr>
          <w:rFonts w:eastAsia="SimSun"/>
          <w:lang w:val="es-ES"/>
        </w:rPr>
      </w:pPr>
      <w:r w:rsidRPr="00CE7AF3">
        <w:rPr>
          <w:lang w:val="es-ES"/>
        </w:rPr>
        <w:tab/>
      </w:r>
      <w:r w:rsidR="005B705B" w:rsidRPr="00CE7AF3">
        <w:rPr>
          <w:rStyle w:val="RDeletedText"/>
          <w:lang w:val="es-ES"/>
        </w:rPr>
        <w:t>d) Si, al 29 de septiembre de 1999, los párrafos a) y b), en su forma modificada con efectos a partir del 1 de enero de 2000, no fueran compatibles con la legislación nacional aplicada por una Oficina designada, esos párrafos, tal como estaban en vigor hasta el 31 de diciembre de 1999, continuarán aplicándose después de esa fecha en lo que respecta a esa Oficina designada mientras que en su forma modificada sigan siendo incompatibles con esa legislación, a condición de que dicha Oficina informe en consecuencia a la Oficina Internacional hasta el 31 de octubre de 1999.</w:t>
      </w:r>
      <w:r w:rsidR="00763F52" w:rsidRPr="00CE7AF3">
        <w:rPr>
          <w:rStyle w:val="RDeletedText"/>
          <w:lang w:val="es-ES"/>
        </w:rPr>
        <w:t xml:space="preserve"> </w:t>
      </w:r>
      <w:r w:rsidR="005B705B" w:rsidRPr="00CE7AF3">
        <w:rPr>
          <w:rStyle w:val="RDeletedText"/>
          <w:lang w:val="es-ES"/>
        </w:rPr>
        <w:t>La Oficina Internacional publicará lo antes posible en la Gaceta las informaciones recibidas.</w:t>
      </w:r>
    </w:p>
    <w:p w:rsidR="00D960EC" w:rsidRPr="00CE7AF3" w:rsidRDefault="00D960EC" w:rsidP="00D960EC">
      <w:pPr>
        <w:pStyle w:val="LegSubRule"/>
        <w:rPr>
          <w:rFonts w:eastAsia="SimSun"/>
          <w:lang w:val="es-ES"/>
        </w:rPr>
      </w:pPr>
      <w:bookmarkStart w:id="19" w:name="_Toc446433518"/>
      <w:bookmarkStart w:id="20" w:name="_Toc452111207"/>
      <w:bookmarkStart w:id="21" w:name="_Toc452112970"/>
      <w:r w:rsidRPr="00CE7AF3">
        <w:rPr>
          <w:lang w:val="es-ES"/>
        </w:rPr>
        <w:t xml:space="preserve">4.11 </w:t>
      </w:r>
      <w:r w:rsidR="00780FE8" w:rsidRPr="00CE7AF3">
        <w:rPr>
          <w:lang w:val="es-ES"/>
        </w:rPr>
        <w:t>a</w:t>
      </w:r>
      <w:r w:rsidRPr="00CE7AF3">
        <w:rPr>
          <w:lang w:val="es-ES"/>
        </w:rPr>
        <w:t xml:space="preserve"> 4.19</w:t>
      </w:r>
      <w:r w:rsidRPr="00CE7AF3">
        <w:rPr>
          <w:i/>
          <w:iCs/>
          <w:lang w:val="es-ES"/>
        </w:rPr>
        <w:t>   </w:t>
      </w:r>
      <w:r w:rsidRPr="00CE7AF3">
        <w:rPr>
          <w:i/>
          <w:lang w:val="es-ES"/>
        </w:rPr>
        <w:t>[</w:t>
      </w:r>
      <w:r w:rsidR="00071C99" w:rsidRPr="00CE7AF3">
        <w:rPr>
          <w:i/>
          <w:lang w:val="es-ES"/>
        </w:rPr>
        <w:t>Sin modificación</w:t>
      </w:r>
      <w:r w:rsidRPr="00CE7AF3">
        <w:rPr>
          <w:i/>
          <w:lang w:val="es-ES"/>
        </w:rPr>
        <w:t>]</w:t>
      </w:r>
      <w:bookmarkEnd w:id="19"/>
      <w:bookmarkEnd w:id="20"/>
      <w:bookmarkEnd w:id="21"/>
    </w:p>
    <w:p w:rsidR="00D960EC" w:rsidRPr="00CE7AF3" w:rsidRDefault="00D960EC" w:rsidP="00D960EC">
      <w:pPr>
        <w:pStyle w:val="LegTitle"/>
        <w:rPr>
          <w:lang w:val="es-ES"/>
        </w:rPr>
      </w:pPr>
      <w:bookmarkStart w:id="22" w:name="_Toc436212351"/>
      <w:bookmarkStart w:id="23" w:name="_Toc452111208"/>
      <w:bookmarkStart w:id="24" w:name="_Toc452112971"/>
      <w:bookmarkStart w:id="25" w:name="_Toc418874133"/>
      <w:bookmarkStart w:id="26" w:name="_Toc409447637"/>
      <w:bookmarkEnd w:id="11"/>
      <w:r w:rsidRPr="00CE7AF3">
        <w:rPr>
          <w:lang w:val="es-ES"/>
        </w:rPr>
        <w:lastRenderedPageBreak/>
        <w:t>R</w:t>
      </w:r>
      <w:r w:rsidR="0047483B" w:rsidRPr="00CE7AF3">
        <w:rPr>
          <w:lang w:val="es-ES"/>
        </w:rPr>
        <w:t>egla</w:t>
      </w:r>
      <w:r w:rsidRPr="00CE7AF3">
        <w:rPr>
          <w:lang w:val="es-ES"/>
        </w:rPr>
        <w:t xml:space="preserve"> 23</w:t>
      </w:r>
      <w:r w:rsidRPr="00CE7AF3">
        <w:rPr>
          <w:i/>
          <w:iCs/>
          <w:lang w:val="es-ES"/>
        </w:rPr>
        <w:t>bis</w:t>
      </w:r>
      <w:r w:rsidRPr="00CE7AF3">
        <w:rPr>
          <w:lang w:val="es-ES"/>
        </w:rPr>
        <w:t xml:space="preserve">  </w:t>
      </w:r>
      <w:r w:rsidRPr="00CE7AF3">
        <w:rPr>
          <w:lang w:val="es-ES"/>
        </w:rPr>
        <w:br/>
      </w:r>
      <w:r w:rsidR="0047483B" w:rsidRPr="00CE7AF3">
        <w:rPr>
          <w:lang w:val="es-ES"/>
        </w:rPr>
        <w:t xml:space="preserve">Transmisión de documentación relativa a la búsqueda o a la clasificación anterior </w:t>
      </w:r>
      <w:bookmarkEnd w:id="22"/>
      <w:bookmarkEnd w:id="23"/>
      <w:bookmarkEnd w:id="24"/>
    </w:p>
    <w:p w:rsidR="00D960EC" w:rsidRPr="00CE7AF3" w:rsidRDefault="00D960EC" w:rsidP="00D960EC">
      <w:pPr>
        <w:pStyle w:val="LegSubRule"/>
        <w:tabs>
          <w:tab w:val="clear" w:pos="510"/>
          <w:tab w:val="left" w:pos="720"/>
        </w:tabs>
        <w:ind w:left="0" w:firstLine="0"/>
        <w:rPr>
          <w:rFonts w:eastAsia="SimSun"/>
          <w:lang w:val="es-ES"/>
        </w:rPr>
      </w:pPr>
      <w:bookmarkStart w:id="27" w:name="_Toc436212352"/>
      <w:bookmarkStart w:id="28" w:name="_Toc429384165"/>
      <w:bookmarkStart w:id="29" w:name="_Toc452111209"/>
      <w:bookmarkStart w:id="30" w:name="_Toc452112972"/>
      <w:r w:rsidRPr="00CE7AF3">
        <w:rPr>
          <w:rFonts w:eastAsia="SimSun"/>
          <w:lang w:val="es-ES"/>
        </w:rPr>
        <w:t>23</w:t>
      </w:r>
      <w:r w:rsidRPr="00CE7AF3">
        <w:rPr>
          <w:rFonts w:eastAsia="SimSun"/>
          <w:i/>
          <w:iCs/>
          <w:lang w:val="es-ES"/>
        </w:rPr>
        <w:t>bis</w:t>
      </w:r>
      <w:r w:rsidRPr="00CE7AF3">
        <w:rPr>
          <w:rFonts w:eastAsia="SimSun"/>
          <w:lang w:val="es-ES"/>
        </w:rPr>
        <w:t>.1   </w:t>
      </w:r>
      <w:r w:rsidRPr="00CE7AF3">
        <w:rPr>
          <w:rFonts w:ascii="Microsoft Sans Serif" w:eastAsia="SimSun" w:hAnsi="Microsoft Sans Serif" w:cs="Microsoft Sans Serif"/>
          <w:i/>
          <w:iCs/>
          <w:lang w:val="es-ES"/>
        </w:rPr>
        <w:t>[</w:t>
      </w:r>
      <w:r w:rsidR="0047483B" w:rsidRPr="00CE7AF3">
        <w:rPr>
          <w:rFonts w:ascii="Microsoft Sans Serif" w:eastAsia="SimSun" w:hAnsi="Microsoft Sans Serif" w:cs="Microsoft Sans Serif"/>
          <w:i/>
          <w:iCs/>
          <w:lang w:val="es-ES"/>
        </w:rPr>
        <w:t>Sin modificación</w:t>
      </w:r>
      <w:r w:rsidRPr="00CE7AF3">
        <w:rPr>
          <w:rFonts w:ascii="Microsoft Sans Serif" w:eastAsia="SimSun" w:hAnsi="Microsoft Sans Serif" w:cs="Microsoft Sans Serif"/>
          <w:i/>
          <w:iCs/>
          <w:lang w:val="es-ES"/>
        </w:rPr>
        <w:t>]</w:t>
      </w:r>
      <w:bookmarkStart w:id="31" w:name="_Toc429384166"/>
      <w:bookmarkEnd w:id="27"/>
      <w:bookmarkEnd w:id="28"/>
      <w:bookmarkEnd w:id="29"/>
      <w:bookmarkEnd w:id="30"/>
    </w:p>
    <w:p w:rsidR="00D960EC" w:rsidRPr="00CE7AF3" w:rsidRDefault="00D960EC" w:rsidP="00D960EC">
      <w:pPr>
        <w:pStyle w:val="LegSubRule"/>
        <w:rPr>
          <w:rFonts w:eastAsia="SimSun"/>
          <w:i/>
          <w:lang w:val="es-ES"/>
        </w:rPr>
      </w:pPr>
      <w:bookmarkStart w:id="32" w:name="_Toc436212353"/>
      <w:bookmarkStart w:id="33" w:name="_Toc452111210"/>
      <w:bookmarkStart w:id="34" w:name="_Toc452112973"/>
      <w:r w:rsidRPr="00CE7AF3">
        <w:rPr>
          <w:rFonts w:eastAsia="SimSun"/>
          <w:lang w:val="es-ES"/>
        </w:rPr>
        <w:t>23</w:t>
      </w:r>
      <w:r w:rsidRPr="00CE7AF3">
        <w:rPr>
          <w:rFonts w:eastAsia="SimSun"/>
          <w:i/>
          <w:lang w:val="es-ES"/>
        </w:rPr>
        <w:t>bis</w:t>
      </w:r>
      <w:r w:rsidRPr="00CE7AF3">
        <w:rPr>
          <w:rFonts w:eastAsia="SimSun"/>
          <w:lang w:val="es-ES"/>
        </w:rPr>
        <w:t>.2</w:t>
      </w:r>
      <w:r w:rsidR="0047483B" w:rsidRPr="00CE7AF3">
        <w:rPr>
          <w:rFonts w:eastAsia="SimSun"/>
          <w:i/>
          <w:lang w:val="es-ES"/>
        </w:rPr>
        <w:t>   Transmisión de documentación relativa a la búsqueda o a la clasificación anterior a los efectos de lo dispuesto en la Regla 41.2</w:t>
      </w:r>
      <w:bookmarkEnd w:id="31"/>
      <w:bookmarkEnd w:id="32"/>
      <w:bookmarkEnd w:id="33"/>
      <w:bookmarkEnd w:id="34"/>
    </w:p>
    <w:p w:rsidR="00D960EC" w:rsidRPr="00CE7AF3" w:rsidRDefault="00D960EC" w:rsidP="001F5A62">
      <w:pPr>
        <w:pStyle w:val="Lega"/>
        <w:keepLines/>
        <w:rPr>
          <w:rFonts w:eastAsia="SimSun"/>
          <w:lang w:val="es-ES"/>
        </w:rPr>
      </w:pPr>
      <w:r w:rsidRPr="00CE7AF3">
        <w:rPr>
          <w:lang w:val="es-ES"/>
        </w:rPr>
        <w:tab/>
      </w:r>
      <w:r w:rsidR="001F5A62" w:rsidRPr="00CE7AF3">
        <w:rPr>
          <w:lang w:val="es-ES"/>
        </w:rPr>
        <w:t xml:space="preserve">a)  A los efectos de lo dispuesto en la Regla 41.2, cuando en la solicitud internacional se reivindique la prioridad de una o varias solicitudes anteriores presentadas ante la misma Oficina que la que desempeña las funciones de Oficina receptora, y dicha Oficina haya realizado una búsqueda anterior con respecto a esa solicitud anterior, o la haya clasificado, la Oficina receptora, sin perjuicio de lo dispuesto en el </w:t>
      </w:r>
      <w:r w:rsidR="001F5A62" w:rsidRPr="00CE7AF3">
        <w:rPr>
          <w:color w:val="0000FF"/>
          <w:u w:val="single"/>
          <w:lang w:val="es-ES"/>
        </w:rPr>
        <w:t>Artículo 30.2.a), según se aplique en virtud del Artículo 30.3) y</w:t>
      </w:r>
      <w:r w:rsidR="001F5A62" w:rsidRPr="00CE7AF3">
        <w:rPr>
          <w:color w:val="1F497D" w:themeColor="text2"/>
          <w:u w:val="single"/>
          <w:lang w:val="es-ES"/>
        </w:rPr>
        <w:t xml:space="preserve"> </w:t>
      </w:r>
      <w:r w:rsidR="001F5A62" w:rsidRPr="00CE7AF3">
        <w:rPr>
          <w:lang w:val="es-ES"/>
        </w:rPr>
        <w:t>de lo dispuesto en los párrafos b), d) y e), transmitirá a la Administración encargada de la búsqueda internacional, junto con la copia para la búsqueda, una copia de los resultados de la búsqueda anterior, en cualquiera de las formas (por ejemplo, en forma de un informe de búsqueda, de una relación del estado anterior de la técnica mencionado o de un informe de examen) en que la Oficina disponga de los mismos, y una copia de los resultados de la clasificación anterior que esa Oficina hubiera realizado, si ya estuvieran disponibles.</w:t>
      </w:r>
      <w:r w:rsidR="00780FE8" w:rsidRPr="00CE7AF3">
        <w:rPr>
          <w:lang w:val="es-ES"/>
        </w:rPr>
        <w:t xml:space="preserve"> </w:t>
      </w:r>
      <w:r w:rsidR="001F5A62" w:rsidRPr="00CE7AF3">
        <w:rPr>
          <w:lang w:val="es-ES"/>
        </w:rPr>
        <w:t xml:space="preserve">La Oficina receptora también podrá, sin perjuicio de lo dispuesto en </w:t>
      </w:r>
      <w:r w:rsidR="001F5A62" w:rsidRPr="00CE7AF3">
        <w:rPr>
          <w:color w:val="0000FF"/>
          <w:u w:val="single"/>
          <w:lang w:val="es-ES"/>
        </w:rPr>
        <w:t>el Artículo 30.2.a), según se aplique en virtud del Artículo 30.3)</w:t>
      </w:r>
      <w:r w:rsidR="001F5A62" w:rsidRPr="00CE7AF3">
        <w:rPr>
          <w:lang w:val="es-ES"/>
        </w:rPr>
        <w:t>, transmitir a la Administración encargada de la búsqueda internacional cuantos otros documentos relativos a la búsqueda anterior estime que pudieran resultar de utilidad a dicha Administración para llevar a cabo la búsqueda internacional.</w:t>
      </w:r>
      <w:r w:rsidR="001F5A62" w:rsidRPr="00CE7AF3">
        <w:rPr>
          <w:rFonts w:eastAsia="SimSun"/>
          <w:lang w:val="es-ES"/>
        </w:rPr>
        <w:t xml:space="preserve"> </w:t>
      </w:r>
    </w:p>
    <w:p w:rsidR="00D960EC" w:rsidRPr="00CE7AF3" w:rsidRDefault="00D960EC" w:rsidP="00D960EC">
      <w:pPr>
        <w:pStyle w:val="Lega"/>
        <w:rPr>
          <w:rFonts w:eastAsia="SimSun"/>
          <w:lang w:val="es-ES"/>
        </w:rPr>
      </w:pPr>
      <w:r w:rsidRPr="00CE7AF3">
        <w:rPr>
          <w:rFonts w:eastAsia="SimSun"/>
          <w:lang w:val="es-ES"/>
        </w:rPr>
        <w:tab/>
        <w:t xml:space="preserve">b) </w:t>
      </w:r>
      <w:r w:rsidR="0047483B" w:rsidRPr="00CE7AF3">
        <w:rPr>
          <w:rFonts w:eastAsia="SimSun"/>
          <w:lang w:val="es-ES"/>
        </w:rPr>
        <w:t>a</w:t>
      </w:r>
      <w:r w:rsidRPr="00CE7AF3">
        <w:rPr>
          <w:rFonts w:eastAsia="SimSun"/>
          <w:lang w:val="es-ES"/>
        </w:rPr>
        <w:t xml:space="preserve"> e)  </w:t>
      </w:r>
      <w:r w:rsidRPr="00CE7AF3">
        <w:rPr>
          <w:rFonts w:ascii="Microsoft Sans Serif" w:eastAsia="SimSun" w:hAnsi="Microsoft Sans Serif" w:cs="Microsoft Sans Serif"/>
          <w:i/>
          <w:lang w:val="es-ES"/>
        </w:rPr>
        <w:t>[</w:t>
      </w:r>
      <w:r w:rsidR="0047483B" w:rsidRPr="00CE7AF3">
        <w:rPr>
          <w:rFonts w:ascii="Microsoft Sans Serif" w:eastAsia="SimSun" w:hAnsi="Microsoft Sans Serif" w:cs="Microsoft Sans Serif"/>
          <w:i/>
          <w:lang w:val="es-ES"/>
        </w:rPr>
        <w:t>Sin modificación</w:t>
      </w:r>
      <w:r w:rsidRPr="00CE7AF3">
        <w:rPr>
          <w:rFonts w:ascii="Microsoft Sans Serif" w:eastAsia="SimSun" w:hAnsi="Microsoft Sans Serif" w:cs="Microsoft Sans Serif"/>
          <w:i/>
          <w:lang w:val="es-ES"/>
        </w:rPr>
        <w:t>]</w:t>
      </w:r>
      <w:r w:rsidRPr="00CE7AF3">
        <w:rPr>
          <w:rFonts w:eastAsia="SimSun"/>
          <w:lang w:val="es-ES"/>
        </w:rPr>
        <w:t>  </w:t>
      </w:r>
    </w:p>
    <w:p w:rsidR="00D960EC" w:rsidRPr="00CE7AF3" w:rsidRDefault="00D960EC" w:rsidP="00D960EC">
      <w:pPr>
        <w:pStyle w:val="LegTitle"/>
        <w:rPr>
          <w:lang w:val="es-ES"/>
        </w:rPr>
      </w:pPr>
      <w:bookmarkStart w:id="35" w:name="_Toc442694590"/>
      <w:bookmarkStart w:id="36" w:name="_Toc442694444"/>
      <w:bookmarkStart w:id="37" w:name="_Toc443666023"/>
      <w:bookmarkStart w:id="38" w:name="_Toc452111211"/>
      <w:bookmarkStart w:id="39" w:name="_Toc452112974"/>
      <w:bookmarkStart w:id="40" w:name="_Toc446433519"/>
      <w:bookmarkEnd w:id="25"/>
      <w:bookmarkEnd w:id="26"/>
      <w:r w:rsidRPr="00CE7AF3">
        <w:rPr>
          <w:lang w:val="es-ES"/>
        </w:rPr>
        <w:lastRenderedPageBreak/>
        <w:t>R</w:t>
      </w:r>
      <w:r w:rsidR="0047483B" w:rsidRPr="00CE7AF3">
        <w:rPr>
          <w:lang w:val="es-ES"/>
        </w:rPr>
        <w:t>egla</w:t>
      </w:r>
      <w:r w:rsidRPr="00CE7AF3">
        <w:rPr>
          <w:lang w:val="es-ES"/>
        </w:rPr>
        <w:t xml:space="preserve"> 45</w:t>
      </w:r>
      <w:r w:rsidRPr="00CE7AF3">
        <w:rPr>
          <w:i/>
          <w:lang w:val="es-ES"/>
        </w:rPr>
        <w:t>bis</w:t>
      </w:r>
      <w:r w:rsidRPr="00CE7AF3">
        <w:rPr>
          <w:lang w:val="es-ES"/>
        </w:rPr>
        <w:t xml:space="preserve">  </w:t>
      </w:r>
      <w:r w:rsidRPr="00CE7AF3">
        <w:rPr>
          <w:lang w:val="es-ES"/>
        </w:rPr>
        <w:br/>
      </w:r>
      <w:bookmarkEnd w:id="35"/>
      <w:bookmarkEnd w:id="36"/>
      <w:r w:rsidR="0047483B" w:rsidRPr="00CE7AF3">
        <w:rPr>
          <w:lang w:val="es-ES"/>
        </w:rPr>
        <w:t>Búsquedas internacionales suplementaria</w:t>
      </w:r>
      <w:r w:rsidRPr="00CE7AF3">
        <w:rPr>
          <w:lang w:val="es-ES"/>
        </w:rPr>
        <w:t>s</w:t>
      </w:r>
      <w:bookmarkEnd w:id="37"/>
      <w:bookmarkEnd w:id="38"/>
      <w:bookmarkEnd w:id="39"/>
    </w:p>
    <w:p w:rsidR="00D960EC" w:rsidRPr="00CE7AF3" w:rsidRDefault="00D960EC" w:rsidP="00D960EC">
      <w:pPr>
        <w:pStyle w:val="LegSubRule"/>
        <w:rPr>
          <w:i/>
          <w:lang w:val="es-ES"/>
        </w:rPr>
      </w:pPr>
      <w:bookmarkStart w:id="41" w:name="_Toc443666024"/>
      <w:bookmarkStart w:id="42" w:name="_Toc452111212"/>
      <w:bookmarkStart w:id="43" w:name="_Toc452112975"/>
      <w:bookmarkStart w:id="44" w:name="_Toc442694591"/>
      <w:r w:rsidRPr="00CE7AF3">
        <w:rPr>
          <w:lang w:val="es-ES"/>
        </w:rPr>
        <w:t>45</w:t>
      </w:r>
      <w:r w:rsidRPr="00CE7AF3">
        <w:rPr>
          <w:i/>
          <w:lang w:val="es-ES"/>
        </w:rPr>
        <w:t>bis.</w:t>
      </w:r>
      <w:r w:rsidRPr="00CE7AF3">
        <w:rPr>
          <w:lang w:val="es-ES"/>
        </w:rPr>
        <w:t>1</w:t>
      </w:r>
      <w:r w:rsidR="0047483B" w:rsidRPr="00CE7AF3">
        <w:rPr>
          <w:i/>
          <w:lang w:val="es-ES"/>
        </w:rPr>
        <w:t>   Petición de búsqueda suplementaria</w:t>
      </w:r>
      <w:bookmarkEnd w:id="41"/>
      <w:bookmarkEnd w:id="42"/>
      <w:bookmarkEnd w:id="43"/>
    </w:p>
    <w:p w:rsidR="00D960EC" w:rsidRPr="00CE7AF3" w:rsidRDefault="00D960EC" w:rsidP="0047483B">
      <w:pPr>
        <w:pStyle w:val="Lega"/>
        <w:rPr>
          <w:lang w:val="es-ES"/>
        </w:rPr>
      </w:pPr>
      <w:r w:rsidRPr="00CE7AF3">
        <w:rPr>
          <w:lang w:val="es-ES"/>
        </w:rPr>
        <w:tab/>
      </w:r>
      <w:r w:rsidR="0047483B" w:rsidRPr="00CE7AF3">
        <w:rPr>
          <w:lang w:val="es-ES"/>
        </w:rPr>
        <w:t xml:space="preserve">a) El solicitante podrá, en cualquier momento antes del vencimiento de un plazo </w:t>
      </w:r>
      <w:r w:rsidR="00763F52" w:rsidRPr="00CE7AF3">
        <w:rPr>
          <w:lang w:val="es-ES"/>
        </w:rPr>
        <w:t xml:space="preserve">de </w:t>
      </w:r>
      <w:r w:rsidR="00763F52" w:rsidRPr="00CE7AF3">
        <w:rPr>
          <w:rStyle w:val="RDeletedText"/>
          <w:lang w:val="es-ES"/>
        </w:rPr>
        <w:t>19</w:t>
      </w:r>
      <w:r w:rsidR="00763F52" w:rsidRPr="00CE7AF3">
        <w:rPr>
          <w:lang w:val="es-ES"/>
        </w:rPr>
        <w:t xml:space="preserve"> </w:t>
      </w:r>
      <w:r w:rsidR="00763F52" w:rsidRPr="00CE7AF3">
        <w:rPr>
          <w:rStyle w:val="RInsertedText"/>
          <w:lang w:val="es-ES"/>
        </w:rPr>
        <w:t>22</w:t>
      </w:r>
      <w:r w:rsidR="00763F52" w:rsidRPr="00CE7AF3">
        <w:rPr>
          <w:lang w:val="es-ES"/>
        </w:rPr>
        <w:t xml:space="preserve"> </w:t>
      </w:r>
      <w:r w:rsidR="0047483B" w:rsidRPr="00CE7AF3">
        <w:rPr>
          <w:lang w:val="es-ES"/>
        </w:rPr>
        <w:t xml:space="preserve"> meses contados a partir de la fecha de prioridad, pedir que se efectúe una búsqueda internacional suplementaria con respecto a la solicitud internacional por una Administración encargada de la búsqueda internacional que sea competente a tal efecto en virtud de la Regla 45bis.9. Ese tipo de peticiones podrán realizarse con respecto a varias de esas Administraciones.</w:t>
      </w:r>
      <w:bookmarkEnd w:id="44"/>
    </w:p>
    <w:p w:rsidR="00D960EC" w:rsidRPr="00CE7AF3" w:rsidRDefault="00D960EC" w:rsidP="00D960EC">
      <w:pPr>
        <w:pStyle w:val="Lega"/>
        <w:rPr>
          <w:lang w:val="es-ES"/>
        </w:rPr>
      </w:pPr>
      <w:r w:rsidRPr="00CE7AF3">
        <w:rPr>
          <w:lang w:val="es-ES"/>
        </w:rPr>
        <w:tab/>
        <w:t xml:space="preserve">b) </w:t>
      </w:r>
      <w:r w:rsidR="0047483B" w:rsidRPr="00CE7AF3">
        <w:rPr>
          <w:lang w:val="es-ES"/>
        </w:rPr>
        <w:t>a</w:t>
      </w:r>
      <w:r w:rsidRPr="00CE7AF3">
        <w:rPr>
          <w:lang w:val="es-ES"/>
        </w:rPr>
        <w:t xml:space="preserve"> e)  </w:t>
      </w:r>
      <w:r w:rsidRPr="00CE7AF3">
        <w:rPr>
          <w:i/>
          <w:lang w:val="es-ES"/>
        </w:rPr>
        <w:t>[</w:t>
      </w:r>
      <w:r w:rsidR="0047483B" w:rsidRPr="00CE7AF3">
        <w:rPr>
          <w:i/>
          <w:lang w:val="es-ES"/>
        </w:rPr>
        <w:t>Sin modificación</w:t>
      </w:r>
      <w:r w:rsidRPr="00CE7AF3">
        <w:rPr>
          <w:i/>
          <w:lang w:val="es-ES"/>
        </w:rPr>
        <w:t>]</w:t>
      </w:r>
    </w:p>
    <w:p w:rsidR="00D960EC" w:rsidRPr="00CE7AF3" w:rsidRDefault="00D960EC" w:rsidP="00D960EC">
      <w:pPr>
        <w:pStyle w:val="LegSubRule"/>
        <w:rPr>
          <w:lang w:val="es-ES"/>
        </w:rPr>
      </w:pPr>
      <w:bookmarkStart w:id="45" w:name="_Toc442694592"/>
      <w:bookmarkStart w:id="46" w:name="_Toc443666025"/>
      <w:bookmarkStart w:id="47" w:name="_Toc452111213"/>
      <w:bookmarkStart w:id="48" w:name="_Toc452112976"/>
      <w:r w:rsidRPr="00CE7AF3">
        <w:rPr>
          <w:lang w:val="es-ES"/>
        </w:rPr>
        <w:t>45</w:t>
      </w:r>
      <w:r w:rsidRPr="00CE7AF3">
        <w:rPr>
          <w:i/>
          <w:lang w:val="es-ES"/>
        </w:rPr>
        <w:t>bis.</w:t>
      </w:r>
      <w:r w:rsidRPr="00CE7AF3">
        <w:rPr>
          <w:lang w:val="es-ES"/>
        </w:rPr>
        <w:t xml:space="preserve">2 </w:t>
      </w:r>
      <w:r w:rsidR="0047483B" w:rsidRPr="00CE7AF3">
        <w:rPr>
          <w:lang w:val="es-ES"/>
        </w:rPr>
        <w:t xml:space="preserve">a </w:t>
      </w:r>
      <w:r w:rsidRPr="00CE7AF3">
        <w:rPr>
          <w:lang w:val="es-ES"/>
        </w:rPr>
        <w:t>9   </w:t>
      </w:r>
      <w:bookmarkEnd w:id="45"/>
      <w:r w:rsidRPr="00CE7AF3">
        <w:rPr>
          <w:i/>
          <w:lang w:val="es-ES"/>
        </w:rPr>
        <w:t>[</w:t>
      </w:r>
      <w:r w:rsidR="0047483B" w:rsidRPr="00CE7AF3">
        <w:rPr>
          <w:i/>
          <w:lang w:val="es-ES"/>
        </w:rPr>
        <w:t>Sin modificación</w:t>
      </w:r>
      <w:r w:rsidRPr="00CE7AF3">
        <w:rPr>
          <w:i/>
          <w:lang w:val="es-ES"/>
        </w:rPr>
        <w:t>]</w:t>
      </w:r>
      <w:bookmarkEnd w:id="46"/>
      <w:bookmarkEnd w:id="47"/>
      <w:bookmarkEnd w:id="48"/>
    </w:p>
    <w:p w:rsidR="00D960EC" w:rsidRPr="00CE7AF3" w:rsidRDefault="00D960EC" w:rsidP="00D960EC">
      <w:pPr>
        <w:pStyle w:val="LegTitle"/>
        <w:rPr>
          <w:lang w:val="es-ES"/>
        </w:rPr>
      </w:pPr>
      <w:bookmarkStart w:id="49" w:name="_Toc452111214"/>
      <w:bookmarkStart w:id="50" w:name="_Toc452112977"/>
      <w:r w:rsidRPr="00CE7AF3">
        <w:rPr>
          <w:lang w:val="es-ES"/>
        </w:rPr>
        <w:lastRenderedPageBreak/>
        <w:t>R</w:t>
      </w:r>
      <w:r w:rsidR="0047483B" w:rsidRPr="00CE7AF3">
        <w:rPr>
          <w:lang w:val="es-ES"/>
        </w:rPr>
        <w:t>egla</w:t>
      </w:r>
      <w:r w:rsidRPr="00CE7AF3">
        <w:rPr>
          <w:lang w:val="es-ES"/>
        </w:rPr>
        <w:t xml:space="preserve"> 51</w:t>
      </w:r>
      <w:r w:rsidRPr="00CE7AF3">
        <w:rPr>
          <w:i/>
          <w:lang w:val="es-ES"/>
        </w:rPr>
        <w:t xml:space="preserve">bis  </w:t>
      </w:r>
      <w:r w:rsidR="0047483B" w:rsidRPr="00CE7AF3">
        <w:rPr>
          <w:lang w:val="es-ES"/>
        </w:rPr>
        <w:br/>
        <w:t>Ciertas exigencias nacionales admitidas en virtud de lo dispuesto en el Artículo 27</w:t>
      </w:r>
      <w:bookmarkEnd w:id="40"/>
      <w:bookmarkEnd w:id="49"/>
      <w:bookmarkEnd w:id="50"/>
    </w:p>
    <w:p w:rsidR="00D960EC" w:rsidRPr="00CE7AF3" w:rsidRDefault="00D960EC" w:rsidP="00D960EC">
      <w:pPr>
        <w:pStyle w:val="LegSubRule"/>
        <w:rPr>
          <w:rFonts w:eastAsia="SimSun"/>
          <w:i/>
          <w:iCs/>
          <w:lang w:val="es-ES"/>
        </w:rPr>
      </w:pPr>
      <w:bookmarkStart w:id="51" w:name="_Toc446433520"/>
      <w:bookmarkStart w:id="52" w:name="_Toc452111215"/>
      <w:bookmarkStart w:id="53" w:name="_Toc452112978"/>
      <w:r w:rsidRPr="00CE7AF3">
        <w:rPr>
          <w:lang w:val="es-ES"/>
        </w:rPr>
        <w:t>51</w:t>
      </w:r>
      <w:r w:rsidRPr="00CE7AF3">
        <w:rPr>
          <w:i/>
          <w:lang w:val="es-ES"/>
        </w:rPr>
        <w:t>bis</w:t>
      </w:r>
      <w:r w:rsidRPr="00CE7AF3">
        <w:rPr>
          <w:lang w:val="es-ES"/>
        </w:rPr>
        <w:t>.1   </w:t>
      </w:r>
      <w:r w:rsidR="0047483B" w:rsidRPr="00CE7AF3">
        <w:rPr>
          <w:i/>
          <w:lang w:val="es-ES"/>
        </w:rPr>
        <w:t>Ciertas exigenci</w:t>
      </w:r>
      <w:r w:rsidR="00780FE8" w:rsidRPr="00CE7AF3">
        <w:rPr>
          <w:i/>
          <w:lang w:val="es-ES"/>
        </w:rPr>
        <w:t>as</w:t>
      </w:r>
      <w:r w:rsidR="0047483B" w:rsidRPr="00CE7AF3">
        <w:rPr>
          <w:i/>
          <w:lang w:val="es-ES"/>
        </w:rPr>
        <w:t xml:space="preserve"> nacionales admitidas</w:t>
      </w:r>
      <w:bookmarkEnd w:id="51"/>
      <w:bookmarkEnd w:id="52"/>
      <w:bookmarkEnd w:id="53"/>
    </w:p>
    <w:p w:rsidR="00D960EC" w:rsidRPr="00CE7AF3" w:rsidRDefault="00D960EC" w:rsidP="00D960EC">
      <w:pPr>
        <w:pStyle w:val="Lega"/>
        <w:rPr>
          <w:rFonts w:eastAsia="SimSun"/>
          <w:lang w:val="es-ES"/>
        </w:rPr>
      </w:pPr>
      <w:r w:rsidRPr="00CE7AF3">
        <w:rPr>
          <w:lang w:val="es-ES"/>
        </w:rPr>
        <w:tab/>
      </w:r>
      <w:r w:rsidRPr="00CE7AF3">
        <w:rPr>
          <w:rFonts w:eastAsia="SimSun"/>
          <w:lang w:val="es-ES"/>
        </w:rPr>
        <w:t>a) </w:t>
      </w:r>
      <w:r w:rsidR="0047483B" w:rsidRPr="00CE7AF3">
        <w:rPr>
          <w:rFonts w:eastAsia="SimSun"/>
          <w:lang w:val="es-ES"/>
        </w:rPr>
        <w:t>a</w:t>
      </w:r>
      <w:r w:rsidRPr="00CE7AF3">
        <w:rPr>
          <w:rFonts w:eastAsia="SimSun"/>
          <w:lang w:val="es-ES"/>
        </w:rPr>
        <w:t xml:space="preserve"> d)   </w:t>
      </w:r>
      <w:r w:rsidRPr="00CE7AF3">
        <w:rPr>
          <w:rFonts w:eastAsia="SimSun"/>
          <w:i/>
          <w:lang w:val="es-ES"/>
        </w:rPr>
        <w:t>[</w:t>
      </w:r>
      <w:r w:rsidR="0047483B" w:rsidRPr="00CE7AF3">
        <w:rPr>
          <w:rFonts w:eastAsia="SimSun"/>
          <w:i/>
          <w:lang w:val="es-ES"/>
        </w:rPr>
        <w:t>Sin modificación</w:t>
      </w:r>
      <w:r w:rsidRPr="00CE7AF3">
        <w:rPr>
          <w:rFonts w:eastAsia="SimSun"/>
          <w:i/>
          <w:lang w:val="es-ES"/>
        </w:rPr>
        <w:t>]</w:t>
      </w:r>
    </w:p>
    <w:p w:rsidR="00071C99" w:rsidRPr="00CE7AF3" w:rsidRDefault="00D960EC" w:rsidP="00071C99">
      <w:pPr>
        <w:pStyle w:val="Lega"/>
        <w:rPr>
          <w:lang w:val="es-ES"/>
        </w:rPr>
      </w:pPr>
      <w:r w:rsidRPr="00CE7AF3">
        <w:rPr>
          <w:lang w:val="es-ES"/>
        </w:rPr>
        <w:tab/>
      </w:r>
      <w:r w:rsidRPr="00CE7AF3">
        <w:rPr>
          <w:rFonts w:eastAsia="SimSun"/>
          <w:lang w:val="es-ES"/>
        </w:rPr>
        <w:t>e)   </w:t>
      </w:r>
      <w:r w:rsidRPr="00CE7AF3">
        <w:rPr>
          <w:rFonts w:eastAsia="SimSun"/>
          <w:i/>
          <w:lang w:val="es-ES"/>
        </w:rPr>
        <w:t>[</w:t>
      </w:r>
      <w:r w:rsidR="0047483B" w:rsidRPr="00CE7AF3">
        <w:rPr>
          <w:rFonts w:eastAsia="SimSun"/>
          <w:i/>
          <w:lang w:val="es-ES"/>
        </w:rPr>
        <w:t>Sin modificación</w:t>
      </w:r>
      <w:r w:rsidRPr="00CE7AF3">
        <w:rPr>
          <w:rFonts w:eastAsia="SimSun"/>
          <w:i/>
          <w:lang w:val="es-ES"/>
        </w:rPr>
        <w:t>]</w:t>
      </w:r>
      <w:r w:rsidRPr="00CE7AF3">
        <w:rPr>
          <w:lang w:val="es-ES"/>
        </w:rPr>
        <w:t xml:space="preserve"> </w:t>
      </w:r>
      <w:r w:rsidR="00071C99" w:rsidRPr="00CE7AF3">
        <w:rPr>
          <w:lang w:val="es-ES"/>
        </w:rPr>
        <w:t xml:space="preserve"> De conformidad con lo dispuesto en el Artículo 27, la legislación nacional aplicable por la Oficina designada podrá exigir que el solicitante entregue una traducción del documento de prioridad, con la salvedad de que sólo podrá exigirse tal traducción cuando:</w:t>
      </w:r>
    </w:p>
    <w:p w:rsidR="00071C99" w:rsidRPr="00CE7AF3" w:rsidRDefault="00071C99" w:rsidP="00071C99">
      <w:pPr>
        <w:pStyle w:val="Lega"/>
        <w:rPr>
          <w:lang w:val="es-ES"/>
        </w:rPr>
      </w:pPr>
      <w:r w:rsidRPr="00CE7AF3">
        <w:rPr>
          <w:lang w:val="es-ES"/>
        </w:rPr>
        <w:tab/>
      </w:r>
      <w:r w:rsidRPr="00CE7AF3">
        <w:rPr>
          <w:lang w:val="es-ES"/>
        </w:rPr>
        <w:tab/>
      </w:r>
      <w:r w:rsidRPr="00CE7AF3">
        <w:rPr>
          <w:lang w:val="es-ES"/>
        </w:rPr>
        <w:tab/>
        <w:t>i)    sea importante la validez de la reivindicación de prioridad para determinar si la invención en cuestión es patentable</w:t>
      </w:r>
      <w:r w:rsidR="00763F52" w:rsidRPr="00CE7AF3">
        <w:rPr>
          <w:lang w:val="es-ES"/>
        </w:rPr>
        <w:t xml:space="preserve">;  </w:t>
      </w:r>
      <w:r w:rsidRPr="00CE7AF3">
        <w:rPr>
          <w:lang w:val="es-ES"/>
        </w:rPr>
        <w:t>o</w:t>
      </w:r>
    </w:p>
    <w:p w:rsidR="00D960EC" w:rsidRPr="00CE7AF3" w:rsidRDefault="00071C99" w:rsidP="00D960EC">
      <w:pPr>
        <w:pStyle w:val="Lega"/>
        <w:rPr>
          <w:rFonts w:eastAsia="SimSun"/>
          <w:lang w:val="es-ES"/>
        </w:rPr>
      </w:pPr>
      <w:r w:rsidRPr="00CE7AF3">
        <w:rPr>
          <w:lang w:val="es-ES"/>
        </w:rPr>
        <w:tab/>
      </w:r>
      <w:r w:rsidRPr="00CE7AF3">
        <w:rPr>
          <w:lang w:val="es-ES"/>
        </w:rPr>
        <w:tab/>
      </w:r>
      <w:r w:rsidRPr="00CE7AF3">
        <w:rPr>
          <w:lang w:val="es-ES"/>
        </w:rPr>
        <w:tab/>
        <w:t>ii)    la Oficina receptora haya otorgado la fecha de presentación internacional en virtud de la Regla 20.3.b)ii) o 20.5.d) sobre la base de la incorporación por referencia según las Reglas 4.18 y 20.6 de un elemento o de una parte, para determinar, conforme a la Regla 82ter.1.b), si ese elemento o esa parte está contenido íntegramente en el documento de prioridad en cuestión, en cuyo caso la legislación nacional aplicable por la Oficina designada también podrá exigir al solicitante que, en el caso de una parte de la descripción, de las reivindicaciones o de los dibujos, indique el lugar del documento de prioridad en el que figure esa parte.</w:t>
      </w:r>
    </w:p>
    <w:p w:rsidR="0044705E" w:rsidRDefault="0044705E" w:rsidP="0044705E">
      <w:pPr>
        <w:pStyle w:val="Lega"/>
        <w:keepLines/>
        <w:rPr>
          <w:lang w:val="es-ES"/>
        </w:rPr>
      </w:pPr>
    </w:p>
    <w:p w:rsidR="0044705E" w:rsidRDefault="0044705E" w:rsidP="0044705E">
      <w:pPr>
        <w:pStyle w:val="Lega"/>
        <w:keepLines/>
        <w:rPr>
          <w:lang w:val="es-ES"/>
        </w:rPr>
      </w:pPr>
    </w:p>
    <w:p w:rsidR="0044705E" w:rsidRPr="0044705E" w:rsidRDefault="0044705E" w:rsidP="0044705E">
      <w:pPr>
        <w:pStyle w:val="Lega"/>
        <w:jc w:val="center"/>
        <w:rPr>
          <w:i/>
          <w:lang w:val="es-ES"/>
        </w:rPr>
      </w:pPr>
      <w:r w:rsidRPr="0044705E">
        <w:rPr>
          <w:rFonts w:ascii="Microsoft Sans Serif" w:hAnsi="Microsoft Sans Serif" w:cs="Microsoft Sans Serif"/>
          <w:i/>
          <w:lang w:val="es-ES"/>
        </w:rPr>
        <w:lastRenderedPageBreak/>
        <w:t>[</w:t>
      </w:r>
      <w:r w:rsidRPr="0044705E">
        <w:rPr>
          <w:i/>
          <w:lang w:val="es-ES"/>
        </w:rPr>
        <w:t>Regla 51bis</w:t>
      </w:r>
      <w:r>
        <w:rPr>
          <w:i/>
          <w:lang w:val="es-ES"/>
        </w:rPr>
        <w:t>.1</w:t>
      </w:r>
      <w:bookmarkStart w:id="54" w:name="_GoBack"/>
      <w:bookmarkEnd w:id="54"/>
      <w:r w:rsidRPr="0044705E">
        <w:rPr>
          <w:i/>
          <w:lang w:val="es-ES"/>
        </w:rPr>
        <w:t>, continuación</w:t>
      </w:r>
      <w:r w:rsidRPr="0044705E">
        <w:rPr>
          <w:rFonts w:ascii="Microsoft Sans Serif" w:hAnsi="Microsoft Sans Serif" w:cs="Microsoft Sans Serif"/>
          <w:i/>
          <w:lang w:val="es-ES"/>
        </w:rPr>
        <w:t>]</w:t>
      </w:r>
    </w:p>
    <w:p w:rsidR="00071C99" w:rsidRPr="00CE7AF3" w:rsidRDefault="00D960EC" w:rsidP="0044705E">
      <w:pPr>
        <w:pStyle w:val="Lega"/>
        <w:keepLines/>
        <w:rPr>
          <w:rStyle w:val="RDeletedText"/>
          <w:lang w:val="es-ES"/>
        </w:rPr>
      </w:pPr>
      <w:r w:rsidRPr="00CE7AF3">
        <w:rPr>
          <w:lang w:val="es-ES"/>
        </w:rPr>
        <w:tab/>
      </w:r>
      <w:r w:rsidR="00763F52" w:rsidRPr="00CE7AF3">
        <w:rPr>
          <w:rStyle w:val="RDeletedText"/>
          <w:rFonts w:eastAsia="SimSun"/>
          <w:lang w:val="es-ES"/>
        </w:rPr>
        <w:t>(f)   Si el 17 de marzo de 2000 lo dispuesto en el párrafo e) no fuese compatible con la legislación nacional aplicable por la Oficina designada, no se aplicará esa disposición respecto de esa Oficina mientras dicha disposición siga siendo incompatible con esa legislación, a condición de que dicha Oficina informe en consecuencia a la Oficina Internacional hasta el 30 de noviembre de 2000. La Oficina Internacional publicará lo antes posible en la Gaceta la información recibida.</w:t>
      </w:r>
      <w:r w:rsidRPr="00CE7AF3">
        <w:rPr>
          <w:rStyle w:val="RDeletedText"/>
          <w:rFonts w:eastAsia="SimSun"/>
          <w:lang w:val="es-ES"/>
        </w:rPr>
        <w:t> </w:t>
      </w:r>
      <w:bookmarkStart w:id="55" w:name="_Toc446433521"/>
      <w:bookmarkStart w:id="56" w:name="_Toc452111216"/>
      <w:bookmarkStart w:id="57" w:name="_Toc452112979"/>
    </w:p>
    <w:p w:rsidR="00D960EC" w:rsidRPr="00CE7AF3" w:rsidRDefault="00D960EC" w:rsidP="00D960EC">
      <w:pPr>
        <w:pStyle w:val="LegSubRule"/>
        <w:rPr>
          <w:rFonts w:eastAsia="SimSun"/>
          <w:i/>
          <w:iCs/>
          <w:lang w:val="es-ES"/>
        </w:rPr>
      </w:pPr>
      <w:r w:rsidRPr="00CE7AF3">
        <w:rPr>
          <w:lang w:val="es-ES"/>
        </w:rPr>
        <w:t>51</w:t>
      </w:r>
      <w:r w:rsidRPr="00CE7AF3">
        <w:rPr>
          <w:i/>
          <w:lang w:val="es-ES"/>
        </w:rPr>
        <w:t>bis</w:t>
      </w:r>
      <w:r w:rsidRPr="00CE7AF3">
        <w:rPr>
          <w:lang w:val="es-ES"/>
        </w:rPr>
        <w:t xml:space="preserve">.2 </w:t>
      </w:r>
      <w:r w:rsidR="00071C99" w:rsidRPr="00CE7AF3">
        <w:rPr>
          <w:lang w:val="es-ES"/>
        </w:rPr>
        <w:t>y</w:t>
      </w:r>
      <w:r w:rsidRPr="00CE7AF3">
        <w:rPr>
          <w:lang w:val="es-ES"/>
        </w:rPr>
        <w:t xml:space="preserve"> 51</w:t>
      </w:r>
      <w:r w:rsidRPr="00CE7AF3">
        <w:rPr>
          <w:i/>
          <w:lang w:val="es-ES"/>
        </w:rPr>
        <w:t>bis.</w:t>
      </w:r>
      <w:r w:rsidRPr="00CE7AF3">
        <w:rPr>
          <w:lang w:val="es-ES"/>
        </w:rPr>
        <w:t>3   </w:t>
      </w:r>
      <w:r w:rsidRPr="00CE7AF3">
        <w:rPr>
          <w:i/>
          <w:lang w:val="es-ES"/>
        </w:rPr>
        <w:t>[</w:t>
      </w:r>
      <w:r w:rsidR="00071C99" w:rsidRPr="00CE7AF3">
        <w:rPr>
          <w:i/>
          <w:lang w:val="es-ES"/>
        </w:rPr>
        <w:t>Sin modificación</w:t>
      </w:r>
      <w:r w:rsidRPr="00CE7AF3">
        <w:rPr>
          <w:i/>
          <w:lang w:val="es-ES"/>
        </w:rPr>
        <w:t>]</w:t>
      </w:r>
      <w:bookmarkEnd w:id="55"/>
      <w:bookmarkEnd w:id="56"/>
      <w:bookmarkEnd w:id="57"/>
    </w:p>
    <w:p w:rsidR="00D960EC" w:rsidRDefault="00D960EC" w:rsidP="00D960EC">
      <w:pPr>
        <w:pStyle w:val="Endofdocument-Annex"/>
        <w:rPr>
          <w:lang w:val="es-ES"/>
        </w:rPr>
      </w:pPr>
      <w:r w:rsidRPr="00CE7AF3">
        <w:rPr>
          <w:lang w:val="es-ES"/>
        </w:rPr>
        <w:t>[</w:t>
      </w:r>
      <w:r w:rsidR="00071C99" w:rsidRPr="00CE7AF3">
        <w:rPr>
          <w:lang w:val="es-ES"/>
        </w:rPr>
        <w:t xml:space="preserve">Sigue el </w:t>
      </w:r>
      <w:r w:rsidRPr="00CE7AF3">
        <w:rPr>
          <w:lang w:val="es-ES"/>
        </w:rPr>
        <w:t>Anex</w:t>
      </w:r>
      <w:r w:rsidR="00071C99" w:rsidRPr="00CE7AF3">
        <w:rPr>
          <w:lang w:val="es-ES"/>
        </w:rPr>
        <w:t>o</w:t>
      </w:r>
      <w:r w:rsidRPr="00CE7AF3">
        <w:rPr>
          <w:lang w:val="es-ES"/>
        </w:rPr>
        <w:t xml:space="preserve"> II]</w:t>
      </w:r>
      <w:bookmarkEnd w:id="6"/>
    </w:p>
    <w:p w:rsidR="00CE7AF3" w:rsidRDefault="00CE7AF3" w:rsidP="00D960EC">
      <w:pPr>
        <w:pStyle w:val="Endofdocument-Annex"/>
        <w:rPr>
          <w:lang w:val="es-ES"/>
        </w:rPr>
      </w:pPr>
    </w:p>
    <w:p w:rsidR="00CE7AF3" w:rsidRPr="00CE7AF3" w:rsidRDefault="00CE7AF3" w:rsidP="00D960EC">
      <w:pPr>
        <w:pStyle w:val="Endofdocument-Annex"/>
        <w:rPr>
          <w:lang w:val="es-ES"/>
        </w:rPr>
        <w:sectPr w:rsidR="00CE7AF3" w:rsidRPr="00CE7AF3" w:rsidSect="0047483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D960EC" w:rsidRPr="00CE7AF3" w:rsidRDefault="00D960EC" w:rsidP="00D960EC">
      <w:pPr>
        <w:jc w:val="center"/>
      </w:pPr>
      <w:bookmarkStart w:id="58" w:name="AnnexII"/>
    </w:p>
    <w:p w:rsidR="00D960EC" w:rsidRPr="00CE7AF3" w:rsidRDefault="00071C99" w:rsidP="00D960EC">
      <w:pPr>
        <w:jc w:val="center"/>
      </w:pPr>
      <w:r w:rsidRPr="00CE7AF3">
        <w:t>PROPUESTAS DE MODIFICACIÓN DEL REGLAMENTO DEL PCT</w:t>
      </w:r>
      <w:r w:rsidR="00D960EC" w:rsidRPr="00CE7AF3">
        <w:br/>
      </w:r>
      <w:r w:rsidR="00D960EC" w:rsidRPr="00CE7AF3">
        <w:br/>
      </w:r>
    </w:p>
    <w:p w:rsidR="00D960EC" w:rsidRPr="00CE7AF3" w:rsidRDefault="00D960EC" w:rsidP="00D960EC">
      <w:pPr>
        <w:jc w:val="center"/>
        <w:rPr>
          <w:caps/>
        </w:rPr>
      </w:pPr>
      <w:r w:rsidRPr="00CE7AF3">
        <w:rPr>
          <w:caps/>
        </w:rPr>
        <w:t>(</w:t>
      </w:r>
      <w:r w:rsidR="00071C99" w:rsidRPr="00CE7AF3">
        <w:rPr>
          <w:caps/>
        </w:rPr>
        <w:t>versión en limpio</w:t>
      </w:r>
      <w:r w:rsidRPr="00CE7AF3">
        <w:rPr>
          <w:caps/>
        </w:rPr>
        <w:t>)</w:t>
      </w:r>
    </w:p>
    <w:p w:rsidR="00D960EC" w:rsidRPr="00CE7AF3" w:rsidRDefault="00D960EC" w:rsidP="00D960EC">
      <w:pPr>
        <w:jc w:val="center"/>
      </w:pPr>
    </w:p>
    <w:p w:rsidR="00D960EC" w:rsidRPr="00CE7AF3" w:rsidRDefault="00071C99" w:rsidP="00D960EC">
      <w:r w:rsidRPr="00CE7AF3">
        <w:t xml:space="preserve">Las propuestas de modificación del Reglamento del PCT se exponen en el Anexo </w:t>
      </w:r>
      <w:r w:rsidR="00D960EC" w:rsidRPr="00CE7AF3">
        <w:t xml:space="preserve">I, </w:t>
      </w:r>
      <w:r w:rsidRPr="00CE7AF3">
        <w:t>en el que las adiciones y supresiones se indican subrayando y tachando, respectivamente, el texto correspondiente</w:t>
      </w:r>
      <w:r w:rsidR="00D960EC" w:rsidRPr="00CE7AF3">
        <w:t xml:space="preserve">.  </w:t>
      </w:r>
      <w:r w:rsidRPr="00CE7AF3">
        <w:t>Para facilitar la consulta, el presente Anexo contiene una versión “en limpio” de las disposiciones</w:t>
      </w:r>
      <w:r w:rsidR="00763F52" w:rsidRPr="00CE7AF3">
        <w:t xml:space="preserve"> </w:t>
      </w:r>
      <w:r w:rsidRPr="00CE7AF3">
        <w:t>pertinentes, tal y como se presentarán tras su modificación</w:t>
      </w:r>
      <w:r w:rsidR="00D960EC" w:rsidRPr="00CE7AF3">
        <w:t>.</w:t>
      </w:r>
    </w:p>
    <w:p w:rsidR="00D960EC" w:rsidRPr="00CE7AF3" w:rsidRDefault="00D960EC" w:rsidP="00D960EC"/>
    <w:p w:rsidR="00D960EC" w:rsidRPr="00CE7AF3" w:rsidRDefault="00D960EC" w:rsidP="00D960EC"/>
    <w:p w:rsidR="00D960EC" w:rsidRPr="00CE7AF3" w:rsidRDefault="00071C99" w:rsidP="00D960EC">
      <w:pPr>
        <w:jc w:val="center"/>
      </w:pPr>
      <w:r w:rsidRPr="00CE7AF3">
        <w:t>ÍNDICE</w:t>
      </w:r>
    </w:p>
    <w:p w:rsidR="00D960EC" w:rsidRPr="00CE7AF3" w:rsidRDefault="00D960EC" w:rsidP="00D960EC"/>
    <w:p w:rsidR="00D960EC" w:rsidRPr="00CE7AF3" w:rsidRDefault="00D960EC" w:rsidP="00D960EC"/>
    <w:p w:rsidR="00D960EC" w:rsidRPr="00CE7AF3" w:rsidRDefault="00D960EC" w:rsidP="00D960EC"/>
    <w:p w:rsidR="00D960EC" w:rsidRPr="00CE7AF3" w:rsidRDefault="00D960EC" w:rsidP="00D960EC">
      <w:pPr>
        <w:pStyle w:val="TOC1"/>
        <w:rPr>
          <w:rFonts w:asciiTheme="minorHAnsi" w:eastAsiaTheme="minorEastAsia" w:hAnsiTheme="minorHAnsi" w:cstheme="minorBidi"/>
          <w:noProof/>
          <w:szCs w:val="22"/>
          <w:lang w:val="es-ES" w:eastAsia="en-US"/>
        </w:rPr>
      </w:pPr>
      <w:r w:rsidRPr="00CE7AF3">
        <w:rPr>
          <w:lang w:val="es-ES"/>
        </w:rPr>
        <w:fldChar w:fldCharType="begin"/>
      </w:r>
      <w:r w:rsidRPr="00CE7AF3">
        <w:rPr>
          <w:lang w:val="es-ES"/>
        </w:rPr>
        <w:instrText xml:space="preserve"> TOC \h \z \b "AnnexII" \t "Leg # Title,1,Leg SubRule #,2" </w:instrText>
      </w:r>
      <w:r w:rsidRPr="00CE7AF3">
        <w:rPr>
          <w:lang w:val="es-ES"/>
        </w:rPr>
        <w:fldChar w:fldCharType="separate"/>
      </w:r>
      <w:hyperlink w:anchor="_Toc452633273" w:history="1">
        <w:r w:rsidRPr="00CE7AF3">
          <w:rPr>
            <w:rStyle w:val="Hyperlink"/>
            <w:noProof/>
            <w:lang w:val="es-ES"/>
          </w:rPr>
          <w:t>R</w:t>
        </w:r>
        <w:r w:rsidR="00780FE8" w:rsidRPr="00CE7AF3">
          <w:rPr>
            <w:rStyle w:val="Hyperlink"/>
            <w:noProof/>
            <w:lang w:val="es-ES"/>
          </w:rPr>
          <w:t>egla</w:t>
        </w:r>
        <w:r w:rsidRPr="00CE7AF3">
          <w:rPr>
            <w:rStyle w:val="Hyperlink"/>
            <w:noProof/>
            <w:lang w:val="es-ES"/>
          </w:rPr>
          <w:t xml:space="preserve"> 4   </w:t>
        </w:r>
        <w:r w:rsidR="00780FE8" w:rsidRPr="00CE7AF3">
          <w:rPr>
            <w:rStyle w:val="Hyperlink"/>
            <w:noProof/>
            <w:lang w:val="es-ES"/>
          </w:rPr>
          <w:t>Petitorio</w:t>
        </w:r>
        <w:r w:rsidRPr="00CE7AF3">
          <w:rPr>
            <w:rStyle w:val="Hyperlink"/>
            <w:noProof/>
            <w:lang w:val="es-ES"/>
          </w:rPr>
          <w:t xml:space="preserve"> (Conten</w:t>
        </w:r>
        <w:r w:rsidR="00780FE8" w:rsidRPr="00CE7AF3">
          <w:rPr>
            <w:rStyle w:val="Hyperlink"/>
            <w:noProof/>
            <w:lang w:val="es-ES"/>
          </w:rPr>
          <w:t>ido</w:t>
        </w:r>
        <w:r w:rsidRPr="00CE7AF3">
          <w:rPr>
            <w:rStyle w:val="Hyperlink"/>
            <w:noProof/>
            <w:lang w:val="es-ES"/>
          </w:rPr>
          <w:t>)</w:t>
        </w:r>
        <w:r w:rsidRPr="00CE7AF3">
          <w:rPr>
            <w:noProof/>
            <w:webHidden/>
            <w:lang w:val="es-ES"/>
          </w:rPr>
          <w:tab/>
        </w:r>
        <w:r w:rsidRPr="00CE7AF3">
          <w:rPr>
            <w:noProof/>
            <w:webHidden/>
            <w:lang w:val="es-ES"/>
          </w:rPr>
          <w:fldChar w:fldCharType="begin"/>
        </w:r>
        <w:r w:rsidRPr="00CE7AF3">
          <w:rPr>
            <w:noProof/>
            <w:webHidden/>
            <w:lang w:val="es-ES"/>
          </w:rPr>
          <w:instrText xml:space="preserve"> PAGEREF _Toc452633273 \h </w:instrText>
        </w:r>
        <w:r w:rsidRPr="00CE7AF3">
          <w:rPr>
            <w:noProof/>
            <w:webHidden/>
            <w:lang w:val="es-ES"/>
          </w:rPr>
        </w:r>
        <w:r w:rsidRPr="00CE7AF3">
          <w:rPr>
            <w:noProof/>
            <w:webHidden/>
            <w:lang w:val="es-ES"/>
          </w:rPr>
          <w:fldChar w:fldCharType="separate"/>
        </w:r>
        <w:r w:rsidR="003B6F13">
          <w:rPr>
            <w:noProof/>
            <w:webHidden/>
            <w:lang w:val="es-ES"/>
          </w:rPr>
          <w:t>2</w:t>
        </w:r>
        <w:r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74" w:history="1">
        <w:r w:rsidR="00D960EC" w:rsidRPr="00CE7AF3">
          <w:rPr>
            <w:rStyle w:val="Hyperlink"/>
            <w:noProof/>
            <w:lang w:val="es-ES"/>
          </w:rPr>
          <w:t xml:space="preserve">4.1 </w:t>
        </w:r>
        <w:r w:rsidR="00780FE8" w:rsidRPr="00CE7AF3">
          <w:rPr>
            <w:rStyle w:val="Hyperlink"/>
            <w:noProof/>
            <w:lang w:val="es-ES"/>
          </w:rPr>
          <w:t>a</w:t>
        </w:r>
        <w:r w:rsidR="00D960EC" w:rsidRPr="00CE7AF3">
          <w:rPr>
            <w:rStyle w:val="Hyperlink"/>
            <w:noProof/>
            <w:lang w:val="es-ES"/>
          </w:rPr>
          <w:t xml:space="preserve"> 4.9</w:t>
        </w:r>
        <w:r w:rsidR="00D960EC" w:rsidRPr="00CE7AF3">
          <w:rPr>
            <w:rStyle w:val="Hyperlink"/>
            <w:i/>
            <w:iCs/>
            <w:noProof/>
            <w:lang w:val="es-ES"/>
          </w:rPr>
          <w:t>   </w:t>
        </w:r>
        <w:r w:rsidR="00D960EC" w:rsidRPr="00CE7AF3">
          <w:rPr>
            <w:rStyle w:val="Hyperlink"/>
            <w:i/>
            <w:noProof/>
            <w:lang w:val="es-ES"/>
          </w:rPr>
          <w:t>[</w:t>
        </w:r>
        <w:r w:rsidR="00071C99" w:rsidRPr="00CE7AF3">
          <w:rPr>
            <w:rStyle w:val="Hyperlink"/>
            <w:i/>
            <w:noProof/>
            <w:lang w:val="es-ES"/>
          </w:rPr>
          <w:t>Sin modificación</w:t>
        </w:r>
        <w:r w:rsidR="00D960EC" w:rsidRPr="00CE7AF3">
          <w:rPr>
            <w:rStyle w:val="Hyperlink"/>
            <w:i/>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_Toc452633274 \h </w:instrText>
        </w:r>
        <w:r w:rsidR="00D960EC" w:rsidRPr="00CE7AF3">
          <w:rPr>
            <w:noProof/>
            <w:webHidden/>
            <w:lang w:val="es-ES"/>
          </w:rPr>
        </w:r>
        <w:r w:rsidR="00D960EC" w:rsidRPr="00CE7AF3">
          <w:rPr>
            <w:noProof/>
            <w:webHidden/>
            <w:lang w:val="es-ES"/>
          </w:rPr>
          <w:fldChar w:fldCharType="separate"/>
        </w:r>
        <w:r w:rsidR="003B6F13">
          <w:rPr>
            <w:noProof/>
            <w:webHidden/>
            <w:lang w:val="es-ES"/>
          </w:rPr>
          <w:t>2</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75" w:history="1">
        <w:r w:rsidR="00D960EC" w:rsidRPr="00CE7AF3">
          <w:rPr>
            <w:rStyle w:val="Hyperlink"/>
            <w:noProof/>
            <w:lang w:val="es-ES"/>
          </w:rPr>
          <w:t>4.10   </w:t>
        </w:r>
        <w:r w:rsidR="00780FE8" w:rsidRPr="00CE7AF3">
          <w:rPr>
            <w:rStyle w:val="Hyperlink"/>
            <w:i/>
            <w:noProof/>
            <w:lang w:val="es-ES"/>
          </w:rPr>
          <w:t>Reivindicación de prioridad</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_Toc452633275 \h </w:instrText>
        </w:r>
        <w:r w:rsidR="00D960EC" w:rsidRPr="00CE7AF3">
          <w:rPr>
            <w:noProof/>
            <w:webHidden/>
            <w:lang w:val="es-ES"/>
          </w:rPr>
        </w:r>
        <w:r w:rsidR="00D960EC" w:rsidRPr="00CE7AF3">
          <w:rPr>
            <w:noProof/>
            <w:webHidden/>
            <w:lang w:val="es-ES"/>
          </w:rPr>
          <w:fldChar w:fldCharType="separate"/>
        </w:r>
        <w:r w:rsidR="003B6F13">
          <w:rPr>
            <w:noProof/>
            <w:webHidden/>
            <w:lang w:val="es-ES"/>
          </w:rPr>
          <w:t>2</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76" w:history="1">
        <w:r w:rsidR="00D960EC" w:rsidRPr="00CE7AF3">
          <w:rPr>
            <w:rStyle w:val="Hyperlink"/>
            <w:noProof/>
            <w:lang w:val="es-ES"/>
          </w:rPr>
          <w:t xml:space="preserve">4.11 </w:t>
        </w:r>
        <w:r w:rsidR="00780FE8" w:rsidRPr="00CE7AF3">
          <w:rPr>
            <w:rStyle w:val="Hyperlink"/>
            <w:noProof/>
            <w:lang w:val="es-ES"/>
          </w:rPr>
          <w:t>a</w:t>
        </w:r>
        <w:r w:rsidR="00D960EC" w:rsidRPr="00CE7AF3">
          <w:rPr>
            <w:rStyle w:val="Hyperlink"/>
            <w:noProof/>
            <w:lang w:val="es-ES"/>
          </w:rPr>
          <w:t xml:space="preserve"> 4.19</w:t>
        </w:r>
        <w:r w:rsidR="00D960EC" w:rsidRPr="00CE7AF3">
          <w:rPr>
            <w:rStyle w:val="Hyperlink"/>
            <w:i/>
            <w:iCs/>
            <w:noProof/>
            <w:lang w:val="es-ES"/>
          </w:rPr>
          <w:t>   </w:t>
        </w:r>
        <w:r w:rsidR="00D960EC" w:rsidRPr="00CE7AF3">
          <w:rPr>
            <w:rStyle w:val="Hyperlink"/>
            <w:i/>
            <w:noProof/>
            <w:lang w:val="es-ES"/>
          </w:rPr>
          <w:t>[</w:t>
        </w:r>
        <w:r w:rsidR="00071C99" w:rsidRPr="00CE7AF3">
          <w:rPr>
            <w:rStyle w:val="Hyperlink"/>
            <w:i/>
            <w:noProof/>
            <w:lang w:val="es-ES"/>
          </w:rPr>
          <w:t>Sin modificación</w:t>
        </w:r>
        <w:r w:rsidR="00D960EC" w:rsidRPr="00CE7AF3">
          <w:rPr>
            <w:rStyle w:val="Hyperlink"/>
            <w:i/>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_Toc452633276 \h </w:instrText>
        </w:r>
        <w:r w:rsidR="00D960EC" w:rsidRPr="00CE7AF3">
          <w:rPr>
            <w:noProof/>
            <w:webHidden/>
            <w:lang w:val="es-ES"/>
          </w:rPr>
        </w:r>
        <w:r w:rsidR="00D960EC" w:rsidRPr="00CE7AF3">
          <w:rPr>
            <w:noProof/>
            <w:webHidden/>
            <w:lang w:val="es-ES"/>
          </w:rPr>
          <w:fldChar w:fldCharType="separate"/>
        </w:r>
        <w:r w:rsidR="003B6F13">
          <w:rPr>
            <w:noProof/>
            <w:webHidden/>
            <w:lang w:val="es-ES"/>
          </w:rPr>
          <w:t>2</w:t>
        </w:r>
        <w:r w:rsidR="00D960EC" w:rsidRPr="00CE7AF3">
          <w:rPr>
            <w:noProof/>
            <w:webHidden/>
            <w:lang w:val="es-ES"/>
          </w:rPr>
          <w:fldChar w:fldCharType="end"/>
        </w:r>
      </w:hyperlink>
    </w:p>
    <w:p w:rsidR="00D960EC" w:rsidRPr="00CE7AF3" w:rsidRDefault="0044705E" w:rsidP="00D960EC">
      <w:pPr>
        <w:pStyle w:val="TOC1"/>
        <w:rPr>
          <w:rFonts w:asciiTheme="minorHAnsi" w:eastAsiaTheme="minorEastAsia" w:hAnsiTheme="minorHAnsi" w:cstheme="minorBidi"/>
          <w:noProof/>
          <w:szCs w:val="22"/>
          <w:lang w:val="es-ES" w:eastAsia="en-US"/>
        </w:rPr>
      </w:pPr>
      <w:hyperlink w:anchor="_Toc452633277" w:history="1">
        <w:r w:rsidR="00D960EC" w:rsidRPr="00CE7AF3">
          <w:rPr>
            <w:rStyle w:val="Hyperlink"/>
            <w:noProof/>
            <w:lang w:val="es-ES"/>
          </w:rPr>
          <w:t>R</w:t>
        </w:r>
        <w:r w:rsidR="00780FE8" w:rsidRPr="00CE7AF3">
          <w:rPr>
            <w:rStyle w:val="Hyperlink"/>
            <w:noProof/>
            <w:lang w:val="es-ES"/>
          </w:rPr>
          <w:t>eg</w:t>
        </w:r>
        <w:r w:rsidR="00D960EC" w:rsidRPr="00CE7AF3">
          <w:rPr>
            <w:rStyle w:val="Hyperlink"/>
            <w:noProof/>
            <w:lang w:val="es-ES"/>
          </w:rPr>
          <w:t>l</w:t>
        </w:r>
        <w:r w:rsidR="00780FE8" w:rsidRPr="00CE7AF3">
          <w:rPr>
            <w:rStyle w:val="Hyperlink"/>
            <w:noProof/>
            <w:lang w:val="es-ES"/>
          </w:rPr>
          <w:t>a</w:t>
        </w:r>
        <w:r w:rsidR="00D960EC" w:rsidRPr="00CE7AF3">
          <w:rPr>
            <w:rStyle w:val="Hyperlink"/>
            <w:noProof/>
            <w:lang w:val="es-ES"/>
          </w:rPr>
          <w:t xml:space="preserve"> 23</w:t>
        </w:r>
        <w:r w:rsidR="00D960EC" w:rsidRPr="00CE7AF3">
          <w:rPr>
            <w:rStyle w:val="Hyperlink"/>
            <w:i/>
            <w:iCs/>
            <w:noProof/>
            <w:lang w:val="es-ES"/>
          </w:rPr>
          <w:t>bis</w:t>
        </w:r>
        <w:r w:rsidR="00D960EC" w:rsidRPr="00CE7AF3">
          <w:rPr>
            <w:rStyle w:val="Hyperlink"/>
            <w:noProof/>
            <w:lang w:val="es-ES"/>
          </w:rPr>
          <w:t xml:space="preserve">   Tr</w:t>
        </w:r>
        <w:r w:rsidR="00780FE8" w:rsidRPr="00CE7AF3">
          <w:rPr>
            <w:noProof/>
            <w:lang w:val="es-ES"/>
          </w:rPr>
          <w:t>ansmisión de documentación relativa a la búsqueda o a la clasificación anterior</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_Toc452633277 \h </w:instrText>
        </w:r>
        <w:r w:rsidR="00D960EC" w:rsidRPr="00CE7AF3">
          <w:rPr>
            <w:noProof/>
            <w:webHidden/>
            <w:lang w:val="es-ES"/>
          </w:rPr>
        </w:r>
        <w:r w:rsidR="00D960EC" w:rsidRPr="00CE7AF3">
          <w:rPr>
            <w:noProof/>
            <w:webHidden/>
            <w:lang w:val="es-ES"/>
          </w:rPr>
          <w:fldChar w:fldCharType="separate"/>
        </w:r>
        <w:r w:rsidR="003B6F13">
          <w:rPr>
            <w:noProof/>
            <w:webHidden/>
            <w:lang w:val="es-ES"/>
          </w:rPr>
          <w:t>3</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78" w:history="1">
        <w:r w:rsidR="00D960EC" w:rsidRPr="00CE7AF3">
          <w:rPr>
            <w:rStyle w:val="Hyperlink"/>
            <w:noProof/>
            <w:lang w:val="es-ES"/>
          </w:rPr>
          <w:t>23</w:t>
        </w:r>
        <w:r w:rsidR="00D960EC" w:rsidRPr="00CE7AF3">
          <w:rPr>
            <w:rStyle w:val="Hyperlink"/>
            <w:i/>
            <w:iCs/>
            <w:noProof/>
            <w:lang w:val="es-ES"/>
          </w:rPr>
          <w:t>bis</w:t>
        </w:r>
        <w:r w:rsidR="00D960EC" w:rsidRPr="00CE7AF3">
          <w:rPr>
            <w:rStyle w:val="Hyperlink"/>
            <w:noProof/>
            <w:lang w:val="es-ES"/>
          </w:rPr>
          <w:t>.1   </w:t>
        </w:r>
        <w:r w:rsidR="00D960EC" w:rsidRPr="00CE7AF3">
          <w:rPr>
            <w:rStyle w:val="Hyperlink"/>
            <w:rFonts w:ascii="Microsoft Sans Serif" w:hAnsi="Microsoft Sans Serif" w:cs="Microsoft Sans Serif"/>
            <w:i/>
            <w:iCs/>
            <w:noProof/>
            <w:lang w:val="es-ES"/>
          </w:rPr>
          <w:t>[</w:t>
        </w:r>
        <w:r w:rsidR="00071C99" w:rsidRPr="00CE7AF3">
          <w:rPr>
            <w:rStyle w:val="Hyperlink"/>
            <w:i/>
            <w:iCs/>
            <w:noProof/>
            <w:lang w:val="es-ES"/>
          </w:rPr>
          <w:t>Sin modificación</w:t>
        </w:r>
        <w:r w:rsidR="00D960EC" w:rsidRPr="00CE7AF3">
          <w:rPr>
            <w:rStyle w:val="Hyperlink"/>
            <w:rFonts w:ascii="Microsoft Sans Serif" w:hAnsi="Microsoft Sans Serif" w:cs="Microsoft Sans Serif"/>
            <w:i/>
            <w:iCs/>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_Toc452633278 \h </w:instrText>
        </w:r>
        <w:r w:rsidR="00D960EC" w:rsidRPr="00CE7AF3">
          <w:rPr>
            <w:noProof/>
            <w:webHidden/>
            <w:lang w:val="es-ES"/>
          </w:rPr>
        </w:r>
        <w:r w:rsidR="00D960EC" w:rsidRPr="00CE7AF3">
          <w:rPr>
            <w:noProof/>
            <w:webHidden/>
            <w:lang w:val="es-ES"/>
          </w:rPr>
          <w:fldChar w:fldCharType="separate"/>
        </w:r>
        <w:r w:rsidR="003B6F13">
          <w:rPr>
            <w:noProof/>
            <w:webHidden/>
            <w:lang w:val="es-ES"/>
          </w:rPr>
          <w:t>3</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79" w:history="1">
        <w:r w:rsidR="00D960EC" w:rsidRPr="00CE7AF3">
          <w:rPr>
            <w:rStyle w:val="Hyperlink"/>
            <w:noProof/>
            <w:lang w:val="es-ES"/>
          </w:rPr>
          <w:t>23</w:t>
        </w:r>
        <w:r w:rsidR="00D960EC" w:rsidRPr="00CE7AF3">
          <w:rPr>
            <w:rStyle w:val="Hyperlink"/>
            <w:i/>
            <w:iCs/>
            <w:noProof/>
            <w:lang w:val="es-ES"/>
          </w:rPr>
          <w:t>bis</w:t>
        </w:r>
        <w:r w:rsidR="00D960EC" w:rsidRPr="00CE7AF3">
          <w:rPr>
            <w:rStyle w:val="Hyperlink"/>
            <w:noProof/>
            <w:lang w:val="es-ES"/>
          </w:rPr>
          <w:t>.2   </w:t>
        </w:r>
        <w:r w:rsidR="00D960EC" w:rsidRPr="00CE7AF3">
          <w:rPr>
            <w:rStyle w:val="Hyperlink"/>
            <w:i/>
            <w:iCs/>
            <w:noProof/>
            <w:lang w:val="es-ES"/>
          </w:rPr>
          <w:t>Transmi</w:t>
        </w:r>
        <w:r w:rsidR="005B705B" w:rsidRPr="00CE7AF3">
          <w:rPr>
            <w:rStyle w:val="Hyperlink"/>
            <w:i/>
            <w:iCs/>
            <w:noProof/>
            <w:lang w:val="es-ES"/>
          </w:rPr>
          <w:t>sión de documentación relativa a la búsqueda o a la clasificación anterior a los efectos de lo dispuesto en la Regla</w:t>
        </w:r>
        <w:r w:rsidR="00D960EC" w:rsidRPr="00CE7AF3">
          <w:rPr>
            <w:rStyle w:val="Hyperlink"/>
            <w:i/>
            <w:iCs/>
            <w:noProof/>
            <w:lang w:val="es-ES"/>
          </w:rPr>
          <w:t> 41.2</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_Toc452633279 \h </w:instrText>
        </w:r>
        <w:r w:rsidR="00D960EC" w:rsidRPr="00CE7AF3">
          <w:rPr>
            <w:noProof/>
            <w:webHidden/>
            <w:lang w:val="es-ES"/>
          </w:rPr>
        </w:r>
        <w:r w:rsidR="00D960EC" w:rsidRPr="00CE7AF3">
          <w:rPr>
            <w:noProof/>
            <w:webHidden/>
            <w:lang w:val="es-ES"/>
          </w:rPr>
          <w:fldChar w:fldCharType="separate"/>
        </w:r>
        <w:r w:rsidR="003B6F13">
          <w:rPr>
            <w:noProof/>
            <w:webHidden/>
            <w:lang w:val="es-ES"/>
          </w:rPr>
          <w:t>3</w:t>
        </w:r>
        <w:r w:rsidR="00D960EC" w:rsidRPr="00CE7AF3">
          <w:rPr>
            <w:noProof/>
            <w:webHidden/>
            <w:lang w:val="es-ES"/>
          </w:rPr>
          <w:fldChar w:fldCharType="end"/>
        </w:r>
      </w:hyperlink>
    </w:p>
    <w:p w:rsidR="00D960EC" w:rsidRPr="00CE7AF3" w:rsidRDefault="0044705E" w:rsidP="00D960EC">
      <w:pPr>
        <w:pStyle w:val="TOC1"/>
        <w:rPr>
          <w:rFonts w:asciiTheme="minorHAnsi" w:eastAsiaTheme="minorEastAsia" w:hAnsiTheme="minorHAnsi" w:cstheme="minorBidi"/>
          <w:noProof/>
          <w:szCs w:val="22"/>
          <w:lang w:val="es-ES" w:eastAsia="en-US"/>
        </w:rPr>
      </w:pPr>
      <w:hyperlink w:anchor="_Toc452633280" w:history="1">
        <w:r w:rsidR="00D960EC" w:rsidRPr="00CE7AF3">
          <w:rPr>
            <w:rStyle w:val="Hyperlink"/>
            <w:noProof/>
            <w:lang w:val="es-ES"/>
          </w:rPr>
          <w:t>R</w:t>
        </w:r>
        <w:r w:rsidR="005B705B" w:rsidRPr="00CE7AF3">
          <w:rPr>
            <w:rStyle w:val="Hyperlink"/>
            <w:noProof/>
            <w:lang w:val="es-ES"/>
          </w:rPr>
          <w:t>eg</w:t>
        </w:r>
        <w:r w:rsidR="00D960EC" w:rsidRPr="00CE7AF3">
          <w:rPr>
            <w:rStyle w:val="Hyperlink"/>
            <w:noProof/>
            <w:lang w:val="es-ES"/>
          </w:rPr>
          <w:t>l</w:t>
        </w:r>
        <w:r w:rsidR="005B705B" w:rsidRPr="00CE7AF3">
          <w:rPr>
            <w:rStyle w:val="Hyperlink"/>
            <w:noProof/>
            <w:lang w:val="es-ES"/>
          </w:rPr>
          <w:t>a</w:t>
        </w:r>
        <w:r w:rsidR="00D960EC" w:rsidRPr="00CE7AF3">
          <w:rPr>
            <w:rStyle w:val="Hyperlink"/>
            <w:noProof/>
            <w:lang w:val="es-ES"/>
          </w:rPr>
          <w:t xml:space="preserve"> 45</w:t>
        </w:r>
        <w:r w:rsidR="00D960EC" w:rsidRPr="00CE7AF3">
          <w:rPr>
            <w:rStyle w:val="Hyperlink"/>
            <w:i/>
            <w:noProof/>
            <w:lang w:val="es-ES"/>
          </w:rPr>
          <w:t>bis</w:t>
        </w:r>
        <w:r w:rsidR="00D960EC" w:rsidRPr="00CE7AF3">
          <w:rPr>
            <w:rStyle w:val="Hyperlink"/>
            <w:noProof/>
            <w:lang w:val="es-ES"/>
          </w:rPr>
          <w:t xml:space="preserve">   </w:t>
        </w:r>
        <w:r w:rsidR="005B705B" w:rsidRPr="00CE7AF3">
          <w:rPr>
            <w:rStyle w:val="Hyperlink"/>
            <w:noProof/>
            <w:lang w:val="es-ES"/>
          </w:rPr>
          <w:t>Búsquedas internacionales suplementarias</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_Toc452633280 \h </w:instrText>
        </w:r>
        <w:r w:rsidR="00D960EC" w:rsidRPr="00CE7AF3">
          <w:rPr>
            <w:noProof/>
            <w:webHidden/>
            <w:lang w:val="es-ES"/>
          </w:rPr>
        </w:r>
        <w:r w:rsidR="00D960EC" w:rsidRPr="00CE7AF3">
          <w:rPr>
            <w:noProof/>
            <w:webHidden/>
            <w:lang w:val="es-ES"/>
          </w:rPr>
          <w:fldChar w:fldCharType="separate"/>
        </w:r>
        <w:r w:rsidR="003B6F13">
          <w:rPr>
            <w:noProof/>
            <w:webHidden/>
            <w:lang w:val="es-ES"/>
          </w:rPr>
          <w:t>4</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81" w:history="1">
        <w:r w:rsidR="00D960EC" w:rsidRPr="00CE7AF3">
          <w:rPr>
            <w:rStyle w:val="Hyperlink"/>
            <w:noProof/>
            <w:lang w:val="es-ES"/>
          </w:rPr>
          <w:t>45</w:t>
        </w:r>
        <w:r w:rsidR="00D960EC" w:rsidRPr="00CE7AF3">
          <w:rPr>
            <w:rStyle w:val="Hyperlink"/>
            <w:i/>
            <w:noProof/>
            <w:lang w:val="es-ES"/>
          </w:rPr>
          <w:t>bis.</w:t>
        </w:r>
        <w:r w:rsidR="00D960EC" w:rsidRPr="00CE7AF3">
          <w:rPr>
            <w:rStyle w:val="Hyperlink"/>
            <w:noProof/>
            <w:lang w:val="es-ES"/>
          </w:rPr>
          <w:t>1</w:t>
        </w:r>
        <w:r w:rsidR="005B705B" w:rsidRPr="00CE7AF3">
          <w:rPr>
            <w:rStyle w:val="Hyperlink"/>
            <w:i/>
            <w:noProof/>
            <w:lang w:val="es-ES"/>
          </w:rPr>
          <w:t>   Petición de búsqueda suplementaria</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_Toc452633281 \h </w:instrText>
        </w:r>
        <w:r w:rsidR="00D960EC" w:rsidRPr="00CE7AF3">
          <w:rPr>
            <w:noProof/>
            <w:webHidden/>
            <w:lang w:val="es-ES"/>
          </w:rPr>
        </w:r>
        <w:r w:rsidR="00D960EC" w:rsidRPr="00CE7AF3">
          <w:rPr>
            <w:noProof/>
            <w:webHidden/>
            <w:lang w:val="es-ES"/>
          </w:rPr>
          <w:fldChar w:fldCharType="separate"/>
        </w:r>
        <w:r w:rsidR="003B6F13">
          <w:rPr>
            <w:noProof/>
            <w:webHidden/>
            <w:lang w:val="es-ES"/>
          </w:rPr>
          <w:t>4</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82" w:history="1">
        <w:r w:rsidR="00D960EC" w:rsidRPr="00CE7AF3">
          <w:rPr>
            <w:rStyle w:val="Hyperlink"/>
            <w:noProof/>
            <w:lang w:val="es-ES"/>
          </w:rPr>
          <w:t>45</w:t>
        </w:r>
        <w:r w:rsidR="00D960EC" w:rsidRPr="00CE7AF3">
          <w:rPr>
            <w:rStyle w:val="Hyperlink"/>
            <w:i/>
            <w:noProof/>
            <w:lang w:val="es-ES"/>
          </w:rPr>
          <w:t>bis.</w:t>
        </w:r>
        <w:r w:rsidR="00D960EC" w:rsidRPr="00CE7AF3">
          <w:rPr>
            <w:rStyle w:val="Hyperlink"/>
            <w:noProof/>
            <w:lang w:val="es-ES"/>
          </w:rPr>
          <w:t>2 to 9   </w:t>
        </w:r>
        <w:r w:rsidR="00D960EC" w:rsidRPr="00CE7AF3">
          <w:rPr>
            <w:rStyle w:val="Hyperlink"/>
            <w:i/>
            <w:noProof/>
            <w:lang w:val="es-ES"/>
          </w:rPr>
          <w:t>[</w:t>
        </w:r>
        <w:r w:rsidR="00071C99" w:rsidRPr="00CE7AF3">
          <w:rPr>
            <w:rStyle w:val="Hyperlink"/>
            <w:i/>
            <w:noProof/>
            <w:lang w:val="es-ES"/>
          </w:rPr>
          <w:t>Sin modificación</w:t>
        </w:r>
        <w:r w:rsidR="00D960EC" w:rsidRPr="00CE7AF3">
          <w:rPr>
            <w:rStyle w:val="Hyperlink"/>
            <w:i/>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_Toc452633282 \h </w:instrText>
        </w:r>
        <w:r w:rsidR="00D960EC" w:rsidRPr="00CE7AF3">
          <w:rPr>
            <w:noProof/>
            <w:webHidden/>
            <w:lang w:val="es-ES"/>
          </w:rPr>
        </w:r>
        <w:r w:rsidR="00D960EC" w:rsidRPr="00CE7AF3">
          <w:rPr>
            <w:noProof/>
            <w:webHidden/>
            <w:lang w:val="es-ES"/>
          </w:rPr>
          <w:fldChar w:fldCharType="separate"/>
        </w:r>
        <w:r w:rsidR="003B6F13">
          <w:rPr>
            <w:noProof/>
            <w:webHidden/>
            <w:lang w:val="es-ES"/>
          </w:rPr>
          <w:t>4</w:t>
        </w:r>
        <w:r w:rsidR="00D960EC" w:rsidRPr="00CE7AF3">
          <w:rPr>
            <w:noProof/>
            <w:webHidden/>
            <w:lang w:val="es-ES"/>
          </w:rPr>
          <w:fldChar w:fldCharType="end"/>
        </w:r>
      </w:hyperlink>
    </w:p>
    <w:p w:rsidR="00D960EC" w:rsidRPr="00CE7AF3" w:rsidRDefault="0044705E" w:rsidP="00D960EC">
      <w:pPr>
        <w:pStyle w:val="TOC1"/>
        <w:rPr>
          <w:rFonts w:asciiTheme="minorHAnsi" w:eastAsiaTheme="minorEastAsia" w:hAnsiTheme="minorHAnsi" w:cstheme="minorBidi"/>
          <w:noProof/>
          <w:szCs w:val="22"/>
          <w:lang w:val="es-ES" w:eastAsia="en-US"/>
        </w:rPr>
      </w:pPr>
      <w:hyperlink w:anchor="_Toc452633283" w:history="1">
        <w:r w:rsidR="00D960EC" w:rsidRPr="00CE7AF3">
          <w:rPr>
            <w:rStyle w:val="Hyperlink"/>
            <w:noProof/>
            <w:lang w:val="es-ES"/>
          </w:rPr>
          <w:t>R</w:t>
        </w:r>
        <w:r w:rsidR="005B705B" w:rsidRPr="00CE7AF3">
          <w:rPr>
            <w:rStyle w:val="Hyperlink"/>
            <w:noProof/>
            <w:lang w:val="es-ES"/>
          </w:rPr>
          <w:t>egla</w:t>
        </w:r>
        <w:r w:rsidR="00D960EC" w:rsidRPr="00CE7AF3">
          <w:rPr>
            <w:rStyle w:val="Hyperlink"/>
            <w:noProof/>
            <w:lang w:val="es-ES"/>
          </w:rPr>
          <w:t xml:space="preserve"> 51</w:t>
        </w:r>
        <w:r w:rsidR="00D960EC" w:rsidRPr="00CE7AF3">
          <w:rPr>
            <w:rStyle w:val="Hyperlink"/>
            <w:i/>
            <w:noProof/>
            <w:lang w:val="es-ES"/>
          </w:rPr>
          <w:t xml:space="preserve">bis  </w:t>
        </w:r>
        <w:r w:rsidR="00D960EC" w:rsidRPr="00CE7AF3">
          <w:rPr>
            <w:rStyle w:val="Hyperlink"/>
            <w:noProof/>
            <w:lang w:val="es-ES"/>
          </w:rPr>
          <w:t xml:space="preserve"> C</w:t>
        </w:r>
        <w:r w:rsidR="005B705B" w:rsidRPr="00CE7AF3">
          <w:rPr>
            <w:rStyle w:val="Hyperlink"/>
            <w:noProof/>
            <w:lang w:val="es-ES"/>
          </w:rPr>
          <w:t xml:space="preserve">iertas exigencias nacionales admitidas en virtud de lo dispuesto en el </w:t>
        </w:r>
        <w:r w:rsidR="00D960EC" w:rsidRPr="00CE7AF3">
          <w:rPr>
            <w:rStyle w:val="Hyperlink"/>
            <w:noProof/>
            <w:lang w:val="es-ES"/>
          </w:rPr>
          <w:t xml:space="preserve"> Art</w:t>
        </w:r>
        <w:r w:rsidR="005B705B" w:rsidRPr="00CE7AF3">
          <w:rPr>
            <w:rStyle w:val="Hyperlink"/>
            <w:noProof/>
            <w:lang w:val="es-ES"/>
          </w:rPr>
          <w:t xml:space="preserve">ículo </w:t>
        </w:r>
        <w:r w:rsidR="00D960EC" w:rsidRPr="00CE7AF3">
          <w:rPr>
            <w:rStyle w:val="Hyperlink"/>
            <w:noProof/>
            <w:lang w:val="es-ES"/>
          </w:rPr>
          <w:t>27</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_Toc452633283 \h </w:instrText>
        </w:r>
        <w:r w:rsidR="00D960EC" w:rsidRPr="00CE7AF3">
          <w:rPr>
            <w:noProof/>
            <w:webHidden/>
            <w:lang w:val="es-ES"/>
          </w:rPr>
        </w:r>
        <w:r w:rsidR="00D960EC" w:rsidRPr="00CE7AF3">
          <w:rPr>
            <w:noProof/>
            <w:webHidden/>
            <w:lang w:val="es-ES"/>
          </w:rPr>
          <w:fldChar w:fldCharType="separate"/>
        </w:r>
        <w:r w:rsidR="003B6F13">
          <w:rPr>
            <w:noProof/>
            <w:webHidden/>
            <w:lang w:val="es-ES"/>
          </w:rPr>
          <w:t>5</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84" w:history="1">
        <w:r w:rsidR="00D960EC" w:rsidRPr="00CE7AF3">
          <w:rPr>
            <w:rStyle w:val="Hyperlink"/>
            <w:noProof/>
            <w:lang w:val="es-ES"/>
          </w:rPr>
          <w:t>51</w:t>
        </w:r>
        <w:r w:rsidR="00D960EC" w:rsidRPr="00CE7AF3">
          <w:rPr>
            <w:rStyle w:val="Hyperlink"/>
            <w:i/>
            <w:noProof/>
            <w:lang w:val="es-ES"/>
          </w:rPr>
          <w:t>bis</w:t>
        </w:r>
        <w:r w:rsidR="00D960EC" w:rsidRPr="00CE7AF3">
          <w:rPr>
            <w:rStyle w:val="Hyperlink"/>
            <w:noProof/>
            <w:lang w:val="es-ES"/>
          </w:rPr>
          <w:t>.1   </w:t>
        </w:r>
        <w:r w:rsidR="00D960EC" w:rsidRPr="00CE7AF3">
          <w:rPr>
            <w:rStyle w:val="Hyperlink"/>
            <w:i/>
            <w:noProof/>
            <w:lang w:val="es-ES"/>
          </w:rPr>
          <w:t>C</w:t>
        </w:r>
        <w:r w:rsidR="005B705B" w:rsidRPr="00CE7AF3">
          <w:rPr>
            <w:rStyle w:val="Hyperlink"/>
            <w:i/>
            <w:noProof/>
            <w:lang w:val="es-ES"/>
          </w:rPr>
          <w:t>iertas exigencias nacionales admitidas</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_Toc452633284 \h </w:instrText>
        </w:r>
        <w:r w:rsidR="00D960EC" w:rsidRPr="00CE7AF3">
          <w:rPr>
            <w:noProof/>
            <w:webHidden/>
            <w:lang w:val="es-ES"/>
          </w:rPr>
        </w:r>
        <w:r w:rsidR="00D960EC" w:rsidRPr="00CE7AF3">
          <w:rPr>
            <w:noProof/>
            <w:webHidden/>
            <w:lang w:val="es-ES"/>
          </w:rPr>
          <w:fldChar w:fldCharType="separate"/>
        </w:r>
        <w:r w:rsidR="003B6F13">
          <w:rPr>
            <w:noProof/>
            <w:webHidden/>
            <w:lang w:val="es-ES"/>
          </w:rPr>
          <w:t>5</w:t>
        </w:r>
        <w:r w:rsidR="00D960EC" w:rsidRPr="00CE7AF3">
          <w:rPr>
            <w:noProof/>
            <w:webHidden/>
            <w:lang w:val="es-ES"/>
          </w:rPr>
          <w:fldChar w:fldCharType="end"/>
        </w:r>
      </w:hyperlink>
    </w:p>
    <w:p w:rsidR="00D960EC" w:rsidRPr="00CE7AF3" w:rsidRDefault="0044705E" w:rsidP="00D960EC">
      <w:pPr>
        <w:pStyle w:val="TOC2"/>
        <w:tabs>
          <w:tab w:val="right" w:leader="dot" w:pos="9345"/>
        </w:tabs>
        <w:rPr>
          <w:rFonts w:asciiTheme="minorHAnsi" w:eastAsiaTheme="minorEastAsia" w:hAnsiTheme="minorHAnsi" w:cstheme="minorBidi"/>
          <w:noProof/>
          <w:szCs w:val="22"/>
          <w:lang w:val="es-ES" w:eastAsia="en-US"/>
        </w:rPr>
      </w:pPr>
      <w:hyperlink w:anchor="_Toc452633285" w:history="1">
        <w:r w:rsidR="00D960EC" w:rsidRPr="00CE7AF3">
          <w:rPr>
            <w:rStyle w:val="Hyperlink"/>
            <w:noProof/>
            <w:lang w:val="es-ES"/>
          </w:rPr>
          <w:t>51</w:t>
        </w:r>
        <w:r w:rsidR="00D960EC" w:rsidRPr="00CE7AF3">
          <w:rPr>
            <w:rStyle w:val="Hyperlink"/>
            <w:i/>
            <w:noProof/>
            <w:lang w:val="es-ES"/>
          </w:rPr>
          <w:t>bis</w:t>
        </w:r>
        <w:r w:rsidR="00D960EC" w:rsidRPr="00CE7AF3">
          <w:rPr>
            <w:rStyle w:val="Hyperlink"/>
            <w:noProof/>
            <w:lang w:val="es-ES"/>
          </w:rPr>
          <w:t xml:space="preserve">.2 </w:t>
        </w:r>
        <w:r w:rsidR="005B705B" w:rsidRPr="00CE7AF3">
          <w:rPr>
            <w:rStyle w:val="Hyperlink"/>
            <w:noProof/>
            <w:lang w:val="es-ES"/>
          </w:rPr>
          <w:t>y</w:t>
        </w:r>
        <w:r w:rsidR="00D960EC" w:rsidRPr="00CE7AF3">
          <w:rPr>
            <w:rStyle w:val="Hyperlink"/>
            <w:noProof/>
            <w:lang w:val="es-ES"/>
          </w:rPr>
          <w:t xml:space="preserve"> 51</w:t>
        </w:r>
        <w:r w:rsidR="00D960EC" w:rsidRPr="00CE7AF3">
          <w:rPr>
            <w:rStyle w:val="Hyperlink"/>
            <w:i/>
            <w:noProof/>
            <w:lang w:val="es-ES"/>
          </w:rPr>
          <w:t>bis.</w:t>
        </w:r>
        <w:r w:rsidR="00D960EC" w:rsidRPr="00CE7AF3">
          <w:rPr>
            <w:rStyle w:val="Hyperlink"/>
            <w:noProof/>
            <w:lang w:val="es-ES"/>
          </w:rPr>
          <w:t>3   </w:t>
        </w:r>
        <w:r w:rsidR="00D960EC" w:rsidRPr="00CE7AF3">
          <w:rPr>
            <w:rStyle w:val="Hyperlink"/>
            <w:i/>
            <w:noProof/>
            <w:lang w:val="es-ES"/>
          </w:rPr>
          <w:t>[</w:t>
        </w:r>
        <w:r w:rsidR="00071C99" w:rsidRPr="00CE7AF3">
          <w:rPr>
            <w:rStyle w:val="Hyperlink"/>
            <w:i/>
            <w:noProof/>
            <w:lang w:val="es-ES"/>
          </w:rPr>
          <w:t>Sin modificación</w:t>
        </w:r>
        <w:r w:rsidR="00D960EC" w:rsidRPr="00CE7AF3">
          <w:rPr>
            <w:rStyle w:val="Hyperlink"/>
            <w:i/>
            <w:noProof/>
            <w:lang w:val="es-ES"/>
          </w:rPr>
          <w:t>]</w:t>
        </w:r>
        <w:r w:rsidR="00D960EC" w:rsidRPr="00CE7AF3">
          <w:rPr>
            <w:noProof/>
            <w:webHidden/>
            <w:lang w:val="es-ES"/>
          </w:rPr>
          <w:tab/>
        </w:r>
        <w:r w:rsidR="00D960EC" w:rsidRPr="00CE7AF3">
          <w:rPr>
            <w:noProof/>
            <w:webHidden/>
            <w:lang w:val="es-ES"/>
          </w:rPr>
          <w:fldChar w:fldCharType="begin"/>
        </w:r>
        <w:r w:rsidR="00D960EC" w:rsidRPr="00CE7AF3">
          <w:rPr>
            <w:noProof/>
            <w:webHidden/>
            <w:lang w:val="es-ES"/>
          </w:rPr>
          <w:instrText xml:space="preserve"> PAGEREF _Toc452633285 \h </w:instrText>
        </w:r>
        <w:r w:rsidR="00D960EC" w:rsidRPr="00CE7AF3">
          <w:rPr>
            <w:noProof/>
            <w:webHidden/>
            <w:lang w:val="es-ES"/>
          </w:rPr>
        </w:r>
        <w:r w:rsidR="00D960EC" w:rsidRPr="00CE7AF3">
          <w:rPr>
            <w:noProof/>
            <w:webHidden/>
            <w:lang w:val="es-ES"/>
          </w:rPr>
          <w:fldChar w:fldCharType="separate"/>
        </w:r>
        <w:r w:rsidR="003B6F13">
          <w:rPr>
            <w:noProof/>
            <w:webHidden/>
            <w:lang w:val="es-ES"/>
          </w:rPr>
          <w:t>5</w:t>
        </w:r>
        <w:r w:rsidR="00D960EC" w:rsidRPr="00CE7AF3">
          <w:rPr>
            <w:noProof/>
            <w:webHidden/>
            <w:lang w:val="es-ES"/>
          </w:rPr>
          <w:fldChar w:fldCharType="end"/>
        </w:r>
      </w:hyperlink>
    </w:p>
    <w:p w:rsidR="00D960EC" w:rsidRPr="00CE7AF3" w:rsidRDefault="00D960EC" w:rsidP="00D960EC">
      <w:r w:rsidRPr="00CE7AF3">
        <w:fldChar w:fldCharType="end"/>
      </w:r>
    </w:p>
    <w:p w:rsidR="00D960EC" w:rsidRPr="00CE7AF3" w:rsidRDefault="00D960EC" w:rsidP="00D960EC"/>
    <w:p w:rsidR="00D960EC" w:rsidRPr="00CE7AF3" w:rsidRDefault="00D960EC" w:rsidP="00D960EC">
      <w:pPr>
        <w:pStyle w:val="LegTitle"/>
        <w:rPr>
          <w:lang w:val="es-ES"/>
        </w:rPr>
      </w:pPr>
      <w:bookmarkStart w:id="59" w:name="_Toc452111217"/>
      <w:bookmarkStart w:id="60" w:name="_Toc452633273"/>
      <w:bookmarkStart w:id="61" w:name="_Toc429384161"/>
      <w:r w:rsidRPr="00CE7AF3">
        <w:rPr>
          <w:lang w:val="es-ES"/>
        </w:rPr>
        <w:lastRenderedPageBreak/>
        <w:t>R</w:t>
      </w:r>
      <w:r w:rsidR="005B705B" w:rsidRPr="00CE7AF3">
        <w:rPr>
          <w:lang w:val="es-ES"/>
        </w:rPr>
        <w:t>eg</w:t>
      </w:r>
      <w:r w:rsidRPr="00CE7AF3">
        <w:rPr>
          <w:lang w:val="es-ES"/>
        </w:rPr>
        <w:t>l</w:t>
      </w:r>
      <w:r w:rsidR="005B705B" w:rsidRPr="00CE7AF3">
        <w:rPr>
          <w:lang w:val="es-ES"/>
        </w:rPr>
        <w:t>a</w:t>
      </w:r>
      <w:r w:rsidRPr="00CE7AF3">
        <w:rPr>
          <w:lang w:val="es-ES"/>
        </w:rPr>
        <w:t xml:space="preserve"> 4  </w:t>
      </w:r>
      <w:r w:rsidRPr="00CE7AF3">
        <w:rPr>
          <w:lang w:val="es-ES"/>
        </w:rPr>
        <w:br/>
      </w:r>
      <w:r w:rsidR="005B705B" w:rsidRPr="00CE7AF3">
        <w:rPr>
          <w:lang w:val="es-ES"/>
        </w:rPr>
        <w:t xml:space="preserve">Petitorio </w:t>
      </w:r>
      <w:r w:rsidRPr="00CE7AF3">
        <w:rPr>
          <w:lang w:val="es-ES"/>
        </w:rPr>
        <w:t>(Conten</w:t>
      </w:r>
      <w:r w:rsidR="005B705B" w:rsidRPr="00CE7AF3">
        <w:rPr>
          <w:lang w:val="es-ES"/>
        </w:rPr>
        <w:t>ido</w:t>
      </w:r>
      <w:r w:rsidRPr="00CE7AF3">
        <w:rPr>
          <w:lang w:val="es-ES"/>
        </w:rPr>
        <w:t>)</w:t>
      </w:r>
      <w:bookmarkEnd w:id="59"/>
      <w:bookmarkEnd w:id="60"/>
    </w:p>
    <w:p w:rsidR="00D960EC" w:rsidRPr="00CE7AF3" w:rsidRDefault="00D960EC" w:rsidP="00D960EC">
      <w:pPr>
        <w:pStyle w:val="LegSubRule"/>
        <w:rPr>
          <w:rFonts w:eastAsia="SimSun"/>
          <w:lang w:val="es-ES"/>
        </w:rPr>
      </w:pPr>
      <w:bookmarkStart w:id="62" w:name="_Toc452111218"/>
      <w:bookmarkStart w:id="63" w:name="_Toc452633274"/>
      <w:r w:rsidRPr="00CE7AF3">
        <w:rPr>
          <w:lang w:val="es-ES"/>
        </w:rPr>
        <w:t xml:space="preserve">4.1 </w:t>
      </w:r>
      <w:r w:rsidR="005B705B" w:rsidRPr="00CE7AF3">
        <w:rPr>
          <w:lang w:val="es-ES"/>
        </w:rPr>
        <w:t>a</w:t>
      </w:r>
      <w:r w:rsidRPr="00CE7AF3">
        <w:rPr>
          <w:lang w:val="es-ES"/>
        </w:rPr>
        <w:t xml:space="preserve"> 4.9</w:t>
      </w:r>
      <w:r w:rsidRPr="00CE7AF3">
        <w:rPr>
          <w:i/>
          <w:iCs/>
          <w:lang w:val="es-ES"/>
        </w:rPr>
        <w:t>   </w:t>
      </w:r>
      <w:r w:rsidRPr="00CE7AF3">
        <w:rPr>
          <w:i/>
          <w:lang w:val="es-ES"/>
        </w:rPr>
        <w:t>[</w:t>
      </w:r>
      <w:r w:rsidR="00071C99" w:rsidRPr="00CE7AF3">
        <w:rPr>
          <w:i/>
          <w:lang w:val="es-ES"/>
        </w:rPr>
        <w:t>Sin modificación</w:t>
      </w:r>
      <w:r w:rsidRPr="00CE7AF3">
        <w:rPr>
          <w:i/>
          <w:lang w:val="es-ES"/>
        </w:rPr>
        <w:t>]</w:t>
      </w:r>
      <w:bookmarkEnd w:id="62"/>
      <w:bookmarkEnd w:id="63"/>
    </w:p>
    <w:p w:rsidR="00D960EC" w:rsidRPr="00CE7AF3" w:rsidRDefault="00D960EC" w:rsidP="00D960EC">
      <w:pPr>
        <w:pStyle w:val="LegSubRule"/>
        <w:rPr>
          <w:rFonts w:eastAsia="SimSun"/>
          <w:i/>
          <w:iCs/>
          <w:lang w:val="es-ES"/>
        </w:rPr>
      </w:pPr>
      <w:bookmarkStart w:id="64" w:name="_Toc452111219"/>
      <w:bookmarkStart w:id="65" w:name="_Toc452633275"/>
      <w:r w:rsidRPr="00CE7AF3">
        <w:rPr>
          <w:lang w:val="es-ES"/>
        </w:rPr>
        <w:t>4.10   </w:t>
      </w:r>
      <w:r w:rsidR="005B705B" w:rsidRPr="00CE7AF3">
        <w:rPr>
          <w:i/>
          <w:lang w:val="es-ES"/>
        </w:rPr>
        <w:t>Reivindicación de prioridad</w:t>
      </w:r>
      <w:bookmarkEnd w:id="64"/>
      <w:bookmarkEnd w:id="65"/>
    </w:p>
    <w:p w:rsidR="00D960EC" w:rsidRPr="00CE7AF3" w:rsidRDefault="00D960EC" w:rsidP="00D960EC">
      <w:pPr>
        <w:pStyle w:val="Lega"/>
        <w:rPr>
          <w:rFonts w:eastAsia="SimSun"/>
          <w:lang w:val="es-ES"/>
        </w:rPr>
      </w:pPr>
      <w:r w:rsidRPr="00CE7AF3">
        <w:rPr>
          <w:lang w:val="es-ES"/>
        </w:rPr>
        <w:tab/>
      </w:r>
      <w:r w:rsidRPr="00CE7AF3">
        <w:rPr>
          <w:rFonts w:eastAsia="SimSun"/>
          <w:lang w:val="es-ES"/>
        </w:rPr>
        <w:t>a)</w:t>
      </w:r>
      <w:r w:rsidR="005B705B" w:rsidRPr="00CE7AF3">
        <w:rPr>
          <w:rFonts w:eastAsia="SimSun"/>
          <w:lang w:val="es-ES"/>
        </w:rPr>
        <w:t xml:space="preserve"> a </w:t>
      </w:r>
      <w:r w:rsidRPr="00CE7AF3">
        <w:rPr>
          <w:rFonts w:eastAsia="SimSun"/>
          <w:lang w:val="es-ES"/>
        </w:rPr>
        <w:t>c)  </w:t>
      </w:r>
      <w:r w:rsidRPr="00CE7AF3">
        <w:rPr>
          <w:rFonts w:eastAsia="SimSun"/>
          <w:i/>
          <w:lang w:val="es-ES"/>
        </w:rPr>
        <w:t> [</w:t>
      </w:r>
      <w:r w:rsidR="00071C99" w:rsidRPr="00CE7AF3">
        <w:rPr>
          <w:rFonts w:eastAsia="SimSun"/>
          <w:i/>
          <w:lang w:val="es-ES"/>
        </w:rPr>
        <w:t>Sin modificación</w:t>
      </w:r>
      <w:r w:rsidRPr="00CE7AF3">
        <w:rPr>
          <w:rFonts w:eastAsia="SimSun"/>
          <w:i/>
          <w:lang w:val="es-ES"/>
        </w:rPr>
        <w:t>]</w:t>
      </w:r>
      <w:r w:rsidRPr="00CE7AF3">
        <w:rPr>
          <w:i/>
          <w:lang w:val="es-ES"/>
        </w:rPr>
        <w:t xml:space="preserve"> </w:t>
      </w:r>
    </w:p>
    <w:p w:rsidR="00D960EC" w:rsidRPr="00CE7AF3" w:rsidRDefault="00D960EC" w:rsidP="00D960EC">
      <w:pPr>
        <w:pStyle w:val="Lega"/>
        <w:rPr>
          <w:rFonts w:eastAsia="SimSun"/>
          <w:lang w:val="es-ES"/>
        </w:rPr>
      </w:pPr>
      <w:r w:rsidRPr="00CE7AF3">
        <w:rPr>
          <w:lang w:val="es-ES"/>
        </w:rPr>
        <w:tab/>
        <w:t>d)   </w:t>
      </w:r>
      <w:r w:rsidRPr="00CE7AF3">
        <w:rPr>
          <w:i/>
          <w:lang w:val="es-ES"/>
        </w:rPr>
        <w:t>[</w:t>
      </w:r>
      <w:r w:rsidR="005B705B" w:rsidRPr="00CE7AF3">
        <w:rPr>
          <w:i/>
          <w:lang w:val="es-ES"/>
        </w:rPr>
        <w:t>Suprimido</w:t>
      </w:r>
      <w:r w:rsidRPr="00CE7AF3">
        <w:rPr>
          <w:i/>
          <w:lang w:val="es-ES"/>
        </w:rPr>
        <w:t>]</w:t>
      </w:r>
    </w:p>
    <w:p w:rsidR="00D960EC" w:rsidRPr="00CE7AF3" w:rsidRDefault="00D960EC" w:rsidP="00D960EC">
      <w:pPr>
        <w:pStyle w:val="LegSubRule"/>
        <w:rPr>
          <w:rFonts w:eastAsia="SimSun"/>
          <w:lang w:val="es-ES"/>
        </w:rPr>
      </w:pPr>
      <w:bookmarkStart w:id="66" w:name="_Toc452111220"/>
      <w:bookmarkStart w:id="67" w:name="_Toc452633276"/>
      <w:r w:rsidRPr="00CE7AF3">
        <w:rPr>
          <w:lang w:val="es-ES"/>
        </w:rPr>
        <w:t xml:space="preserve">4.11 </w:t>
      </w:r>
      <w:r w:rsidR="005B705B" w:rsidRPr="00CE7AF3">
        <w:rPr>
          <w:lang w:val="es-ES"/>
        </w:rPr>
        <w:t>a</w:t>
      </w:r>
      <w:r w:rsidRPr="00CE7AF3">
        <w:rPr>
          <w:lang w:val="es-ES"/>
        </w:rPr>
        <w:t xml:space="preserve"> 4.19</w:t>
      </w:r>
      <w:r w:rsidRPr="00CE7AF3">
        <w:rPr>
          <w:i/>
          <w:iCs/>
          <w:lang w:val="es-ES"/>
        </w:rPr>
        <w:t>   </w:t>
      </w:r>
      <w:r w:rsidRPr="00CE7AF3">
        <w:rPr>
          <w:i/>
          <w:lang w:val="es-ES"/>
        </w:rPr>
        <w:t>[</w:t>
      </w:r>
      <w:r w:rsidR="00071C99" w:rsidRPr="00CE7AF3">
        <w:rPr>
          <w:i/>
          <w:lang w:val="es-ES"/>
        </w:rPr>
        <w:t>Sin modificación</w:t>
      </w:r>
      <w:r w:rsidRPr="00CE7AF3">
        <w:rPr>
          <w:i/>
          <w:lang w:val="es-ES"/>
        </w:rPr>
        <w:t>]</w:t>
      </w:r>
      <w:bookmarkEnd w:id="66"/>
      <w:bookmarkEnd w:id="67"/>
    </w:p>
    <w:p w:rsidR="00D960EC" w:rsidRPr="00CE7AF3" w:rsidRDefault="00D960EC" w:rsidP="00D960EC">
      <w:pPr>
        <w:pStyle w:val="LegTitle"/>
        <w:rPr>
          <w:lang w:val="es-ES"/>
        </w:rPr>
      </w:pPr>
      <w:bookmarkStart w:id="68" w:name="_Toc452111221"/>
      <w:bookmarkStart w:id="69" w:name="_Toc452633277"/>
      <w:r w:rsidRPr="00CE7AF3">
        <w:rPr>
          <w:lang w:val="es-ES"/>
        </w:rPr>
        <w:lastRenderedPageBreak/>
        <w:t>R</w:t>
      </w:r>
      <w:r w:rsidR="00071C99" w:rsidRPr="00CE7AF3">
        <w:rPr>
          <w:lang w:val="es-ES"/>
        </w:rPr>
        <w:t>egla</w:t>
      </w:r>
      <w:r w:rsidRPr="00CE7AF3">
        <w:rPr>
          <w:lang w:val="es-ES"/>
        </w:rPr>
        <w:t xml:space="preserve"> 23</w:t>
      </w:r>
      <w:r w:rsidRPr="00CE7AF3">
        <w:rPr>
          <w:i/>
          <w:iCs/>
          <w:lang w:val="es-ES"/>
        </w:rPr>
        <w:t>bis</w:t>
      </w:r>
      <w:r w:rsidRPr="00CE7AF3">
        <w:rPr>
          <w:lang w:val="es-ES"/>
        </w:rPr>
        <w:t xml:space="preserve">  </w:t>
      </w:r>
      <w:r w:rsidRPr="00CE7AF3">
        <w:rPr>
          <w:lang w:val="es-ES"/>
        </w:rPr>
        <w:br/>
      </w:r>
      <w:r w:rsidR="00071C99" w:rsidRPr="00CE7AF3">
        <w:rPr>
          <w:lang w:val="es-ES"/>
        </w:rPr>
        <w:t xml:space="preserve">Transmisión de documentación relativa a la búsqueda o a la clasificación anterior </w:t>
      </w:r>
      <w:bookmarkEnd w:id="68"/>
      <w:bookmarkEnd w:id="69"/>
    </w:p>
    <w:p w:rsidR="00D960EC" w:rsidRPr="00CE7AF3" w:rsidRDefault="00D960EC" w:rsidP="00D960EC">
      <w:pPr>
        <w:pStyle w:val="LegSubRule"/>
        <w:tabs>
          <w:tab w:val="clear" w:pos="510"/>
          <w:tab w:val="left" w:pos="720"/>
        </w:tabs>
        <w:ind w:left="0" w:firstLine="0"/>
        <w:rPr>
          <w:rFonts w:eastAsia="SimSun"/>
          <w:lang w:val="es-ES"/>
        </w:rPr>
      </w:pPr>
      <w:bookmarkStart w:id="70" w:name="_Toc452111222"/>
      <w:bookmarkStart w:id="71" w:name="_Toc452633278"/>
      <w:r w:rsidRPr="00CE7AF3">
        <w:rPr>
          <w:rFonts w:eastAsia="SimSun"/>
          <w:lang w:val="es-ES"/>
        </w:rPr>
        <w:t>23</w:t>
      </w:r>
      <w:r w:rsidRPr="00CE7AF3">
        <w:rPr>
          <w:rFonts w:eastAsia="SimSun"/>
          <w:i/>
          <w:iCs/>
          <w:lang w:val="es-ES"/>
        </w:rPr>
        <w:t>bis</w:t>
      </w:r>
      <w:r w:rsidRPr="00CE7AF3">
        <w:rPr>
          <w:rFonts w:eastAsia="SimSun"/>
          <w:lang w:val="es-ES"/>
        </w:rPr>
        <w:t>.1   </w:t>
      </w:r>
      <w:r w:rsidRPr="00CE7AF3">
        <w:rPr>
          <w:rFonts w:ascii="Microsoft Sans Serif" w:eastAsia="SimSun" w:hAnsi="Microsoft Sans Serif" w:cs="Microsoft Sans Serif"/>
          <w:i/>
          <w:iCs/>
          <w:lang w:val="es-ES"/>
        </w:rPr>
        <w:t>[</w:t>
      </w:r>
      <w:r w:rsidR="00071C99" w:rsidRPr="00CE7AF3">
        <w:rPr>
          <w:rFonts w:eastAsia="SimSun"/>
          <w:i/>
          <w:iCs/>
          <w:lang w:val="es-ES"/>
        </w:rPr>
        <w:t>Sin modificación</w:t>
      </w:r>
      <w:r w:rsidRPr="00CE7AF3">
        <w:rPr>
          <w:rFonts w:ascii="Microsoft Sans Serif" w:eastAsia="SimSun" w:hAnsi="Microsoft Sans Serif" w:cs="Microsoft Sans Serif"/>
          <w:i/>
          <w:iCs/>
          <w:lang w:val="es-ES"/>
        </w:rPr>
        <w:t>]</w:t>
      </w:r>
      <w:bookmarkEnd w:id="70"/>
      <w:bookmarkEnd w:id="71"/>
    </w:p>
    <w:p w:rsidR="00D960EC" w:rsidRPr="00CE7AF3" w:rsidRDefault="00D960EC" w:rsidP="00D960EC">
      <w:pPr>
        <w:pStyle w:val="LegSubRule"/>
        <w:rPr>
          <w:rFonts w:eastAsia="SimSun"/>
          <w:i/>
          <w:lang w:val="es-ES"/>
        </w:rPr>
      </w:pPr>
      <w:bookmarkStart w:id="72" w:name="_Toc452111223"/>
      <w:bookmarkStart w:id="73" w:name="_Toc452633279"/>
      <w:r w:rsidRPr="00CE7AF3">
        <w:rPr>
          <w:rFonts w:eastAsia="SimSun"/>
          <w:lang w:val="es-ES"/>
        </w:rPr>
        <w:t>23</w:t>
      </w:r>
      <w:r w:rsidRPr="00CE7AF3">
        <w:rPr>
          <w:rFonts w:eastAsia="SimSun"/>
          <w:i/>
          <w:lang w:val="es-ES"/>
        </w:rPr>
        <w:t>bis</w:t>
      </w:r>
      <w:r w:rsidRPr="00CE7AF3">
        <w:rPr>
          <w:rFonts w:eastAsia="SimSun"/>
          <w:lang w:val="es-ES"/>
        </w:rPr>
        <w:t>.2</w:t>
      </w:r>
      <w:r w:rsidRPr="00CE7AF3">
        <w:rPr>
          <w:rFonts w:eastAsia="SimSun"/>
          <w:i/>
          <w:lang w:val="es-ES"/>
        </w:rPr>
        <w:t>   </w:t>
      </w:r>
      <w:r w:rsidR="00071C99" w:rsidRPr="00CE7AF3">
        <w:rPr>
          <w:rFonts w:eastAsia="SimSun"/>
          <w:i/>
          <w:lang w:val="es-ES"/>
        </w:rPr>
        <w:t>Transmisión de documentación relativa a la búsqueda o a la clasificación anterior a los efectos de lo dispuesto en la Regla 41.2</w:t>
      </w:r>
      <w:bookmarkEnd w:id="72"/>
      <w:bookmarkEnd w:id="73"/>
    </w:p>
    <w:p w:rsidR="000B295D" w:rsidRPr="00CE7AF3" w:rsidRDefault="00D960EC" w:rsidP="000B295D">
      <w:pPr>
        <w:pStyle w:val="Lega"/>
        <w:keepLines/>
        <w:rPr>
          <w:rFonts w:eastAsia="SimSun"/>
          <w:lang w:val="es-ES"/>
        </w:rPr>
      </w:pPr>
      <w:r w:rsidRPr="00CE7AF3">
        <w:rPr>
          <w:lang w:val="es-ES"/>
        </w:rPr>
        <w:tab/>
      </w:r>
      <w:r w:rsidR="000B295D" w:rsidRPr="00CE7AF3">
        <w:rPr>
          <w:rFonts w:eastAsia="SimSun"/>
          <w:lang w:val="es-ES"/>
        </w:rPr>
        <w:t>a)  A los efectos de lo dispuesto en la Regla 41.2, cuando en la solicitud internacional se reivindique la prioridad de una o varias solicitudes anteriores presentadas ante la misma Oficina que la que desempeña las funciones de Oficina receptora, y dicha Oficina haya realizado una búsqueda anterior con respecto a esa solicitud anterior, o la haya clasificado, la Oficina receptora, sin perjuicio de lo dispuesto en el Artículo 30.2.a), según se aplique en virtud del Artículo 30.3) y de lo dispuesto en los párrafos b), d) y e), transmitirá a la Administración encargada de la búsqueda internacional, junto con la copia para la búsqueda, una copia de los resultados de la búsqueda anterior, en cualquiera de las formas (por ejemplo, en forma de un informe de búsqueda, de una relación del estado anterior de la técnica mencionado o de un informe de examen) en que la Oficina disponga de los mismos, y una copia de los resultados de la clasificación anterior que esa Oficina hubiera realizado, si ya estuvieran disponibles. La Oficina receptora también podrá, sin perjuicio de lo dispuesto en el Artículo 30.2.a), según se aplique en virtud del Artículo 30.3), transmitir a la Administración encargada de la búsqueda internacional cuantos otros documentos relativos a la búsqueda anterior estime que pudieran resultar de utilidad a dicha Administración para llevar a cabo la búsqueda internacional.</w:t>
      </w:r>
    </w:p>
    <w:p w:rsidR="00D960EC" w:rsidRPr="00CE7AF3" w:rsidRDefault="00D960EC" w:rsidP="000B295D">
      <w:pPr>
        <w:pStyle w:val="Lega"/>
        <w:keepLines/>
        <w:rPr>
          <w:rFonts w:eastAsia="SimSun"/>
          <w:lang w:val="es-ES"/>
        </w:rPr>
      </w:pPr>
      <w:r w:rsidRPr="00CE7AF3">
        <w:rPr>
          <w:rFonts w:eastAsia="SimSun"/>
          <w:lang w:val="es-ES"/>
        </w:rPr>
        <w:tab/>
      </w:r>
      <w:r w:rsidR="000B295D" w:rsidRPr="00CE7AF3">
        <w:rPr>
          <w:rFonts w:eastAsia="SimSun"/>
          <w:lang w:val="es-ES"/>
        </w:rPr>
        <w:t>b</w:t>
      </w:r>
      <w:r w:rsidRPr="00CE7AF3">
        <w:rPr>
          <w:rFonts w:eastAsia="SimSun"/>
          <w:lang w:val="es-ES"/>
        </w:rPr>
        <w:t xml:space="preserve">) </w:t>
      </w:r>
      <w:r w:rsidR="000B295D" w:rsidRPr="00CE7AF3">
        <w:rPr>
          <w:rFonts w:eastAsia="SimSun"/>
          <w:lang w:val="es-ES"/>
        </w:rPr>
        <w:t>a</w:t>
      </w:r>
      <w:r w:rsidRPr="00CE7AF3">
        <w:rPr>
          <w:rFonts w:eastAsia="SimSun"/>
          <w:lang w:val="es-ES"/>
        </w:rPr>
        <w:t xml:space="preserve"> e)  </w:t>
      </w:r>
      <w:r w:rsidRPr="00CE7AF3">
        <w:rPr>
          <w:rFonts w:ascii="Microsoft Sans Serif" w:eastAsia="SimSun" w:hAnsi="Microsoft Sans Serif" w:cs="Microsoft Sans Serif"/>
          <w:i/>
          <w:lang w:val="es-ES"/>
        </w:rPr>
        <w:t>[</w:t>
      </w:r>
      <w:r w:rsidR="00071C99" w:rsidRPr="00CE7AF3">
        <w:rPr>
          <w:rFonts w:eastAsia="SimSun"/>
          <w:i/>
          <w:lang w:val="es-ES"/>
        </w:rPr>
        <w:t>Sin modificación</w:t>
      </w:r>
      <w:r w:rsidRPr="00CE7AF3">
        <w:rPr>
          <w:rFonts w:ascii="Microsoft Sans Serif" w:eastAsia="SimSun" w:hAnsi="Microsoft Sans Serif" w:cs="Microsoft Sans Serif"/>
          <w:i/>
          <w:lang w:val="es-ES"/>
        </w:rPr>
        <w:t>]</w:t>
      </w:r>
      <w:r w:rsidRPr="00CE7AF3">
        <w:rPr>
          <w:rFonts w:eastAsia="SimSun"/>
          <w:i/>
          <w:lang w:val="es-ES"/>
        </w:rPr>
        <w:t>  </w:t>
      </w:r>
    </w:p>
    <w:p w:rsidR="00D960EC" w:rsidRPr="00CE7AF3" w:rsidRDefault="00D960EC" w:rsidP="00D960EC">
      <w:pPr>
        <w:pStyle w:val="Lega"/>
        <w:rPr>
          <w:rFonts w:eastAsia="SimSun"/>
          <w:lang w:val="es-ES"/>
        </w:rPr>
      </w:pPr>
    </w:p>
    <w:p w:rsidR="00D960EC" w:rsidRPr="00CE7AF3" w:rsidRDefault="00D960EC" w:rsidP="00D960EC">
      <w:pPr>
        <w:pStyle w:val="LegTitle"/>
        <w:rPr>
          <w:lang w:val="es-ES"/>
        </w:rPr>
      </w:pPr>
      <w:bookmarkStart w:id="74" w:name="_Toc452111224"/>
      <w:bookmarkStart w:id="75" w:name="_Toc452633280"/>
      <w:r w:rsidRPr="00CE7AF3">
        <w:rPr>
          <w:lang w:val="es-ES"/>
        </w:rPr>
        <w:lastRenderedPageBreak/>
        <w:t>R</w:t>
      </w:r>
      <w:r w:rsidR="000B295D" w:rsidRPr="00CE7AF3">
        <w:rPr>
          <w:lang w:val="es-ES"/>
        </w:rPr>
        <w:t>egla</w:t>
      </w:r>
      <w:r w:rsidRPr="00CE7AF3">
        <w:rPr>
          <w:lang w:val="es-ES"/>
        </w:rPr>
        <w:t xml:space="preserve"> 45</w:t>
      </w:r>
      <w:r w:rsidRPr="00CE7AF3">
        <w:rPr>
          <w:i/>
          <w:lang w:val="es-ES"/>
        </w:rPr>
        <w:t>bis</w:t>
      </w:r>
      <w:r w:rsidR="000B295D" w:rsidRPr="00CE7AF3">
        <w:rPr>
          <w:lang w:val="es-ES"/>
        </w:rPr>
        <w:t xml:space="preserve">  </w:t>
      </w:r>
      <w:r w:rsidR="000B295D" w:rsidRPr="00CE7AF3">
        <w:rPr>
          <w:lang w:val="es-ES"/>
        </w:rPr>
        <w:br/>
        <w:t>Búsquedas internacionales suplementarias</w:t>
      </w:r>
      <w:bookmarkEnd w:id="74"/>
      <w:bookmarkEnd w:id="75"/>
    </w:p>
    <w:p w:rsidR="00D960EC" w:rsidRPr="00CE7AF3" w:rsidRDefault="00D960EC" w:rsidP="00D960EC">
      <w:pPr>
        <w:pStyle w:val="LegSubRule"/>
        <w:rPr>
          <w:i/>
          <w:lang w:val="es-ES"/>
        </w:rPr>
      </w:pPr>
      <w:bookmarkStart w:id="76" w:name="_Toc452111225"/>
      <w:bookmarkStart w:id="77" w:name="_Toc452633281"/>
      <w:r w:rsidRPr="00CE7AF3">
        <w:rPr>
          <w:lang w:val="es-ES"/>
        </w:rPr>
        <w:t>45</w:t>
      </w:r>
      <w:r w:rsidRPr="00CE7AF3">
        <w:rPr>
          <w:i/>
          <w:lang w:val="es-ES"/>
        </w:rPr>
        <w:t>bis.</w:t>
      </w:r>
      <w:r w:rsidRPr="00CE7AF3">
        <w:rPr>
          <w:lang w:val="es-ES"/>
        </w:rPr>
        <w:t>1</w:t>
      </w:r>
      <w:r w:rsidR="000B295D" w:rsidRPr="00CE7AF3">
        <w:rPr>
          <w:i/>
          <w:lang w:val="es-ES"/>
        </w:rPr>
        <w:t>   Petición de búsqueda suplementaria</w:t>
      </w:r>
      <w:bookmarkEnd w:id="76"/>
      <w:bookmarkEnd w:id="77"/>
    </w:p>
    <w:p w:rsidR="000B295D" w:rsidRPr="00CE7AF3" w:rsidRDefault="00D960EC" w:rsidP="000B295D">
      <w:pPr>
        <w:pStyle w:val="Lega"/>
        <w:rPr>
          <w:lang w:val="es-ES"/>
        </w:rPr>
      </w:pPr>
      <w:r w:rsidRPr="00CE7AF3">
        <w:rPr>
          <w:lang w:val="es-ES"/>
        </w:rPr>
        <w:tab/>
      </w:r>
      <w:r w:rsidR="000B295D" w:rsidRPr="00CE7AF3">
        <w:rPr>
          <w:lang w:val="es-ES"/>
        </w:rPr>
        <w:t>a) El solicitante podrá, en cualquier momento antes del vencimiento de un plazo de 22 meses contados a partir de la fecha de prioridad, pedir que se efectúe una búsqueda internacional suplementaria con respecto a la solicitud internacional por una Administración encargada de la búsqueda internacional que sea competente a tal efecto en virtud de la Regla 45bis.9. Ese tipo de peticiones podrán realizarse con respecto a varias de esas Administraciones.</w:t>
      </w:r>
    </w:p>
    <w:p w:rsidR="00D960EC" w:rsidRPr="00CE7AF3" w:rsidRDefault="00D960EC" w:rsidP="00D960EC">
      <w:pPr>
        <w:pStyle w:val="Lega"/>
        <w:rPr>
          <w:lang w:val="es-ES"/>
        </w:rPr>
      </w:pPr>
      <w:r w:rsidRPr="00CE7AF3">
        <w:rPr>
          <w:lang w:val="es-ES"/>
        </w:rPr>
        <w:tab/>
        <w:t xml:space="preserve">b) </w:t>
      </w:r>
      <w:r w:rsidR="000B295D" w:rsidRPr="00CE7AF3">
        <w:rPr>
          <w:lang w:val="es-ES"/>
        </w:rPr>
        <w:t>a</w:t>
      </w:r>
      <w:r w:rsidRPr="00CE7AF3">
        <w:rPr>
          <w:lang w:val="es-ES"/>
        </w:rPr>
        <w:t xml:space="preserve"> e)  </w:t>
      </w:r>
      <w:r w:rsidRPr="00CE7AF3">
        <w:rPr>
          <w:i/>
          <w:lang w:val="es-ES"/>
        </w:rPr>
        <w:t>[</w:t>
      </w:r>
      <w:r w:rsidR="00071C99" w:rsidRPr="00CE7AF3">
        <w:rPr>
          <w:i/>
          <w:lang w:val="es-ES"/>
        </w:rPr>
        <w:t>Sin modificación</w:t>
      </w:r>
      <w:r w:rsidRPr="00CE7AF3">
        <w:rPr>
          <w:i/>
          <w:lang w:val="es-ES"/>
        </w:rPr>
        <w:t>]</w:t>
      </w:r>
    </w:p>
    <w:p w:rsidR="00D960EC" w:rsidRPr="00CE7AF3" w:rsidRDefault="00D960EC" w:rsidP="00D960EC">
      <w:pPr>
        <w:pStyle w:val="LegSubRule"/>
        <w:rPr>
          <w:lang w:val="es-ES"/>
        </w:rPr>
      </w:pPr>
      <w:bookmarkStart w:id="78" w:name="_Toc452111226"/>
      <w:bookmarkStart w:id="79" w:name="_Toc452633282"/>
      <w:r w:rsidRPr="00CE7AF3">
        <w:rPr>
          <w:lang w:val="es-ES"/>
        </w:rPr>
        <w:t>45</w:t>
      </w:r>
      <w:r w:rsidRPr="00CE7AF3">
        <w:rPr>
          <w:i/>
          <w:lang w:val="es-ES"/>
        </w:rPr>
        <w:t>bis.</w:t>
      </w:r>
      <w:r w:rsidRPr="00CE7AF3">
        <w:rPr>
          <w:lang w:val="es-ES"/>
        </w:rPr>
        <w:t xml:space="preserve">2 </w:t>
      </w:r>
      <w:r w:rsidR="000B295D" w:rsidRPr="00CE7AF3">
        <w:rPr>
          <w:lang w:val="es-ES"/>
        </w:rPr>
        <w:t>a</w:t>
      </w:r>
      <w:r w:rsidRPr="00CE7AF3">
        <w:rPr>
          <w:lang w:val="es-ES"/>
        </w:rPr>
        <w:t xml:space="preserve"> 9   </w:t>
      </w:r>
      <w:r w:rsidRPr="00CE7AF3">
        <w:rPr>
          <w:i/>
          <w:lang w:val="es-ES"/>
        </w:rPr>
        <w:t>[</w:t>
      </w:r>
      <w:r w:rsidR="00071C99" w:rsidRPr="00CE7AF3">
        <w:rPr>
          <w:i/>
          <w:lang w:val="es-ES"/>
        </w:rPr>
        <w:t>Sin modificación</w:t>
      </w:r>
      <w:r w:rsidRPr="00CE7AF3">
        <w:rPr>
          <w:i/>
          <w:lang w:val="es-ES"/>
        </w:rPr>
        <w:t>]</w:t>
      </w:r>
      <w:bookmarkEnd w:id="78"/>
      <w:bookmarkEnd w:id="79"/>
    </w:p>
    <w:p w:rsidR="00D960EC" w:rsidRPr="00CE7AF3" w:rsidRDefault="00D960EC" w:rsidP="00D960EC">
      <w:pPr>
        <w:pStyle w:val="LegTitle"/>
        <w:rPr>
          <w:lang w:val="es-ES"/>
        </w:rPr>
      </w:pPr>
      <w:bookmarkStart w:id="80" w:name="_Toc452111227"/>
      <w:bookmarkStart w:id="81" w:name="_Toc452633283"/>
      <w:r w:rsidRPr="00CE7AF3">
        <w:rPr>
          <w:lang w:val="es-ES"/>
        </w:rPr>
        <w:lastRenderedPageBreak/>
        <w:t>R</w:t>
      </w:r>
      <w:r w:rsidR="000B295D" w:rsidRPr="00CE7AF3">
        <w:rPr>
          <w:lang w:val="es-ES"/>
        </w:rPr>
        <w:t>egla</w:t>
      </w:r>
      <w:r w:rsidRPr="00CE7AF3">
        <w:rPr>
          <w:lang w:val="es-ES"/>
        </w:rPr>
        <w:t xml:space="preserve"> 51</w:t>
      </w:r>
      <w:r w:rsidRPr="00CE7AF3">
        <w:rPr>
          <w:i/>
          <w:lang w:val="es-ES"/>
        </w:rPr>
        <w:t xml:space="preserve">bis  </w:t>
      </w:r>
      <w:r w:rsidR="000B295D" w:rsidRPr="00CE7AF3">
        <w:rPr>
          <w:lang w:val="es-ES"/>
        </w:rPr>
        <w:br/>
        <w:t>Ciertas exigencias nacionales admitidas en virtud de lo dispuesto en el Artículo 27</w:t>
      </w:r>
      <w:bookmarkEnd w:id="80"/>
      <w:bookmarkEnd w:id="81"/>
    </w:p>
    <w:p w:rsidR="00D960EC" w:rsidRPr="00CE7AF3" w:rsidRDefault="00D960EC" w:rsidP="00D960EC">
      <w:pPr>
        <w:pStyle w:val="LegSubRule"/>
        <w:rPr>
          <w:rFonts w:eastAsia="SimSun"/>
          <w:i/>
          <w:iCs/>
          <w:lang w:val="es-ES"/>
        </w:rPr>
      </w:pPr>
      <w:bookmarkStart w:id="82" w:name="_Toc452111228"/>
      <w:bookmarkStart w:id="83" w:name="_Toc452633284"/>
      <w:r w:rsidRPr="00CE7AF3">
        <w:rPr>
          <w:lang w:val="es-ES"/>
        </w:rPr>
        <w:t>51</w:t>
      </w:r>
      <w:r w:rsidRPr="00CE7AF3">
        <w:rPr>
          <w:i/>
          <w:lang w:val="es-ES"/>
        </w:rPr>
        <w:t>bis</w:t>
      </w:r>
      <w:r w:rsidRPr="00CE7AF3">
        <w:rPr>
          <w:lang w:val="es-ES"/>
        </w:rPr>
        <w:t>.1   </w:t>
      </w:r>
      <w:r w:rsidRPr="00CE7AF3">
        <w:rPr>
          <w:i/>
          <w:lang w:val="es-ES"/>
        </w:rPr>
        <w:t>C</w:t>
      </w:r>
      <w:r w:rsidR="000B295D" w:rsidRPr="00CE7AF3">
        <w:rPr>
          <w:i/>
          <w:lang w:val="es-ES"/>
        </w:rPr>
        <w:t>iertas exigenci</w:t>
      </w:r>
      <w:r w:rsidR="00763F52" w:rsidRPr="00CE7AF3">
        <w:rPr>
          <w:i/>
          <w:lang w:val="es-ES"/>
        </w:rPr>
        <w:t>a</w:t>
      </w:r>
      <w:r w:rsidR="000B295D" w:rsidRPr="00CE7AF3">
        <w:rPr>
          <w:i/>
          <w:lang w:val="es-ES"/>
        </w:rPr>
        <w:t>s nacionales admitidas</w:t>
      </w:r>
      <w:bookmarkEnd w:id="82"/>
      <w:bookmarkEnd w:id="83"/>
    </w:p>
    <w:p w:rsidR="00D960EC" w:rsidRPr="00CE7AF3" w:rsidRDefault="00D960EC" w:rsidP="00D960EC">
      <w:pPr>
        <w:pStyle w:val="Lega"/>
        <w:rPr>
          <w:rFonts w:eastAsia="SimSun"/>
          <w:lang w:val="es-ES"/>
        </w:rPr>
      </w:pPr>
      <w:r w:rsidRPr="00CE7AF3">
        <w:rPr>
          <w:lang w:val="es-ES"/>
        </w:rPr>
        <w:tab/>
      </w:r>
      <w:r w:rsidRPr="00CE7AF3">
        <w:rPr>
          <w:rFonts w:eastAsia="SimSun"/>
          <w:lang w:val="es-ES"/>
        </w:rPr>
        <w:t>a) </w:t>
      </w:r>
      <w:r w:rsidR="000B295D" w:rsidRPr="00CE7AF3">
        <w:rPr>
          <w:rFonts w:eastAsia="SimSun"/>
          <w:lang w:val="es-ES"/>
        </w:rPr>
        <w:t>a</w:t>
      </w:r>
      <w:r w:rsidRPr="00CE7AF3">
        <w:rPr>
          <w:rFonts w:eastAsia="SimSun"/>
          <w:lang w:val="es-ES"/>
        </w:rPr>
        <w:t xml:space="preserve"> e)   </w:t>
      </w:r>
      <w:r w:rsidRPr="00CE7AF3">
        <w:rPr>
          <w:rFonts w:eastAsia="SimSun"/>
          <w:i/>
          <w:lang w:val="es-ES"/>
        </w:rPr>
        <w:t>[</w:t>
      </w:r>
      <w:r w:rsidR="00071C99" w:rsidRPr="00CE7AF3">
        <w:rPr>
          <w:rFonts w:eastAsia="SimSun"/>
          <w:i/>
          <w:lang w:val="es-ES"/>
        </w:rPr>
        <w:t>Sin modificación</w:t>
      </w:r>
      <w:r w:rsidRPr="00CE7AF3">
        <w:rPr>
          <w:rFonts w:eastAsia="SimSun"/>
          <w:i/>
          <w:lang w:val="es-ES"/>
        </w:rPr>
        <w:t>]</w:t>
      </w:r>
    </w:p>
    <w:p w:rsidR="00D960EC" w:rsidRPr="00CE7AF3" w:rsidRDefault="00D960EC" w:rsidP="00D960EC">
      <w:pPr>
        <w:pStyle w:val="Lega"/>
        <w:rPr>
          <w:rFonts w:eastAsia="SimSun"/>
          <w:lang w:val="es-ES"/>
        </w:rPr>
      </w:pPr>
      <w:r w:rsidRPr="00CE7AF3">
        <w:rPr>
          <w:lang w:val="es-ES"/>
        </w:rPr>
        <w:tab/>
      </w:r>
      <w:r w:rsidRPr="00CE7AF3">
        <w:rPr>
          <w:rStyle w:val="RDeletedText"/>
          <w:rFonts w:eastAsia="SimSun"/>
          <w:lang w:val="es-ES"/>
        </w:rPr>
        <w:t>(f)   </w:t>
      </w:r>
      <w:r w:rsidRPr="00CE7AF3">
        <w:rPr>
          <w:rStyle w:val="RDeletedText"/>
          <w:rFonts w:eastAsia="SimSun"/>
          <w:i/>
          <w:lang w:val="es-ES"/>
        </w:rPr>
        <w:t>[</w:t>
      </w:r>
      <w:r w:rsidR="000B295D" w:rsidRPr="00CE7AF3">
        <w:rPr>
          <w:rStyle w:val="RDeletedText"/>
          <w:rFonts w:eastAsia="SimSun"/>
          <w:i/>
          <w:lang w:val="es-ES"/>
        </w:rPr>
        <w:t>Suprimido</w:t>
      </w:r>
      <w:r w:rsidRPr="00CE7AF3">
        <w:rPr>
          <w:rStyle w:val="RDeletedText"/>
          <w:rFonts w:eastAsia="SimSun"/>
          <w:i/>
          <w:lang w:val="es-ES"/>
        </w:rPr>
        <w:t>]</w:t>
      </w:r>
    </w:p>
    <w:p w:rsidR="00D960EC" w:rsidRPr="00CE7AF3" w:rsidRDefault="00D960EC" w:rsidP="00D960EC">
      <w:pPr>
        <w:pStyle w:val="LegSubRule"/>
        <w:rPr>
          <w:rFonts w:eastAsia="SimSun"/>
          <w:i/>
          <w:iCs/>
          <w:lang w:val="es-ES"/>
        </w:rPr>
      </w:pPr>
      <w:bookmarkStart w:id="84" w:name="_Toc452111229"/>
      <w:bookmarkStart w:id="85" w:name="_Toc452633285"/>
      <w:r w:rsidRPr="00CE7AF3">
        <w:rPr>
          <w:lang w:val="es-ES"/>
        </w:rPr>
        <w:t>51</w:t>
      </w:r>
      <w:r w:rsidRPr="00CE7AF3">
        <w:rPr>
          <w:i/>
          <w:lang w:val="es-ES"/>
        </w:rPr>
        <w:t>bis</w:t>
      </w:r>
      <w:r w:rsidRPr="00CE7AF3">
        <w:rPr>
          <w:lang w:val="es-ES"/>
        </w:rPr>
        <w:t xml:space="preserve">.2 </w:t>
      </w:r>
      <w:r w:rsidR="000B295D" w:rsidRPr="00CE7AF3">
        <w:rPr>
          <w:lang w:val="es-ES"/>
        </w:rPr>
        <w:t>y</w:t>
      </w:r>
      <w:r w:rsidRPr="00CE7AF3">
        <w:rPr>
          <w:lang w:val="es-ES"/>
        </w:rPr>
        <w:t xml:space="preserve"> 51</w:t>
      </w:r>
      <w:r w:rsidRPr="00CE7AF3">
        <w:rPr>
          <w:i/>
          <w:lang w:val="es-ES"/>
        </w:rPr>
        <w:t>bis.</w:t>
      </w:r>
      <w:r w:rsidRPr="00CE7AF3">
        <w:rPr>
          <w:lang w:val="es-ES"/>
        </w:rPr>
        <w:t>3   </w:t>
      </w:r>
      <w:r w:rsidRPr="00CE7AF3">
        <w:rPr>
          <w:i/>
          <w:lang w:val="es-ES"/>
        </w:rPr>
        <w:t>[</w:t>
      </w:r>
      <w:r w:rsidR="00071C99" w:rsidRPr="00CE7AF3">
        <w:rPr>
          <w:i/>
          <w:lang w:val="es-ES"/>
        </w:rPr>
        <w:t>Sin modificación</w:t>
      </w:r>
      <w:r w:rsidRPr="00CE7AF3">
        <w:rPr>
          <w:i/>
          <w:lang w:val="es-ES"/>
        </w:rPr>
        <w:t>]</w:t>
      </w:r>
      <w:bookmarkEnd w:id="84"/>
      <w:bookmarkEnd w:id="85"/>
    </w:p>
    <w:bookmarkEnd w:id="61"/>
    <w:p w:rsidR="00D960EC" w:rsidRPr="00CE7AF3" w:rsidRDefault="00D960EC" w:rsidP="00D960EC">
      <w:pPr>
        <w:pStyle w:val="Lega"/>
        <w:spacing w:line="240" w:lineRule="auto"/>
        <w:rPr>
          <w:rFonts w:eastAsia="SimSun"/>
          <w:lang w:val="es-ES"/>
        </w:rPr>
      </w:pPr>
    </w:p>
    <w:p w:rsidR="00D960EC" w:rsidRPr="00CE7AF3" w:rsidRDefault="00D960EC" w:rsidP="00D960EC">
      <w:pPr>
        <w:pStyle w:val="Endofdocument-Annex"/>
        <w:rPr>
          <w:lang w:val="es-ES"/>
        </w:rPr>
      </w:pPr>
      <w:r w:rsidRPr="00CE7AF3">
        <w:rPr>
          <w:lang w:val="es-ES"/>
        </w:rPr>
        <w:t>[</w:t>
      </w:r>
      <w:r w:rsidR="000B295D" w:rsidRPr="00CE7AF3">
        <w:rPr>
          <w:lang w:val="es-ES"/>
        </w:rPr>
        <w:t xml:space="preserve">Fin del </w:t>
      </w:r>
      <w:r w:rsidRPr="00CE7AF3">
        <w:rPr>
          <w:lang w:val="es-ES"/>
        </w:rPr>
        <w:t>Anex</w:t>
      </w:r>
      <w:r w:rsidR="000B295D" w:rsidRPr="00CE7AF3">
        <w:rPr>
          <w:lang w:val="es-ES"/>
        </w:rPr>
        <w:t>o</w:t>
      </w:r>
      <w:r w:rsidRPr="00CE7AF3">
        <w:rPr>
          <w:lang w:val="es-ES"/>
        </w:rPr>
        <w:t xml:space="preserve"> II </w:t>
      </w:r>
      <w:r w:rsidR="000B295D" w:rsidRPr="00CE7AF3">
        <w:rPr>
          <w:lang w:val="es-ES"/>
        </w:rPr>
        <w:t xml:space="preserve">y del </w:t>
      </w:r>
      <w:r w:rsidRPr="00CE7AF3">
        <w:rPr>
          <w:lang w:val="es-ES"/>
        </w:rPr>
        <w:t>document</w:t>
      </w:r>
      <w:r w:rsidR="000B295D" w:rsidRPr="00CE7AF3">
        <w:rPr>
          <w:lang w:val="es-ES"/>
        </w:rPr>
        <w:t>o</w:t>
      </w:r>
      <w:r w:rsidRPr="00CE7AF3">
        <w:rPr>
          <w:lang w:val="es-ES"/>
        </w:rPr>
        <w:t>]</w:t>
      </w:r>
      <w:bookmarkEnd w:id="58"/>
    </w:p>
    <w:p w:rsidR="00152CEA" w:rsidRPr="00CE7AF3" w:rsidRDefault="00152CEA" w:rsidP="00D960EC"/>
    <w:sectPr w:rsidR="00152CEA" w:rsidRPr="00CE7AF3" w:rsidSect="00C65943">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3B" w:rsidRDefault="0047483B">
      <w:r>
        <w:separator/>
      </w:r>
    </w:p>
  </w:endnote>
  <w:endnote w:type="continuationSeparator" w:id="0">
    <w:p w:rsidR="0047483B" w:rsidRPr="009D30E6" w:rsidRDefault="0047483B" w:rsidP="007E663E">
      <w:pPr>
        <w:rPr>
          <w:sz w:val="17"/>
          <w:szCs w:val="17"/>
        </w:rPr>
      </w:pPr>
      <w:r w:rsidRPr="009D30E6">
        <w:rPr>
          <w:sz w:val="17"/>
          <w:szCs w:val="17"/>
        </w:rPr>
        <w:separator/>
      </w:r>
    </w:p>
    <w:p w:rsidR="0047483B" w:rsidRPr="007E663E" w:rsidRDefault="0047483B" w:rsidP="007E663E">
      <w:pPr>
        <w:spacing w:after="60"/>
        <w:rPr>
          <w:sz w:val="17"/>
          <w:szCs w:val="17"/>
        </w:rPr>
      </w:pPr>
      <w:r>
        <w:rPr>
          <w:sz w:val="17"/>
        </w:rPr>
        <w:t>[Continuación de la nota de la página anterior]</w:t>
      </w:r>
    </w:p>
  </w:endnote>
  <w:endnote w:type="continuationNotice" w:id="1">
    <w:p w:rsidR="0047483B" w:rsidRPr="007E663E" w:rsidRDefault="0047483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3B" w:rsidRDefault="0047483B">
      <w:r>
        <w:separator/>
      </w:r>
    </w:p>
  </w:footnote>
  <w:footnote w:type="continuationSeparator" w:id="0">
    <w:p w:rsidR="0047483B" w:rsidRPr="009D30E6" w:rsidRDefault="0047483B" w:rsidP="007E663E">
      <w:pPr>
        <w:rPr>
          <w:sz w:val="17"/>
          <w:szCs w:val="17"/>
        </w:rPr>
      </w:pPr>
      <w:r w:rsidRPr="009D30E6">
        <w:rPr>
          <w:sz w:val="17"/>
          <w:szCs w:val="17"/>
        </w:rPr>
        <w:separator/>
      </w:r>
    </w:p>
    <w:p w:rsidR="0047483B" w:rsidRPr="007E663E" w:rsidRDefault="0047483B" w:rsidP="007E663E">
      <w:pPr>
        <w:spacing w:after="60"/>
        <w:rPr>
          <w:sz w:val="17"/>
          <w:szCs w:val="17"/>
        </w:rPr>
      </w:pPr>
      <w:r>
        <w:rPr>
          <w:sz w:val="17"/>
        </w:rPr>
        <w:t>[Continuación de la nota de la página anterior]</w:t>
      </w:r>
    </w:p>
  </w:footnote>
  <w:footnote w:type="continuationNotice" w:id="1">
    <w:p w:rsidR="0047483B" w:rsidRPr="007E663E" w:rsidRDefault="0047483B" w:rsidP="007E663E">
      <w:pPr>
        <w:spacing w:before="60"/>
        <w:jc w:val="right"/>
        <w:rPr>
          <w:sz w:val="17"/>
          <w:szCs w:val="17"/>
        </w:rPr>
      </w:pPr>
      <w:r w:rsidRPr="007E663E">
        <w:rPr>
          <w:sz w:val="17"/>
          <w:szCs w:val="17"/>
        </w:rPr>
        <w:t>[Sigue la nota en la página siguiente]</w:t>
      </w:r>
    </w:p>
  </w:footnote>
  <w:footnote w:id="2">
    <w:p w:rsidR="0047483B" w:rsidRPr="00750DCB" w:rsidRDefault="0047483B" w:rsidP="00A4691D">
      <w:pPr>
        <w:pStyle w:val="FootnoteText"/>
      </w:pPr>
      <w:r>
        <w:rPr>
          <w:rStyle w:val="FootnoteReference"/>
        </w:rPr>
        <w:footnoteRef/>
      </w:r>
      <w:r w:rsidRPr="007675F7">
        <w:t xml:space="preserve"> </w:t>
      </w:r>
      <w:r w:rsidRPr="007675F7">
        <w:tab/>
      </w:r>
      <w:r w:rsidR="007675F7" w:rsidRPr="007675F7">
        <w:t xml:space="preserve">Las referencias en el presente documento a </w:t>
      </w:r>
      <w:r w:rsidRPr="007675F7">
        <w:rPr>
          <w:szCs w:val="18"/>
        </w:rPr>
        <w:t>“Art</w:t>
      </w:r>
      <w:r w:rsidR="007675F7" w:rsidRPr="007675F7">
        <w:rPr>
          <w:szCs w:val="18"/>
        </w:rPr>
        <w:t>ículos</w:t>
      </w:r>
      <w:r w:rsidRPr="007675F7">
        <w:rPr>
          <w:szCs w:val="18"/>
        </w:rPr>
        <w:t xml:space="preserve">” </w:t>
      </w:r>
      <w:r w:rsidR="007675F7" w:rsidRPr="007675F7">
        <w:rPr>
          <w:szCs w:val="18"/>
        </w:rPr>
        <w:t xml:space="preserve">y </w:t>
      </w:r>
      <w:r w:rsidRPr="007675F7">
        <w:rPr>
          <w:szCs w:val="18"/>
        </w:rPr>
        <w:t>“R</w:t>
      </w:r>
      <w:r w:rsidR="007675F7" w:rsidRPr="007675F7">
        <w:rPr>
          <w:szCs w:val="18"/>
        </w:rPr>
        <w:t>eglas</w:t>
      </w:r>
      <w:r w:rsidRPr="007675F7">
        <w:rPr>
          <w:szCs w:val="18"/>
        </w:rPr>
        <w:t>”</w:t>
      </w:r>
      <w:r w:rsidR="007675F7" w:rsidRPr="007675F7">
        <w:rPr>
          <w:szCs w:val="18"/>
        </w:rPr>
        <w:t xml:space="preserve"> </w:t>
      </w:r>
      <w:r w:rsidR="007675F7">
        <w:rPr>
          <w:szCs w:val="18"/>
        </w:rPr>
        <w:t xml:space="preserve">corresponden a los incluidos en </w:t>
      </w:r>
      <w:r w:rsidR="007675F7" w:rsidRPr="007675F7">
        <w:rPr>
          <w:szCs w:val="18"/>
        </w:rPr>
        <w:t xml:space="preserve">el PCT y </w:t>
      </w:r>
      <w:r w:rsidR="00750DCB">
        <w:rPr>
          <w:szCs w:val="18"/>
        </w:rPr>
        <w:t xml:space="preserve">en </w:t>
      </w:r>
      <w:r w:rsidR="007675F7" w:rsidRPr="007675F7">
        <w:rPr>
          <w:szCs w:val="18"/>
        </w:rPr>
        <w:t xml:space="preserve">el Reglamento del PCT </w:t>
      </w:r>
      <w:r w:rsidRPr="007675F7">
        <w:rPr>
          <w:szCs w:val="18"/>
        </w:rPr>
        <w:t>(“</w:t>
      </w:r>
      <w:r w:rsidR="007675F7" w:rsidRPr="007675F7">
        <w:rPr>
          <w:szCs w:val="18"/>
        </w:rPr>
        <w:t>el Reglamento</w:t>
      </w:r>
      <w:r w:rsidRPr="007675F7">
        <w:rPr>
          <w:szCs w:val="18"/>
        </w:rPr>
        <w:t>”), o</w:t>
      </w:r>
      <w:r w:rsidR="007675F7">
        <w:rPr>
          <w:szCs w:val="18"/>
        </w:rPr>
        <w:t xml:space="preserve"> </w:t>
      </w:r>
      <w:r w:rsidR="00750DCB">
        <w:rPr>
          <w:szCs w:val="18"/>
        </w:rPr>
        <w:t>a las disposiciones tal y como se propone que sean modificadas o añadidas</w:t>
      </w:r>
      <w:r w:rsidRPr="007675F7">
        <w:rPr>
          <w:szCs w:val="18"/>
        </w:rPr>
        <w:t xml:space="preserve">, </w:t>
      </w:r>
      <w:r w:rsidR="007675F7" w:rsidRPr="007675F7">
        <w:rPr>
          <w:szCs w:val="18"/>
        </w:rPr>
        <w:t>seg</w:t>
      </w:r>
      <w:r w:rsidR="007675F7">
        <w:rPr>
          <w:szCs w:val="18"/>
        </w:rPr>
        <w:t>ún sea el caso</w:t>
      </w:r>
      <w:r w:rsidRPr="007675F7">
        <w:rPr>
          <w:szCs w:val="18"/>
        </w:rPr>
        <w:t xml:space="preserve">.  </w:t>
      </w:r>
      <w:r w:rsidR="00750DCB" w:rsidRPr="00750DCB">
        <w:rPr>
          <w:szCs w:val="18"/>
        </w:rPr>
        <w:t xml:space="preserve">Las referencias a </w:t>
      </w:r>
      <w:r w:rsidRPr="00750DCB">
        <w:rPr>
          <w:szCs w:val="18"/>
        </w:rPr>
        <w:t>“</w:t>
      </w:r>
      <w:r w:rsidR="00750DCB" w:rsidRPr="00750DCB">
        <w:rPr>
          <w:szCs w:val="18"/>
        </w:rPr>
        <w:t>leyes nacionales</w:t>
      </w:r>
      <w:r w:rsidRPr="00750DCB">
        <w:rPr>
          <w:szCs w:val="18"/>
        </w:rPr>
        <w:t>”, “</w:t>
      </w:r>
      <w:r w:rsidR="00750DCB" w:rsidRPr="00750DCB">
        <w:rPr>
          <w:szCs w:val="18"/>
        </w:rPr>
        <w:t>solicitudes nacio</w:t>
      </w:r>
      <w:r w:rsidR="00750DCB">
        <w:rPr>
          <w:szCs w:val="18"/>
        </w:rPr>
        <w:t>nales</w:t>
      </w:r>
      <w:r w:rsidRPr="00750DCB">
        <w:rPr>
          <w:szCs w:val="18"/>
        </w:rPr>
        <w:t>”, “</w:t>
      </w:r>
      <w:r w:rsidR="00750DCB">
        <w:rPr>
          <w:szCs w:val="18"/>
        </w:rPr>
        <w:t>la fase nacional</w:t>
      </w:r>
      <w:r w:rsidRPr="00750DCB">
        <w:rPr>
          <w:szCs w:val="18"/>
        </w:rPr>
        <w:t>”, etc., inclu</w:t>
      </w:r>
      <w:r w:rsidR="00750DCB">
        <w:rPr>
          <w:szCs w:val="18"/>
        </w:rPr>
        <w:t>yen referencias a leyes regionales, solicitudes nacionales, la fase regional</w:t>
      </w:r>
      <w:r w:rsidR="008963FD">
        <w:rPr>
          <w:szCs w:val="18"/>
        </w:rPr>
        <w:t>, etcétera.</w:t>
      </w:r>
    </w:p>
  </w:footnote>
  <w:footnote w:id="3">
    <w:p w:rsidR="0047483B" w:rsidRPr="00780FE8" w:rsidRDefault="0047483B" w:rsidP="00D960EC">
      <w:pPr>
        <w:pStyle w:val="FootnoteText"/>
      </w:pPr>
      <w:r>
        <w:rPr>
          <w:rStyle w:val="FootnoteReference"/>
        </w:rPr>
        <w:footnoteRef/>
      </w:r>
      <w:r w:rsidRPr="00780FE8">
        <w:t xml:space="preserve"> </w:t>
      </w:r>
      <w:r w:rsidRPr="00780FE8">
        <w:tab/>
      </w:r>
      <w:r w:rsidR="00780FE8" w:rsidRPr="00780FE8">
        <w:t>Las adiciones y supresiones propuestas se indican subrayando y tachando</w:t>
      </w:r>
      <w:r w:rsidRPr="00780FE8">
        <w:t>, respectiv</w:t>
      </w:r>
      <w:r w:rsidR="00780FE8" w:rsidRPr="00780FE8">
        <w:t>amente</w:t>
      </w:r>
      <w:r w:rsidRPr="00780FE8">
        <w:t xml:space="preserve">, </w:t>
      </w:r>
      <w:r w:rsidR="00780FE8" w:rsidRPr="00780FE8">
        <w:t>el texto correspondiente</w:t>
      </w:r>
      <w:r w:rsidRPr="00780FE8">
        <w:t xml:space="preserve">.  </w:t>
      </w:r>
      <w:r w:rsidR="00780FE8" w:rsidRPr="00780FE8">
        <w:t xml:space="preserve">En el Anexo II figura la versión </w:t>
      </w:r>
      <w:r w:rsidRPr="00780FE8">
        <w:t>“</w:t>
      </w:r>
      <w:r w:rsidR="00780FE8" w:rsidRPr="00780FE8">
        <w:t>en limpio</w:t>
      </w:r>
      <w:r w:rsidRPr="00780FE8">
        <w:t xml:space="preserve">” </w:t>
      </w:r>
      <w:r w:rsidR="00780FE8" w:rsidRPr="00780FE8">
        <w:t xml:space="preserve">de </w:t>
      </w:r>
      <w:r w:rsidR="00780FE8">
        <w:t xml:space="preserve">las disposiciones modificadas propuestas </w:t>
      </w:r>
      <w:r w:rsidRPr="00780FE8">
        <w:t>(</w:t>
      </w:r>
      <w:r w:rsidR="00780FE8">
        <w:t>sin subrayado ni tachado</w:t>
      </w:r>
      <w:r w:rsidRPr="00780FE8">
        <w:t>)</w:t>
      </w:r>
      <w:r w:rsidR="00780FE8" w:rsidRPr="00071C9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3B" w:rsidRDefault="0047483B" w:rsidP="00477D6B">
    <w:pPr>
      <w:jc w:val="right"/>
    </w:pPr>
    <w:r>
      <w:t>PCT/A/48/3</w:t>
    </w:r>
  </w:p>
  <w:p w:rsidR="0047483B" w:rsidRDefault="0047483B" w:rsidP="00477D6B">
    <w:pPr>
      <w:jc w:val="right"/>
    </w:pPr>
    <w:r>
      <w:t xml:space="preserve">página </w:t>
    </w:r>
    <w:r>
      <w:fldChar w:fldCharType="begin"/>
    </w:r>
    <w:r>
      <w:instrText xml:space="preserve"> PAGE  \* MERGEFORMAT </w:instrText>
    </w:r>
    <w:r>
      <w:fldChar w:fldCharType="separate"/>
    </w:r>
    <w:r w:rsidR="0044705E">
      <w:rPr>
        <w:noProof/>
      </w:rPr>
      <w:t>3</w:t>
    </w:r>
    <w:r>
      <w:fldChar w:fldCharType="end"/>
    </w:r>
  </w:p>
  <w:p w:rsidR="0047483B" w:rsidRDefault="0047483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3B" w:rsidRPr="00A4691D" w:rsidRDefault="0047483B" w:rsidP="00477D6B">
    <w:pPr>
      <w:jc w:val="right"/>
      <w:rPr>
        <w:lang w:val="pt-PT"/>
      </w:rPr>
    </w:pPr>
    <w:r w:rsidRPr="00A4691D">
      <w:rPr>
        <w:lang w:val="pt-PT"/>
      </w:rPr>
      <w:t>PCT/A/48/3</w:t>
    </w:r>
  </w:p>
  <w:p w:rsidR="0047483B" w:rsidRPr="00A4691D" w:rsidRDefault="0047483B" w:rsidP="00477D6B">
    <w:pPr>
      <w:jc w:val="right"/>
      <w:rPr>
        <w:lang w:val="pt-PT"/>
      </w:rPr>
    </w:pPr>
    <w:r w:rsidRPr="00A4691D">
      <w:rPr>
        <w:lang w:val="pt-PT"/>
      </w:rPr>
      <w:t xml:space="preserve">Anexo I, página </w:t>
    </w:r>
    <w:r>
      <w:fldChar w:fldCharType="begin"/>
    </w:r>
    <w:r w:rsidRPr="00A4691D">
      <w:rPr>
        <w:lang w:val="pt-PT"/>
      </w:rPr>
      <w:instrText xml:space="preserve"> PAGE  \* MERGEFORMAT </w:instrText>
    </w:r>
    <w:r>
      <w:fldChar w:fldCharType="separate"/>
    </w:r>
    <w:r w:rsidR="0044705E">
      <w:rPr>
        <w:noProof/>
        <w:lang w:val="pt-PT"/>
      </w:rPr>
      <w:t>6</w:t>
    </w:r>
    <w:r>
      <w:fldChar w:fldCharType="end"/>
    </w:r>
  </w:p>
  <w:p w:rsidR="0047483B" w:rsidRPr="00A4691D" w:rsidRDefault="0047483B" w:rsidP="00477D6B">
    <w:pPr>
      <w:jc w:val="right"/>
      <w:rPr>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3B" w:rsidRDefault="0047483B" w:rsidP="0047483B">
    <w:pPr>
      <w:jc w:val="right"/>
    </w:pPr>
    <w:r>
      <w:t>PCT/A/48/3</w:t>
    </w:r>
  </w:p>
  <w:p w:rsidR="0047483B" w:rsidRDefault="0047483B" w:rsidP="0047483B">
    <w:pPr>
      <w:jc w:val="right"/>
    </w:pPr>
    <w:r>
      <w:t>ANEXO I</w:t>
    </w:r>
  </w:p>
  <w:p w:rsidR="0047483B" w:rsidRDefault="004748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3B" w:rsidRPr="00A4691D" w:rsidRDefault="0047483B" w:rsidP="00477D6B">
    <w:pPr>
      <w:jc w:val="right"/>
      <w:rPr>
        <w:lang w:val="pt-PT"/>
      </w:rPr>
    </w:pPr>
    <w:bookmarkStart w:id="86" w:name="Code2"/>
    <w:bookmarkEnd w:id="86"/>
    <w:r w:rsidRPr="00A4691D">
      <w:rPr>
        <w:lang w:val="pt-PT"/>
      </w:rPr>
      <w:t>PCT/A/48/3</w:t>
    </w:r>
  </w:p>
  <w:p w:rsidR="0047483B" w:rsidRPr="00A4691D" w:rsidRDefault="0047483B" w:rsidP="00477D6B">
    <w:pPr>
      <w:jc w:val="right"/>
      <w:rPr>
        <w:lang w:val="pt-PT"/>
      </w:rPr>
    </w:pPr>
    <w:r w:rsidRPr="00A4691D">
      <w:rPr>
        <w:lang w:val="pt-PT"/>
      </w:rPr>
      <w:t xml:space="preserve">Anexo II, página </w:t>
    </w:r>
    <w:r>
      <w:fldChar w:fldCharType="begin"/>
    </w:r>
    <w:r w:rsidRPr="00A4691D">
      <w:rPr>
        <w:lang w:val="pt-PT"/>
      </w:rPr>
      <w:instrText xml:space="preserve"> PAGE  \* MERGEFORMAT </w:instrText>
    </w:r>
    <w:r>
      <w:fldChar w:fldCharType="separate"/>
    </w:r>
    <w:r w:rsidR="0044705E">
      <w:rPr>
        <w:noProof/>
        <w:lang w:val="pt-PT"/>
      </w:rPr>
      <w:t>5</w:t>
    </w:r>
    <w:r>
      <w:fldChar w:fldCharType="end"/>
    </w:r>
  </w:p>
  <w:p w:rsidR="0047483B" w:rsidRPr="00A4691D" w:rsidRDefault="0047483B" w:rsidP="00477D6B">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3B" w:rsidRDefault="0047483B" w:rsidP="0047483B">
    <w:pPr>
      <w:jc w:val="right"/>
    </w:pPr>
    <w:r>
      <w:t>PCT/A/48/3</w:t>
    </w:r>
  </w:p>
  <w:p w:rsidR="0047483B" w:rsidRDefault="0047483B" w:rsidP="0047483B">
    <w:pPr>
      <w:jc w:val="right"/>
    </w:pPr>
    <w:r>
      <w:t>ANEXO II</w:t>
    </w:r>
  </w:p>
  <w:p w:rsidR="0047483B" w:rsidRDefault="004748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88571A"/>
    <w:multiLevelType w:val="multilevel"/>
    <w:tmpl w:val="96A4808C"/>
    <w:lvl w:ilvl="0">
      <w:start w:val="1"/>
      <w:numFmt w:val="lowerLetter"/>
      <w:lvlText w:val="%1)"/>
      <w:lvlJc w:val="left"/>
      <w:pPr>
        <w:tabs>
          <w:tab w:val="num" w:pos="1107"/>
        </w:tabs>
        <w:ind w:left="5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15"/>
    <w:rsid w:val="000151A4"/>
    <w:rsid w:val="00071C99"/>
    <w:rsid w:val="000B295D"/>
    <w:rsid w:val="000E3BB3"/>
    <w:rsid w:val="000F5E56"/>
    <w:rsid w:val="001362EE"/>
    <w:rsid w:val="00152CEA"/>
    <w:rsid w:val="001832A6"/>
    <w:rsid w:val="001B2115"/>
    <w:rsid w:val="001C4DD3"/>
    <w:rsid w:val="001F5A62"/>
    <w:rsid w:val="00201EAA"/>
    <w:rsid w:val="002634C4"/>
    <w:rsid w:val="002F4E68"/>
    <w:rsid w:val="00354647"/>
    <w:rsid w:val="003626E8"/>
    <w:rsid w:val="00377273"/>
    <w:rsid w:val="003845C1"/>
    <w:rsid w:val="00387287"/>
    <w:rsid w:val="003B6F13"/>
    <w:rsid w:val="003D41D4"/>
    <w:rsid w:val="00423E3E"/>
    <w:rsid w:val="00427AF4"/>
    <w:rsid w:val="0044705E"/>
    <w:rsid w:val="0045231F"/>
    <w:rsid w:val="004647DA"/>
    <w:rsid w:val="00464B2E"/>
    <w:rsid w:val="0047483B"/>
    <w:rsid w:val="00477D6B"/>
    <w:rsid w:val="004A6365"/>
    <w:rsid w:val="004A6C37"/>
    <w:rsid w:val="0055013B"/>
    <w:rsid w:val="0056224D"/>
    <w:rsid w:val="00571B99"/>
    <w:rsid w:val="005B705B"/>
    <w:rsid w:val="00605827"/>
    <w:rsid w:val="00625105"/>
    <w:rsid w:val="006708AC"/>
    <w:rsid w:val="00675021"/>
    <w:rsid w:val="00680B64"/>
    <w:rsid w:val="006A06C6"/>
    <w:rsid w:val="006D0EF4"/>
    <w:rsid w:val="006E7F69"/>
    <w:rsid w:val="00732655"/>
    <w:rsid w:val="00750DCB"/>
    <w:rsid w:val="00763F52"/>
    <w:rsid w:val="007675F7"/>
    <w:rsid w:val="00780FE8"/>
    <w:rsid w:val="007B3C4F"/>
    <w:rsid w:val="007E663E"/>
    <w:rsid w:val="00815082"/>
    <w:rsid w:val="008963FD"/>
    <w:rsid w:val="008B2CC1"/>
    <w:rsid w:val="0090731E"/>
    <w:rsid w:val="00966A22"/>
    <w:rsid w:val="00972F03"/>
    <w:rsid w:val="009A0C8B"/>
    <w:rsid w:val="009B6241"/>
    <w:rsid w:val="009B6456"/>
    <w:rsid w:val="00A16FC0"/>
    <w:rsid w:val="00A32C9E"/>
    <w:rsid w:val="00A4691D"/>
    <w:rsid w:val="00A7453D"/>
    <w:rsid w:val="00AB613D"/>
    <w:rsid w:val="00AF5E2B"/>
    <w:rsid w:val="00B65A0A"/>
    <w:rsid w:val="00B72D36"/>
    <w:rsid w:val="00BC4164"/>
    <w:rsid w:val="00BD2DCC"/>
    <w:rsid w:val="00BE1A8C"/>
    <w:rsid w:val="00C42433"/>
    <w:rsid w:val="00C65943"/>
    <w:rsid w:val="00C90559"/>
    <w:rsid w:val="00CB2637"/>
    <w:rsid w:val="00CB6041"/>
    <w:rsid w:val="00CB6F74"/>
    <w:rsid w:val="00CE7AF3"/>
    <w:rsid w:val="00D40CF0"/>
    <w:rsid w:val="00D56C7C"/>
    <w:rsid w:val="00D6710B"/>
    <w:rsid w:val="00D71B4D"/>
    <w:rsid w:val="00D90289"/>
    <w:rsid w:val="00D93D55"/>
    <w:rsid w:val="00D960EC"/>
    <w:rsid w:val="00DC2270"/>
    <w:rsid w:val="00E0639A"/>
    <w:rsid w:val="00E22B59"/>
    <w:rsid w:val="00E45C84"/>
    <w:rsid w:val="00E504E5"/>
    <w:rsid w:val="00EB7A3E"/>
    <w:rsid w:val="00EC401A"/>
    <w:rsid w:val="00EF530A"/>
    <w:rsid w:val="00EF6622"/>
    <w:rsid w:val="00F55408"/>
    <w:rsid w:val="00F66152"/>
    <w:rsid w:val="00F80845"/>
    <w:rsid w:val="00F84474"/>
    <w:rsid w:val="00F9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F92CA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F92CA8"/>
    <w:rPr>
      <w:rFonts w:ascii="Tahoma" w:eastAsia="SimSun" w:hAnsi="Tahoma" w:cs="Tahoma"/>
      <w:sz w:val="16"/>
      <w:szCs w:val="16"/>
      <w:lang w:val="es-ES" w:eastAsia="zh-CN"/>
    </w:rPr>
  </w:style>
  <w:style w:type="character" w:styleId="FootnoteReference">
    <w:name w:val="footnote reference"/>
    <w:basedOn w:val="DefaultParagraphFont"/>
    <w:rsid w:val="00D960EC"/>
    <w:rPr>
      <w:vertAlign w:val="superscript"/>
    </w:rPr>
  </w:style>
  <w:style w:type="character" w:styleId="Hyperlink">
    <w:name w:val="Hyperlink"/>
    <w:basedOn w:val="DefaultParagraphFont"/>
    <w:uiPriority w:val="99"/>
    <w:unhideWhenUsed/>
    <w:rsid w:val="00D960EC"/>
    <w:rPr>
      <w:color w:val="0000FF" w:themeColor="hyperlink"/>
      <w:u w:val="single"/>
    </w:rPr>
  </w:style>
  <w:style w:type="paragraph" w:styleId="TOC1">
    <w:name w:val="toc 1"/>
    <w:basedOn w:val="Normal"/>
    <w:next w:val="Normal"/>
    <w:autoRedefine/>
    <w:uiPriority w:val="39"/>
    <w:unhideWhenUsed/>
    <w:rsid w:val="00D960EC"/>
    <w:pPr>
      <w:keepNext/>
      <w:keepLines/>
      <w:tabs>
        <w:tab w:val="right" w:leader="dot" w:pos="9345"/>
      </w:tabs>
      <w:spacing w:before="240" w:after="100"/>
      <w:ind w:left="851" w:right="567" w:hanging="851"/>
    </w:pPr>
    <w:rPr>
      <w:lang w:val="en-US"/>
    </w:rPr>
  </w:style>
  <w:style w:type="paragraph" w:styleId="TOC2">
    <w:name w:val="toc 2"/>
    <w:basedOn w:val="Normal"/>
    <w:next w:val="Normal"/>
    <w:autoRedefine/>
    <w:uiPriority w:val="39"/>
    <w:unhideWhenUsed/>
    <w:rsid w:val="00D960EC"/>
    <w:pPr>
      <w:spacing w:after="100"/>
      <w:ind w:left="1072" w:right="567" w:hanging="851"/>
    </w:pPr>
    <w:rPr>
      <w:lang w:val="en-US"/>
    </w:rPr>
  </w:style>
  <w:style w:type="character" w:customStyle="1" w:styleId="FootnoteTextChar">
    <w:name w:val="Footnote Text Char"/>
    <w:basedOn w:val="DefaultParagraphFont"/>
    <w:link w:val="FootnoteText"/>
    <w:semiHidden/>
    <w:rsid w:val="00D960EC"/>
    <w:rPr>
      <w:rFonts w:ascii="Arial" w:eastAsia="SimSun" w:hAnsi="Arial" w:cs="Arial"/>
      <w:sz w:val="18"/>
      <w:lang w:val="es-ES" w:eastAsia="zh-CN"/>
    </w:rPr>
  </w:style>
  <w:style w:type="paragraph" w:customStyle="1" w:styleId="LegTitle">
    <w:name w:val="Leg # Title"/>
    <w:basedOn w:val="Normal"/>
    <w:next w:val="Normal"/>
    <w:rsid w:val="00D960EC"/>
    <w:pPr>
      <w:keepNext/>
      <w:keepLines/>
      <w:pageBreakBefore/>
      <w:snapToGrid w:val="0"/>
      <w:spacing w:before="240" w:after="480" w:line="480" w:lineRule="auto"/>
      <w:jc w:val="center"/>
    </w:pPr>
    <w:rPr>
      <w:rFonts w:eastAsia="Times New Roman"/>
      <w:b/>
      <w:szCs w:val="22"/>
      <w:lang w:val="en-US" w:eastAsia="en-US"/>
    </w:rPr>
  </w:style>
  <w:style w:type="paragraph" w:customStyle="1" w:styleId="LegSubRule">
    <w:name w:val="Leg SubRule #"/>
    <w:basedOn w:val="Normal"/>
    <w:rsid w:val="00D960EC"/>
    <w:pPr>
      <w:keepNext/>
      <w:keepLines/>
      <w:tabs>
        <w:tab w:val="left" w:pos="510"/>
      </w:tabs>
      <w:snapToGrid w:val="0"/>
      <w:spacing w:before="119" w:after="480" w:line="480" w:lineRule="auto"/>
      <w:ind w:left="533" w:hanging="533"/>
    </w:pPr>
    <w:rPr>
      <w:rFonts w:eastAsia="Times New Roman"/>
      <w:szCs w:val="22"/>
      <w:lang w:val="en-US" w:eastAsia="en-US"/>
    </w:rPr>
  </w:style>
  <w:style w:type="paragraph" w:customStyle="1" w:styleId="Lega">
    <w:name w:val="Leg (a)"/>
    <w:basedOn w:val="Normal"/>
    <w:rsid w:val="00D960EC"/>
    <w:pPr>
      <w:tabs>
        <w:tab w:val="left" w:pos="454"/>
      </w:tabs>
      <w:snapToGrid w:val="0"/>
      <w:spacing w:before="119" w:after="480" w:line="480" w:lineRule="auto"/>
    </w:pPr>
    <w:rPr>
      <w:rFonts w:eastAsia="Times New Roman"/>
      <w:szCs w:val="22"/>
      <w:lang w:val="en-US" w:eastAsia="en-US"/>
    </w:rPr>
  </w:style>
  <w:style w:type="character" w:customStyle="1" w:styleId="RContinuedChar">
    <w:name w:val="RContinued Char"/>
    <w:basedOn w:val="DefaultParagraphFont"/>
    <w:link w:val="RContinued"/>
    <w:locked/>
    <w:rsid w:val="00D960EC"/>
    <w:rPr>
      <w:rFonts w:ascii="Arial" w:hAnsi="Arial" w:cs="Arial"/>
      <w:i/>
      <w:sz w:val="22"/>
    </w:rPr>
  </w:style>
  <w:style w:type="paragraph" w:customStyle="1" w:styleId="RContinued">
    <w:name w:val="RContinued"/>
    <w:basedOn w:val="Normal"/>
    <w:next w:val="Normal"/>
    <w:link w:val="RContinuedChar"/>
    <w:rsid w:val="00D960EC"/>
    <w:pPr>
      <w:pageBreakBefore/>
      <w:tabs>
        <w:tab w:val="left" w:pos="567"/>
      </w:tabs>
      <w:spacing w:after="360" w:line="480" w:lineRule="auto"/>
      <w:jc w:val="center"/>
    </w:pPr>
    <w:rPr>
      <w:rFonts w:eastAsia="Times New Roman"/>
      <w:i/>
      <w:lang w:val="en-US" w:eastAsia="en-US"/>
    </w:rPr>
  </w:style>
  <w:style w:type="character" w:customStyle="1" w:styleId="RInsertedText">
    <w:name w:val="RInsertedText"/>
    <w:basedOn w:val="DefaultParagraphFont"/>
    <w:rsid w:val="00D960EC"/>
    <w:rPr>
      <w:color w:val="0000FF"/>
      <w:u w:val="single"/>
    </w:rPr>
  </w:style>
  <w:style w:type="character" w:customStyle="1" w:styleId="RDeletedText">
    <w:name w:val="RDeletedText"/>
    <w:basedOn w:val="DefaultParagraphFont"/>
    <w:rsid w:val="00D960EC"/>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F92CA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F92CA8"/>
    <w:rPr>
      <w:rFonts w:ascii="Tahoma" w:eastAsia="SimSun" w:hAnsi="Tahoma" w:cs="Tahoma"/>
      <w:sz w:val="16"/>
      <w:szCs w:val="16"/>
      <w:lang w:val="es-ES" w:eastAsia="zh-CN"/>
    </w:rPr>
  </w:style>
  <w:style w:type="character" w:styleId="FootnoteReference">
    <w:name w:val="footnote reference"/>
    <w:basedOn w:val="DefaultParagraphFont"/>
    <w:rsid w:val="00D960EC"/>
    <w:rPr>
      <w:vertAlign w:val="superscript"/>
    </w:rPr>
  </w:style>
  <w:style w:type="character" w:styleId="Hyperlink">
    <w:name w:val="Hyperlink"/>
    <w:basedOn w:val="DefaultParagraphFont"/>
    <w:uiPriority w:val="99"/>
    <w:unhideWhenUsed/>
    <w:rsid w:val="00D960EC"/>
    <w:rPr>
      <w:color w:val="0000FF" w:themeColor="hyperlink"/>
      <w:u w:val="single"/>
    </w:rPr>
  </w:style>
  <w:style w:type="paragraph" w:styleId="TOC1">
    <w:name w:val="toc 1"/>
    <w:basedOn w:val="Normal"/>
    <w:next w:val="Normal"/>
    <w:autoRedefine/>
    <w:uiPriority w:val="39"/>
    <w:unhideWhenUsed/>
    <w:rsid w:val="00D960EC"/>
    <w:pPr>
      <w:keepNext/>
      <w:keepLines/>
      <w:tabs>
        <w:tab w:val="right" w:leader="dot" w:pos="9345"/>
      </w:tabs>
      <w:spacing w:before="240" w:after="100"/>
      <w:ind w:left="851" w:right="567" w:hanging="851"/>
    </w:pPr>
    <w:rPr>
      <w:lang w:val="en-US"/>
    </w:rPr>
  </w:style>
  <w:style w:type="paragraph" w:styleId="TOC2">
    <w:name w:val="toc 2"/>
    <w:basedOn w:val="Normal"/>
    <w:next w:val="Normal"/>
    <w:autoRedefine/>
    <w:uiPriority w:val="39"/>
    <w:unhideWhenUsed/>
    <w:rsid w:val="00D960EC"/>
    <w:pPr>
      <w:spacing w:after="100"/>
      <w:ind w:left="1072" w:right="567" w:hanging="851"/>
    </w:pPr>
    <w:rPr>
      <w:lang w:val="en-US"/>
    </w:rPr>
  </w:style>
  <w:style w:type="character" w:customStyle="1" w:styleId="FootnoteTextChar">
    <w:name w:val="Footnote Text Char"/>
    <w:basedOn w:val="DefaultParagraphFont"/>
    <w:link w:val="FootnoteText"/>
    <w:semiHidden/>
    <w:rsid w:val="00D960EC"/>
    <w:rPr>
      <w:rFonts w:ascii="Arial" w:eastAsia="SimSun" w:hAnsi="Arial" w:cs="Arial"/>
      <w:sz w:val="18"/>
      <w:lang w:val="es-ES" w:eastAsia="zh-CN"/>
    </w:rPr>
  </w:style>
  <w:style w:type="paragraph" w:customStyle="1" w:styleId="LegTitle">
    <w:name w:val="Leg # Title"/>
    <w:basedOn w:val="Normal"/>
    <w:next w:val="Normal"/>
    <w:rsid w:val="00D960EC"/>
    <w:pPr>
      <w:keepNext/>
      <w:keepLines/>
      <w:pageBreakBefore/>
      <w:snapToGrid w:val="0"/>
      <w:spacing w:before="240" w:after="480" w:line="480" w:lineRule="auto"/>
      <w:jc w:val="center"/>
    </w:pPr>
    <w:rPr>
      <w:rFonts w:eastAsia="Times New Roman"/>
      <w:b/>
      <w:szCs w:val="22"/>
      <w:lang w:val="en-US" w:eastAsia="en-US"/>
    </w:rPr>
  </w:style>
  <w:style w:type="paragraph" w:customStyle="1" w:styleId="LegSubRule">
    <w:name w:val="Leg SubRule #"/>
    <w:basedOn w:val="Normal"/>
    <w:rsid w:val="00D960EC"/>
    <w:pPr>
      <w:keepNext/>
      <w:keepLines/>
      <w:tabs>
        <w:tab w:val="left" w:pos="510"/>
      </w:tabs>
      <w:snapToGrid w:val="0"/>
      <w:spacing w:before="119" w:after="480" w:line="480" w:lineRule="auto"/>
      <w:ind w:left="533" w:hanging="533"/>
    </w:pPr>
    <w:rPr>
      <w:rFonts w:eastAsia="Times New Roman"/>
      <w:szCs w:val="22"/>
      <w:lang w:val="en-US" w:eastAsia="en-US"/>
    </w:rPr>
  </w:style>
  <w:style w:type="paragraph" w:customStyle="1" w:styleId="Lega">
    <w:name w:val="Leg (a)"/>
    <w:basedOn w:val="Normal"/>
    <w:rsid w:val="00D960EC"/>
    <w:pPr>
      <w:tabs>
        <w:tab w:val="left" w:pos="454"/>
      </w:tabs>
      <w:snapToGrid w:val="0"/>
      <w:spacing w:before="119" w:after="480" w:line="480" w:lineRule="auto"/>
    </w:pPr>
    <w:rPr>
      <w:rFonts w:eastAsia="Times New Roman"/>
      <w:szCs w:val="22"/>
      <w:lang w:val="en-US" w:eastAsia="en-US"/>
    </w:rPr>
  </w:style>
  <w:style w:type="character" w:customStyle="1" w:styleId="RContinuedChar">
    <w:name w:val="RContinued Char"/>
    <w:basedOn w:val="DefaultParagraphFont"/>
    <w:link w:val="RContinued"/>
    <w:locked/>
    <w:rsid w:val="00D960EC"/>
    <w:rPr>
      <w:rFonts w:ascii="Arial" w:hAnsi="Arial" w:cs="Arial"/>
      <w:i/>
      <w:sz w:val="22"/>
    </w:rPr>
  </w:style>
  <w:style w:type="paragraph" w:customStyle="1" w:styleId="RContinued">
    <w:name w:val="RContinued"/>
    <w:basedOn w:val="Normal"/>
    <w:next w:val="Normal"/>
    <w:link w:val="RContinuedChar"/>
    <w:rsid w:val="00D960EC"/>
    <w:pPr>
      <w:pageBreakBefore/>
      <w:tabs>
        <w:tab w:val="left" w:pos="567"/>
      </w:tabs>
      <w:spacing w:after="360" w:line="480" w:lineRule="auto"/>
      <w:jc w:val="center"/>
    </w:pPr>
    <w:rPr>
      <w:rFonts w:eastAsia="Times New Roman"/>
      <w:i/>
      <w:lang w:val="en-US" w:eastAsia="en-US"/>
    </w:rPr>
  </w:style>
  <w:style w:type="character" w:customStyle="1" w:styleId="RInsertedText">
    <w:name w:val="RInsertedText"/>
    <w:basedOn w:val="DefaultParagraphFont"/>
    <w:rsid w:val="00D960EC"/>
    <w:rPr>
      <w:color w:val="0000FF"/>
      <w:u w:val="single"/>
    </w:rPr>
  </w:style>
  <w:style w:type="character" w:customStyle="1" w:styleId="RDeletedText">
    <w:name w:val="RDeletedText"/>
    <w:basedOn w:val="DefaultParagraphFont"/>
    <w:rsid w:val="00D960EC"/>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36B56-F367-459B-A807-FB4753F0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(S)</Template>
  <TotalTime>3</TotalTime>
  <Pages>14</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PCT/A/48/3</vt:lpstr>
    </vt:vector>
  </TitlesOfParts>
  <Company>WIPO</Company>
  <LinksUpToDate>false</LinksUpToDate>
  <CharactersWithSpaces>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PCT/A/48/3</dc:title>
  <dc:subject>Proposed Amendments to the PCT Regulations</dc:subject>
  <dc:creator>CEVALLOS DUQUE Nilo</dc:creator>
  <dc:description>FP - 15/6/2016
KP (QC) - 16.6.2016</dc:description>
  <cp:lastModifiedBy>MARLOW Thomas</cp:lastModifiedBy>
  <cp:revision>3</cp:revision>
  <cp:lastPrinted>2016-06-16T07:29:00Z</cp:lastPrinted>
  <dcterms:created xsi:type="dcterms:W3CDTF">2016-06-16T11:19:00Z</dcterms:created>
  <dcterms:modified xsi:type="dcterms:W3CDTF">2016-06-16T11:22:00Z</dcterms:modified>
</cp:coreProperties>
</file>