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E2" w:rsidRPr="00A372E2" w:rsidRDefault="00A372E2" w:rsidP="007B1FBD">
      <w:pPr>
        <w:jc w:val="right"/>
        <w:rPr>
          <w:szCs w:val="22"/>
        </w:rPr>
      </w:pPr>
      <w:bookmarkStart w:id="0" w:name="_GoBack"/>
      <w:bookmarkEnd w:id="0"/>
      <w:r w:rsidRPr="00A372E2">
        <w:rPr>
          <w:szCs w:val="22"/>
        </w:rPr>
        <w:t>A/</w:t>
      </w:r>
      <w:r w:rsidR="00F62609">
        <w:rPr>
          <w:szCs w:val="22"/>
        </w:rPr>
        <w:t>60</w:t>
      </w:r>
      <w:r w:rsidRPr="00A372E2">
        <w:rPr>
          <w:szCs w:val="22"/>
        </w:rPr>
        <w:t>/INF/1</w:t>
      </w:r>
    </w:p>
    <w:p w:rsidR="00A372E2" w:rsidRPr="00542270" w:rsidRDefault="00A372E2" w:rsidP="00CF5659">
      <w:pPr>
        <w:pStyle w:val="Heading1"/>
        <w:keepNext w:val="0"/>
        <w:spacing w:before="0" w:after="480"/>
        <w:jc w:val="right"/>
        <w:rPr>
          <w:b w:val="0"/>
        </w:rPr>
      </w:pPr>
      <w:r w:rsidRPr="00542270">
        <w:rPr>
          <w:b w:val="0"/>
        </w:rPr>
        <w:t>AN</w:t>
      </w:r>
      <w:r w:rsidR="001D4B8A">
        <w:rPr>
          <w:b w:val="0"/>
        </w:rPr>
        <w:t>EXO</w:t>
      </w:r>
    </w:p>
    <w:p w:rsidR="00A372E2" w:rsidRPr="00A372E2" w:rsidRDefault="00A372E2" w:rsidP="00CF5659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:rsidR="00A372E2" w:rsidRPr="00A372E2" w:rsidRDefault="00A372E2" w:rsidP="00CF5659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:rsidR="00A372E2" w:rsidRPr="00A372E2" w:rsidRDefault="00A372E2" w:rsidP="00CF5659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:rsidR="00A372E2" w:rsidRPr="00A372E2" w:rsidRDefault="00A372E2" w:rsidP="00CF5659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42"/>
        <w:gridCol w:w="4522"/>
        <w:gridCol w:w="5006"/>
        <w:gridCol w:w="32"/>
      </w:tblGrid>
      <w:tr w:rsidR="005D01FC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ActionAid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286886" w:rsidTr="00D54A10">
        <w:trPr>
          <w:gridBefore w:val="1"/>
          <w:wBefore w:w="19" w:type="dxa"/>
          <w:cantSplit/>
          <w:trHeight w:val="479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Afro-Asian Book Council (AABC)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</w:tr>
      <w:tr w:rsidR="00595C75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Federation for the Protection of Intellectual Property Rights (AFPIPR)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arabe pour la protection des droits de propriété intellectuelle (AFPIPR)</w:t>
            </w:r>
          </w:p>
        </w:tc>
      </w:tr>
      <w:tr w:rsidR="00595C75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Société arabe pour la propriété intellectuelle (ASIP)</w:t>
            </w:r>
          </w:p>
        </w:tc>
      </w:tr>
      <w:tr w:rsidR="00595C75" w:rsidRPr="00C1756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7131A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 &amp; Pacific Internet Association (APIA)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5C226D">
            <w:p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95C75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Protection of Industrial Property in the Arab World (APPIMAF)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</w:pPr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Association pour la protection de la propriété industrielle dans le monde arabe (APPIMAF)</w:t>
            </w:r>
          </w:p>
        </w:tc>
      </w:tr>
      <w:tr w:rsidR="00595C75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Radios (AER)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radios (AER)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Association IQSensato (IQSensato)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la promotion de la propriété intellectuelle en Afrique (APPIA)</w:t>
            </w:r>
          </w:p>
        </w:tc>
      </w:tr>
      <w:tr w:rsidR="00595C75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942C2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  <w:r w:rsidR="00595C75">
              <w:rPr>
                <w:rFonts w:eastAsia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Caribbean Broadcasting Union (CBU)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des radiodiffusions des Caraïbes (CBU)</w:t>
            </w:r>
          </w:p>
        </w:tc>
      </w:tr>
      <w:tr w:rsidR="00595C75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Innovation Law and Policy (the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Centre)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 w:rsidRPr="005C226D"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Coalition for Intellectual Property Rights (CIPR)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Committee of National Institutes of Intellectual Property Attorneys (CNIPA)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Comité des instituts nationaux d’agents de brevets (CNIPA)</w:t>
            </w:r>
          </w:p>
        </w:tc>
      </w:tr>
      <w:tr w:rsidR="00595C75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 w:rsidR="00CB0A4B"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B1D1E" w:rsidRDefault="00CB0A4B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595C75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95C75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Law Association (CLA)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droit de l’informatique (CLA)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Professionals for Social Responsibility (CPSR)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E24B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européenne des producteurs de spiriteux (CEPS)</w:t>
            </w:r>
          </w:p>
        </w:tc>
      </w:tr>
      <w:tr w:rsidR="001C21CA" w:rsidRPr="001C21CA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CF5659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7E6E8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CF5659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Consumers International (CI)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CF5659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CF5659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77A13" w:rsidRPr="00A372E2" w:rsidTr="00CF5659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F77A13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F77A13" w:rsidRPr="000C3C6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A13" w:rsidRPr="000C3C6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CF5659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639AB" w:rsidRDefault="00B04ED7" w:rsidP="00B04ED7">
            <w:pPr>
              <w:spacing w:after="240"/>
              <w:rPr>
                <w:szCs w:val="22"/>
                <w:lang w:val="es-ES_tradnl"/>
              </w:rPr>
            </w:pPr>
            <w:r w:rsidRPr="00D639AB">
              <w:rPr>
                <w:i/>
                <w:szCs w:val="22"/>
                <w:lang w:val="es-ES_tradnl"/>
              </w:rPr>
              <w:t>Entidad de Gestión de Derechos de los Productores Audiovisuales</w:t>
            </w:r>
            <w:r w:rsidRPr="00D639AB">
              <w:rPr>
                <w:szCs w:val="22"/>
                <w:lang w:val="es-ES_tradnl"/>
              </w:rPr>
              <w:t xml:space="preserve"> (EGEDA)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Alliance of Press Agencies (EAPA)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Alliance européenne des agences de presse (EAPA)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CF5659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CF5659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CF5659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CF5659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F5659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 w:val="22"/>
                <w:szCs w:val="22"/>
                <w:lang w:val="fr-CH" w:eastAsia="en-US"/>
              </w:rPr>
              <w:t>European Cable Communications Association (ECCA)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F5659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F5659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Composer and Songwriter Alliance (ECSA)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F5659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7131A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B04ED7" w:rsidRPr="007131A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Consumers’ Organization (BEUC)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Bureau européen des Unions de consommateurs (BEUC)</w:t>
            </w:r>
          </w:p>
        </w:tc>
      </w:tr>
      <w:tr w:rsidR="00B04ED7" w:rsidRPr="007131A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Council of American Chambers of Commerce (ECACC)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des chambres de commerce américaines (ECACC)</w:t>
            </w:r>
          </w:p>
        </w:tc>
      </w:tr>
      <w:tr w:rsidR="00B04ED7" w:rsidRPr="007131A5" w:rsidTr="00CF5659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Crop Protection Association (ECPA)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 xml:space="preserve">Association européenne pour la protection des cultures (ECPA) 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Agents of Industry in Industrial Property (FEMIPI)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mandataires de l’industrie en propriété industrielle (FEMIPI)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Film Companies Alliance (EFCA)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B13907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B13907">
              <w:rPr>
                <w:szCs w:val="22"/>
                <w:lang w:val="fr-CH"/>
              </w:rPr>
              <w:t>Alliance des sociétés cinématographiques européennes (EFCA)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Generic medicines Association (EGA)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médicaments génériques (EGA)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Industrial Research Management Association (EIRMA)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l'administration de la recherche industrielle (EIRMA)</w:t>
            </w:r>
          </w:p>
        </w:tc>
      </w:tr>
      <w:tr w:rsidR="00B04ED7" w:rsidRPr="007131A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Information and Communications Technology Industry Association (EICTA)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industries de l’informatique et des télécommunications (AEIIT)</w:t>
            </w:r>
          </w:p>
        </w:tc>
      </w:tr>
      <w:tr w:rsidR="00B04ED7" w:rsidRPr="007131A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7131A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Tape Industry Council (ETIC)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l’industrie de la bande magnétique (ETIC)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European Audiovisual Directors (FERA)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réalisateurs de l’audiovisuel (FERA)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Scriptwriters in Europe (FSE)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des scénaristes d’Europe (FSE)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Foundation for a Free Information Infrastructure (FFII.e.V.)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une infrastructure de l’information libre (FFII.e.V.)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Hipatia Cultural Association (Hipatia)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Ibero-American Television Organization (OTI)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 la télévision ibéroaméricaine (OTI)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Producers International Association (IFPIA)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producteurs de films indépendants (FIPFI)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 droit communautaire (IDC)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75EAB" w:rsidRDefault="00B04ED7" w:rsidP="00B04ED7">
            <w:pPr>
              <w:spacing w:after="240"/>
              <w:rPr>
                <w:rFonts w:eastAsia="Times New Roman"/>
                <w:szCs w:val="22"/>
                <w:lang w:val="es-ES" w:eastAsia="en-US"/>
              </w:rPr>
            </w:pPr>
            <w:r w:rsidRPr="00D75EAB">
              <w:rPr>
                <w:rFonts w:eastAsia="Times New Roman"/>
                <w:szCs w:val="22"/>
                <w:lang w:val="es-ES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CF5659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04ED7" w:rsidRPr="000C3C6C" w:rsidRDefault="00B04ED7" w:rsidP="00CF5659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04ED7" w:rsidRPr="00CF5659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F5659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B04ED7" w:rsidRPr="007131A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Advertising Association (IAA)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5242E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5242E">
              <w:rPr>
                <w:rFonts w:eastAsia="Times New Roman"/>
                <w:szCs w:val="22"/>
                <w:lang w:val="fr-CH" w:eastAsia="en-US"/>
              </w:rPr>
              <w:t>Association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de publicit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(IAA)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7131A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International Air Transport Association (IATA)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transport aérien international (IATA)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Alliance of Orchestra Associations (IAOA)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Anticounterfeiting Coalition, Inc. (IACC)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Mass Communication Research (IAMCR)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études et recherches sur l’information (</w:t>
            </w:r>
            <w:r>
              <w:rPr>
                <w:rFonts w:eastAsia="Times New Roman"/>
                <w:szCs w:val="22"/>
                <w:lang w:val="fr-CH" w:eastAsia="en-US"/>
              </w:rPr>
              <w:t>AIERI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7131A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B04ED7" w:rsidRPr="007131A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Art (IAA)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arts plastiques (AIAP)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Authors of Comics and Cartoons (AIAC)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auteurs de comics et de cartoons (AIAC)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Conference Interpreters (AIIC)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interprètes de conférence (AIIC)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Entertainment Lawyers (IAEL)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avocats du monde et des industries du spectacle (IAEL)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IT Lawyers (IAITL)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7131A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Lawyers (UIA)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internationale des Avocats (UIA)</w:t>
            </w:r>
          </w:p>
        </w:tc>
      </w:tr>
      <w:tr w:rsidR="00B04ED7" w:rsidRPr="007131A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8C317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7131A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B04ED7" w:rsidRPr="007131A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B04ED7" w:rsidRPr="007131A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B04ED7" w:rsidRPr="007131A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Commission of Jurists (ICJ)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Commission internationale de juristes (CIJ)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Communications Round Table (ICRT)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Professional and Intellectual Workers (CITI)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travailleurs intellectuels (CITI)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for Science (ICSU)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pour la science (CIUS)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Graphic Design Associations (ICOGRADA)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associations de design graphique (ICOGRADA)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Dance Council (IDC)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 la danse (CID)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Associations of Film Distributors (FIAD)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EF542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F5426">
              <w:rPr>
                <w:rFonts w:eastAsia="Times New Roman"/>
                <w:szCs w:val="22"/>
                <w:lang w:val="fr-CH" w:eastAsia="en-US"/>
              </w:rPr>
              <w:t>Fédération internationale des associations de distributeurs de films (FIAD)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Interior Architects/Interior Designers (IFI)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architectes d’intérieur (IFI)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Press Clipping and Media Monitor Bureaus (FIBEP)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bureaux d’extraits de presse (FIBEP)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Wines and Spirits (FIVS)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vins et spiritueux (FIVS)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Franchise Association (IFA)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BD6B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Hotel and Restaurant Association (IHRA)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 l’hôtellerie et restauration (IHRA)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of Communications (IIC)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international des communications (IIC)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Alliance (IIPA)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FF010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Law Association (ILA)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du droit international (ILA)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Music Managers Forum (IMMF)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Hotel and Restaurant Associations (HoReCa)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organisations d’hôteliers, restaurateurs et cafetiers (HoReCa)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Organization of Journalists (IOJ)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des journalistes (OIJ)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Performing Artists (GIART)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Groupement international des artistes interprètes ou exécutants (GIART)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Policy Network (IPN)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B04ED7" w:rsidRPr="00D75EAB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Writers Guild (IWG)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Syndicat international des auteurs (IWG)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E22EC1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7E6E8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CF5659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Federation of Music Publishers (FLADEM)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latino-américaine des éditeurs de musique (FLADEM)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Institute for Advanced Technology, Computer Science and Law (ILATID)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latino-américain de haute technologie, d’informatique et de droit (ILATID)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Licensing Executive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s Society (International) (LES)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6261B3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A307C" w:rsidRDefault="00B04ED7" w:rsidP="00B04ED7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ibéro-américaine des droits d’auteur-Latinautor Inc.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Public Interest Intellectual Property Advisors (PIIPA)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Rights &amp; Democracy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Droits et Démocratie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Royal Institute of International Affairs (Chatham House)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Scandinavian Patent Attorney Society (PS)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Southern and Eastern Africa Copyright Network (SEACONET)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Special Libraries Association (SLA)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CF5659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3 → Trade – Human Rights – Equitable Economy (3D)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CF5659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7131A5" w:rsidTr="00CF5659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F12DDF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Institute of Trade Mark Attorneys (ITMA)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des agents de marques (ITMA)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Royal Society for Encouragement of Arts, Manufactures and Commerce (RSA)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Scholarly Publishing and Academic Resources Coalition (SPARC)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African Journalists (UAJ)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journalistes africains (UJA)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B04ED7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of Advertisers (WFA)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86886">
              <w:rPr>
                <w:rFonts w:eastAsia="Times New Roman"/>
                <w:szCs w:val="22"/>
                <w:lang w:val="fr-FR" w:eastAsia="en-US"/>
              </w:rPr>
              <w:t>Fédération mondiale des annonceurs (FMA)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7131A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B04ED7" w:rsidRPr="00286886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CF5659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CF5659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CF5659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B04ED7">
        <w:rPr>
          <w:rFonts w:eastAsia="Times New Roman"/>
          <w:szCs w:val="22"/>
          <w:lang w:eastAsia="en-US"/>
        </w:rPr>
        <w:t>60</w:t>
      </w:r>
      <w:r>
        <w:rPr>
          <w:rFonts w:eastAsia="Times New Roman"/>
          <w:szCs w:val="22"/>
          <w:lang w:eastAsia="en-US"/>
        </w:rPr>
        <w:t>/INF/1</w:t>
      </w:r>
    </w:p>
    <w:p w:rsidR="00105E04" w:rsidRDefault="001D4B8A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ANEXO</w:t>
      </w:r>
    </w:p>
    <w:p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Alliance Towards Harnessing Global Opportunities Corporation (ATHGO)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BioIndustry Alliance (ABIA)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Bouregreg (BOUREGREG)</w:t>
            </w:r>
          </w:p>
        </w:tc>
      </w:tr>
      <w:tr w:rsidR="00AA307C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E22EC1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E22EC1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E22EC1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for the Promotion of Scientific Innovation (APSI)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pour la promotion de l’innovation scientifique (APSI)</w:t>
            </w:r>
          </w:p>
        </w:tc>
      </w:tr>
      <w:tr w:rsidR="00E22EC1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E22EC1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E22EC1" w:rsidRPr="00921954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:rsidTr="00031881">
              <w:trPr>
                <w:cantSplit/>
              </w:trPr>
              <w:tc>
                <w:tcPr>
                  <w:tcW w:w="4604" w:type="dxa"/>
                </w:tcPr>
                <w:p w:rsidR="00E22EC1" w:rsidRPr="00C17555" w:rsidRDefault="00E22EC1" w:rsidP="00E22EC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E22EC1" w:rsidRDefault="00E22EC1" w:rsidP="00E22EC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E22EC1" w:rsidRPr="007131A5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nationale des artistes interprètes (ANDI)</w:t>
            </w:r>
          </w:p>
        </w:tc>
      </w:tr>
      <w:tr w:rsidR="00E22EC1" w:rsidRPr="007131A5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FF010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B04ED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Brazilian Center for International Relations (CEBRI)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Centre brésilien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de relations internationales (CEBRI)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B04ED7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FF010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Information Society and Intellectual Property (CISIP/CIOS)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B04ED7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B04ED7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B04ED7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7131A5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E177E3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B04ED7" w:rsidRPr="007131A5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B04ED7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Creators’ Rights Alliance (CRA)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Alliance pour les droits des créateurs (ADC)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Fundaçao Getulio Vargas (FGV)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pStyle w:val="Header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Generic Pharmaceutical Association (GPhA)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B04ED7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Healthcheck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Innovation Business Club (Intelcom)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7131A5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of International Trade Law and Development (IDCID)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du droit du commerce international et du développement (IDCID)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Left (IPLeft)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B04ED7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B04ED7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B04ED7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CA7478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B04ED7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253041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Progressive Network (Jinbonet)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femmes inventeurs de Corée (KWIA)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Mexican National Association of Pharmaceutical Manufacturers (ANAFAM)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8325FA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C0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C0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04ED7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Picture Archive Council of America (PACA)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CF5659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B04ED7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South African Institute of Intellectual Property Law (SAIIPL)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sud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noBreakHyphen/>
              <w:t>africain du droit de la propriété intellectuelle (SAIIPL)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Syrian Intellectual Property Association (SIPA)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International Intellectual Property Society (IIPS)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7131A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Italian Library Association (AIB)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italienne pour les bibliothèques (AIB)</w:t>
            </w:r>
          </w:p>
        </w:tc>
      </w:tr>
      <w:tr w:rsidR="00B04ED7" w:rsidRPr="007131A5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des conseils en brevets (KPAA)</w:t>
            </w:r>
          </w:p>
        </w:tc>
      </w:tr>
      <w:tr w:rsidR="00B04ED7" w:rsidRPr="00A372E2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CF5659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CF5659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CF5659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CF5659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CF5659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United States Telecommunications Association (USTA)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0F5E56" w:rsidRPr="001D4B8A" w:rsidRDefault="00A372E2" w:rsidP="00542270">
      <w:pPr>
        <w:pStyle w:val="Endofdocument"/>
        <w:spacing w:before="960"/>
        <w:rPr>
          <w:rFonts w:ascii="Arial" w:hAnsi="Arial" w:cs="Arial"/>
          <w:sz w:val="22"/>
          <w:szCs w:val="22"/>
          <w:lang w:val="es-ES"/>
        </w:rPr>
      </w:pPr>
      <w:r w:rsidRPr="001D4B8A">
        <w:rPr>
          <w:rFonts w:ascii="Arial" w:hAnsi="Arial" w:cs="Arial"/>
          <w:sz w:val="22"/>
          <w:szCs w:val="22"/>
          <w:lang w:val="es-ES"/>
        </w:rPr>
        <w:t>[Fin del</w:t>
      </w:r>
      <w:r w:rsidR="001D4B8A" w:rsidRPr="001D4B8A">
        <w:rPr>
          <w:rFonts w:ascii="Arial" w:hAnsi="Arial" w:cs="Arial"/>
          <w:sz w:val="22"/>
          <w:szCs w:val="22"/>
          <w:lang w:val="es-ES"/>
        </w:rPr>
        <w:t xml:space="preserve"> </w:t>
      </w:r>
      <w:r w:rsidRPr="001D4B8A">
        <w:rPr>
          <w:rFonts w:ascii="Arial" w:hAnsi="Arial" w:cs="Arial"/>
          <w:sz w:val="22"/>
          <w:szCs w:val="22"/>
          <w:lang w:val="es-ES"/>
        </w:rPr>
        <w:t>anex</w:t>
      </w:r>
      <w:r w:rsidR="001D4B8A" w:rsidRPr="001D4B8A">
        <w:rPr>
          <w:rFonts w:ascii="Arial" w:hAnsi="Arial" w:cs="Arial"/>
          <w:sz w:val="22"/>
          <w:szCs w:val="22"/>
          <w:lang w:val="es-ES"/>
        </w:rPr>
        <w:t>o y del documento</w:t>
      </w:r>
      <w:r w:rsidR="001D4B8A">
        <w:rPr>
          <w:rFonts w:ascii="Arial" w:hAnsi="Arial" w:cs="Arial"/>
          <w:sz w:val="22"/>
          <w:szCs w:val="22"/>
          <w:lang w:val="es-ES"/>
        </w:rPr>
        <w:t>]</w:t>
      </w:r>
    </w:p>
    <w:sectPr w:rsidR="000F5E56" w:rsidRPr="001D4B8A" w:rsidSect="001D4B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426" w:rsidRDefault="00EF5426">
      <w:r>
        <w:separator/>
      </w:r>
    </w:p>
  </w:endnote>
  <w:endnote w:type="continuationSeparator" w:id="0">
    <w:p w:rsidR="00EF5426" w:rsidRDefault="00EF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426" w:rsidRDefault="00EF5426">
      <w:r>
        <w:separator/>
      </w:r>
    </w:p>
  </w:footnote>
  <w:footnote w:type="continuationSeparator" w:id="0">
    <w:p w:rsidR="00EF5426" w:rsidRDefault="00EF5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1D4B8A" w:rsidRDefault="00EF5426" w:rsidP="00105A68">
    <w:pPr>
      <w:jc w:val="right"/>
      <w:rPr>
        <w:lang w:val="es-ES_tradnl"/>
      </w:rPr>
    </w:pPr>
    <w:r w:rsidRPr="001D4B8A">
      <w:rPr>
        <w:lang w:val="es-ES_tradnl"/>
      </w:rPr>
      <w:t>A/60/INF/1</w:t>
    </w:r>
  </w:p>
  <w:p w:rsidR="00EF5426" w:rsidRPr="001D4B8A" w:rsidRDefault="00EF5426" w:rsidP="00105A68">
    <w:pPr>
      <w:jc w:val="right"/>
      <w:rPr>
        <w:lang w:val="es-ES_tradnl"/>
      </w:rPr>
    </w:pPr>
    <w:r w:rsidRPr="001D4B8A">
      <w:rPr>
        <w:lang w:val="es-ES_tradnl"/>
      </w:rPr>
      <w:t>An</w:t>
    </w:r>
    <w:r w:rsidR="001D4B8A" w:rsidRPr="001D4B8A">
      <w:rPr>
        <w:lang w:val="es-ES_tradnl"/>
      </w:rPr>
      <w:t>exo, página</w:t>
    </w:r>
    <w:r w:rsidRPr="001D4B8A">
      <w:rPr>
        <w:lang w:val="es-ES_tradnl"/>
      </w:rPr>
      <w:t xml:space="preserve"> </w:t>
    </w:r>
    <w:r w:rsidRPr="001D4B8A">
      <w:rPr>
        <w:lang w:val="es-ES_tradnl"/>
      </w:rPr>
      <w:fldChar w:fldCharType="begin"/>
    </w:r>
    <w:r w:rsidRPr="001D4B8A">
      <w:rPr>
        <w:lang w:val="es-ES_tradnl"/>
      </w:rPr>
      <w:instrText xml:space="preserve"> PAGE  \* MERGEFORMAT </w:instrText>
    </w:r>
    <w:r w:rsidRPr="001D4B8A">
      <w:rPr>
        <w:lang w:val="es-ES_tradnl"/>
      </w:rPr>
      <w:fldChar w:fldCharType="separate"/>
    </w:r>
    <w:r w:rsidR="001D4B8A">
      <w:rPr>
        <w:noProof/>
        <w:lang w:val="es-ES_tradnl"/>
      </w:rPr>
      <w:t>12</w:t>
    </w:r>
    <w:r w:rsidRPr="001D4B8A">
      <w:rPr>
        <w:lang w:val="es-ES_tradnl"/>
      </w:rPr>
      <w:fldChar w:fldCharType="end"/>
    </w:r>
  </w:p>
  <w:p w:rsidR="00EF5426" w:rsidRPr="001D4B8A" w:rsidRDefault="00EF5426" w:rsidP="00105A68">
    <w:pPr>
      <w:jc w:val="right"/>
      <w:rPr>
        <w:lang w:val="es-ES_tradnl"/>
      </w:rPr>
    </w:pPr>
  </w:p>
  <w:p w:rsidR="00EF5426" w:rsidRPr="001D4B8A" w:rsidRDefault="00EF5426" w:rsidP="00105A68">
    <w:pPr>
      <w:jc w:val="right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60</w:t>
    </w:r>
    <w:r w:rsidRPr="00A372E2">
      <w:rPr>
        <w:lang w:val="fr-CH"/>
      </w:rPr>
      <w:t>/INF/1</w:t>
    </w:r>
  </w:p>
  <w:p w:rsidR="00EF5426" w:rsidRPr="00A372E2" w:rsidRDefault="001D4B8A" w:rsidP="00537C62">
    <w:pPr>
      <w:jc w:val="right"/>
      <w:rPr>
        <w:lang w:val="fr-CH"/>
      </w:rPr>
    </w:pPr>
    <w:r w:rsidRPr="001D4B8A">
      <w:rPr>
        <w:lang w:val="es-ES_tradnl"/>
      </w:rPr>
      <w:t xml:space="preserve">Anexo, página </w:t>
    </w:r>
    <w:r w:rsidR="00EF5426">
      <w:fldChar w:fldCharType="begin"/>
    </w:r>
    <w:r w:rsidR="00EF5426" w:rsidRPr="00A372E2">
      <w:rPr>
        <w:lang w:val="fr-CH"/>
      </w:rPr>
      <w:instrText xml:space="preserve"> PAGE  \* MERGEFORMAT </w:instrText>
    </w:r>
    <w:r w:rsidR="00EF5426">
      <w:fldChar w:fldCharType="separate"/>
    </w:r>
    <w:r w:rsidR="00865FBC">
      <w:rPr>
        <w:noProof/>
        <w:lang w:val="fr-CH"/>
      </w:rPr>
      <w:t>13</w:t>
    </w:r>
    <w:r w:rsidR="00EF5426">
      <w:fldChar w:fldCharType="end"/>
    </w:r>
  </w:p>
  <w:p w:rsidR="00EF5426" w:rsidRDefault="00EF5426" w:rsidP="00477D6B">
    <w:pPr>
      <w:jc w:val="right"/>
      <w:rPr>
        <w:lang w:val="fr-CH"/>
      </w:rPr>
    </w:pPr>
  </w:p>
  <w:p w:rsidR="00EF5426" w:rsidRDefault="00EF5426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60</w:t>
    </w:r>
    <w:r w:rsidRPr="00A372E2">
      <w:rPr>
        <w:lang w:val="fr-CH"/>
      </w:rPr>
      <w:t>/INF/</w:t>
    </w:r>
  </w:p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1D4B8A">
      <w:rPr>
        <w:noProof/>
        <w:lang w:val="fr-CH"/>
      </w:rPr>
      <w:t>18</w:t>
    </w:r>
    <w:r>
      <w:fldChar w:fldCharType="end"/>
    </w:r>
  </w:p>
  <w:p w:rsidR="00EF5426" w:rsidRDefault="00EF5426" w:rsidP="00105A68">
    <w:pPr>
      <w:jc w:val="right"/>
      <w:rPr>
        <w:lang w:val="fr-CH"/>
      </w:rPr>
    </w:pPr>
  </w:p>
  <w:p w:rsidR="00EF5426" w:rsidRDefault="00EF5426" w:rsidP="00105A68">
    <w:pPr>
      <w:jc w:val="right"/>
      <w:rPr>
        <w:lang w:val="fr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60</w:t>
    </w:r>
    <w:r w:rsidRPr="00A372E2">
      <w:rPr>
        <w:lang w:val="fr-CH"/>
      </w:rPr>
      <w:t>/INF/1</w:t>
    </w:r>
  </w:p>
  <w:p w:rsidR="00EF5426" w:rsidRPr="00A372E2" w:rsidRDefault="001D4B8A" w:rsidP="00537C62">
    <w:pPr>
      <w:jc w:val="right"/>
      <w:rPr>
        <w:lang w:val="fr-CH"/>
      </w:rPr>
    </w:pPr>
    <w:r w:rsidRPr="001D4B8A">
      <w:rPr>
        <w:lang w:val="es-ES_tradnl"/>
      </w:rPr>
      <w:t xml:space="preserve">Anexo, página </w:t>
    </w:r>
    <w:r w:rsidR="00EF5426">
      <w:fldChar w:fldCharType="begin"/>
    </w:r>
    <w:r w:rsidR="00EF5426" w:rsidRPr="00A372E2">
      <w:rPr>
        <w:lang w:val="fr-CH"/>
      </w:rPr>
      <w:instrText xml:space="preserve"> PAGE  \* MERGEFORMAT </w:instrText>
    </w:r>
    <w:r w:rsidR="00EF5426">
      <w:fldChar w:fldCharType="separate"/>
    </w:r>
    <w:r w:rsidR="00865FBC">
      <w:rPr>
        <w:noProof/>
        <w:lang w:val="fr-CH"/>
      </w:rPr>
      <w:t>19</w:t>
    </w:r>
    <w:r w:rsidR="00EF5426">
      <w:fldChar w:fldCharType="end"/>
    </w:r>
  </w:p>
  <w:p w:rsidR="00EF5426" w:rsidRDefault="00EF5426" w:rsidP="00477D6B">
    <w:pPr>
      <w:jc w:val="right"/>
      <w:rPr>
        <w:lang w:val="fr-CH"/>
      </w:rPr>
    </w:pPr>
  </w:p>
  <w:p w:rsidR="00EF5426" w:rsidRDefault="00EF5426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8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9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2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4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4"/>
  </w:num>
  <w:num w:numId="5">
    <w:abstractNumId w:val="5"/>
  </w:num>
  <w:num w:numId="6">
    <w:abstractNumId w:val="13"/>
  </w:num>
  <w:num w:numId="7">
    <w:abstractNumId w:val="34"/>
  </w:num>
  <w:num w:numId="8">
    <w:abstractNumId w:val="31"/>
  </w:num>
  <w:num w:numId="9">
    <w:abstractNumId w:val="29"/>
  </w:num>
  <w:num w:numId="10">
    <w:abstractNumId w:val="14"/>
  </w:num>
  <w:num w:numId="11">
    <w:abstractNumId w:val="22"/>
  </w:num>
  <w:num w:numId="12">
    <w:abstractNumId w:val="7"/>
  </w:num>
  <w:num w:numId="13">
    <w:abstractNumId w:val="33"/>
  </w:num>
  <w:num w:numId="14">
    <w:abstractNumId w:val="26"/>
  </w:num>
  <w:num w:numId="15">
    <w:abstractNumId w:val="15"/>
  </w:num>
  <w:num w:numId="16">
    <w:abstractNumId w:val="17"/>
  </w:num>
  <w:num w:numId="17">
    <w:abstractNumId w:val="35"/>
  </w:num>
  <w:num w:numId="18">
    <w:abstractNumId w:val="19"/>
  </w:num>
  <w:num w:numId="19">
    <w:abstractNumId w:val="36"/>
  </w:num>
  <w:num w:numId="20">
    <w:abstractNumId w:val="12"/>
  </w:num>
  <w:num w:numId="21">
    <w:abstractNumId w:val="30"/>
  </w:num>
  <w:num w:numId="22">
    <w:abstractNumId w:val="4"/>
  </w:num>
  <w:num w:numId="23">
    <w:abstractNumId w:val="27"/>
  </w:num>
  <w:num w:numId="24">
    <w:abstractNumId w:val="2"/>
  </w:num>
  <w:num w:numId="25">
    <w:abstractNumId w:val="32"/>
  </w:num>
  <w:num w:numId="26">
    <w:abstractNumId w:val="9"/>
  </w:num>
  <w:num w:numId="27">
    <w:abstractNumId w:val="20"/>
  </w:num>
  <w:num w:numId="28">
    <w:abstractNumId w:val="1"/>
  </w:num>
  <w:num w:numId="29">
    <w:abstractNumId w:val="8"/>
  </w:num>
  <w:num w:numId="30">
    <w:abstractNumId w:val="37"/>
  </w:num>
  <w:num w:numId="31">
    <w:abstractNumId w:val="18"/>
  </w:num>
  <w:num w:numId="32">
    <w:abstractNumId w:val="3"/>
  </w:num>
  <w:num w:numId="33">
    <w:abstractNumId w:val="38"/>
  </w:num>
  <w:num w:numId="34">
    <w:abstractNumId w:val="28"/>
  </w:num>
  <w:num w:numId="35">
    <w:abstractNumId w:val="23"/>
  </w:num>
  <w:num w:numId="36">
    <w:abstractNumId w:val="11"/>
  </w:num>
  <w:num w:numId="37">
    <w:abstractNumId w:val="25"/>
  </w:num>
  <w:num w:numId="38">
    <w:abstractNumId w:val="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23DE9"/>
    <w:rsid w:val="00024B48"/>
    <w:rsid w:val="00031881"/>
    <w:rsid w:val="0004441D"/>
    <w:rsid w:val="00047D56"/>
    <w:rsid w:val="0005242E"/>
    <w:rsid w:val="00063200"/>
    <w:rsid w:val="00082A9A"/>
    <w:rsid w:val="0008380C"/>
    <w:rsid w:val="0009366E"/>
    <w:rsid w:val="000948F1"/>
    <w:rsid w:val="000B1D1E"/>
    <w:rsid w:val="000C3C6C"/>
    <w:rsid w:val="000E03D0"/>
    <w:rsid w:val="000E0613"/>
    <w:rsid w:val="000E19A0"/>
    <w:rsid w:val="000F5E56"/>
    <w:rsid w:val="000F5FBC"/>
    <w:rsid w:val="00105A68"/>
    <w:rsid w:val="00105E04"/>
    <w:rsid w:val="001362EE"/>
    <w:rsid w:val="001579DA"/>
    <w:rsid w:val="00162EB4"/>
    <w:rsid w:val="001663A7"/>
    <w:rsid w:val="001832A6"/>
    <w:rsid w:val="001C1497"/>
    <w:rsid w:val="001C21CA"/>
    <w:rsid w:val="001C5B2A"/>
    <w:rsid w:val="001D4B8A"/>
    <w:rsid w:val="001E51CB"/>
    <w:rsid w:val="002073E4"/>
    <w:rsid w:val="00231090"/>
    <w:rsid w:val="00235540"/>
    <w:rsid w:val="002362CF"/>
    <w:rsid w:val="00241D74"/>
    <w:rsid w:val="00253041"/>
    <w:rsid w:val="002634C4"/>
    <w:rsid w:val="00272D2F"/>
    <w:rsid w:val="00286886"/>
    <w:rsid w:val="002876E6"/>
    <w:rsid w:val="002D0EAE"/>
    <w:rsid w:val="002D4E58"/>
    <w:rsid w:val="002F4E68"/>
    <w:rsid w:val="0030047E"/>
    <w:rsid w:val="00300D5E"/>
    <w:rsid w:val="00363A19"/>
    <w:rsid w:val="00366852"/>
    <w:rsid w:val="00382936"/>
    <w:rsid w:val="003845C1"/>
    <w:rsid w:val="0038501E"/>
    <w:rsid w:val="003A080C"/>
    <w:rsid w:val="003D1D33"/>
    <w:rsid w:val="003E52AE"/>
    <w:rsid w:val="003E7C9B"/>
    <w:rsid w:val="00410477"/>
    <w:rsid w:val="00422038"/>
    <w:rsid w:val="00423E3E"/>
    <w:rsid w:val="00424708"/>
    <w:rsid w:val="00427AF4"/>
    <w:rsid w:val="00444F9B"/>
    <w:rsid w:val="004647DA"/>
    <w:rsid w:val="00465875"/>
    <w:rsid w:val="00477D6B"/>
    <w:rsid w:val="004824FD"/>
    <w:rsid w:val="0049718F"/>
    <w:rsid w:val="004E3A15"/>
    <w:rsid w:val="004F52D6"/>
    <w:rsid w:val="004F6D50"/>
    <w:rsid w:val="00505D95"/>
    <w:rsid w:val="00537C62"/>
    <w:rsid w:val="00542270"/>
    <w:rsid w:val="005506C1"/>
    <w:rsid w:val="0056212B"/>
    <w:rsid w:val="00567DA4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6027C9"/>
    <w:rsid w:val="00605827"/>
    <w:rsid w:val="00613025"/>
    <w:rsid w:val="00620013"/>
    <w:rsid w:val="006261B3"/>
    <w:rsid w:val="00637971"/>
    <w:rsid w:val="006508F0"/>
    <w:rsid w:val="0065482D"/>
    <w:rsid w:val="00692947"/>
    <w:rsid w:val="006A7FFA"/>
    <w:rsid w:val="006B2A8A"/>
    <w:rsid w:val="006C6869"/>
    <w:rsid w:val="006F2FD5"/>
    <w:rsid w:val="007131A5"/>
    <w:rsid w:val="00732254"/>
    <w:rsid w:val="00771CBC"/>
    <w:rsid w:val="007726C5"/>
    <w:rsid w:val="0077670C"/>
    <w:rsid w:val="007B1FBD"/>
    <w:rsid w:val="007C5DCE"/>
    <w:rsid w:val="007E300E"/>
    <w:rsid w:val="007E6E84"/>
    <w:rsid w:val="007E7F9C"/>
    <w:rsid w:val="00812549"/>
    <w:rsid w:val="008449C2"/>
    <w:rsid w:val="0085708B"/>
    <w:rsid w:val="00865FBC"/>
    <w:rsid w:val="00877F3E"/>
    <w:rsid w:val="008848BF"/>
    <w:rsid w:val="0089122D"/>
    <w:rsid w:val="008A44D8"/>
    <w:rsid w:val="008B08EA"/>
    <w:rsid w:val="008B2CC1"/>
    <w:rsid w:val="008B688A"/>
    <w:rsid w:val="008C3176"/>
    <w:rsid w:val="008C65E6"/>
    <w:rsid w:val="008C77B2"/>
    <w:rsid w:val="008E64D0"/>
    <w:rsid w:val="008F4EF7"/>
    <w:rsid w:val="0090731E"/>
    <w:rsid w:val="00921954"/>
    <w:rsid w:val="009413CA"/>
    <w:rsid w:val="00942C21"/>
    <w:rsid w:val="0094718C"/>
    <w:rsid w:val="009548C6"/>
    <w:rsid w:val="00966A22"/>
    <w:rsid w:val="00992239"/>
    <w:rsid w:val="00996790"/>
    <w:rsid w:val="009A0462"/>
    <w:rsid w:val="009B5D15"/>
    <w:rsid w:val="009B7C7F"/>
    <w:rsid w:val="009E0B29"/>
    <w:rsid w:val="009F1ABD"/>
    <w:rsid w:val="00A3213B"/>
    <w:rsid w:val="00A372E2"/>
    <w:rsid w:val="00A4799E"/>
    <w:rsid w:val="00A75EA4"/>
    <w:rsid w:val="00A83D14"/>
    <w:rsid w:val="00AA307C"/>
    <w:rsid w:val="00AB62DF"/>
    <w:rsid w:val="00AC1306"/>
    <w:rsid w:val="00AE7C37"/>
    <w:rsid w:val="00B04ED7"/>
    <w:rsid w:val="00B12145"/>
    <w:rsid w:val="00B13907"/>
    <w:rsid w:val="00B40BDA"/>
    <w:rsid w:val="00B4709A"/>
    <w:rsid w:val="00B5290D"/>
    <w:rsid w:val="00B65354"/>
    <w:rsid w:val="00B83017"/>
    <w:rsid w:val="00B85CBC"/>
    <w:rsid w:val="00BC4908"/>
    <w:rsid w:val="00BD6B7C"/>
    <w:rsid w:val="00C03DB6"/>
    <w:rsid w:val="00C06887"/>
    <w:rsid w:val="00C17555"/>
    <w:rsid w:val="00C17567"/>
    <w:rsid w:val="00C20252"/>
    <w:rsid w:val="00C56583"/>
    <w:rsid w:val="00C72DBD"/>
    <w:rsid w:val="00CA49C9"/>
    <w:rsid w:val="00CA678E"/>
    <w:rsid w:val="00CA7478"/>
    <w:rsid w:val="00CB0A4B"/>
    <w:rsid w:val="00CD4B02"/>
    <w:rsid w:val="00CF1378"/>
    <w:rsid w:val="00CF5659"/>
    <w:rsid w:val="00CF6EEE"/>
    <w:rsid w:val="00D25EF6"/>
    <w:rsid w:val="00D31A63"/>
    <w:rsid w:val="00D35010"/>
    <w:rsid w:val="00D42FBD"/>
    <w:rsid w:val="00D51833"/>
    <w:rsid w:val="00D54A10"/>
    <w:rsid w:val="00D639AB"/>
    <w:rsid w:val="00D71B4D"/>
    <w:rsid w:val="00D75EAB"/>
    <w:rsid w:val="00D90A35"/>
    <w:rsid w:val="00D921BA"/>
    <w:rsid w:val="00D92289"/>
    <w:rsid w:val="00D93D55"/>
    <w:rsid w:val="00D9612F"/>
    <w:rsid w:val="00DB6BE1"/>
    <w:rsid w:val="00DF19ED"/>
    <w:rsid w:val="00DF2703"/>
    <w:rsid w:val="00DF3A6B"/>
    <w:rsid w:val="00DF493A"/>
    <w:rsid w:val="00E177E3"/>
    <w:rsid w:val="00E22EC1"/>
    <w:rsid w:val="00E850C3"/>
    <w:rsid w:val="00E91E8C"/>
    <w:rsid w:val="00EC7CCC"/>
    <w:rsid w:val="00ED1272"/>
    <w:rsid w:val="00ED4B70"/>
    <w:rsid w:val="00ED707F"/>
    <w:rsid w:val="00EF153B"/>
    <w:rsid w:val="00EF5426"/>
    <w:rsid w:val="00F07188"/>
    <w:rsid w:val="00F12DDF"/>
    <w:rsid w:val="00F40AAB"/>
    <w:rsid w:val="00F4111E"/>
    <w:rsid w:val="00F61B0B"/>
    <w:rsid w:val="00F62609"/>
    <w:rsid w:val="00F63D77"/>
    <w:rsid w:val="00F66152"/>
    <w:rsid w:val="00F77A13"/>
    <w:rsid w:val="00F871CE"/>
    <w:rsid w:val="00F87948"/>
    <w:rsid w:val="00F96E1E"/>
    <w:rsid w:val="00FA64C7"/>
    <w:rsid w:val="00FE24B7"/>
    <w:rsid w:val="00FF0106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7F579-C818-453F-9723-34A9DE5E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4092</Words>
  <Characters>31585</Characters>
  <Application>Microsoft Office Word</Application>
  <DocSecurity>0</DocSecurity>
  <Lines>1462</Lines>
  <Paragraphs>1093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34709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keywords>PUBLIC</cp:keywords>
  <cp:lastModifiedBy>HÄFLIGER Patience</cp:lastModifiedBy>
  <cp:revision>3</cp:revision>
  <cp:lastPrinted>2020-03-06T09:39:00Z</cp:lastPrinted>
  <dcterms:created xsi:type="dcterms:W3CDTF">2020-03-19T15:51:00Z</dcterms:created>
  <dcterms:modified xsi:type="dcterms:W3CDTF">2020-03-19T15:51:00Z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99b76d2c-7ea5-4917-92eb-efe69229d412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