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F01036" w:rsidRDefault="00DC0BA7" w:rsidP="006E4F5F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F01036">
        <w:rPr>
          <w:b/>
          <w:sz w:val="40"/>
          <w:szCs w:val="40"/>
          <w:lang w:val="es-419"/>
        </w:rPr>
        <w:t>S</w:t>
      </w:r>
    </w:p>
    <w:p w:rsidR="006E4F5F" w:rsidRPr="00F01036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F01036"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F01036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A/59</w:t>
      </w:r>
      <w:r w:rsidR="006E4F5F" w:rsidRPr="00F01036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9D6BA1" w:rsidRPr="00F01036">
        <w:rPr>
          <w:rFonts w:ascii="Arial Black" w:hAnsi="Arial Black"/>
          <w:b/>
          <w:caps/>
          <w:sz w:val="15"/>
          <w:lang w:val="es-419"/>
        </w:rPr>
        <w:t>1 PROV.</w:t>
      </w:r>
      <w:r w:rsidR="00A27CC6">
        <w:rPr>
          <w:rFonts w:ascii="Arial Black" w:hAnsi="Arial Black"/>
          <w:b/>
          <w:caps/>
          <w:sz w:val="15"/>
          <w:lang w:val="es-419"/>
        </w:rPr>
        <w:t>3</w:t>
      </w:r>
    </w:p>
    <w:p w:rsidR="006E4F5F" w:rsidRPr="00F01036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ORIGINAL:</w:t>
      </w:r>
      <w:r w:rsidR="0057481D" w:rsidRPr="00F0103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2" w:name="Original"/>
      <w:bookmarkEnd w:id="2"/>
      <w:r w:rsidR="009D6BA1" w:rsidRPr="00F01036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F01036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F01036">
        <w:rPr>
          <w:rFonts w:ascii="Arial Black" w:hAnsi="Arial Black"/>
          <w:b/>
          <w:caps/>
          <w:sz w:val="15"/>
          <w:lang w:val="es-419"/>
        </w:rPr>
        <w:t>:</w:t>
      </w:r>
      <w:r w:rsidR="0057481D" w:rsidRPr="00F0103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Date"/>
      <w:bookmarkEnd w:id="3"/>
      <w:r w:rsidR="00A27CC6">
        <w:rPr>
          <w:rFonts w:ascii="Arial Black" w:hAnsi="Arial Black"/>
          <w:b/>
          <w:caps/>
          <w:sz w:val="15"/>
          <w:lang w:val="es-419"/>
        </w:rPr>
        <w:t>2</w:t>
      </w:r>
      <w:r w:rsidR="009D6BA1" w:rsidRPr="00F01036">
        <w:rPr>
          <w:rFonts w:ascii="Arial Black" w:hAnsi="Arial Black"/>
          <w:b/>
          <w:caps/>
          <w:sz w:val="15"/>
          <w:lang w:val="es-419"/>
        </w:rPr>
        <w:t xml:space="preserve"> DE </w:t>
      </w:r>
      <w:r w:rsidR="00A27CC6">
        <w:rPr>
          <w:rFonts w:ascii="Arial Black" w:hAnsi="Arial Black"/>
          <w:b/>
          <w:caps/>
          <w:sz w:val="15"/>
          <w:lang w:val="es-419"/>
        </w:rPr>
        <w:t>septiembre</w:t>
      </w:r>
      <w:r w:rsidR="009D6BA1" w:rsidRPr="00F01036">
        <w:rPr>
          <w:rFonts w:ascii="Arial Black" w:hAnsi="Arial Black"/>
          <w:b/>
          <w:caps/>
          <w:sz w:val="15"/>
          <w:lang w:val="es-419"/>
        </w:rPr>
        <w:t xml:space="preserve"> DE 2019</w:t>
      </w:r>
    </w:p>
    <w:p w:rsidR="008B2CC1" w:rsidRPr="00F01036" w:rsidRDefault="00DC0BA7" w:rsidP="00BD5A7C">
      <w:pPr>
        <w:pStyle w:val="Heading1"/>
        <w:rPr>
          <w:lang w:val="es-419"/>
        </w:rPr>
      </w:pPr>
      <w:r w:rsidRPr="00F01036">
        <w:rPr>
          <w:lang w:val="es-419"/>
        </w:rPr>
        <w:t>Asambleas de los Estados miembros de la OMPI</w:t>
      </w:r>
    </w:p>
    <w:p w:rsidR="008B2CC1" w:rsidRPr="0042650F" w:rsidRDefault="00B56479" w:rsidP="001F0FE5">
      <w:pPr>
        <w:spacing w:after="720"/>
        <w:rPr>
          <w:b/>
          <w:sz w:val="24"/>
          <w:lang w:val="es-419"/>
        </w:rPr>
      </w:pPr>
      <w:r w:rsidRPr="00F01036">
        <w:rPr>
          <w:b/>
          <w:sz w:val="24"/>
          <w:lang w:val="es-419"/>
        </w:rPr>
        <w:t>Quincuagésima novena</w:t>
      </w:r>
      <w:r w:rsidR="00DC0BA7" w:rsidRPr="00F01036">
        <w:rPr>
          <w:b/>
          <w:sz w:val="24"/>
          <w:lang w:val="es-419"/>
        </w:rPr>
        <w:t xml:space="preserve"> serie de reuniones</w:t>
      </w:r>
      <w:r w:rsidR="003D57B0" w:rsidRPr="00F01036">
        <w:rPr>
          <w:b/>
          <w:sz w:val="24"/>
          <w:lang w:val="es-419"/>
        </w:rPr>
        <w:br/>
      </w:r>
      <w:r w:rsidR="00DC0BA7" w:rsidRPr="0042650F">
        <w:rPr>
          <w:b/>
          <w:sz w:val="24"/>
          <w:lang w:val="es-419"/>
        </w:rPr>
        <w:t>Ginebra</w:t>
      </w:r>
      <w:r w:rsidR="00DF023A" w:rsidRPr="0042650F">
        <w:rPr>
          <w:b/>
          <w:sz w:val="24"/>
          <w:lang w:val="es-419"/>
        </w:rPr>
        <w:t xml:space="preserve">, </w:t>
      </w:r>
      <w:r w:rsidRPr="0042650F">
        <w:rPr>
          <w:b/>
          <w:sz w:val="24"/>
          <w:lang w:val="es-419"/>
        </w:rPr>
        <w:t>30</w:t>
      </w:r>
      <w:r w:rsidR="002A633A" w:rsidRPr="0042650F">
        <w:rPr>
          <w:b/>
          <w:sz w:val="24"/>
          <w:lang w:val="es-419"/>
        </w:rPr>
        <w:t xml:space="preserve"> </w:t>
      </w:r>
      <w:r w:rsidR="00117E63" w:rsidRPr="0042650F">
        <w:rPr>
          <w:b/>
          <w:sz w:val="24"/>
          <w:lang w:val="es-419"/>
        </w:rPr>
        <w:t xml:space="preserve">de </w:t>
      </w:r>
      <w:r w:rsidR="002A633A" w:rsidRPr="0042650F">
        <w:rPr>
          <w:b/>
          <w:sz w:val="24"/>
          <w:lang w:val="es-419"/>
        </w:rPr>
        <w:t>s</w:t>
      </w:r>
      <w:r w:rsidR="00217165" w:rsidRPr="0042650F">
        <w:rPr>
          <w:b/>
          <w:sz w:val="24"/>
          <w:lang w:val="es-419"/>
        </w:rPr>
        <w:t>ept</w:t>
      </w:r>
      <w:r w:rsidR="00DC0BA7" w:rsidRPr="0042650F">
        <w:rPr>
          <w:b/>
          <w:sz w:val="24"/>
          <w:lang w:val="es-419"/>
        </w:rPr>
        <w:t>iembre a</w:t>
      </w:r>
      <w:r w:rsidRPr="0042650F">
        <w:rPr>
          <w:b/>
          <w:sz w:val="24"/>
          <w:lang w:val="es-419"/>
        </w:rPr>
        <w:t xml:space="preserve"> 9</w:t>
      </w:r>
      <w:r w:rsidR="002A633A" w:rsidRPr="0042650F">
        <w:rPr>
          <w:b/>
          <w:sz w:val="24"/>
          <w:lang w:val="es-419"/>
        </w:rPr>
        <w:t xml:space="preserve"> </w:t>
      </w:r>
      <w:r w:rsidR="00DC0BA7" w:rsidRPr="0042650F">
        <w:rPr>
          <w:b/>
          <w:sz w:val="24"/>
          <w:lang w:val="es-419"/>
        </w:rPr>
        <w:t xml:space="preserve">de </w:t>
      </w:r>
      <w:r w:rsidR="002A633A" w:rsidRPr="0042650F">
        <w:rPr>
          <w:b/>
          <w:sz w:val="24"/>
          <w:lang w:val="es-419"/>
        </w:rPr>
        <w:t>o</w:t>
      </w:r>
      <w:r w:rsidR="00DC0BA7" w:rsidRPr="0042650F">
        <w:rPr>
          <w:b/>
          <w:sz w:val="24"/>
          <w:lang w:val="es-419"/>
        </w:rPr>
        <w:t>ctu</w:t>
      </w:r>
      <w:r w:rsidR="00217165" w:rsidRPr="0042650F">
        <w:rPr>
          <w:b/>
          <w:sz w:val="24"/>
          <w:lang w:val="es-419"/>
        </w:rPr>
        <w:t>bre</w:t>
      </w:r>
      <w:r w:rsidR="00DC0BA7" w:rsidRPr="0042650F">
        <w:rPr>
          <w:b/>
          <w:sz w:val="24"/>
          <w:lang w:val="es-419"/>
        </w:rPr>
        <w:t xml:space="preserve"> de</w:t>
      </w:r>
      <w:r w:rsidRPr="0042650F">
        <w:rPr>
          <w:b/>
          <w:sz w:val="24"/>
          <w:lang w:val="es-419"/>
        </w:rPr>
        <w:t xml:space="preserve"> 2019</w:t>
      </w:r>
    </w:p>
    <w:p w:rsidR="00BD5A7C" w:rsidRPr="00F01036" w:rsidRDefault="00BD5A7C" w:rsidP="00BD5A7C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42650F">
        <w:rPr>
          <w:caps/>
          <w:sz w:val="24"/>
          <w:lang w:val="es-419"/>
        </w:rPr>
        <w:t>PROYECTO DE ORDEN DEL DÍA</w:t>
      </w:r>
      <w:r w:rsidR="00A27CC6" w:rsidRPr="0042650F">
        <w:rPr>
          <w:caps/>
          <w:sz w:val="24"/>
          <w:lang w:val="es-419"/>
        </w:rPr>
        <w:t xml:space="preserve"> CONSOLIDADO</w:t>
      </w:r>
    </w:p>
    <w:p w:rsidR="00BD5A7C" w:rsidRPr="00F01036" w:rsidRDefault="00BD5A7C" w:rsidP="00BD5A7C">
      <w:pPr>
        <w:tabs>
          <w:tab w:val="left" w:pos="550"/>
        </w:tabs>
        <w:rPr>
          <w:i/>
          <w:lang w:val="es-419"/>
        </w:rPr>
      </w:pPr>
      <w:bookmarkStart w:id="5" w:name="Prepared"/>
      <w:bookmarkEnd w:id="5"/>
      <w:r w:rsidRPr="00F01036">
        <w:rPr>
          <w:i/>
          <w:lang w:val="es-419"/>
        </w:rPr>
        <w:t>preparado por el director general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br w:type="page"/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lastRenderedPageBreak/>
        <w:t xml:space="preserve">LISTA DE PUNTOS DEL </w:t>
      </w:r>
      <w:r w:rsidRPr="00F01036">
        <w:rPr>
          <w:color w:val="000000"/>
          <w:lang w:val="es-419"/>
        </w:rPr>
        <w:t xml:space="preserve">ORDEN DEL </w:t>
      </w:r>
      <w:r w:rsidRPr="00F01036">
        <w:rPr>
          <w:lang w:val="es-419"/>
        </w:rPr>
        <w:t>DÍA</w:t>
      </w:r>
      <w:r w:rsidRPr="00F01036">
        <w:rPr>
          <w:rStyle w:val="FootnoteReference"/>
          <w:lang w:val="es-419"/>
        </w:rPr>
        <w:footnoteReference w:id="2"/>
      </w:r>
    </w:p>
    <w:p w:rsidR="00BD5A7C" w:rsidRPr="00F01036" w:rsidRDefault="00BD5A7C" w:rsidP="0035670A">
      <w:pPr>
        <w:pStyle w:val="Heading3"/>
      </w:pPr>
      <w:r w:rsidRPr="00F01036">
        <w:t>apertura de la serie de reuniones</w:t>
      </w:r>
    </w:p>
    <w:p w:rsidR="00BD5A7C" w:rsidRPr="00F01036" w:rsidRDefault="00BD5A7C" w:rsidP="00BD5A7C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>Apertura de la serie de reuniones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Aprobación del orden del día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Elección de las Mesas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Informe del director general a las Asambleas de la OMPI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Declaraciones generales</w:t>
      </w:r>
    </w:p>
    <w:p w:rsidR="00BD5A7C" w:rsidRPr="00F01036" w:rsidRDefault="00BD5A7C" w:rsidP="0035670A">
      <w:pPr>
        <w:pStyle w:val="Heading3"/>
      </w:pPr>
      <w:r w:rsidRPr="00F01036">
        <w:t>Órganos rectores y cuestiones institucionales</w:t>
      </w:r>
    </w:p>
    <w:p w:rsidR="00BD5A7C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Admisión de observadores</w:t>
      </w:r>
    </w:p>
    <w:p w:rsidR="00A27CC6" w:rsidRPr="0042650F" w:rsidRDefault="00A27CC6" w:rsidP="00A27CC6">
      <w:pPr>
        <w:pStyle w:val="ONUMFS"/>
        <w:rPr>
          <w:lang w:val="es-419"/>
        </w:rPr>
      </w:pPr>
      <w:r w:rsidRPr="0042650F">
        <w:rPr>
          <w:lang w:val="es-419"/>
        </w:rPr>
        <w:t>Aprobación de acuerdos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Nombramiento del director general en 2020</w:t>
      </w:r>
    </w:p>
    <w:p w:rsidR="00BD5A7C" w:rsidRPr="00F01036" w:rsidRDefault="00BD5A7C" w:rsidP="00BD5A7C">
      <w:pPr>
        <w:pStyle w:val="ONUMFS"/>
        <w:tabs>
          <w:tab w:val="clear" w:pos="567"/>
        </w:tabs>
        <w:ind w:left="567" w:hanging="567"/>
        <w:rPr>
          <w:lang w:val="es-419"/>
        </w:rPr>
      </w:pPr>
      <w:r w:rsidRPr="00F01036">
        <w:rPr>
          <w:lang w:val="es-419"/>
        </w:rPr>
        <w:t>Composición del Comité de Coordinación de la OMPI y de los Comités Ejecutivos de las Uniones de París y de Berna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Composición del Comité del Programa y Presupuesto</w:t>
      </w:r>
    </w:p>
    <w:p w:rsidR="00BD5A7C" w:rsidRPr="00F01036" w:rsidRDefault="00BD5A7C" w:rsidP="0035670A">
      <w:pPr>
        <w:pStyle w:val="Heading3"/>
      </w:pPr>
      <w:r w:rsidRPr="00F01036">
        <w:t>ASUNTOS RELATIVOS AL presupuesto por programas y a la supervisión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 xml:space="preserve">Informes de auditoría y supervisión 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 la Comisión Consultiva Independiente de Supervisión (CCIS);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del auditor externo; y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del director de la División de Supervisión Interna (DSI)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 w:eastAsia="en-US"/>
        </w:rPr>
        <w:t>Apertura de nuevas oficinas de la OMPI en el exterior</w:t>
      </w:r>
    </w:p>
    <w:p w:rsidR="00BD5A7C" w:rsidRPr="00F01036" w:rsidRDefault="00BD5A7C" w:rsidP="00BD5A7C">
      <w:pPr>
        <w:pStyle w:val="ONUMFS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del Programa y Presupuesto (PBC)</w:t>
      </w:r>
    </w:p>
    <w:p w:rsidR="00A02DDE" w:rsidRDefault="00BD5A7C" w:rsidP="00A02DDE">
      <w:pPr>
        <w:pStyle w:val="ONUMFS"/>
        <w:spacing w:after="0"/>
        <w:rPr>
          <w:lang w:val="es-419" w:eastAsia="en-US"/>
        </w:rPr>
      </w:pPr>
      <w:r w:rsidRPr="00F01036">
        <w:rPr>
          <w:lang w:val="es-419" w:eastAsia="en-US"/>
        </w:rPr>
        <w:t>Ac</w:t>
      </w:r>
      <w:r w:rsidR="00F969A9">
        <w:rPr>
          <w:lang w:val="es-419" w:eastAsia="en-US"/>
        </w:rPr>
        <w:t>tas de las reuniones de la OMPI</w:t>
      </w:r>
    </w:p>
    <w:p w:rsidR="00A02DDE" w:rsidRPr="00A02DDE" w:rsidRDefault="00A02DDE" w:rsidP="00A02DDE">
      <w:pPr>
        <w:pStyle w:val="ONUMFS"/>
        <w:numPr>
          <w:ilvl w:val="0"/>
          <w:numId w:val="0"/>
        </w:numPr>
        <w:spacing w:after="0"/>
        <w:rPr>
          <w:lang w:val="es-419" w:eastAsia="en-US"/>
        </w:rPr>
      </w:pPr>
    </w:p>
    <w:p w:rsidR="00BD5A7C" w:rsidRPr="00F01036" w:rsidRDefault="00BD5A7C" w:rsidP="0035670A">
      <w:pPr>
        <w:pStyle w:val="Heading3"/>
      </w:pPr>
      <w:r w:rsidRPr="00F01036">
        <w:t>comités de la OMPI y marco normativo internacional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Informe del</w:t>
      </w:r>
      <w:r w:rsidRPr="00F01036">
        <w:rPr>
          <w:lang w:val="es-419" w:eastAsia="en-US"/>
        </w:rPr>
        <w:t xml:space="preserve"> Comité Permanente de Derecho de Autor y Derechos Conexos (SCCR)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Patentes (SCP)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Marcas, Diseños Industriales e Indicaciones Geográficas (SCT)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lastRenderedPageBreak/>
        <w:t>Asuntos relativos a la convocación de una conferencia diplomática para la adopción de un tratado sobre el Derecho de los diseños (DLT)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BD5A7C" w:rsidRPr="00F01036" w:rsidRDefault="00BD5A7C" w:rsidP="00BD5A7C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BD5A7C" w:rsidRPr="00F01036" w:rsidRDefault="00BD5A7C" w:rsidP="00BD5A7C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de Normas Técnicas de la OMPI (CWS)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Informe del Comité Asesor sobre Observancia (ACE)</w:t>
      </w:r>
    </w:p>
    <w:p w:rsidR="00BD5A7C" w:rsidRPr="00F01036" w:rsidRDefault="00BD5A7C" w:rsidP="0035670A">
      <w:pPr>
        <w:pStyle w:val="Heading3"/>
      </w:pPr>
      <w:r w:rsidRPr="00F01036">
        <w:t>SERVICIOS DE PROPIEDAD INTELECTUAL DE ALCANCE MUNDIAL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del PCT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 Madrid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 Lisboa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Centro de Arbitraje y Mediación de la OMPI, y nombres de dominio</w:t>
      </w:r>
    </w:p>
    <w:p w:rsidR="00BD5A7C" w:rsidRPr="00F01036" w:rsidRDefault="00BD5A7C" w:rsidP="0035670A">
      <w:pPr>
        <w:pStyle w:val="Heading3"/>
      </w:pPr>
      <w:r w:rsidRPr="00F01036">
        <w:t>OTRAS ASAMBLEAS Y TRATADOS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Tratado sobre el Derecho de Patentes (PLT)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Tratado de Singapur sobre el Derecho de Marcas (Tratado de Singapur)</w:t>
      </w:r>
    </w:p>
    <w:p w:rsidR="00BD5A7C" w:rsidRPr="00F01036" w:rsidRDefault="00BD5A7C" w:rsidP="00F01036">
      <w:pPr>
        <w:pStyle w:val="ONUMFS"/>
        <w:spacing w:after="480"/>
        <w:ind w:left="567" w:hanging="567"/>
        <w:rPr>
          <w:lang w:val="es-419"/>
        </w:rPr>
      </w:pPr>
      <w:r w:rsidRPr="00F01036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BD5A7C" w:rsidRPr="00F01036" w:rsidRDefault="00BD5A7C" w:rsidP="0035670A">
      <w:pPr>
        <w:pStyle w:val="Heading3"/>
      </w:pPr>
      <w:r w:rsidRPr="00F01036">
        <w:t>asuntos relativos al personal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Informes sobre asuntos relativos al personal</w:t>
      </w:r>
    </w:p>
    <w:p w:rsidR="00BD5A7C" w:rsidRPr="00F01036" w:rsidRDefault="00F01036" w:rsidP="00F01036">
      <w:pPr>
        <w:pStyle w:val="ListParagraph"/>
        <w:ind w:left="567"/>
        <w:rPr>
          <w:lang w:val="es-419"/>
        </w:rPr>
      </w:pPr>
      <w:r>
        <w:rPr>
          <w:lang w:val="es-419"/>
        </w:rPr>
        <w:t>i)</w:t>
      </w:r>
      <w:r>
        <w:rPr>
          <w:lang w:val="es-419"/>
        </w:rPr>
        <w:tab/>
      </w:r>
      <w:r w:rsidR="00BD5A7C" w:rsidRPr="00F01036">
        <w:rPr>
          <w:lang w:val="es-419"/>
        </w:rPr>
        <w:t>Informe sobre recursos humanos; y</w:t>
      </w:r>
    </w:p>
    <w:p w:rsidR="00F01036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</w:p>
    <w:p w:rsidR="00BD5A7C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  <w:r>
        <w:rPr>
          <w:lang w:val="es-419"/>
        </w:rPr>
        <w:t>ii)</w:t>
      </w:r>
      <w:r>
        <w:rPr>
          <w:lang w:val="es-419"/>
        </w:rPr>
        <w:tab/>
      </w:r>
      <w:r w:rsidR="00BD5A7C" w:rsidRPr="00F01036">
        <w:rPr>
          <w:lang w:val="es-419"/>
        </w:rPr>
        <w:t>Informe de la Oficina de Ética Profesional</w:t>
      </w:r>
    </w:p>
    <w:p w:rsidR="00F01036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color w:val="000000"/>
          <w:lang w:val="es-419"/>
        </w:rPr>
        <w:t xml:space="preserve">Enmiendas al </w:t>
      </w:r>
      <w:r w:rsidRPr="00F01036">
        <w:rPr>
          <w:lang w:val="es-419"/>
        </w:rPr>
        <w:t>Estatuto y Reglamento del Personal</w:t>
      </w:r>
    </w:p>
    <w:p w:rsidR="00BD5A7C" w:rsidRPr="00F01036" w:rsidRDefault="00BD5A7C" w:rsidP="0035670A">
      <w:pPr>
        <w:pStyle w:val="Heading3"/>
      </w:pPr>
      <w:r w:rsidRPr="00F01036">
        <w:t>CLAUSURA DE LA SERIE DE REUNIONES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Aprobación del informe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color w:val="000000"/>
          <w:lang w:val="es-419"/>
        </w:rPr>
        <w:t>Clausura de la serie de reuniones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br w:type="page"/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lastRenderedPageBreak/>
        <w:t>PROGRAMA DE TRABAJO INDICATIVO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t>Se propone que los siguientes puntos del orden del día sean examinados en las fechas que figuran a continuación:</w:t>
      </w:r>
    </w:p>
    <w:p w:rsidR="00BD5A7C" w:rsidRPr="00F01036" w:rsidRDefault="00BD5A7C" w:rsidP="00BD5A7C">
      <w:pPr>
        <w:rPr>
          <w:lang w:val="es-419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673"/>
      </w:tblGrid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Lunes 30 de septiembre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1 a 5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Martes 1 de octubre</w:t>
            </w:r>
          </w:p>
        </w:tc>
        <w:tc>
          <w:tcPr>
            <w:tcW w:w="4673" w:type="dxa"/>
          </w:tcPr>
          <w:p w:rsidR="00BD5A7C" w:rsidRPr="00F01036" w:rsidRDefault="00BD5A7C" w:rsidP="001A33E4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5 (continuación), 6</w:t>
            </w:r>
            <w:r w:rsidR="001A33E4">
              <w:rPr>
                <w:lang w:val="es-419"/>
              </w:rPr>
              <w:t>, 8</w:t>
            </w:r>
            <w:r w:rsidRPr="00F01036">
              <w:rPr>
                <w:lang w:val="es-419"/>
              </w:rPr>
              <w:t xml:space="preserve"> a </w:t>
            </w:r>
            <w:r w:rsidR="001A33E4">
              <w:rPr>
                <w:color w:val="000000"/>
                <w:lang w:val="es-419"/>
              </w:rPr>
              <w:t>10</w:t>
            </w:r>
            <w:r w:rsidRPr="00F01036">
              <w:rPr>
                <w:color w:val="000000"/>
                <w:lang w:val="es-419"/>
              </w:rPr>
              <w:t>,</w:t>
            </w:r>
            <w:r w:rsidRPr="00F01036">
              <w:rPr>
                <w:lang w:val="es-419"/>
              </w:rPr>
              <w:t xml:space="preserve"> 1</w:t>
            </w:r>
            <w:r w:rsidR="001A33E4">
              <w:rPr>
                <w:lang w:val="es-419"/>
              </w:rPr>
              <w:t>2</w:t>
            </w:r>
            <w:r w:rsidRPr="00F01036">
              <w:rPr>
                <w:lang w:val="es-419"/>
              </w:rPr>
              <w:t xml:space="preserve"> a 1</w:t>
            </w:r>
            <w:r w:rsidR="001A33E4">
              <w:rPr>
                <w:lang w:val="es-419"/>
              </w:rPr>
              <w:t>4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Miércoles 2 de octubre</w:t>
            </w:r>
          </w:p>
        </w:tc>
        <w:tc>
          <w:tcPr>
            <w:tcW w:w="4673" w:type="dxa"/>
          </w:tcPr>
          <w:p w:rsidR="00BD5A7C" w:rsidRPr="00F01036" w:rsidRDefault="00BD5A7C" w:rsidP="001A33E4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</w:t>
            </w:r>
            <w:r w:rsidR="00F969A9">
              <w:rPr>
                <w:color w:val="000000"/>
                <w:lang w:val="es-419"/>
              </w:rPr>
              <w:t xml:space="preserve"> 1</w:t>
            </w:r>
            <w:r w:rsidR="001A33E4">
              <w:rPr>
                <w:color w:val="000000"/>
                <w:lang w:val="es-419"/>
              </w:rPr>
              <w:t>1</w:t>
            </w:r>
            <w:r w:rsidR="00F969A9">
              <w:rPr>
                <w:color w:val="000000"/>
                <w:lang w:val="es-419"/>
              </w:rPr>
              <w:t>, 1</w:t>
            </w:r>
            <w:r w:rsidR="001A33E4">
              <w:rPr>
                <w:color w:val="000000"/>
                <w:lang w:val="es-419"/>
              </w:rPr>
              <w:t>5</w:t>
            </w:r>
            <w:r w:rsidRPr="00F01036">
              <w:rPr>
                <w:color w:val="000000"/>
                <w:lang w:val="es-419"/>
              </w:rPr>
              <w:t xml:space="preserve"> </w:t>
            </w:r>
            <w:r w:rsidR="00F969A9">
              <w:rPr>
                <w:lang w:val="es-419"/>
              </w:rPr>
              <w:t>a 2</w:t>
            </w:r>
            <w:r w:rsidR="001A33E4">
              <w:rPr>
                <w:lang w:val="es-419"/>
              </w:rPr>
              <w:t>2</w:t>
            </w:r>
            <w:r w:rsidR="00F969A9">
              <w:rPr>
                <w:lang w:val="es-419"/>
              </w:rPr>
              <w:t>, 2</w:t>
            </w:r>
            <w:r w:rsidR="001A33E4">
              <w:rPr>
                <w:lang w:val="es-419"/>
              </w:rPr>
              <w:t>6</w:t>
            </w:r>
            <w:r w:rsidR="00F969A9">
              <w:rPr>
                <w:lang w:val="es-419"/>
              </w:rPr>
              <w:t xml:space="preserve"> y 2</w:t>
            </w:r>
            <w:r w:rsidR="001A33E4">
              <w:rPr>
                <w:lang w:val="es-419"/>
              </w:rPr>
              <w:t>7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Jueves 3 de octubre</w:t>
            </w:r>
          </w:p>
        </w:tc>
        <w:tc>
          <w:tcPr>
            <w:tcW w:w="4673" w:type="dxa"/>
          </w:tcPr>
          <w:p w:rsidR="00BD5A7C" w:rsidRPr="00F01036" w:rsidRDefault="00F969A9" w:rsidP="001A33E4">
            <w:pPr>
              <w:spacing w:after="240"/>
              <w:rPr>
                <w:lang w:val="es-419"/>
              </w:rPr>
            </w:pPr>
            <w:r>
              <w:rPr>
                <w:lang w:val="es-419"/>
              </w:rPr>
              <w:t xml:space="preserve">puntos 23, 24, </w:t>
            </w:r>
            <w:r w:rsidR="001A33E4">
              <w:rPr>
                <w:lang w:val="es-419"/>
              </w:rPr>
              <w:t xml:space="preserve">25, </w:t>
            </w:r>
            <w:r>
              <w:rPr>
                <w:lang w:val="es-419"/>
              </w:rPr>
              <w:t>2</w:t>
            </w:r>
            <w:r w:rsidR="001A33E4">
              <w:rPr>
                <w:lang w:val="es-419"/>
              </w:rPr>
              <w:t>8</w:t>
            </w:r>
            <w:r>
              <w:rPr>
                <w:lang w:val="es-419"/>
              </w:rPr>
              <w:t xml:space="preserve"> y 2</w:t>
            </w:r>
            <w:r w:rsidR="001A33E4">
              <w:rPr>
                <w:lang w:val="es-419"/>
              </w:rPr>
              <w:t>9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Viernes 4 de octubre</w:t>
            </w:r>
          </w:p>
        </w:tc>
        <w:tc>
          <w:tcPr>
            <w:tcW w:w="4673" w:type="dxa"/>
          </w:tcPr>
          <w:p w:rsidR="00BD5A7C" w:rsidRPr="00F01036" w:rsidRDefault="00F969A9" w:rsidP="001A33E4">
            <w:pPr>
              <w:spacing w:after="240"/>
              <w:rPr>
                <w:lang w:val="es-419"/>
              </w:rPr>
            </w:pPr>
            <w:r>
              <w:rPr>
                <w:color w:val="000000"/>
                <w:lang w:val="es-419"/>
              </w:rPr>
              <w:t xml:space="preserve">puntos </w:t>
            </w:r>
            <w:r w:rsidR="001A33E4">
              <w:rPr>
                <w:color w:val="000000"/>
                <w:lang w:val="es-419"/>
              </w:rPr>
              <w:t>7, 30</w:t>
            </w:r>
            <w:r>
              <w:rPr>
                <w:color w:val="000000"/>
                <w:lang w:val="es-419"/>
              </w:rPr>
              <w:t xml:space="preserve"> y 3</w:t>
            </w:r>
            <w:r w:rsidR="001A33E4">
              <w:rPr>
                <w:color w:val="000000"/>
                <w:lang w:val="es-419"/>
              </w:rPr>
              <w:t>1</w:t>
            </w:r>
          </w:p>
        </w:tc>
      </w:tr>
      <w:tr w:rsidR="00BD5A7C" w:rsidRPr="00A27CC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color w:val="000000"/>
                <w:lang w:val="es-419"/>
              </w:rPr>
              <w:t xml:space="preserve">Lunes </w:t>
            </w:r>
            <w:r w:rsidRPr="00F01036">
              <w:rPr>
                <w:lang w:val="es-419"/>
              </w:rPr>
              <w:t>7 de octubre y martes 8 de octubre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color w:val="000000"/>
                <w:lang w:val="es-419"/>
              </w:rPr>
              <w:t>Reservado, en caso de que algún punto del orden del día no haya quedado finalizado el 4 de octubre, y para que la Secretaría pueda preparar el informe resumido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Miércoles 9 de octubre</w:t>
            </w:r>
          </w:p>
        </w:tc>
        <w:tc>
          <w:tcPr>
            <w:tcW w:w="4673" w:type="dxa"/>
          </w:tcPr>
          <w:p w:rsidR="00BD5A7C" w:rsidRPr="00F01036" w:rsidRDefault="00BD5A7C" w:rsidP="001A33E4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puntos </w:t>
            </w:r>
            <w:r w:rsidR="00F969A9">
              <w:rPr>
                <w:lang w:val="es-419"/>
              </w:rPr>
              <w:t>3</w:t>
            </w:r>
            <w:r w:rsidR="001A33E4">
              <w:rPr>
                <w:lang w:val="es-419"/>
              </w:rPr>
              <w:t>2</w:t>
            </w:r>
            <w:r w:rsidR="00F969A9">
              <w:rPr>
                <w:lang w:val="es-419"/>
              </w:rPr>
              <w:t xml:space="preserve"> y 3</w:t>
            </w:r>
            <w:r w:rsidR="001A33E4">
              <w:rPr>
                <w:lang w:val="es-419"/>
              </w:rPr>
              <w:t>3</w:t>
            </w:r>
          </w:p>
        </w:tc>
      </w:tr>
    </w:tbl>
    <w:p w:rsidR="00BD5A7C" w:rsidRPr="00F01036" w:rsidRDefault="00BD5A7C" w:rsidP="00BD5A7C">
      <w:pPr>
        <w:spacing w:after="200"/>
        <w:rPr>
          <w:lang w:val="es-419"/>
        </w:rPr>
      </w:pPr>
      <w:r w:rsidRPr="00F01036">
        <w:rPr>
          <w:lang w:val="es-419"/>
        </w:rPr>
        <w:t xml:space="preserve">El presente programa de trabajo es meramente indicativo y cualquiera de los puntos del día podrá ser objeto de debate en cualquiera de los días comprendidos entre el 30 de septiembre y el 9 de octubre de 2019, previa decisión del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 xml:space="preserve">residente o los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>residentes, conforme a lo dispuesto en el Reglamento General de la OMPI.</w:t>
      </w:r>
    </w:p>
    <w:p w:rsidR="00BD5A7C" w:rsidRPr="00F01036" w:rsidRDefault="00BD5A7C" w:rsidP="00BD5A7C">
      <w:pPr>
        <w:spacing w:after="240"/>
        <w:rPr>
          <w:lang w:val="es-419"/>
        </w:rPr>
      </w:pPr>
      <w:r w:rsidRPr="00F01036">
        <w:rPr>
          <w:lang w:val="es-419"/>
        </w:rPr>
        <w:t>Las sesiones de la mañana tendrán lugar de las 10 a las 13 horas, las sesiones de la tarde se celebrarán de las 15 a las 18 horas y, cuando proceda, podrán organizarse sesiones nocturnas para finalizar las deliberaciones de los puntos del orden del día cuyo examen haya sido previsto para ese mismo día.</w:t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t>ÓRGANOS INTERESADOS</w:t>
      </w:r>
    </w:p>
    <w:p w:rsidR="00BD5A7C" w:rsidRPr="00F01036" w:rsidRDefault="00BD5A7C" w:rsidP="00BD5A7C">
      <w:pPr>
        <w:pStyle w:val="BodyText"/>
        <w:spacing w:after="240"/>
        <w:rPr>
          <w:lang w:val="es-419"/>
        </w:rPr>
      </w:pPr>
      <w:r w:rsidRPr="00F01036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A/59/INF/1) de forma consolidada, en el sentido de que cuando una cuestión concierne a más de un órgano, dicha cuestión figura como un único punto del orden del día: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Órganos interesados: Todos los que han sido convocados (21), según la enumeración que consta en el documento A/59/INF/1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</w:t>
      </w:r>
      <w:r w:rsidR="00F969A9">
        <w:rPr>
          <w:lang w:val="es-419"/>
        </w:rPr>
        <w:t xml:space="preserve">l día: 1 a </w:t>
      </w:r>
      <w:r w:rsidR="001A33E4">
        <w:rPr>
          <w:lang w:val="es-419"/>
        </w:rPr>
        <w:t>6</w:t>
      </w:r>
      <w:r w:rsidR="00F969A9">
        <w:rPr>
          <w:lang w:val="es-419"/>
        </w:rPr>
        <w:t xml:space="preserve">, </w:t>
      </w:r>
      <w:r w:rsidR="001A33E4">
        <w:rPr>
          <w:lang w:val="es-419"/>
        </w:rPr>
        <w:t xml:space="preserve">8, </w:t>
      </w:r>
      <w:r w:rsidR="00F969A9">
        <w:rPr>
          <w:lang w:val="es-419"/>
        </w:rPr>
        <w:t>1</w:t>
      </w:r>
      <w:r w:rsidR="001A33E4">
        <w:rPr>
          <w:lang w:val="es-419"/>
        </w:rPr>
        <w:t>1</w:t>
      </w:r>
      <w:r w:rsidR="00F969A9">
        <w:rPr>
          <w:lang w:val="es-419"/>
        </w:rPr>
        <w:t>.ii), 1</w:t>
      </w:r>
      <w:r w:rsidR="001A33E4">
        <w:rPr>
          <w:lang w:val="es-419"/>
        </w:rPr>
        <w:t>3</w:t>
      </w:r>
      <w:r w:rsidR="00F969A9">
        <w:rPr>
          <w:lang w:val="es-419"/>
        </w:rPr>
        <w:t>, 1</w:t>
      </w:r>
      <w:r w:rsidR="001A33E4">
        <w:rPr>
          <w:lang w:val="es-419"/>
        </w:rPr>
        <w:t>4</w:t>
      </w:r>
      <w:r w:rsidR="00F969A9">
        <w:rPr>
          <w:lang w:val="es-419"/>
        </w:rPr>
        <w:t>, 3</w:t>
      </w:r>
      <w:r w:rsidR="001A33E4">
        <w:rPr>
          <w:lang w:val="es-419"/>
        </w:rPr>
        <w:t>2</w:t>
      </w:r>
      <w:r w:rsidR="00F969A9">
        <w:rPr>
          <w:lang w:val="es-419"/>
        </w:rPr>
        <w:t xml:space="preserve"> y 3</w:t>
      </w:r>
      <w:r w:rsidR="001A33E4">
        <w:rPr>
          <w:lang w:val="es-419"/>
        </w:rPr>
        <w:t>3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General de la OMPI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del día</w:t>
      </w:r>
      <w:r w:rsidR="00F969A9">
        <w:rPr>
          <w:lang w:val="es-419"/>
        </w:rPr>
        <w:t xml:space="preserve">: </w:t>
      </w:r>
      <w:r w:rsidR="002D4FB0">
        <w:rPr>
          <w:lang w:val="es-419"/>
        </w:rPr>
        <w:t>10</w:t>
      </w:r>
      <w:r w:rsidR="00F969A9">
        <w:rPr>
          <w:lang w:val="es-419"/>
        </w:rPr>
        <w:t>, 1</w:t>
      </w:r>
      <w:r w:rsidR="002D4FB0">
        <w:rPr>
          <w:lang w:val="es-419"/>
        </w:rPr>
        <w:t>1</w:t>
      </w:r>
      <w:r w:rsidR="00F969A9">
        <w:rPr>
          <w:lang w:val="es-419"/>
        </w:rPr>
        <w:t>.i), 1</w:t>
      </w:r>
      <w:r w:rsidR="002D4FB0">
        <w:rPr>
          <w:lang w:val="es-419"/>
        </w:rPr>
        <w:t>1</w:t>
      </w:r>
      <w:r w:rsidR="00F969A9">
        <w:rPr>
          <w:lang w:val="es-419"/>
        </w:rPr>
        <w:t>.iii), 1</w:t>
      </w:r>
      <w:r w:rsidR="002D4FB0">
        <w:rPr>
          <w:lang w:val="es-419"/>
        </w:rPr>
        <w:t>2</w:t>
      </w:r>
      <w:r w:rsidR="00F969A9">
        <w:rPr>
          <w:lang w:val="es-419"/>
        </w:rPr>
        <w:t>, 1</w:t>
      </w:r>
      <w:r w:rsidR="002D4FB0">
        <w:rPr>
          <w:lang w:val="es-419"/>
        </w:rPr>
        <w:t>5</w:t>
      </w:r>
      <w:r w:rsidR="00F969A9">
        <w:rPr>
          <w:lang w:val="es-419"/>
        </w:rPr>
        <w:t xml:space="preserve"> a 2</w:t>
      </w:r>
      <w:r w:rsidR="002D4FB0">
        <w:rPr>
          <w:lang w:val="es-419"/>
        </w:rPr>
        <w:t>2</w:t>
      </w:r>
      <w:r w:rsidR="00F969A9">
        <w:rPr>
          <w:lang w:val="es-419"/>
        </w:rPr>
        <w:t>, 2</w:t>
      </w:r>
      <w:r w:rsidR="002D4FB0">
        <w:rPr>
          <w:lang w:val="es-419"/>
        </w:rPr>
        <w:t>6</w:t>
      </w:r>
      <w:r w:rsidR="00F969A9">
        <w:rPr>
          <w:lang w:val="es-419"/>
        </w:rPr>
        <w:t xml:space="preserve"> y 2</w:t>
      </w:r>
      <w:r w:rsidR="002D4FB0">
        <w:rPr>
          <w:lang w:val="es-419"/>
        </w:rPr>
        <w:t>7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Órganos interesados: Conferencia de la OMPI, Comité Ejecutivo de la Unión de París y Comité Ejecutivo de la Unión de Berna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Conferencia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 xml:space="preserve">Punto del orden del día: </w:t>
      </w:r>
      <w:r w:rsidR="002D4FB0">
        <w:rPr>
          <w:lang w:val="es-419"/>
        </w:rPr>
        <w:t>9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Comité de Coordinación de la OMPI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del Comité de Coordinación de la OMPI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 xml:space="preserve">Puntos del orden del día: </w:t>
      </w:r>
      <w:r w:rsidR="002D4FB0">
        <w:rPr>
          <w:lang w:val="es-419"/>
        </w:rPr>
        <w:t>7, 30</w:t>
      </w:r>
      <w:r>
        <w:rPr>
          <w:lang w:val="es-419"/>
        </w:rPr>
        <w:t xml:space="preserve"> y 3</w:t>
      </w:r>
      <w:r w:rsidR="002D4FB0">
        <w:rPr>
          <w:lang w:val="es-419"/>
        </w:rPr>
        <w:t>1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lastRenderedPageBreak/>
        <w:t>Órgano interesado: Asamblea de la Unión del PCT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del PCT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3</w:t>
      </w:r>
    </w:p>
    <w:p w:rsidR="00BD5A7C" w:rsidRPr="00F01036" w:rsidRDefault="00BD5A7C" w:rsidP="00BD5A7C">
      <w:pPr>
        <w:pStyle w:val="BodyText"/>
        <w:keepNext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Madrid</w:t>
      </w:r>
    </w:p>
    <w:p w:rsidR="00BD5A7C" w:rsidRPr="00F01036" w:rsidRDefault="00BD5A7C" w:rsidP="00BD5A7C">
      <w:pPr>
        <w:pStyle w:val="BodyText"/>
        <w:keepNext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Madrid</w:t>
      </w:r>
    </w:p>
    <w:p w:rsidR="00BD5A7C" w:rsidRPr="00F01036" w:rsidRDefault="00BD5A7C" w:rsidP="00BD5A7C">
      <w:pPr>
        <w:pStyle w:val="BodyText"/>
        <w:keepNext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 w:rsidR="00F969A9">
        <w:rPr>
          <w:lang w:val="es-419"/>
        </w:rPr>
        <w:t xml:space="preserve"> del día: 2</w:t>
      </w:r>
      <w:r w:rsidR="002D4FB0">
        <w:rPr>
          <w:lang w:val="es-419"/>
        </w:rPr>
        <w:t>4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Lisboa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Lisboa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5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Singapur</w:t>
      </w:r>
    </w:p>
    <w:p w:rsidR="00BD5A7C" w:rsidRPr="00F01036" w:rsidRDefault="00BD5A7C" w:rsidP="00BD5A7C">
      <w:pPr>
        <w:pStyle w:val="BodyText"/>
        <w:spacing w:after="0"/>
        <w:ind w:left="720"/>
        <w:rPr>
          <w:lang w:val="es-419"/>
        </w:rPr>
      </w:pPr>
      <w:r w:rsidRPr="00F01036">
        <w:rPr>
          <w:lang w:val="es-419"/>
        </w:rPr>
        <w:t>Presidente: El presidente de la Asamblea del Tratado de Singapur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8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Marrakech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del Tratado de Marrakech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9</w:t>
      </w:r>
    </w:p>
    <w:p w:rsidR="00BD5A7C" w:rsidRPr="00F01036" w:rsidRDefault="00BD5A7C" w:rsidP="00BD5A7C">
      <w:pPr>
        <w:pStyle w:val="Endofdocument-Annex"/>
        <w:spacing w:before="600"/>
        <w:rPr>
          <w:lang w:val="es-419"/>
        </w:rPr>
      </w:pPr>
      <w:r w:rsidRPr="00F01036">
        <w:rPr>
          <w:lang w:val="es-419"/>
        </w:rPr>
        <w:t>[Fin del documento]</w:t>
      </w:r>
    </w:p>
    <w:p w:rsidR="000765C4" w:rsidRPr="00F01036" w:rsidRDefault="000765C4" w:rsidP="00BD5A7C">
      <w:pPr>
        <w:spacing w:after="360"/>
        <w:rPr>
          <w:lang w:val="es-419"/>
        </w:rPr>
      </w:pPr>
    </w:p>
    <w:sectPr w:rsidR="000765C4" w:rsidRPr="00F01036" w:rsidSect="009D6BA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A1" w:rsidRDefault="009D6BA1">
      <w:r>
        <w:separator/>
      </w:r>
    </w:p>
  </w:endnote>
  <w:endnote w:type="continuationSeparator" w:id="0">
    <w:p w:rsidR="009D6BA1" w:rsidRDefault="009D6BA1" w:rsidP="003B38C1">
      <w:r>
        <w:separator/>
      </w:r>
    </w:p>
    <w:p w:rsidR="009D6BA1" w:rsidRPr="003B38C1" w:rsidRDefault="009D6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6BA1" w:rsidRPr="003B38C1" w:rsidRDefault="009D6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A1" w:rsidRDefault="009D6BA1">
      <w:r>
        <w:separator/>
      </w:r>
    </w:p>
  </w:footnote>
  <w:footnote w:type="continuationSeparator" w:id="0">
    <w:p w:rsidR="009D6BA1" w:rsidRDefault="009D6BA1" w:rsidP="008B60B2">
      <w:r>
        <w:separator/>
      </w:r>
    </w:p>
    <w:p w:rsidR="009D6BA1" w:rsidRPr="00ED77FB" w:rsidRDefault="009D6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6BA1" w:rsidRPr="00ED77FB" w:rsidRDefault="009D6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D5A7C" w:rsidRPr="00BD5A7C" w:rsidRDefault="00BD5A7C" w:rsidP="00BD5A7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D5A7C">
        <w:rPr>
          <w:lang w:val="es-ES"/>
        </w:rPr>
        <w:t xml:space="preserve"> </w:t>
      </w:r>
      <w:r w:rsidRPr="00BD5A7C">
        <w:rPr>
          <w:lang w:val="es-ES"/>
        </w:rPr>
        <w:tab/>
        <w:t>Para ver qué documentos guardan relación con cada punto del orden del día, consúltese la “Lista de documentos” (A/59/2 Prov.).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9D6BA1" w:rsidP="00477D6B">
    <w:pPr>
      <w:jc w:val="right"/>
    </w:pPr>
    <w:bookmarkStart w:id="6" w:name="Code2"/>
    <w:bookmarkEnd w:id="6"/>
    <w:r>
      <w:t xml:space="preserve">A/59/1 </w:t>
    </w:r>
    <w:r w:rsidR="00BD5A7C">
      <w:t>Prov</w:t>
    </w:r>
    <w:r w:rsidR="002D4FB0">
      <w:t>.3</w:t>
    </w:r>
  </w:p>
  <w:p w:rsidR="00EC4E49" w:rsidRDefault="006E6EC0" w:rsidP="00477D6B">
    <w:pPr>
      <w:jc w:val="right"/>
    </w:pPr>
    <w:proofErr w:type="gramStart"/>
    <w:r>
      <w:t>página</w:t>
    </w:r>
    <w:proofErr w:type="gram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17C7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A1"/>
    <w:rsid w:val="00043CAA"/>
    <w:rsid w:val="00075432"/>
    <w:rsid w:val="000765C4"/>
    <w:rsid w:val="000968ED"/>
    <w:rsid w:val="000C117A"/>
    <w:rsid w:val="000F5E56"/>
    <w:rsid w:val="00117E63"/>
    <w:rsid w:val="001362EE"/>
    <w:rsid w:val="00156693"/>
    <w:rsid w:val="001647D5"/>
    <w:rsid w:val="001832A6"/>
    <w:rsid w:val="001A33E4"/>
    <w:rsid w:val="001F0FE5"/>
    <w:rsid w:val="00205915"/>
    <w:rsid w:val="0021217E"/>
    <w:rsid w:val="00217165"/>
    <w:rsid w:val="002634C4"/>
    <w:rsid w:val="002928D3"/>
    <w:rsid w:val="002A1C08"/>
    <w:rsid w:val="002A633A"/>
    <w:rsid w:val="002D4FB0"/>
    <w:rsid w:val="002F1FE6"/>
    <w:rsid w:val="002F4E68"/>
    <w:rsid w:val="00312F7F"/>
    <w:rsid w:val="00350AE2"/>
    <w:rsid w:val="0035670A"/>
    <w:rsid w:val="00361450"/>
    <w:rsid w:val="003673CF"/>
    <w:rsid w:val="003845C1"/>
    <w:rsid w:val="003A6F89"/>
    <w:rsid w:val="003B38C1"/>
    <w:rsid w:val="003D57B0"/>
    <w:rsid w:val="003E08A1"/>
    <w:rsid w:val="00423E3E"/>
    <w:rsid w:val="0042650F"/>
    <w:rsid w:val="00427AF4"/>
    <w:rsid w:val="004647DA"/>
    <w:rsid w:val="00474062"/>
    <w:rsid w:val="00477D6B"/>
    <w:rsid w:val="005019FF"/>
    <w:rsid w:val="0053057A"/>
    <w:rsid w:val="00560A29"/>
    <w:rsid w:val="00565072"/>
    <w:rsid w:val="0057481D"/>
    <w:rsid w:val="005C6649"/>
    <w:rsid w:val="00605827"/>
    <w:rsid w:val="00646050"/>
    <w:rsid w:val="006713CA"/>
    <w:rsid w:val="00676C5C"/>
    <w:rsid w:val="006E4F5F"/>
    <w:rsid w:val="006E6EC0"/>
    <w:rsid w:val="007D1613"/>
    <w:rsid w:val="007D3B15"/>
    <w:rsid w:val="007E4C0E"/>
    <w:rsid w:val="00846AD2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917C7"/>
    <w:rsid w:val="009C127D"/>
    <w:rsid w:val="009D6BA1"/>
    <w:rsid w:val="009E2791"/>
    <w:rsid w:val="009E3F6F"/>
    <w:rsid w:val="009F499F"/>
    <w:rsid w:val="00A02DDE"/>
    <w:rsid w:val="00A22DF8"/>
    <w:rsid w:val="00A27CC6"/>
    <w:rsid w:val="00A37342"/>
    <w:rsid w:val="00A42DAF"/>
    <w:rsid w:val="00A45BD8"/>
    <w:rsid w:val="00A869B7"/>
    <w:rsid w:val="00AA2DD4"/>
    <w:rsid w:val="00AC205C"/>
    <w:rsid w:val="00AF0A6B"/>
    <w:rsid w:val="00B05A69"/>
    <w:rsid w:val="00B46F84"/>
    <w:rsid w:val="00B56479"/>
    <w:rsid w:val="00B9734B"/>
    <w:rsid w:val="00BA30E2"/>
    <w:rsid w:val="00BD5A7C"/>
    <w:rsid w:val="00C11BFE"/>
    <w:rsid w:val="00C14D96"/>
    <w:rsid w:val="00C5068F"/>
    <w:rsid w:val="00C86D74"/>
    <w:rsid w:val="00CD04F1"/>
    <w:rsid w:val="00CD7F59"/>
    <w:rsid w:val="00CF05CB"/>
    <w:rsid w:val="00D44A0B"/>
    <w:rsid w:val="00D45252"/>
    <w:rsid w:val="00D66E37"/>
    <w:rsid w:val="00D71B4D"/>
    <w:rsid w:val="00D93D55"/>
    <w:rsid w:val="00DA667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01036"/>
    <w:rsid w:val="00F66152"/>
    <w:rsid w:val="00F909B8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5C8D192-DB22-4641-9C79-94ADF561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E08A1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5670A"/>
    <w:pPr>
      <w:keepNext/>
      <w:spacing w:before="240" w:after="240"/>
      <w:outlineLvl w:val="2"/>
    </w:pPr>
    <w:rPr>
      <w:bCs/>
      <w:caps/>
      <w:szCs w:val="26"/>
      <w:lang w:val="es-419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BD5A7C"/>
    <w:rPr>
      <w:vertAlign w:val="superscript"/>
    </w:rPr>
  </w:style>
  <w:style w:type="table" w:styleId="TableGrid">
    <w:name w:val="Table Grid"/>
    <w:basedOn w:val="TableNormal"/>
    <w:rsid w:val="00BD5A7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85A7-C4CA-48AE-B1A8-CA5ACB85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27</TotalTime>
  <Pages>5</Pages>
  <Words>1050</Words>
  <Characters>5080</Characters>
  <Application>Microsoft Office Word</Application>
  <DocSecurity>0</DocSecurity>
  <Lines>134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 Prov.2</dc:title>
  <dc:subject>Quincuagésima octava serie de reuniones</dc:subject>
  <dc:creator>CEVALLOS DUQUE Nilo</dc:creator>
  <cp:keywords>PUBLIC</cp:keywords>
  <cp:lastModifiedBy>HÄFLIGER Patience</cp:lastModifiedBy>
  <cp:revision>15</cp:revision>
  <cp:lastPrinted>2011-02-15T11:56:00Z</cp:lastPrinted>
  <dcterms:created xsi:type="dcterms:W3CDTF">2019-07-22T10:04:00Z</dcterms:created>
  <dcterms:modified xsi:type="dcterms:W3CDTF">2019-08-23T08:22:00Z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