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9276B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A1D1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wo/pbc/26</w:t>
            </w:r>
            <w:r w:rsidR="00397D6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D4F3F">
              <w:rPr>
                <w:rFonts w:ascii="Arial Black" w:hAnsi="Arial Black"/>
                <w:caps/>
                <w:sz w:val="15"/>
              </w:rPr>
              <w:t>INF.</w:t>
            </w:r>
            <w:r w:rsidR="00D02670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0267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A01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F7E32">
              <w:rPr>
                <w:rFonts w:ascii="Arial Black" w:hAnsi="Arial Black"/>
                <w:caps/>
                <w:sz w:val="15"/>
              </w:rPr>
              <w:t>May</w:t>
            </w:r>
            <w:r w:rsidR="00D2182C">
              <w:rPr>
                <w:rFonts w:ascii="Arial Black" w:hAnsi="Arial Black"/>
                <w:caps/>
                <w:sz w:val="15"/>
              </w:rPr>
              <w:t xml:space="preserve"> </w:t>
            </w:r>
            <w:r w:rsidR="00E75629">
              <w:rPr>
                <w:rFonts w:ascii="Arial Black" w:hAnsi="Arial Black"/>
                <w:caps/>
                <w:sz w:val="15"/>
              </w:rPr>
              <w:t>2</w:t>
            </w:r>
            <w:r w:rsidR="007A01E7">
              <w:rPr>
                <w:rFonts w:ascii="Arial Black" w:hAnsi="Arial Black"/>
                <w:caps/>
                <w:sz w:val="15"/>
              </w:rPr>
              <w:t>4</w:t>
            </w:r>
            <w:bookmarkStart w:id="3" w:name="_GoBack"/>
            <w:bookmarkEnd w:id="3"/>
            <w:r w:rsidR="00D02670">
              <w:rPr>
                <w:rFonts w:ascii="Arial Black" w:hAnsi="Arial Black"/>
                <w:caps/>
                <w:sz w:val="15"/>
              </w:rPr>
              <w:t>, 201</w:t>
            </w:r>
            <w:r w:rsidR="00144BC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9276B" w:rsidRPr="00E9276B" w:rsidRDefault="00E9276B" w:rsidP="00E9276B">
      <w:pPr>
        <w:rPr>
          <w:b/>
          <w:sz w:val="28"/>
          <w:szCs w:val="28"/>
        </w:rPr>
      </w:pPr>
      <w:r w:rsidRPr="00E9276B">
        <w:rPr>
          <w:b/>
          <w:sz w:val="28"/>
          <w:szCs w:val="28"/>
        </w:rPr>
        <w:t>Program and Budget Committee</w:t>
      </w:r>
    </w:p>
    <w:p w:rsidR="003845C1" w:rsidRDefault="003845C1" w:rsidP="003845C1"/>
    <w:p w:rsidR="003845C1" w:rsidRDefault="003845C1" w:rsidP="003845C1"/>
    <w:p w:rsidR="00E9276B" w:rsidRPr="00E9276B" w:rsidRDefault="00E9276B" w:rsidP="00E9276B">
      <w:pPr>
        <w:rPr>
          <w:b/>
          <w:sz w:val="24"/>
          <w:szCs w:val="24"/>
        </w:rPr>
      </w:pPr>
      <w:r w:rsidRPr="00E9276B">
        <w:rPr>
          <w:b/>
          <w:sz w:val="24"/>
          <w:szCs w:val="24"/>
        </w:rPr>
        <w:t>Twenty-</w:t>
      </w:r>
      <w:r w:rsidR="00144BCF">
        <w:rPr>
          <w:b/>
          <w:sz w:val="24"/>
          <w:szCs w:val="24"/>
        </w:rPr>
        <w:t>Sixth</w:t>
      </w:r>
      <w:r w:rsidRPr="00E9276B">
        <w:rPr>
          <w:b/>
          <w:sz w:val="24"/>
          <w:szCs w:val="24"/>
        </w:rPr>
        <w:t xml:space="preserve"> Session</w:t>
      </w:r>
    </w:p>
    <w:p w:rsidR="00E9276B" w:rsidRPr="00E9276B" w:rsidRDefault="00E9276B" w:rsidP="00E9276B">
      <w:pPr>
        <w:rPr>
          <w:b/>
          <w:sz w:val="24"/>
          <w:szCs w:val="24"/>
        </w:rPr>
      </w:pPr>
      <w:r w:rsidRPr="00E9276B">
        <w:rPr>
          <w:b/>
          <w:sz w:val="24"/>
          <w:szCs w:val="24"/>
        </w:rPr>
        <w:t xml:space="preserve">Geneva, July </w:t>
      </w:r>
      <w:r w:rsidR="00500D9C">
        <w:rPr>
          <w:b/>
          <w:sz w:val="24"/>
          <w:szCs w:val="24"/>
        </w:rPr>
        <w:t>10</w:t>
      </w:r>
      <w:r w:rsidRPr="00E9276B">
        <w:rPr>
          <w:b/>
          <w:sz w:val="24"/>
          <w:szCs w:val="24"/>
        </w:rPr>
        <w:t xml:space="preserve"> to 1</w:t>
      </w:r>
      <w:r w:rsidR="00500D9C">
        <w:rPr>
          <w:b/>
          <w:sz w:val="24"/>
          <w:szCs w:val="24"/>
        </w:rPr>
        <w:t>4</w:t>
      </w:r>
      <w:r w:rsidRPr="00E9276B">
        <w:rPr>
          <w:b/>
          <w:sz w:val="24"/>
          <w:szCs w:val="24"/>
        </w:rPr>
        <w:t>, 201</w:t>
      </w:r>
      <w:r w:rsidR="00500D9C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0267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FINANCIAL SITUATION AS OF END 201</w:t>
      </w:r>
      <w:r w:rsidR="00144BCF">
        <w:rPr>
          <w:caps/>
          <w:sz w:val="24"/>
        </w:rPr>
        <w:t>6</w:t>
      </w:r>
      <w:r>
        <w:rPr>
          <w:caps/>
          <w:sz w:val="24"/>
        </w:rPr>
        <w:t>:  PRELIMINARY RESULTS</w:t>
      </w:r>
    </w:p>
    <w:p w:rsidR="008B2CC1" w:rsidRPr="008B2CC1" w:rsidRDefault="008B2CC1" w:rsidP="008B2CC1"/>
    <w:p w:rsidR="008B2CC1" w:rsidRPr="008B2CC1" w:rsidRDefault="00D02670" w:rsidP="008B2CC1">
      <w:pPr>
        <w:rPr>
          <w:i/>
        </w:rPr>
      </w:pPr>
      <w:bookmarkStart w:id="5" w:name="Prepared"/>
      <w:bookmarkEnd w:id="5"/>
      <w:r>
        <w:rPr>
          <w:i/>
        </w:rPr>
        <w:t>Document 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2670" w:rsidRDefault="00D02670" w:rsidP="00D02670">
      <w:pPr>
        <w:pStyle w:val="ONUME"/>
      </w:pPr>
      <w:r>
        <w:t>The current document provides the preliminary end of 201</w:t>
      </w:r>
      <w:r w:rsidR="00144BCF">
        <w:t>6</w:t>
      </w:r>
      <w:r>
        <w:t xml:space="preserve"> figures, which are subject to audit and will be reported on formally at the September 201</w:t>
      </w:r>
      <w:r w:rsidR="00144BCF">
        <w:t>7</w:t>
      </w:r>
      <w:r>
        <w:t xml:space="preserve"> session of the P</w:t>
      </w:r>
      <w:r w:rsidR="00730322">
        <w:t>rogram and Budget Committee (P</w:t>
      </w:r>
      <w:r>
        <w:t>BC</w:t>
      </w:r>
      <w:r w:rsidR="00730322">
        <w:t>)</w:t>
      </w:r>
      <w:r>
        <w:t xml:space="preserve"> as audited financial statements for 201</w:t>
      </w:r>
      <w:r w:rsidR="00144BCF">
        <w:t>6</w:t>
      </w:r>
      <w:r>
        <w:t xml:space="preserve">.  </w:t>
      </w:r>
    </w:p>
    <w:p w:rsidR="00D02670" w:rsidRDefault="00D02670" w:rsidP="00D02670">
      <w:pPr>
        <w:pStyle w:val="ONUME"/>
      </w:pPr>
      <w:r>
        <w:t xml:space="preserve">The document is intended to provide Member States with background information in relation to the </w:t>
      </w:r>
      <w:r w:rsidRPr="00670C57">
        <w:rPr>
          <w:szCs w:val="22"/>
        </w:rPr>
        <w:t>Draft Proposed Program and Budget for the 201</w:t>
      </w:r>
      <w:r w:rsidR="00144BCF">
        <w:rPr>
          <w:szCs w:val="22"/>
        </w:rPr>
        <w:t>8</w:t>
      </w:r>
      <w:r w:rsidRPr="00670C57">
        <w:rPr>
          <w:szCs w:val="22"/>
        </w:rPr>
        <w:t>/1</w:t>
      </w:r>
      <w:r w:rsidR="00144BCF">
        <w:rPr>
          <w:szCs w:val="22"/>
        </w:rPr>
        <w:t>9</w:t>
      </w:r>
      <w:r w:rsidRPr="00670C57">
        <w:rPr>
          <w:szCs w:val="22"/>
        </w:rPr>
        <w:t xml:space="preserve"> Biennium</w:t>
      </w:r>
      <w:r>
        <w:t xml:space="preserve">.  </w:t>
      </w:r>
    </w:p>
    <w:p w:rsidR="00D02670" w:rsidRPr="007E4E83" w:rsidRDefault="00D02670" w:rsidP="00D02670">
      <w:pPr>
        <w:pStyle w:val="ONUME"/>
      </w:pPr>
      <w:r>
        <w:t>It is recalled that, since 2010, WIPO’s financial statements have been</w:t>
      </w:r>
      <w:r w:rsidRPr="0080460A">
        <w:t xml:space="preserve"> pre</w:t>
      </w:r>
      <w:r>
        <w:t>pared in accordance with I</w:t>
      </w:r>
      <w:r w:rsidR="00730322">
        <w:t>nternational Public Sector Accounting Standards (I</w:t>
      </w:r>
      <w:r>
        <w:t>PSAS</w:t>
      </w:r>
      <w:r w:rsidR="00730322">
        <w:t>)</w:t>
      </w:r>
      <w:r>
        <w:t xml:space="preserve"> whilst the Organization’s budget has </w:t>
      </w:r>
      <w:r w:rsidRPr="0080460A">
        <w:t>continue</w:t>
      </w:r>
      <w:r>
        <w:t>d</w:t>
      </w:r>
      <w:r w:rsidRPr="0080460A">
        <w:t xml:space="preserve"> to be prepared on a </w:t>
      </w:r>
      <w:r w:rsidRPr="007E4E83">
        <w:t>modified accrual basis (“budgetary basis”), in accordance with the Organization’s Financial Regulations and Rules.  Tables presented below show both income and expenditure</w:t>
      </w:r>
      <w:r w:rsidR="00306057">
        <w:rPr>
          <w:rStyle w:val="FootnoteReference"/>
        </w:rPr>
        <w:footnoteReference w:id="2"/>
      </w:r>
      <w:r w:rsidRPr="007E4E83">
        <w:t xml:space="preserve"> on a modified accrual basis, together with their corresponding IPSAS adjustments</w:t>
      </w:r>
      <w:r w:rsidR="00464C9B">
        <w:t>, where indicated</w:t>
      </w:r>
      <w:r w:rsidRPr="007E4E83">
        <w:t>.</w:t>
      </w:r>
    </w:p>
    <w:p w:rsidR="00D02670" w:rsidRDefault="00CC40CE" w:rsidP="00A04503">
      <w:pPr>
        <w:pStyle w:val="ONUME"/>
      </w:pPr>
      <w:r>
        <w:t>Table</w:t>
      </w:r>
      <w:r w:rsidR="00D02670" w:rsidRPr="00CD703D">
        <w:t xml:space="preserve"> 1</w:t>
      </w:r>
      <w:r w:rsidR="00D02670">
        <w:t xml:space="preserve"> provides an overview of WIPO’s preliminary results and financial parameters for the year ended December 31, 201</w:t>
      </w:r>
      <w:r w:rsidR="00144BCF">
        <w:t>6</w:t>
      </w:r>
      <w:r w:rsidR="00D02670">
        <w:t xml:space="preserve">.  The table also presents figures on the levels of registration activities undertaken under the PCT, Madrid and Hague </w:t>
      </w:r>
      <w:r w:rsidR="00A04503">
        <w:t>S</w:t>
      </w:r>
      <w:r w:rsidR="00D02670">
        <w:t xml:space="preserve">ystems. </w:t>
      </w:r>
      <w:r w:rsidR="00730322">
        <w:t xml:space="preserve"> Charts 1 and 2 provide a breakdown of WIPO income and expenditure respectively</w:t>
      </w:r>
      <w:r w:rsidR="00E91B47">
        <w:t xml:space="preserve">, on an IPSAS </w:t>
      </w:r>
      <w:r w:rsidR="008D6D44">
        <w:t>basis</w:t>
      </w:r>
      <w:r w:rsidR="00730322">
        <w:t>.</w:t>
      </w:r>
    </w:p>
    <w:p w:rsidR="00BD4F3F" w:rsidRDefault="00BD4F3F" w:rsidP="00BD4F3F">
      <w:pPr>
        <w:pStyle w:val="ONUME"/>
        <w:numPr>
          <w:ilvl w:val="0"/>
          <w:numId w:val="0"/>
        </w:numPr>
      </w:pPr>
    </w:p>
    <w:p w:rsidR="00A04503" w:rsidRDefault="00A04503">
      <w:r>
        <w:br w:type="page"/>
      </w:r>
    </w:p>
    <w:p w:rsidR="00D02670" w:rsidRPr="00B222E0" w:rsidRDefault="00CC40CE" w:rsidP="00B222E0">
      <w:pPr>
        <w:pStyle w:val="ONUME"/>
        <w:spacing w:after="120"/>
      </w:pPr>
      <w:r w:rsidRPr="00B222E0">
        <w:lastRenderedPageBreak/>
        <w:t>Table</w:t>
      </w:r>
      <w:r w:rsidR="00D02670" w:rsidRPr="00B222E0">
        <w:t xml:space="preserve"> 1 </w:t>
      </w:r>
      <w:r w:rsidR="00730322" w:rsidRPr="00B222E0">
        <w:t>provides preliminary results and financial p</w:t>
      </w:r>
      <w:r w:rsidR="00D02670" w:rsidRPr="00B222E0">
        <w:t>arameters as of end 201</w:t>
      </w:r>
      <w:r w:rsidR="00144BCF" w:rsidRPr="00B222E0">
        <w:t>6</w:t>
      </w:r>
      <w:r w:rsidR="00730322" w:rsidRPr="00B222E0">
        <w:t>.</w:t>
      </w:r>
    </w:p>
    <w:p w:rsidR="00BD4F3F" w:rsidRDefault="002E3C69" w:rsidP="00BC6951">
      <w:pPr>
        <w:jc w:val="center"/>
      </w:pPr>
      <w:r w:rsidRPr="002E3C69">
        <w:rPr>
          <w:noProof/>
          <w:lang w:eastAsia="en-US"/>
        </w:rPr>
        <w:drawing>
          <wp:inline distT="0" distB="0" distL="0" distR="0" wp14:anchorId="098373EA" wp14:editId="13027FA6">
            <wp:extent cx="5940425" cy="865740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D3" w:rsidRDefault="009C3CE1" w:rsidP="00BD4F3F">
      <w:pPr>
        <w:pStyle w:val="ONUME"/>
      </w:pPr>
      <w:r>
        <w:lastRenderedPageBreak/>
        <w:t>Chart</w:t>
      </w:r>
      <w:r w:rsidR="00CC40CE">
        <w:t xml:space="preserve"> 1</w:t>
      </w:r>
      <w:r w:rsidR="00BD4F3F">
        <w:t xml:space="preserve"> provides information on the breakdown of WIPO’s income </w:t>
      </w:r>
      <w:r w:rsidR="00E91B47">
        <w:t xml:space="preserve">on an IPSAS basis </w:t>
      </w:r>
      <w:r w:rsidR="00BD4F3F">
        <w:t>in 201</w:t>
      </w:r>
      <w:r w:rsidR="0002420A">
        <w:t>6</w:t>
      </w:r>
      <w:r w:rsidR="0086006D">
        <w:t>.</w:t>
      </w:r>
    </w:p>
    <w:p w:rsidR="000E6EC0" w:rsidRDefault="003D3A01" w:rsidP="00730322">
      <w:pPr>
        <w:pStyle w:val="ONUME"/>
        <w:numPr>
          <w:ilvl w:val="0"/>
          <w:numId w:val="0"/>
        </w:numPr>
        <w:spacing w:after="0"/>
        <w:jc w:val="center"/>
      </w:pPr>
      <w:r>
        <w:t>Chart 1</w:t>
      </w:r>
      <w:r w:rsidR="00730322">
        <w:t xml:space="preserve">: </w:t>
      </w:r>
      <w:r>
        <w:t xml:space="preserve"> </w:t>
      </w:r>
      <w:r w:rsidR="000E6EC0">
        <w:t>201</w:t>
      </w:r>
      <w:r w:rsidR="0002420A">
        <w:t>6</w:t>
      </w:r>
      <w:r w:rsidR="000E6EC0">
        <w:t xml:space="preserve"> Income by Type</w:t>
      </w:r>
    </w:p>
    <w:p w:rsidR="000E6EC0" w:rsidRPr="000E6EC0" w:rsidRDefault="000E6EC0" w:rsidP="000E6EC0">
      <w:pPr>
        <w:pStyle w:val="ONUME"/>
        <w:numPr>
          <w:ilvl w:val="0"/>
          <w:numId w:val="0"/>
        </w:numPr>
        <w:jc w:val="center"/>
        <w:rPr>
          <w:i/>
        </w:rPr>
      </w:pPr>
      <w:r w:rsidRPr="000E6EC0">
        <w:rPr>
          <w:i/>
        </w:rPr>
        <w:t>(in millions of Swiss francs)</w:t>
      </w:r>
    </w:p>
    <w:p w:rsidR="00BD4F3F" w:rsidRDefault="0002420A" w:rsidP="000E6EC0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7517CCED">
            <wp:extent cx="4822190" cy="3267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FE2" w:rsidRDefault="00B35FE2" w:rsidP="00BD4F3F">
      <w:pPr>
        <w:pStyle w:val="ONUME"/>
        <w:numPr>
          <w:ilvl w:val="0"/>
          <w:numId w:val="0"/>
        </w:numPr>
      </w:pPr>
    </w:p>
    <w:p w:rsidR="00BD4F3F" w:rsidRDefault="009C3CE1" w:rsidP="00BD4F3F">
      <w:pPr>
        <w:pStyle w:val="ONUME"/>
      </w:pPr>
      <w:r>
        <w:t>Chart</w:t>
      </w:r>
      <w:r w:rsidR="00CC40CE">
        <w:t xml:space="preserve"> 2</w:t>
      </w:r>
      <w:r w:rsidR="00BD4F3F">
        <w:t xml:space="preserve"> provides information on the breakdown of expenditure</w:t>
      </w:r>
      <w:r w:rsidR="00E91B47">
        <w:t xml:space="preserve"> on an IPSAS basis</w:t>
      </w:r>
      <w:r w:rsidR="00DE4A84">
        <w:t xml:space="preserve"> by type</w:t>
      </w:r>
      <w:r w:rsidR="00BD4F3F">
        <w:t xml:space="preserve"> in 201</w:t>
      </w:r>
      <w:r w:rsidR="0002420A">
        <w:t>6</w:t>
      </w:r>
      <w:r w:rsidR="00C23C81">
        <w:t>.</w:t>
      </w:r>
    </w:p>
    <w:p w:rsidR="000E6EC0" w:rsidRDefault="003D3A01" w:rsidP="00C23C81">
      <w:pPr>
        <w:pStyle w:val="ONUME"/>
        <w:numPr>
          <w:ilvl w:val="0"/>
          <w:numId w:val="0"/>
        </w:numPr>
        <w:spacing w:after="0"/>
        <w:jc w:val="center"/>
        <w:rPr>
          <w:noProof/>
          <w:lang w:eastAsia="en-US"/>
        </w:rPr>
      </w:pPr>
      <w:r>
        <w:rPr>
          <w:noProof/>
          <w:lang w:eastAsia="en-US"/>
        </w:rPr>
        <w:t>Chart 2</w:t>
      </w:r>
      <w:r w:rsidR="00C23C81">
        <w:rPr>
          <w:noProof/>
          <w:lang w:eastAsia="en-US"/>
        </w:rPr>
        <w:t xml:space="preserve">: </w:t>
      </w:r>
      <w:r>
        <w:rPr>
          <w:noProof/>
          <w:lang w:eastAsia="en-US"/>
        </w:rPr>
        <w:t xml:space="preserve"> </w:t>
      </w:r>
      <w:r w:rsidR="000E6EC0">
        <w:rPr>
          <w:noProof/>
          <w:lang w:eastAsia="en-US"/>
        </w:rPr>
        <w:t>201</w:t>
      </w:r>
      <w:r w:rsidR="0002420A">
        <w:rPr>
          <w:noProof/>
          <w:lang w:eastAsia="en-US"/>
        </w:rPr>
        <w:t>6</w:t>
      </w:r>
      <w:r w:rsidR="000E6EC0">
        <w:rPr>
          <w:noProof/>
          <w:lang w:eastAsia="en-US"/>
        </w:rPr>
        <w:t xml:space="preserve"> Expenditure by Type</w:t>
      </w:r>
    </w:p>
    <w:p w:rsidR="000E6EC0" w:rsidRPr="000E6EC0" w:rsidRDefault="000E6EC0" w:rsidP="000E6EC0">
      <w:pPr>
        <w:pStyle w:val="ONUME"/>
        <w:numPr>
          <w:ilvl w:val="0"/>
          <w:numId w:val="0"/>
        </w:numPr>
        <w:jc w:val="center"/>
        <w:rPr>
          <w:i/>
        </w:rPr>
      </w:pPr>
      <w:r w:rsidRPr="000E6EC0">
        <w:rPr>
          <w:i/>
        </w:rPr>
        <w:t>(in millions of Swiss francs)</w:t>
      </w:r>
    </w:p>
    <w:p w:rsidR="000E6EC0" w:rsidRDefault="0002420A" w:rsidP="000E6EC0">
      <w:pPr>
        <w:pStyle w:val="ONUME"/>
        <w:numPr>
          <w:ilvl w:val="0"/>
          <w:numId w:val="0"/>
        </w:numPr>
        <w:jc w:val="center"/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281D6ED6">
            <wp:extent cx="5761355" cy="31699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318" w:rsidRDefault="009C3CE1" w:rsidP="003F4A44">
      <w:pPr>
        <w:pStyle w:val="ONUME"/>
      </w:pPr>
      <w:r>
        <w:lastRenderedPageBreak/>
        <w:t>Chart</w:t>
      </w:r>
      <w:r w:rsidR="00CC40CE">
        <w:t xml:space="preserve"> 3 provides information on the total assets, total liabilities and net assets (</w:t>
      </w:r>
      <w:r w:rsidR="003F4A44">
        <w:t>R</w:t>
      </w:r>
      <w:r w:rsidR="00CC40CE">
        <w:t xml:space="preserve">eserves) of the Organization at the end of </w:t>
      </w:r>
      <w:r w:rsidR="00FD70B0">
        <w:t>2016</w:t>
      </w:r>
      <w:r w:rsidR="00E91B47">
        <w:t>.</w:t>
      </w:r>
    </w:p>
    <w:p w:rsidR="00116E65" w:rsidRDefault="00116E65" w:rsidP="00116E65">
      <w:pPr>
        <w:pStyle w:val="ONUME"/>
        <w:numPr>
          <w:ilvl w:val="0"/>
          <w:numId w:val="0"/>
        </w:numPr>
      </w:pPr>
    </w:p>
    <w:p w:rsidR="00C23C81" w:rsidRDefault="002E3C69" w:rsidP="003D3A0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mc:AlternateContent>
          <mc:Choice Requires="wpc">
            <w:drawing>
              <wp:inline distT="0" distB="0" distL="0" distR="0">
                <wp:extent cx="5949315" cy="3488055"/>
                <wp:effectExtent l="0" t="9525" r="13335" b="0"/>
                <wp:docPr id="55" name="Canvas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49315" cy="462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454025"/>
                            <a:ext cx="758190" cy="3034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1120" y="240030"/>
                            <a:ext cx="3390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1,027.2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230" y="240030"/>
                            <a:ext cx="28575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1595" y="1743075"/>
                            <a:ext cx="10502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millions of Swiss francs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64200" y="996950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715.9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Line 11"/>
                        <wps:cNvCnPr/>
                        <wps:spPr bwMode="auto">
                          <a:xfrm>
                            <a:off x="749300" y="0"/>
                            <a:ext cx="0" cy="31857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49300" y="0"/>
                            <a:ext cx="8890" cy="3185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5316220" y="0"/>
                            <a:ext cx="0" cy="31857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316220" y="0"/>
                            <a:ext cx="8890" cy="3185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/>
                        <wps:spPr bwMode="auto">
                          <a:xfrm>
                            <a:off x="436880" y="302260"/>
                            <a:ext cx="3213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6880" y="302260"/>
                            <a:ext cx="32131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7"/>
                        <wps:cNvCnPr/>
                        <wps:spPr bwMode="auto">
                          <a:xfrm>
                            <a:off x="5325110" y="1059180"/>
                            <a:ext cx="2940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25110" y="1059180"/>
                            <a:ext cx="2940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0415" y="262255"/>
                            <a:ext cx="4459605" cy="3114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88080" y="2869565"/>
                            <a:ext cx="883285" cy="187325"/>
                          </a:xfrm>
                          <a:prstGeom prst="rect">
                            <a:avLst/>
                          </a:prstGeom>
                          <a:solidFill>
                            <a:srgbClr val="FDE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88080" y="2629535"/>
                            <a:ext cx="883285" cy="240030"/>
                          </a:xfrm>
                          <a:prstGeom prst="rect">
                            <a:avLst/>
                          </a:prstGeom>
                          <a:solidFill>
                            <a:srgbClr val="F2D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85265" y="2860675"/>
                            <a:ext cx="882650" cy="196215"/>
                          </a:xfrm>
                          <a:prstGeom prst="rect">
                            <a:avLst/>
                          </a:prstGeom>
                          <a:solidFill>
                            <a:srgbClr val="C6D9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688080" y="2131060"/>
                            <a:ext cx="883285" cy="498475"/>
                          </a:xfrm>
                          <a:prstGeom prst="rect">
                            <a:avLst/>
                          </a:prstGeom>
                          <a:solidFill>
                            <a:srgbClr val="E6B9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85265" y="1757680"/>
                            <a:ext cx="882650" cy="1102995"/>
                          </a:xfrm>
                          <a:prstGeom prst="rect">
                            <a:avLst/>
                          </a:prstGeom>
                          <a:solidFill>
                            <a:srgbClr val="8EB4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88080" y="1143635"/>
                            <a:ext cx="883285" cy="987425"/>
                          </a:xfrm>
                          <a:prstGeom prst="rect">
                            <a:avLst/>
                          </a:prstGeom>
                          <a:solidFill>
                            <a:srgbClr val="D9969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85265" y="306705"/>
                            <a:ext cx="882650" cy="1450975"/>
                          </a:xfrm>
                          <a:prstGeom prst="rect">
                            <a:avLst/>
                          </a:prstGeom>
                          <a:solidFill>
                            <a:srgbClr val="558E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92525" y="311150"/>
                            <a:ext cx="88328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8"/>
                        <wps:cNvSpPr>
                          <a:spLocks noEditPoints="1"/>
                        </wps:cNvSpPr>
                        <wps:spPr bwMode="auto">
                          <a:xfrm>
                            <a:off x="3688080" y="306705"/>
                            <a:ext cx="892175" cy="836930"/>
                          </a:xfrm>
                          <a:custGeom>
                            <a:avLst/>
                            <a:gdLst>
                              <a:gd name="T0" fmla="*/ 0 w 1600"/>
                              <a:gd name="T1" fmla="*/ 8 h 1504"/>
                              <a:gd name="T2" fmla="*/ 8 w 1600"/>
                              <a:gd name="T3" fmla="*/ 0 h 1504"/>
                              <a:gd name="T4" fmla="*/ 1592 w 1600"/>
                              <a:gd name="T5" fmla="*/ 0 h 1504"/>
                              <a:gd name="T6" fmla="*/ 1600 w 1600"/>
                              <a:gd name="T7" fmla="*/ 8 h 1504"/>
                              <a:gd name="T8" fmla="*/ 1600 w 1600"/>
                              <a:gd name="T9" fmla="*/ 1496 h 1504"/>
                              <a:gd name="T10" fmla="*/ 1592 w 1600"/>
                              <a:gd name="T11" fmla="*/ 1504 h 1504"/>
                              <a:gd name="T12" fmla="*/ 8 w 1600"/>
                              <a:gd name="T13" fmla="*/ 1504 h 1504"/>
                              <a:gd name="T14" fmla="*/ 0 w 1600"/>
                              <a:gd name="T15" fmla="*/ 1496 h 1504"/>
                              <a:gd name="T16" fmla="*/ 0 w 1600"/>
                              <a:gd name="T17" fmla="*/ 8 h 1504"/>
                              <a:gd name="T18" fmla="*/ 16 w 1600"/>
                              <a:gd name="T19" fmla="*/ 1496 h 1504"/>
                              <a:gd name="T20" fmla="*/ 8 w 1600"/>
                              <a:gd name="T21" fmla="*/ 1488 h 1504"/>
                              <a:gd name="T22" fmla="*/ 1592 w 1600"/>
                              <a:gd name="T23" fmla="*/ 1488 h 1504"/>
                              <a:gd name="T24" fmla="*/ 1584 w 1600"/>
                              <a:gd name="T25" fmla="*/ 1496 h 1504"/>
                              <a:gd name="T26" fmla="*/ 1584 w 1600"/>
                              <a:gd name="T27" fmla="*/ 8 h 1504"/>
                              <a:gd name="T28" fmla="*/ 1592 w 1600"/>
                              <a:gd name="T29" fmla="*/ 16 h 1504"/>
                              <a:gd name="T30" fmla="*/ 8 w 1600"/>
                              <a:gd name="T31" fmla="*/ 16 h 1504"/>
                              <a:gd name="T32" fmla="*/ 16 w 1600"/>
                              <a:gd name="T33" fmla="*/ 8 h 1504"/>
                              <a:gd name="T34" fmla="*/ 16 w 1600"/>
                              <a:gd name="T35" fmla="*/ 1496 h 15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0" h="1504">
                                <a:moveTo>
                                  <a:pt x="0" y="8"/>
                                </a:moveTo>
                                <a:cubicBezTo>
                                  <a:pt x="0" y="4"/>
                                  <a:pt x="4" y="0"/>
                                  <a:pt x="8" y="0"/>
                                </a:cubicBezTo>
                                <a:lnTo>
                                  <a:pt x="1592" y="0"/>
                                </a:lnTo>
                                <a:cubicBezTo>
                                  <a:pt x="1597" y="0"/>
                                  <a:pt x="1600" y="4"/>
                                  <a:pt x="1600" y="8"/>
                                </a:cubicBezTo>
                                <a:lnTo>
                                  <a:pt x="1600" y="1496"/>
                                </a:lnTo>
                                <a:cubicBezTo>
                                  <a:pt x="1600" y="1501"/>
                                  <a:pt x="1597" y="1504"/>
                                  <a:pt x="1592" y="1504"/>
                                </a:cubicBezTo>
                                <a:lnTo>
                                  <a:pt x="8" y="1504"/>
                                </a:lnTo>
                                <a:cubicBezTo>
                                  <a:pt x="4" y="1504"/>
                                  <a:pt x="0" y="1501"/>
                                  <a:pt x="0" y="1496"/>
                                </a:cubicBezTo>
                                <a:lnTo>
                                  <a:pt x="0" y="8"/>
                                </a:lnTo>
                                <a:close/>
                                <a:moveTo>
                                  <a:pt x="16" y="1496"/>
                                </a:moveTo>
                                <a:lnTo>
                                  <a:pt x="8" y="1488"/>
                                </a:lnTo>
                                <a:lnTo>
                                  <a:pt x="1592" y="1488"/>
                                </a:lnTo>
                                <a:lnTo>
                                  <a:pt x="1584" y="1496"/>
                                </a:lnTo>
                                <a:lnTo>
                                  <a:pt x="1584" y="8"/>
                                </a:lnTo>
                                <a:lnTo>
                                  <a:pt x="1592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8"/>
                                </a:lnTo>
                                <a:lnTo>
                                  <a:pt x="16" y="1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20420" y="3056890"/>
                            <a:ext cx="441515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 noEditPoints="1"/>
                        </wps:cNvSpPr>
                        <wps:spPr bwMode="auto">
                          <a:xfrm>
                            <a:off x="815975" y="3061335"/>
                            <a:ext cx="4424045" cy="26670"/>
                          </a:xfrm>
                          <a:custGeom>
                            <a:avLst/>
                            <a:gdLst>
                              <a:gd name="T0" fmla="*/ 14 w 6967"/>
                              <a:gd name="T1" fmla="*/ 0 h 42"/>
                              <a:gd name="T2" fmla="*/ 14 w 6967"/>
                              <a:gd name="T3" fmla="*/ 42 h 42"/>
                              <a:gd name="T4" fmla="*/ 0 w 6967"/>
                              <a:gd name="T5" fmla="*/ 42 h 42"/>
                              <a:gd name="T6" fmla="*/ 0 w 6967"/>
                              <a:gd name="T7" fmla="*/ 0 h 42"/>
                              <a:gd name="T8" fmla="*/ 14 w 6967"/>
                              <a:gd name="T9" fmla="*/ 0 h 42"/>
                              <a:gd name="T10" fmla="*/ 3484 w 6967"/>
                              <a:gd name="T11" fmla="*/ 0 h 42"/>
                              <a:gd name="T12" fmla="*/ 3484 w 6967"/>
                              <a:gd name="T13" fmla="*/ 42 h 42"/>
                              <a:gd name="T14" fmla="*/ 3470 w 6967"/>
                              <a:gd name="T15" fmla="*/ 42 h 42"/>
                              <a:gd name="T16" fmla="*/ 3470 w 6967"/>
                              <a:gd name="T17" fmla="*/ 0 h 42"/>
                              <a:gd name="T18" fmla="*/ 3484 w 6967"/>
                              <a:gd name="T19" fmla="*/ 0 h 42"/>
                              <a:gd name="T20" fmla="*/ 6967 w 6967"/>
                              <a:gd name="T21" fmla="*/ 0 h 42"/>
                              <a:gd name="T22" fmla="*/ 6967 w 6967"/>
                              <a:gd name="T23" fmla="*/ 42 h 42"/>
                              <a:gd name="T24" fmla="*/ 6953 w 6967"/>
                              <a:gd name="T25" fmla="*/ 42 h 42"/>
                              <a:gd name="T26" fmla="*/ 6953 w 6967"/>
                              <a:gd name="T27" fmla="*/ 0 h 42"/>
                              <a:gd name="T28" fmla="*/ 6967 w 6967"/>
                              <a:gd name="T29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967" h="42">
                                <a:moveTo>
                                  <a:pt x="14" y="0"/>
                                </a:moveTo>
                                <a:lnTo>
                                  <a:pt x="14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3484" y="0"/>
                                </a:moveTo>
                                <a:lnTo>
                                  <a:pt x="3484" y="42"/>
                                </a:lnTo>
                                <a:lnTo>
                                  <a:pt x="3470" y="42"/>
                                </a:lnTo>
                                <a:lnTo>
                                  <a:pt x="3470" y="0"/>
                                </a:lnTo>
                                <a:lnTo>
                                  <a:pt x="3484" y="0"/>
                                </a:lnTo>
                                <a:close/>
                                <a:moveTo>
                                  <a:pt x="6967" y="0"/>
                                </a:moveTo>
                                <a:lnTo>
                                  <a:pt x="6967" y="42"/>
                                </a:lnTo>
                                <a:lnTo>
                                  <a:pt x="6953" y="42"/>
                                </a:lnTo>
                                <a:lnTo>
                                  <a:pt x="6953" y="0"/>
                                </a:lnTo>
                                <a:lnTo>
                                  <a:pt x="6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889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04615" y="2913380"/>
                            <a:ext cx="4806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Other 69.5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886835" y="2613025"/>
                            <a:ext cx="508635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rFonts w:ascii="Arial Unicode MS" w:eastAsia="Arial Unicode MS" w:cs="Arial Unicode MS"/>
                                  <w:color w:val="000000"/>
                                  <w:sz w:val="16"/>
                                  <w:szCs w:val="16"/>
                                </w:rPr>
                                <w:t>Borrowings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038600" y="2764155"/>
                            <a:ext cx="1981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88.7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95450" y="2907665"/>
                            <a:ext cx="4806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Other 73.8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735070" y="2276475"/>
                            <a:ext cx="83629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Employee benefits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011930" y="2383155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188.4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50365" y="2204085"/>
                            <a:ext cx="57086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Fixed assets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02130" y="2310765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411.1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842385" y="1475105"/>
                            <a:ext cx="6159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Payables and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1740" y="1581785"/>
                            <a:ext cx="7683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advance receipts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011930" y="1697990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369.3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641475" y="814070"/>
                            <a:ext cx="57658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 xml:space="preserve">Cash &amp; cash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677670" y="929640"/>
                            <a:ext cx="5143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equivalents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70355" y="1045845"/>
                            <a:ext cx="7404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and investments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802130" y="1161415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542.3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886835" y="619125"/>
                            <a:ext cx="508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Net assets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011930" y="725805"/>
                            <a:ext cx="254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311.3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51330" y="3125470"/>
                            <a:ext cx="3333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890010" y="3125470"/>
                            <a:ext cx="46863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C69" w:rsidRDefault="002E3C69"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Liabilities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55" o:spid="_x0000_s1026" editas="canvas" style="width:468.45pt;height:274.65pt;mso-position-horizontal-relative:char;mso-position-vertical-relative:line" coordsize="59493,3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93;height:34880;visibility:visible;mso-wrap-style:square">
                  <v:fill o:detectmouseclick="t"/>
                  <v:path o:connecttype="none"/>
                </v:shape>
                <v:rect id="Rectangle 5" o:spid="_x0000_s1028" style="position:absolute;width:59493;height:4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6" o:spid="_x0000_s1029" style="position:absolute;top:4540;width:7581;height:30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rect id="Rectangle 7" o:spid="_x0000_s1030" style="position:absolute;left:711;top:2400;width:339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1,027.2</w:t>
                        </w:r>
                      </w:p>
                    </w:txbxContent>
                  </v:textbox>
                </v:rect>
                <v:rect id="Rectangle 8" o:spid="_x0000_s1031" style="position:absolute;left:622;top:2400;width:286;height:1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615;top:17431;width:10503;height:1168;rotation:-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UfsEA&#10;AADbAAAADwAAAGRycy9kb3ducmV2LnhtbERPS4vCMBC+C/sfwix4kW264mO3GkUE0ZNgdT0PzdiW&#10;bSalibX+eyMI3ubje8582ZlKtNS40rKC7ygGQZxZXXKu4HTcfP2AcB5ZY2WZFNzJwXLx0Ztjou2N&#10;D9SmPhchhF2CCgrv60RKlxVk0EW2Jg7cxTYGfYBNLnWDtxBuKjmM44k0WHJoKLCmdUHZf3o1CsYx&#10;no/3/ZTXg9GqPvz6zXmr/5Tqf3arGQhPnX+LX+6dDvNH8PwlHC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1H7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millions of Swiss francs</w:t>
                        </w:r>
                      </w:p>
                    </w:txbxContent>
                  </v:textbox>
                </v:rect>
                <v:rect id="Rectangle 10" o:spid="_x0000_s1033" style="position:absolute;left:56642;top:9969;width:2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715.9</w:t>
                        </w:r>
                      </w:p>
                    </w:txbxContent>
                  </v:textbox>
                </v:rect>
                <v:line id="Line 11" o:spid="_x0000_s1034" style="position:absolute;visibility:visible;mso-wrap-style:square" from="7493,0" to="7493,3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wx8EAAADbAAAADwAAAGRycy9kb3ducmV2LnhtbERPTWvCQBC9F/wPywje6saCaYxuRKRF&#10;e2utgschOyZLsrMhu9X477uFgrd5vM9ZrQfbiiv13jhWMJsmIIhLpw1XCo7f788ZCB+QNbaOScGd&#10;PKyL0dMKc+1u/EXXQ6hEDGGfo4I6hC6X0pc1WfRT1xFH7uJ6iyHCvpK6x1sMt618SZJUWjQcG2rs&#10;aFtT2Rx+rALzme7mH6+nxUm+7cLsnDWZsUelJuNhswQRaAgP8b97r+P8FP5+iQfI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IrDHwQAAANsAAAAPAAAAAAAAAAAAAAAA&#10;AKECAABkcnMvZG93bnJldi54bWxQSwUGAAAAAAQABAD5AAAAjwMAAAAA&#10;" strokeweight="0"/>
                <v:rect id="Rectangle 12" o:spid="_x0000_s1035" style="position:absolute;left:7493;width:88;height:3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line id="Line 13" o:spid="_x0000_s1036" style="position:absolute;visibility:visible;mso-wrap-style:square" from="53162,0" to="53162,31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GBLsQAAADb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V8gZVfZAC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8YEuxAAAANsAAAAPAAAAAAAAAAAA&#10;AAAAAKECAABkcnMvZG93bnJldi54bWxQSwUGAAAAAAQABAD5AAAAkgMAAAAA&#10;" strokeweight="0"/>
                <v:rect id="Rectangle 14" o:spid="_x0000_s1037" style="position:absolute;left:53162;width:89;height:31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15" o:spid="_x0000_s1038" style="position:absolute;visibility:visible;mso-wrap-style:square" from="4368,3022" to="7581,3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tHlb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X3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tHlb8AAADbAAAADwAAAAAAAAAAAAAAAACh&#10;AgAAZHJzL2Rvd25yZXYueG1sUEsFBgAAAAAEAAQA+QAAAI0DAAAAAA==&#10;" strokeweight="0"/>
                <v:rect id="Rectangle 16" o:spid="_x0000_s1039" style="position:absolute;left:4368;top:3022;width:3213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line id="Line 17" o:spid="_x0000_s1040" style="position:absolute;visibility:visible;mso-wrap-style:square" from="53251,10591" to="56191,10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8ecMAAADbAAAADwAAAGRycy9kb3ducmV2LnhtbESPT4vCMBTE7wt+h/AW9ramFlZr1ygi&#10;iuvNv7DHR/O2DTYvpYna/fZGEDwOM/MbZjLrbC2u1HrjWMGgn4AgLpw2XCo4HlafGQgfkDXWjknB&#10;P3mYTXtvE8y1u/GOrvtQighhn6OCKoQml9IXFVn0fdcQR+/PtRZDlG0pdYu3CLe1TJNkKC0ajgsV&#10;NrSoqDjvL1aB2Q7XX5vRaXySy3UY/GbnzNijUh/v3fwbRKAuvMLP9o9WkKbw+BJ/gJ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1fHnDAAAA2wAAAA8AAAAAAAAAAAAA&#10;AAAAoQIAAGRycy9kb3ducmV2LnhtbFBLBQYAAAAABAAEAPkAAACRAwAAAAA=&#10;" strokeweight="0"/>
                <v:rect id="Rectangle 18" o:spid="_x0000_s1041" style="position:absolute;left:53251;top:10591;width:2940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rect id="Rectangle 19" o:spid="_x0000_s1042" style="position:absolute;left:7804;top:2622;width:44596;height:31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rect id="Rectangle 20" o:spid="_x0000_s1043" style="position:absolute;left:36880;top:28695;width:8833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vGcYA&#10;AADbAAAADwAAAGRycy9kb3ducmV2LnhtbESPT2sCMRTE74LfITyhN81qqdTVKKVVWj35r1Bvz81z&#10;s7h5WTapbvvpG0HocZiZ3zCTWWNLcaHaF44V9HsJCOLM6YJzBfvdovsMwgdkjaVjUvBDHmbTdmuC&#10;qXZX3tBlG3IRIexTVGBCqFIpfWbIou+5ijh6J1dbDFHWudQ1XiPclnKQJENpseC4YLCiV0PZeftt&#10;FRwef8/rnEZfy/Xi/fhmhvPP02qu1EOneRmDCNSE//C9/aEVDJ7g9i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XvGcYAAADbAAAADwAAAAAAAAAAAAAAAACYAgAAZHJz&#10;L2Rvd25yZXYueG1sUEsFBgAAAAAEAAQA9QAAAIsDAAAAAA==&#10;" fillcolor="#fdeada" stroked="f"/>
                <v:rect id="Rectangle 21" o:spid="_x0000_s1044" style="position:absolute;left:36880;top:26295;width:883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dCs8IA&#10;AADbAAAADwAAAGRycy9kb3ducmV2LnhtbESPQWvCQBSE7wX/w/KE3upGQdHUVUqhINJLo94f2WeS&#10;Nvs27j5N2l/fLRQ8DjPzDbPeDq5VNwqx8WxgOslAEZfeNlwZOB7enpagoiBbbD2TgW+KsN2MHtaY&#10;W9/zB90KqVSCcMzRQC3S5VrHsiaHceI74uSdfXAoSYZK24B9grtWz7JsoR02nBZq7Oi1pvKruDoD&#10;vmsHe/qkn7A/nN/tRaSfFytjHsfDyzMooUHu4f/2zhqYLeDvS/oB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0KzwgAAANsAAAAPAAAAAAAAAAAAAAAAAJgCAABkcnMvZG93&#10;bnJldi54bWxQSwUGAAAAAAQABAD1AAAAhwMAAAAA&#10;" fillcolor="#f2dcdb" stroked="f"/>
                <v:rect id="Rectangle 22" o:spid="_x0000_s1045" style="position:absolute;left:14852;top:28606;width:8827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hXsUA&#10;AADbAAAADwAAAGRycy9kb3ducmV2LnhtbESPQWvCQBSE7wX/w/IEb7pRsJXUTShCqdr2UBWKt2f2&#10;NRvMvg3ZNcZ/3y0IPQ4z8w2zzHtbi45aXzlWMJ0kIIgLpysuFRz2r+MFCB+QNdaOScGNPOTZ4GGJ&#10;qXZX/qJuF0oRIexTVGBCaFIpfWHIop+4hjh6P661GKJsS6lbvEa4reUsSR6lxYrjgsGGVoaK8+5i&#10;FXy/vXfy9Lk1dio/5pvjbbs+MCo1GvYvzyAC9eE/fG+vtYLZE/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NCFexQAAANsAAAAPAAAAAAAAAAAAAAAAAJgCAABkcnMv&#10;ZG93bnJldi54bWxQSwUGAAAAAAQABAD1AAAAigMAAAAA&#10;" fillcolor="#c6d9f1" stroked="f"/>
                <v:rect id="Rectangle 23" o:spid="_x0000_s1046" style="position:absolute;left:36880;top:21310;width:8833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jHWMEA&#10;AADbAAAADwAAAGRycy9kb3ducmV2LnhtbERPz2vCMBS+C/4P4Qm7aTrHZFSjDEHpaTB1ordn8taW&#10;NS8liW3975fDYMeP7/dqM9hGdORD7VjB8ywDQaydqblUcDrupm8gQkQ22DgmBQ8KsFmPRyvMjev5&#10;k7pDLEUK4ZCjgirGNpcy6IoshplriRP37bzFmKAvpfHYp3DbyHmWLaTFmlNDhS1tK9I/h7tV4O/6&#10;pl/2l48t9cP18XUuitfuotTTZHhfgog0xH/xn7swCuZpbPqSf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4x1jBAAAA2wAAAA8AAAAAAAAAAAAAAAAAmAIAAGRycy9kb3du&#10;cmV2LnhtbFBLBQYAAAAABAAEAPUAAACGAwAAAAA=&#10;" fillcolor="#e6b9b8" stroked="f"/>
                <v:rect id="Rectangle 24" o:spid="_x0000_s1047" style="position:absolute;left:14852;top:17576;width:8827;height:1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OUMQA&#10;AADbAAAADwAAAGRycy9kb3ducmV2LnhtbESPT4vCMBTE74LfITzBm6Z6kFqNIiuCiOCf9eDe3jbP&#10;tmzzUpuo9dsbQdjjMDO/YabzxpTiTrUrLCsY9CMQxKnVBWcKTt+rXgzCeWSNpWVS8CQH81m7NcVE&#10;2wcf6H70mQgQdgkqyL2vEildmpNB17cVcfAutjbog6wzqWt8BLgp5TCKRtJgwWEhx4q+ckr/jjej&#10;IPbX7bLZ/Sz25XjzPJvf3f4UX5TqdprFBISnxv+HP+21VjAcw/tL+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6DlDEAAAA2wAAAA8AAAAAAAAAAAAAAAAAmAIAAGRycy9k&#10;b3ducmV2LnhtbFBLBQYAAAAABAAEAPUAAACJAwAAAAA=&#10;" fillcolor="#8eb4e3" stroked="f"/>
                <v:rect id="Rectangle 25" o:spid="_x0000_s1048" style="position:absolute;left:36880;top:11436;width:8833;height:9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YvMsAA&#10;AADbAAAADwAAAGRycy9kb3ducmV2LnhtbERPy4rCMBTdD/gP4QpuhjEZizJUo4gwoCDi6wMuzbUt&#10;Nje1iVr9erMQXB7OezJrbSVu1PjSsYbfvgJBnDlTcq7hePj/+QPhA7LByjFpeJCH2bTzNcHUuDvv&#10;6LYPuYgh7FPUUIRQp1L6rCCLvu9q4sidXGMxRNjk0jR4j+G2kgOlRtJiybGhwJoWBWXn/dVqGDwv&#10;q838rNT3cH3JH+0i2R5MonWv287HIAK14SN+u5dGQxLXxy/xB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LYvMsAAAADbAAAADwAAAAAAAAAAAAAAAACYAgAAZHJzL2Rvd25y&#10;ZXYueG1sUEsFBgAAAAAEAAQA9QAAAIUDAAAAAA==&#10;" fillcolor="#d99694" stroked="f"/>
                <v:rect id="Rectangle 26" o:spid="_x0000_s1049" style="position:absolute;left:14852;top:3067;width:8827;height:14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2jIMUA&#10;AADbAAAADwAAAGRycy9kb3ducmV2LnhtbESPQUsDMRSE74L/ITyhN5utVWnXpkVaRJFK2614fiSv&#10;u4ublyVJ2/TfG0HwOMzMN8xskWwnTuRD61jBaFiAINbOtFwr+Ny/3E5AhIhssHNMCi4UYDG/vpph&#10;adyZd3SqYi0yhEOJCpoY+1LKoBuyGIauJ87ewXmLMUtfS+PxnOG2k3dF8SgttpwXGuxp2ZD+ro5W&#10;wfF+JfXXR7c+bKcp+ffXi948VEoNbtLzE4hIKf6H/9pvRsF4BL9f8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aMgxQAAANsAAAAPAAAAAAAAAAAAAAAAAJgCAABkcnMv&#10;ZG93bnJldi54bWxQSwUGAAAAAAQABAD1AAAAigMAAAAA&#10;" fillcolor="#558ed5" stroked="f"/>
                <v:rect id="Rectangle 27" o:spid="_x0000_s1050" style="position:absolute;left:36925;top:3111;width:8833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shape id="Freeform 28" o:spid="_x0000_s1051" style="position:absolute;left:36880;top:3067;width:8922;height:8369;visibility:visible;mso-wrap-style:square;v-text-anchor:top" coordsize="1600,1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8uV8QA&#10;AADbAAAADwAAAGRycy9kb3ducmV2LnhtbESPQWvCQBSE7wX/w/KEXkQ3NlBKdA0iBDwES2MLPT6y&#10;z2w0+zZkV43/vlso9DjMzDfMOh9tJ240+NaxguUiAUFcO91yo+DzWMzfQPiArLFzTAoe5CHfTJ7W&#10;mGl35w+6VaEREcI+QwUmhD6T0teGLPqF64mjd3KDxRDl0Eg94D3CbSdfkuRVWmw5LhjsaWeovlRX&#10;q6C8uvT8XnyXX5pdU2kz25eHmVLP03G7AhFoDP/hv/ZeK0hT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LlfEAAAA2wAAAA8AAAAAAAAAAAAAAAAAmAIAAGRycy9k&#10;b3ducmV2LnhtbFBLBQYAAAAABAAEAPUAAACJAwAAAAA=&#10;" path="m,8c,4,4,,8,l1592,v5,,8,4,8,8l1600,1496v,5,-3,8,-8,8l8,1504v-4,,-8,-3,-8,-8l,8xm16,1496r-8,-8l1592,1488r-8,8l1584,8r8,8l8,16,16,8r,1488xe" fillcolor="black" strokeweight=".7pt">
                  <v:stroke joinstyle="bevel"/>
                  <v:path arrowok="t" o:connecttype="custom" o:connectlocs="0,4452;4461,0;887714,0;892175,4452;892175,832478;887714,836930;4461,836930;0,832478;0,4452;8922,832478;4461,828026;887714,828026;883253,832478;883253,4452;887714,8904;4461,8904;8922,4452;8922,832478" o:connectangles="0,0,0,0,0,0,0,0,0,0,0,0,0,0,0,0,0,0"/>
                  <o:lock v:ext="edit" verticies="t"/>
                </v:shape>
                <v:rect id="Rectangle 29" o:spid="_x0000_s1052" style="position:absolute;left:8204;top:30568;width:44151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4N68QA&#10;AADbAAAADwAAAGRycy9kb3ducmV2LnhtbESPQWvCQBSE70L/w/KE3nSjUWlTVykpopcINT30+Mg+&#10;k2D2bcyumv77riB4HGbmG2a57k0jrtS52rKCyTgCQVxYXXOp4CffjN5AOI+ssbFMCv7IwXr1Mlhi&#10;ou2Nv+l68KUIEHYJKqi8bxMpXVGRQTe2LXHwjrYz6IPsSqk7vAW4aeQ0ihbSYM1hocKW0oqK0+Fi&#10;FGB+/sqyfLF1Nm7i9D2b/6b7uVKvw/7zA4Sn3j/Dj/ZOK4hncP8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ODevEAAAA2wAAAA8AAAAAAAAAAAAAAAAAmAIAAGRycy9k&#10;b3ducmV2LnhtbFBLBQYAAAAABAAEAPUAAACJAwAAAAA=&#10;" fillcolor="black" strokeweight=".7pt">
                  <v:stroke joinstyle="bevel"/>
                </v:rect>
                <v:shape id="Freeform 30" o:spid="_x0000_s1053" style="position:absolute;left:8159;top:30613;width:44241;height:267;visibility:visible;mso-wrap-style:square;v-text-anchor:top" coordsize="696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US8MA&#10;AADbAAAADwAAAGRycy9kb3ducmV2LnhtbESP3YrCMBSE74V9h3AWvNN0FUWqURaXlUUvxJ8HOG2O&#10;bbE5KUm03bc3guDlMDPfMItVZ2pxJ+crywq+hgkI4tzqigsF59PvYAbCB2SNtWVS8E8eVsuP3gJT&#10;bVs+0P0YChEh7FNUUIbQpFL6vCSDfmgb4uhdrDMYonSF1A7bCDe1HCXJVBqsOC6U2NC6pPx6vBkF&#10;+/ZndD5tdjvKti5ptvvMFetMqf5n9z0HEagL7/Cr/acVj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XUS8MAAADbAAAADwAAAAAAAAAAAAAAAACYAgAAZHJzL2Rv&#10;d25yZXYueG1sUEsFBgAAAAAEAAQA9QAAAIgDAAAAAA==&#10;" path="m14,r,42l,42,,,14,xm3484,r,42l3470,42r,-42l3484,xm6967,r,42l6953,42r,-42l6967,xe" fillcolor="black" strokeweight=".7pt">
                  <v:stroke joinstyle="bevel"/>
                  <v:path arrowok="t" o:connecttype="custom" o:connectlocs="8890,0;8890,26670;0,26670;0,0;8890,0;2212340,0;2212340,26670;2203450,26670;2203450,0;2212340,0;4424045,0;4424045,26670;4415155,26670;4415155,0;4424045,0" o:connectangles="0,0,0,0,0,0,0,0,0,0,0,0,0,0,0"/>
                  <o:lock v:ext="edit" verticies="t"/>
                </v:shape>
                <v:rect id="Rectangle 31" o:spid="_x0000_s1054" style="position:absolute;left:39046;top:29133;width:4807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Other 69.5</w:t>
                        </w:r>
                      </w:p>
                    </w:txbxContent>
                  </v:textbox>
                </v:rect>
                <v:rect id="Rectangle 32" o:spid="_x0000_s1055" style="position:absolute;left:38868;top:26130;width:5086;height:17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rFonts w:ascii="Arial Unicode MS" w:eastAsia="Arial Unicode MS" w:cs="Arial Unicode MS"/>
                            <w:color w:val="000000"/>
                            <w:sz w:val="16"/>
                            <w:szCs w:val="16"/>
                          </w:rPr>
                          <w:t>Borrowings</w:t>
                        </w:r>
                      </w:p>
                    </w:txbxContent>
                  </v:textbox>
                </v:rect>
                <v:rect id="Rectangle 33" o:spid="_x0000_s1056" style="position:absolute;left:40386;top:27641;width:1981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88.7</w:t>
                        </w:r>
                      </w:p>
                    </w:txbxContent>
                  </v:textbox>
                </v:rect>
                <v:rect id="Rectangle 34" o:spid="_x0000_s1057" style="position:absolute;left:16954;top:29076;width:4807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Other 73.8</w:t>
                        </w:r>
                      </w:p>
                    </w:txbxContent>
                  </v:textbox>
                </v:rect>
                <v:rect id="Rectangle 35" o:spid="_x0000_s1058" style="position:absolute;left:37350;top:22764;width:836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Employee benefits</w:t>
                        </w:r>
                      </w:p>
                    </w:txbxContent>
                  </v:textbox>
                </v:rect>
                <v:rect id="Rectangle 36" o:spid="_x0000_s1059" style="position:absolute;left:40119;top:23831;width:2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188.4</w:t>
                        </w:r>
                      </w:p>
                    </w:txbxContent>
                  </v:textbox>
                </v:rect>
                <v:rect id="Rectangle 37" o:spid="_x0000_s1060" style="position:absolute;left:16503;top:22040;width:5709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Fixed assets</w:t>
                        </w:r>
                      </w:p>
                    </w:txbxContent>
                  </v:textbox>
                </v:rect>
                <v:rect id="Rectangle 38" o:spid="_x0000_s1061" style="position:absolute;left:18021;top:23107;width:2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411.1</w:t>
                        </w:r>
                      </w:p>
                    </w:txbxContent>
                  </v:textbox>
                </v:rect>
                <v:rect id="Rectangle 39" o:spid="_x0000_s1062" style="position:absolute;left:38423;top:14751;width:6160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Payables and</w:t>
                        </w:r>
                      </w:p>
                    </w:txbxContent>
                  </v:textbox>
                </v:rect>
                <v:rect id="Rectangle 40" o:spid="_x0000_s1063" style="position:absolute;left:37617;top:15817;width:768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advance receipts</w:t>
                        </w:r>
                      </w:p>
                    </w:txbxContent>
                  </v:textbox>
                </v:rect>
                <v:rect id="Rectangle 41" o:spid="_x0000_s1064" style="position:absolute;left:40119;top:16979;width:2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369.3</w:t>
                        </w:r>
                      </w:p>
                    </w:txbxContent>
                  </v:textbox>
                </v:rect>
                <v:rect id="Rectangle 42" o:spid="_x0000_s1065" style="position:absolute;left:16414;top:8140;width:576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FFFFFF"/>
                            <w:sz w:val="16"/>
                            <w:szCs w:val="16"/>
                          </w:rPr>
                          <w:t xml:space="preserve">Cash &amp; cash </w:t>
                        </w:r>
                      </w:p>
                    </w:txbxContent>
                  </v:textbox>
                </v:rect>
                <v:rect id="Rectangle 43" o:spid="_x0000_s1066" style="position:absolute;left:16776;top:9296;width:514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FFFFFF"/>
                            <w:sz w:val="16"/>
                            <w:szCs w:val="16"/>
                          </w:rPr>
                          <w:t>equivalents</w:t>
                        </w:r>
                      </w:p>
                    </w:txbxContent>
                  </v:textbox>
                </v:rect>
                <v:rect id="Rectangle 44" o:spid="_x0000_s1067" style="position:absolute;left:15703;top:10458;width:740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FFFFFF"/>
                            <w:sz w:val="16"/>
                            <w:szCs w:val="16"/>
                          </w:rPr>
                          <w:t>and investments</w:t>
                        </w:r>
                      </w:p>
                    </w:txbxContent>
                  </v:textbox>
                </v:rect>
                <v:rect id="Rectangle 45" o:spid="_x0000_s1068" style="position:absolute;left:18021;top:11614;width:2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color w:val="FFFFFF"/>
                            <w:sz w:val="16"/>
                            <w:szCs w:val="16"/>
                          </w:rPr>
                          <w:t>542.3</w:t>
                        </w:r>
                      </w:p>
                    </w:txbxContent>
                  </v:textbox>
                </v:rect>
                <v:rect id="Rectangle 46" o:spid="_x0000_s1069" style="position:absolute;left:38868;top:6191;width:50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Net assets</w:t>
                        </w:r>
                      </w:p>
                    </w:txbxContent>
                  </v:textbox>
                </v:rect>
                <v:rect id="Rectangle 47" o:spid="_x0000_s1070" style="position:absolute;left:40119;top:7258;width:254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311.3</w:t>
                        </w:r>
                      </w:p>
                    </w:txbxContent>
                  </v:textbox>
                </v:rect>
                <v:rect id="Rectangle 48" o:spid="_x0000_s1071" style="position:absolute;left:17513;top:31254;width:333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Assets</w:t>
                        </w:r>
                      </w:p>
                    </w:txbxContent>
                  </v:textbox>
                </v:rect>
                <v:rect id="Rectangle 49" o:spid="_x0000_s1072" style="position:absolute;left:38900;top:31254;width:46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2E3C69" w:rsidRDefault="002E3C69"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Liabilities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C40CE" w:rsidRDefault="00CC40CE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7969CC" w:rsidRDefault="00C23C81" w:rsidP="007969CC">
      <w:pPr>
        <w:pStyle w:val="ONUME"/>
        <w:tabs>
          <w:tab w:val="clear" w:pos="567"/>
        </w:tabs>
      </w:pPr>
      <w:r>
        <w:lastRenderedPageBreak/>
        <w:t>Table 2</w:t>
      </w:r>
      <w:r w:rsidR="00CC40CE">
        <w:t xml:space="preserve"> </w:t>
      </w:r>
      <w:r w:rsidR="00CC40CE" w:rsidRPr="00DE7BEA">
        <w:t>presents budget</w:t>
      </w:r>
      <w:r w:rsidR="00CC40CE">
        <w:t xml:space="preserve"> utilization figures by Program</w:t>
      </w:r>
      <w:r w:rsidR="00CC40CE" w:rsidRPr="00DE7BEA">
        <w:t xml:space="preserve"> for 201</w:t>
      </w:r>
      <w:r w:rsidR="00144BCF">
        <w:t>6</w:t>
      </w:r>
      <w:r w:rsidR="00763A84">
        <w:t>.</w:t>
      </w:r>
    </w:p>
    <w:p w:rsidR="00C23C81" w:rsidRDefault="00763A84" w:rsidP="003D3A01">
      <w:pPr>
        <w:pStyle w:val="ONUME"/>
        <w:numPr>
          <w:ilvl w:val="0"/>
          <w:numId w:val="0"/>
        </w:numPr>
        <w:jc w:val="center"/>
      </w:pPr>
      <w:r w:rsidRPr="00763A84">
        <w:rPr>
          <w:noProof/>
          <w:lang w:eastAsia="en-US"/>
        </w:rPr>
        <w:drawing>
          <wp:inline distT="0" distB="0" distL="0" distR="0" wp14:anchorId="700600FF" wp14:editId="316129BA">
            <wp:extent cx="5940425" cy="6868699"/>
            <wp:effectExtent l="0" t="0" r="317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8E1" w:rsidRDefault="004508E1" w:rsidP="003D3A01">
      <w:pPr>
        <w:pStyle w:val="ONUME"/>
        <w:numPr>
          <w:ilvl w:val="0"/>
          <w:numId w:val="0"/>
        </w:numPr>
        <w:jc w:val="center"/>
      </w:pPr>
    </w:p>
    <w:p w:rsidR="007969CC" w:rsidRDefault="007969CC" w:rsidP="003D3A01">
      <w:pPr>
        <w:pStyle w:val="ONUME"/>
        <w:numPr>
          <w:ilvl w:val="0"/>
          <w:numId w:val="0"/>
        </w:numPr>
        <w:jc w:val="center"/>
      </w:pPr>
      <w:r>
        <w:br w:type="page"/>
      </w:r>
    </w:p>
    <w:p w:rsidR="00CC40CE" w:rsidRDefault="00C23C81" w:rsidP="00CC40CE">
      <w:pPr>
        <w:pStyle w:val="ONUME"/>
      </w:pPr>
      <w:r>
        <w:lastRenderedPageBreak/>
        <w:t>Table 3</w:t>
      </w:r>
      <w:r w:rsidR="007969CC">
        <w:t xml:space="preserve"> provides the 201</w:t>
      </w:r>
      <w:r w:rsidR="00144BCF">
        <w:t>6</w:t>
      </w:r>
      <w:r w:rsidR="007969CC">
        <w:t xml:space="preserve"> preliminary results by Unions (Contribution-financed Union, PCT Union, Hague Union and Lisbon Union)</w:t>
      </w:r>
      <w:r w:rsidR="0086006D">
        <w:t>.</w:t>
      </w:r>
    </w:p>
    <w:p w:rsidR="007969CC" w:rsidRDefault="00763A84" w:rsidP="00BC6951">
      <w:pPr>
        <w:pStyle w:val="ONUME"/>
        <w:numPr>
          <w:ilvl w:val="0"/>
          <w:numId w:val="0"/>
        </w:numPr>
        <w:jc w:val="center"/>
      </w:pPr>
      <w:r w:rsidRPr="00763A84">
        <w:rPr>
          <w:noProof/>
          <w:lang w:eastAsia="en-US"/>
        </w:rPr>
        <w:drawing>
          <wp:inline distT="0" distB="0" distL="0" distR="0" wp14:anchorId="311BD77C" wp14:editId="1426767C">
            <wp:extent cx="5940425" cy="3019537"/>
            <wp:effectExtent l="0" t="0" r="317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65" w:rsidRDefault="00116E65">
      <w:r>
        <w:br w:type="page"/>
      </w:r>
    </w:p>
    <w:p w:rsidR="00C23C81" w:rsidRDefault="00116E65" w:rsidP="00C23C81">
      <w:pPr>
        <w:pStyle w:val="ONUME"/>
      </w:pPr>
      <w:r>
        <w:lastRenderedPageBreak/>
        <w:t>Table 4</w:t>
      </w:r>
      <w:r w:rsidR="00C23C81" w:rsidRPr="001A4673">
        <w:t xml:space="preserve"> provides an o</w:t>
      </w:r>
      <w:r w:rsidR="00C23C81">
        <w:t>utlook for the 201</w:t>
      </w:r>
      <w:r w:rsidR="00144BCF">
        <w:t>6</w:t>
      </w:r>
      <w:r w:rsidR="00C23C81">
        <w:t>/1</w:t>
      </w:r>
      <w:r w:rsidR="00144BCF">
        <w:t>7</w:t>
      </w:r>
      <w:r w:rsidR="00C23C81">
        <w:t xml:space="preserve"> biennium taking into account the financial results </w:t>
      </w:r>
      <w:r w:rsidR="00C23C81" w:rsidRPr="001A4673">
        <w:t>for the year ended December</w:t>
      </w:r>
      <w:r w:rsidR="00C23C81">
        <w:t> </w:t>
      </w:r>
      <w:r w:rsidR="00C23C81" w:rsidRPr="001A4673">
        <w:t>31,</w:t>
      </w:r>
      <w:r w:rsidR="00C23C81">
        <w:t> </w:t>
      </w:r>
      <w:r w:rsidR="00C23C81" w:rsidRPr="001A4673">
        <w:t>201</w:t>
      </w:r>
      <w:r w:rsidR="00144BCF">
        <w:t>6</w:t>
      </w:r>
      <w:r w:rsidR="00C23C81">
        <w:t>.</w:t>
      </w:r>
    </w:p>
    <w:p w:rsidR="00C23C81" w:rsidRDefault="00763A84" w:rsidP="00C23C81">
      <w:pPr>
        <w:pStyle w:val="ONUME"/>
        <w:numPr>
          <w:ilvl w:val="0"/>
          <w:numId w:val="0"/>
        </w:numPr>
        <w:jc w:val="center"/>
      </w:pPr>
      <w:r w:rsidRPr="00763A84">
        <w:rPr>
          <w:noProof/>
          <w:lang w:eastAsia="en-US"/>
        </w:rPr>
        <w:drawing>
          <wp:inline distT="0" distB="0" distL="0" distR="0">
            <wp:extent cx="5400000" cy="3402098"/>
            <wp:effectExtent l="0" t="0" r="0" b="825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40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BD" w:rsidRDefault="00485DBD" w:rsidP="00C23C81">
      <w:pPr>
        <w:pStyle w:val="ONUME"/>
        <w:numPr>
          <w:ilvl w:val="0"/>
          <w:numId w:val="0"/>
        </w:numPr>
        <w:jc w:val="center"/>
      </w:pPr>
    </w:p>
    <w:p w:rsidR="00C23C81" w:rsidRDefault="00B65D6D" w:rsidP="00BC695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635F8CCD">
            <wp:extent cx="5645426" cy="3299791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" t="1403" r="1056" b="1635"/>
                    <a:stretch/>
                  </pic:blipFill>
                  <pic:spPr bwMode="auto">
                    <a:xfrm>
                      <a:off x="0" y="0"/>
                      <a:ext cx="5651426" cy="330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270B" w:rsidRDefault="00B6270B" w:rsidP="00B6270B">
      <w:pPr>
        <w:pStyle w:val="Endofdocument-Annex"/>
      </w:pPr>
    </w:p>
    <w:p w:rsidR="00B6270B" w:rsidRPr="004873E3" w:rsidRDefault="00B6270B" w:rsidP="00B6270B">
      <w:pPr>
        <w:pStyle w:val="Endofdocument-Annex"/>
      </w:pPr>
      <w:r>
        <w:t>[End of document]</w:t>
      </w:r>
    </w:p>
    <w:p w:rsidR="00CC40CE" w:rsidRDefault="00CC40CE" w:rsidP="00B6270B">
      <w:pPr>
        <w:pStyle w:val="ONUME"/>
        <w:numPr>
          <w:ilvl w:val="0"/>
          <w:numId w:val="0"/>
        </w:numPr>
      </w:pPr>
    </w:p>
    <w:sectPr w:rsidR="00CC40CE" w:rsidSect="00C23C81">
      <w:headerReference w:type="default" r:id="rId17"/>
      <w:endnotePr>
        <w:numFmt w:val="decimal"/>
      </w:endnotePr>
      <w:pgSz w:w="11907" w:h="16840" w:code="9"/>
      <w:pgMar w:top="567" w:right="1134" w:bottom="130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70" w:rsidRDefault="00D02670">
      <w:r>
        <w:separator/>
      </w:r>
    </w:p>
  </w:endnote>
  <w:endnote w:type="continuationSeparator" w:id="0">
    <w:p w:rsidR="00D02670" w:rsidRDefault="00D02670" w:rsidP="003B38C1">
      <w:r>
        <w:separator/>
      </w:r>
    </w:p>
    <w:p w:rsidR="00D02670" w:rsidRPr="003B38C1" w:rsidRDefault="00D026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2670" w:rsidRPr="003B38C1" w:rsidRDefault="00D026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70" w:rsidRDefault="00D02670">
      <w:r>
        <w:separator/>
      </w:r>
    </w:p>
  </w:footnote>
  <w:footnote w:type="continuationSeparator" w:id="0">
    <w:p w:rsidR="00D02670" w:rsidRDefault="00D02670" w:rsidP="008B60B2">
      <w:r>
        <w:separator/>
      </w:r>
    </w:p>
    <w:p w:rsidR="00D02670" w:rsidRPr="00ED77FB" w:rsidRDefault="00D026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2670" w:rsidRPr="00ED77FB" w:rsidRDefault="00D026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06057" w:rsidRDefault="00306057">
      <w:pPr>
        <w:pStyle w:val="FootnoteText"/>
      </w:pPr>
      <w:r>
        <w:rPr>
          <w:rStyle w:val="FootnoteReference"/>
        </w:rPr>
        <w:footnoteRef/>
      </w:r>
      <w:r>
        <w:t xml:space="preserve">  Figures exclude Funds-in-Trust.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3F" w:rsidRDefault="00144BCF" w:rsidP="00BD4F3F">
    <w:pPr>
      <w:pStyle w:val="Header"/>
      <w:jc w:val="right"/>
    </w:pPr>
    <w:r>
      <w:t>WO/PBC/26</w:t>
    </w:r>
    <w:r w:rsidR="00BD4F3F">
      <w:t>/INF.1</w:t>
    </w:r>
  </w:p>
  <w:p w:rsidR="00BD4F3F" w:rsidRDefault="00BD4F3F" w:rsidP="00BD4F3F">
    <w:pPr>
      <w:pStyle w:val="Header"/>
      <w:jc w:val="right"/>
    </w:pPr>
    <w:r>
      <w:t xml:space="preserve">page </w:t>
    </w:r>
    <w:sdt>
      <w:sdtPr>
        <w:id w:val="-10630175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1E7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  <w:p w:rsidR="00BD4F3F" w:rsidRDefault="00BD4F3F" w:rsidP="00BD4F3F">
    <w:pPr>
      <w:pStyle w:val="Header"/>
      <w:jc w:val="right"/>
    </w:pPr>
  </w:p>
  <w:p w:rsidR="00116E65" w:rsidRDefault="00116E65" w:rsidP="00BD4F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0"/>
    <w:rsid w:val="000073A8"/>
    <w:rsid w:val="0002420A"/>
    <w:rsid w:val="00043CAA"/>
    <w:rsid w:val="00075432"/>
    <w:rsid w:val="000968ED"/>
    <w:rsid w:val="000E6EC0"/>
    <w:rsid w:val="000F5E56"/>
    <w:rsid w:val="00116E65"/>
    <w:rsid w:val="001362EE"/>
    <w:rsid w:val="00144BCF"/>
    <w:rsid w:val="001832A6"/>
    <w:rsid w:val="001A0908"/>
    <w:rsid w:val="001D624E"/>
    <w:rsid w:val="00234589"/>
    <w:rsid w:val="002634C4"/>
    <w:rsid w:val="002928D3"/>
    <w:rsid w:val="002E3C69"/>
    <w:rsid w:val="002F1FE6"/>
    <w:rsid w:val="002F4E68"/>
    <w:rsid w:val="00306057"/>
    <w:rsid w:val="00312F7F"/>
    <w:rsid w:val="00314E0C"/>
    <w:rsid w:val="00343582"/>
    <w:rsid w:val="00361450"/>
    <w:rsid w:val="003673CF"/>
    <w:rsid w:val="00373D6D"/>
    <w:rsid w:val="003845C1"/>
    <w:rsid w:val="00397D6E"/>
    <w:rsid w:val="003A6F89"/>
    <w:rsid w:val="003B38C1"/>
    <w:rsid w:val="003D3A01"/>
    <w:rsid w:val="003F4A44"/>
    <w:rsid w:val="003F6616"/>
    <w:rsid w:val="00423E3E"/>
    <w:rsid w:val="00427AF4"/>
    <w:rsid w:val="004508E1"/>
    <w:rsid w:val="004647DA"/>
    <w:rsid w:val="00464C9B"/>
    <w:rsid w:val="00474062"/>
    <w:rsid w:val="00477D6B"/>
    <w:rsid w:val="00483CCF"/>
    <w:rsid w:val="00485DBD"/>
    <w:rsid w:val="00500D9C"/>
    <w:rsid w:val="005019FF"/>
    <w:rsid w:val="0053057A"/>
    <w:rsid w:val="00560A29"/>
    <w:rsid w:val="005A52F1"/>
    <w:rsid w:val="005C6649"/>
    <w:rsid w:val="00605827"/>
    <w:rsid w:val="00627091"/>
    <w:rsid w:val="00646050"/>
    <w:rsid w:val="00662CDD"/>
    <w:rsid w:val="006713CA"/>
    <w:rsid w:val="00676C5C"/>
    <w:rsid w:val="00680AE9"/>
    <w:rsid w:val="006F6312"/>
    <w:rsid w:val="006F745A"/>
    <w:rsid w:val="00730322"/>
    <w:rsid w:val="00763A84"/>
    <w:rsid w:val="007969CC"/>
    <w:rsid w:val="007A01E7"/>
    <w:rsid w:val="007A1D10"/>
    <w:rsid w:val="007B4FD0"/>
    <w:rsid w:val="007D1613"/>
    <w:rsid w:val="0080018F"/>
    <w:rsid w:val="00840A31"/>
    <w:rsid w:val="0086006D"/>
    <w:rsid w:val="0089491D"/>
    <w:rsid w:val="008974BA"/>
    <w:rsid w:val="008B2CC1"/>
    <w:rsid w:val="008B40D1"/>
    <w:rsid w:val="008B60B2"/>
    <w:rsid w:val="008D6D44"/>
    <w:rsid w:val="0090731E"/>
    <w:rsid w:val="00916EE2"/>
    <w:rsid w:val="00966A22"/>
    <w:rsid w:val="0096722F"/>
    <w:rsid w:val="00980843"/>
    <w:rsid w:val="009C3CE1"/>
    <w:rsid w:val="009E2791"/>
    <w:rsid w:val="009E3F6F"/>
    <w:rsid w:val="009F499F"/>
    <w:rsid w:val="00A04503"/>
    <w:rsid w:val="00A223D5"/>
    <w:rsid w:val="00A41657"/>
    <w:rsid w:val="00A42DAF"/>
    <w:rsid w:val="00A45BD8"/>
    <w:rsid w:val="00A869B7"/>
    <w:rsid w:val="00AC13E8"/>
    <w:rsid w:val="00AC205C"/>
    <w:rsid w:val="00AE7F08"/>
    <w:rsid w:val="00AF0A6B"/>
    <w:rsid w:val="00B05A69"/>
    <w:rsid w:val="00B222E0"/>
    <w:rsid w:val="00B34218"/>
    <w:rsid w:val="00B35FE2"/>
    <w:rsid w:val="00B6270B"/>
    <w:rsid w:val="00B65D6D"/>
    <w:rsid w:val="00B9734B"/>
    <w:rsid w:val="00BC6951"/>
    <w:rsid w:val="00BD4F3F"/>
    <w:rsid w:val="00C11BFE"/>
    <w:rsid w:val="00C23C81"/>
    <w:rsid w:val="00CC3D18"/>
    <w:rsid w:val="00CC40CE"/>
    <w:rsid w:val="00D02670"/>
    <w:rsid w:val="00D2182C"/>
    <w:rsid w:val="00D45252"/>
    <w:rsid w:val="00D66A51"/>
    <w:rsid w:val="00D71B4D"/>
    <w:rsid w:val="00D93D55"/>
    <w:rsid w:val="00DE4A84"/>
    <w:rsid w:val="00DF7756"/>
    <w:rsid w:val="00E13AF6"/>
    <w:rsid w:val="00E335FE"/>
    <w:rsid w:val="00E71FB0"/>
    <w:rsid w:val="00E75629"/>
    <w:rsid w:val="00E91B47"/>
    <w:rsid w:val="00E9276B"/>
    <w:rsid w:val="00EC4E49"/>
    <w:rsid w:val="00ED77FB"/>
    <w:rsid w:val="00EE45FA"/>
    <w:rsid w:val="00F0287A"/>
    <w:rsid w:val="00F37318"/>
    <w:rsid w:val="00F66152"/>
    <w:rsid w:val="00F973E5"/>
    <w:rsid w:val="00FD37DB"/>
    <w:rsid w:val="00FD70B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2670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D02670"/>
  </w:style>
  <w:style w:type="character" w:styleId="FootnoteReference">
    <w:name w:val="footnote reference"/>
    <w:basedOn w:val="DefaultParagraphFont"/>
    <w:rsid w:val="00306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95F2-80AE-4A60-99EC-C3F1CFC5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HOWARD Emily</dc:creator>
  <cp:lastModifiedBy>ZEBARJADI-SAR Nahal</cp:lastModifiedBy>
  <cp:revision>7</cp:revision>
  <cp:lastPrinted>2017-05-23T12:46:00Z</cp:lastPrinted>
  <dcterms:created xsi:type="dcterms:W3CDTF">2017-05-23T12:44:00Z</dcterms:created>
  <dcterms:modified xsi:type="dcterms:W3CDTF">2017-05-24T16:22:00Z</dcterms:modified>
</cp:coreProperties>
</file>