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030FEC" w:rsidRPr="008B2CC1" w:rsidTr="00361450">
        <w:tc>
          <w:tcPr>
            <w:tcW w:w="4513" w:type="dxa"/>
            <w:tcBorders>
              <w:bottom w:val="single" w:sz="4" w:space="0" w:color="auto"/>
            </w:tcBorders>
            <w:tcMar>
              <w:bottom w:w="170" w:type="dxa"/>
            </w:tcMar>
          </w:tcPr>
          <w:p w:rsidR="00030FEC" w:rsidRPr="008B2CC1" w:rsidRDefault="00030FEC" w:rsidP="00916EE2"/>
        </w:tc>
        <w:tc>
          <w:tcPr>
            <w:tcW w:w="4337" w:type="dxa"/>
            <w:tcBorders>
              <w:bottom w:val="single" w:sz="4" w:space="0" w:color="auto"/>
            </w:tcBorders>
            <w:tcMar>
              <w:left w:w="0" w:type="dxa"/>
              <w:right w:w="0" w:type="dxa"/>
            </w:tcMar>
          </w:tcPr>
          <w:p w:rsidR="00030FEC" w:rsidRPr="008B2CC1" w:rsidRDefault="00030FEC" w:rsidP="00916EE2">
            <w:r>
              <w:rPr>
                <w:noProof/>
                <w:lang w:eastAsia="en-US"/>
              </w:rPr>
              <w:drawing>
                <wp:inline distT="0" distB="0" distL="0" distR="0">
                  <wp:extent cx="1857375" cy="1323975"/>
                  <wp:effectExtent l="0" t="0" r="9525" b="9525"/>
                  <wp:docPr id="5" name="Picture 5"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030FEC" w:rsidRPr="008B2CC1" w:rsidRDefault="00030FEC" w:rsidP="00916EE2">
            <w:pPr>
              <w:jc w:val="right"/>
            </w:pPr>
            <w:r w:rsidRPr="00605827">
              <w:rPr>
                <w:b/>
                <w:sz w:val="40"/>
                <w:szCs w:val="40"/>
              </w:rPr>
              <w:t>E</w:t>
            </w:r>
          </w:p>
        </w:tc>
      </w:tr>
      <w:tr w:rsidR="00030FEC"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030FEC" w:rsidRPr="0090731E" w:rsidRDefault="00030FEC" w:rsidP="00916EE2">
            <w:pPr>
              <w:jc w:val="right"/>
              <w:rPr>
                <w:rFonts w:ascii="Arial Black" w:hAnsi="Arial Black"/>
                <w:caps/>
                <w:sz w:val="15"/>
              </w:rPr>
            </w:pPr>
            <w:r w:rsidRPr="00DB1F46">
              <w:rPr>
                <w:rFonts w:ascii="Arial Black" w:hAnsi="Arial Black"/>
                <w:caps/>
                <w:sz w:val="15"/>
              </w:rPr>
              <w:t>WO/PBC/21</w:t>
            </w:r>
            <w:r>
              <w:rPr>
                <w:rFonts w:ascii="Arial Black" w:hAnsi="Arial Black"/>
                <w:caps/>
                <w:sz w:val="15"/>
              </w:rPr>
              <w:t xml:space="preserve">/13 </w:t>
            </w:r>
            <w:r w:rsidRPr="0090731E">
              <w:rPr>
                <w:rFonts w:ascii="Arial Black" w:hAnsi="Arial Black"/>
                <w:caps/>
                <w:sz w:val="15"/>
              </w:rPr>
              <w:t xml:space="preserve">   </w:t>
            </w:r>
          </w:p>
        </w:tc>
      </w:tr>
      <w:tr w:rsidR="00030FEC" w:rsidRPr="001832A6" w:rsidTr="00916EE2">
        <w:trPr>
          <w:trHeight w:hRule="exact" w:val="170"/>
        </w:trPr>
        <w:tc>
          <w:tcPr>
            <w:tcW w:w="9356" w:type="dxa"/>
            <w:gridSpan w:val="3"/>
            <w:noWrap/>
            <w:tcMar>
              <w:left w:w="0" w:type="dxa"/>
              <w:right w:w="0" w:type="dxa"/>
            </w:tcMar>
            <w:vAlign w:val="bottom"/>
          </w:tcPr>
          <w:p w:rsidR="00030FEC" w:rsidRPr="0090731E" w:rsidRDefault="00030FEC" w:rsidP="00916EE2">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r>
              <w:rPr>
                <w:rFonts w:ascii="Arial Black" w:hAnsi="Arial Black"/>
                <w:caps/>
                <w:sz w:val="15"/>
              </w:rPr>
              <w:t>ENGLISH</w:t>
            </w:r>
          </w:p>
        </w:tc>
      </w:tr>
      <w:tr w:rsidR="00030FEC" w:rsidRPr="001832A6" w:rsidTr="00916EE2">
        <w:trPr>
          <w:trHeight w:hRule="exact" w:val="198"/>
        </w:trPr>
        <w:tc>
          <w:tcPr>
            <w:tcW w:w="9356" w:type="dxa"/>
            <w:gridSpan w:val="3"/>
            <w:tcMar>
              <w:left w:w="0" w:type="dxa"/>
              <w:right w:w="0" w:type="dxa"/>
            </w:tcMar>
            <w:vAlign w:val="bottom"/>
          </w:tcPr>
          <w:p w:rsidR="00030FEC" w:rsidRPr="0090731E" w:rsidRDefault="00030FEC" w:rsidP="00916EE2">
            <w:pPr>
              <w:jc w:val="right"/>
              <w:rPr>
                <w:rFonts w:ascii="Arial Black" w:hAnsi="Arial Black"/>
                <w:caps/>
                <w:sz w:val="15"/>
              </w:rPr>
            </w:pPr>
            <w:r w:rsidRPr="0090731E">
              <w:rPr>
                <w:rFonts w:ascii="Arial Black" w:hAnsi="Arial Black"/>
                <w:caps/>
                <w:sz w:val="15"/>
              </w:rPr>
              <w:t>DATE</w:t>
            </w:r>
            <w:r w:rsidRPr="004F1D4B">
              <w:rPr>
                <w:rFonts w:ascii="Arial Black" w:hAnsi="Arial Black"/>
                <w:caps/>
                <w:sz w:val="15"/>
              </w:rPr>
              <w:t>:  JULY 22,</w:t>
            </w:r>
            <w:r>
              <w:rPr>
                <w:rFonts w:ascii="Arial Black" w:hAnsi="Arial Black"/>
                <w:caps/>
                <w:sz w:val="15"/>
              </w:rPr>
              <w:t xml:space="preserve"> 2013</w:t>
            </w:r>
          </w:p>
        </w:tc>
      </w:tr>
    </w:tbl>
    <w:p w:rsidR="00030FEC" w:rsidRPr="008B2CC1" w:rsidRDefault="00030FEC" w:rsidP="008B2CC1"/>
    <w:p w:rsidR="00030FEC" w:rsidRPr="008B2CC1" w:rsidRDefault="00030FEC" w:rsidP="008B2CC1"/>
    <w:p w:rsidR="00030FEC" w:rsidRPr="008B2CC1" w:rsidRDefault="00030FEC" w:rsidP="008B2CC1"/>
    <w:p w:rsidR="00030FEC" w:rsidRPr="008B2CC1" w:rsidRDefault="00030FEC" w:rsidP="008B2CC1"/>
    <w:p w:rsidR="00030FEC" w:rsidRPr="008B2CC1" w:rsidRDefault="00030FEC" w:rsidP="008B2CC1"/>
    <w:p w:rsidR="00030FEC" w:rsidRPr="003845C1" w:rsidRDefault="00030FEC" w:rsidP="00DB1F46">
      <w:pPr>
        <w:rPr>
          <w:b/>
          <w:sz w:val="28"/>
          <w:szCs w:val="28"/>
        </w:rPr>
      </w:pPr>
      <w:r>
        <w:rPr>
          <w:b/>
          <w:sz w:val="28"/>
          <w:szCs w:val="28"/>
        </w:rPr>
        <w:t>Program and Budget Committee</w:t>
      </w:r>
    </w:p>
    <w:p w:rsidR="00030FEC" w:rsidRDefault="00030FEC" w:rsidP="003845C1"/>
    <w:p w:rsidR="00030FEC" w:rsidRDefault="00030FEC" w:rsidP="003845C1"/>
    <w:p w:rsidR="00030FEC" w:rsidRPr="003845C1" w:rsidRDefault="00030FEC" w:rsidP="00DB1F46">
      <w:pPr>
        <w:rPr>
          <w:b/>
          <w:sz w:val="24"/>
          <w:szCs w:val="24"/>
        </w:rPr>
      </w:pPr>
      <w:r>
        <w:rPr>
          <w:b/>
          <w:sz w:val="24"/>
          <w:szCs w:val="24"/>
        </w:rPr>
        <w:t xml:space="preserve">Twenty-First </w:t>
      </w:r>
      <w:proofErr w:type="gramStart"/>
      <w:r>
        <w:rPr>
          <w:b/>
          <w:sz w:val="24"/>
          <w:szCs w:val="24"/>
        </w:rPr>
        <w:t>Session</w:t>
      </w:r>
      <w:proofErr w:type="gramEnd"/>
    </w:p>
    <w:p w:rsidR="00030FEC" w:rsidRPr="003845C1" w:rsidRDefault="00030FEC" w:rsidP="00DB1F46">
      <w:pPr>
        <w:rPr>
          <w:b/>
          <w:sz w:val="24"/>
          <w:szCs w:val="24"/>
        </w:rPr>
      </w:pPr>
      <w:smartTag w:uri="urn:schemas-microsoft-com:office:smarttags" w:element="City">
        <w:smartTag w:uri="urn:schemas-microsoft-com:office:smarttags" w:element="place">
          <w:r w:rsidRPr="00B479F1">
            <w:rPr>
              <w:b/>
              <w:sz w:val="24"/>
              <w:szCs w:val="24"/>
            </w:rPr>
            <w:t>Geneva</w:t>
          </w:r>
        </w:smartTag>
      </w:smartTag>
      <w:r w:rsidRPr="00B479F1">
        <w:rPr>
          <w:b/>
          <w:sz w:val="24"/>
          <w:szCs w:val="24"/>
        </w:rPr>
        <w:t xml:space="preserve">, September </w:t>
      </w:r>
      <w:r>
        <w:rPr>
          <w:b/>
          <w:sz w:val="24"/>
          <w:szCs w:val="24"/>
        </w:rPr>
        <w:t>9</w:t>
      </w:r>
      <w:r w:rsidRPr="00B479F1">
        <w:rPr>
          <w:b/>
          <w:sz w:val="24"/>
          <w:szCs w:val="24"/>
        </w:rPr>
        <w:t xml:space="preserve"> to </w:t>
      </w:r>
      <w:r>
        <w:rPr>
          <w:b/>
          <w:sz w:val="24"/>
          <w:szCs w:val="24"/>
        </w:rPr>
        <w:t>13, 2013</w:t>
      </w:r>
    </w:p>
    <w:p w:rsidR="00030FEC" w:rsidRPr="008B2CC1" w:rsidRDefault="00030FEC" w:rsidP="008B2CC1"/>
    <w:p w:rsidR="00030FEC" w:rsidRPr="008B2CC1" w:rsidRDefault="00030FEC" w:rsidP="008B2CC1"/>
    <w:p w:rsidR="00030FEC" w:rsidRPr="008B2CC1" w:rsidRDefault="00030FEC" w:rsidP="008B2CC1"/>
    <w:p w:rsidR="00030FEC" w:rsidRPr="003845C1" w:rsidRDefault="00030FEC" w:rsidP="008B2CC1">
      <w:pPr>
        <w:rPr>
          <w:caps/>
          <w:sz w:val="24"/>
        </w:rPr>
      </w:pPr>
      <w:r>
        <w:rPr>
          <w:caps/>
          <w:sz w:val="24"/>
        </w:rPr>
        <w:t>ANNUAL REPORT ON HUMAN RESOURCES</w:t>
      </w:r>
    </w:p>
    <w:p w:rsidR="00030FEC" w:rsidRPr="008B2CC1" w:rsidRDefault="00030FEC" w:rsidP="008B2CC1"/>
    <w:p w:rsidR="00030FEC" w:rsidRPr="008B2CC1" w:rsidRDefault="00030FEC" w:rsidP="008B2CC1">
      <w:pPr>
        <w:rPr>
          <w:i/>
        </w:rPr>
      </w:pPr>
      <w:proofErr w:type="gramStart"/>
      <w:r>
        <w:rPr>
          <w:i/>
        </w:rPr>
        <w:t>presented</w:t>
      </w:r>
      <w:proofErr w:type="gramEnd"/>
      <w:r>
        <w:rPr>
          <w:i/>
        </w:rPr>
        <w:t xml:space="preserve"> by the Director General</w:t>
      </w:r>
    </w:p>
    <w:p w:rsidR="00030FEC" w:rsidRDefault="00030FEC"/>
    <w:p w:rsidR="00030FEC" w:rsidRDefault="00030FEC"/>
    <w:p w:rsidR="00030FEC" w:rsidRDefault="00030FEC"/>
    <w:p w:rsidR="00030FEC" w:rsidRDefault="00030FEC" w:rsidP="0053057A"/>
    <w:p w:rsidR="00030FEC" w:rsidRDefault="00030FEC" w:rsidP="0004432C">
      <w:pPr>
        <w:pStyle w:val="ONUME"/>
      </w:pPr>
      <w:r>
        <w:t>At its September 2012 session, the Program and Budget Committee (PBC</w:t>
      </w:r>
      <w:r w:rsidRPr="0004432C">
        <w:t>) “requested that the Human Resources annual report to the Coordination Committee be also presented in the future to the autumn session of the PBC for its consideration.</w:t>
      </w:r>
      <w:r>
        <w:t>”  Pursuant to this decision, the present document contains Annual Report on Human Resources (document WO/CC/67/2), which is being submitted to the WIPO Coordination Committee at its September 2013 session.</w:t>
      </w:r>
    </w:p>
    <w:p w:rsidR="00030FEC" w:rsidRDefault="00030FEC" w:rsidP="003429B1">
      <w:pPr>
        <w:pStyle w:val="ONUME"/>
        <w:ind w:left="5533"/>
        <w:rPr>
          <w:i/>
        </w:rPr>
      </w:pPr>
      <w:r>
        <w:rPr>
          <w:i/>
        </w:rPr>
        <w:t>The P</w:t>
      </w:r>
      <w:r w:rsidRPr="003429B1">
        <w:rPr>
          <w:i/>
        </w:rPr>
        <w:t>rogram and Budget Committee is invited to consider the contents of the Annual Report on Human Resources</w:t>
      </w:r>
      <w:r>
        <w:rPr>
          <w:i/>
        </w:rPr>
        <w:t>.</w:t>
      </w:r>
    </w:p>
    <w:p w:rsidR="00030FEC" w:rsidRDefault="00030FEC" w:rsidP="003429B1">
      <w:pPr>
        <w:pStyle w:val="ONUME"/>
        <w:numPr>
          <w:ilvl w:val="0"/>
          <w:numId w:val="0"/>
        </w:numPr>
        <w:rPr>
          <w:i/>
        </w:rPr>
      </w:pPr>
    </w:p>
    <w:p w:rsidR="00030FEC" w:rsidRPr="003429B1" w:rsidRDefault="00030FEC" w:rsidP="003429B1">
      <w:pPr>
        <w:pStyle w:val="ONUME"/>
        <w:numPr>
          <w:ilvl w:val="0"/>
          <w:numId w:val="0"/>
        </w:numPr>
        <w:tabs>
          <w:tab w:val="left" w:pos="5529"/>
        </w:tabs>
        <w:ind w:left="5533"/>
      </w:pPr>
      <w:r w:rsidRPr="003429B1">
        <w:t>[Document WO/CC/67/2 follows]</w:t>
      </w:r>
    </w:p>
    <w:p w:rsidR="00030FEC" w:rsidRDefault="00030FEC">
      <w:pPr>
        <w:sectPr w:rsidR="00030FEC" w:rsidSect="00CD6AF1">
          <w:headerReference w:type="default" r:id="rId9"/>
          <w:endnotePr>
            <w:numFmt w:val="decimal"/>
          </w:endnotePr>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CD6AF1" w:rsidRPr="008B2CC1" w:rsidTr="00030FEC">
        <w:tc>
          <w:tcPr>
            <w:tcW w:w="4513" w:type="dxa"/>
            <w:tcBorders>
              <w:bottom w:val="single" w:sz="4" w:space="0" w:color="auto"/>
            </w:tcBorders>
            <w:tcMar>
              <w:bottom w:w="170" w:type="dxa"/>
            </w:tcMar>
          </w:tcPr>
          <w:p w:rsidR="00CD6AF1" w:rsidRPr="008B2CC1" w:rsidRDefault="00CD6AF1" w:rsidP="002F3E66"/>
        </w:tc>
        <w:tc>
          <w:tcPr>
            <w:tcW w:w="4337" w:type="dxa"/>
            <w:tcBorders>
              <w:bottom w:val="single" w:sz="4" w:space="0" w:color="auto"/>
            </w:tcBorders>
            <w:tcMar>
              <w:left w:w="0" w:type="dxa"/>
              <w:right w:w="0" w:type="dxa"/>
            </w:tcMar>
          </w:tcPr>
          <w:p w:rsidR="00CD6AF1" w:rsidRPr="008B2CC1" w:rsidRDefault="008A1D00" w:rsidP="002F3E66">
            <w:r>
              <w:rPr>
                <w:noProof/>
                <w:lang w:eastAsia="en-US"/>
              </w:rPr>
              <w:drawing>
                <wp:inline distT="0" distB="0" distL="0" distR="0" wp14:anchorId="5C0B25CE" wp14:editId="32B645D9">
                  <wp:extent cx="1857375" cy="1323975"/>
                  <wp:effectExtent l="0" t="0" r="0" b="0"/>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CD6AF1" w:rsidRPr="008B2CC1" w:rsidRDefault="00CD6AF1" w:rsidP="002F3E66">
            <w:pPr>
              <w:jc w:val="right"/>
            </w:pPr>
            <w:r w:rsidRPr="00605827">
              <w:rPr>
                <w:b/>
                <w:sz w:val="40"/>
                <w:szCs w:val="40"/>
              </w:rPr>
              <w:t>E</w:t>
            </w:r>
          </w:p>
        </w:tc>
      </w:tr>
      <w:tr w:rsidR="00CD6AF1" w:rsidRPr="001832A6" w:rsidTr="002F3E66">
        <w:trPr>
          <w:trHeight w:hRule="exact" w:val="340"/>
        </w:trPr>
        <w:tc>
          <w:tcPr>
            <w:tcW w:w="9356" w:type="dxa"/>
            <w:gridSpan w:val="3"/>
            <w:tcBorders>
              <w:top w:val="single" w:sz="4" w:space="0" w:color="auto"/>
            </w:tcBorders>
            <w:tcMar>
              <w:top w:w="170" w:type="dxa"/>
              <w:left w:w="0" w:type="dxa"/>
              <w:right w:w="0" w:type="dxa"/>
            </w:tcMar>
            <w:vAlign w:val="bottom"/>
          </w:tcPr>
          <w:p w:rsidR="00CD6AF1" w:rsidRPr="0090731E" w:rsidRDefault="00CD6AF1" w:rsidP="002F3E66">
            <w:pPr>
              <w:jc w:val="right"/>
              <w:rPr>
                <w:rFonts w:ascii="Arial Black" w:hAnsi="Arial Black"/>
                <w:caps/>
                <w:sz w:val="15"/>
              </w:rPr>
            </w:pPr>
            <w:r>
              <w:rPr>
                <w:rFonts w:ascii="Arial Black" w:hAnsi="Arial Black"/>
                <w:caps/>
                <w:sz w:val="15"/>
              </w:rPr>
              <w:t>wo/cc/67/</w:t>
            </w:r>
            <w:bookmarkStart w:id="0" w:name="Code"/>
            <w:bookmarkEnd w:id="0"/>
            <w:r>
              <w:rPr>
                <w:rFonts w:ascii="Arial Black" w:hAnsi="Arial Black"/>
                <w:caps/>
                <w:sz w:val="15"/>
              </w:rPr>
              <w:t>2</w:t>
            </w:r>
            <w:r w:rsidRPr="0090731E">
              <w:rPr>
                <w:rFonts w:ascii="Arial Black" w:hAnsi="Arial Black"/>
                <w:caps/>
                <w:sz w:val="15"/>
              </w:rPr>
              <w:t xml:space="preserve">  </w:t>
            </w:r>
          </w:p>
        </w:tc>
      </w:tr>
      <w:tr w:rsidR="00CD6AF1" w:rsidRPr="001832A6" w:rsidTr="002F3E66">
        <w:trPr>
          <w:trHeight w:hRule="exact" w:val="170"/>
        </w:trPr>
        <w:tc>
          <w:tcPr>
            <w:tcW w:w="9356" w:type="dxa"/>
            <w:gridSpan w:val="3"/>
            <w:noWrap/>
            <w:tcMar>
              <w:left w:w="0" w:type="dxa"/>
              <w:right w:w="0" w:type="dxa"/>
            </w:tcMar>
            <w:vAlign w:val="bottom"/>
          </w:tcPr>
          <w:p w:rsidR="00CD6AF1" w:rsidRPr="0090731E" w:rsidRDefault="00CD6AF1" w:rsidP="002F3E66">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bookmarkStart w:id="1" w:name="Original"/>
            <w:bookmarkEnd w:id="1"/>
            <w:r>
              <w:rPr>
                <w:rFonts w:ascii="Arial Black" w:hAnsi="Arial Black"/>
                <w:caps/>
                <w:sz w:val="15"/>
              </w:rPr>
              <w:t>English</w:t>
            </w:r>
          </w:p>
        </w:tc>
      </w:tr>
      <w:tr w:rsidR="00CD6AF1" w:rsidRPr="001832A6" w:rsidTr="002F3E66">
        <w:trPr>
          <w:trHeight w:hRule="exact" w:val="198"/>
        </w:trPr>
        <w:tc>
          <w:tcPr>
            <w:tcW w:w="9356" w:type="dxa"/>
            <w:gridSpan w:val="3"/>
            <w:tcMar>
              <w:left w:w="0" w:type="dxa"/>
              <w:right w:w="0" w:type="dxa"/>
            </w:tcMar>
            <w:vAlign w:val="bottom"/>
          </w:tcPr>
          <w:p w:rsidR="00CD6AF1" w:rsidRPr="0090731E" w:rsidRDefault="00CD6AF1" w:rsidP="002F3E66">
            <w:pPr>
              <w:jc w:val="right"/>
              <w:rPr>
                <w:rFonts w:ascii="Arial Black" w:hAnsi="Arial Black"/>
                <w:caps/>
                <w:sz w:val="15"/>
              </w:rPr>
            </w:pPr>
            <w:r w:rsidRPr="0090731E">
              <w:rPr>
                <w:rFonts w:ascii="Arial Black" w:hAnsi="Arial Black"/>
                <w:caps/>
                <w:sz w:val="15"/>
              </w:rPr>
              <w:t>DATE:</w:t>
            </w:r>
            <w:r>
              <w:rPr>
                <w:rFonts w:ascii="Arial Black" w:hAnsi="Arial Black"/>
                <w:caps/>
                <w:sz w:val="15"/>
              </w:rPr>
              <w:t xml:space="preserve"> </w:t>
            </w:r>
            <w:r w:rsidRPr="0090731E">
              <w:rPr>
                <w:rFonts w:ascii="Arial Black" w:hAnsi="Arial Black"/>
                <w:caps/>
                <w:sz w:val="15"/>
              </w:rPr>
              <w:t xml:space="preserve"> </w:t>
            </w:r>
            <w:bookmarkStart w:id="2" w:name="Date"/>
            <w:bookmarkEnd w:id="2"/>
            <w:r>
              <w:rPr>
                <w:rFonts w:ascii="Arial Black" w:hAnsi="Arial Black"/>
                <w:caps/>
                <w:sz w:val="15"/>
              </w:rPr>
              <w:t>July 22, 2013</w:t>
            </w:r>
          </w:p>
        </w:tc>
      </w:tr>
    </w:tbl>
    <w:p w:rsidR="00CD6AF1" w:rsidRPr="008B2CC1" w:rsidRDefault="00CD6AF1" w:rsidP="00CD6AF1"/>
    <w:p w:rsidR="00CD6AF1" w:rsidRPr="008B2CC1" w:rsidRDefault="00CD6AF1" w:rsidP="00CD6AF1"/>
    <w:p w:rsidR="00CD6AF1" w:rsidRPr="008B2CC1" w:rsidRDefault="00CD6AF1" w:rsidP="00CD6AF1"/>
    <w:p w:rsidR="00CD6AF1" w:rsidRPr="008B2CC1" w:rsidRDefault="00CD6AF1" w:rsidP="00CD6AF1"/>
    <w:p w:rsidR="00CD6AF1" w:rsidRPr="008B2CC1" w:rsidRDefault="00CD6AF1" w:rsidP="00CD6AF1"/>
    <w:p w:rsidR="00CD6AF1" w:rsidRPr="00C0334C" w:rsidRDefault="00CD6AF1" w:rsidP="00CD6AF1">
      <w:pPr>
        <w:rPr>
          <w:b/>
          <w:sz w:val="28"/>
          <w:szCs w:val="28"/>
        </w:rPr>
      </w:pPr>
      <w:r w:rsidRPr="00C0334C">
        <w:rPr>
          <w:b/>
          <w:sz w:val="28"/>
          <w:szCs w:val="28"/>
        </w:rPr>
        <w:t>WIPO Coordination Committee</w:t>
      </w:r>
    </w:p>
    <w:p w:rsidR="00CD6AF1" w:rsidRDefault="00CD6AF1" w:rsidP="00CD6AF1"/>
    <w:p w:rsidR="00CD6AF1" w:rsidRDefault="00CD6AF1" w:rsidP="00CD6AF1"/>
    <w:p w:rsidR="00CD6AF1" w:rsidRPr="00C0334C" w:rsidRDefault="00CD6AF1" w:rsidP="00CD6AF1">
      <w:pPr>
        <w:rPr>
          <w:b/>
          <w:sz w:val="24"/>
          <w:szCs w:val="24"/>
        </w:rPr>
      </w:pPr>
      <w:r w:rsidRPr="00C0334C">
        <w:rPr>
          <w:b/>
          <w:sz w:val="24"/>
          <w:szCs w:val="24"/>
        </w:rPr>
        <w:t>Sixty-Seventh (44</w:t>
      </w:r>
      <w:r w:rsidRPr="00CA26E0">
        <w:rPr>
          <w:b/>
          <w:sz w:val="24"/>
          <w:szCs w:val="24"/>
          <w:vertAlign w:val="superscript"/>
        </w:rPr>
        <w:t xml:space="preserve">th </w:t>
      </w:r>
      <w:r w:rsidRPr="00C0334C">
        <w:rPr>
          <w:b/>
          <w:sz w:val="24"/>
          <w:szCs w:val="24"/>
        </w:rPr>
        <w:t>Ordinary) Session</w:t>
      </w:r>
    </w:p>
    <w:p w:rsidR="00CD6AF1" w:rsidRPr="00C0334C" w:rsidRDefault="00CD6AF1" w:rsidP="00CD6AF1">
      <w:pPr>
        <w:rPr>
          <w:b/>
          <w:sz w:val="24"/>
          <w:szCs w:val="24"/>
        </w:rPr>
      </w:pPr>
      <w:smartTag w:uri="urn:schemas-microsoft-com:office:smarttags" w:element="place">
        <w:smartTag w:uri="urn:schemas-microsoft-com:office:smarttags" w:element="City">
          <w:r w:rsidRPr="00C0334C">
            <w:rPr>
              <w:b/>
              <w:sz w:val="24"/>
              <w:szCs w:val="24"/>
            </w:rPr>
            <w:t>Geneva</w:t>
          </w:r>
        </w:smartTag>
      </w:smartTag>
      <w:r w:rsidRPr="00C0334C">
        <w:rPr>
          <w:b/>
          <w:sz w:val="24"/>
          <w:szCs w:val="24"/>
        </w:rPr>
        <w:t>, September 23 to October 2, 2013</w:t>
      </w:r>
    </w:p>
    <w:p w:rsidR="00CD6AF1" w:rsidRPr="008B2CC1" w:rsidRDefault="00CD6AF1" w:rsidP="00CD6AF1"/>
    <w:p w:rsidR="00CD6AF1" w:rsidRPr="008B2CC1" w:rsidRDefault="00CD6AF1" w:rsidP="00CD6AF1"/>
    <w:p w:rsidR="00CD6AF1" w:rsidRPr="003845C1" w:rsidRDefault="00CD6AF1" w:rsidP="00CD6AF1">
      <w:pPr>
        <w:rPr>
          <w:caps/>
          <w:sz w:val="24"/>
        </w:rPr>
      </w:pPr>
      <w:bookmarkStart w:id="3" w:name="TitleOfDoc"/>
      <w:bookmarkEnd w:id="3"/>
      <w:r>
        <w:rPr>
          <w:caps/>
          <w:sz w:val="24"/>
        </w:rPr>
        <w:t>Annual report on human resources</w:t>
      </w:r>
    </w:p>
    <w:p w:rsidR="00CD6AF1" w:rsidRPr="008B2CC1" w:rsidRDefault="00CD6AF1" w:rsidP="00CD6AF1"/>
    <w:p w:rsidR="00CD6AF1" w:rsidRPr="008B2CC1" w:rsidRDefault="00CD6AF1" w:rsidP="00CD6AF1">
      <w:pPr>
        <w:rPr>
          <w:i/>
        </w:rPr>
      </w:pPr>
      <w:bookmarkStart w:id="4" w:name="Prepared"/>
      <w:bookmarkEnd w:id="4"/>
      <w:proofErr w:type="gramStart"/>
      <w:r>
        <w:rPr>
          <w:i/>
        </w:rPr>
        <w:t>prepared</w:t>
      </w:r>
      <w:proofErr w:type="gramEnd"/>
      <w:r>
        <w:rPr>
          <w:i/>
        </w:rPr>
        <w:t xml:space="preserve"> by the Director General</w:t>
      </w:r>
    </w:p>
    <w:p w:rsidR="00CD6AF1" w:rsidRDefault="00CD6AF1" w:rsidP="00CD6AF1"/>
    <w:p w:rsidR="00CD6AF1" w:rsidRDefault="00CD6AF1" w:rsidP="00CD6AF1"/>
    <w:p w:rsidR="00CD6AF1" w:rsidRDefault="00CD6AF1" w:rsidP="00CD6AF1"/>
    <w:p w:rsidR="00CD6AF1" w:rsidRDefault="00CD6AF1" w:rsidP="00CD6AF1"/>
    <w:p w:rsidR="004A6549" w:rsidRDefault="004A6549" w:rsidP="006703D9">
      <w:pPr>
        <w:sectPr w:rsidR="004A6549" w:rsidSect="00CD6AF1">
          <w:endnotePr>
            <w:numFmt w:val="decimal"/>
          </w:endnotePr>
          <w:pgSz w:w="11907" w:h="16840" w:code="9"/>
          <w:pgMar w:top="567" w:right="1134" w:bottom="1418" w:left="1418" w:header="510" w:footer="1021" w:gutter="0"/>
          <w:cols w:space="720"/>
          <w:titlePg/>
          <w:docGrid w:linePitch="299"/>
        </w:sectPr>
      </w:pPr>
    </w:p>
    <w:p w:rsidR="00C5063B" w:rsidRDefault="008E35C2" w:rsidP="00CD6AF1">
      <w:pPr>
        <w:keepNext/>
        <w:keepLines/>
        <w:jc w:val="center"/>
      </w:pPr>
      <w:r>
        <w:lastRenderedPageBreak/>
        <w:t>TABLE OF CONTENT</w:t>
      </w:r>
      <w:r w:rsidR="00A4177F">
        <w:t>S</w:t>
      </w:r>
    </w:p>
    <w:p w:rsidR="00C5063B" w:rsidRDefault="00C5063B" w:rsidP="006703D9">
      <w:pPr>
        <w:keepNext/>
        <w:keepLines/>
      </w:pPr>
    </w:p>
    <w:p w:rsidR="00C5063B" w:rsidRDefault="00C5063B" w:rsidP="00D22D22">
      <w:pPr>
        <w:keepNext/>
        <w:keepLines/>
      </w:pPr>
      <w:r>
        <w:t>I.</w:t>
      </w:r>
      <w:r>
        <w:tab/>
      </w:r>
      <w:bookmarkStart w:id="5" w:name="OLE_LINK1"/>
      <w:bookmarkStart w:id="6" w:name="OLE_LINK2"/>
      <w:r w:rsidR="00D22D22">
        <w:t>WIPO Staff</w:t>
      </w:r>
    </w:p>
    <w:bookmarkEnd w:id="5"/>
    <w:bookmarkEnd w:id="6"/>
    <w:p w:rsidR="00C5063B" w:rsidRDefault="00C5063B" w:rsidP="006703D9"/>
    <w:p w:rsidR="00C5063B" w:rsidRDefault="00C5063B" w:rsidP="006703D9">
      <w:pPr>
        <w:spacing w:after="120"/>
      </w:pPr>
      <w:r>
        <w:t>II.</w:t>
      </w:r>
      <w:r>
        <w:tab/>
        <w:t>Human Resources</w:t>
      </w:r>
      <w:r w:rsidR="00AC3EEF">
        <w:t xml:space="preserve"> (HR)</w:t>
      </w:r>
      <w:r>
        <w:t xml:space="preserve"> Strategy</w:t>
      </w:r>
      <w:r w:rsidR="00AB24E7">
        <w:t xml:space="preserve"> 2013-2015</w:t>
      </w:r>
      <w:r w:rsidR="0083087F">
        <w:t xml:space="preserve"> – An Executive Summary</w:t>
      </w:r>
    </w:p>
    <w:p w:rsidR="00C5063B" w:rsidRDefault="00C5063B" w:rsidP="006703D9"/>
    <w:p w:rsidR="00C5063B" w:rsidRDefault="00C5063B" w:rsidP="006703D9">
      <w:r>
        <w:t>III.</w:t>
      </w:r>
      <w:r>
        <w:tab/>
      </w:r>
      <w:r w:rsidR="006A66A1">
        <w:t>R</w:t>
      </w:r>
      <w:r w:rsidR="008E1A99">
        <w:t>ecent</w:t>
      </w:r>
      <w:r w:rsidR="006A66A1">
        <w:t xml:space="preserve"> Progress </w:t>
      </w:r>
      <w:r w:rsidR="008E1A99">
        <w:t>in HR</w:t>
      </w:r>
    </w:p>
    <w:p w:rsidR="00C5063B" w:rsidRDefault="006A66A1" w:rsidP="00AC3EEF">
      <w:pPr>
        <w:numPr>
          <w:ilvl w:val="0"/>
          <w:numId w:val="23"/>
        </w:numPr>
        <w:spacing w:before="120"/>
        <w:ind w:left="1100" w:hanging="550"/>
      </w:pPr>
      <w:r>
        <w:t>Contract Reform</w:t>
      </w:r>
    </w:p>
    <w:p w:rsidR="00C5063B" w:rsidRDefault="00567BFD" w:rsidP="00AC3EEF">
      <w:pPr>
        <w:numPr>
          <w:ilvl w:val="0"/>
          <w:numId w:val="23"/>
        </w:numPr>
        <w:ind w:left="1100" w:hanging="550"/>
      </w:pPr>
      <w:r>
        <w:t>Regularization</w:t>
      </w:r>
      <w:r w:rsidR="008E1754">
        <w:t>/Recruitment</w:t>
      </w:r>
      <w:r>
        <w:t xml:space="preserve"> of </w:t>
      </w:r>
      <w:r w:rsidR="006A66A1">
        <w:t xml:space="preserve">Long-Serving Temporary Employees </w:t>
      </w:r>
      <w:r w:rsidR="0002103F">
        <w:t>(LSTEs)</w:t>
      </w:r>
    </w:p>
    <w:p w:rsidR="007C6FEA" w:rsidRDefault="006A66A1" w:rsidP="00AC3EEF">
      <w:pPr>
        <w:numPr>
          <w:ilvl w:val="0"/>
          <w:numId w:val="23"/>
        </w:numPr>
        <w:ind w:left="1100" w:hanging="550"/>
      </w:pPr>
      <w:r>
        <w:t xml:space="preserve">Revision of Staff </w:t>
      </w:r>
      <w:r w:rsidR="00A4177F">
        <w:t xml:space="preserve">Regulations and </w:t>
      </w:r>
      <w:r>
        <w:t>Rules (SRR)</w:t>
      </w:r>
      <w:r w:rsidR="005C7BBE" w:rsidRPr="005C7BBE">
        <w:t xml:space="preserve"> and the </w:t>
      </w:r>
      <w:r w:rsidR="00A4177F">
        <w:t xml:space="preserve">HR </w:t>
      </w:r>
      <w:r w:rsidR="005C7BBE" w:rsidRPr="005C7BBE">
        <w:t xml:space="preserve">Policy </w:t>
      </w:r>
      <w:r w:rsidR="00770E8F">
        <w:t>F</w:t>
      </w:r>
      <w:r w:rsidR="005C7BBE" w:rsidRPr="005C7BBE">
        <w:t>ramework</w:t>
      </w:r>
    </w:p>
    <w:p w:rsidR="007C6FEA" w:rsidRDefault="007C6FEA" w:rsidP="00AC3EEF">
      <w:pPr>
        <w:numPr>
          <w:ilvl w:val="0"/>
          <w:numId w:val="23"/>
        </w:numPr>
        <w:ind w:left="1100" w:hanging="550"/>
      </w:pPr>
      <w:r>
        <w:t>Internal Justice</w:t>
      </w:r>
    </w:p>
    <w:p w:rsidR="006A66A1" w:rsidRDefault="006A66A1" w:rsidP="00AC3EEF">
      <w:pPr>
        <w:numPr>
          <w:ilvl w:val="0"/>
          <w:numId w:val="23"/>
        </w:numPr>
        <w:ind w:left="1100" w:hanging="550"/>
      </w:pPr>
      <w:r>
        <w:t>Internal Justice Reform</w:t>
      </w:r>
    </w:p>
    <w:p w:rsidR="006A66A1" w:rsidRDefault="006A66A1" w:rsidP="00AC3EEF">
      <w:pPr>
        <w:numPr>
          <w:ilvl w:val="0"/>
          <w:numId w:val="23"/>
        </w:numPr>
        <w:ind w:left="1100" w:hanging="550"/>
      </w:pPr>
      <w:r>
        <w:t>Organizational Design (OD) Implementation and A</w:t>
      </w:r>
      <w:r w:rsidR="003A4002">
        <w:t>lignment</w:t>
      </w:r>
    </w:p>
    <w:p w:rsidR="006A66A1" w:rsidRDefault="006A66A1" w:rsidP="00AC3EEF">
      <w:pPr>
        <w:numPr>
          <w:ilvl w:val="0"/>
          <w:numId w:val="23"/>
        </w:numPr>
        <w:ind w:left="1100" w:hanging="550"/>
      </w:pPr>
      <w:r>
        <w:t>Performance Management</w:t>
      </w:r>
    </w:p>
    <w:p w:rsidR="006A66A1" w:rsidRDefault="006A66A1" w:rsidP="00AC3EEF">
      <w:pPr>
        <w:numPr>
          <w:ilvl w:val="0"/>
          <w:numId w:val="23"/>
        </w:numPr>
        <w:ind w:left="1100" w:hanging="550"/>
      </w:pPr>
      <w:r>
        <w:t>Occupational Health and Safety</w:t>
      </w:r>
    </w:p>
    <w:p w:rsidR="006A66A1" w:rsidRDefault="006A66A1" w:rsidP="00AC3EEF">
      <w:pPr>
        <w:numPr>
          <w:ilvl w:val="0"/>
          <w:numId w:val="23"/>
        </w:numPr>
        <w:ind w:left="1100" w:hanging="550"/>
      </w:pPr>
      <w:r>
        <w:t>Recruitment</w:t>
      </w:r>
    </w:p>
    <w:p w:rsidR="006A66A1" w:rsidRDefault="006A66A1" w:rsidP="00AC3EEF">
      <w:pPr>
        <w:numPr>
          <w:ilvl w:val="0"/>
          <w:numId w:val="23"/>
        </w:numPr>
        <w:ind w:left="1100" w:hanging="550"/>
      </w:pPr>
      <w:r>
        <w:t>Training and Development</w:t>
      </w:r>
    </w:p>
    <w:p w:rsidR="006A66A1" w:rsidRDefault="006A66A1" w:rsidP="00AC3EEF">
      <w:pPr>
        <w:numPr>
          <w:ilvl w:val="0"/>
          <w:numId w:val="23"/>
        </w:numPr>
        <w:ind w:left="1100" w:hanging="550"/>
      </w:pPr>
      <w:r>
        <w:t>Gender</w:t>
      </w:r>
    </w:p>
    <w:p w:rsidR="006A66A1" w:rsidRDefault="006A66A1" w:rsidP="00AC3EEF">
      <w:pPr>
        <w:numPr>
          <w:ilvl w:val="0"/>
          <w:numId w:val="23"/>
        </w:numPr>
        <w:ind w:left="1100" w:hanging="550"/>
      </w:pPr>
      <w:r>
        <w:t>Geographic Diversity</w:t>
      </w:r>
    </w:p>
    <w:p w:rsidR="00306712" w:rsidRDefault="007C5C55" w:rsidP="00AC3EEF">
      <w:pPr>
        <w:numPr>
          <w:ilvl w:val="0"/>
          <w:numId w:val="23"/>
        </w:numPr>
        <w:ind w:left="1100" w:hanging="550"/>
      </w:pPr>
      <w:r>
        <w:t xml:space="preserve">Staff-Management </w:t>
      </w:r>
      <w:r w:rsidR="00306712">
        <w:t>Relations</w:t>
      </w:r>
    </w:p>
    <w:p w:rsidR="00E622B0" w:rsidRPr="00E622B0" w:rsidRDefault="00E622B0" w:rsidP="00AC3EEF">
      <w:pPr>
        <w:numPr>
          <w:ilvl w:val="0"/>
          <w:numId w:val="23"/>
        </w:numPr>
        <w:ind w:left="1100" w:hanging="550"/>
      </w:pPr>
      <w:r w:rsidRPr="00E622B0">
        <w:t xml:space="preserve">Implementation of the HR Management </w:t>
      </w:r>
      <w:r w:rsidR="00770E8F">
        <w:t>S</w:t>
      </w:r>
      <w:r w:rsidRPr="00E622B0">
        <w:t xml:space="preserve">ystems under the </w:t>
      </w:r>
      <w:smartTag w:uri="urn:schemas-microsoft-com:office:smarttags" w:element="place">
        <w:smartTag w:uri="urn:schemas-microsoft-com:office:smarttags" w:element="City">
          <w:r w:rsidR="00A4177F">
            <w:t>Enterprise</w:t>
          </w:r>
        </w:smartTag>
      </w:smartTag>
      <w:r w:rsidR="00A4177F">
        <w:t xml:space="preserve"> Resource Planning (</w:t>
      </w:r>
      <w:r w:rsidRPr="00E622B0">
        <w:t>ERP</w:t>
      </w:r>
      <w:r w:rsidR="00A4177F">
        <w:t>)</w:t>
      </w:r>
      <w:r w:rsidRPr="00E622B0">
        <w:t xml:space="preserve"> Portfolio </w:t>
      </w:r>
      <w:r>
        <w:t>of</w:t>
      </w:r>
      <w:r w:rsidR="00A4177F">
        <w:t xml:space="preserve"> </w:t>
      </w:r>
      <w:r w:rsidR="00770E8F">
        <w:t>P</w:t>
      </w:r>
      <w:r w:rsidRPr="00E622B0">
        <w:t>rojects</w:t>
      </w:r>
    </w:p>
    <w:p w:rsidR="00563794" w:rsidRDefault="006A66A1" w:rsidP="00BE7D66">
      <w:pPr>
        <w:numPr>
          <w:ilvl w:val="0"/>
          <w:numId w:val="23"/>
        </w:numPr>
        <w:ind w:left="1100" w:hanging="550"/>
      </w:pPr>
      <w:r>
        <w:t>Policy Development</w:t>
      </w:r>
    </w:p>
    <w:p w:rsidR="00BE7D66" w:rsidRDefault="006A66A1" w:rsidP="00BE7D66">
      <w:pPr>
        <w:numPr>
          <w:ilvl w:val="0"/>
          <w:numId w:val="23"/>
        </w:numPr>
        <w:ind w:left="1100" w:hanging="550"/>
      </w:pPr>
      <w:r>
        <w:t>Classification</w:t>
      </w:r>
      <w:r w:rsidR="00BE7D66" w:rsidRPr="00BE7D66">
        <w:t xml:space="preserve"> </w:t>
      </w:r>
    </w:p>
    <w:p w:rsidR="006A66A1" w:rsidRPr="00AB4D08" w:rsidRDefault="00BE7D66" w:rsidP="00BE7D66">
      <w:pPr>
        <w:numPr>
          <w:ilvl w:val="0"/>
          <w:numId w:val="23"/>
        </w:numPr>
        <w:ind w:left="1100" w:hanging="550"/>
      </w:pPr>
      <w:r>
        <w:t>Ethics Office</w:t>
      </w:r>
    </w:p>
    <w:p w:rsidR="00791F28" w:rsidRDefault="006A66A1" w:rsidP="00AC3EEF">
      <w:pPr>
        <w:numPr>
          <w:ilvl w:val="0"/>
          <w:numId w:val="23"/>
        </w:numPr>
        <w:ind w:left="1100" w:hanging="550"/>
      </w:pPr>
      <w:r>
        <w:t>Risk Management</w:t>
      </w:r>
    </w:p>
    <w:p w:rsidR="006A66A1" w:rsidRDefault="006A66A1" w:rsidP="00AC3EEF">
      <w:pPr>
        <w:numPr>
          <w:ilvl w:val="0"/>
          <w:numId w:val="23"/>
        </w:numPr>
        <w:ind w:left="1100" w:hanging="550"/>
      </w:pPr>
      <w:r>
        <w:t>Audit Recommendations</w:t>
      </w:r>
    </w:p>
    <w:p w:rsidR="00C5063B" w:rsidRDefault="00C5063B" w:rsidP="006703D9"/>
    <w:p w:rsidR="00B91914" w:rsidRDefault="00B91914" w:rsidP="006703D9">
      <w:r>
        <w:t>IV.</w:t>
      </w:r>
      <w:r>
        <w:tab/>
        <w:t xml:space="preserve">Staff Matters for the Attention of the </w:t>
      </w:r>
      <w:r w:rsidR="00732EAA">
        <w:t xml:space="preserve">WIPO </w:t>
      </w:r>
      <w:r>
        <w:t>Coordination Committee</w:t>
      </w:r>
    </w:p>
    <w:p w:rsidR="00B91914" w:rsidRDefault="00B91914" w:rsidP="006703D9"/>
    <w:p w:rsidR="00B91914" w:rsidRPr="00AB4D08" w:rsidRDefault="00B91914" w:rsidP="00B91914">
      <w:pPr>
        <w:ind w:left="550"/>
      </w:pPr>
      <w:r>
        <w:t>(a)</w:t>
      </w:r>
      <w:r>
        <w:tab/>
      </w:r>
      <w:r w:rsidRPr="00AB4D08">
        <w:t xml:space="preserve">Termination of Employment Contracts - Agreed </w:t>
      </w:r>
      <w:r>
        <w:t>T</w:t>
      </w:r>
      <w:r w:rsidRPr="00AB4D08">
        <w:t>erminations</w:t>
      </w:r>
    </w:p>
    <w:p w:rsidR="00B91914" w:rsidRDefault="00B91914" w:rsidP="00B91914">
      <w:pPr>
        <w:ind w:left="550"/>
      </w:pPr>
      <w:r>
        <w:t>(b)</w:t>
      </w:r>
      <w:r>
        <w:tab/>
      </w:r>
      <w:r w:rsidRPr="008E5425">
        <w:t>WIPO Staff Pension Committee</w:t>
      </w:r>
    </w:p>
    <w:p w:rsidR="00E07732" w:rsidRDefault="00E07732" w:rsidP="00B91914">
      <w:pPr>
        <w:ind w:left="550"/>
      </w:pPr>
      <w:r>
        <w:t>(c)</w:t>
      </w:r>
      <w:r>
        <w:tab/>
        <w:t>Honor Awarded to Director General</w:t>
      </w:r>
    </w:p>
    <w:p w:rsidR="00B91914" w:rsidRDefault="009F7E1C" w:rsidP="00B91914">
      <w:pPr>
        <w:ind w:left="550"/>
      </w:pPr>
      <w:r>
        <w:t>(</w:t>
      </w:r>
      <w:r w:rsidR="00E07732">
        <w:t>d</w:t>
      </w:r>
      <w:r>
        <w:t>)</w:t>
      </w:r>
      <w:r>
        <w:tab/>
      </w:r>
      <w:r w:rsidR="00D17CA7">
        <w:t>Other Staff M</w:t>
      </w:r>
      <w:r>
        <w:t>atters</w:t>
      </w:r>
    </w:p>
    <w:p w:rsidR="00B91914" w:rsidRDefault="00B91914" w:rsidP="006703D9"/>
    <w:p w:rsidR="00306712" w:rsidRDefault="00C5063B" w:rsidP="00306712">
      <w:r>
        <w:t>V.</w:t>
      </w:r>
      <w:r>
        <w:tab/>
      </w:r>
      <w:r w:rsidR="006A66A1">
        <w:t>Outlook for 2014</w:t>
      </w:r>
    </w:p>
    <w:p w:rsidR="00F43EB9" w:rsidRDefault="00306712" w:rsidP="008A1D00">
      <w:pPr>
        <w:numPr>
          <w:ilvl w:val="0"/>
          <w:numId w:val="22"/>
        </w:numPr>
        <w:spacing w:before="120"/>
        <w:ind w:left="1170" w:hanging="614"/>
      </w:pPr>
      <w:r>
        <w:t>Im</w:t>
      </w:r>
      <w:r w:rsidR="00F43EB9">
        <w:t>plementation of the HR Strategy</w:t>
      </w:r>
    </w:p>
    <w:p w:rsidR="00C5063B" w:rsidRDefault="006A66A1" w:rsidP="008A1D00">
      <w:pPr>
        <w:numPr>
          <w:ilvl w:val="0"/>
          <w:numId w:val="22"/>
        </w:numPr>
        <w:ind w:left="1170" w:hanging="614"/>
      </w:pPr>
      <w:r>
        <w:t>Internal Justice Reform</w:t>
      </w:r>
      <w:r w:rsidR="009916D4">
        <w:t xml:space="preserve"> – Chapters X and XI of SRR</w:t>
      </w:r>
    </w:p>
    <w:p w:rsidR="00C5063B" w:rsidRDefault="006A66A1" w:rsidP="008A1D00">
      <w:pPr>
        <w:numPr>
          <w:ilvl w:val="0"/>
          <w:numId w:val="22"/>
        </w:numPr>
        <w:ind w:left="1170" w:hanging="614"/>
      </w:pPr>
      <w:r>
        <w:t>O</w:t>
      </w:r>
      <w:r w:rsidR="009A3F11">
        <w:t>c</w:t>
      </w:r>
      <w:r>
        <w:t>cupational Health and Safety</w:t>
      </w:r>
    </w:p>
    <w:p w:rsidR="00C5063B" w:rsidRDefault="006A66A1" w:rsidP="008A1D00">
      <w:pPr>
        <w:numPr>
          <w:ilvl w:val="0"/>
          <w:numId w:val="22"/>
        </w:numPr>
        <w:ind w:left="1170" w:hanging="614"/>
      </w:pPr>
      <w:r>
        <w:t>ERP:  Next Steps</w:t>
      </w:r>
    </w:p>
    <w:p w:rsidR="00C5063B" w:rsidRDefault="006A66A1" w:rsidP="008A1D00">
      <w:pPr>
        <w:numPr>
          <w:ilvl w:val="0"/>
          <w:numId w:val="22"/>
        </w:numPr>
        <w:ind w:left="1170" w:hanging="614"/>
      </w:pPr>
      <w:r>
        <w:t>Challenges and Risks</w:t>
      </w:r>
    </w:p>
    <w:p w:rsidR="00C5063B" w:rsidRDefault="00C5063B" w:rsidP="008A1D00">
      <w:pPr>
        <w:ind w:left="1170" w:hanging="614"/>
      </w:pPr>
    </w:p>
    <w:p w:rsidR="00AC3EEF" w:rsidRDefault="00C5063B" w:rsidP="00CD6AF1">
      <w:r>
        <w:t>Annex</w:t>
      </w:r>
      <w:r w:rsidR="006A66A1">
        <w:t>es</w:t>
      </w:r>
      <w:r>
        <w:t xml:space="preserve">  </w:t>
      </w:r>
    </w:p>
    <w:p w:rsidR="00C5063B" w:rsidRDefault="00C5063B" w:rsidP="00093DAD">
      <w:pPr>
        <w:numPr>
          <w:ilvl w:val="0"/>
          <w:numId w:val="11"/>
        </w:numPr>
        <w:tabs>
          <w:tab w:val="clear" w:pos="1854"/>
        </w:tabs>
        <w:spacing w:before="120"/>
        <w:ind w:left="550" w:firstLine="0"/>
      </w:pPr>
      <w:r>
        <w:t>HR S</w:t>
      </w:r>
      <w:r w:rsidR="006A66A1">
        <w:t>tatistics</w:t>
      </w:r>
    </w:p>
    <w:p w:rsidR="00E226AE" w:rsidRDefault="00E226AE" w:rsidP="00093DAD">
      <w:pPr>
        <w:numPr>
          <w:ilvl w:val="0"/>
          <w:numId w:val="11"/>
        </w:numPr>
        <w:tabs>
          <w:tab w:val="clear" w:pos="1854"/>
        </w:tabs>
        <w:ind w:left="550" w:firstLine="0"/>
      </w:pPr>
      <w:r>
        <w:t>HR Strategy</w:t>
      </w:r>
    </w:p>
    <w:p w:rsidR="008B44B1" w:rsidRDefault="008B44B1" w:rsidP="00093DAD">
      <w:pPr>
        <w:numPr>
          <w:ilvl w:val="0"/>
          <w:numId w:val="11"/>
        </w:numPr>
        <w:tabs>
          <w:tab w:val="clear" w:pos="1854"/>
        </w:tabs>
        <w:ind w:left="550" w:firstLine="0"/>
      </w:pPr>
      <w:r w:rsidRPr="00BF0402">
        <w:t>Annual Report of the Ethics Office 2012</w:t>
      </w:r>
    </w:p>
    <w:p w:rsidR="002928D3" w:rsidRDefault="00E226AE" w:rsidP="006703D9">
      <w:pPr>
        <w:tabs>
          <w:tab w:val="left" w:pos="1650"/>
        </w:tabs>
      </w:pPr>
      <w:r>
        <w:tab/>
      </w:r>
    </w:p>
    <w:p w:rsidR="0002103F" w:rsidRDefault="0002103F" w:rsidP="006703D9">
      <w:pPr>
        <w:tabs>
          <w:tab w:val="left" w:pos="1650"/>
        </w:tabs>
      </w:pPr>
    </w:p>
    <w:p w:rsidR="00BC6203" w:rsidRDefault="00071341" w:rsidP="005814EA">
      <w:pPr>
        <w:keepNext/>
        <w:keepLines/>
        <w:ind w:hanging="880"/>
        <w:jc w:val="right"/>
        <w:rPr>
          <w:b/>
          <w:color w:val="FF0000"/>
        </w:rPr>
      </w:pPr>
      <w:r>
        <w:rPr>
          <w:b/>
          <w:color w:val="FF0000"/>
        </w:rPr>
        <w:br w:type="page"/>
      </w:r>
      <w:r w:rsidR="008A1D00">
        <w:rPr>
          <w:b/>
          <w:noProof/>
          <w:color w:val="FF0000"/>
          <w:lang w:eastAsia="en-US"/>
        </w:rPr>
        <w:lastRenderedPageBreak/>
        <w:drawing>
          <wp:inline distT="0" distB="0" distL="0" distR="0">
            <wp:extent cx="6229350" cy="8810625"/>
            <wp:effectExtent l="0" t="0" r="0" b="0"/>
            <wp:docPr id="2" name="Picture 2" descr="WIPO_Workforce_PROD_p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O_Workforce_PROD_ppp-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9350" cy="8810625"/>
                    </a:xfrm>
                    <a:prstGeom prst="rect">
                      <a:avLst/>
                    </a:prstGeom>
                    <a:noFill/>
                    <a:ln>
                      <a:noFill/>
                    </a:ln>
                  </pic:spPr>
                </pic:pic>
              </a:graphicData>
            </a:graphic>
          </wp:inline>
        </w:drawing>
      </w:r>
    </w:p>
    <w:p w:rsidR="00071341" w:rsidRDefault="00071341" w:rsidP="00DC396A">
      <w:pPr>
        <w:keepNext/>
        <w:keepLines/>
        <w:ind w:hanging="880"/>
        <w:jc w:val="right"/>
        <w:rPr>
          <w:b/>
          <w:color w:val="FF0000"/>
        </w:rPr>
      </w:pPr>
    </w:p>
    <w:p w:rsidR="005814EA" w:rsidRDefault="008A1D00" w:rsidP="00DC396A">
      <w:pPr>
        <w:keepNext/>
        <w:keepLines/>
        <w:ind w:hanging="880"/>
        <w:jc w:val="right"/>
        <w:rPr>
          <w:b/>
          <w:color w:val="FF0000"/>
        </w:rPr>
        <w:sectPr w:rsidR="005814EA" w:rsidSect="00030FEC">
          <w:headerReference w:type="first" r:id="rId11"/>
          <w:endnotePr>
            <w:numFmt w:val="decimal"/>
          </w:endnotePr>
          <w:pgSz w:w="11907" w:h="16840" w:code="9"/>
          <w:pgMar w:top="567" w:right="1134" w:bottom="1418" w:left="1418" w:header="510" w:footer="1021" w:gutter="0"/>
          <w:pgNumType w:start="2"/>
          <w:cols w:space="720"/>
          <w:titlePg/>
          <w:docGrid w:linePitch="299"/>
        </w:sectPr>
      </w:pPr>
      <w:r>
        <w:rPr>
          <w:b/>
          <w:noProof/>
          <w:color w:val="FF0000"/>
          <w:lang w:eastAsia="en-US"/>
        </w:rPr>
        <w:lastRenderedPageBreak/>
        <w:drawing>
          <wp:inline distT="0" distB="0" distL="0" distR="0">
            <wp:extent cx="6229350" cy="8810625"/>
            <wp:effectExtent l="0" t="0" r="0" b="0"/>
            <wp:docPr id="3" name="Picture 3" descr="WIPO_Workforce_PROD_p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_Workforce_PROD_ppp-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9350" cy="8810625"/>
                    </a:xfrm>
                    <a:prstGeom prst="rect">
                      <a:avLst/>
                    </a:prstGeom>
                    <a:noFill/>
                    <a:ln>
                      <a:noFill/>
                    </a:ln>
                  </pic:spPr>
                </pic:pic>
              </a:graphicData>
            </a:graphic>
          </wp:inline>
        </w:drawing>
      </w:r>
    </w:p>
    <w:p w:rsidR="00A7608C" w:rsidRPr="003A69AD" w:rsidRDefault="00A7608C" w:rsidP="006703D9">
      <w:r w:rsidRPr="00645EA8">
        <w:rPr>
          <w:b/>
        </w:rPr>
        <w:lastRenderedPageBreak/>
        <w:t>II.</w:t>
      </w:r>
      <w:r w:rsidRPr="00645EA8">
        <w:rPr>
          <w:b/>
        </w:rPr>
        <w:tab/>
        <w:t xml:space="preserve">HUMAN RESOURCES </w:t>
      </w:r>
      <w:r w:rsidR="003D6AB0">
        <w:rPr>
          <w:b/>
        </w:rPr>
        <w:t xml:space="preserve">(HR) </w:t>
      </w:r>
      <w:r w:rsidRPr="00645EA8">
        <w:rPr>
          <w:b/>
        </w:rPr>
        <w:t>STRATEGY</w:t>
      </w:r>
      <w:r>
        <w:rPr>
          <w:b/>
        </w:rPr>
        <w:t xml:space="preserve"> 2013-2015</w:t>
      </w:r>
      <w:r w:rsidR="0083087F">
        <w:rPr>
          <w:b/>
        </w:rPr>
        <w:t xml:space="preserve"> – </w:t>
      </w:r>
      <w:r w:rsidR="003D6AB0">
        <w:rPr>
          <w:b/>
        </w:rPr>
        <w:t>AN EXECUTIVE SUMMARY</w:t>
      </w:r>
    </w:p>
    <w:p w:rsidR="00A7608C" w:rsidRDefault="00A7608C" w:rsidP="003D6AB0"/>
    <w:p w:rsidR="00A7608C" w:rsidRPr="00C41EF6" w:rsidRDefault="00A7608C" w:rsidP="003D6AB0">
      <w:pPr>
        <w:rPr>
          <w:u w:val="single"/>
        </w:rPr>
      </w:pPr>
      <w:r w:rsidRPr="00C41EF6">
        <w:rPr>
          <w:u w:val="single"/>
        </w:rPr>
        <w:t xml:space="preserve">Enabling </w:t>
      </w:r>
      <w:r w:rsidR="003D6AB0" w:rsidRPr="00C41EF6">
        <w:rPr>
          <w:u w:val="single"/>
        </w:rPr>
        <w:t>G</w:t>
      </w:r>
      <w:r w:rsidRPr="00C41EF6">
        <w:rPr>
          <w:u w:val="single"/>
        </w:rPr>
        <w:t>lobal</w:t>
      </w:r>
      <w:r w:rsidR="008E1A99">
        <w:rPr>
          <w:u w:val="single"/>
        </w:rPr>
        <w:t>ly</w:t>
      </w:r>
      <w:r w:rsidRPr="00C41EF6">
        <w:rPr>
          <w:u w:val="single"/>
        </w:rPr>
        <w:t xml:space="preserve"> </w:t>
      </w:r>
      <w:r w:rsidR="003D6AB0" w:rsidRPr="00C41EF6">
        <w:rPr>
          <w:u w:val="single"/>
        </w:rPr>
        <w:t>I</w:t>
      </w:r>
      <w:r w:rsidRPr="00C41EF6">
        <w:rPr>
          <w:u w:val="single"/>
        </w:rPr>
        <w:t xml:space="preserve">ntegrated </w:t>
      </w:r>
      <w:r w:rsidR="003D6AB0" w:rsidRPr="00C41EF6">
        <w:rPr>
          <w:u w:val="single"/>
        </w:rPr>
        <w:t>Intellectual Property (</w:t>
      </w:r>
      <w:r w:rsidRPr="00C41EF6">
        <w:rPr>
          <w:u w:val="single"/>
        </w:rPr>
        <w:t>IP</w:t>
      </w:r>
      <w:r w:rsidR="003D6AB0" w:rsidRPr="00C41EF6">
        <w:rPr>
          <w:u w:val="single"/>
        </w:rPr>
        <w:t>)</w:t>
      </w:r>
      <w:r w:rsidRPr="00C41EF6">
        <w:rPr>
          <w:u w:val="single"/>
        </w:rPr>
        <w:t xml:space="preserve"> </w:t>
      </w:r>
      <w:r w:rsidR="003D6AB0" w:rsidRPr="00C41EF6">
        <w:rPr>
          <w:u w:val="single"/>
        </w:rPr>
        <w:t>S</w:t>
      </w:r>
      <w:r w:rsidRPr="00C41EF6">
        <w:rPr>
          <w:u w:val="single"/>
        </w:rPr>
        <w:t>ervices</w:t>
      </w:r>
    </w:p>
    <w:p w:rsidR="00A7608C" w:rsidRDefault="00A7608C" w:rsidP="003D6AB0"/>
    <w:p w:rsidR="00A7608C" w:rsidRDefault="003D6AB0" w:rsidP="003D6AB0">
      <w:r>
        <w:fldChar w:fldCharType="begin"/>
      </w:r>
      <w:r>
        <w:instrText xml:space="preserve"> AUTONUM  </w:instrText>
      </w:r>
      <w:r>
        <w:fldChar w:fldCharType="end"/>
      </w:r>
      <w:r>
        <w:tab/>
      </w:r>
      <w:r w:rsidR="00A7608C" w:rsidRPr="001A0192">
        <w:t xml:space="preserve">The HR Strategy 2013-2015 </w:t>
      </w:r>
      <w:r w:rsidR="00A7608C">
        <w:t xml:space="preserve">is designed to position </w:t>
      </w:r>
      <w:r>
        <w:t>the World Intellectual Property Organization (</w:t>
      </w:r>
      <w:r w:rsidR="00A7608C">
        <w:t>WIPO</w:t>
      </w:r>
      <w:r>
        <w:t>)</w:t>
      </w:r>
      <w:r w:rsidR="00A7608C">
        <w:t xml:space="preserve"> as a premier provider of global IP services, and to ensure it is responsive to a </w:t>
      </w:r>
      <w:r w:rsidR="00A4177F">
        <w:t xml:space="preserve">rapidly-evolving </w:t>
      </w:r>
      <w:r w:rsidR="00A7608C">
        <w:t xml:space="preserve">global IP environment. </w:t>
      </w:r>
      <w:r w:rsidR="00A4177F">
        <w:t xml:space="preserve"> </w:t>
      </w:r>
      <w:r w:rsidR="00A7608C">
        <w:t xml:space="preserve">It further aims to confirm WIPO as an employer of choice for international IP experts and professionals from a wide range of backgrounds, </w:t>
      </w:r>
      <w:r w:rsidR="00A4177F">
        <w:t xml:space="preserve">and to </w:t>
      </w:r>
      <w:r w:rsidR="0083087F">
        <w:t xml:space="preserve">its </w:t>
      </w:r>
      <w:r w:rsidR="00A7608C">
        <w:t>support staff</w:t>
      </w:r>
      <w:r w:rsidR="00A4177F">
        <w:t>,</w:t>
      </w:r>
      <w:r w:rsidR="00A7608C">
        <w:t xml:space="preserve"> all of whom bring a wealth of knowledge, experience and commitment to the Organization. </w:t>
      </w:r>
      <w:r w:rsidR="00A4177F">
        <w:t xml:space="preserve"> An additional </w:t>
      </w:r>
      <w:r w:rsidR="00A7608C">
        <w:t xml:space="preserve">objective of the strategy is to </w:t>
      </w:r>
      <w:r w:rsidR="00A7608C" w:rsidRPr="006703D9">
        <w:t>further</w:t>
      </w:r>
      <w:r w:rsidR="00A7608C">
        <w:t xml:space="preserve"> improve organizational efficiency.</w:t>
      </w:r>
      <w:r w:rsidR="00A7608C" w:rsidRPr="001A0192">
        <w:t xml:space="preserve"> </w:t>
      </w:r>
    </w:p>
    <w:p w:rsidR="00A7608C" w:rsidRDefault="00A7608C" w:rsidP="003D6AB0"/>
    <w:p w:rsidR="00A7608C" w:rsidRDefault="003D6AB0" w:rsidP="003D6AB0">
      <w:r>
        <w:fldChar w:fldCharType="begin"/>
      </w:r>
      <w:r>
        <w:instrText xml:space="preserve"> AUTONUM  </w:instrText>
      </w:r>
      <w:r>
        <w:fldChar w:fldCharType="end"/>
      </w:r>
      <w:r>
        <w:tab/>
      </w:r>
      <w:proofErr w:type="gramStart"/>
      <w:r w:rsidR="00A7608C">
        <w:t>Staff are</w:t>
      </w:r>
      <w:proofErr w:type="gramEnd"/>
      <w:r w:rsidR="00A7608C">
        <w:t xml:space="preserve"> key to WIPO’s success as a provider of global IP services. </w:t>
      </w:r>
      <w:r w:rsidR="00A4177F">
        <w:t xml:space="preserve"> </w:t>
      </w:r>
      <w:r w:rsidR="00A7608C">
        <w:t>WIPO generates 95</w:t>
      </w:r>
      <w:r>
        <w:t> </w:t>
      </w:r>
      <w:r w:rsidR="009639CB">
        <w:t>per </w:t>
      </w:r>
      <w:r w:rsidR="00A4177F">
        <w:t xml:space="preserve">cent </w:t>
      </w:r>
      <w:r w:rsidR="00A7608C">
        <w:t>of its income</w:t>
      </w:r>
      <w:r w:rsidR="00F579A6" w:rsidRPr="00F579A6">
        <w:t xml:space="preserve"> </w:t>
      </w:r>
      <w:r w:rsidR="00F579A6">
        <w:t>from the fees collected for services provided by the international registration systems</w:t>
      </w:r>
      <w:r w:rsidR="00A7608C">
        <w:t xml:space="preserve">. </w:t>
      </w:r>
      <w:r w:rsidR="00A4177F">
        <w:t xml:space="preserve"> </w:t>
      </w:r>
      <w:r w:rsidR="00A7608C">
        <w:t xml:space="preserve">This business model is unique in the </w:t>
      </w:r>
      <w:r w:rsidR="009639CB">
        <w:t>United Nations (</w:t>
      </w:r>
      <w:r w:rsidR="00A7608C">
        <w:t>UN</w:t>
      </w:r>
      <w:r w:rsidR="009639CB">
        <w:t>)</w:t>
      </w:r>
      <w:r w:rsidR="00A7608C">
        <w:t xml:space="preserve"> system. </w:t>
      </w:r>
      <w:r w:rsidR="00A4177F">
        <w:t xml:space="preserve"> </w:t>
      </w:r>
      <w:r w:rsidR="00A7608C">
        <w:t xml:space="preserve">While it creates opportunities, it also </w:t>
      </w:r>
      <w:r w:rsidR="008E1A99">
        <w:t>lead</w:t>
      </w:r>
      <w:r w:rsidR="00DF39BD">
        <w:t>s</w:t>
      </w:r>
      <w:r w:rsidR="008E1A99">
        <w:t xml:space="preserve"> to</w:t>
      </w:r>
      <w:r w:rsidR="00DF39BD">
        <w:t xml:space="preserve"> </w:t>
      </w:r>
      <w:r w:rsidR="00A7608C">
        <w:t>a number of challenges.</w:t>
      </w:r>
    </w:p>
    <w:p w:rsidR="00A7608C" w:rsidRPr="001A0192" w:rsidRDefault="00A7608C" w:rsidP="003D6AB0"/>
    <w:p w:rsidR="00A7608C" w:rsidRDefault="003D6AB0" w:rsidP="003D6AB0">
      <w:r>
        <w:fldChar w:fldCharType="begin"/>
      </w:r>
      <w:r>
        <w:instrText xml:space="preserve"> AUTONUM  </w:instrText>
      </w:r>
      <w:r>
        <w:fldChar w:fldCharType="end"/>
      </w:r>
      <w:r>
        <w:tab/>
      </w:r>
      <w:r w:rsidR="00A7608C">
        <w:t>The evolving global IP environment is highly dynamic</w:t>
      </w:r>
      <w:r w:rsidR="00DF39BD">
        <w:t>,</w:t>
      </w:r>
      <w:r w:rsidR="00A7608C">
        <w:t xml:space="preserve"> </w:t>
      </w:r>
      <w:r w:rsidR="00DF39BD">
        <w:t xml:space="preserve">and </w:t>
      </w:r>
      <w:r w:rsidR="00A7608C">
        <w:t xml:space="preserve">demand for global IP services continues to increase. </w:t>
      </w:r>
      <w:r>
        <w:t xml:space="preserve"> </w:t>
      </w:r>
      <w:r w:rsidR="00A7608C">
        <w:t xml:space="preserve">There has been a significant geographical shift in the use of IP with growth rates in </w:t>
      </w:r>
      <w:smartTag w:uri="urn:schemas-microsoft-com:office:smarttags" w:element="place">
        <w:r w:rsidR="00A7608C">
          <w:t>Asia</w:t>
        </w:r>
      </w:smartTag>
      <w:r w:rsidR="00A7608C">
        <w:t xml:space="preserve"> far outpacing those of the rest of the world. </w:t>
      </w:r>
    </w:p>
    <w:p w:rsidR="00A7608C" w:rsidRDefault="00A7608C" w:rsidP="003D6AB0"/>
    <w:p w:rsidR="00A7608C" w:rsidRDefault="003D6AB0" w:rsidP="003D6AB0">
      <w:r>
        <w:fldChar w:fldCharType="begin"/>
      </w:r>
      <w:r>
        <w:instrText xml:space="preserve"> AUTONUM  </w:instrText>
      </w:r>
      <w:r>
        <w:fldChar w:fldCharType="end"/>
      </w:r>
      <w:r>
        <w:tab/>
      </w:r>
      <w:r w:rsidR="00A7608C">
        <w:t xml:space="preserve">WIPO is not the sole provider of IP services. </w:t>
      </w:r>
      <w:r w:rsidR="00DF39BD">
        <w:t xml:space="preserve"> </w:t>
      </w:r>
      <w:r w:rsidR="00A7608C">
        <w:t xml:space="preserve">Global </w:t>
      </w:r>
      <w:r w:rsidR="00DF39BD">
        <w:t>s</w:t>
      </w:r>
      <w:r w:rsidR="00A7608C">
        <w:t xml:space="preserve">takeholders evaluate their options based on criteria such as overall quality and relevance of services, speed of response, cost and sustainability. </w:t>
      </w:r>
      <w:r w:rsidR="00DF39BD">
        <w:t xml:space="preserve"> </w:t>
      </w:r>
      <w:r w:rsidR="00A7608C">
        <w:t xml:space="preserve">WIPO </w:t>
      </w:r>
      <w:r w:rsidR="00DF39BD">
        <w:t xml:space="preserve">must </w:t>
      </w:r>
      <w:r w:rsidR="00A7608C">
        <w:t xml:space="preserve">therefore continue to innovate and improve </w:t>
      </w:r>
      <w:r w:rsidR="00DF39BD">
        <w:t xml:space="preserve">its </w:t>
      </w:r>
      <w:r w:rsidR="00A7608C">
        <w:t xml:space="preserve">quality of service delivery in order to remain competitive. </w:t>
      </w:r>
    </w:p>
    <w:p w:rsidR="00A7608C" w:rsidRDefault="00A7608C" w:rsidP="003D6AB0"/>
    <w:p w:rsidR="008E1A99" w:rsidRDefault="008E1A99" w:rsidP="003D6AB0">
      <w:r>
        <w:fldChar w:fldCharType="begin"/>
      </w:r>
      <w:r>
        <w:instrText xml:space="preserve"> AUTONUM  </w:instrText>
      </w:r>
      <w:r>
        <w:fldChar w:fldCharType="end"/>
      </w:r>
      <w:r>
        <w:tab/>
        <w:t>The nature of the demand for development for cooperation, capacity building and technical assistance has become more sophisticated as growth rates have increased consistently in the developing world over the past two decades, and countries seek to encourage value addition in economic production.  This change needs to be mirrored in the skill sets of the staff serving in this sector of the Organization.</w:t>
      </w:r>
    </w:p>
    <w:p w:rsidR="008E1A99" w:rsidRDefault="008E1A99" w:rsidP="003D6AB0"/>
    <w:p w:rsidR="00A7608C" w:rsidRDefault="003D6AB0" w:rsidP="003D6AB0">
      <w:r>
        <w:fldChar w:fldCharType="begin"/>
      </w:r>
      <w:r>
        <w:instrText xml:space="preserve"> AUTONUM  </w:instrText>
      </w:r>
      <w:r>
        <w:fldChar w:fldCharType="end"/>
      </w:r>
      <w:r>
        <w:tab/>
      </w:r>
      <w:r w:rsidR="00A7608C">
        <w:t xml:space="preserve">The Organization has successfully navigated an economic crisis and return to growth, ensuring that results are delivered with tightly managed resources. </w:t>
      </w:r>
      <w:r w:rsidR="00DF39BD">
        <w:t xml:space="preserve"> </w:t>
      </w:r>
      <w:r w:rsidR="00A7608C">
        <w:t>This has been achieved through a number of strategies</w:t>
      </w:r>
      <w:r w:rsidR="00AE00C0">
        <w:t>,</w:t>
      </w:r>
      <w:r w:rsidR="00A7608C">
        <w:t xml:space="preserve"> including productivity enhancement in core </w:t>
      </w:r>
      <w:r w:rsidR="0083087F">
        <w:t>service</w:t>
      </w:r>
      <w:r w:rsidR="00A7608C">
        <w:t xml:space="preserve"> areas, review and redesign of organizational structures and redeployment of resources where necessary. </w:t>
      </w:r>
      <w:r w:rsidR="00AE00C0">
        <w:t xml:space="preserve"> T</w:t>
      </w:r>
      <w:r w:rsidR="00A7608C">
        <w:t xml:space="preserve">ransformation of </w:t>
      </w:r>
      <w:r w:rsidR="00AE00C0">
        <w:t xml:space="preserve">the </w:t>
      </w:r>
      <w:r>
        <w:t>O</w:t>
      </w:r>
      <w:r w:rsidR="0083087F">
        <w:t>rganization</w:t>
      </w:r>
      <w:r w:rsidR="008E1A99">
        <w:t>’s</w:t>
      </w:r>
      <w:r w:rsidR="00A7608C">
        <w:t xml:space="preserve"> successful delivery must</w:t>
      </w:r>
      <w:r w:rsidR="00AE00C0">
        <w:t>, however,</w:t>
      </w:r>
      <w:r w:rsidR="00A7608C">
        <w:t xml:space="preserve"> continue. </w:t>
      </w:r>
      <w:r w:rsidR="00AE00C0">
        <w:t xml:space="preserve"> </w:t>
      </w:r>
      <w:r w:rsidR="00A7608C">
        <w:t xml:space="preserve">Further realignment of the workforce </w:t>
      </w:r>
      <w:r w:rsidR="00AE00C0">
        <w:t xml:space="preserve">is </w:t>
      </w:r>
      <w:r w:rsidR="00A7608C">
        <w:t>needed, in terms of structure, skills and contracts.</w:t>
      </w:r>
    </w:p>
    <w:p w:rsidR="00A7608C" w:rsidRDefault="00A7608C" w:rsidP="003D6AB0"/>
    <w:p w:rsidR="00A7608C" w:rsidRDefault="003D6AB0" w:rsidP="003D6AB0">
      <w:r>
        <w:fldChar w:fldCharType="begin"/>
      </w:r>
      <w:r>
        <w:instrText xml:space="preserve"> AUTONUM  </w:instrText>
      </w:r>
      <w:r>
        <w:fldChar w:fldCharType="end"/>
      </w:r>
      <w:r>
        <w:tab/>
      </w:r>
      <w:r w:rsidR="00A7608C" w:rsidRPr="001A0192">
        <w:t xml:space="preserve">WIPO </w:t>
      </w:r>
      <w:r w:rsidR="00A7608C">
        <w:t xml:space="preserve">has a solid </w:t>
      </w:r>
      <w:r w:rsidR="00A7608C" w:rsidRPr="001A0192">
        <w:t>financial basis</w:t>
      </w:r>
      <w:r w:rsidR="00A7608C" w:rsidRPr="00445DB1">
        <w:t xml:space="preserve"> </w:t>
      </w:r>
      <w:r w:rsidR="00A7608C">
        <w:t>and encouraging</w:t>
      </w:r>
      <w:r w:rsidR="00A7608C" w:rsidRPr="001A0192">
        <w:t xml:space="preserve"> </w:t>
      </w:r>
      <w:r w:rsidR="00A7608C">
        <w:t xml:space="preserve">income </w:t>
      </w:r>
      <w:r w:rsidR="00A7608C" w:rsidRPr="001A0192">
        <w:t xml:space="preserve">forecasts </w:t>
      </w:r>
      <w:r w:rsidR="00A7608C">
        <w:t xml:space="preserve">for </w:t>
      </w:r>
      <w:r w:rsidR="00A7608C" w:rsidRPr="001A0192">
        <w:t>the coming biennium</w:t>
      </w:r>
      <w:r w:rsidR="00A7608C">
        <w:t>.</w:t>
      </w:r>
      <w:r w:rsidR="00AE00C0">
        <w:t xml:space="preserve"> </w:t>
      </w:r>
      <w:r w:rsidR="00A7608C">
        <w:t xml:space="preserve"> However</w:t>
      </w:r>
      <w:r w:rsidR="00A7608C" w:rsidRPr="001A0192">
        <w:t xml:space="preserve">, it faces cost pressures </w:t>
      </w:r>
      <w:r w:rsidR="0077130C">
        <w:t xml:space="preserve">that </w:t>
      </w:r>
      <w:r w:rsidR="00A7608C" w:rsidRPr="001A0192">
        <w:t xml:space="preserve">must be managed robustly. </w:t>
      </w:r>
      <w:r w:rsidR="002A2FD0">
        <w:t xml:space="preserve"> </w:t>
      </w:r>
      <w:r w:rsidR="0083087F">
        <w:t>More than</w:t>
      </w:r>
      <w:r w:rsidR="00F74CBD">
        <w:t xml:space="preserve"> two</w:t>
      </w:r>
      <w:r>
        <w:noBreakHyphen/>
      </w:r>
      <w:r w:rsidR="00F74CBD">
        <w:t>thirds</w:t>
      </w:r>
      <w:r w:rsidR="00A7608C">
        <w:t xml:space="preserve"> of expenditure relate to staff costs. </w:t>
      </w:r>
      <w:r w:rsidR="00AE00C0">
        <w:t xml:space="preserve"> </w:t>
      </w:r>
      <w:r w:rsidR="00A7608C" w:rsidRPr="001A0192">
        <w:t xml:space="preserve">Structural adjustments and recalibration of the workforce are necessary to ensure that WIPO </w:t>
      </w:r>
      <w:r w:rsidR="00A7608C">
        <w:t xml:space="preserve">not only </w:t>
      </w:r>
      <w:r w:rsidR="00AE00C0">
        <w:t xml:space="preserve">can </w:t>
      </w:r>
      <w:r w:rsidR="00A7608C" w:rsidRPr="001A0192">
        <w:t>meet the demands on it as a global service provider</w:t>
      </w:r>
      <w:r w:rsidR="00A7608C">
        <w:t xml:space="preserve">, but also has the agility to adjust to changes rapidly. </w:t>
      </w:r>
      <w:r w:rsidR="00AE00C0">
        <w:t xml:space="preserve"> </w:t>
      </w:r>
      <w:r w:rsidR="00A7608C">
        <w:t xml:space="preserve">New program needs </w:t>
      </w:r>
      <w:r w:rsidR="00AE00C0">
        <w:t xml:space="preserve">must </w:t>
      </w:r>
      <w:r w:rsidR="00A7608C">
        <w:t>be financed through realignment of current resources.</w:t>
      </w:r>
      <w:r w:rsidR="00A7608C" w:rsidRPr="001A0192">
        <w:t xml:space="preserve"> </w:t>
      </w:r>
    </w:p>
    <w:p w:rsidR="00A7608C" w:rsidRDefault="00A7608C" w:rsidP="003D6AB0"/>
    <w:p w:rsidR="00A7608C" w:rsidRDefault="003D6AB0" w:rsidP="003D6AB0">
      <w:r>
        <w:fldChar w:fldCharType="begin"/>
      </w:r>
      <w:r>
        <w:instrText xml:space="preserve"> AUTONUM  </w:instrText>
      </w:r>
      <w:r>
        <w:fldChar w:fldCharType="end"/>
      </w:r>
      <w:r>
        <w:tab/>
      </w:r>
      <w:r w:rsidR="00A7608C">
        <w:t xml:space="preserve">WIPO </w:t>
      </w:r>
      <w:r w:rsidR="00AE00C0">
        <w:t xml:space="preserve">seeks </w:t>
      </w:r>
      <w:r w:rsidR="00A7608C">
        <w:t>to offer c</w:t>
      </w:r>
      <w:r w:rsidR="00A7608C" w:rsidRPr="001A0192">
        <w:t>ompetitive conditions of employment</w:t>
      </w:r>
      <w:r w:rsidR="0083087F">
        <w:t xml:space="preserve"> to its staff</w:t>
      </w:r>
      <w:r w:rsidR="00A7608C" w:rsidRPr="001A0192">
        <w:t xml:space="preserve">, </w:t>
      </w:r>
      <w:r w:rsidR="0083087F">
        <w:t xml:space="preserve">together with </w:t>
      </w:r>
      <w:r w:rsidR="00A7608C" w:rsidRPr="001A0192">
        <w:t xml:space="preserve">a </w:t>
      </w:r>
      <w:proofErr w:type="gramStart"/>
      <w:r w:rsidR="00A7608C" w:rsidRPr="001A0192">
        <w:t>conducive</w:t>
      </w:r>
      <w:proofErr w:type="gramEnd"/>
      <w:r w:rsidR="00A7608C" w:rsidRPr="001A0192">
        <w:t xml:space="preserve"> work</w:t>
      </w:r>
      <w:r w:rsidR="00AE00C0">
        <w:t>ing</w:t>
      </w:r>
      <w:r w:rsidR="00A7608C" w:rsidRPr="001A0192">
        <w:t xml:space="preserve"> environment, opportunities for professional growth, work-life balance and family-friendly support </w:t>
      </w:r>
      <w:r w:rsidR="00A7608C">
        <w:t xml:space="preserve">systems. </w:t>
      </w:r>
      <w:r w:rsidR="00AE00C0">
        <w:t xml:space="preserve"> </w:t>
      </w:r>
      <w:r w:rsidR="00A7608C">
        <w:t xml:space="preserve">WIPO is committed to </w:t>
      </w:r>
      <w:r w:rsidR="00AE00C0">
        <w:t xml:space="preserve">further </w:t>
      </w:r>
      <w:r w:rsidR="00A7608C">
        <w:t>improv</w:t>
      </w:r>
      <w:r w:rsidR="00AE00C0">
        <w:t>ing</w:t>
      </w:r>
      <w:r w:rsidR="00A7608C">
        <w:t xml:space="preserve"> </w:t>
      </w:r>
      <w:r w:rsidR="00FA78EB">
        <w:t xml:space="preserve">its </w:t>
      </w:r>
      <w:r w:rsidR="00A7608C" w:rsidRPr="001A0192">
        <w:t xml:space="preserve">geographic diversity, gender balance and </w:t>
      </w:r>
      <w:r w:rsidR="00A7608C">
        <w:t xml:space="preserve">internal </w:t>
      </w:r>
      <w:r w:rsidR="00A7608C" w:rsidRPr="001A0192">
        <w:t xml:space="preserve">mobility. </w:t>
      </w:r>
    </w:p>
    <w:p w:rsidR="00A7608C" w:rsidRPr="001A0192" w:rsidRDefault="00A7608C" w:rsidP="003D6AB0"/>
    <w:p w:rsidR="00A7608C" w:rsidRPr="001A0192" w:rsidRDefault="003D6AB0" w:rsidP="003D6AB0">
      <w:r>
        <w:fldChar w:fldCharType="begin"/>
      </w:r>
      <w:r>
        <w:instrText xml:space="preserve"> AUTONUM  </w:instrText>
      </w:r>
      <w:r>
        <w:fldChar w:fldCharType="end"/>
      </w:r>
      <w:r>
        <w:tab/>
      </w:r>
      <w:r w:rsidR="00A7608C" w:rsidRPr="001A0192">
        <w:t xml:space="preserve">The present HR Strategy does not require additional financial resources. </w:t>
      </w:r>
      <w:r w:rsidR="00AE00C0">
        <w:t xml:space="preserve"> </w:t>
      </w:r>
      <w:r w:rsidR="00A7608C" w:rsidRPr="001A0192">
        <w:t xml:space="preserve">It </w:t>
      </w:r>
      <w:r w:rsidR="009B1F74">
        <w:t xml:space="preserve">calls for </w:t>
      </w:r>
      <w:r w:rsidR="00A7608C" w:rsidRPr="001A0192">
        <w:t xml:space="preserve">a plan of action, integrating </w:t>
      </w:r>
      <w:r w:rsidR="00A7608C">
        <w:t xml:space="preserve">tailored </w:t>
      </w:r>
      <w:r w:rsidR="00A7608C" w:rsidRPr="001A0192">
        <w:t>sub</w:t>
      </w:r>
      <w:r>
        <w:noBreakHyphen/>
      </w:r>
      <w:r w:rsidR="00A7608C" w:rsidRPr="001A0192">
        <w:t xml:space="preserve">strategies of </w:t>
      </w:r>
      <w:r w:rsidR="00812D2F">
        <w:t xml:space="preserve">WIPO’s key operations, </w:t>
      </w:r>
      <w:r w:rsidR="0030781D">
        <w:t xml:space="preserve">to be </w:t>
      </w:r>
      <w:r w:rsidR="00812D2F">
        <w:t>implement</w:t>
      </w:r>
      <w:r w:rsidR="0030781D">
        <w:t>ed</w:t>
      </w:r>
      <w:r w:rsidR="00812D2F">
        <w:t xml:space="preserve"> </w:t>
      </w:r>
      <w:r w:rsidR="0083087F">
        <w:t xml:space="preserve">and monitored </w:t>
      </w:r>
      <w:r w:rsidR="00812D2F">
        <w:t>from 2013 onwards.</w:t>
      </w:r>
    </w:p>
    <w:p w:rsidR="00A7608C" w:rsidRDefault="00A7608C" w:rsidP="003D6AB0">
      <w:pPr>
        <w:rPr>
          <w:b/>
        </w:rPr>
      </w:pPr>
    </w:p>
    <w:p w:rsidR="00A7608C" w:rsidRDefault="00122C8C" w:rsidP="003D6AB0">
      <w:pPr>
        <w:rPr>
          <w:b/>
        </w:rPr>
      </w:pPr>
      <w:r>
        <w:rPr>
          <w:b/>
        </w:rPr>
        <w:br w:type="page"/>
      </w:r>
      <w:r w:rsidR="00A7608C" w:rsidRPr="00645EA8">
        <w:rPr>
          <w:b/>
        </w:rPr>
        <w:lastRenderedPageBreak/>
        <w:t>III.</w:t>
      </w:r>
      <w:r w:rsidR="00A7608C" w:rsidRPr="00645EA8">
        <w:rPr>
          <w:b/>
        </w:rPr>
        <w:tab/>
        <w:t>R</w:t>
      </w:r>
      <w:r w:rsidR="008E1A99">
        <w:rPr>
          <w:b/>
        </w:rPr>
        <w:t>ECENT</w:t>
      </w:r>
      <w:r w:rsidR="00A7608C" w:rsidRPr="00645EA8">
        <w:rPr>
          <w:b/>
        </w:rPr>
        <w:t xml:space="preserve"> PROGRESS </w:t>
      </w:r>
      <w:r w:rsidR="008E1A99">
        <w:rPr>
          <w:b/>
        </w:rPr>
        <w:t>IN HR</w:t>
      </w:r>
    </w:p>
    <w:p w:rsidR="00A7608C" w:rsidRDefault="00A7608C" w:rsidP="003D6AB0">
      <w:pPr>
        <w:rPr>
          <w:b/>
        </w:rPr>
      </w:pPr>
    </w:p>
    <w:p w:rsidR="00A7608C" w:rsidRPr="003D6AB0" w:rsidRDefault="00A7608C" w:rsidP="003D6AB0">
      <w:pPr>
        <w:numPr>
          <w:ilvl w:val="0"/>
          <w:numId w:val="6"/>
        </w:numPr>
      </w:pPr>
      <w:r w:rsidRPr="003D6AB0">
        <w:t>Contract Reform</w:t>
      </w:r>
    </w:p>
    <w:p w:rsidR="00A7608C" w:rsidRDefault="00A7608C" w:rsidP="003D6AB0"/>
    <w:p w:rsidR="00A7608C" w:rsidRPr="00DE7235" w:rsidRDefault="003D6AB0" w:rsidP="003D6AB0">
      <w:r>
        <w:fldChar w:fldCharType="begin"/>
      </w:r>
      <w:r>
        <w:instrText xml:space="preserve"> AUTONUM  </w:instrText>
      </w:r>
      <w:r>
        <w:fldChar w:fldCharType="end"/>
      </w:r>
      <w:r>
        <w:tab/>
      </w:r>
      <w:r w:rsidR="00A7608C" w:rsidRPr="00DE7235">
        <w:t>In 2012</w:t>
      </w:r>
      <w:r w:rsidR="00545AB1">
        <w:t>,</w:t>
      </w:r>
      <w:r w:rsidR="00A7608C" w:rsidRPr="00DE7235">
        <w:t xml:space="preserve"> </w:t>
      </w:r>
      <w:r w:rsidR="008E1A99">
        <w:t xml:space="preserve">the </w:t>
      </w:r>
      <w:r w:rsidR="00A7608C" w:rsidRPr="00DE7235">
        <w:t>Staff Regulation</w:t>
      </w:r>
      <w:r w:rsidR="004D22BC">
        <w:t>s</w:t>
      </w:r>
      <w:r w:rsidR="008E1A99">
        <w:t xml:space="preserve"> and Rules (SRR)</w:t>
      </w:r>
      <w:r w:rsidR="004D22BC">
        <w:t xml:space="preserve"> </w:t>
      </w:r>
      <w:r w:rsidR="00A7608C" w:rsidRPr="00DE7235">
        <w:t>w</w:t>
      </w:r>
      <w:r w:rsidR="004D22BC">
        <w:t>ere</w:t>
      </w:r>
      <w:r w:rsidR="00A7608C" w:rsidRPr="00DE7235">
        <w:t xml:space="preserve"> amended to introduce two</w:t>
      </w:r>
      <w:r>
        <w:t> </w:t>
      </w:r>
      <w:r w:rsidR="00A7608C" w:rsidRPr="00DE7235">
        <w:t>new appointment types, namely, temporary appointments and continuing appointments, in line with the contractual framework recommended by the International Civil Service Commission (ICSC).  Since November 2012, 195</w:t>
      </w:r>
      <w:r>
        <w:t> </w:t>
      </w:r>
      <w:r w:rsidR="00A7608C" w:rsidRPr="00DE7235">
        <w:t>short-term contracts (</w:t>
      </w:r>
      <w:r w:rsidR="004D22BC">
        <w:t xml:space="preserve">including </w:t>
      </w:r>
      <w:r w:rsidR="00A7608C" w:rsidRPr="00DE7235">
        <w:t>consultan</w:t>
      </w:r>
      <w:r w:rsidR="004D22BC">
        <w:t>cies</w:t>
      </w:r>
      <w:r w:rsidR="00A7608C" w:rsidRPr="00DE7235">
        <w:t xml:space="preserve">, </w:t>
      </w:r>
      <w:r w:rsidR="000D53CD">
        <w:t>S</w:t>
      </w:r>
      <w:r w:rsidR="00545AB1">
        <w:t xml:space="preserve">pecial </w:t>
      </w:r>
      <w:r w:rsidR="000D53CD">
        <w:t>L</w:t>
      </w:r>
      <w:r w:rsidR="00545AB1">
        <w:t xml:space="preserve">abor </w:t>
      </w:r>
      <w:r w:rsidR="000D53CD">
        <w:t>C</w:t>
      </w:r>
      <w:r w:rsidR="00545AB1">
        <w:t>ontracts (</w:t>
      </w:r>
      <w:r w:rsidR="00A7608C" w:rsidRPr="00DE7235">
        <w:t>SLCs</w:t>
      </w:r>
      <w:r w:rsidR="00545AB1">
        <w:t>)</w:t>
      </w:r>
      <w:r w:rsidR="00A7608C" w:rsidRPr="00DE7235">
        <w:t xml:space="preserve"> and </w:t>
      </w:r>
      <w:r w:rsidR="00545AB1" w:rsidRPr="00222219">
        <w:t>temporary translator</w:t>
      </w:r>
      <w:r w:rsidR="00A7608C" w:rsidRPr="00DE7235">
        <w:t xml:space="preserve"> contracts) h</w:t>
      </w:r>
      <w:r w:rsidR="00365810">
        <w:t xml:space="preserve">ave been converted to temporary </w:t>
      </w:r>
      <w:r w:rsidR="00A7608C" w:rsidRPr="00DE7235">
        <w:t>appointments</w:t>
      </w:r>
      <w:r w:rsidR="00545AB1">
        <w:t>,</w:t>
      </w:r>
      <w:r w:rsidR="00A7608C" w:rsidRPr="00DE7235">
        <w:t xml:space="preserve"> giving contract holders the status of “staff” and providing enhanced benefits. </w:t>
      </w:r>
      <w:r w:rsidR="00545AB1">
        <w:t xml:space="preserve"> C</w:t>
      </w:r>
      <w:r w:rsidR="00A7608C">
        <w:t xml:space="preserve">ontract reform </w:t>
      </w:r>
      <w:r w:rsidR="00B84D00">
        <w:t xml:space="preserve">has been </w:t>
      </w:r>
      <w:r w:rsidR="00A7608C">
        <w:t xml:space="preserve">implemented in a phased manner. </w:t>
      </w:r>
      <w:r w:rsidR="00545AB1">
        <w:t xml:space="preserve"> </w:t>
      </w:r>
      <w:r w:rsidR="00A7608C">
        <w:t xml:space="preserve">Benefits were offered with effect from </w:t>
      </w:r>
      <w:r w:rsidR="00A7608C" w:rsidRPr="00DE7235">
        <w:t>July</w:t>
      </w:r>
      <w:r w:rsidR="000D53CD">
        <w:t> </w:t>
      </w:r>
      <w:r w:rsidR="00A7608C" w:rsidRPr="00DE7235">
        <w:t>1,</w:t>
      </w:r>
      <w:r w:rsidR="000D53CD">
        <w:t> </w:t>
      </w:r>
      <w:r w:rsidR="00A7608C" w:rsidRPr="00DE7235">
        <w:t xml:space="preserve">2012. </w:t>
      </w:r>
      <w:r w:rsidR="00545AB1">
        <w:t xml:space="preserve"> </w:t>
      </w:r>
      <w:r w:rsidR="00A7608C" w:rsidRPr="00DE7235">
        <w:t xml:space="preserve">The allowances and benefits for temporary appointments </w:t>
      </w:r>
      <w:r w:rsidR="00545AB1">
        <w:t xml:space="preserve">were </w:t>
      </w:r>
      <w:r w:rsidR="00A7608C">
        <w:t xml:space="preserve">announced </w:t>
      </w:r>
      <w:r w:rsidR="00545AB1">
        <w:t xml:space="preserve">in </w:t>
      </w:r>
      <w:r w:rsidR="00A7608C">
        <w:t xml:space="preserve">Office Instructions. </w:t>
      </w:r>
      <w:r w:rsidR="00545AB1">
        <w:t xml:space="preserve"> </w:t>
      </w:r>
      <w:r w:rsidR="00A7608C">
        <w:t xml:space="preserve">Some </w:t>
      </w:r>
      <w:r w:rsidR="00A7608C" w:rsidRPr="00DE7235">
        <w:t>28</w:t>
      </w:r>
      <w:r w:rsidR="000D53CD">
        <w:t> </w:t>
      </w:r>
      <w:r w:rsidR="00A7608C" w:rsidRPr="00DE7235">
        <w:t>Office Instructions</w:t>
      </w:r>
      <w:r w:rsidR="00A7608C">
        <w:t xml:space="preserve"> had to be</w:t>
      </w:r>
      <w:r w:rsidR="00A7608C" w:rsidRPr="00DE7235">
        <w:t xml:space="preserve"> </w:t>
      </w:r>
      <w:r w:rsidR="00A7608C">
        <w:t xml:space="preserve">brought in line with the contract reform. </w:t>
      </w:r>
      <w:r w:rsidR="00545AB1">
        <w:t xml:space="preserve"> </w:t>
      </w:r>
      <w:r w:rsidR="009F5721">
        <w:t>T</w:t>
      </w:r>
      <w:r w:rsidR="009F5721" w:rsidRPr="005B7E51">
        <w:t xml:space="preserve">he </w:t>
      </w:r>
      <w:r w:rsidR="00C057A9">
        <w:t>estimated cost</w:t>
      </w:r>
      <w:r w:rsidR="009F5721" w:rsidRPr="005B7E51">
        <w:t xml:space="preserve"> of the con</w:t>
      </w:r>
      <w:r w:rsidR="00C057A9">
        <w:t>tract reform is</w:t>
      </w:r>
      <w:r w:rsidR="009F5721" w:rsidRPr="005B7E51">
        <w:t xml:space="preserve"> </w:t>
      </w:r>
      <w:r w:rsidR="000D53CD">
        <w:t>three </w:t>
      </w:r>
      <w:r w:rsidR="009F5721" w:rsidRPr="005B7E51">
        <w:t>million Swiss francs for 2012</w:t>
      </w:r>
      <w:r w:rsidR="000D53CD">
        <w:t>/1</w:t>
      </w:r>
      <w:r w:rsidR="009F5721" w:rsidRPr="005B7E51">
        <w:t>3</w:t>
      </w:r>
      <w:r w:rsidR="00D96DD5">
        <w:t>.</w:t>
      </w:r>
    </w:p>
    <w:p w:rsidR="00A7608C" w:rsidRDefault="00A7608C" w:rsidP="003D6AB0"/>
    <w:p w:rsidR="00A7608C" w:rsidRPr="00314911" w:rsidRDefault="00A7608C" w:rsidP="003D6AB0"/>
    <w:p w:rsidR="00A7608C" w:rsidRPr="003D6AB0" w:rsidRDefault="00A7608C" w:rsidP="003D6AB0">
      <w:pPr>
        <w:numPr>
          <w:ilvl w:val="0"/>
          <w:numId w:val="6"/>
        </w:numPr>
      </w:pPr>
      <w:r w:rsidRPr="003D6AB0">
        <w:t>Regularization/</w:t>
      </w:r>
      <w:r w:rsidR="001847AD" w:rsidRPr="003D6AB0">
        <w:t>R</w:t>
      </w:r>
      <w:r w:rsidRPr="003D6AB0">
        <w:t xml:space="preserve">ecruitment of Long-Serving Temporary Employees (LSTEs) </w:t>
      </w:r>
    </w:p>
    <w:p w:rsidR="00A7608C" w:rsidRDefault="00A7608C" w:rsidP="003D6AB0"/>
    <w:p w:rsidR="00F74CBD" w:rsidRDefault="000D53CD" w:rsidP="003D6AB0">
      <w:r>
        <w:fldChar w:fldCharType="begin"/>
      </w:r>
      <w:r>
        <w:instrText xml:space="preserve"> AUTONUM  </w:instrText>
      </w:r>
      <w:r>
        <w:fldChar w:fldCharType="end"/>
      </w:r>
      <w:r>
        <w:tab/>
      </w:r>
      <w:r w:rsidR="00F74CBD" w:rsidRPr="0087727B">
        <w:t>As mandated by Member States in the Sixty-Third (41</w:t>
      </w:r>
      <w:r w:rsidR="00F74CBD" w:rsidRPr="0087727B">
        <w:rPr>
          <w:vertAlign w:val="superscript"/>
        </w:rPr>
        <w:t>st</w:t>
      </w:r>
      <w:r w:rsidR="00F74CBD" w:rsidRPr="0087727B">
        <w:t xml:space="preserve"> Ordinary) Session of WIPO Coordination Committee in September 2010 (</w:t>
      </w:r>
      <w:r>
        <w:t>document </w:t>
      </w:r>
      <w:r w:rsidR="00F74CBD" w:rsidRPr="0087727B">
        <w:t>WO/CC/63/5), 60</w:t>
      </w:r>
      <w:r>
        <w:t> </w:t>
      </w:r>
      <w:r w:rsidR="00F74CBD">
        <w:t xml:space="preserve">posts were authorized for the regularization of </w:t>
      </w:r>
      <w:r w:rsidR="00545AB1">
        <w:t xml:space="preserve">LSTEs </w:t>
      </w:r>
      <w:r w:rsidR="00F74CBD">
        <w:t xml:space="preserve">performing continuing functions. </w:t>
      </w:r>
      <w:r w:rsidR="00545AB1">
        <w:t xml:space="preserve"> </w:t>
      </w:r>
      <w:r w:rsidR="00F74CBD">
        <w:t>These posts were authorized for use within the 2012</w:t>
      </w:r>
      <w:r>
        <w:t>/13</w:t>
      </w:r>
      <w:r w:rsidR="00F74CBD">
        <w:t xml:space="preserve"> Program and Budget, and </w:t>
      </w:r>
      <w:r w:rsidR="00545AB1">
        <w:t xml:space="preserve">constitute </w:t>
      </w:r>
      <w:r w:rsidR="00F74CBD">
        <w:t>the first</w:t>
      </w:r>
      <w:r>
        <w:t> </w:t>
      </w:r>
      <w:r w:rsidR="00F74CBD">
        <w:t>phase of use of the 156</w:t>
      </w:r>
      <w:r>
        <w:t> </w:t>
      </w:r>
      <w:r w:rsidR="00F74CBD">
        <w:t xml:space="preserve">posts approved by Member States.  </w:t>
      </w:r>
      <w:r w:rsidR="00545AB1">
        <w:t xml:space="preserve">Where </w:t>
      </w:r>
      <w:r w:rsidR="00F74CBD" w:rsidRPr="00EC440E">
        <w:t>functions were not assessed to be continuing</w:t>
      </w:r>
      <w:r w:rsidR="00545AB1">
        <w:t>,</w:t>
      </w:r>
      <w:r w:rsidR="00F74CBD" w:rsidRPr="00EC440E">
        <w:t xml:space="preserve"> </w:t>
      </w:r>
      <w:r w:rsidR="00545AB1">
        <w:t xml:space="preserve">they have </w:t>
      </w:r>
      <w:r w:rsidR="00F74CBD" w:rsidRPr="00EC440E">
        <w:t xml:space="preserve">not been regularized, consistent with the eligibility requirements approved by the </w:t>
      </w:r>
      <w:r w:rsidR="00732EAA">
        <w:t xml:space="preserve">WIPO </w:t>
      </w:r>
      <w:r w:rsidRPr="0087727B">
        <w:t>Coordination Committee</w:t>
      </w:r>
      <w:r w:rsidR="00545AB1">
        <w:t xml:space="preserve"> </w:t>
      </w:r>
      <w:r w:rsidR="00F74CBD" w:rsidRPr="00EC440E">
        <w:t xml:space="preserve">in the </w:t>
      </w:r>
      <w:r w:rsidR="00545AB1">
        <w:t xml:space="preserve">LSTE </w:t>
      </w:r>
      <w:r w:rsidR="00F74CBD" w:rsidRPr="00EC440E">
        <w:t>regularization strategy (</w:t>
      </w:r>
      <w:r>
        <w:t>document </w:t>
      </w:r>
      <w:r w:rsidR="00F74CBD" w:rsidRPr="00EC440E">
        <w:t xml:space="preserve">WO/CC/63/5). </w:t>
      </w:r>
      <w:r w:rsidR="00545AB1">
        <w:t xml:space="preserve"> </w:t>
      </w:r>
      <w:r w:rsidR="00F74CBD" w:rsidRPr="00EC440E">
        <w:t xml:space="preserve">In some cases, the functions were assessed as </w:t>
      </w:r>
      <w:r w:rsidR="00545AB1">
        <w:t>non-</w:t>
      </w:r>
      <w:r w:rsidR="00F74CBD" w:rsidRPr="00EC440E">
        <w:t>continuing due to technological advances and changing business needs.</w:t>
      </w:r>
      <w:r w:rsidR="00836E30">
        <w:t xml:space="preserve"> </w:t>
      </w:r>
      <w:r w:rsidR="00383089">
        <w:t xml:space="preserve"> </w:t>
      </w:r>
      <w:r w:rsidR="00836E30">
        <w:t xml:space="preserve">The regularization has progressed rapidly over this biennium as a result of both these posts being advertised as well as LSTEs being selected on other advertised posts. </w:t>
      </w:r>
      <w:r w:rsidR="00383089">
        <w:t xml:space="preserve"> </w:t>
      </w:r>
      <w:r w:rsidR="00836E30">
        <w:t xml:space="preserve">As of July </w:t>
      </w:r>
      <w:r w:rsidR="00383089">
        <w:t xml:space="preserve">1, </w:t>
      </w:r>
      <w:r w:rsidR="00836E30">
        <w:t>2013</w:t>
      </w:r>
      <w:r w:rsidR="00383089">
        <w:t>,</w:t>
      </w:r>
      <w:r w:rsidR="00F22C2A">
        <w:t xml:space="preserve"> there are only 43</w:t>
      </w:r>
      <w:r w:rsidR="00383089">
        <w:t> </w:t>
      </w:r>
      <w:r w:rsidR="00836E30">
        <w:t>LSTE</w:t>
      </w:r>
      <w:r w:rsidR="00383089">
        <w:t>s</w:t>
      </w:r>
      <w:r w:rsidR="00836E30">
        <w:t xml:space="preserve"> left to be regularized in the </w:t>
      </w:r>
      <w:r w:rsidR="00383089">
        <w:t>O</w:t>
      </w:r>
      <w:r w:rsidR="00836E30">
        <w:t>rganization.</w:t>
      </w:r>
    </w:p>
    <w:p w:rsidR="00F74CBD" w:rsidRDefault="00F74CBD" w:rsidP="003D6AB0"/>
    <w:p w:rsidR="00F74CBD" w:rsidRPr="000C67BE" w:rsidRDefault="000D53CD" w:rsidP="003D6AB0">
      <w:r>
        <w:fldChar w:fldCharType="begin"/>
      </w:r>
      <w:r>
        <w:instrText xml:space="preserve"> AUTONUM  </w:instrText>
      </w:r>
      <w:r>
        <w:fldChar w:fldCharType="end"/>
      </w:r>
      <w:r>
        <w:tab/>
      </w:r>
      <w:r w:rsidR="00F74CBD">
        <w:t>In the draft Program and Budget for 2014/15</w:t>
      </w:r>
      <w:r w:rsidR="00545AB1">
        <w:t>,</w:t>
      </w:r>
      <w:r w:rsidR="00F74CBD">
        <w:t xml:space="preserve"> it is proposed that the </w:t>
      </w:r>
      <w:r w:rsidR="00545AB1">
        <w:t xml:space="preserve">remaining </w:t>
      </w:r>
      <w:r w:rsidR="00F74CBD">
        <w:t>96 of the 156</w:t>
      </w:r>
      <w:r>
        <w:t> </w:t>
      </w:r>
      <w:r w:rsidR="00F74CBD">
        <w:t xml:space="preserve">regularization posts approved by Member States </w:t>
      </w:r>
      <w:r w:rsidR="00545AB1">
        <w:t xml:space="preserve">be </w:t>
      </w:r>
      <w:r w:rsidR="00F74CBD">
        <w:t>authorized for the regularization of</w:t>
      </w:r>
      <w:r w:rsidR="00545AB1">
        <w:t xml:space="preserve">: </w:t>
      </w:r>
      <w:r w:rsidR="00F74CBD">
        <w:t xml:space="preserve"> (i)</w:t>
      </w:r>
      <w:r>
        <w:t> </w:t>
      </w:r>
      <w:r w:rsidR="00F74CBD">
        <w:t xml:space="preserve">the remaining </w:t>
      </w:r>
      <w:r w:rsidR="00545AB1">
        <w:t xml:space="preserve">LSTEs </w:t>
      </w:r>
      <w:r w:rsidR="00F74CBD">
        <w:t xml:space="preserve">performing continuing functions (approximately 30); </w:t>
      </w:r>
      <w:r w:rsidR="00587F39">
        <w:t xml:space="preserve"> </w:t>
      </w:r>
      <w:r w:rsidR="00F74CBD">
        <w:t xml:space="preserve">and (ii) functions </w:t>
      </w:r>
      <w:r w:rsidR="00587F39">
        <w:t xml:space="preserve">(currently performed by temporary staff) </w:t>
      </w:r>
      <w:r w:rsidR="00F74CBD">
        <w:t>assessed</w:t>
      </w:r>
      <w:r w:rsidR="00587F39">
        <w:t xml:space="preserve"> to be continuing</w:t>
      </w:r>
      <w:r w:rsidR="00F74CBD">
        <w:t xml:space="preserve"> through the </w:t>
      </w:r>
      <w:r>
        <w:t>O</w:t>
      </w:r>
      <w:r w:rsidR="00F74CBD">
        <w:t xml:space="preserve">rganizational </w:t>
      </w:r>
      <w:r>
        <w:t>D</w:t>
      </w:r>
      <w:r w:rsidR="00F74CBD">
        <w:t xml:space="preserve">esign </w:t>
      </w:r>
      <w:r w:rsidR="00587F39">
        <w:t xml:space="preserve">(OD) </w:t>
      </w:r>
      <w:r w:rsidR="00F74CBD">
        <w:t xml:space="preserve">exercise.  As indicated in the draft Program and Budget, the regularization of both </w:t>
      </w:r>
      <w:r w:rsidR="00587F39">
        <w:t xml:space="preserve">of </w:t>
      </w:r>
      <w:r w:rsidR="00F74CBD">
        <w:t xml:space="preserve">these categories will </w:t>
      </w:r>
      <w:r w:rsidR="00587F39">
        <w:t xml:space="preserve">mitigate </w:t>
      </w:r>
      <w:r w:rsidR="00F74CBD">
        <w:t xml:space="preserve">the risk of </w:t>
      </w:r>
      <w:r w:rsidR="00587F39">
        <w:t>a recurring LSTE problem</w:t>
      </w:r>
      <w:r w:rsidR="00F74CBD">
        <w:t>.</w:t>
      </w:r>
    </w:p>
    <w:p w:rsidR="00A7608C" w:rsidRDefault="00A7608C" w:rsidP="003D6AB0"/>
    <w:p w:rsidR="00A7608C" w:rsidRPr="005C7BBE" w:rsidRDefault="00A7608C" w:rsidP="003D6AB0">
      <w:pPr>
        <w:rPr>
          <w:b/>
        </w:rPr>
      </w:pPr>
    </w:p>
    <w:p w:rsidR="00A7608C" w:rsidRPr="000D53CD" w:rsidRDefault="00A7608C" w:rsidP="003D6AB0">
      <w:pPr>
        <w:numPr>
          <w:ilvl w:val="0"/>
          <w:numId w:val="6"/>
        </w:numPr>
      </w:pPr>
      <w:r w:rsidRPr="000D53CD">
        <w:t xml:space="preserve">Revision of the Staff Regulations and Rules (SRR) and the HR Policy </w:t>
      </w:r>
      <w:r w:rsidR="001847AD" w:rsidRPr="000D53CD">
        <w:t>F</w:t>
      </w:r>
      <w:r w:rsidRPr="000D53CD">
        <w:t>ramework</w:t>
      </w:r>
    </w:p>
    <w:p w:rsidR="00A7608C" w:rsidRDefault="00A7608C" w:rsidP="003D6AB0"/>
    <w:p w:rsidR="00A7608C" w:rsidRDefault="000D53CD" w:rsidP="003D6AB0">
      <w:r>
        <w:fldChar w:fldCharType="begin"/>
      </w:r>
      <w:r>
        <w:instrText xml:space="preserve"> AUTONUM  </w:instrText>
      </w:r>
      <w:r>
        <w:fldChar w:fldCharType="end"/>
      </w:r>
      <w:r>
        <w:tab/>
      </w:r>
      <w:r w:rsidR="00A7608C" w:rsidRPr="005C7BBE">
        <w:t>The revised SRR entered</w:t>
      </w:r>
      <w:r w:rsidR="00A7608C">
        <w:t xml:space="preserve"> into force in January 2013.</w:t>
      </w:r>
      <w:r w:rsidR="00A7608C" w:rsidRPr="005C7BBE">
        <w:t xml:space="preserve"> </w:t>
      </w:r>
      <w:r w:rsidR="0022288D">
        <w:t xml:space="preserve"> The Human Resources Management Department (</w:t>
      </w:r>
      <w:r w:rsidR="00A7608C" w:rsidRPr="005C7BBE">
        <w:t>HRMD</w:t>
      </w:r>
      <w:r w:rsidR="0022288D">
        <w:t>)</w:t>
      </w:r>
      <w:r w:rsidR="00A7608C" w:rsidRPr="005C7BBE">
        <w:t xml:space="preserve"> conducted a review of </w:t>
      </w:r>
      <w:r w:rsidR="00435101">
        <w:t>the</w:t>
      </w:r>
      <w:r w:rsidR="00A7608C">
        <w:t xml:space="preserve"> HR-related</w:t>
      </w:r>
      <w:r w:rsidR="00A7608C" w:rsidRPr="005C7BBE">
        <w:t xml:space="preserve"> Office Instruction</w:t>
      </w:r>
      <w:r w:rsidR="0022191D">
        <w:t>s</w:t>
      </w:r>
      <w:r w:rsidR="00A7608C" w:rsidRPr="005C7BBE">
        <w:t xml:space="preserve"> framework to align </w:t>
      </w:r>
      <w:r w:rsidR="0022288D">
        <w:t xml:space="preserve">this </w:t>
      </w:r>
      <w:r w:rsidR="00A7608C" w:rsidRPr="005C7BBE">
        <w:t>with the revised SRR.  HRMD update</w:t>
      </w:r>
      <w:r w:rsidR="0022288D">
        <w:t>d</w:t>
      </w:r>
      <w:r w:rsidR="00A7608C" w:rsidRPr="005C7BBE">
        <w:t xml:space="preserve"> and consolidate</w:t>
      </w:r>
      <w:r w:rsidR="0022288D">
        <w:t>d</w:t>
      </w:r>
      <w:r w:rsidR="00A7608C" w:rsidRPr="005C7BBE">
        <w:t xml:space="preserve"> Office Instructions concerning working hours, sick leave, medical appointments, annual leave and overtime, and include</w:t>
      </w:r>
      <w:r w:rsidR="0022288D">
        <w:t>d</w:t>
      </w:r>
      <w:r w:rsidR="00A7608C" w:rsidRPr="005C7BBE">
        <w:t xml:space="preserve"> new policies linked to the revised </w:t>
      </w:r>
      <w:r w:rsidR="00A7608C">
        <w:t>SRR.</w:t>
      </w:r>
      <w:r w:rsidR="00A7608C" w:rsidRPr="005C7BBE">
        <w:t xml:space="preserve"> </w:t>
      </w:r>
      <w:r w:rsidR="0022288D">
        <w:t xml:space="preserve"> </w:t>
      </w:r>
      <w:r w:rsidR="00A7608C" w:rsidRPr="005C7BBE">
        <w:t>The result is a clear</w:t>
      </w:r>
      <w:r w:rsidR="00A7608C">
        <w:t>er</w:t>
      </w:r>
      <w:r w:rsidR="00A7608C" w:rsidRPr="005C7BBE">
        <w:t xml:space="preserve"> framework in which HR information is more easily accessible to staff.  </w:t>
      </w:r>
    </w:p>
    <w:p w:rsidR="00A7608C" w:rsidRDefault="00A7608C" w:rsidP="003D6AB0"/>
    <w:p w:rsidR="00A7608C" w:rsidRPr="005C7BBE" w:rsidRDefault="000D53CD" w:rsidP="003D6AB0">
      <w:r>
        <w:fldChar w:fldCharType="begin"/>
      </w:r>
      <w:r>
        <w:instrText xml:space="preserve"> AUTONUM  </w:instrText>
      </w:r>
      <w:r>
        <w:fldChar w:fldCharType="end"/>
      </w:r>
      <w:r>
        <w:tab/>
      </w:r>
      <w:r w:rsidR="00A7608C" w:rsidRPr="005C7BBE">
        <w:t xml:space="preserve">Following the </w:t>
      </w:r>
      <w:r w:rsidR="00732EAA">
        <w:t xml:space="preserve">WIPO </w:t>
      </w:r>
      <w:r w:rsidRPr="0087727B">
        <w:t>Coordination Committee</w:t>
      </w:r>
      <w:r w:rsidR="0022288D">
        <w:t xml:space="preserve">’s </w:t>
      </w:r>
      <w:r w:rsidR="00A7608C" w:rsidRPr="005C7BBE">
        <w:t xml:space="preserve">approval of the SRR in September 2012, a quality control was conducted to correct some editorial </w:t>
      </w:r>
      <w:r w:rsidR="0022288D">
        <w:t>(non</w:t>
      </w:r>
      <w:r>
        <w:noBreakHyphen/>
      </w:r>
      <w:r w:rsidR="0022288D">
        <w:t xml:space="preserve">substantive) </w:t>
      </w:r>
      <w:r w:rsidR="004D22BC">
        <w:t>discrepancies</w:t>
      </w:r>
      <w:r w:rsidR="00A7608C" w:rsidRPr="005C7BBE">
        <w:t xml:space="preserve"> in the document, in consultation with the Chair of the </w:t>
      </w:r>
      <w:r w:rsidR="00732EAA">
        <w:t xml:space="preserve">WIPO </w:t>
      </w:r>
      <w:r w:rsidRPr="0087727B">
        <w:t>Coordination Committee</w:t>
      </w:r>
      <w:r w:rsidR="00A7608C" w:rsidRPr="005C7BBE">
        <w:t xml:space="preserve">.  The updated version was published in December 2012, shortly before the entry into force of the </w:t>
      </w:r>
      <w:r w:rsidR="00A7608C">
        <w:t xml:space="preserve">revised </w:t>
      </w:r>
      <w:r w:rsidR="00A7608C" w:rsidRPr="005C7BBE">
        <w:t>SRR.</w:t>
      </w:r>
    </w:p>
    <w:p w:rsidR="00491AE8" w:rsidRPr="007A2B62" w:rsidRDefault="00491AE8" w:rsidP="00491AE8"/>
    <w:p w:rsidR="00491AE8" w:rsidRPr="000D53CD" w:rsidRDefault="00491AE8" w:rsidP="00383089">
      <w:pPr>
        <w:keepNext/>
        <w:keepLines/>
        <w:numPr>
          <w:ilvl w:val="0"/>
          <w:numId w:val="6"/>
        </w:numPr>
      </w:pPr>
      <w:r w:rsidRPr="000D53CD">
        <w:lastRenderedPageBreak/>
        <w:t>Internal Justice</w:t>
      </w:r>
    </w:p>
    <w:p w:rsidR="00491AE8" w:rsidRPr="000D53CD" w:rsidRDefault="00491AE8" w:rsidP="00383089">
      <w:pPr>
        <w:keepNext/>
        <w:keepLines/>
      </w:pPr>
    </w:p>
    <w:p w:rsidR="00491AE8" w:rsidRPr="00C53F51" w:rsidRDefault="000D53CD" w:rsidP="00383089">
      <w:pPr>
        <w:keepNext/>
        <w:keepLines/>
        <w:rPr>
          <w:bCs/>
        </w:rPr>
      </w:pPr>
      <w:r>
        <w:rPr>
          <w:bCs/>
        </w:rPr>
        <w:fldChar w:fldCharType="begin"/>
      </w:r>
      <w:r>
        <w:rPr>
          <w:bCs/>
        </w:rPr>
        <w:instrText xml:space="preserve"> AUTONUM  </w:instrText>
      </w:r>
      <w:r>
        <w:rPr>
          <w:bCs/>
        </w:rPr>
        <w:fldChar w:fldCharType="end"/>
      </w:r>
      <w:r>
        <w:rPr>
          <w:bCs/>
        </w:rPr>
        <w:tab/>
      </w:r>
      <w:r w:rsidR="00C356B1">
        <w:rPr>
          <w:bCs/>
        </w:rPr>
        <w:t>A</w:t>
      </w:r>
      <w:r w:rsidR="00491AE8" w:rsidRPr="00C53F51">
        <w:rPr>
          <w:bCs/>
        </w:rPr>
        <w:t>wards rendered in the judgments of the Administrative Tribunal of the International Labo</w:t>
      </w:r>
      <w:r w:rsidR="00491AE8">
        <w:rPr>
          <w:bCs/>
        </w:rPr>
        <w:t>u</w:t>
      </w:r>
      <w:r w:rsidR="00491AE8" w:rsidRPr="00C53F51">
        <w:rPr>
          <w:bCs/>
        </w:rPr>
        <w:t xml:space="preserve">r Organization (ILOAT) in complaints against WIPO </w:t>
      </w:r>
      <w:r w:rsidR="00C356B1">
        <w:rPr>
          <w:bCs/>
        </w:rPr>
        <w:t>during the period January 2012 to June</w:t>
      </w:r>
      <w:r>
        <w:rPr>
          <w:bCs/>
        </w:rPr>
        <w:t> </w:t>
      </w:r>
      <w:r w:rsidR="00C356B1">
        <w:rPr>
          <w:bCs/>
        </w:rPr>
        <w:t>2013 amounted to</w:t>
      </w:r>
      <w:r w:rsidR="00491AE8">
        <w:rPr>
          <w:bCs/>
        </w:rPr>
        <w:t xml:space="preserve"> 395,034</w:t>
      </w:r>
      <w:r>
        <w:rPr>
          <w:bCs/>
        </w:rPr>
        <w:t> Swiss francs</w:t>
      </w:r>
      <w:r w:rsidR="00491AE8" w:rsidRPr="00C53F51">
        <w:rPr>
          <w:bCs/>
        </w:rPr>
        <w:t xml:space="preserve">, and internal appeals before the WIPO Appeal Board (WAB) </w:t>
      </w:r>
      <w:r w:rsidR="00C356B1">
        <w:rPr>
          <w:bCs/>
        </w:rPr>
        <w:t xml:space="preserve">to </w:t>
      </w:r>
      <w:r w:rsidR="00491AE8" w:rsidRPr="00C53F51">
        <w:rPr>
          <w:bCs/>
        </w:rPr>
        <w:t>2,500</w:t>
      </w:r>
      <w:r>
        <w:rPr>
          <w:bCs/>
        </w:rPr>
        <w:t> Swiss francs</w:t>
      </w:r>
      <w:r w:rsidR="00491AE8" w:rsidRPr="00C53F51">
        <w:rPr>
          <w:bCs/>
        </w:rPr>
        <w:t>.</w:t>
      </w:r>
      <w:r>
        <w:rPr>
          <w:bCs/>
        </w:rPr>
        <w:t xml:space="preserve"> </w:t>
      </w:r>
      <w:r w:rsidR="00491AE8" w:rsidRPr="00C53F51">
        <w:rPr>
          <w:bCs/>
        </w:rPr>
        <w:t xml:space="preserve"> These awards </w:t>
      </w:r>
      <w:r w:rsidR="00491AE8">
        <w:rPr>
          <w:bCs/>
        </w:rPr>
        <w:t xml:space="preserve">also </w:t>
      </w:r>
      <w:r w:rsidR="00491AE8" w:rsidRPr="00C53F51">
        <w:rPr>
          <w:bCs/>
        </w:rPr>
        <w:t xml:space="preserve">include damages against WIPO in the amount of </w:t>
      </w:r>
      <w:r w:rsidR="00491AE8">
        <w:rPr>
          <w:bCs/>
        </w:rPr>
        <w:t>74,500</w:t>
      </w:r>
      <w:r>
        <w:rPr>
          <w:bCs/>
        </w:rPr>
        <w:t> Swiss francs</w:t>
      </w:r>
      <w:r w:rsidR="00491AE8">
        <w:rPr>
          <w:bCs/>
        </w:rPr>
        <w:t xml:space="preserve"> from the ILOAT and</w:t>
      </w:r>
      <w:r>
        <w:rPr>
          <w:bCs/>
        </w:rPr>
        <w:t xml:space="preserve"> </w:t>
      </w:r>
      <w:r w:rsidR="00491AE8">
        <w:rPr>
          <w:bCs/>
        </w:rPr>
        <w:t>2,500</w:t>
      </w:r>
      <w:r>
        <w:rPr>
          <w:bCs/>
        </w:rPr>
        <w:t> Swiss francs</w:t>
      </w:r>
      <w:r w:rsidR="00491AE8" w:rsidRPr="00C53F51">
        <w:rPr>
          <w:bCs/>
        </w:rPr>
        <w:t xml:space="preserve"> recommended by the WAB.</w:t>
      </w:r>
    </w:p>
    <w:p w:rsidR="00491AE8" w:rsidRPr="00C53F51" w:rsidRDefault="00491AE8" w:rsidP="00491AE8">
      <w:pPr>
        <w:rPr>
          <w:bCs/>
        </w:rPr>
      </w:pPr>
    </w:p>
    <w:p w:rsidR="00A7608C" w:rsidRPr="00491AE8" w:rsidRDefault="000D53CD" w:rsidP="006703D9">
      <w:pPr>
        <w:rPr>
          <w:bCs/>
        </w:rPr>
      </w:pPr>
      <w:r>
        <w:rPr>
          <w:bCs/>
        </w:rPr>
        <w:fldChar w:fldCharType="begin"/>
      </w:r>
      <w:r>
        <w:rPr>
          <w:bCs/>
        </w:rPr>
        <w:instrText xml:space="preserve"> AUTONUM  </w:instrText>
      </w:r>
      <w:r>
        <w:rPr>
          <w:bCs/>
        </w:rPr>
        <w:fldChar w:fldCharType="end"/>
      </w:r>
      <w:r>
        <w:rPr>
          <w:bCs/>
        </w:rPr>
        <w:tab/>
      </w:r>
      <w:r w:rsidR="00491AE8">
        <w:rPr>
          <w:bCs/>
        </w:rPr>
        <w:t>In</w:t>
      </w:r>
      <w:r w:rsidR="00491AE8" w:rsidRPr="00C53F51">
        <w:rPr>
          <w:bCs/>
        </w:rPr>
        <w:t xml:space="preserve"> the same period, the total administrative fixed cost for cases examined by the ILOAT and the WAB, which varied depending on the number of judgments rendered or appeals concluded, was </w:t>
      </w:r>
      <w:r w:rsidR="00491AE8">
        <w:rPr>
          <w:bCs/>
        </w:rPr>
        <w:t>379,217</w:t>
      </w:r>
      <w:r>
        <w:rPr>
          <w:bCs/>
        </w:rPr>
        <w:t> Swiss francs</w:t>
      </w:r>
      <w:r w:rsidR="00491AE8" w:rsidRPr="00C53F51">
        <w:rPr>
          <w:bCs/>
        </w:rPr>
        <w:t>, i.e.</w:t>
      </w:r>
      <w:r>
        <w:rPr>
          <w:bCs/>
        </w:rPr>
        <w:t xml:space="preserve">, </w:t>
      </w:r>
      <w:r w:rsidR="00491AE8" w:rsidRPr="00C53F51">
        <w:rPr>
          <w:bCs/>
        </w:rPr>
        <w:t>224,217</w:t>
      </w:r>
      <w:r>
        <w:rPr>
          <w:bCs/>
        </w:rPr>
        <w:t> Swiss francs</w:t>
      </w:r>
      <w:r w:rsidR="00491AE8" w:rsidRPr="00C53F51">
        <w:rPr>
          <w:bCs/>
        </w:rPr>
        <w:t xml:space="preserve"> and </w:t>
      </w:r>
      <w:r w:rsidR="00491AE8">
        <w:rPr>
          <w:bCs/>
        </w:rPr>
        <w:t>155,000</w:t>
      </w:r>
      <w:r>
        <w:rPr>
          <w:bCs/>
        </w:rPr>
        <w:t> Swiss francs</w:t>
      </w:r>
      <w:r w:rsidR="00491AE8" w:rsidRPr="00C53F51">
        <w:rPr>
          <w:bCs/>
        </w:rPr>
        <w:t xml:space="preserve"> for the ILOAT and </w:t>
      </w:r>
      <w:r w:rsidR="00491AE8">
        <w:rPr>
          <w:bCs/>
        </w:rPr>
        <w:t xml:space="preserve">the </w:t>
      </w:r>
      <w:r w:rsidR="00491AE8" w:rsidRPr="00C53F51">
        <w:rPr>
          <w:bCs/>
        </w:rPr>
        <w:t>WAB, respectively.</w:t>
      </w:r>
      <w:r>
        <w:rPr>
          <w:bCs/>
        </w:rPr>
        <w:t xml:space="preserve"> </w:t>
      </w:r>
      <w:r w:rsidR="00491AE8" w:rsidRPr="00C53F51">
        <w:rPr>
          <w:bCs/>
        </w:rPr>
        <w:t xml:space="preserve"> The fixed cost for each appeal concluded by the WAB is </w:t>
      </w:r>
      <w:r w:rsidR="00491AE8">
        <w:rPr>
          <w:bCs/>
        </w:rPr>
        <w:t>5,000</w:t>
      </w:r>
      <w:r>
        <w:rPr>
          <w:bCs/>
        </w:rPr>
        <w:t> Swiss francs</w:t>
      </w:r>
      <w:r w:rsidR="00C356B1">
        <w:rPr>
          <w:bCs/>
        </w:rPr>
        <w:t xml:space="preserve">. </w:t>
      </w:r>
      <w:r>
        <w:rPr>
          <w:bCs/>
        </w:rPr>
        <w:t xml:space="preserve"> </w:t>
      </w:r>
      <w:r w:rsidR="00C356B1">
        <w:rPr>
          <w:bCs/>
        </w:rPr>
        <w:t>F</w:t>
      </w:r>
      <w:r w:rsidR="00491AE8" w:rsidRPr="00C53F51">
        <w:rPr>
          <w:bCs/>
        </w:rPr>
        <w:t>or the ILOAT</w:t>
      </w:r>
      <w:r w:rsidR="002A2FD0">
        <w:rPr>
          <w:bCs/>
        </w:rPr>
        <w:t>,</w:t>
      </w:r>
      <w:r w:rsidR="00C356B1">
        <w:rPr>
          <w:bCs/>
        </w:rPr>
        <w:t xml:space="preserve"> it</w:t>
      </w:r>
      <w:r w:rsidR="00491AE8" w:rsidRPr="00C53F51">
        <w:rPr>
          <w:bCs/>
        </w:rPr>
        <w:t xml:space="preserve"> is approximately </w:t>
      </w:r>
      <w:r w:rsidR="00491AE8">
        <w:rPr>
          <w:bCs/>
        </w:rPr>
        <w:t>21,000</w:t>
      </w:r>
      <w:r>
        <w:rPr>
          <w:bCs/>
        </w:rPr>
        <w:t> Swiss francs</w:t>
      </w:r>
      <w:r w:rsidR="00491AE8">
        <w:rPr>
          <w:bCs/>
        </w:rPr>
        <w:t>.</w:t>
      </w:r>
    </w:p>
    <w:p w:rsidR="001054F6" w:rsidRPr="000D53CD" w:rsidRDefault="001054F6" w:rsidP="006703D9"/>
    <w:p w:rsidR="001054F6" w:rsidRPr="000D53CD" w:rsidRDefault="001054F6" w:rsidP="006703D9"/>
    <w:p w:rsidR="00A7608C" w:rsidRPr="000D53CD" w:rsidRDefault="00A7608C" w:rsidP="00491AE8">
      <w:pPr>
        <w:numPr>
          <w:ilvl w:val="0"/>
          <w:numId w:val="6"/>
        </w:numPr>
      </w:pPr>
      <w:r w:rsidRPr="000D53CD">
        <w:t>Internal Justice Reform</w:t>
      </w:r>
    </w:p>
    <w:p w:rsidR="00A7608C" w:rsidRDefault="00A7608C" w:rsidP="006703D9"/>
    <w:p w:rsidR="00A7608C" w:rsidRDefault="000D53CD" w:rsidP="006703D9">
      <w:r>
        <w:fldChar w:fldCharType="begin"/>
      </w:r>
      <w:r>
        <w:instrText xml:space="preserve"> AUTONUM  </w:instrText>
      </w:r>
      <w:r>
        <w:fldChar w:fldCharType="end"/>
      </w:r>
      <w:r>
        <w:tab/>
      </w:r>
      <w:r w:rsidR="00A7608C">
        <w:t>A</w:t>
      </w:r>
      <w:r w:rsidR="00A7608C" w:rsidRPr="00A76DD7">
        <w:t xml:space="preserve"> comprehensive review of </w:t>
      </w:r>
      <w:r w:rsidR="00A7608C">
        <w:t>WIPO’s</w:t>
      </w:r>
      <w:r w:rsidR="00A7608C" w:rsidRPr="00A76DD7">
        <w:t xml:space="preserve"> internal justice system </w:t>
      </w:r>
      <w:r w:rsidR="00A7608C">
        <w:t xml:space="preserve">was undertaken and </w:t>
      </w:r>
      <w:r w:rsidR="00770E8F">
        <w:t xml:space="preserve">called on </w:t>
      </w:r>
      <w:r w:rsidR="00A7608C" w:rsidRPr="00A76DD7">
        <w:t xml:space="preserve">extensive external and internal expertise and consultation. </w:t>
      </w:r>
      <w:r w:rsidR="00022F2E">
        <w:t xml:space="preserve"> </w:t>
      </w:r>
      <w:r w:rsidR="00A7608C" w:rsidRPr="00A76DD7">
        <w:t>Three</w:t>
      </w:r>
      <w:r>
        <w:t> </w:t>
      </w:r>
      <w:r w:rsidR="00A7608C" w:rsidRPr="00A76DD7">
        <w:t>broad discussion s</w:t>
      </w:r>
      <w:r w:rsidR="00A7608C">
        <w:t>essions were held</w:t>
      </w:r>
      <w:r w:rsidR="00A7608C" w:rsidRPr="00A76DD7">
        <w:t xml:space="preserve"> in November</w:t>
      </w:r>
      <w:r>
        <w:t> </w:t>
      </w:r>
      <w:r w:rsidR="00A7608C" w:rsidRPr="00A76DD7">
        <w:t>2012, February and April 2013</w:t>
      </w:r>
      <w:r>
        <w:t>,</w:t>
      </w:r>
      <w:r w:rsidR="00A7608C" w:rsidRPr="00A76DD7">
        <w:t xml:space="preserve"> with </w:t>
      </w:r>
      <w:r w:rsidR="00022F2E">
        <w:t xml:space="preserve">the </w:t>
      </w:r>
      <w:r w:rsidR="00A7608C" w:rsidRPr="00A76DD7">
        <w:t xml:space="preserve">participation </w:t>
      </w:r>
      <w:r w:rsidR="00A7608C">
        <w:t>of all</w:t>
      </w:r>
      <w:r w:rsidR="00A7608C" w:rsidRPr="00A76DD7">
        <w:t xml:space="preserve"> key internal justice actors</w:t>
      </w:r>
      <w:r w:rsidR="00A7608C">
        <w:t xml:space="preserve">. </w:t>
      </w:r>
      <w:r w:rsidR="00022F2E">
        <w:t xml:space="preserve"> </w:t>
      </w:r>
      <w:r w:rsidR="00A7608C">
        <w:t xml:space="preserve">An </w:t>
      </w:r>
      <w:r w:rsidR="00A7608C" w:rsidRPr="00A76DD7">
        <w:t xml:space="preserve">expert consultant </w:t>
      </w:r>
      <w:r w:rsidR="00A7608C">
        <w:t>with wide international experience was engaged and</w:t>
      </w:r>
      <w:r w:rsidR="00022F2E">
        <w:t>,</w:t>
      </w:r>
      <w:r w:rsidR="00A7608C">
        <w:t xml:space="preserve"> with his support, </w:t>
      </w:r>
      <w:r w:rsidR="00A7608C" w:rsidRPr="002D55D1">
        <w:t>best practices in other international organizations</w:t>
      </w:r>
      <w:r w:rsidR="00A7608C">
        <w:t xml:space="preserve"> and tailored solutions </w:t>
      </w:r>
      <w:r w:rsidR="00022F2E">
        <w:t xml:space="preserve">that </w:t>
      </w:r>
      <w:r w:rsidR="00A7608C">
        <w:t>meet WIPO’s needs were considered.</w:t>
      </w:r>
      <w:r w:rsidR="00A7608C" w:rsidRPr="00A76DD7">
        <w:t xml:space="preserve"> </w:t>
      </w:r>
      <w:r w:rsidR="00022F2E">
        <w:t xml:space="preserve"> The Director General constituted a</w:t>
      </w:r>
      <w:r w:rsidR="00A7608C" w:rsidRPr="00A76DD7">
        <w:t xml:space="preserve"> Consultative Group composed of equal representation from the staff and the </w:t>
      </w:r>
      <w:r>
        <w:t>A</w:t>
      </w:r>
      <w:r w:rsidR="00A7608C" w:rsidRPr="00A76DD7">
        <w:t>dministration</w:t>
      </w:r>
      <w:r w:rsidR="00022F2E">
        <w:t>,</w:t>
      </w:r>
      <w:r w:rsidR="00A7608C" w:rsidRPr="00A76DD7">
        <w:t xml:space="preserve"> </w:t>
      </w:r>
      <w:r w:rsidR="00022F2E">
        <w:t xml:space="preserve">with the </w:t>
      </w:r>
      <w:r w:rsidR="00A7608C" w:rsidRPr="00A76DD7">
        <w:t xml:space="preserve">mandate to propose recommendations </w:t>
      </w:r>
      <w:r w:rsidR="00A7608C">
        <w:t xml:space="preserve">for an improved internal justice system and </w:t>
      </w:r>
      <w:r w:rsidR="00A7608C" w:rsidRPr="00A76DD7">
        <w:t xml:space="preserve">revisions to the </w:t>
      </w:r>
      <w:r w:rsidR="00022F2E">
        <w:t>SRR</w:t>
      </w:r>
      <w:r w:rsidR="00A7608C">
        <w:t xml:space="preserve">. </w:t>
      </w:r>
      <w:r w:rsidR="00022F2E">
        <w:t xml:space="preserve"> </w:t>
      </w:r>
      <w:r w:rsidR="00A7608C" w:rsidRPr="00A76DD7">
        <w:t>This has resulted in a proposal for a</w:t>
      </w:r>
      <w:r w:rsidR="00A7608C">
        <w:t>n improved</w:t>
      </w:r>
      <w:r w:rsidR="00A7608C" w:rsidRPr="00A76DD7">
        <w:t xml:space="preserve"> and accessible system </w:t>
      </w:r>
      <w:r w:rsidR="003612E9">
        <w:t xml:space="preserve">that </w:t>
      </w:r>
      <w:r w:rsidR="00A7608C" w:rsidRPr="00A76DD7">
        <w:t>enhances the promotion of justice</w:t>
      </w:r>
      <w:r w:rsidR="00A7608C">
        <w:t>, meeting</w:t>
      </w:r>
      <w:r w:rsidR="00A7608C" w:rsidRPr="00A76DD7">
        <w:t xml:space="preserve"> the needs of </w:t>
      </w:r>
      <w:r w:rsidR="00A7608C">
        <w:t xml:space="preserve">staff and the </w:t>
      </w:r>
      <w:r w:rsidR="003612E9">
        <w:t>O</w:t>
      </w:r>
      <w:r w:rsidR="00A7608C">
        <w:t>rganization.</w:t>
      </w:r>
      <w:r w:rsidR="00A7608C" w:rsidRPr="00A76DD7">
        <w:t xml:space="preserve"> </w:t>
      </w:r>
      <w:r w:rsidR="003612E9">
        <w:t xml:space="preserve"> </w:t>
      </w:r>
      <w:r w:rsidR="00A7608C" w:rsidRPr="00A76DD7">
        <w:t xml:space="preserve">The </w:t>
      </w:r>
      <w:r w:rsidR="003612E9">
        <w:t xml:space="preserve">Consultative Group’s </w:t>
      </w:r>
      <w:r w:rsidR="00A7608C">
        <w:t>work</w:t>
      </w:r>
      <w:r w:rsidR="00A7608C" w:rsidRPr="00A76DD7">
        <w:t xml:space="preserve"> represented a significant collaborative </w:t>
      </w:r>
      <w:r w:rsidR="00A7608C">
        <w:t xml:space="preserve">and productive </w:t>
      </w:r>
      <w:r w:rsidR="00A7608C" w:rsidRPr="00A76DD7">
        <w:t xml:space="preserve">effort between the staff and the </w:t>
      </w:r>
      <w:r>
        <w:t>A</w:t>
      </w:r>
      <w:r w:rsidR="00A7608C" w:rsidRPr="00A76DD7">
        <w:t>dministration.</w:t>
      </w:r>
      <w:r w:rsidR="009D2D72">
        <w:t xml:space="preserve">  </w:t>
      </w:r>
      <w:r w:rsidR="009D2D72" w:rsidRPr="009D2D72">
        <w:t xml:space="preserve">The amendments to the </w:t>
      </w:r>
      <w:r w:rsidR="009D2D72">
        <w:t>SRR</w:t>
      </w:r>
      <w:r w:rsidR="009D2D72" w:rsidRPr="009D2D72">
        <w:t xml:space="preserve"> proposed by the Director General, having taken into consideration the recommendations of the Consultative Group, and further to consultation with the Staff Council and other relevant stakeholders, are provided in the document entitled “Revision of Staff Regulations and Rules” (WO/CC/67/3).</w:t>
      </w:r>
    </w:p>
    <w:p w:rsidR="00A7608C" w:rsidRDefault="00A7608C" w:rsidP="006703D9"/>
    <w:p w:rsidR="00A7608C" w:rsidRPr="000D53CD" w:rsidRDefault="00A7608C" w:rsidP="006703D9"/>
    <w:p w:rsidR="00A7608C" w:rsidRPr="000D53CD" w:rsidRDefault="00A7608C" w:rsidP="00491AE8">
      <w:pPr>
        <w:numPr>
          <w:ilvl w:val="0"/>
          <w:numId w:val="6"/>
        </w:numPr>
      </w:pPr>
      <w:r w:rsidRPr="000D53CD">
        <w:t>Organizational Design (OD) Implementation and A</w:t>
      </w:r>
      <w:r w:rsidR="00530D4F" w:rsidRPr="000D53CD">
        <w:t>lignment</w:t>
      </w:r>
    </w:p>
    <w:p w:rsidR="00A7608C" w:rsidRDefault="00A7608C" w:rsidP="006703D9"/>
    <w:p w:rsidR="00A7608C" w:rsidRDefault="000D53CD" w:rsidP="006703D9">
      <w:pPr>
        <w:rPr>
          <w:bCs/>
          <w:szCs w:val="26"/>
        </w:rPr>
      </w:pPr>
      <w:r>
        <w:fldChar w:fldCharType="begin"/>
      </w:r>
      <w:r>
        <w:instrText xml:space="preserve"> AUTONUM  </w:instrText>
      </w:r>
      <w:r>
        <w:fldChar w:fldCharType="end"/>
      </w:r>
      <w:r>
        <w:tab/>
      </w:r>
      <w:r w:rsidR="00A7608C">
        <w:t>A major initiative in 2012 was t</w:t>
      </w:r>
      <w:r w:rsidR="00A7608C">
        <w:rPr>
          <w:bCs/>
          <w:szCs w:val="26"/>
        </w:rPr>
        <w:t xml:space="preserve">he introduction of OD as a key business activity in WIPO.  By securing the effective </w:t>
      </w:r>
      <w:r w:rsidR="003612E9">
        <w:rPr>
          <w:bCs/>
          <w:szCs w:val="26"/>
        </w:rPr>
        <w:t xml:space="preserve">use </w:t>
      </w:r>
      <w:r w:rsidR="00A7608C">
        <w:rPr>
          <w:bCs/>
          <w:szCs w:val="26"/>
        </w:rPr>
        <w:t xml:space="preserve">of human resources through </w:t>
      </w:r>
      <w:r w:rsidR="003612E9">
        <w:rPr>
          <w:bCs/>
          <w:szCs w:val="26"/>
        </w:rPr>
        <w:t xml:space="preserve">proactive </w:t>
      </w:r>
      <w:r w:rsidR="00A7608C">
        <w:rPr>
          <w:bCs/>
          <w:szCs w:val="26"/>
        </w:rPr>
        <w:t xml:space="preserve">HR planning </w:t>
      </w:r>
      <w:r w:rsidR="003612E9">
        <w:rPr>
          <w:bCs/>
          <w:szCs w:val="26"/>
        </w:rPr>
        <w:t xml:space="preserve">– </w:t>
      </w:r>
      <w:r w:rsidR="00A7608C">
        <w:rPr>
          <w:bCs/>
          <w:szCs w:val="26"/>
        </w:rPr>
        <w:t xml:space="preserve">supported by organizational structures that include robust job design, clearly defined reporting relationships and workload distribution </w:t>
      </w:r>
      <w:r w:rsidR="003612E9">
        <w:rPr>
          <w:bCs/>
          <w:szCs w:val="26"/>
        </w:rPr>
        <w:t xml:space="preserve">– </w:t>
      </w:r>
      <w:r w:rsidR="00A7608C">
        <w:rPr>
          <w:bCs/>
          <w:szCs w:val="26"/>
        </w:rPr>
        <w:t>WIPO aims to provide</w:t>
      </w:r>
      <w:r w:rsidR="00A7608C" w:rsidRPr="00C10574">
        <w:rPr>
          <w:bCs/>
          <w:szCs w:val="26"/>
        </w:rPr>
        <w:t xml:space="preserve"> an enabling environment to ensure organizational strategic objectives are met</w:t>
      </w:r>
      <w:r w:rsidR="00A7608C">
        <w:rPr>
          <w:bCs/>
          <w:szCs w:val="26"/>
        </w:rPr>
        <w:t>.</w:t>
      </w:r>
      <w:r w:rsidR="00A7608C" w:rsidRPr="00C10574">
        <w:rPr>
          <w:bCs/>
          <w:szCs w:val="26"/>
        </w:rPr>
        <w:t xml:space="preserve"> </w:t>
      </w:r>
    </w:p>
    <w:p w:rsidR="00A7608C" w:rsidRDefault="00A7608C" w:rsidP="006703D9">
      <w:pPr>
        <w:rPr>
          <w:bCs/>
          <w:szCs w:val="26"/>
        </w:rPr>
      </w:pPr>
    </w:p>
    <w:p w:rsidR="00A7608C" w:rsidRDefault="000D53CD" w:rsidP="006703D9">
      <w:r>
        <w:fldChar w:fldCharType="begin"/>
      </w:r>
      <w:r>
        <w:instrText xml:space="preserve"> AUTONUM  </w:instrText>
      </w:r>
      <w:r>
        <w:fldChar w:fldCharType="end"/>
      </w:r>
      <w:r>
        <w:tab/>
      </w:r>
      <w:r w:rsidR="00A7608C">
        <w:t>The OD review</w:t>
      </w:r>
      <w:r w:rsidR="0092076E">
        <w:t xml:space="preserve"> </w:t>
      </w:r>
      <w:r w:rsidR="00A7608C">
        <w:t>consist</w:t>
      </w:r>
      <w:r w:rsidR="00435101">
        <w:t>ed</w:t>
      </w:r>
      <w:r w:rsidR="00A7608C">
        <w:t xml:space="preserve"> of a series of sessions in which all programs were systematically analyzed. </w:t>
      </w:r>
      <w:r w:rsidR="003612E9">
        <w:t xml:space="preserve"> </w:t>
      </w:r>
      <w:r w:rsidR="00A7608C">
        <w:t>More than 20</w:t>
      </w:r>
      <w:r>
        <w:t> </w:t>
      </w:r>
      <w:r w:rsidR="00A7608C">
        <w:t xml:space="preserve">sessions were held, led by the Director General and Program Managers. </w:t>
      </w:r>
      <w:r w:rsidR="003612E9">
        <w:t xml:space="preserve"> </w:t>
      </w:r>
      <w:r w:rsidR="00A7608C">
        <w:t xml:space="preserve">Programmatic overlaps </w:t>
      </w:r>
      <w:r w:rsidR="003612E9">
        <w:t xml:space="preserve">and </w:t>
      </w:r>
      <w:r w:rsidR="00A7608C">
        <w:t xml:space="preserve">areas of potential staff shortages were identified and addressed; </w:t>
      </w:r>
      <w:r w:rsidR="003612E9">
        <w:t xml:space="preserve"> </w:t>
      </w:r>
      <w:r w:rsidR="00A7608C">
        <w:t>opportunities for synergies were considered</w:t>
      </w:r>
      <w:r w:rsidR="003612E9">
        <w:t>;</w:t>
      </w:r>
      <w:r w:rsidR="00A7608C">
        <w:t xml:space="preserve"> </w:t>
      </w:r>
      <w:r w:rsidR="003612E9">
        <w:t xml:space="preserve"> </w:t>
      </w:r>
      <w:r w:rsidR="002E1546" w:rsidRPr="002E1546">
        <w:t>grade realignment proposals were made leading to 15</w:t>
      </w:r>
      <w:r w:rsidR="00B85B9C">
        <w:t> </w:t>
      </w:r>
      <w:r w:rsidR="002E1546" w:rsidRPr="002E1546">
        <w:t xml:space="preserve">vacant posts </w:t>
      </w:r>
      <w:r w:rsidR="00C356B1">
        <w:t>being downgraded</w:t>
      </w:r>
      <w:r w:rsidR="002E1546" w:rsidRPr="002E1546">
        <w:t xml:space="preserve">, </w:t>
      </w:r>
      <w:r w:rsidR="00B85B9C">
        <w:t>eight </w:t>
      </w:r>
      <w:r w:rsidR="002E1546" w:rsidRPr="002E1546">
        <w:t xml:space="preserve">upgrades and </w:t>
      </w:r>
      <w:r w:rsidR="00B85B9C">
        <w:t>five </w:t>
      </w:r>
      <w:r w:rsidR="002E1546" w:rsidRPr="002E1546">
        <w:t xml:space="preserve">conversions from senior </w:t>
      </w:r>
      <w:r w:rsidR="00B85B9C">
        <w:t>G</w:t>
      </w:r>
      <w:r w:rsidR="002E1546" w:rsidRPr="002E1546">
        <w:t xml:space="preserve">eneral </w:t>
      </w:r>
      <w:r w:rsidR="00B85B9C">
        <w:t>S</w:t>
      </w:r>
      <w:r w:rsidR="002E1546" w:rsidRPr="002E1546">
        <w:t xml:space="preserve">ervice to </w:t>
      </w:r>
      <w:r w:rsidR="00C356B1">
        <w:t xml:space="preserve">the </w:t>
      </w:r>
      <w:r w:rsidR="00B85B9C">
        <w:t>P</w:t>
      </w:r>
      <w:r w:rsidR="002E1546" w:rsidRPr="002E1546">
        <w:t xml:space="preserve">rofessional </w:t>
      </w:r>
      <w:r w:rsidR="00C356B1">
        <w:t>level</w:t>
      </w:r>
      <w:r w:rsidR="002E1546" w:rsidRPr="002E1546">
        <w:t>;</w:t>
      </w:r>
      <w:r w:rsidR="00B85B9C">
        <w:t xml:space="preserve"> </w:t>
      </w:r>
      <w:r w:rsidR="002E1546">
        <w:t xml:space="preserve"> </w:t>
      </w:r>
      <w:r w:rsidR="00A7608C">
        <w:t xml:space="preserve">underutilized resources were </w:t>
      </w:r>
      <w:r w:rsidR="003612E9">
        <w:t xml:space="preserve">redirected </w:t>
      </w:r>
      <w:r w:rsidR="00A7608C">
        <w:t xml:space="preserve">towards new programmatic and support areas </w:t>
      </w:r>
      <w:r w:rsidR="003612E9">
        <w:t xml:space="preserve">according to </w:t>
      </w:r>
      <w:r w:rsidR="00A7608C">
        <w:t xml:space="preserve">WIPO’s strategic priorities. </w:t>
      </w:r>
      <w:r w:rsidR="003612E9">
        <w:t xml:space="preserve"> The review also found ways to </w:t>
      </w:r>
      <w:proofErr w:type="gramStart"/>
      <w:r w:rsidR="00A7608C">
        <w:t>standardiz</w:t>
      </w:r>
      <w:r w:rsidR="003612E9">
        <w:t>e,</w:t>
      </w:r>
      <w:proofErr w:type="gramEnd"/>
      <w:r w:rsidR="00A7608C">
        <w:t xml:space="preserve"> simplif</w:t>
      </w:r>
      <w:r w:rsidR="003612E9">
        <w:t>y</w:t>
      </w:r>
      <w:r w:rsidR="00A7608C">
        <w:t xml:space="preserve"> and </w:t>
      </w:r>
      <w:r w:rsidR="003612E9">
        <w:t xml:space="preserve">improve the </w:t>
      </w:r>
      <w:r w:rsidR="00A7608C">
        <w:t xml:space="preserve">system. </w:t>
      </w:r>
      <w:r w:rsidR="003612E9">
        <w:t xml:space="preserve"> </w:t>
      </w:r>
      <w:r w:rsidR="00A7608C">
        <w:t xml:space="preserve">The information collected has informed Program </w:t>
      </w:r>
      <w:r w:rsidR="003612E9">
        <w:t>and</w:t>
      </w:r>
      <w:r w:rsidR="00A7608C">
        <w:t xml:space="preserve"> Budget planning for 2014/15 with a view to achieving optimal use of resources.</w:t>
      </w:r>
    </w:p>
    <w:p w:rsidR="00A7608C" w:rsidRDefault="00A7608C" w:rsidP="006703D9"/>
    <w:p w:rsidR="002E1546" w:rsidRDefault="002E1546" w:rsidP="006703D9"/>
    <w:p w:rsidR="00A7608C" w:rsidRPr="007A2B62" w:rsidRDefault="009916D4" w:rsidP="007660B1">
      <w:pPr>
        <w:keepNext/>
        <w:keepLines/>
        <w:numPr>
          <w:ilvl w:val="0"/>
          <w:numId w:val="6"/>
        </w:numPr>
      </w:pPr>
      <w:r w:rsidRPr="007A2B62">
        <w:lastRenderedPageBreak/>
        <w:t>Performance Management</w:t>
      </w:r>
    </w:p>
    <w:p w:rsidR="00A7608C" w:rsidRDefault="00A7608C" w:rsidP="007660B1">
      <w:pPr>
        <w:keepNext/>
        <w:keepLines/>
      </w:pPr>
    </w:p>
    <w:p w:rsidR="00A7608C" w:rsidRDefault="00B85B9C" w:rsidP="00A37945">
      <w:pPr>
        <w:keepNext/>
        <w:keepLines/>
        <w:spacing w:before="120"/>
        <w:rPr>
          <w:lang w:val="en-CA"/>
        </w:rPr>
      </w:pPr>
      <w:r>
        <w:rPr>
          <w:bCs/>
          <w:lang w:val="en-CA"/>
        </w:rPr>
        <w:fldChar w:fldCharType="begin"/>
      </w:r>
      <w:r>
        <w:rPr>
          <w:bCs/>
          <w:lang w:val="en-CA"/>
        </w:rPr>
        <w:instrText xml:space="preserve"> AUTONUM  </w:instrText>
      </w:r>
      <w:r>
        <w:rPr>
          <w:bCs/>
          <w:lang w:val="en-CA"/>
        </w:rPr>
        <w:fldChar w:fldCharType="end"/>
      </w:r>
      <w:r>
        <w:rPr>
          <w:bCs/>
          <w:lang w:val="en-CA"/>
        </w:rPr>
        <w:tab/>
      </w:r>
      <w:r w:rsidR="00A7608C">
        <w:rPr>
          <w:bCs/>
          <w:lang w:val="en-CA"/>
        </w:rPr>
        <w:t>WIPO</w:t>
      </w:r>
      <w:r w:rsidR="006B7E15">
        <w:rPr>
          <w:bCs/>
          <w:lang w:val="en-CA"/>
        </w:rPr>
        <w:t>’</w:t>
      </w:r>
      <w:r w:rsidR="00A7608C">
        <w:rPr>
          <w:bCs/>
          <w:lang w:val="en-CA"/>
        </w:rPr>
        <w:t xml:space="preserve">s </w:t>
      </w:r>
      <w:r w:rsidR="006B7E15">
        <w:rPr>
          <w:bCs/>
          <w:lang w:val="en-CA"/>
        </w:rPr>
        <w:t>Performance Management and Staff Development System (</w:t>
      </w:r>
      <w:r w:rsidR="00A7608C">
        <w:rPr>
          <w:bCs/>
          <w:lang w:val="en-CA"/>
        </w:rPr>
        <w:t>PMSDS</w:t>
      </w:r>
      <w:r w:rsidR="006B7E15">
        <w:rPr>
          <w:bCs/>
          <w:lang w:val="en-CA"/>
        </w:rPr>
        <w:t>)</w:t>
      </w:r>
      <w:r w:rsidR="00A7608C">
        <w:rPr>
          <w:bCs/>
          <w:lang w:val="en-CA"/>
        </w:rPr>
        <w:t xml:space="preserve"> </w:t>
      </w:r>
      <w:proofErr w:type="gramStart"/>
      <w:r w:rsidR="00A7608C" w:rsidRPr="00E35E42">
        <w:rPr>
          <w:bCs/>
          <w:lang w:val="en-CA"/>
        </w:rPr>
        <w:t>has</w:t>
      </w:r>
      <w:proofErr w:type="gramEnd"/>
      <w:r w:rsidR="00A7608C" w:rsidRPr="00E35E42">
        <w:rPr>
          <w:bCs/>
          <w:lang w:val="en-CA"/>
        </w:rPr>
        <w:t xml:space="preserve"> matured </w:t>
      </w:r>
      <w:r w:rsidR="00A7608C">
        <w:rPr>
          <w:bCs/>
          <w:lang w:val="en-CA"/>
        </w:rPr>
        <w:t xml:space="preserve">since its inception in 2009. </w:t>
      </w:r>
      <w:r w:rsidR="006B7E15">
        <w:rPr>
          <w:bCs/>
          <w:lang w:val="en-CA"/>
        </w:rPr>
        <w:t xml:space="preserve"> </w:t>
      </w:r>
      <w:r w:rsidR="00A7608C">
        <w:rPr>
          <w:bCs/>
          <w:lang w:val="en-CA"/>
        </w:rPr>
        <w:t>It is increasingly accepted and used as a managerial tool and, as assessed</w:t>
      </w:r>
      <w:r w:rsidR="00A7608C">
        <w:rPr>
          <w:lang w:val="en-CA"/>
        </w:rPr>
        <w:t xml:space="preserve"> through WIPO’s </w:t>
      </w:r>
      <w:r>
        <w:rPr>
          <w:lang w:val="en-CA"/>
        </w:rPr>
        <w:t>c</w:t>
      </w:r>
      <w:r w:rsidR="00A7608C">
        <w:rPr>
          <w:lang w:val="en-CA"/>
        </w:rPr>
        <w:t xml:space="preserve">ore </w:t>
      </w:r>
      <w:r>
        <w:rPr>
          <w:lang w:val="en-CA"/>
        </w:rPr>
        <w:t>v</w:t>
      </w:r>
      <w:r w:rsidR="00A7608C">
        <w:rPr>
          <w:lang w:val="en-CA"/>
        </w:rPr>
        <w:t xml:space="preserve">alue </w:t>
      </w:r>
      <w:r>
        <w:rPr>
          <w:lang w:val="en-CA"/>
        </w:rPr>
        <w:t>s</w:t>
      </w:r>
      <w:r w:rsidR="00A7608C">
        <w:rPr>
          <w:lang w:val="en-CA"/>
        </w:rPr>
        <w:t>urveys</w:t>
      </w:r>
      <w:r w:rsidR="00A7608C">
        <w:rPr>
          <w:bCs/>
        </w:rPr>
        <w:t xml:space="preserve">, is </w:t>
      </w:r>
      <w:r w:rsidR="00A7608C">
        <w:rPr>
          <w:lang w:val="en-CA"/>
        </w:rPr>
        <w:t>progressively</w:t>
      </w:r>
      <w:r w:rsidR="00A7608C" w:rsidRPr="006E669D">
        <w:rPr>
          <w:lang w:val="en-CA"/>
        </w:rPr>
        <w:t xml:space="preserve"> </w:t>
      </w:r>
      <w:r w:rsidR="00A7608C">
        <w:rPr>
          <w:lang w:val="en-CA"/>
        </w:rPr>
        <w:t xml:space="preserve">used </w:t>
      </w:r>
      <w:r w:rsidR="006B7E15">
        <w:rPr>
          <w:lang w:val="en-CA"/>
        </w:rPr>
        <w:t xml:space="preserve">for </w:t>
      </w:r>
      <w:r w:rsidR="00A7608C">
        <w:rPr>
          <w:lang w:val="en-CA"/>
        </w:rPr>
        <w:t>manag</w:t>
      </w:r>
      <w:r w:rsidR="006B7E15">
        <w:rPr>
          <w:lang w:val="en-CA"/>
        </w:rPr>
        <w:t>ing</w:t>
      </w:r>
      <w:r w:rsidR="00A7608C">
        <w:rPr>
          <w:lang w:val="en-CA"/>
        </w:rPr>
        <w:t xml:space="preserve"> staff performance, work planning and objective setting</w:t>
      </w:r>
      <w:r w:rsidR="000727F9">
        <w:rPr>
          <w:lang w:val="en-CA"/>
        </w:rPr>
        <w:t xml:space="preserve">. </w:t>
      </w:r>
      <w:r>
        <w:rPr>
          <w:lang w:val="en-CA"/>
        </w:rPr>
        <w:t xml:space="preserve"> </w:t>
      </w:r>
      <w:r w:rsidR="000727F9">
        <w:rPr>
          <w:lang w:val="en-CA"/>
        </w:rPr>
        <w:t>Furthermore</w:t>
      </w:r>
      <w:r w:rsidR="00A7608C">
        <w:rPr>
          <w:lang w:val="en-CA"/>
        </w:rPr>
        <w:t>,</w:t>
      </w:r>
      <w:r w:rsidR="000727F9">
        <w:rPr>
          <w:lang w:val="en-CA"/>
        </w:rPr>
        <w:t xml:space="preserve"> the PMSDS is used for</w:t>
      </w:r>
      <w:r w:rsidR="00A7608C">
        <w:rPr>
          <w:lang w:val="en-CA"/>
        </w:rPr>
        <w:t xml:space="preserve"> identify</w:t>
      </w:r>
      <w:r w:rsidR="006B7E15">
        <w:rPr>
          <w:lang w:val="en-CA"/>
        </w:rPr>
        <w:t>ing</w:t>
      </w:r>
      <w:r w:rsidR="00A7608C">
        <w:rPr>
          <w:lang w:val="en-CA"/>
        </w:rPr>
        <w:t xml:space="preserve"> and address</w:t>
      </w:r>
      <w:r w:rsidR="006B7E15">
        <w:rPr>
          <w:lang w:val="en-CA"/>
        </w:rPr>
        <w:t>ing</w:t>
      </w:r>
      <w:r w:rsidR="00A7608C">
        <w:rPr>
          <w:lang w:val="en-CA"/>
        </w:rPr>
        <w:t xml:space="preserve"> underperformance </w:t>
      </w:r>
      <w:r w:rsidR="006B7E15">
        <w:rPr>
          <w:lang w:val="en-CA"/>
        </w:rPr>
        <w:t>constructively</w:t>
      </w:r>
      <w:r w:rsidR="00A7608C">
        <w:rPr>
          <w:lang w:val="en-CA"/>
        </w:rPr>
        <w:t xml:space="preserve">, </w:t>
      </w:r>
      <w:r w:rsidR="000727F9">
        <w:rPr>
          <w:lang w:val="en-CA"/>
        </w:rPr>
        <w:t>for identifying</w:t>
      </w:r>
      <w:r w:rsidR="00A7608C">
        <w:rPr>
          <w:lang w:val="en-CA"/>
        </w:rPr>
        <w:t xml:space="preserve"> staff training needs and </w:t>
      </w:r>
      <w:r w:rsidR="000727F9">
        <w:rPr>
          <w:lang w:val="en-CA"/>
        </w:rPr>
        <w:t xml:space="preserve">for </w:t>
      </w:r>
      <w:r w:rsidR="00A7608C">
        <w:rPr>
          <w:lang w:val="en-CA"/>
        </w:rPr>
        <w:t>recogniz</w:t>
      </w:r>
      <w:r w:rsidR="006B7E15">
        <w:rPr>
          <w:lang w:val="en-CA"/>
        </w:rPr>
        <w:t>ing</w:t>
      </w:r>
      <w:r w:rsidR="00A7608C">
        <w:rPr>
          <w:lang w:val="en-CA"/>
        </w:rPr>
        <w:t xml:space="preserve"> </w:t>
      </w:r>
      <w:r w:rsidR="000727F9">
        <w:rPr>
          <w:lang w:val="en-CA"/>
        </w:rPr>
        <w:t>and rewarding the highest</w:t>
      </w:r>
      <w:r w:rsidR="00A7608C">
        <w:rPr>
          <w:lang w:val="en-CA"/>
        </w:rPr>
        <w:t xml:space="preserve"> performers. </w:t>
      </w:r>
    </w:p>
    <w:p w:rsidR="00A37945" w:rsidRDefault="00A37945" w:rsidP="00A37945">
      <w:pPr>
        <w:rPr>
          <w:snapToGrid w:val="0"/>
        </w:rPr>
      </w:pPr>
    </w:p>
    <w:p w:rsidR="00A7608C" w:rsidRDefault="00B85B9C" w:rsidP="006703D9">
      <w:pPr>
        <w:spacing w:after="120"/>
      </w:pPr>
      <w:r>
        <w:rPr>
          <w:snapToGrid w:val="0"/>
        </w:rPr>
        <w:fldChar w:fldCharType="begin"/>
      </w:r>
      <w:r>
        <w:rPr>
          <w:snapToGrid w:val="0"/>
        </w:rPr>
        <w:instrText xml:space="preserve"> AUTONUM  </w:instrText>
      </w:r>
      <w:r>
        <w:rPr>
          <w:snapToGrid w:val="0"/>
        </w:rPr>
        <w:fldChar w:fldCharType="end"/>
      </w:r>
      <w:r>
        <w:rPr>
          <w:snapToGrid w:val="0"/>
        </w:rPr>
        <w:tab/>
      </w:r>
      <w:r w:rsidR="00770E8F">
        <w:rPr>
          <w:snapToGrid w:val="0"/>
        </w:rPr>
        <w:t xml:space="preserve">The PMSDS enables individual staff objectives to be aligned with the Organization’s strategic goals.  </w:t>
      </w:r>
      <w:r w:rsidR="00A7608C">
        <w:rPr>
          <w:snapToGrid w:val="0"/>
        </w:rPr>
        <w:t xml:space="preserve">A </w:t>
      </w:r>
      <w:r w:rsidR="00770E8F">
        <w:rPr>
          <w:snapToGrid w:val="0"/>
        </w:rPr>
        <w:t xml:space="preserve">large </w:t>
      </w:r>
      <w:r w:rsidR="00A7608C" w:rsidRPr="00BF2BBE">
        <w:t xml:space="preserve">majority of staff </w:t>
      </w:r>
      <w:r w:rsidR="007974CB">
        <w:t>(89</w:t>
      </w:r>
      <w:r>
        <w:t> per cent</w:t>
      </w:r>
      <w:r w:rsidR="007974CB">
        <w:t xml:space="preserve"> in 2012) </w:t>
      </w:r>
      <w:r w:rsidR="006B7E15">
        <w:t xml:space="preserve">believe </w:t>
      </w:r>
      <w:r w:rsidR="00A7608C" w:rsidRPr="00BF2BBE">
        <w:t xml:space="preserve">their individual objectives </w:t>
      </w:r>
      <w:r w:rsidR="006B7E15">
        <w:t xml:space="preserve">directly </w:t>
      </w:r>
      <w:r w:rsidR="00A7608C" w:rsidRPr="00BF2BBE">
        <w:t>relate</w:t>
      </w:r>
      <w:r w:rsidR="00A7608C">
        <w:t xml:space="preserve"> to </w:t>
      </w:r>
      <w:r w:rsidR="006B7E15">
        <w:t xml:space="preserve">the </w:t>
      </w:r>
      <w:r w:rsidR="00A7608C">
        <w:t>strategic goals</w:t>
      </w:r>
      <w:r w:rsidR="007974CB">
        <w:t>.</w:t>
      </w:r>
      <w:r w:rsidR="00B06EDD">
        <w:t xml:space="preserve">  </w:t>
      </w:r>
      <w:r w:rsidR="00770E8F">
        <w:t xml:space="preserve">It also fosters staff development through </w:t>
      </w:r>
      <w:r w:rsidR="006B7E15">
        <w:t>b</w:t>
      </w:r>
      <w:r w:rsidR="00A7608C" w:rsidRPr="00BF2BBE">
        <w:t>etter identification of learning p</w:t>
      </w:r>
      <w:r w:rsidR="006B7E15">
        <w:t xml:space="preserve">riorities and </w:t>
      </w:r>
      <w:r w:rsidR="00770E8F">
        <w:t xml:space="preserve">the </w:t>
      </w:r>
      <w:r w:rsidR="006B7E15">
        <w:t>provision of cost</w:t>
      </w:r>
      <w:r w:rsidR="006B7E15">
        <w:noBreakHyphen/>
      </w:r>
      <w:r w:rsidR="00A7608C" w:rsidRPr="00BF2BBE">
        <w:t>effective</w:t>
      </w:r>
      <w:r w:rsidR="006B7E15">
        <w:t>,</w:t>
      </w:r>
      <w:r w:rsidR="00A7608C" w:rsidRPr="00BF2BBE">
        <w:t xml:space="preserve"> cross</w:t>
      </w:r>
      <w:r>
        <w:noBreakHyphen/>
      </w:r>
      <w:r w:rsidR="00A7608C" w:rsidRPr="00BF2BBE">
        <w:t xml:space="preserve">sector training.  </w:t>
      </w:r>
      <w:r w:rsidR="00B06EDD">
        <w:t xml:space="preserve">The system encourages continuous dialogue, as seen in the </w:t>
      </w:r>
      <w:r w:rsidR="00A7608C" w:rsidRPr="00BF2BBE">
        <w:t xml:space="preserve">increase in </w:t>
      </w:r>
      <w:r w:rsidR="00A7608C">
        <w:t xml:space="preserve">the number of </w:t>
      </w:r>
      <w:r w:rsidR="00A7608C" w:rsidRPr="00BF2BBE">
        <w:t xml:space="preserve">staff who </w:t>
      </w:r>
      <w:proofErr w:type="gramStart"/>
      <w:r w:rsidR="00A7608C">
        <w:t>receive</w:t>
      </w:r>
      <w:proofErr w:type="gramEnd"/>
      <w:r w:rsidR="00A7608C" w:rsidRPr="00BF2BBE">
        <w:t xml:space="preserve"> regular </w:t>
      </w:r>
      <w:r w:rsidR="00A7608C">
        <w:t xml:space="preserve">performance </w:t>
      </w:r>
      <w:r w:rsidR="00A7608C" w:rsidRPr="00BF2BBE">
        <w:t>feedback from their supervisor</w:t>
      </w:r>
      <w:r w:rsidR="006B7E15">
        <w:t>s</w:t>
      </w:r>
      <w:r w:rsidR="00A7608C" w:rsidRPr="00BF2BBE">
        <w:t xml:space="preserve"> </w:t>
      </w:r>
      <w:r w:rsidR="007974CB">
        <w:t>(72</w:t>
      </w:r>
      <w:r>
        <w:t> per cent</w:t>
      </w:r>
      <w:r w:rsidR="007974CB">
        <w:t xml:space="preserve"> in 2012)</w:t>
      </w:r>
      <w:r w:rsidR="00A7608C">
        <w:t>.</w:t>
      </w:r>
    </w:p>
    <w:p w:rsidR="00A7608C" w:rsidRDefault="00A7608C" w:rsidP="006703D9"/>
    <w:p w:rsidR="00A7608C" w:rsidRDefault="00B85B9C" w:rsidP="006703D9">
      <w:r>
        <w:rPr>
          <w:szCs w:val="22"/>
        </w:rPr>
        <w:fldChar w:fldCharType="begin"/>
      </w:r>
      <w:r>
        <w:rPr>
          <w:szCs w:val="22"/>
        </w:rPr>
        <w:instrText xml:space="preserve"> AUTONUM  </w:instrText>
      </w:r>
      <w:r>
        <w:rPr>
          <w:szCs w:val="22"/>
        </w:rPr>
        <w:fldChar w:fldCharType="end"/>
      </w:r>
      <w:r>
        <w:rPr>
          <w:szCs w:val="22"/>
        </w:rPr>
        <w:tab/>
      </w:r>
      <w:r w:rsidR="00A7608C">
        <w:rPr>
          <w:szCs w:val="22"/>
        </w:rPr>
        <w:t xml:space="preserve">In 2013, HRMD updated </w:t>
      </w:r>
      <w:r w:rsidR="005E19E9">
        <w:rPr>
          <w:szCs w:val="22"/>
        </w:rPr>
        <w:t>its</w:t>
      </w:r>
      <w:r w:rsidR="00A7608C">
        <w:t xml:space="preserve"> Handbook for Managers</w:t>
      </w:r>
      <w:r w:rsidR="005E19E9">
        <w:t xml:space="preserve"> to address underperformance</w:t>
      </w:r>
      <w:r w:rsidR="00A7608C">
        <w:t xml:space="preserve">, </w:t>
      </w:r>
      <w:r w:rsidR="005E19E9">
        <w:t>with</w:t>
      </w:r>
      <w:r w:rsidR="006B7E15">
        <w:t xml:space="preserve"> </w:t>
      </w:r>
      <w:r w:rsidR="00A7608C">
        <w:t xml:space="preserve">new templates for </w:t>
      </w:r>
      <w:r w:rsidR="005E19E9">
        <w:t>p</w:t>
      </w:r>
      <w:r w:rsidR="00A7608C">
        <w:t xml:space="preserve">erformance </w:t>
      </w:r>
      <w:r w:rsidR="005E19E9">
        <w:t>i</w:t>
      </w:r>
      <w:r w:rsidR="00A7608C">
        <w:t xml:space="preserve">mprovement </w:t>
      </w:r>
      <w:r w:rsidR="005E19E9">
        <w:t>management</w:t>
      </w:r>
      <w:r w:rsidR="00A7608C">
        <w:t xml:space="preserve">. </w:t>
      </w:r>
      <w:r w:rsidR="006B7E15">
        <w:t xml:space="preserve"> </w:t>
      </w:r>
      <w:r w:rsidR="00A7608C">
        <w:t xml:space="preserve">Managers faced </w:t>
      </w:r>
      <w:r w:rsidR="006B7E15">
        <w:t>with</w:t>
      </w:r>
      <w:r w:rsidR="00A7608C">
        <w:t xml:space="preserve"> underperforming staff were </w:t>
      </w:r>
      <w:r w:rsidR="006B7E15">
        <w:t xml:space="preserve">given </w:t>
      </w:r>
      <w:r w:rsidR="00A7608C">
        <w:t xml:space="preserve">coaching </w:t>
      </w:r>
      <w:r w:rsidR="006B7E15">
        <w:t xml:space="preserve">so </w:t>
      </w:r>
      <w:r w:rsidR="00A7608C">
        <w:rPr>
          <w:szCs w:val="22"/>
        </w:rPr>
        <w:t>that performance</w:t>
      </w:r>
      <w:r w:rsidR="00A7608C" w:rsidRPr="00702B9D">
        <w:t xml:space="preserve"> </w:t>
      </w:r>
      <w:r w:rsidR="00A7608C">
        <w:t xml:space="preserve">issues </w:t>
      </w:r>
      <w:r w:rsidR="006B7E15">
        <w:t xml:space="preserve">could be </w:t>
      </w:r>
      <w:r w:rsidR="00A7608C">
        <w:t>addressed</w:t>
      </w:r>
      <w:r w:rsidR="00A7608C" w:rsidRPr="00702B9D">
        <w:t xml:space="preserve"> promptly and consistently</w:t>
      </w:r>
      <w:r w:rsidR="00A7608C">
        <w:t xml:space="preserve">. </w:t>
      </w:r>
      <w:r w:rsidR="006B7E15">
        <w:t xml:space="preserve"> Administrative measures were implemented for cases of </w:t>
      </w:r>
      <w:r w:rsidR="00A7608C">
        <w:t xml:space="preserve">underperformance </w:t>
      </w:r>
      <w:r w:rsidR="00DC59EF">
        <w:t>identified in PMSDS</w:t>
      </w:r>
      <w:r w:rsidR="00A7608C">
        <w:t>.</w:t>
      </w:r>
    </w:p>
    <w:p w:rsidR="00A7608C" w:rsidRDefault="00A7608C" w:rsidP="006703D9"/>
    <w:p w:rsidR="00A7608C" w:rsidRDefault="00B85B9C" w:rsidP="006703D9">
      <w:pPr>
        <w:rPr>
          <w:szCs w:val="22"/>
        </w:rPr>
      </w:pPr>
      <w:r>
        <w:fldChar w:fldCharType="begin"/>
      </w:r>
      <w:r>
        <w:instrText xml:space="preserve"> AUTONUM  </w:instrText>
      </w:r>
      <w:r>
        <w:fldChar w:fldCharType="end"/>
      </w:r>
      <w:r>
        <w:tab/>
      </w:r>
      <w:r w:rsidR="00A7608C">
        <w:t>A</w:t>
      </w:r>
      <w:r w:rsidR="00A7608C" w:rsidRPr="00CA66BB">
        <w:t xml:space="preserve"> rewards and recognition p</w:t>
      </w:r>
      <w:r w:rsidR="00A7608C">
        <w:t xml:space="preserve">ilot </w:t>
      </w:r>
      <w:r w:rsidR="006B7E15">
        <w:t xml:space="preserve">has </w:t>
      </w:r>
      <w:r w:rsidR="00A7608C" w:rsidRPr="00CA66BB">
        <w:t>been developed in consultation with managers</w:t>
      </w:r>
      <w:r w:rsidR="00A7608C">
        <w:t xml:space="preserve"> and will be implemented in </w:t>
      </w:r>
      <w:r w:rsidR="00A7608C" w:rsidRPr="00CA66BB">
        <w:t>2013</w:t>
      </w:r>
      <w:r w:rsidR="00A7608C">
        <w:t>.</w:t>
      </w:r>
      <w:r w:rsidR="00A7608C">
        <w:rPr>
          <w:szCs w:val="22"/>
        </w:rPr>
        <w:t xml:space="preserve"> </w:t>
      </w:r>
      <w:r w:rsidR="006B7E15">
        <w:rPr>
          <w:szCs w:val="22"/>
        </w:rPr>
        <w:t xml:space="preserve"> </w:t>
      </w:r>
      <w:r w:rsidR="00A7608C">
        <w:rPr>
          <w:szCs w:val="22"/>
        </w:rPr>
        <w:t xml:space="preserve">This program aims to acknowledge and reward excellent performance </w:t>
      </w:r>
      <w:r w:rsidR="006B7E15">
        <w:rPr>
          <w:szCs w:val="22"/>
        </w:rPr>
        <w:t xml:space="preserve">by </w:t>
      </w:r>
      <w:r w:rsidR="00A7608C">
        <w:rPr>
          <w:szCs w:val="22"/>
        </w:rPr>
        <w:t>individual</w:t>
      </w:r>
      <w:r w:rsidR="005E19E9">
        <w:rPr>
          <w:szCs w:val="22"/>
        </w:rPr>
        <w:t xml:space="preserve"> staff members and by</w:t>
      </w:r>
      <w:r w:rsidR="00A7608C">
        <w:rPr>
          <w:szCs w:val="22"/>
        </w:rPr>
        <w:t xml:space="preserve"> teams through a combination of monetary and non-monetary incentives. </w:t>
      </w:r>
      <w:r w:rsidR="006B7E15">
        <w:rPr>
          <w:szCs w:val="22"/>
        </w:rPr>
        <w:t xml:space="preserve"> </w:t>
      </w:r>
      <w:r w:rsidR="00A7608C">
        <w:rPr>
          <w:szCs w:val="22"/>
        </w:rPr>
        <w:t>The program</w:t>
      </w:r>
      <w:r w:rsidR="006B7E15">
        <w:rPr>
          <w:szCs w:val="22"/>
        </w:rPr>
        <w:t>, developed in line with ICSC guidelines,</w:t>
      </w:r>
      <w:r w:rsidR="00A7608C">
        <w:rPr>
          <w:szCs w:val="22"/>
        </w:rPr>
        <w:t xml:space="preserve"> is built around WIPO’s core values </w:t>
      </w:r>
      <w:r w:rsidR="006B7E15">
        <w:rPr>
          <w:szCs w:val="22"/>
        </w:rPr>
        <w:t xml:space="preserve">and considers </w:t>
      </w:r>
      <w:r w:rsidR="00A7608C">
        <w:rPr>
          <w:szCs w:val="22"/>
        </w:rPr>
        <w:t xml:space="preserve">innovation </w:t>
      </w:r>
      <w:r w:rsidR="006B7E15">
        <w:rPr>
          <w:szCs w:val="22"/>
        </w:rPr>
        <w:t xml:space="preserve">as well as </w:t>
      </w:r>
      <w:r w:rsidR="00A7608C">
        <w:rPr>
          <w:szCs w:val="22"/>
        </w:rPr>
        <w:t xml:space="preserve">efficiency. </w:t>
      </w:r>
      <w:r w:rsidR="006B7E15">
        <w:rPr>
          <w:szCs w:val="22"/>
        </w:rPr>
        <w:t xml:space="preserve"> </w:t>
      </w:r>
      <w:r w:rsidR="00A7608C">
        <w:rPr>
          <w:szCs w:val="22"/>
        </w:rPr>
        <w:t xml:space="preserve">Managers play a key role in leading the debate </w:t>
      </w:r>
      <w:r w:rsidR="006B7E15">
        <w:rPr>
          <w:szCs w:val="22"/>
        </w:rPr>
        <w:t xml:space="preserve">with staff </w:t>
      </w:r>
      <w:r w:rsidR="00A7608C">
        <w:rPr>
          <w:szCs w:val="22"/>
        </w:rPr>
        <w:t xml:space="preserve">on what constitutes outstanding performance. </w:t>
      </w:r>
      <w:r w:rsidR="006B7E15">
        <w:rPr>
          <w:szCs w:val="22"/>
        </w:rPr>
        <w:t xml:space="preserve"> </w:t>
      </w:r>
      <w:r w:rsidR="00A7608C">
        <w:rPr>
          <w:szCs w:val="22"/>
        </w:rPr>
        <w:t xml:space="preserve">Lessons learned at the end of the pilot period will serve to inform a future WIPO </w:t>
      </w:r>
      <w:r w:rsidR="00320425">
        <w:rPr>
          <w:szCs w:val="22"/>
        </w:rPr>
        <w:t>p</w:t>
      </w:r>
      <w:r w:rsidR="00A7608C">
        <w:rPr>
          <w:szCs w:val="22"/>
        </w:rPr>
        <w:t xml:space="preserve">olicy on </w:t>
      </w:r>
      <w:r w:rsidR="00320425">
        <w:rPr>
          <w:szCs w:val="22"/>
        </w:rPr>
        <w:t>r</w:t>
      </w:r>
      <w:r w:rsidR="00A7608C">
        <w:rPr>
          <w:szCs w:val="22"/>
        </w:rPr>
        <w:t xml:space="preserve">ewards and </w:t>
      </w:r>
      <w:r w:rsidR="00320425">
        <w:rPr>
          <w:szCs w:val="22"/>
        </w:rPr>
        <w:t>r</w:t>
      </w:r>
      <w:r w:rsidR="00A7608C">
        <w:rPr>
          <w:szCs w:val="22"/>
        </w:rPr>
        <w:t xml:space="preserve">ecognition.  </w:t>
      </w:r>
    </w:p>
    <w:p w:rsidR="00A7608C" w:rsidRDefault="00A7608C" w:rsidP="006703D9"/>
    <w:p w:rsidR="00A7608C" w:rsidRPr="00B85B9C" w:rsidRDefault="00A7608C" w:rsidP="006703D9"/>
    <w:p w:rsidR="00A7608C" w:rsidRPr="00B85B9C" w:rsidRDefault="00A7608C" w:rsidP="00491AE8">
      <w:pPr>
        <w:numPr>
          <w:ilvl w:val="0"/>
          <w:numId w:val="6"/>
        </w:numPr>
      </w:pPr>
      <w:r w:rsidRPr="00B85B9C">
        <w:t xml:space="preserve">Occupational Health and Safety </w:t>
      </w:r>
    </w:p>
    <w:p w:rsidR="00A7608C" w:rsidRPr="00B634BB" w:rsidRDefault="00A7608C" w:rsidP="006703D9">
      <w:pPr>
        <w:rPr>
          <w:rFonts w:eastAsia="Times New Roman"/>
          <w:szCs w:val="22"/>
          <w:lang w:eastAsia="en-US"/>
        </w:rPr>
      </w:pPr>
    </w:p>
    <w:p w:rsidR="00A7608C" w:rsidRPr="00B634BB" w:rsidRDefault="00B85B9C" w:rsidP="006703D9">
      <w:pPr>
        <w:rPr>
          <w:rFonts w:eastAsia="Times New Roman"/>
          <w:szCs w:val="22"/>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r>
      <w:r w:rsidR="00A7608C" w:rsidRPr="00B634BB">
        <w:rPr>
          <w:rFonts w:eastAsia="Times New Roman"/>
          <w:szCs w:val="22"/>
          <w:lang w:eastAsia="en-US"/>
        </w:rPr>
        <w:t xml:space="preserve">An external </w:t>
      </w:r>
      <w:r w:rsidR="00A7608C">
        <w:rPr>
          <w:rFonts w:eastAsia="Times New Roman"/>
          <w:szCs w:val="22"/>
          <w:lang w:eastAsia="en-US"/>
        </w:rPr>
        <w:t xml:space="preserve">expert </w:t>
      </w:r>
      <w:r w:rsidR="00A7608C" w:rsidRPr="00B634BB">
        <w:rPr>
          <w:rFonts w:eastAsia="Times New Roman"/>
          <w:szCs w:val="22"/>
          <w:lang w:eastAsia="en-US"/>
        </w:rPr>
        <w:t>consultant was engaged in April 2013 to review medical and occupational health services and safety at WIPO</w:t>
      </w:r>
      <w:r w:rsidR="004F42E9" w:rsidRPr="00B634BB">
        <w:rPr>
          <w:rFonts w:eastAsia="Times New Roman"/>
          <w:szCs w:val="22"/>
          <w:lang w:eastAsia="en-US"/>
        </w:rPr>
        <w:t>.</w:t>
      </w:r>
      <w:r w:rsidR="004F42E9">
        <w:rPr>
          <w:rFonts w:eastAsia="Times New Roman"/>
          <w:szCs w:val="22"/>
          <w:lang w:eastAsia="en-US"/>
        </w:rPr>
        <w:t xml:space="preserve"> </w:t>
      </w:r>
      <w:r w:rsidR="00616949">
        <w:rPr>
          <w:rFonts w:eastAsia="Times New Roman"/>
          <w:szCs w:val="22"/>
          <w:lang w:eastAsia="en-US"/>
        </w:rPr>
        <w:t xml:space="preserve"> </w:t>
      </w:r>
      <w:r w:rsidR="00A7608C" w:rsidRPr="00B634BB">
        <w:rPr>
          <w:rFonts w:eastAsia="Times New Roman"/>
          <w:szCs w:val="22"/>
          <w:lang w:eastAsia="en-US"/>
        </w:rPr>
        <w:t>The mandate is threefold</w:t>
      </w:r>
      <w:r w:rsidR="004F42E9">
        <w:rPr>
          <w:rFonts w:eastAsia="Times New Roman"/>
          <w:szCs w:val="22"/>
          <w:lang w:eastAsia="en-US"/>
        </w:rPr>
        <w:t xml:space="preserve">: </w:t>
      </w:r>
      <w:r w:rsidR="00A7608C">
        <w:rPr>
          <w:rFonts w:eastAsia="Times New Roman"/>
          <w:szCs w:val="22"/>
          <w:lang w:eastAsia="en-US"/>
        </w:rPr>
        <w:t xml:space="preserve"> (i)</w:t>
      </w:r>
      <w:r w:rsidR="00A7608C" w:rsidRPr="00B634BB">
        <w:rPr>
          <w:rFonts w:eastAsia="Times New Roman"/>
          <w:szCs w:val="22"/>
          <w:lang w:eastAsia="en-US"/>
        </w:rPr>
        <w:t xml:space="preserve"> a review of the current medical services provided by the </w:t>
      </w:r>
      <w:r w:rsidR="004F42E9">
        <w:rPr>
          <w:rFonts w:eastAsia="Times New Roman"/>
          <w:szCs w:val="22"/>
          <w:lang w:eastAsia="en-US"/>
        </w:rPr>
        <w:t>United Nations Office at Geneva (</w:t>
      </w:r>
      <w:r w:rsidR="00A7608C" w:rsidRPr="00B634BB">
        <w:rPr>
          <w:rFonts w:eastAsia="Times New Roman"/>
          <w:szCs w:val="22"/>
          <w:lang w:eastAsia="en-US"/>
        </w:rPr>
        <w:t>UNOG</w:t>
      </w:r>
      <w:r w:rsidR="004F42E9">
        <w:rPr>
          <w:rFonts w:eastAsia="Times New Roman"/>
          <w:szCs w:val="22"/>
          <w:lang w:eastAsia="en-US"/>
        </w:rPr>
        <w:t>)</w:t>
      </w:r>
      <w:r w:rsidR="00A7608C" w:rsidRPr="00B634BB">
        <w:rPr>
          <w:rFonts w:eastAsia="Times New Roman"/>
          <w:szCs w:val="22"/>
          <w:lang w:eastAsia="en-US"/>
        </w:rPr>
        <w:t xml:space="preserve"> </w:t>
      </w:r>
      <w:r w:rsidR="00A7608C">
        <w:rPr>
          <w:rFonts w:eastAsia="Times New Roman"/>
          <w:szCs w:val="22"/>
          <w:lang w:eastAsia="en-US"/>
        </w:rPr>
        <w:t>M</w:t>
      </w:r>
      <w:r w:rsidR="00A7608C" w:rsidRPr="00B634BB">
        <w:rPr>
          <w:rFonts w:eastAsia="Times New Roman"/>
          <w:szCs w:val="22"/>
          <w:lang w:eastAsia="en-US"/>
        </w:rPr>
        <w:t xml:space="preserve">edical </w:t>
      </w:r>
      <w:r w:rsidR="00A7608C">
        <w:rPr>
          <w:rFonts w:eastAsia="Times New Roman"/>
          <w:szCs w:val="22"/>
          <w:lang w:eastAsia="en-US"/>
        </w:rPr>
        <w:t>S</w:t>
      </w:r>
      <w:r w:rsidR="00A7608C" w:rsidRPr="00B634BB">
        <w:rPr>
          <w:rFonts w:eastAsia="Times New Roman"/>
          <w:szCs w:val="22"/>
          <w:lang w:eastAsia="en-US"/>
        </w:rPr>
        <w:t>ervices Section and the costs incurred</w:t>
      </w:r>
      <w:r w:rsidR="004F42E9">
        <w:rPr>
          <w:rFonts w:eastAsia="Times New Roman"/>
          <w:szCs w:val="22"/>
          <w:lang w:eastAsia="en-US"/>
        </w:rPr>
        <w:t>,</w:t>
      </w:r>
      <w:r w:rsidR="00A7608C" w:rsidRPr="00B634BB">
        <w:rPr>
          <w:rFonts w:eastAsia="Times New Roman"/>
          <w:szCs w:val="22"/>
          <w:lang w:eastAsia="en-US"/>
        </w:rPr>
        <w:t xml:space="preserve"> with </w:t>
      </w:r>
      <w:r w:rsidR="00616949">
        <w:rPr>
          <w:rFonts w:eastAsia="Times New Roman"/>
          <w:szCs w:val="22"/>
          <w:lang w:eastAsia="en-US"/>
        </w:rPr>
        <w:t>a</w:t>
      </w:r>
      <w:r w:rsidR="00A7608C" w:rsidRPr="00B634BB">
        <w:rPr>
          <w:rFonts w:eastAsia="Times New Roman"/>
          <w:szCs w:val="22"/>
          <w:lang w:eastAsia="en-US"/>
        </w:rPr>
        <w:t xml:space="preserve"> view to ensur</w:t>
      </w:r>
      <w:r w:rsidR="004F42E9">
        <w:rPr>
          <w:rFonts w:eastAsia="Times New Roman"/>
          <w:szCs w:val="22"/>
          <w:lang w:eastAsia="en-US"/>
        </w:rPr>
        <w:t>ing</w:t>
      </w:r>
      <w:r w:rsidR="00A7608C" w:rsidRPr="00B634BB">
        <w:rPr>
          <w:rFonts w:eastAsia="Times New Roman"/>
          <w:szCs w:val="22"/>
          <w:lang w:eastAsia="en-US"/>
        </w:rPr>
        <w:t xml:space="preserve"> cost efficiency while offering an adequate level of service to WIPO staff and delegates; </w:t>
      </w:r>
      <w:r w:rsidR="004F42E9">
        <w:rPr>
          <w:rFonts w:eastAsia="Times New Roman"/>
          <w:szCs w:val="22"/>
          <w:lang w:eastAsia="en-US"/>
        </w:rPr>
        <w:t xml:space="preserve"> </w:t>
      </w:r>
      <w:r w:rsidR="00A7608C">
        <w:rPr>
          <w:rFonts w:eastAsia="Times New Roman"/>
          <w:szCs w:val="22"/>
          <w:lang w:eastAsia="en-US"/>
        </w:rPr>
        <w:t xml:space="preserve">(ii) </w:t>
      </w:r>
      <w:r w:rsidR="00A7608C" w:rsidRPr="00B634BB">
        <w:rPr>
          <w:rFonts w:eastAsia="Times New Roman"/>
          <w:szCs w:val="22"/>
          <w:lang w:eastAsia="en-US"/>
        </w:rPr>
        <w:t>an analysis of absenteeism</w:t>
      </w:r>
      <w:r w:rsidR="004F42E9">
        <w:rPr>
          <w:rFonts w:eastAsia="Times New Roman"/>
          <w:szCs w:val="22"/>
          <w:lang w:eastAsia="en-US"/>
        </w:rPr>
        <w:t>,</w:t>
      </w:r>
      <w:r w:rsidR="00A7608C" w:rsidRPr="00B634BB">
        <w:rPr>
          <w:rFonts w:eastAsia="Times New Roman"/>
          <w:szCs w:val="22"/>
          <w:lang w:eastAsia="en-US"/>
        </w:rPr>
        <w:t xml:space="preserve"> </w:t>
      </w:r>
      <w:r w:rsidR="00A7608C">
        <w:rPr>
          <w:rFonts w:eastAsia="Times New Roman"/>
          <w:szCs w:val="22"/>
          <w:lang w:eastAsia="en-US"/>
        </w:rPr>
        <w:t xml:space="preserve">with a view to enabling WIPO to </w:t>
      </w:r>
      <w:r w:rsidR="00A7608C" w:rsidRPr="00B634BB">
        <w:rPr>
          <w:rFonts w:eastAsia="Times New Roman"/>
          <w:szCs w:val="22"/>
          <w:lang w:eastAsia="en-US"/>
        </w:rPr>
        <w:t xml:space="preserve">identify </w:t>
      </w:r>
      <w:r w:rsidR="00A7608C">
        <w:rPr>
          <w:rFonts w:eastAsia="Times New Roman"/>
          <w:szCs w:val="22"/>
          <w:lang w:eastAsia="en-US"/>
        </w:rPr>
        <w:t>opportunities to reduce absence levels through effective</w:t>
      </w:r>
      <w:r w:rsidR="00A7608C" w:rsidRPr="00B634BB">
        <w:rPr>
          <w:rFonts w:eastAsia="Times New Roman"/>
          <w:szCs w:val="22"/>
          <w:lang w:eastAsia="en-US"/>
        </w:rPr>
        <w:t xml:space="preserve"> sick leave management; </w:t>
      </w:r>
      <w:r w:rsidR="004F42E9">
        <w:rPr>
          <w:rFonts w:eastAsia="Times New Roman"/>
          <w:szCs w:val="22"/>
          <w:lang w:eastAsia="en-US"/>
        </w:rPr>
        <w:t xml:space="preserve"> </w:t>
      </w:r>
      <w:r w:rsidR="00A7608C">
        <w:rPr>
          <w:rFonts w:eastAsia="Times New Roman"/>
          <w:szCs w:val="22"/>
          <w:lang w:eastAsia="en-US"/>
        </w:rPr>
        <w:t xml:space="preserve">(iii) a policy </w:t>
      </w:r>
      <w:r w:rsidR="004F42E9">
        <w:rPr>
          <w:rFonts w:eastAsia="Times New Roman"/>
          <w:szCs w:val="22"/>
          <w:lang w:eastAsia="en-US"/>
        </w:rPr>
        <w:t xml:space="preserve">proposal </w:t>
      </w:r>
      <w:r w:rsidR="00A7608C">
        <w:rPr>
          <w:rFonts w:eastAsia="Times New Roman"/>
          <w:szCs w:val="22"/>
          <w:lang w:eastAsia="en-US"/>
        </w:rPr>
        <w:t xml:space="preserve">on occupational health and safety management for WIPO. </w:t>
      </w:r>
      <w:r w:rsidR="004F42E9">
        <w:rPr>
          <w:rFonts w:eastAsia="Times New Roman"/>
          <w:szCs w:val="22"/>
          <w:lang w:eastAsia="en-US"/>
        </w:rPr>
        <w:t xml:space="preserve"> </w:t>
      </w:r>
      <w:r w:rsidR="00A7608C" w:rsidRPr="00B634BB">
        <w:rPr>
          <w:rFonts w:eastAsia="Times New Roman"/>
          <w:szCs w:val="22"/>
          <w:lang w:eastAsia="en-US"/>
        </w:rPr>
        <w:t xml:space="preserve">A report with recommendations </w:t>
      </w:r>
      <w:r w:rsidR="005E19E9">
        <w:rPr>
          <w:rFonts w:eastAsia="Times New Roman"/>
          <w:szCs w:val="22"/>
          <w:lang w:eastAsia="en-US"/>
        </w:rPr>
        <w:t>was provided in</w:t>
      </w:r>
      <w:r w:rsidR="00A7608C" w:rsidRPr="00B634BB">
        <w:rPr>
          <w:rFonts w:eastAsia="Times New Roman"/>
          <w:szCs w:val="22"/>
          <w:lang w:eastAsia="en-US"/>
        </w:rPr>
        <w:t xml:space="preserve"> June 2013</w:t>
      </w:r>
      <w:r w:rsidR="00A7608C">
        <w:rPr>
          <w:rFonts w:eastAsia="Times New Roman"/>
          <w:szCs w:val="22"/>
          <w:lang w:eastAsia="en-US"/>
        </w:rPr>
        <w:t xml:space="preserve">, for implementation </w:t>
      </w:r>
      <w:r w:rsidR="005E19E9">
        <w:rPr>
          <w:rFonts w:eastAsia="Times New Roman"/>
          <w:szCs w:val="22"/>
          <w:lang w:eastAsia="en-US"/>
        </w:rPr>
        <w:t>in 2013 and</w:t>
      </w:r>
      <w:r>
        <w:rPr>
          <w:rFonts w:eastAsia="Times New Roman"/>
          <w:szCs w:val="22"/>
          <w:lang w:eastAsia="en-US"/>
        </w:rPr>
        <w:t> </w:t>
      </w:r>
      <w:r w:rsidR="00A7608C">
        <w:rPr>
          <w:rFonts w:eastAsia="Times New Roman"/>
          <w:szCs w:val="22"/>
          <w:lang w:eastAsia="en-US"/>
        </w:rPr>
        <w:t>2014</w:t>
      </w:r>
      <w:r w:rsidR="00A7608C" w:rsidRPr="00B634BB">
        <w:rPr>
          <w:rFonts w:eastAsia="Times New Roman"/>
          <w:szCs w:val="22"/>
          <w:lang w:eastAsia="en-US"/>
        </w:rPr>
        <w:t>.</w:t>
      </w:r>
    </w:p>
    <w:p w:rsidR="00A7608C" w:rsidRDefault="00A7608C" w:rsidP="006703D9"/>
    <w:p w:rsidR="00A7608C" w:rsidRPr="00B85B9C" w:rsidRDefault="00A7608C" w:rsidP="006703D9"/>
    <w:p w:rsidR="00A7608C" w:rsidRPr="00B85B9C" w:rsidRDefault="00A7608C" w:rsidP="00491AE8">
      <w:pPr>
        <w:keepNext/>
        <w:keepLines/>
        <w:numPr>
          <w:ilvl w:val="0"/>
          <w:numId w:val="6"/>
        </w:numPr>
      </w:pPr>
      <w:r w:rsidRPr="00B85B9C">
        <w:t>Recruitment</w:t>
      </w:r>
    </w:p>
    <w:p w:rsidR="00A7608C" w:rsidRDefault="00A7608C" w:rsidP="006703D9">
      <w:pPr>
        <w:keepNext/>
        <w:keepLines/>
      </w:pPr>
    </w:p>
    <w:p w:rsidR="00A7608C" w:rsidRPr="00CD44E9" w:rsidRDefault="00B85B9C" w:rsidP="006703D9">
      <w:r>
        <w:fldChar w:fldCharType="begin"/>
      </w:r>
      <w:r>
        <w:instrText xml:space="preserve"> AUTONUM  </w:instrText>
      </w:r>
      <w:r>
        <w:fldChar w:fldCharType="end"/>
      </w:r>
      <w:r>
        <w:tab/>
      </w:r>
      <w:r w:rsidR="00A7608C" w:rsidRPr="00CD44E9">
        <w:t xml:space="preserve">Amendments to the SRR introduced in January 2012 have provided </w:t>
      </w:r>
      <w:r w:rsidR="00A7608C">
        <w:t>a basis for improved</w:t>
      </w:r>
      <w:r w:rsidR="00A7608C" w:rsidRPr="00CD44E9">
        <w:t xml:space="preserve"> policies and procedures for recruitment</w:t>
      </w:r>
      <w:r w:rsidR="00A7608C">
        <w:t xml:space="preserve">. </w:t>
      </w:r>
      <w:r w:rsidR="004F42E9">
        <w:t xml:space="preserve"> </w:t>
      </w:r>
      <w:r w:rsidR="00A7608C">
        <w:t>New</w:t>
      </w:r>
      <w:r w:rsidR="00A7608C" w:rsidRPr="00CD44E9">
        <w:t xml:space="preserve"> guidelines for Appointment Board</w:t>
      </w:r>
      <w:r w:rsidR="00A7608C">
        <w:t>s ha</w:t>
      </w:r>
      <w:r w:rsidR="00694428">
        <w:t>ve</w:t>
      </w:r>
      <w:r w:rsidR="00A7608C">
        <w:t xml:space="preserve"> contributed to </w:t>
      </w:r>
      <w:r w:rsidR="004F42E9">
        <w:t xml:space="preserve">improved </w:t>
      </w:r>
      <w:r w:rsidR="00A7608C">
        <w:t>efficiency</w:t>
      </w:r>
      <w:r w:rsidR="00A7608C" w:rsidRPr="00CD44E9">
        <w:t xml:space="preserve">.  </w:t>
      </w:r>
      <w:r w:rsidR="00A7608C">
        <w:t>R</w:t>
      </w:r>
      <w:r w:rsidR="00A7608C" w:rsidRPr="00CD44E9">
        <w:t xml:space="preserve">ecruitment activity </w:t>
      </w:r>
      <w:r w:rsidR="00A7608C">
        <w:t xml:space="preserve">has increased in 2012, </w:t>
      </w:r>
      <w:r w:rsidR="00A7608C" w:rsidRPr="00CD44E9">
        <w:t>with 77</w:t>
      </w:r>
      <w:r>
        <w:t> </w:t>
      </w:r>
      <w:r w:rsidR="00A7608C" w:rsidRPr="00CD44E9">
        <w:t>competitions for fixed-term posts and 24 for temporary positions</w:t>
      </w:r>
      <w:r w:rsidR="00A7608C">
        <w:t xml:space="preserve">. </w:t>
      </w:r>
      <w:r w:rsidR="004F42E9">
        <w:t xml:space="preserve"> </w:t>
      </w:r>
      <w:r w:rsidR="00A7608C">
        <w:t>Of the 77</w:t>
      </w:r>
      <w:r>
        <w:t> </w:t>
      </w:r>
      <w:r w:rsidR="00A7608C">
        <w:t xml:space="preserve">fixed-term posts advertised, 36 were in </w:t>
      </w:r>
      <w:r w:rsidR="004F42E9">
        <w:t xml:space="preserve">the </w:t>
      </w:r>
      <w:r w:rsidR="00A7608C">
        <w:t xml:space="preserve">Professional and higher category and 41 in the General Service category. </w:t>
      </w:r>
      <w:r w:rsidR="004F42E9">
        <w:t xml:space="preserve"> </w:t>
      </w:r>
      <w:r w:rsidR="00A7608C">
        <w:t>Approximately 5,850</w:t>
      </w:r>
      <w:r>
        <w:t> </w:t>
      </w:r>
      <w:r w:rsidR="00A7608C">
        <w:t xml:space="preserve">applications were received and evaluated. </w:t>
      </w:r>
      <w:r w:rsidR="004F42E9">
        <w:t xml:space="preserve"> </w:t>
      </w:r>
      <w:r w:rsidR="00A7608C">
        <w:t>At the Professional and higher levels, 50</w:t>
      </w:r>
      <w:r w:rsidR="00207CFA">
        <w:t> </w:t>
      </w:r>
      <w:r w:rsidR="004F42E9">
        <w:t>per</w:t>
      </w:r>
      <w:r w:rsidR="00207CFA">
        <w:t> </w:t>
      </w:r>
      <w:r w:rsidR="004F42E9">
        <w:t>cent</w:t>
      </w:r>
      <w:r w:rsidR="00A7608C">
        <w:t xml:space="preserve"> of recruitment cases were filled externally</w:t>
      </w:r>
      <w:r w:rsidR="004F42E9">
        <w:t>,</w:t>
      </w:r>
      <w:r w:rsidR="00A7608C">
        <w:t xml:space="preserve"> and 50</w:t>
      </w:r>
      <w:r w:rsidR="00207CFA">
        <w:t> </w:t>
      </w:r>
      <w:r w:rsidR="004F42E9">
        <w:t>per</w:t>
      </w:r>
      <w:r w:rsidR="00207CFA">
        <w:t> </w:t>
      </w:r>
      <w:r w:rsidR="004F42E9">
        <w:t>cent</w:t>
      </w:r>
      <w:r w:rsidR="00A7608C">
        <w:t xml:space="preserve"> internally.</w:t>
      </w:r>
      <w:r w:rsidR="00A7608C" w:rsidRPr="00CD44E9">
        <w:t xml:space="preserve"> </w:t>
      </w:r>
      <w:r w:rsidR="004F42E9">
        <w:t xml:space="preserve"> </w:t>
      </w:r>
      <w:r w:rsidR="00A7608C" w:rsidRPr="00484582">
        <w:t xml:space="preserve">Of the </w:t>
      </w:r>
      <w:r w:rsidR="004F42E9">
        <w:t xml:space="preserve">externally-filled </w:t>
      </w:r>
      <w:r w:rsidR="00A7608C" w:rsidRPr="00484582">
        <w:t>vacancies, 10</w:t>
      </w:r>
      <w:r w:rsidR="00207CFA">
        <w:t> </w:t>
      </w:r>
      <w:r w:rsidR="00A7608C" w:rsidRPr="00484582">
        <w:t>were filled by candidates fro</w:t>
      </w:r>
      <w:r w:rsidR="00A7608C">
        <w:t>m</w:t>
      </w:r>
      <w:r w:rsidR="00435101">
        <w:t xml:space="preserve"> other</w:t>
      </w:r>
      <w:r w:rsidR="00A7608C">
        <w:t xml:space="preserve"> </w:t>
      </w:r>
      <w:r w:rsidR="00A7608C">
        <w:lastRenderedPageBreak/>
        <w:t xml:space="preserve">international organizations. </w:t>
      </w:r>
      <w:r w:rsidR="004F42E9">
        <w:t xml:space="preserve"> </w:t>
      </w:r>
      <w:r w:rsidR="00A7608C" w:rsidRPr="00484582">
        <w:t xml:space="preserve">Of the </w:t>
      </w:r>
      <w:r w:rsidR="004F42E9">
        <w:t xml:space="preserve">internally-filled </w:t>
      </w:r>
      <w:r w:rsidR="00A7608C" w:rsidRPr="00484582">
        <w:t>vacancies, five</w:t>
      </w:r>
      <w:r w:rsidR="00207CFA">
        <w:t> </w:t>
      </w:r>
      <w:r w:rsidR="00A7608C" w:rsidRPr="00484582">
        <w:t>staff members received promotions and 37</w:t>
      </w:r>
      <w:r w:rsidR="00207CFA">
        <w:t> </w:t>
      </w:r>
      <w:r w:rsidR="004F42E9">
        <w:t xml:space="preserve">posts </w:t>
      </w:r>
      <w:r w:rsidR="00A7608C" w:rsidRPr="00484582">
        <w:t xml:space="preserve">were filled by </w:t>
      </w:r>
      <w:r w:rsidR="004F42E9">
        <w:t>LSTEs</w:t>
      </w:r>
      <w:r w:rsidR="00A7608C" w:rsidRPr="00484582">
        <w:t xml:space="preserve">. </w:t>
      </w:r>
      <w:r w:rsidR="004F42E9">
        <w:t xml:space="preserve"> </w:t>
      </w:r>
      <w:r w:rsidR="0061514B" w:rsidRPr="0061514B">
        <w:t xml:space="preserve">The average vacancy rate in respect of approved posts was </w:t>
      </w:r>
      <w:r w:rsidR="004C1179">
        <w:t>7.</w:t>
      </w:r>
      <w:r w:rsidR="0061514B" w:rsidRPr="0061514B">
        <w:t>8</w:t>
      </w:r>
      <w:r w:rsidR="00207CFA">
        <w:t> per cent</w:t>
      </w:r>
      <w:r w:rsidR="0061514B" w:rsidRPr="0061514B">
        <w:t xml:space="preserve"> in 2012, which is in line with the costing assumptions described in Appendix</w:t>
      </w:r>
      <w:r w:rsidR="00207CFA">
        <w:t> </w:t>
      </w:r>
      <w:r w:rsidR="0061514B" w:rsidRPr="0061514B">
        <w:t>C of the approved Program and Budget for the 2012/13 Biennium (Publication</w:t>
      </w:r>
      <w:r w:rsidR="00207CFA">
        <w:t> </w:t>
      </w:r>
      <w:r w:rsidR="0061514B" w:rsidRPr="0061514B">
        <w:t>No. 360E/PB1213).</w:t>
      </w:r>
      <w:r w:rsidR="0061514B">
        <w:t xml:space="preserve">  </w:t>
      </w:r>
      <w:r w:rsidR="00616949" w:rsidRPr="008E48C9">
        <w:t>A</w:t>
      </w:r>
      <w:r w:rsidR="00A7608C" w:rsidRPr="008E48C9">
        <w:t>verage</w:t>
      </w:r>
      <w:r w:rsidR="00A7608C" w:rsidRPr="00CD44E9">
        <w:t xml:space="preserve"> recruitment time has been further reduced </w:t>
      </w:r>
      <w:r w:rsidR="004F42E9">
        <w:t xml:space="preserve">to </w:t>
      </w:r>
      <w:r w:rsidR="00A7608C" w:rsidRPr="00CD44E9">
        <w:t>17</w:t>
      </w:r>
      <w:r w:rsidR="00207CFA">
        <w:t> </w:t>
      </w:r>
      <w:r w:rsidR="00A7608C" w:rsidRPr="00CD44E9">
        <w:t>weeks</w:t>
      </w:r>
      <w:r w:rsidR="00550C5A">
        <w:t>.</w:t>
      </w:r>
    </w:p>
    <w:p w:rsidR="00A7608C" w:rsidRPr="00CD44E9" w:rsidRDefault="00A7608C" w:rsidP="006703D9"/>
    <w:p w:rsidR="00A7608C" w:rsidRPr="00CD44E9" w:rsidRDefault="00207CFA" w:rsidP="006703D9">
      <w:r>
        <w:fldChar w:fldCharType="begin"/>
      </w:r>
      <w:r>
        <w:instrText xml:space="preserve"> AUTONUM  </w:instrText>
      </w:r>
      <w:r>
        <w:fldChar w:fldCharType="end"/>
      </w:r>
      <w:r>
        <w:tab/>
      </w:r>
      <w:r w:rsidR="00A7608C" w:rsidRPr="00CD44E9">
        <w:t xml:space="preserve">Recruitment has </w:t>
      </w:r>
      <w:r w:rsidR="00103C7C">
        <w:t xml:space="preserve">focused </w:t>
      </w:r>
      <w:r w:rsidR="00A7608C" w:rsidRPr="00CD44E9">
        <w:t xml:space="preserve">not </w:t>
      </w:r>
      <w:r w:rsidR="00103C7C">
        <w:t>on only</w:t>
      </w:r>
      <w:r w:rsidR="00550C5A">
        <w:t xml:space="preserve"> time needed to recruit</w:t>
      </w:r>
      <w:r w:rsidR="00A7608C" w:rsidRPr="00CD44E9">
        <w:t xml:space="preserve"> but steps have been taken to improve the </w:t>
      </w:r>
      <w:r w:rsidR="00A7608C" w:rsidRPr="00550C5A">
        <w:t>quality</w:t>
      </w:r>
      <w:r w:rsidR="00A7608C" w:rsidRPr="00CD44E9">
        <w:rPr>
          <w:i/>
        </w:rPr>
        <w:t xml:space="preserve"> </w:t>
      </w:r>
      <w:r w:rsidR="00A7608C">
        <w:t>of recruitment.</w:t>
      </w:r>
      <w:r w:rsidR="00A7608C" w:rsidRPr="00CD44E9">
        <w:t xml:space="preserve"> </w:t>
      </w:r>
      <w:r w:rsidR="00103C7C">
        <w:t xml:space="preserve"> </w:t>
      </w:r>
      <w:r w:rsidR="00A7608C" w:rsidRPr="00CD44E9">
        <w:t>Proactive planning, the review and development of up</w:t>
      </w:r>
      <w:r>
        <w:noBreakHyphen/>
      </w:r>
      <w:r w:rsidR="00A7608C" w:rsidRPr="00CD44E9">
        <w:t>to</w:t>
      </w:r>
      <w:r>
        <w:noBreakHyphen/>
      </w:r>
      <w:r w:rsidR="00A7608C" w:rsidRPr="00CD44E9">
        <w:t>date</w:t>
      </w:r>
      <w:r w:rsidR="00103C7C">
        <w:t>,</w:t>
      </w:r>
      <w:r w:rsidR="00A7608C">
        <w:t xml:space="preserve"> </w:t>
      </w:r>
      <w:r w:rsidR="00A7608C" w:rsidRPr="00CD44E9">
        <w:t>business</w:t>
      </w:r>
      <w:r w:rsidR="00A7608C">
        <w:t>-</w:t>
      </w:r>
      <w:r w:rsidR="00A7608C" w:rsidRPr="00CD44E9">
        <w:t>focused job descriptions and the use of external assessors for senior posts have all contributed to ensur</w:t>
      </w:r>
      <w:r w:rsidR="00103C7C">
        <w:t>ing</w:t>
      </w:r>
      <w:r w:rsidR="00A7608C" w:rsidRPr="00CD44E9">
        <w:t xml:space="preserve"> the best candidate for the job</w:t>
      </w:r>
      <w:r w:rsidR="00A7608C">
        <w:t xml:space="preserve"> is hired</w:t>
      </w:r>
      <w:r w:rsidR="00A7608C" w:rsidRPr="00CD44E9">
        <w:t>.</w:t>
      </w:r>
    </w:p>
    <w:p w:rsidR="00A7608C" w:rsidRPr="00CD44E9" w:rsidRDefault="00A7608C" w:rsidP="006703D9"/>
    <w:p w:rsidR="00A7608C" w:rsidRPr="00CD44E9" w:rsidRDefault="00207CFA" w:rsidP="006703D9">
      <w:r>
        <w:fldChar w:fldCharType="begin"/>
      </w:r>
      <w:r>
        <w:instrText xml:space="preserve"> AUTONUM  </w:instrText>
      </w:r>
      <w:r>
        <w:fldChar w:fldCharType="end"/>
      </w:r>
      <w:r>
        <w:tab/>
      </w:r>
      <w:r w:rsidR="00A7608C" w:rsidRPr="00CD44E9">
        <w:t xml:space="preserve">Going forward, the </w:t>
      </w:r>
      <w:r w:rsidR="00A7608C">
        <w:t>focus</w:t>
      </w:r>
      <w:r w:rsidR="00A7608C" w:rsidRPr="00CD44E9">
        <w:t xml:space="preserve"> will be </w:t>
      </w:r>
      <w:r w:rsidR="00A7608C">
        <w:t>on improving gender and</w:t>
      </w:r>
      <w:r w:rsidR="00A7608C" w:rsidRPr="00CD44E9">
        <w:t xml:space="preserve"> geographic balance </w:t>
      </w:r>
      <w:r w:rsidR="00A7608C">
        <w:t>through appropriate recruitment strategies</w:t>
      </w:r>
      <w:r w:rsidR="00103C7C">
        <w:t>,</w:t>
      </w:r>
      <w:r w:rsidR="00A7608C">
        <w:t xml:space="preserve"> including diversifying advertising and outreach</w:t>
      </w:r>
      <w:r w:rsidR="00A7608C" w:rsidRPr="00CD44E9">
        <w:t xml:space="preserve">.  </w:t>
      </w:r>
    </w:p>
    <w:p w:rsidR="00A7608C" w:rsidRDefault="00A7608C" w:rsidP="006703D9"/>
    <w:p w:rsidR="00A7608C" w:rsidRDefault="00A7608C" w:rsidP="006703D9"/>
    <w:p w:rsidR="00A7608C" w:rsidRPr="00207CFA" w:rsidRDefault="00A7608C" w:rsidP="00491AE8">
      <w:pPr>
        <w:numPr>
          <w:ilvl w:val="0"/>
          <w:numId w:val="6"/>
        </w:numPr>
      </w:pPr>
      <w:r w:rsidRPr="00207CFA">
        <w:t>Training and Development</w:t>
      </w:r>
    </w:p>
    <w:p w:rsidR="00A7608C" w:rsidRDefault="00A7608C" w:rsidP="006703D9"/>
    <w:p w:rsidR="0067785B" w:rsidRPr="00D02081" w:rsidRDefault="00207CFA" w:rsidP="006703D9">
      <w:pPr>
        <w:rPr>
          <w:szCs w:val="22"/>
        </w:rPr>
      </w:pPr>
      <w:r>
        <w:fldChar w:fldCharType="begin"/>
      </w:r>
      <w:r>
        <w:instrText xml:space="preserve"> AUTONUM  </w:instrText>
      </w:r>
      <w:r>
        <w:fldChar w:fldCharType="end"/>
      </w:r>
      <w:r>
        <w:tab/>
      </w:r>
      <w:r w:rsidR="003F3CC0">
        <w:t>In 2012, more than 90 per cent of staff participated in at least one formal WIPO training activity.  The total number of training days was 5,234, which reflects about 4.2 days of training per year per staff member.  An amount of 1.4 million Swiss francs which amounts to 0.74 per cent of staff costs has been invested in training.  These figures comprise regular WIPO training programs (e.g., people management, conflict resolution), the WIPO Language Training Program (e.g., regular classes, preparation for proficiency), special training programs under the Strategic Realignment Program (SRP) initiatives (e.g., ethics, PMSDS, customer orientation), IT-related training (e.g., IT project management, new IT software), internal training programs (e.g., induction program for new staff, Learning@WIPO), as well as other training activities (e.g.,</w:t>
      </w:r>
      <w:r w:rsidR="0043440A">
        <w:t> </w:t>
      </w:r>
      <w:r w:rsidR="003F3CC0">
        <w:t>individual external training, contributions to studies undertaken by staff).  In addition</w:t>
      </w:r>
      <w:r w:rsidR="00583F1B">
        <w:t>,</w:t>
      </w:r>
      <w:r w:rsidR="003F3CC0">
        <w:t xml:space="preserve"> a substantial amount of internal training is conducted by staff trainers and at no cost in the Patent Cooperation Treaty (PCT) and Madrid operations sectors (for more than 950 participants).  Furthermore, training in IP areas is also provided through the </w:t>
      </w:r>
      <w:smartTag w:uri="urn:schemas-microsoft-com:office:smarttags" w:element="place">
        <w:smartTag w:uri="urn:schemas-microsoft-com:office:smarttags" w:element="PlaceName">
          <w:r w:rsidR="003F3CC0">
            <w:t>WIPO</w:t>
          </w:r>
        </w:smartTag>
        <w:r w:rsidR="003F3CC0">
          <w:t xml:space="preserve"> </w:t>
        </w:r>
        <w:smartTag w:uri="urn:schemas-microsoft-com:office:smarttags" w:element="PlaceType">
          <w:r w:rsidR="003F3CC0">
            <w:t>Academy</w:t>
          </w:r>
        </w:smartTag>
      </w:smartTag>
      <w:r w:rsidR="003F3CC0">
        <w:t xml:space="preserve"> and it at no cost for staff members.</w:t>
      </w:r>
    </w:p>
    <w:p w:rsidR="0067785B" w:rsidRPr="00D02081" w:rsidRDefault="0067785B" w:rsidP="006703D9"/>
    <w:p w:rsidR="0067785B" w:rsidRPr="00D02081" w:rsidRDefault="00207CFA" w:rsidP="006703D9">
      <w:pPr>
        <w:rPr>
          <w:szCs w:val="22"/>
        </w:rPr>
      </w:pPr>
      <w:r>
        <w:fldChar w:fldCharType="begin"/>
      </w:r>
      <w:r>
        <w:instrText xml:space="preserve"> AUTONUM  </w:instrText>
      </w:r>
      <w:r>
        <w:fldChar w:fldCharType="end"/>
      </w:r>
      <w:r>
        <w:tab/>
      </w:r>
      <w:r w:rsidR="005635B9">
        <w:t>Training needs in WIPO are assessed through a top-down as well as a bottom</w:t>
      </w:r>
      <w:r w:rsidR="005635B9">
        <w:noBreakHyphen/>
        <w:t>up approach.  Program Managers identified critical collective training needs for the Program and Budget 2014/15.  The PMSDS enables supervisors, together with staff members, to identify individual training needs required to meet work objectives.  The process of defining WIPO’s learning priorities and related training activities has been fully integrated into WIPO’s Results</w:t>
      </w:r>
      <w:r w:rsidR="005635B9">
        <w:noBreakHyphen/>
        <w:t>Based Management (RBM) Framework.</w:t>
      </w:r>
    </w:p>
    <w:p w:rsidR="00A7608C" w:rsidRDefault="00A7608C" w:rsidP="006703D9"/>
    <w:p w:rsidR="00A7608C" w:rsidRPr="00320425" w:rsidRDefault="00A7608C" w:rsidP="006703D9"/>
    <w:p w:rsidR="00A7608C" w:rsidRPr="00320425" w:rsidRDefault="00A7608C" w:rsidP="00491AE8">
      <w:pPr>
        <w:numPr>
          <w:ilvl w:val="0"/>
          <w:numId w:val="6"/>
        </w:numPr>
      </w:pPr>
      <w:r w:rsidRPr="00320425">
        <w:t>Gender</w:t>
      </w:r>
    </w:p>
    <w:p w:rsidR="00A7608C" w:rsidRPr="00CA66BB" w:rsidRDefault="00A7608C" w:rsidP="006703D9">
      <w:pPr>
        <w:rPr>
          <w:i/>
        </w:rPr>
      </w:pPr>
    </w:p>
    <w:p w:rsidR="00A7608C" w:rsidRPr="00CA66BB" w:rsidRDefault="00320425" w:rsidP="006703D9">
      <w:r>
        <w:fldChar w:fldCharType="begin"/>
      </w:r>
      <w:r>
        <w:instrText xml:space="preserve"> AUTONUM  </w:instrText>
      </w:r>
      <w:r>
        <w:fldChar w:fldCharType="end"/>
      </w:r>
      <w:r>
        <w:tab/>
      </w:r>
      <w:r w:rsidR="00A7608C" w:rsidRPr="006703D9">
        <w:t>WIPO is committed</w:t>
      </w:r>
      <w:r w:rsidR="00A7608C" w:rsidRPr="00CA66BB">
        <w:t xml:space="preserve"> to achieving gender balance at all levels by 2020</w:t>
      </w:r>
      <w:r w:rsidR="00161D92">
        <w:t xml:space="preserve"> and further progress has been made in 2012 towards reaching this goal</w:t>
      </w:r>
      <w:r w:rsidR="00A7608C" w:rsidRPr="00CA66BB">
        <w:t xml:space="preserve">.  </w:t>
      </w:r>
      <w:r w:rsidR="00161D92">
        <w:t>Women currently represent 53.9</w:t>
      </w:r>
      <w:r>
        <w:t> per cent</w:t>
      </w:r>
      <w:r w:rsidR="00161D92">
        <w:t xml:space="preserve"> of the workforce.  Imbalances exist at senior levels</w:t>
      </w:r>
      <w:r w:rsidR="000133E9">
        <w:t xml:space="preserve"> with regard to gender representation. </w:t>
      </w:r>
      <w:r>
        <w:t xml:space="preserve"> </w:t>
      </w:r>
      <w:r w:rsidR="000133E9">
        <w:t xml:space="preserve">At Director </w:t>
      </w:r>
      <w:proofErr w:type="gramStart"/>
      <w:r w:rsidR="000133E9">
        <w:t>level</w:t>
      </w:r>
      <w:proofErr w:type="gramEnd"/>
      <w:r w:rsidR="000133E9">
        <w:t>, only about 25</w:t>
      </w:r>
      <w:r>
        <w:t> per cent</w:t>
      </w:r>
      <w:r w:rsidR="000133E9">
        <w:t xml:space="preserve"> of staff are women. </w:t>
      </w:r>
      <w:r>
        <w:t xml:space="preserve"> </w:t>
      </w:r>
      <w:r w:rsidR="001847AD">
        <w:t xml:space="preserve">The Organization </w:t>
      </w:r>
      <w:r w:rsidR="00161D92">
        <w:t xml:space="preserve">also </w:t>
      </w:r>
      <w:r w:rsidR="000133E9">
        <w:t xml:space="preserve">aims to </w:t>
      </w:r>
      <w:r w:rsidR="00A7608C" w:rsidRPr="00CA66BB">
        <w:t>ensure that gender considerations are part of its programming and project wo</w:t>
      </w:r>
      <w:r w:rsidR="00A7608C">
        <w:t xml:space="preserve">rk. </w:t>
      </w:r>
      <w:r w:rsidR="001847AD">
        <w:t xml:space="preserve"> </w:t>
      </w:r>
      <w:r w:rsidR="00A7608C" w:rsidRPr="00CA66BB">
        <w:t xml:space="preserve">A gender policy and action plan will be available </w:t>
      </w:r>
      <w:r w:rsidR="001847AD">
        <w:t xml:space="preserve">for implementation </w:t>
      </w:r>
      <w:r w:rsidR="00A7608C">
        <w:t>towards the end of</w:t>
      </w:r>
      <w:r w:rsidR="00A7608C" w:rsidRPr="00CA66BB">
        <w:t xml:space="preserve"> 2013. </w:t>
      </w:r>
      <w:r w:rsidR="001847AD">
        <w:t xml:space="preserve"> </w:t>
      </w:r>
      <w:r w:rsidR="00A7608C">
        <w:t xml:space="preserve">A Gender and Diversity </w:t>
      </w:r>
      <w:r>
        <w:t>S</w:t>
      </w:r>
      <w:r w:rsidR="00A7608C">
        <w:t>pecialist has been recruited</w:t>
      </w:r>
      <w:r w:rsidR="00161D92">
        <w:t xml:space="preserve"> recently</w:t>
      </w:r>
      <w:r w:rsidR="00A7608C">
        <w:t>.</w:t>
      </w:r>
    </w:p>
    <w:p w:rsidR="00A7608C" w:rsidRDefault="00A7608C" w:rsidP="006703D9"/>
    <w:p w:rsidR="002E1546" w:rsidRPr="00320425" w:rsidRDefault="002E1546" w:rsidP="006703D9"/>
    <w:p w:rsidR="00A7608C" w:rsidRPr="00320425" w:rsidRDefault="00A7608C" w:rsidP="007660B1">
      <w:pPr>
        <w:keepNext/>
        <w:numPr>
          <w:ilvl w:val="0"/>
          <w:numId w:val="6"/>
        </w:numPr>
      </w:pPr>
      <w:r w:rsidRPr="00320425">
        <w:lastRenderedPageBreak/>
        <w:t>Geographic Diversity</w:t>
      </w:r>
    </w:p>
    <w:p w:rsidR="00A7608C" w:rsidRDefault="00A7608C" w:rsidP="007660B1">
      <w:pPr>
        <w:keepNext/>
      </w:pPr>
    </w:p>
    <w:p w:rsidR="00A7608C" w:rsidRDefault="00C41EF6" w:rsidP="007660B1">
      <w:pPr>
        <w:keepNext/>
      </w:pPr>
      <w:r>
        <w:fldChar w:fldCharType="begin"/>
      </w:r>
      <w:r>
        <w:instrText xml:space="preserve"> AUTONUM  </w:instrText>
      </w:r>
      <w:r>
        <w:fldChar w:fldCharType="end"/>
      </w:r>
      <w:r>
        <w:tab/>
      </w:r>
      <w:r w:rsidR="00A7608C">
        <w:t>WIPO is committed to recruit</w:t>
      </w:r>
      <w:r w:rsidR="001847AD">
        <w:t>ing</w:t>
      </w:r>
      <w:r w:rsidR="00A7608C">
        <w:t xml:space="preserve"> staff from as wide a geographic</w:t>
      </w:r>
      <w:r w:rsidR="001847AD">
        <w:t>al</w:t>
      </w:r>
      <w:r w:rsidR="00A7608C">
        <w:t xml:space="preserve"> basis as possible. </w:t>
      </w:r>
      <w:r w:rsidR="001847AD">
        <w:t xml:space="preserve"> </w:t>
      </w:r>
      <w:r w:rsidR="00A7608C">
        <w:t>The WIPO policy on geographic distribution</w:t>
      </w:r>
      <w:r w:rsidR="001847AD">
        <w:t>,</w:t>
      </w:r>
      <w:r w:rsidR="00A7608C">
        <w:t xml:space="preserve"> which applies </w:t>
      </w:r>
      <w:r w:rsidR="00FB265A">
        <w:t xml:space="preserve">to regular </w:t>
      </w:r>
      <w:r w:rsidR="00320425">
        <w:t>P</w:t>
      </w:r>
      <w:r w:rsidR="00FB265A">
        <w:t>rofessional and higher level posts excluding language posts</w:t>
      </w:r>
      <w:r w:rsidR="001847AD">
        <w:t>,</w:t>
      </w:r>
      <w:r w:rsidR="00A7608C">
        <w:t xml:space="preserve"> requires consideration by Member States. </w:t>
      </w:r>
      <w:r w:rsidR="001847AD">
        <w:t xml:space="preserve"> </w:t>
      </w:r>
      <w:r w:rsidR="00A7608C">
        <w:t>Meanwhile, certain imbalances need to be addressed</w:t>
      </w:r>
      <w:r w:rsidR="001847AD">
        <w:t>,</w:t>
      </w:r>
      <w:r w:rsidR="00A7608C">
        <w:t xml:space="preserve"> includ</w:t>
      </w:r>
      <w:r w:rsidR="001847AD">
        <w:t>ing</w:t>
      </w:r>
      <w:r w:rsidR="00A7608C">
        <w:t xml:space="preserve"> </w:t>
      </w:r>
      <w:r w:rsidR="001847AD">
        <w:t xml:space="preserve">further </w:t>
      </w:r>
      <w:r w:rsidR="00A7608C">
        <w:t xml:space="preserve">reducing the number of unrepresented </w:t>
      </w:r>
      <w:r w:rsidR="00435101">
        <w:t>M</w:t>
      </w:r>
      <w:r w:rsidR="00A7608C">
        <w:t xml:space="preserve">ember States.  </w:t>
      </w:r>
      <w:r w:rsidR="00FB265A">
        <w:t>Currently the staff of WIPO comes from 110</w:t>
      </w:r>
      <w:r w:rsidR="00320425">
        <w:t> </w:t>
      </w:r>
      <w:r w:rsidR="00FB265A">
        <w:t xml:space="preserve">countries. </w:t>
      </w:r>
    </w:p>
    <w:p w:rsidR="002E1546" w:rsidRDefault="002E1546" w:rsidP="006703D9"/>
    <w:p w:rsidR="002E1546" w:rsidRDefault="002E1546" w:rsidP="006703D9"/>
    <w:p w:rsidR="00A7608C" w:rsidRPr="00320425" w:rsidRDefault="007C5C55" w:rsidP="00C41EF6">
      <w:pPr>
        <w:keepNext/>
        <w:keepLines/>
        <w:numPr>
          <w:ilvl w:val="0"/>
          <w:numId w:val="6"/>
        </w:numPr>
      </w:pPr>
      <w:r w:rsidRPr="00320425">
        <w:t xml:space="preserve">Staff-Management </w:t>
      </w:r>
      <w:r w:rsidR="00A7608C" w:rsidRPr="00320425">
        <w:t>Relations</w:t>
      </w:r>
    </w:p>
    <w:p w:rsidR="00A7608C" w:rsidRPr="00320425" w:rsidRDefault="00A7608C" w:rsidP="00C41EF6">
      <w:pPr>
        <w:keepNext/>
        <w:keepLines/>
      </w:pPr>
    </w:p>
    <w:p w:rsidR="00885584" w:rsidRDefault="00320425" w:rsidP="00C41EF6">
      <w:pPr>
        <w:keepNext/>
        <w:keepLines/>
      </w:pPr>
      <w:r>
        <w:fldChar w:fldCharType="begin"/>
      </w:r>
      <w:r>
        <w:instrText xml:space="preserve"> AUTONUM  </w:instrText>
      </w:r>
      <w:r>
        <w:fldChar w:fldCharType="end"/>
      </w:r>
      <w:r>
        <w:tab/>
      </w:r>
      <w:r w:rsidR="00885584">
        <w:t xml:space="preserve">Regular meetings have been held with the WIPO Staff Council on matters of policy and on general issues of </w:t>
      </w:r>
      <w:r w:rsidR="001847AD">
        <w:t xml:space="preserve">staff </w:t>
      </w:r>
      <w:r w:rsidR="00885584">
        <w:t xml:space="preserve">welfare. </w:t>
      </w:r>
      <w:r w:rsidR="001847AD">
        <w:t xml:space="preserve"> The </w:t>
      </w:r>
      <w:r w:rsidR="00885584">
        <w:t xml:space="preserve">Staff Council has </w:t>
      </w:r>
      <w:r w:rsidR="001847AD">
        <w:t xml:space="preserve">also </w:t>
      </w:r>
      <w:r w:rsidR="00885584">
        <w:t xml:space="preserve">been consulted </w:t>
      </w:r>
      <w:r w:rsidR="00FB265A">
        <w:t xml:space="preserve">on </w:t>
      </w:r>
      <w:r w:rsidR="00885584">
        <w:t xml:space="preserve">vacancy announcements and </w:t>
      </w:r>
      <w:r w:rsidR="00FB265A">
        <w:t xml:space="preserve">on </w:t>
      </w:r>
      <w:r w:rsidR="00885584">
        <w:t>proposed Office Instructions.</w:t>
      </w:r>
      <w:r w:rsidR="00C41EF6">
        <w:t xml:space="preserve"> </w:t>
      </w:r>
      <w:r w:rsidR="00FB265A">
        <w:t xml:space="preserve"> Furthermore, staff representatives nominated by Staff Council participate in WIPO committees and on interview boards. </w:t>
      </w:r>
    </w:p>
    <w:p w:rsidR="00885584" w:rsidRDefault="00885584" w:rsidP="00C41EF6">
      <w:pPr>
        <w:keepNext/>
        <w:keepLines/>
      </w:pPr>
    </w:p>
    <w:p w:rsidR="002F332D" w:rsidRDefault="00320425" w:rsidP="006703D9">
      <w:r>
        <w:fldChar w:fldCharType="begin"/>
      </w:r>
      <w:r>
        <w:instrText xml:space="preserve"> AUTONUM  </w:instrText>
      </w:r>
      <w:r>
        <w:fldChar w:fldCharType="end"/>
      </w:r>
      <w:r>
        <w:tab/>
      </w:r>
      <w:r w:rsidR="00885584">
        <w:t>WIPO has held regular Town Hall and briefing meetings</w:t>
      </w:r>
      <w:r w:rsidR="000417FA">
        <w:t xml:space="preserve"> for </w:t>
      </w:r>
      <w:r w:rsidR="00FB265A">
        <w:t xml:space="preserve">all </w:t>
      </w:r>
      <w:r w:rsidR="000417FA">
        <w:t>staff</w:t>
      </w:r>
      <w:r w:rsidR="00FB265A">
        <w:t xml:space="preserve">. </w:t>
      </w:r>
      <w:r w:rsidR="007A2B62">
        <w:t xml:space="preserve"> </w:t>
      </w:r>
      <w:r w:rsidR="00FB265A">
        <w:t>A number of</w:t>
      </w:r>
      <w:r w:rsidR="001847AD">
        <w:t xml:space="preserve"> </w:t>
      </w:r>
      <w:r w:rsidR="000417FA">
        <w:t>s</w:t>
      </w:r>
      <w:r w:rsidR="00885584">
        <w:t xml:space="preserve">taff surveys have been </w:t>
      </w:r>
      <w:r w:rsidR="001847AD">
        <w:t xml:space="preserve">conducted </w:t>
      </w:r>
      <w:r w:rsidR="00885584">
        <w:t xml:space="preserve">on a range of matters affecting the staff. </w:t>
      </w:r>
    </w:p>
    <w:p w:rsidR="002F332D" w:rsidRDefault="002F332D" w:rsidP="006703D9"/>
    <w:p w:rsidR="002F332D" w:rsidRPr="00320425" w:rsidRDefault="002F332D" w:rsidP="006703D9"/>
    <w:p w:rsidR="003A02A6" w:rsidRPr="00320425" w:rsidRDefault="003A02A6" w:rsidP="00491AE8">
      <w:pPr>
        <w:numPr>
          <w:ilvl w:val="0"/>
          <w:numId w:val="6"/>
        </w:numPr>
      </w:pPr>
      <w:r w:rsidRPr="00320425">
        <w:t>Implementation</w:t>
      </w:r>
      <w:r w:rsidR="00E622B0" w:rsidRPr="00320425">
        <w:t xml:space="preserve"> of HR</w:t>
      </w:r>
      <w:r w:rsidRPr="00320425">
        <w:t xml:space="preserve"> Management </w:t>
      </w:r>
      <w:r w:rsidR="001847AD" w:rsidRPr="00320425">
        <w:t>S</w:t>
      </w:r>
      <w:r w:rsidRPr="00320425">
        <w:t>ystems unde</w:t>
      </w:r>
      <w:r w:rsidR="00E622B0" w:rsidRPr="00320425">
        <w:t xml:space="preserve">r the </w:t>
      </w:r>
      <w:smartTag w:uri="urn:schemas-microsoft-com:office:smarttags" w:element="place">
        <w:smartTag w:uri="urn:schemas-microsoft-com:office:smarttags" w:element="City">
          <w:r w:rsidR="00117743" w:rsidRPr="00320425">
            <w:t>Enterprise</w:t>
          </w:r>
        </w:smartTag>
      </w:smartTag>
      <w:r w:rsidR="00117743" w:rsidRPr="00320425">
        <w:t xml:space="preserve"> Resource Planning (</w:t>
      </w:r>
      <w:r w:rsidR="00E622B0" w:rsidRPr="00320425">
        <w:t>ERP</w:t>
      </w:r>
      <w:r w:rsidR="00117743" w:rsidRPr="00320425">
        <w:t>)</w:t>
      </w:r>
      <w:r w:rsidR="00E622B0" w:rsidRPr="00320425">
        <w:t xml:space="preserve"> Portfolio of </w:t>
      </w:r>
      <w:r w:rsidR="001847AD" w:rsidRPr="00320425">
        <w:t>P</w:t>
      </w:r>
      <w:r w:rsidR="00E622B0" w:rsidRPr="00320425">
        <w:t>rojects</w:t>
      </w:r>
    </w:p>
    <w:p w:rsidR="003A02A6" w:rsidRPr="006743DD" w:rsidRDefault="003A02A6" w:rsidP="006703D9">
      <w:pPr>
        <w:rPr>
          <w:highlight w:val="yellow"/>
        </w:rPr>
      </w:pPr>
    </w:p>
    <w:p w:rsidR="003A02A6" w:rsidRPr="003A02A6" w:rsidRDefault="00320425" w:rsidP="006703D9">
      <w:r>
        <w:fldChar w:fldCharType="begin"/>
      </w:r>
      <w:r>
        <w:instrText xml:space="preserve"> AUTONUM  </w:instrText>
      </w:r>
      <w:r>
        <w:fldChar w:fldCharType="end"/>
      </w:r>
      <w:r>
        <w:tab/>
      </w:r>
      <w:r w:rsidR="003A02A6" w:rsidRPr="003A02A6">
        <w:t xml:space="preserve">The initial project phase, implementing core HR and </w:t>
      </w:r>
      <w:r>
        <w:t>p</w:t>
      </w:r>
      <w:r w:rsidR="003A02A6" w:rsidRPr="003A02A6">
        <w:t xml:space="preserve">ayroll processing, has continued </w:t>
      </w:r>
      <w:r w:rsidR="001847AD">
        <w:t xml:space="preserve">to </w:t>
      </w:r>
      <w:r w:rsidR="003A02A6" w:rsidRPr="003A02A6">
        <w:t>mak</w:t>
      </w:r>
      <w:r w:rsidR="001847AD">
        <w:t>e</w:t>
      </w:r>
      <w:r w:rsidR="003A02A6" w:rsidRPr="003A02A6">
        <w:t xml:space="preserve"> steady progress.  Detailed design activities have </w:t>
      </w:r>
      <w:r w:rsidR="001847AD">
        <w:t xml:space="preserve">helped </w:t>
      </w:r>
      <w:r w:rsidR="003A02A6" w:rsidRPr="003A02A6">
        <w:t>identif</w:t>
      </w:r>
      <w:r w:rsidR="001847AD">
        <w:t>y</w:t>
      </w:r>
      <w:r w:rsidR="003A02A6" w:rsidRPr="003A02A6">
        <w:t xml:space="preserve"> the required solution</w:t>
      </w:r>
      <w:r w:rsidR="00FA0490">
        <w:t>s</w:t>
      </w:r>
      <w:r w:rsidR="003A02A6" w:rsidRPr="003A02A6">
        <w:t xml:space="preserve"> for WIPO’s business processes.  Several staff members took part in cross-functional design activities</w:t>
      </w:r>
      <w:r w:rsidR="001847AD">
        <w:t>,</w:t>
      </w:r>
      <w:r w:rsidR="003A02A6" w:rsidRPr="003A02A6">
        <w:t xml:space="preserve"> giving them early exposure to new system capabilities and functions.</w:t>
      </w:r>
    </w:p>
    <w:p w:rsidR="003A02A6" w:rsidRPr="003A02A6" w:rsidRDefault="003A02A6" w:rsidP="006703D9"/>
    <w:p w:rsidR="003A02A6" w:rsidRPr="003A02A6" w:rsidRDefault="00320425" w:rsidP="006703D9">
      <w:r>
        <w:fldChar w:fldCharType="begin"/>
      </w:r>
      <w:r>
        <w:instrText xml:space="preserve"> AUTONUM  </w:instrText>
      </w:r>
      <w:r>
        <w:fldChar w:fldCharType="end"/>
      </w:r>
      <w:r>
        <w:tab/>
      </w:r>
      <w:r w:rsidR="003A02A6" w:rsidRPr="003A02A6">
        <w:t xml:space="preserve">WIPO’s HR and </w:t>
      </w:r>
      <w:r>
        <w:t>p</w:t>
      </w:r>
      <w:r w:rsidR="003A02A6" w:rsidRPr="003A02A6">
        <w:t>ayroll solution</w:t>
      </w:r>
      <w:r w:rsidR="001847AD">
        <w:t>,</w:t>
      </w:r>
      <w:r w:rsidR="003A02A6" w:rsidRPr="003A02A6">
        <w:t xml:space="preserve"> based on PeopleSoft software</w:t>
      </w:r>
      <w:r w:rsidR="001847AD">
        <w:t>,</w:t>
      </w:r>
      <w:r w:rsidR="003A02A6" w:rsidRPr="003A02A6">
        <w:t xml:space="preserve"> is currently being developed </w:t>
      </w:r>
      <w:r w:rsidR="00FA0490">
        <w:t>wi</w:t>
      </w:r>
      <w:r w:rsidR="003A02A6" w:rsidRPr="003A02A6">
        <w:t>th the objective of deploy</w:t>
      </w:r>
      <w:r w:rsidR="00FA0490">
        <w:t>ment</w:t>
      </w:r>
      <w:r w:rsidR="003A02A6" w:rsidRPr="003A02A6">
        <w:t xml:space="preserve"> for production on October</w:t>
      </w:r>
      <w:r>
        <w:t> </w:t>
      </w:r>
      <w:r w:rsidR="001847AD">
        <w:t xml:space="preserve">1, </w:t>
      </w:r>
      <w:r w:rsidR="003A02A6" w:rsidRPr="003A02A6">
        <w:t xml:space="preserve">2013. </w:t>
      </w:r>
      <w:r w:rsidR="001847AD">
        <w:t xml:space="preserve"> </w:t>
      </w:r>
      <w:r w:rsidR="003A02A6" w:rsidRPr="003A02A6">
        <w:t xml:space="preserve">Comprehensive and </w:t>
      </w:r>
      <w:r w:rsidR="00174864" w:rsidRPr="003A02A6">
        <w:t>rigorous</w:t>
      </w:r>
      <w:r w:rsidR="003A02A6" w:rsidRPr="003A02A6">
        <w:t xml:space="preserve"> testing and training activities </w:t>
      </w:r>
      <w:r w:rsidR="001847AD">
        <w:t xml:space="preserve">are </w:t>
      </w:r>
      <w:r w:rsidR="003A02A6" w:rsidRPr="003A02A6">
        <w:t xml:space="preserve">currently </w:t>
      </w:r>
      <w:r w:rsidR="001847AD">
        <w:t xml:space="preserve">under way </w:t>
      </w:r>
      <w:r w:rsidR="003A02A6" w:rsidRPr="003A02A6">
        <w:t>to ensure a smooth</w:t>
      </w:r>
      <w:r w:rsidR="001847AD">
        <w:t>,</w:t>
      </w:r>
      <w:r w:rsidR="003A02A6" w:rsidRPr="003A02A6">
        <w:t xml:space="preserve"> successful transition.</w:t>
      </w:r>
    </w:p>
    <w:p w:rsidR="003A02A6" w:rsidRPr="003A02A6" w:rsidRDefault="003A02A6" w:rsidP="006703D9"/>
    <w:p w:rsidR="003A02A6" w:rsidRPr="003A02A6" w:rsidRDefault="00320425" w:rsidP="006703D9">
      <w:r>
        <w:fldChar w:fldCharType="begin"/>
      </w:r>
      <w:r>
        <w:instrText xml:space="preserve"> AUTONUM  </w:instrText>
      </w:r>
      <w:r>
        <w:fldChar w:fldCharType="end"/>
      </w:r>
      <w:r>
        <w:tab/>
      </w:r>
      <w:r w:rsidR="003A02A6" w:rsidRPr="003A02A6">
        <w:t>The first phase will strengthen the integration of da</w:t>
      </w:r>
      <w:r w:rsidR="00174864">
        <w:t>ta and processes</w:t>
      </w:r>
      <w:r w:rsidR="001847AD">
        <w:t>,</w:t>
      </w:r>
      <w:r w:rsidR="00174864">
        <w:t xml:space="preserve"> both within</w:t>
      </w:r>
      <w:r w:rsidR="003A02A6" w:rsidRPr="003A02A6">
        <w:t xml:space="preserve"> </w:t>
      </w:r>
      <w:r w:rsidR="001847AD">
        <w:t>HRMD</w:t>
      </w:r>
      <w:r w:rsidR="003A02A6" w:rsidRPr="003A02A6">
        <w:t xml:space="preserve"> </w:t>
      </w:r>
      <w:r w:rsidR="001847AD">
        <w:t xml:space="preserve">and </w:t>
      </w:r>
      <w:r w:rsidR="002844D3">
        <w:t xml:space="preserve">in relation to </w:t>
      </w:r>
      <w:r w:rsidR="003A02A6" w:rsidRPr="003A02A6">
        <w:t>other WIPO administration an</w:t>
      </w:r>
      <w:r w:rsidR="001054F6">
        <w:t>d management</w:t>
      </w:r>
      <w:r w:rsidR="003A02A6" w:rsidRPr="003A02A6">
        <w:t xml:space="preserve"> functions</w:t>
      </w:r>
      <w:r w:rsidR="00174864">
        <w:t>.</w:t>
      </w:r>
      <w:r w:rsidR="003A02A6" w:rsidRPr="003A02A6">
        <w:t xml:space="preserve">  It </w:t>
      </w:r>
      <w:r w:rsidR="002844D3">
        <w:t xml:space="preserve">lays </w:t>
      </w:r>
      <w:r w:rsidR="003A02A6" w:rsidRPr="003A02A6">
        <w:t xml:space="preserve">the foundation </w:t>
      </w:r>
      <w:r w:rsidR="00752757">
        <w:t xml:space="preserve">that will </w:t>
      </w:r>
      <w:r w:rsidR="002844D3">
        <w:t xml:space="preserve">enable </w:t>
      </w:r>
      <w:r w:rsidR="003A02A6" w:rsidRPr="003A02A6">
        <w:t>access to improved and more comp</w:t>
      </w:r>
      <w:r w:rsidR="00174864">
        <w:t xml:space="preserve">rehensive management </w:t>
      </w:r>
      <w:r w:rsidR="003A02A6" w:rsidRPr="003A02A6">
        <w:t>information.</w:t>
      </w:r>
    </w:p>
    <w:p w:rsidR="003A02A6" w:rsidRPr="003A02A6" w:rsidRDefault="003A02A6" w:rsidP="006703D9"/>
    <w:p w:rsidR="003A02A6" w:rsidRDefault="00320425" w:rsidP="006703D9">
      <w:r>
        <w:fldChar w:fldCharType="begin"/>
      </w:r>
      <w:r>
        <w:instrText xml:space="preserve"> AUTONUM  </w:instrText>
      </w:r>
      <w:r>
        <w:fldChar w:fldCharType="end"/>
      </w:r>
      <w:r>
        <w:tab/>
      </w:r>
      <w:r w:rsidR="003A02A6" w:rsidRPr="003A02A6">
        <w:t>The second phase</w:t>
      </w:r>
      <w:r w:rsidR="002844D3">
        <w:t>,</w:t>
      </w:r>
      <w:r w:rsidR="003A02A6" w:rsidRPr="003A02A6">
        <w:t xml:space="preserve"> starting in early 2014</w:t>
      </w:r>
      <w:r w:rsidR="002844D3">
        <w:t>,</w:t>
      </w:r>
      <w:r w:rsidR="003A02A6" w:rsidRPr="003A02A6">
        <w:t xml:space="preserve"> will include replacement of the current eRecruitment system, and activation of self-service functions for staff and managers. </w:t>
      </w:r>
      <w:r w:rsidR="002844D3">
        <w:t xml:space="preserve"> </w:t>
      </w:r>
      <w:r w:rsidR="003A02A6" w:rsidRPr="003A02A6">
        <w:t>Phase</w:t>
      </w:r>
      <w:r>
        <w:t> </w:t>
      </w:r>
      <w:r w:rsidR="003A02A6" w:rsidRPr="003A02A6">
        <w:t>II will build upon the foundation data and processes from the first phase.</w:t>
      </w:r>
    </w:p>
    <w:p w:rsidR="00A7608C" w:rsidRDefault="00A7608C" w:rsidP="006703D9"/>
    <w:p w:rsidR="00A7608C" w:rsidRPr="00320425" w:rsidRDefault="00A7608C" w:rsidP="006703D9"/>
    <w:p w:rsidR="00A7608C" w:rsidRDefault="00A7608C" w:rsidP="00563794">
      <w:pPr>
        <w:numPr>
          <w:ilvl w:val="0"/>
          <w:numId w:val="6"/>
        </w:numPr>
      </w:pPr>
      <w:r w:rsidRPr="00320425">
        <w:t>Policy Development</w:t>
      </w:r>
    </w:p>
    <w:p w:rsidR="00563794" w:rsidRDefault="00563794" w:rsidP="00563794">
      <w:pPr>
        <w:ind w:left="1140"/>
      </w:pPr>
    </w:p>
    <w:p w:rsidR="00622E53" w:rsidRDefault="00320425" w:rsidP="006703D9">
      <w:r>
        <w:fldChar w:fldCharType="begin"/>
      </w:r>
      <w:r>
        <w:instrText xml:space="preserve"> AUTONUM  </w:instrText>
      </w:r>
      <w:r>
        <w:fldChar w:fldCharType="end"/>
      </w:r>
      <w:r>
        <w:tab/>
      </w:r>
      <w:r w:rsidR="00A7608C" w:rsidRPr="00E749E6">
        <w:t>WIPO has delivered a modernized staff regulatory and policy framework in line with best practice</w:t>
      </w:r>
      <w:r w:rsidR="002844D3">
        <w:t>s</w:t>
      </w:r>
      <w:r w:rsidR="00A7608C" w:rsidRPr="00E749E6">
        <w:t xml:space="preserve"> and </w:t>
      </w:r>
      <w:r w:rsidR="002844D3">
        <w:t xml:space="preserve">ICSC </w:t>
      </w:r>
      <w:r w:rsidR="00A7608C">
        <w:t xml:space="preserve">standards. </w:t>
      </w:r>
      <w:r w:rsidR="002844D3">
        <w:t xml:space="preserve"> </w:t>
      </w:r>
      <w:r w:rsidR="00A7608C" w:rsidRPr="00E749E6">
        <w:t xml:space="preserve">The streamlined contractual framework provides </w:t>
      </w:r>
      <w:r w:rsidR="00622E53">
        <w:t xml:space="preserve">enhanced </w:t>
      </w:r>
      <w:r w:rsidR="00A7608C" w:rsidRPr="00E749E6">
        <w:t>clarity and transparency in</w:t>
      </w:r>
      <w:r w:rsidR="00A7608C">
        <w:t xml:space="preserve"> </w:t>
      </w:r>
      <w:r w:rsidR="002844D3">
        <w:t xml:space="preserve">the </w:t>
      </w:r>
      <w:r w:rsidR="00A7608C">
        <w:t xml:space="preserve">contractual status </w:t>
      </w:r>
      <w:r w:rsidR="002844D3">
        <w:t xml:space="preserve">of </w:t>
      </w:r>
      <w:r w:rsidR="00A7608C">
        <w:t xml:space="preserve">staff. </w:t>
      </w:r>
      <w:r w:rsidR="002844D3">
        <w:t xml:space="preserve"> </w:t>
      </w:r>
      <w:r w:rsidR="00A7608C" w:rsidRPr="00E749E6">
        <w:t xml:space="preserve">The </w:t>
      </w:r>
      <w:r w:rsidR="00435101">
        <w:t>O</w:t>
      </w:r>
      <w:r w:rsidR="00A7608C" w:rsidRPr="00E749E6">
        <w:t xml:space="preserve">rganization has also </w:t>
      </w:r>
      <w:r w:rsidR="002844D3">
        <w:t xml:space="preserve">begun </w:t>
      </w:r>
      <w:r w:rsidR="00A7608C" w:rsidRPr="00E749E6">
        <w:t>develop</w:t>
      </w:r>
      <w:r w:rsidR="002844D3">
        <w:t>ing</w:t>
      </w:r>
      <w:r w:rsidR="00A7608C" w:rsidRPr="00E749E6">
        <w:t xml:space="preserve"> a </w:t>
      </w:r>
      <w:r w:rsidR="002844D3">
        <w:t xml:space="preserve">clearly-defined </w:t>
      </w:r>
      <w:r w:rsidR="00A7608C" w:rsidRPr="00E749E6">
        <w:t>legal framework for non</w:t>
      </w:r>
      <w:r>
        <w:noBreakHyphen/>
      </w:r>
      <w:r w:rsidR="00A7608C" w:rsidRPr="00E749E6">
        <w:t>staff resources, including interns and fellows</w:t>
      </w:r>
      <w:r w:rsidR="00A7608C">
        <w:t xml:space="preserve"> </w:t>
      </w:r>
      <w:r w:rsidR="00A7608C" w:rsidRPr="00E749E6">
        <w:t>as well as delivery and skills-based experts</w:t>
      </w:r>
      <w:r w:rsidR="00622E53">
        <w:t xml:space="preserve">. </w:t>
      </w:r>
      <w:r>
        <w:t xml:space="preserve"> </w:t>
      </w:r>
      <w:r w:rsidR="00622E53">
        <w:t>This will</w:t>
      </w:r>
      <w:r w:rsidR="00A7608C" w:rsidRPr="00E749E6">
        <w:t xml:space="preserve"> ensure the appropriate and transparent engagement of </w:t>
      </w:r>
      <w:r w:rsidR="002844D3">
        <w:t xml:space="preserve">non-staff </w:t>
      </w:r>
      <w:r w:rsidR="00A7608C" w:rsidRPr="00E749E6">
        <w:t xml:space="preserve">services to meet the </w:t>
      </w:r>
      <w:r w:rsidR="002844D3">
        <w:t>O</w:t>
      </w:r>
      <w:r w:rsidR="00A7608C" w:rsidRPr="00E749E6">
        <w:t xml:space="preserve">rganization’s needs. </w:t>
      </w:r>
      <w:r w:rsidR="002844D3">
        <w:t xml:space="preserve"> </w:t>
      </w:r>
    </w:p>
    <w:p w:rsidR="00622E53" w:rsidRDefault="00622E53" w:rsidP="006703D9"/>
    <w:p w:rsidR="00563794" w:rsidRDefault="00320425" w:rsidP="006703D9">
      <w:r>
        <w:fldChar w:fldCharType="begin"/>
      </w:r>
      <w:r>
        <w:instrText xml:space="preserve"> AUTONUM  </w:instrText>
      </w:r>
      <w:r>
        <w:fldChar w:fldCharType="end"/>
      </w:r>
      <w:r>
        <w:tab/>
      </w:r>
      <w:r w:rsidR="00622E53">
        <w:t xml:space="preserve">In addition to contract reform, </w:t>
      </w:r>
      <w:r>
        <w:t>14 </w:t>
      </w:r>
      <w:r w:rsidR="00A7608C">
        <w:t>new HR p</w:t>
      </w:r>
      <w:r w:rsidR="00A7608C" w:rsidRPr="00E749E6">
        <w:t xml:space="preserve">olicies have been </w:t>
      </w:r>
      <w:r w:rsidR="00A7608C">
        <w:t>developed</w:t>
      </w:r>
      <w:r w:rsidR="00A7608C" w:rsidRPr="00E749E6">
        <w:t xml:space="preserve"> on </w:t>
      </w:r>
      <w:r w:rsidR="002844D3">
        <w:t xml:space="preserve">the following subjects:  </w:t>
      </w:r>
      <w:r w:rsidR="00A7608C" w:rsidRPr="00E749E6">
        <w:t>part-time work</w:t>
      </w:r>
      <w:r w:rsidR="00A7608C">
        <w:t>ing</w:t>
      </w:r>
      <w:r w:rsidR="00A7608C" w:rsidRPr="00E749E6">
        <w:t xml:space="preserve"> arrangements, </w:t>
      </w:r>
      <w:r w:rsidR="00A7608C">
        <w:t>reward</w:t>
      </w:r>
      <w:r w:rsidR="00D01E01">
        <w:t>s</w:t>
      </w:r>
      <w:r w:rsidR="00A7608C">
        <w:t xml:space="preserve"> and recognition, maternity, paternity, adoption leave and post-maternity benefits, family leave, internships and fellowships, </w:t>
      </w:r>
      <w:r w:rsidR="00A7608C" w:rsidRPr="00E749E6">
        <w:t>medical appointments during office hours</w:t>
      </w:r>
      <w:r w:rsidR="00A7608C">
        <w:t xml:space="preserve">, language allowance, classification and reclassification, </w:t>
      </w:r>
      <w:r w:rsidR="00A7608C">
        <w:lastRenderedPageBreak/>
        <w:t xml:space="preserve">internal mobility, mobility and hardship allowance, continuing and temporary appointments, </w:t>
      </w:r>
      <w:r w:rsidR="00A7608C" w:rsidRPr="00E749E6">
        <w:t>salary advances</w:t>
      </w:r>
      <w:r w:rsidR="00A7608C">
        <w:t xml:space="preserve">, </w:t>
      </w:r>
      <w:r w:rsidR="00622E53">
        <w:t xml:space="preserve">internal mobility </w:t>
      </w:r>
      <w:r w:rsidR="00A7608C">
        <w:t>as well as guidelines on succession planning</w:t>
      </w:r>
      <w:r w:rsidR="002844D3">
        <w:t>.</w:t>
      </w:r>
      <w:r w:rsidR="00A7608C">
        <w:t xml:space="preserve"> </w:t>
      </w:r>
      <w:r w:rsidR="002844D3">
        <w:t xml:space="preserve"> These new policies aim </w:t>
      </w:r>
      <w:r w:rsidR="00A7608C">
        <w:t xml:space="preserve">to </w:t>
      </w:r>
      <w:r w:rsidR="00A7608C" w:rsidRPr="00E749E6">
        <w:t xml:space="preserve">provide greater guidance to staff </w:t>
      </w:r>
      <w:r w:rsidR="00A7608C">
        <w:t xml:space="preserve">on HR issues </w:t>
      </w:r>
      <w:r w:rsidR="002844D3">
        <w:t xml:space="preserve">and to </w:t>
      </w:r>
      <w:r w:rsidR="00A7608C" w:rsidRPr="00E749E6">
        <w:t>enhance</w:t>
      </w:r>
      <w:r w:rsidR="002844D3">
        <w:t xml:space="preserve"> work</w:t>
      </w:r>
      <w:r w:rsidR="002844D3">
        <w:noBreakHyphen/>
      </w:r>
      <w:r w:rsidR="00A7608C" w:rsidRPr="00E749E6">
        <w:t>life balance</w:t>
      </w:r>
      <w:r w:rsidR="002844D3">
        <w:t>.</w:t>
      </w:r>
      <w:r w:rsidR="00016C4E">
        <w:br/>
      </w:r>
    </w:p>
    <w:p w:rsidR="00C6744F" w:rsidRPr="00E062BD" w:rsidRDefault="00C6744F" w:rsidP="006703D9"/>
    <w:p w:rsidR="00A7608C" w:rsidRPr="00E062BD" w:rsidRDefault="00A7608C" w:rsidP="00563794">
      <w:pPr>
        <w:numPr>
          <w:ilvl w:val="0"/>
          <w:numId w:val="6"/>
        </w:numPr>
      </w:pPr>
      <w:r w:rsidRPr="00E062BD">
        <w:t>Classification</w:t>
      </w:r>
    </w:p>
    <w:p w:rsidR="00A7608C" w:rsidRPr="00B04F13" w:rsidRDefault="00A7608C" w:rsidP="006703D9"/>
    <w:p w:rsidR="00A7608C" w:rsidRPr="00B04F13" w:rsidRDefault="00E062BD" w:rsidP="006703D9">
      <w:r>
        <w:fldChar w:fldCharType="begin"/>
      </w:r>
      <w:r>
        <w:instrText xml:space="preserve"> AUTONUM  </w:instrText>
      </w:r>
      <w:r>
        <w:fldChar w:fldCharType="end"/>
      </w:r>
      <w:r>
        <w:tab/>
      </w:r>
      <w:r w:rsidR="00A7608C" w:rsidRPr="00B04F13">
        <w:t xml:space="preserve">Two sessions of the Classification Committee were held in 2012 to address all </w:t>
      </w:r>
      <w:r w:rsidR="00622E53">
        <w:t xml:space="preserve">reclassification </w:t>
      </w:r>
      <w:r w:rsidR="00A7608C" w:rsidRPr="00B04F13">
        <w:t>requests received prior</w:t>
      </w:r>
      <w:r w:rsidR="00B04F13" w:rsidRPr="00B04F13">
        <w:t xml:space="preserve"> to October 2011.  A total of 44</w:t>
      </w:r>
      <w:r>
        <w:t> </w:t>
      </w:r>
      <w:r w:rsidR="00B04F13" w:rsidRPr="00B04F13">
        <w:t>posts were reviewed, 66</w:t>
      </w:r>
      <w:r>
        <w:t> </w:t>
      </w:r>
      <w:r w:rsidR="002844D3" w:rsidRPr="00B04F13">
        <w:t>per cent</w:t>
      </w:r>
      <w:r w:rsidR="00A7608C" w:rsidRPr="00B04F13">
        <w:t xml:space="preserve"> </w:t>
      </w:r>
      <w:r w:rsidR="002844D3" w:rsidRPr="00B04F13">
        <w:t xml:space="preserve">of which </w:t>
      </w:r>
      <w:r w:rsidR="00A7608C" w:rsidRPr="00B04F13">
        <w:t xml:space="preserve">were upgraded and the remaining cases confirmed at </w:t>
      </w:r>
      <w:r w:rsidR="002844D3" w:rsidRPr="00B04F13">
        <w:t xml:space="preserve">current </w:t>
      </w:r>
      <w:r w:rsidR="00A7608C" w:rsidRPr="00B04F13">
        <w:t>grade</w:t>
      </w:r>
      <w:r w:rsidR="002844D3" w:rsidRPr="00B04F13">
        <w:t xml:space="preserve"> level</w:t>
      </w:r>
      <w:r w:rsidR="00A7608C" w:rsidRPr="00B04F13">
        <w:t xml:space="preserve">. </w:t>
      </w:r>
      <w:r w:rsidR="002844D3" w:rsidRPr="00B04F13">
        <w:t xml:space="preserve"> </w:t>
      </w:r>
      <w:r w:rsidR="00A7608C" w:rsidRPr="00B04F13">
        <w:t xml:space="preserve">All requests submitted after October 2011 </w:t>
      </w:r>
      <w:proofErr w:type="gramStart"/>
      <w:r w:rsidR="00A7608C" w:rsidRPr="00B04F13">
        <w:t>were</w:t>
      </w:r>
      <w:proofErr w:type="gramEnd"/>
      <w:r w:rsidR="00A7608C" w:rsidRPr="00B04F13">
        <w:t xml:space="preserve"> considered </w:t>
      </w:r>
      <w:r w:rsidR="00752757" w:rsidRPr="00B04F13">
        <w:t xml:space="preserve">within </w:t>
      </w:r>
      <w:r w:rsidR="00A7608C" w:rsidRPr="00B04F13">
        <w:t xml:space="preserve">the 2012 OD </w:t>
      </w:r>
      <w:r w:rsidR="004A4673">
        <w:t xml:space="preserve">review </w:t>
      </w:r>
      <w:r w:rsidR="00A7608C" w:rsidRPr="00B04F13">
        <w:t xml:space="preserve">and workforce planning exercise. </w:t>
      </w:r>
      <w:r w:rsidR="002844D3" w:rsidRPr="00B04F13">
        <w:t xml:space="preserve"> </w:t>
      </w:r>
      <w:r w:rsidR="002E2899" w:rsidRPr="00B04F13">
        <w:t xml:space="preserve">The cost of reclassification of encumbered posts </w:t>
      </w:r>
      <w:r w:rsidR="002844D3" w:rsidRPr="00B04F13">
        <w:t xml:space="preserve">amounted </w:t>
      </w:r>
      <w:r w:rsidR="002E2899" w:rsidRPr="00B04F13">
        <w:t>to 1.1</w:t>
      </w:r>
      <w:r w:rsidR="00C41EF6">
        <w:t> </w:t>
      </w:r>
      <w:r w:rsidR="0052758C" w:rsidRPr="00B04F13">
        <w:t>million</w:t>
      </w:r>
      <w:r>
        <w:t> Swiss francs</w:t>
      </w:r>
      <w:r w:rsidR="0052758C" w:rsidRPr="00B04F13">
        <w:t xml:space="preserve"> for the current</w:t>
      </w:r>
      <w:r w:rsidR="00752757" w:rsidRPr="00B04F13">
        <w:t xml:space="preserve"> </w:t>
      </w:r>
      <w:r w:rsidR="002E2899" w:rsidRPr="00B04F13">
        <w:t>biennium.</w:t>
      </w:r>
    </w:p>
    <w:p w:rsidR="00A7608C" w:rsidRPr="00B04F13" w:rsidRDefault="00A7608C" w:rsidP="006703D9"/>
    <w:p w:rsidR="00A7608C" w:rsidRPr="00B04F13" w:rsidRDefault="00E062BD" w:rsidP="006703D9">
      <w:r>
        <w:fldChar w:fldCharType="begin"/>
      </w:r>
      <w:r>
        <w:instrText xml:space="preserve"> AUTONUM  </w:instrText>
      </w:r>
      <w:r>
        <w:fldChar w:fldCharType="end"/>
      </w:r>
      <w:r>
        <w:tab/>
      </w:r>
      <w:r w:rsidR="003D3D84" w:rsidRPr="00B04F13">
        <w:t>O</w:t>
      </w:r>
      <w:r w:rsidR="00A7608C" w:rsidRPr="00B04F13">
        <w:t xml:space="preserve">ne of </w:t>
      </w:r>
      <w:r w:rsidR="004A50FA" w:rsidRPr="00B04F13">
        <w:t xml:space="preserve">the Organization’s </w:t>
      </w:r>
      <w:r w:rsidR="00622E53">
        <w:t>important improvements in HR processes</w:t>
      </w:r>
      <w:r w:rsidR="00A7608C" w:rsidRPr="00B04F13">
        <w:t xml:space="preserve"> </w:t>
      </w:r>
      <w:r w:rsidR="004A50FA" w:rsidRPr="00B04F13">
        <w:t xml:space="preserve">over </w:t>
      </w:r>
      <w:r w:rsidR="00A7608C" w:rsidRPr="00B04F13">
        <w:t>the last 12</w:t>
      </w:r>
      <w:r>
        <w:t> </w:t>
      </w:r>
      <w:r w:rsidR="00A7608C" w:rsidRPr="00B04F13">
        <w:t xml:space="preserve">months is the development of a policy on classification and reclassification of posts. </w:t>
      </w:r>
      <w:r w:rsidR="004A50FA" w:rsidRPr="00B04F13">
        <w:t xml:space="preserve"> T</w:t>
      </w:r>
      <w:r w:rsidR="00A7608C" w:rsidRPr="00B04F13">
        <w:t xml:space="preserve">his policy </w:t>
      </w:r>
      <w:r w:rsidR="00622E53">
        <w:t>ensures that</w:t>
      </w:r>
      <w:r w:rsidR="00C14496" w:rsidRPr="00B04F13">
        <w:t xml:space="preserve"> </w:t>
      </w:r>
      <w:r w:rsidR="00A7608C" w:rsidRPr="00B04F13">
        <w:t xml:space="preserve">reclassification </w:t>
      </w:r>
      <w:r w:rsidR="00622E53">
        <w:t xml:space="preserve">of posts is </w:t>
      </w:r>
      <w:r w:rsidR="00A7608C" w:rsidRPr="00B04F13">
        <w:t xml:space="preserve">an integral part of </w:t>
      </w:r>
      <w:r w:rsidR="00622E53">
        <w:t>workforce</w:t>
      </w:r>
      <w:r w:rsidR="00A7608C" w:rsidRPr="00B04F13">
        <w:t xml:space="preserve"> planning </w:t>
      </w:r>
      <w:r w:rsidR="00622E53">
        <w:t xml:space="preserve">and budgeting. </w:t>
      </w:r>
      <w:r>
        <w:t xml:space="preserve"> </w:t>
      </w:r>
      <w:r w:rsidR="00622E53">
        <w:t>Dis</w:t>
      </w:r>
      <w:r w:rsidR="00AE33CC">
        <w:t>pensing with</w:t>
      </w:r>
      <w:r w:rsidR="00622E53">
        <w:t xml:space="preserve"> the practice of continuous and</w:t>
      </w:r>
      <w:r w:rsidR="00A7608C" w:rsidRPr="00B04F13">
        <w:t xml:space="preserve"> </w:t>
      </w:r>
      <w:r w:rsidR="004A50FA" w:rsidRPr="00B04F13">
        <w:rPr>
          <w:i/>
        </w:rPr>
        <w:t>ad hoc</w:t>
      </w:r>
      <w:r w:rsidR="004A50FA" w:rsidRPr="00B04F13">
        <w:t xml:space="preserve"> </w:t>
      </w:r>
      <w:r w:rsidR="00622E53">
        <w:t>reclassifications</w:t>
      </w:r>
      <w:r w:rsidR="00AE33CC">
        <w:t>, t</w:t>
      </w:r>
      <w:r w:rsidR="00A7608C" w:rsidRPr="00B04F13">
        <w:t xml:space="preserve">his new approach </w:t>
      </w:r>
      <w:r w:rsidR="00C14496" w:rsidRPr="00B04F13">
        <w:t xml:space="preserve">enables WIPO to </w:t>
      </w:r>
      <w:r w:rsidR="00A7608C" w:rsidRPr="00B04F13">
        <w:t xml:space="preserve">proactively manage and cost </w:t>
      </w:r>
      <w:r w:rsidR="00AE33CC">
        <w:t xml:space="preserve">all </w:t>
      </w:r>
      <w:r w:rsidR="00A7608C" w:rsidRPr="00B04F13">
        <w:t xml:space="preserve">changes in work requirements.  </w:t>
      </w:r>
    </w:p>
    <w:p w:rsidR="00A7608C" w:rsidRDefault="00A7608C" w:rsidP="006703D9"/>
    <w:p w:rsidR="00EA17B4" w:rsidRDefault="00EA17B4" w:rsidP="006703D9"/>
    <w:p w:rsidR="00EA17B4" w:rsidRPr="00320425" w:rsidRDefault="00EA17B4" w:rsidP="00546F82">
      <w:pPr>
        <w:numPr>
          <w:ilvl w:val="0"/>
          <w:numId w:val="6"/>
        </w:numPr>
      </w:pPr>
      <w:r>
        <w:t>Ethics Office</w:t>
      </w:r>
    </w:p>
    <w:p w:rsidR="00EA17B4" w:rsidRDefault="00EA17B4" w:rsidP="00EA17B4"/>
    <w:p w:rsidR="00EA17B4" w:rsidRDefault="00EA17B4" w:rsidP="00EA17B4">
      <w:r>
        <w:fldChar w:fldCharType="begin"/>
      </w:r>
      <w:r>
        <w:instrText xml:space="preserve"> AUTONUM  </w:instrText>
      </w:r>
      <w:r>
        <w:fldChar w:fldCharType="end"/>
      </w:r>
      <w:r>
        <w:tab/>
        <w:t xml:space="preserve">Considerable progress was made in establishing a comprehensive ethics and integrity system at WIPO in 2012.  The WIPO Code of Ethics was issued following consultation with the staff, including the WIPO Staff Council.  A Whistleblower Protection Policy was also published, following a similar process of consultation.  This policy articulates the duty of all staff to report suspected misconduct and provides straightforward mechanisms for doing so.   It also provides protection for staff members who have made such reports or who participate in enumerated oversight activities. </w:t>
      </w:r>
    </w:p>
    <w:p w:rsidR="00EA17B4" w:rsidRDefault="00EA17B4" w:rsidP="00EA17B4"/>
    <w:p w:rsidR="00EA17B4" w:rsidRDefault="00EA17B4" w:rsidP="00EA17B4">
      <w:r>
        <w:fldChar w:fldCharType="begin"/>
      </w:r>
      <w:r>
        <w:instrText xml:space="preserve"> AUTONUM  </w:instrText>
      </w:r>
      <w:r>
        <w:fldChar w:fldCharType="end"/>
      </w:r>
      <w:r>
        <w:tab/>
        <w:t xml:space="preserve">A program of mandatory training and awareness-raising for all staff at all levels was launched in 2012, comprised of half-day face-to-face training sessions. </w:t>
      </w:r>
      <w:r w:rsidR="00D01E01">
        <w:t xml:space="preserve"> </w:t>
      </w:r>
      <w:r>
        <w:t>By late April 2013, over 96</w:t>
      </w:r>
      <w:r w:rsidR="00F93ACB">
        <w:t xml:space="preserve"> per cent </w:t>
      </w:r>
      <w:r>
        <w:t>of all staff had completed the training, including staff of the external offices via video conference.</w:t>
      </w:r>
    </w:p>
    <w:p w:rsidR="00EA17B4" w:rsidRDefault="00EA17B4" w:rsidP="00EA17B4"/>
    <w:p w:rsidR="00EA17B4" w:rsidRDefault="00EA17B4" w:rsidP="00EA17B4">
      <w:r>
        <w:fldChar w:fldCharType="begin"/>
      </w:r>
      <w:r>
        <w:instrText xml:space="preserve"> AUTONUM  </w:instrText>
      </w:r>
      <w:r>
        <w:fldChar w:fldCharType="end"/>
      </w:r>
      <w:r>
        <w:tab/>
      </w:r>
      <w:proofErr w:type="gramStart"/>
      <w:r w:rsidRPr="00BF0402">
        <w:t xml:space="preserve">Details of the activities of the Ethics Office </w:t>
      </w:r>
      <w:r w:rsidR="008B44B1">
        <w:t>is</w:t>
      </w:r>
      <w:proofErr w:type="gramEnd"/>
      <w:r w:rsidRPr="00BF0402">
        <w:t xml:space="preserve"> available in the Annual Report of the Ethics Office 2012, which </w:t>
      </w:r>
      <w:r w:rsidR="008B44B1">
        <w:t>is attached as Annex III</w:t>
      </w:r>
      <w:r w:rsidRPr="00BF0402">
        <w:t>.</w:t>
      </w:r>
    </w:p>
    <w:p w:rsidR="008E5425" w:rsidRDefault="008E5425" w:rsidP="00AB4D08"/>
    <w:p w:rsidR="00EA17B4" w:rsidRPr="00E062BD" w:rsidRDefault="00EA17B4" w:rsidP="00AB4D08"/>
    <w:p w:rsidR="00A7608C" w:rsidRPr="00E062BD" w:rsidRDefault="00A7608C" w:rsidP="00546F82">
      <w:pPr>
        <w:numPr>
          <w:ilvl w:val="0"/>
          <w:numId w:val="6"/>
        </w:numPr>
      </w:pPr>
      <w:r w:rsidRPr="00E062BD">
        <w:t>Risk Management</w:t>
      </w:r>
    </w:p>
    <w:p w:rsidR="00A7608C" w:rsidRDefault="00A7608C" w:rsidP="006703D9"/>
    <w:p w:rsidR="00A7608C" w:rsidRPr="004441D8" w:rsidRDefault="00E062BD" w:rsidP="006703D9">
      <w:r>
        <w:fldChar w:fldCharType="begin"/>
      </w:r>
      <w:r>
        <w:instrText xml:space="preserve"> AUTONUM  </w:instrText>
      </w:r>
      <w:r>
        <w:fldChar w:fldCharType="end"/>
      </w:r>
      <w:r>
        <w:tab/>
      </w:r>
      <w:r w:rsidR="00AE33CC">
        <w:t>During the past 12</w:t>
      </w:r>
      <w:r>
        <w:t> </w:t>
      </w:r>
      <w:r w:rsidR="00AE33CC">
        <w:t xml:space="preserve">months, a careful risk analysis has been conducted by HRMD and a number of high-impact risks have been identified. </w:t>
      </w:r>
      <w:r>
        <w:t xml:space="preserve"> </w:t>
      </w:r>
      <w:r w:rsidR="00424117">
        <w:t xml:space="preserve">WIPO’s </w:t>
      </w:r>
      <w:r w:rsidR="00AE33CC">
        <w:t>main</w:t>
      </w:r>
      <w:r w:rsidR="00A7608C">
        <w:t xml:space="preserve"> strategic risk in the area of HR is the l</w:t>
      </w:r>
      <w:r w:rsidR="00AE33CC">
        <w:t>imited</w:t>
      </w:r>
      <w:r w:rsidR="00A7608C">
        <w:t xml:space="preserve"> capacity to respond to </w:t>
      </w:r>
      <w:r w:rsidR="00AE33CC">
        <w:t xml:space="preserve">a </w:t>
      </w:r>
      <w:r w:rsidR="00424117">
        <w:t xml:space="preserve">rapidly-evolving </w:t>
      </w:r>
      <w:r w:rsidR="000D1A98">
        <w:t>global</w:t>
      </w:r>
      <w:r w:rsidR="00AE33CC">
        <w:t xml:space="preserve"> IP environment</w:t>
      </w:r>
      <w:r w:rsidR="00A7608C">
        <w:t xml:space="preserve">. </w:t>
      </w:r>
      <w:r>
        <w:t xml:space="preserve"> </w:t>
      </w:r>
      <w:r w:rsidR="00AE33CC">
        <w:t>Increasing WIPO’s capacity in this regard and ensuring the necessary agility is the central focus of the new HR</w:t>
      </w:r>
      <w:r>
        <w:t> S</w:t>
      </w:r>
      <w:r w:rsidR="00AE33CC">
        <w:t xml:space="preserve">trategy. </w:t>
      </w:r>
    </w:p>
    <w:p w:rsidR="00A7608C" w:rsidRDefault="00A7608C" w:rsidP="006703D9"/>
    <w:p w:rsidR="00A7608C" w:rsidRPr="00D53C52" w:rsidRDefault="00E062BD" w:rsidP="006703D9">
      <w:r>
        <w:fldChar w:fldCharType="begin"/>
      </w:r>
      <w:r>
        <w:instrText xml:space="preserve"> AUTONUM  </w:instrText>
      </w:r>
      <w:r>
        <w:fldChar w:fldCharType="end"/>
      </w:r>
      <w:r>
        <w:tab/>
      </w:r>
      <w:r w:rsidR="00A7608C">
        <w:t xml:space="preserve">Closing skills gaps and reducing overcapacity </w:t>
      </w:r>
      <w:r w:rsidR="00424117">
        <w:t>are</w:t>
      </w:r>
      <w:r w:rsidR="00A7608C">
        <w:t xml:space="preserve"> also necessary to mitigate risks. </w:t>
      </w:r>
      <w:r w:rsidR="00424117">
        <w:t xml:space="preserve"> </w:t>
      </w:r>
      <w:r w:rsidR="00A7608C" w:rsidRPr="00D53C52">
        <w:t>Rightsizing require</w:t>
      </w:r>
      <w:r w:rsidR="00A7608C">
        <w:t>s</w:t>
      </w:r>
      <w:r w:rsidR="00A7608C" w:rsidRPr="00D53C52">
        <w:t xml:space="preserve"> accurat</w:t>
      </w:r>
      <w:r w:rsidR="00A7608C">
        <w:t>ely captur</w:t>
      </w:r>
      <w:r w:rsidR="00424117">
        <w:t>ing</w:t>
      </w:r>
      <w:r w:rsidR="00A7608C">
        <w:t xml:space="preserve"> and specif</w:t>
      </w:r>
      <w:r w:rsidR="00424117">
        <w:t>ying</w:t>
      </w:r>
      <w:r w:rsidR="00A7608C" w:rsidRPr="00D53C52">
        <w:t xml:space="preserve"> </w:t>
      </w:r>
      <w:r w:rsidR="00A7608C">
        <w:t xml:space="preserve">job requirements, </w:t>
      </w:r>
      <w:r w:rsidR="009625A7">
        <w:t xml:space="preserve">training and </w:t>
      </w:r>
      <w:r w:rsidR="00424117">
        <w:t>retraining</w:t>
      </w:r>
      <w:r w:rsidR="00A7608C" w:rsidRPr="00D53C52">
        <w:t>, inter</w:t>
      </w:r>
      <w:r w:rsidR="00A7608C">
        <w:t xml:space="preserve">nal </w:t>
      </w:r>
      <w:r w:rsidR="00424117">
        <w:t>reassignment</w:t>
      </w:r>
      <w:r w:rsidR="009625A7">
        <w:t xml:space="preserve">, external hiring are among the measures which have to be contemplated. </w:t>
      </w:r>
    </w:p>
    <w:p w:rsidR="00A7608C" w:rsidRDefault="00A7608C" w:rsidP="006703D9"/>
    <w:p w:rsidR="00A7608C" w:rsidRDefault="00E062BD" w:rsidP="006703D9">
      <w:r>
        <w:lastRenderedPageBreak/>
        <w:fldChar w:fldCharType="begin"/>
      </w:r>
      <w:r>
        <w:instrText xml:space="preserve"> AUTONUM  </w:instrText>
      </w:r>
      <w:r>
        <w:fldChar w:fldCharType="end"/>
      </w:r>
      <w:r>
        <w:tab/>
      </w:r>
      <w:r w:rsidR="00424117">
        <w:t>Another considerable risk to WIPO is t</w:t>
      </w:r>
      <w:r w:rsidR="00A7608C">
        <w:t xml:space="preserve">he loss of knowledge and capacity </w:t>
      </w:r>
      <w:r w:rsidR="00424117">
        <w:t xml:space="preserve">with </w:t>
      </w:r>
      <w:r w:rsidR="00A7608C">
        <w:t xml:space="preserve">the departure of renowned IP specialists. </w:t>
      </w:r>
      <w:r w:rsidR="00424117">
        <w:t xml:space="preserve"> </w:t>
      </w:r>
      <w:r w:rsidR="00A7608C">
        <w:t>Measures to mitigate such risks include succession planning, training and appropriate career development incentives for highly specialized experts.</w:t>
      </w:r>
    </w:p>
    <w:p w:rsidR="00C53F51" w:rsidRPr="00E062BD" w:rsidRDefault="00C53F51" w:rsidP="006703D9"/>
    <w:p w:rsidR="00C53F51" w:rsidRPr="00E062BD" w:rsidRDefault="00C53F51" w:rsidP="006703D9"/>
    <w:p w:rsidR="00A7608C" w:rsidRPr="00E062BD" w:rsidRDefault="00A7608C" w:rsidP="00546F82">
      <w:pPr>
        <w:numPr>
          <w:ilvl w:val="0"/>
          <w:numId w:val="6"/>
        </w:numPr>
      </w:pPr>
      <w:r w:rsidRPr="00E062BD">
        <w:t>Audit Recommendations</w:t>
      </w:r>
    </w:p>
    <w:p w:rsidR="00A7608C" w:rsidRDefault="00A7608C" w:rsidP="006703D9"/>
    <w:p w:rsidR="00A7608C" w:rsidRDefault="00E062BD" w:rsidP="006703D9">
      <w:r>
        <w:fldChar w:fldCharType="begin"/>
      </w:r>
      <w:r>
        <w:instrText xml:space="preserve"> AUTONUM  </w:instrText>
      </w:r>
      <w:r>
        <w:fldChar w:fldCharType="end"/>
      </w:r>
      <w:r>
        <w:tab/>
      </w:r>
      <w:r w:rsidR="00885584">
        <w:t xml:space="preserve">Of the 52 </w:t>
      </w:r>
      <w:r w:rsidR="0052758C">
        <w:t>a</w:t>
      </w:r>
      <w:r w:rsidR="00885584">
        <w:t xml:space="preserve">udit recommendations on HR </w:t>
      </w:r>
      <w:r w:rsidR="009625A7">
        <w:t>recorded</w:t>
      </w:r>
      <w:r w:rsidR="0052758C">
        <w:t xml:space="preserve"> </w:t>
      </w:r>
      <w:r w:rsidR="00885584">
        <w:t xml:space="preserve">in July 2012, </w:t>
      </w:r>
      <w:r w:rsidR="002702B6">
        <w:t>39</w:t>
      </w:r>
      <w:r w:rsidR="00885584">
        <w:t xml:space="preserve"> have been</w:t>
      </w:r>
      <w:r w:rsidR="002F332D">
        <w:t xml:space="preserve"> closed</w:t>
      </w:r>
      <w:r w:rsidR="00FF37D8">
        <w:rPr>
          <w:rStyle w:val="FootnoteReference"/>
        </w:rPr>
        <w:footnoteReference w:id="2"/>
      </w:r>
      <w:r w:rsidR="009625A7">
        <w:t xml:space="preserve">. </w:t>
      </w:r>
      <w:r w:rsidR="003B6AEE">
        <w:t xml:space="preserve"> </w:t>
      </w:r>
      <w:r w:rsidR="009625A7">
        <w:t>The remaining recommendations are</w:t>
      </w:r>
      <w:r w:rsidR="00885584">
        <w:t xml:space="preserve"> at an advanced sta</w:t>
      </w:r>
      <w:r w:rsidR="009625A7">
        <w:t>ge of implementation and concern mainly</w:t>
      </w:r>
      <w:r w:rsidR="00885584">
        <w:t xml:space="preserve"> the implementation of the ERP system</w:t>
      </w:r>
      <w:r w:rsidR="009625A7">
        <w:t xml:space="preserve"> and</w:t>
      </w:r>
      <w:r w:rsidR="00885584">
        <w:t xml:space="preserve"> </w:t>
      </w:r>
      <w:r w:rsidR="0052758C">
        <w:t>i</w:t>
      </w:r>
      <w:r w:rsidR="00885584">
        <w:t xml:space="preserve">nternal </w:t>
      </w:r>
      <w:r w:rsidR="0052758C">
        <w:t>j</w:t>
      </w:r>
      <w:r w:rsidR="00885584">
        <w:t>ustice reform</w:t>
      </w:r>
      <w:r w:rsidR="009625A7">
        <w:t xml:space="preserve">. </w:t>
      </w:r>
      <w:r w:rsidR="007A2B62">
        <w:t xml:space="preserve"> </w:t>
      </w:r>
      <w:r w:rsidR="00885584">
        <w:t xml:space="preserve">It is </w:t>
      </w:r>
      <w:r w:rsidR="009625A7">
        <w:t>anticipated</w:t>
      </w:r>
      <w:r w:rsidR="0052758C">
        <w:t xml:space="preserve"> </w:t>
      </w:r>
      <w:r w:rsidR="00885584">
        <w:t xml:space="preserve">that the remaining </w:t>
      </w:r>
      <w:r w:rsidR="0052758C">
        <w:t>a</w:t>
      </w:r>
      <w:r w:rsidR="00885584">
        <w:t xml:space="preserve">udit recommendations will </w:t>
      </w:r>
      <w:r w:rsidR="0052758C">
        <w:t>have been implemented by the end of 2013</w:t>
      </w:r>
      <w:r w:rsidR="00885584">
        <w:t xml:space="preserve">. </w:t>
      </w:r>
    </w:p>
    <w:p w:rsidR="00A7608C" w:rsidRDefault="00A7608C" w:rsidP="006703D9"/>
    <w:p w:rsidR="00B91914" w:rsidRDefault="00B91914" w:rsidP="006703D9"/>
    <w:p w:rsidR="00A7608C" w:rsidRPr="00B91914" w:rsidRDefault="00B91914" w:rsidP="00732EAA">
      <w:pPr>
        <w:keepNext/>
        <w:keepLines/>
        <w:ind w:left="567" w:hanging="567"/>
        <w:rPr>
          <w:b/>
        </w:rPr>
      </w:pPr>
      <w:r w:rsidRPr="00B91914">
        <w:rPr>
          <w:b/>
        </w:rPr>
        <w:t>IV.</w:t>
      </w:r>
      <w:r w:rsidRPr="00B91914">
        <w:rPr>
          <w:b/>
        </w:rPr>
        <w:tab/>
        <w:t xml:space="preserve">STAFF MATTERS </w:t>
      </w:r>
      <w:r w:rsidR="003469FD">
        <w:rPr>
          <w:b/>
        </w:rPr>
        <w:t>F</w:t>
      </w:r>
      <w:r w:rsidRPr="00B91914">
        <w:rPr>
          <w:b/>
        </w:rPr>
        <w:t>O</w:t>
      </w:r>
      <w:r w:rsidR="003469FD">
        <w:rPr>
          <w:b/>
        </w:rPr>
        <w:t>R</w:t>
      </w:r>
      <w:r w:rsidRPr="00B91914">
        <w:rPr>
          <w:b/>
        </w:rPr>
        <w:t xml:space="preserve"> THE ATTENTION OF THE </w:t>
      </w:r>
      <w:r w:rsidR="00732EAA">
        <w:rPr>
          <w:b/>
        </w:rPr>
        <w:t xml:space="preserve">WIPO </w:t>
      </w:r>
      <w:r w:rsidRPr="00B91914">
        <w:rPr>
          <w:b/>
        </w:rPr>
        <w:t>COORDINATION COMMITTEE</w:t>
      </w:r>
    </w:p>
    <w:p w:rsidR="00B91914" w:rsidRDefault="00B91914" w:rsidP="00A37945">
      <w:pPr>
        <w:keepNext/>
        <w:keepLines/>
      </w:pPr>
    </w:p>
    <w:p w:rsidR="00B91914" w:rsidRPr="00E062BD" w:rsidRDefault="00B91914" w:rsidP="00A37945">
      <w:pPr>
        <w:keepNext/>
        <w:keepLines/>
        <w:numPr>
          <w:ilvl w:val="0"/>
          <w:numId w:val="32"/>
        </w:numPr>
        <w:tabs>
          <w:tab w:val="clear" w:pos="930"/>
        </w:tabs>
        <w:ind w:left="1210" w:hanging="640"/>
      </w:pPr>
      <w:r w:rsidRPr="00E062BD">
        <w:t xml:space="preserve">Termination of Employment Contracts - Agreed </w:t>
      </w:r>
      <w:r>
        <w:t>T</w:t>
      </w:r>
      <w:r w:rsidRPr="00E062BD">
        <w:t>erminations</w:t>
      </w:r>
    </w:p>
    <w:p w:rsidR="00B91914" w:rsidRPr="00861450" w:rsidRDefault="00B91914" w:rsidP="00A37945">
      <w:pPr>
        <w:keepNext/>
        <w:keepLines/>
        <w:ind w:left="1140"/>
      </w:pPr>
    </w:p>
    <w:p w:rsidR="00B91914" w:rsidRPr="00861450" w:rsidRDefault="00B91914" w:rsidP="00A37945">
      <w:pPr>
        <w:keepNext/>
        <w:keepLines/>
      </w:pPr>
      <w:r>
        <w:fldChar w:fldCharType="begin"/>
      </w:r>
      <w:r>
        <w:instrText xml:space="preserve"> AUTONUM  </w:instrText>
      </w:r>
      <w:r>
        <w:fldChar w:fldCharType="end"/>
      </w:r>
      <w:r>
        <w:tab/>
      </w:r>
      <w:r w:rsidRPr="00861450">
        <w:t>Pursuant to the provisions of WIPO Staff Regulation 9.1(e), which requires the Director General to report all cases of termination of employment contracts to the WIPO Coordination Committee, the WIPO Coordination Committee is informed that 1</w:t>
      </w:r>
      <w:r>
        <w:t>7 </w:t>
      </w:r>
      <w:r w:rsidRPr="00861450">
        <w:t xml:space="preserve">termination agreements were signed by </w:t>
      </w:r>
      <w:r>
        <w:t xml:space="preserve">WIPO </w:t>
      </w:r>
      <w:r w:rsidRPr="00861450">
        <w:t>staff members between January 2012 until end of June 2013, in the interest of the good administration of the Organization and with the consent of the staff members concerned, in accordance with WIPO Staff Regulation 9.1(a)(4).  Indemnities were paid in accordance with the provisions in the WIPO SRR.</w:t>
      </w:r>
    </w:p>
    <w:p w:rsidR="00B91914" w:rsidRPr="00861450" w:rsidRDefault="00B91914" w:rsidP="00B91914">
      <w:pPr>
        <w:ind w:left="1140"/>
      </w:pPr>
    </w:p>
    <w:p w:rsidR="00B91914" w:rsidRPr="000E4403" w:rsidRDefault="00B91914" w:rsidP="000E4403">
      <w:pPr>
        <w:ind w:left="5533"/>
        <w:rPr>
          <w:i/>
        </w:rPr>
      </w:pPr>
      <w:r w:rsidRPr="000E4403">
        <w:rPr>
          <w:i/>
        </w:rPr>
        <w:fldChar w:fldCharType="begin"/>
      </w:r>
      <w:r w:rsidRPr="000E4403">
        <w:rPr>
          <w:i/>
        </w:rPr>
        <w:instrText xml:space="preserve"> AUTONUM  </w:instrText>
      </w:r>
      <w:r w:rsidRPr="000E4403">
        <w:rPr>
          <w:i/>
        </w:rPr>
        <w:fldChar w:fldCharType="end"/>
      </w:r>
      <w:r w:rsidRPr="000E4403">
        <w:rPr>
          <w:i/>
        </w:rPr>
        <w:tab/>
        <w:t>The WIPO Coordination Committee is invited to note the information provided in the preceding paragraph.</w:t>
      </w:r>
    </w:p>
    <w:p w:rsidR="003469FD" w:rsidRDefault="003469FD" w:rsidP="00B91914">
      <w:pPr>
        <w:ind w:left="3969"/>
        <w:rPr>
          <w:i/>
        </w:rPr>
      </w:pPr>
    </w:p>
    <w:p w:rsidR="003469FD" w:rsidRPr="00D94BCE" w:rsidRDefault="003469FD" w:rsidP="00B91914">
      <w:pPr>
        <w:ind w:left="3969"/>
        <w:rPr>
          <w:i/>
        </w:rPr>
      </w:pPr>
    </w:p>
    <w:p w:rsidR="00B91914" w:rsidRPr="00E062BD" w:rsidRDefault="00B91914" w:rsidP="00B91914">
      <w:pPr>
        <w:numPr>
          <w:ilvl w:val="0"/>
          <w:numId w:val="32"/>
        </w:numPr>
        <w:tabs>
          <w:tab w:val="clear" w:pos="930"/>
        </w:tabs>
        <w:ind w:left="1210" w:hanging="640"/>
      </w:pPr>
      <w:r w:rsidRPr="00E062BD">
        <w:t>WIPO Staff Pension Committee</w:t>
      </w:r>
    </w:p>
    <w:p w:rsidR="00B91914" w:rsidRPr="00AB4D08" w:rsidRDefault="00B91914" w:rsidP="00B91914">
      <w:pPr>
        <w:rPr>
          <w:b/>
        </w:rPr>
      </w:pPr>
    </w:p>
    <w:p w:rsidR="00B91914" w:rsidRPr="00AB4D08" w:rsidRDefault="00B91914" w:rsidP="00B91914">
      <w:r>
        <w:fldChar w:fldCharType="begin"/>
      </w:r>
      <w:r>
        <w:instrText xml:space="preserve"> AUTONUM  </w:instrText>
      </w:r>
      <w:r>
        <w:fldChar w:fldCharType="end"/>
      </w:r>
      <w:r>
        <w:tab/>
      </w:r>
      <w:r w:rsidRPr="00AB4D08">
        <w:t>The WIPO Coordination Committee decided, at its ordinary session in 1977 that the WIPO Staff Pension Committee would consist of three</w:t>
      </w:r>
      <w:r>
        <w:t> </w:t>
      </w:r>
      <w:r w:rsidRPr="00AB4D08">
        <w:t>members and three</w:t>
      </w:r>
      <w:r>
        <w:t> </w:t>
      </w:r>
      <w:r w:rsidRPr="00AB4D08">
        <w:t>alternate members, with one</w:t>
      </w:r>
      <w:r>
        <w:t> </w:t>
      </w:r>
      <w:r w:rsidRPr="00AB4D08">
        <w:t>member and one alternate to be elected by the WIPO Coordination Committee.  The members elected by the WIPO Coordination Committee serve a four-year</w:t>
      </w:r>
      <w:r>
        <w:t> </w:t>
      </w:r>
      <w:r w:rsidRPr="00AB4D08">
        <w:t>term of office.</w:t>
      </w:r>
    </w:p>
    <w:p w:rsidR="00B91914" w:rsidRPr="00AB4D08" w:rsidRDefault="00B91914" w:rsidP="00B91914"/>
    <w:p w:rsidR="00B91914" w:rsidRPr="00AB4D08" w:rsidRDefault="00B91914" w:rsidP="00B91914">
      <w:r>
        <w:fldChar w:fldCharType="begin"/>
      </w:r>
      <w:r>
        <w:instrText xml:space="preserve"> AUTONUM  </w:instrText>
      </w:r>
      <w:r>
        <w:fldChar w:fldCharType="end"/>
      </w:r>
      <w:r>
        <w:tab/>
      </w:r>
      <w:r w:rsidRPr="00AB4D08">
        <w:t>At its 59</w:t>
      </w:r>
      <w:r w:rsidRPr="00E062BD">
        <w:rPr>
          <w:vertAlign w:val="superscript"/>
        </w:rPr>
        <w:t>th</w:t>
      </w:r>
      <w:r>
        <w:t> </w:t>
      </w:r>
      <w:r w:rsidRPr="00AB4D08">
        <w:t>session in 2008, the WIPO Coordination Committee elected Mr.</w:t>
      </w:r>
      <w:r>
        <w:t> </w:t>
      </w:r>
      <w:r w:rsidRPr="00AB4D08">
        <w:t>Vladimir</w:t>
      </w:r>
      <w:r>
        <w:t> </w:t>
      </w:r>
      <w:r w:rsidRPr="00AB4D08">
        <w:t xml:space="preserve">Yossifov as alternate member of the WIPO Staff Pension Committee until the ordinary session of the WIPO Coordination Committee in 2011.  Thereafter, however, as the term of office of </w:t>
      </w:r>
      <w:r>
        <w:t xml:space="preserve">one </w:t>
      </w:r>
      <w:r w:rsidRPr="00AB4D08">
        <w:t>member expired in 2009 due to retirement, it was proposed that Mr.</w:t>
      </w:r>
      <w:r>
        <w:t> </w:t>
      </w:r>
      <w:r w:rsidRPr="00AB4D08">
        <w:t>Yossifov be elected as the new member of the WIPO Staff Pension Committee for a</w:t>
      </w:r>
      <w:r w:rsidR="003B6AEE">
        <w:t xml:space="preserve"> </w:t>
      </w:r>
      <w:r w:rsidRPr="00AB4D08">
        <w:t>four</w:t>
      </w:r>
      <w:r>
        <w:noBreakHyphen/>
      </w:r>
      <w:r w:rsidRPr="00AB4D08">
        <w:t>year term until 2013.  The WIPO Coordination Committee accepted this proposal and elected Mr.</w:t>
      </w:r>
      <w:r>
        <w:t> </w:t>
      </w:r>
      <w:r w:rsidRPr="00AB4D08">
        <w:t>Yossifov until 2013.</w:t>
      </w:r>
    </w:p>
    <w:p w:rsidR="00B91914" w:rsidRPr="00AB4D08" w:rsidRDefault="00B91914" w:rsidP="00B91914"/>
    <w:p w:rsidR="00B91914" w:rsidRPr="00AB4D08" w:rsidRDefault="00B91914" w:rsidP="00B91914">
      <w:r>
        <w:fldChar w:fldCharType="begin"/>
      </w:r>
      <w:r>
        <w:instrText xml:space="preserve"> AUTONUM  </w:instrText>
      </w:r>
      <w:r>
        <w:fldChar w:fldCharType="end"/>
      </w:r>
      <w:r>
        <w:tab/>
      </w:r>
      <w:r w:rsidRPr="00AB4D08">
        <w:t>The Director General has received from the Delegation</w:t>
      </w:r>
      <w:r>
        <w:t xml:space="preserve"> of Bulgaria</w:t>
      </w:r>
      <w:r w:rsidRPr="00AB4D08">
        <w:t xml:space="preserve"> the proposal that Mr.</w:t>
      </w:r>
      <w:r>
        <w:t> </w:t>
      </w:r>
      <w:r w:rsidRPr="00AB4D08">
        <w:t>Yossifov be elected by the WIPO Coordination Committee as member of the WIPO Staff Pension Committee until the ordinary session in 2017 of the WIPO Coordination Committee.</w:t>
      </w:r>
    </w:p>
    <w:p w:rsidR="00B91914" w:rsidRPr="00AB4D08" w:rsidRDefault="00B91914" w:rsidP="00B91914"/>
    <w:p w:rsidR="00B91914" w:rsidRDefault="00B91914" w:rsidP="002C6ED5">
      <w:pPr>
        <w:keepNext/>
        <w:keepLines/>
      </w:pPr>
      <w:r>
        <w:lastRenderedPageBreak/>
        <w:fldChar w:fldCharType="begin"/>
      </w:r>
      <w:r>
        <w:instrText xml:space="preserve"> AUTONUM  </w:instrText>
      </w:r>
      <w:r>
        <w:fldChar w:fldCharType="end"/>
      </w:r>
      <w:r>
        <w:tab/>
      </w:r>
      <w:r w:rsidRPr="00AB4D08">
        <w:t>Mr. Yossifov, a national of Bulgaria (born on February</w:t>
      </w:r>
      <w:r>
        <w:t> </w:t>
      </w:r>
      <w:r w:rsidRPr="00AB4D08">
        <w:t>7,</w:t>
      </w:r>
      <w:r w:rsidR="00C41EF6">
        <w:t xml:space="preserve"> </w:t>
      </w:r>
      <w:r w:rsidRPr="00AB4D08">
        <w:t>1946), has an advanced degree in civil engineering from the High Institute for Mining and Geology in Sofia (1968), followed by a degree in patent engineering from the High Institute for Mechanical and Electrical Engineering in Sofia (1974).  In 1979, Mr.</w:t>
      </w:r>
      <w:r>
        <w:t> </w:t>
      </w:r>
      <w:r w:rsidRPr="00AB4D08">
        <w:t xml:space="preserve">Yossifov obtained a degree in international economy at the All Union Academy of Foreign Trade in </w:t>
      </w:r>
      <w:smartTag w:uri="urn:schemas-microsoft-com:office:smarttags" w:element="place">
        <w:smartTag w:uri="urn:schemas-microsoft-com:office:smarttags" w:element="City">
          <w:r w:rsidRPr="00AB4D08">
            <w:t>Moscow</w:t>
          </w:r>
        </w:smartTag>
      </w:smartTag>
      <w:r w:rsidRPr="00AB4D08">
        <w:t>.</w:t>
      </w:r>
    </w:p>
    <w:p w:rsidR="00C41EF6" w:rsidRPr="00AB4D08" w:rsidRDefault="00C41EF6" w:rsidP="00B91914"/>
    <w:p w:rsidR="00B91914" w:rsidRPr="00AB4D08" w:rsidRDefault="00B91914" w:rsidP="00B91914">
      <w:r>
        <w:fldChar w:fldCharType="begin"/>
      </w:r>
      <w:r>
        <w:instrText xml:space="preserve"> AUTONUM  </w:instrText>
      </w:r>
      <w:r>
        <w:fldChar w:fldCharType="end"/>
      </w:r>
      <w:r>
        <w:tab/>
      </w:r>
      <w:r w:rsidRPr="00AB4D08">
        <w:t xml:space="preserve">Mr. Yossifov is a member of the Bulgarian group of </w:t>
      </w:r>
      <w:r>
        <w:t xml:space="preserve">the </w:t>
      </w:r>
      <w:r>
        <w:rPr>
          <w:rStyle w:val="description"/>
        </w:rPr>
        <w:t>Association for the Protection of Intellectual Property (</w:t>
      </w:r>
      <w:r w:rsidRPr="00AB4D08">
        <w:t>AIPPI</w:t>
      </w:r>
      <w:r>
        <w:t>)</w:t>
      </w:r>
      <w:r w:rsidRPr="00AB4D08">
        <w:t xml:space="preserve"> and the Licensing Executives Society (LES)</w:t>
      </w:r>
      <w:r>
        <w:t>,</w:t>
      </w:r>
      <w:r w:rsidRPr="00AB4D08">
        <w:t xml:space="preserve"> and was employed by a State Foreign Trade enterprise in </w:t>
      </w:r>
      <w:smartTag w:uri="urn:schemas-microsoft-com:office:smarttags" w:element="place">
        <w:smartTag w:uri="urn:schemas-microsoft-com:office:smarttags" w:element="country-region">
          <w:r w:rsidRPr="00AB4D08">
            <w:t>Bulgaria</w:t>
          </w:r>
        </w:smartTag>
      </w:smartTag>
      <w:r w:rsidRPr="00AB4D08">
        <w:t xml:space="preserve"> until he joined the Bulgarian Foreign Ministry in August</w:t>
      </w:r>
      <w:r>
        <w:t> </w:t>
      </w:r>
      <w:r w:rsidRPr="00AB4D08">
        <w:t>1979.  In November 1981, Mr. Yossifov was recruited to WIPO on a post at grade</w:t>
      </w:r>
      <w:r w:rsidR="00C41EF6">
        <w:t> </w:t>
      </w:r>
      <w:r w:rsidRPr="00AB4D08">
        <w:t>P-3 and held important posts within different sectors of the International Bureau until he retired from WIPO on February</w:t>
      </w:r>
      <w:r>
        <w:t> </w:t>
      </w:r>
      <w:r w:rsidRPr="00AB4D08">
        <w:t xml:space="preserve">28, 2007, from the post as Director of the Division for </w:t>
      </w:r>
      <w:r>
        <w:t>C</w:t>
      </w:r>
      <w:r w:rsidRPr="00AB4D08">
        <w:t xml:space="preserve">ertain </w:t>
      </w:r>
      <w:r>
        <w:t>C</w:t>
      </w:r>
      <w:r w:rsidRPr="00AB4D08">
        <w:t>ountries in Europe and Asia.  During the period with WIPO, Mr.</w:t>
      </w:r>
      <w:r>
        <w:t> </w:t>
      </w:r>
      <w:r w:rsidRPr="00AB4D08">
        <w:t xml:space="preserve">Yossifov also held important functions in the Staff Council and as member of the WIPO Staff Pension Committee as representative of the participants, and was elected Chairman of the </w:t>
      </w:r>
      <w:r>
        <w:rPr>
          <w:rStyle w:val="description"/>
        </w:rPr>
        <w:t>UN Joint Staff Pension Board (</w:t>
      </w:r>
      <w:r w:rsidRPr="00AB4D08">
        <w:t>UNJSPB</w:t>
      </w:r>
      <w:r>
        <w:t>)</w:t>
      </w:r>
      <w:r w:rsidRPr="00AB4D08">
        <w:t xml:space="preserve"> for the</w:t>
      </w:r>
      <w:r>
        <w:t> </w:t>
      </w:r>
      <w:r w:rsidRPr="00AB4D08">
        <w:t>2006 and the 2010 sessions.</w:t>
      </w:r>
    </w:p>
    <w:p w:rsidR="00B91914" w:rsidRPr="00AB4D08" w:rsidRDefault="00B91914" w:rsidP="00B91914"/>
    <w:p w:rsidR="00B91914" w:rsidRPr="000E4403" w:rsidRDefault="00B91914" w:rsidP="000E4403">
      <w:pPr>
        <w:ind w:left="5533"/>
        <w:rPr>
          <w:i/>
        </w:rPr>
      </w:pPr>
      <w:r w:rsidRPr="000E4403">
        <w:rPr>
          <w:i/>
        </w:rPr>
        <w:fldChar w:fldCharType="begin"/>
      </w:r>
      <w:r w:rsidRPr="000E4403">
        <w:rPr>
          <w:i/>
        </w:rPr>
        <w:instrText xml:space="preserve"> AUTONUM  </w:instrText>
      </w:r>
      <w:r w:rsidRPr="000E4403">
        <w:rPr>
          <w:i/>
        </w:rPr>
        <w:fldChar w:fldCharType="end"/>
      </w:r>
      <w:r w:rsidRPr="000E4403">
        <w:rPr>
          <w:i/>
        </w:rPr>
        <w:tab/>
        <w:t>The WIPO Coordination Committee is invited to note the infor</w:t>
      </w:r>
      <w:r w:rsidR="003F2ED3" w:rsidRPr="000E4403">
        <w:rPr>
          <w:i/>
        </w:rPr>
        <w:t>mation contained in paragraphs 5</w:t>
      </w:r>
      <w:r w:rsidR="0052481B" w:rsidRPr="000E4403">
        <w:rPr>
          <w:i/>
        </w:rPr>
        <w:t>1</w:t>
      </w:r>
      <w:r w:rsidRPr="000E4403">
        <w:rPr>
          <w:i/>
        </w:rPr>
        <w:t xml:space="preserve"> to </w:t>
      </w:r>
      <w:r w:rsidR="003F2ED3" w:rsidRPr="000E4403">
        <w:rPr>
          <w:i/>
        </w:rPr>
        <w:t>5</w:t>
      </w:r>
      <w:r w:rsidR="0052481B" w:rsidRPr="000E4403">
        <w:rPr>
          <w:i/>
        </w:rPr>
        <w:t>5</w:t>
      </w:r>
      <w:r w:rsidRPr="000E4403">
        <w:rPr>
          <w:i/>
        </w:rPr>
        <w:t>, above, and to elect Mr. Vladimir Yossifov as member of the WIPO Staff Pension Committee for the period until the ordinary session in 2017 of the WIPO Coordination Committee.</w:t>
      </w:r>
    </w:p>
    <w:p w:rsidR="00B91914" w:rsidRPr="000E4403" w:rsidRDefault="00B91914" w:rsidP="000E4403">
      <w:pPr>
        <w:ind w:left="5533"/>
        <w:rPr>
          <w:i/>
        </w:rPr>
      </w:pPr>
    </w:p>
    <w:p w:rsidR="00C41EF6" w:rsidRPr="00B91914" w:rsidRDefault="00C41EF6" w:rsidP="00B91914">
      <w:pPr>
        <w:ind w:left="3969"/>
      </w:pPr>
    </w:p>
    <w:p w:rsidR="000E4403" w:rsidRDefault="000E4403" w:rsidP="003469FD">
      <w:pPr>
        <w:keepNext/>
        <w:keepLines/>
        <w:numPr>
          <w:ilvl w:val="0"/>
          <w:numId w:val="32"/>
        </w:numPr>
        <w:tabs>
          <w:tab w:val="clear" w:pos="930"/>
        </w:tabs>
        <w:ind w:left="1100" w:hanging="530"/>
      </w:pPr>
      <w:r>
        <w:t>Honor Awarded to Director General</w:t>
      </w:r>
    </w:p>
    <w:p w:rsidR="000E4403" w:rsidRDefault="000E4403" w:rsidP="000E4403">
      <w:pPr>
        <w:keepNext/>
        <w:keepLines/>
      </w:pPr>
    </w:p>
    <w:p w:rsidR="000E4403" w:rsidRDefault="000E4403" w:rsidP="000E4403">
      <w:pPr>
        <w:keepNext/>
        <w:keepLines/>
      </w:pPr>
      <w:r>
        <w:fldChar w:fldCharType="begin"/>
      </w:r>
      <w:r>
        <w:instrText xml:space="preserve"> AUTONUM  </w:instrText>
      </w:r>
      <w:r>
        <w:fldChar w:fldCharType="end"/>
      </w:r>
      <w:r>
        <w:tab/>
        <w:t>Staff Regulation 1.8 provides, in its material part:</w:t>
      </w:r>
    </w:p>
    <w:p w:rsidR="000E4403" w:rsidRDefault="000E4403" w:rsidP="000E4403">
      <w:pPr>
        <w:keepNext/>
        <w:keepLines/>
      </w:pPr>
    </w:p>
    <w:p w:rsidR="000E4403" w:rsidRDefault="000E4403" w:rsidP="000E4403">
      <w:pPr>
        <w:pStyle w:val="Default"/>
        <w:ind w:left="540"/>
        <w:rPr>
          <w:sz w:val="22"/>
          <w:szCs w:val="22"/>
        </w:rPr>
      </w:pPr>
      <w:r>
        <w:rPr>
          <w:sz w:val="22"/>
          <w:szCs w:val="22"/>
        </w:rPr>
        <w:t>“</w:t>
      </w:r>
      <w:r w:rsidRPr="000E4403">
        <w:rPr>
          <w:sz w:val="22"/>
          <w:szCs w:val="22"/>
        </w:rPr>
        <w:t>(</w:t>
      </w:r>
      <w:proofErr w:type="gramStart"/>
      <w:r w:rsidRPr="000E4403">
        <w:rPr>
          <w:sz w:val="22"/>
          <w:szCs w:val="22"/>
        </w:rPr>
        <w:t>a</w:t>
      </w:r>
      <w:proofErr w:type="gramEnd"/>
      <w:r w:rsidRPr="000E4403">
        <w:rPr>
          <w:sz w:val="22"/>
          <w:szCs w:val="22"/>
        </w:rPr>
        <w:t>)</w:t>
      </w:r>
      <w:r>
        <w:rPr>
          <w:sz w:val="22"/>
          <w:szCs w:val="22"/>
        </w:rPr>
        <w:tab/>
      </w:r>
      <w:r w:rsidRPr="000E4403">
        <w:rPr>
          <w:sz w:val="22"/>
          <w:szCs w:val="22"/>
        </w:rPr>
        <w:t xml:space="preserve">No staff member shall accept any honor, decoration, favor, gift or remuneration from any source external to the International Bureau, without first obtaining the approval of the Director General. </w:t>
      </w:r>
      <w:r>
        <w:rPr>
          <w:sz w:val="22"/>
          <w:szCs w:val="22"/>
        </w:rPr>
        <w:t xml:space="preserve"> </w:t>
      </w:r>
      <w:r w:rsidRPr="000E4403">
        <w:rPr>
          <w:sz w:val="22"/>
          <w:szCs w:val="22"/>
        </w:rPr>
        <w:t xml:space="preserve">Approval shall be granted only where such honor, decoration, favor, gift or remuneration is not incompatible with the staff member's status as an international civil servant. </w:t>
      </w:r>
      <w:r>
        <w:rPr>
          <w:sz w:val="22"/>
          <w:szCs w:val="22"/>
        </w:rPr>
        <w:t xml:space="preserve"> </w:t>
      </w:r>
      <w:r w:rsidRPr="000E4403">
        <w:rPr>
          <w:sz w:val="22"/>
          <w:szCs w:val="22"/>
        </w:rPr>
        <w:t xml:space="preserve">The Director General shall prescribe guidelines for the interpretation of the present Regulation through an Office Instruction. </w:t>
      </w:r>
    </w:p>
    <w:p w:rsidR="000E4403" w:rsidRPr="000E4403" w:rsidRDefault="000E4403" w:rsidP="000E4403">
      <w:pPr>
        <w:pStyle w:val="Default"/>
        <w:ind w:left="540"/>
        <w:rPr>
          <w:sz w:val="22"/>
          <w:szCs w:val="22"/>
        </w:rPr>
      </w:pPr>
    </w:p>
    <w:p w:rsidR="000E4403" w:rsidRDefault="000E4403" w:rsidP="000E4403">
      <w:pPr>
        <w:pStyle w:val="Default"/>
        <w:ind w:left="540"/>
        <w:rPr>
          <w:sz w:val="20"/>
          <w:szCs w:val="20"/>
        </w:rPr>
      </w:pPr>
      <w:r>
        <w:rPr>
          <w:sz w:val="22"/>
          <w:szCs w:val="22"/>
        </w:rPr>
        <w:t>“</w:t>
      </w:r>
      <w:r w:rsidRPr="000E4403">
        <w:rPr>
          <w:sz w:val="22"/>
          <w:szCs w:val="22"/>
        </w:rPr>
        <w:t>(b)</w:t>
      </w:r>
      <w:r>
        <w:rPr>
          <w:sz w:val="22"/>
          <w:szCs w:val="22"/>
        </w:rPr>
        <w:tab/>
      </w:r>
      <w:r w:rsidRPr="000E4403">
        <w:rPr>
          <w:sz w:val="22"/>
          <w:szCs w:val="22"/>
        </w:rPr>
        <w:t xml:space="preserve">Where the Director General is involved, the approval shall be granted by </w:t>
      </w:r>
      <w:r>
        <w:rPr>
          <w:sz w:val="22"/>
          <w:szCs w:val="22"/>
        </w:rPr>
        <w:t>the Coordination Committee.”</w:t>
      </w:r>
    </w:p>
    <w:p w:rsidR="000E4403" w:rsidRDefault="000E4403" w:rsidP="00D423F4"/>
    <w:p w:rsidR="000E4403" w:rsidRPr="005C06A4" w:rsidRDefault="000E4403" w:rsidP="005C06A4">
      <w:pPr>
        <w:rPr>
          <w:rFonts w:eastAsia="Times New Roman"/>
          <w:color w:val="000000"/>
        </w:rPr>
      </w:pPr>
      <w:r>
        <w:fldChar w:fldCharType="begin"/>
      </w:r>
      <w:r>
        <w:instrText xml:space="preserve"> AUTONUM  </w:instrText>
      </w:r>
      <w:r>
        <w:fldChar w:fldCharType="end"/>
      </w:r>
      <w:r>
        <w:tab/>
        <w:t xml:space="preserve">In June 2013 in Marrakesh, on the occasion of the Diplomatic Conference to </w:t>
      </w:r>
      <w:r w:rsidR="00D423F4">
        <w:t>C</w:t>
      </w:r>
      <w:r>
        <w:t>onclude a Treaty to Facilitate Access to Published Work by Visually Impaired Persons and Persons with Print Disabilities, the Director General was informed that His Majesty King Mohammed</w:t>
      </w:r>
      <w:r w:rsidR="005C06A4">
        <w:t> </w:t>
      </w:r>
      <w:r>
        <w:t>VI had decided to confer upon the Director General the decoration of</w:t>
      </w:r>
      <w:r w:rsidR="00EB1E96">
        <w:t xml:space="preserve"> the</w:t>
      </w:r>
      <w:r w:rsidR="005C06A4">
        <w:t xml:space="preserve"> </w:t>
      </w:r>
      <w:proofErr w:type="spellStart"/>
      <w:r w:rsidR="005C06A4" w:rsidRPr="005A3548">
        <w:rPr>
          <w:rFonts w:eastAsia="Times New Roman"/>
          <w:i/>
          <w:color w:val="000000"/>
        </w:rPr>
        <w:t>Alawite</w:t>
      </w:r>
      <w:proofErr w:type="spellEnd"/>
      <w:r w:rsidR="005C06A4" w:rsidRPr="005A3548">
        <w:rPr>
          <w:rFonts w:eastAsia="Times New Roman"/>
          <w:i/>
          <w:color w:val="000000"/>
        </w:rPr>
        <w:t xml:space="preserve"> Commander </w:t>
      </w:r>
      <w:proofErr w:type="spellStart"/>
      <w:r w:rsidR="005C06A4" w:rsidRPr="005A3548">
        <w:rPr>
          <w:rFonts w:eastAsia="Times New Roman"/>
          <w:i/>
          <w:color w:val="000000"/>
        </w:rPr>
        <w:t>Wissam</w:t>
      </w:r>
      <w:proofErr w:type="spellEnd"/>
      <w:r>
        <w:t>.  The Director General informed the Chair of the Coordination Committee, Ambassador</w:t>
      </w:r>
      <w:r w:rsidR="005C06A4">
        <w:t> </w:t>
      </w:r>
      <w:r>
        <w:t>Kwok</w:t>
      </w:r>
      <w:r w:rsidR="005C06A4">
        <w:t> </w:t>
      </w:r>
      <w:proofErr w:type="spellStart"/>
      <w:r>
        <w:t>Fook</w:t>
      </w:r>
      <w:proofErr w:type="spellEnd"/>
      <w:r>
        <w:t xml:space="preserve"> </w:t>
      </w:r>
      <w:proofErr w:type="spellStart"/>
      <w:r>
        <w:t>Seng</w:t>
      </w:r>
      <w:proofErr w:type="spellEnd"/>
      <w:r>
        <w:t xml:space="preserve">, of the intention of His Majesty the King and sought the latter’s advice on procedure.  The Chair suggested </w:t>
      </w:r>
      <w:r w:rsidR="00D423F4">
        <w:t xml:space="preserve">reporting the </w:t>
      </w:r>
      <w:r>
        <w:t>conferring of the decoration to the Coordination Committee at its next meeting in September as it would be logistically impossible to convene the Coordination Committee be</w:t>
      </w:r>
      <w:r w:rsidR="00D423F4">
        <w:t>f</w:t>
      </w:r>
      <w:r>
        <w:t xml:space="preserve">ore then.  </w:t>
      </w:r>
      <w:r w:rsidR="00D423F4">
        <w:t>The decoration was conferred on the Director General by the Minister for Communications of the Kingdom of Morocco, the Honorable</w:t>
      </w:r>
      <w:r w:rsidR="005C06A4">
        <w:t> </w:t>
      </w:r>
      <w:r w:rsidR="00D423F4">
        <w:t xml:space="preserve">Mustapha </w:t>
      </w:r>
      <w:proofErr w:type="spellStart"/>
      <w:r w:rsidR="00D423F4">
        <w:t>Khalfi</w:t>
      </w:r>
      <w:proofErr w:type="spellEnd"/>
      <w:r w:rsidR="00D423F4">
        <w:t xml:space="preserve"> on June 2</w:t>
      </w:r>
      <w:r w:rsidR="00845C2D">
        <w:t>8</w:t>
      </w:r>
      <w:r w:rsidR="00D423F4">
        <w:t>,</w:t>
      </w:r>
      <w:r w:rsidR="002C6ED5">
        <w:t> </w:t>
      </w:r>
      <w:r w:rsidR="00D423F4">
        <w:t>2013.</w:t>
      </w:r>
    </w:p>
    <w:p w:rsidR="00D423F4" w:rsidRDefault="00D423F4" w:rsidP="00D423F4"/>
    <w:p w:rsidR="00D423F4" w:rsidRPr="00D423F4" w:rsidRDefault="00D423F4" w:rsidP="002C6ED5">
      <w:pPr>
        <w:keepNext/>
        <w:keepLines/>
        <w:ind w:left="5533"/>
        <w:rPr>
          <w:i/>
        </w:rPr>
      </w:pPr>
      <w:r w:rsidRPr="00D423F4">
        <w:rPr>
          <w:i/>
        </w:rPr>
        <w:lastRenderedPageBreak/>
        <w:fldChar w:fldCharType="begin"/>
      </w:r>
      <w:r w:rsidRPr="00D423F4">
        <w:rPr>
          <w:i/>
        </w:rPr>
        <w:instrText xml:space="preserve"> AUTONUM  </w:instrText>
      </w:r>
      <w:r w:rsidRPr="00D423F4">
        <w:rPr>
          <w:i/>
        </w:rPr>
        <w:fldChar w:fldCharType="end"/>
      </w:r>
      <w:r w:rsidRPr="00D423F4">
        <w:rPr>
          <w:i/>
        </w:rPr>
        <w:tab/>
        <w:t>The WIPO Coordination Committee is invited to note the decoration mentioned in paragraph 58</w:t>
      </w:r>
      <w:r w:rsidR="00A86D96">
        <w:rPr>
          <w:i/>
        </w:rPr>
        <w:t>,</w:t>
      </w:r>
      <w:r w:rsidRPr="00D423F4">
        <w:rPr>
          <w:i/>
        </w:rPr>
        <w:t xml:space="preserve"> and to approve its acceptance by the Director General.</w:t>
      </w:r>
    </w:p>
    <w:p w:rsidR="00D423F4" w:rsidRDefault="00D423F4" w:rsidP="002C6ED5">
      <w:pPr>
        <w:keepNext/>
        <w:keepLines/>
      </w:pPr>
    </w:p>
    <w:p w:rsidR="00320425" w:rsidRDefault="00D17CA7" w:rsidP="003469FD">
      <w:pPr>
        <w:keepNext/>
        <w:keepLines/>
        <w:numPr>
          <w:ilvl w:val="0"/>
          <w:numId w:val="32"/>
        </w:numPr>
        <w:tabs>
          <w:tab w:val="clear" w:pos="930"/>
        </w:tabs>
        <w:ind w:left="1100" w:hanging="530"/>
      </w:pPr>
      <w:r>
        <w:t>Other Staff M</w:t>
      </w:r>
      <w:r w:rsidR="009F7E1C">
        <w:t>atters</w:t>
      </w:r>
    </w:p>
    <w:p w:rsidR="00B91914" w:rsidRDefault="00B91914" w:rsidP="003469FD">
      <w:pPr>
        <w:keepNext/>
        <w:keepLines/>
        <w:ind w:left="570"/>
      </w:pPr>
    </w:p>
    <w:p w:rsidR="00320425" w:rsidRPr="00640ED3" w:rsidRDefault="007A2B62" w:rsidP="003469FD">
      <w:pPr>
        <w:keepNext/>
        <w:keepLines/>
        <w:rPr>
          <w:szCs w:val="22"/>
        </w:rPr>
      </w:pPr>
      <w:r>
        <w:rPr>
          <w:szCs w:val="22"/>
        </w:rPr>
        <w:fldChar w:fldCharType="begin"/>
      </w:r>
      <w:r>
        <w:rPr>
          <w:szCs w:val="22"/>
        </w:rPr>
        <w:instrText xml:space="preserve"> AUTONUM  </w:instrText>
      </w:r>
      <w:r>
        <w:rPr>
          <w:szCs w:val="22"/>
        </w:rPr>
        <w:fldChar w:fldCharType="end"/>
      </w:r>
      <w:r>
        <w:rPr>
          <w:szCs w:val="22"/>
        </w:rPr>
        <w:tab/>
        <w:t>By its resolution </w:t>
      </w:r>
      <w:r w:rsidR="00320425" w:rsidRPr="00D4143C">
        <w:rPr>
          <w:szCs w:val="22"/>
        </w:rPr>
        <w:t>67/257,</w:t>
      </w:r>
      <w:r w:rsidR="00320425" w:rsidRPr="00D4143C">
        <w:rPr>
          <w:color w:val="000000"/>
          <w:szCs w:val="22"/>
        </w:rPr>
        <w:t xml:space="preserve"> the </w:t>
      </w:r>
      <w:r>
        <w:rPr>
          <w:color w:val="000000"/>
          <w:szCs w:val="22"/>
        </w:rPr>
        <w:t xml:space="preserve">UN </w:t>
      </w:r>
      <w:r w:rsidR="00320425" w:rsidRPr="00D4143C">
        <w:rPr>
          <w:color w:val="000000"/>
          <w:szCs w:val="22"/>
        </w:rPr>
        <w:t xml:space="preserve">General Assembly </w:t>
      </w:r>
      <w:r w:rsidR="00320425">
        <w:rPr>
          <w:color w:val="000000"/>
          <w:szCs w:val="22"/>
        </w:rPr>
        <w:t xml:space="preserve">approved the recommendations of the </w:t>
      </w:r>
      <w:r>
        <w:rPr>
          <w:color w:val="000000"/>
          <w:szCs w:val="22"/>
        </w:rPr>
        <w:t xml:space="preserve">ICSC </w:t>
      </w:r>
      <w:r w:rsidR="00320425">
        <w:rPr>
          <w:color w:val="000000"/>
          <w:szCs w:val="22"/>
        </w:rPr>
        <w:t>to:</w:t>
      </w:r>
    </w:p>
    <w:p w:rsidR="00320425" w:rsidRPr="00640ED3" w:rsidRDefault="00320425" w:rsidP="003469FD">
      <w:pPr>
        <w:keepNext/>
        <w:keepLines/>
        <w:rPr>
          <w:b/>
          <w:szCs w:val="22"/>
        </w:rPr>
      </w:pPr>
    </w:p>
    <w:p w:rsidR="00320425" w:rsidRDefault="007A2B62" w:rsidP="003469FD">
      <w:pPr>
        <w:keepNext/>
        <w:keepLines/>
        <w:numPr>
          <w:ilvl w:val="0"/>
          <w:numId w:val="27"/>
        </w:numPr>
        <w:tabs>
          <w:tab w:val="clear" w:pos="1440"/>
          <w:tab w:val="num" w:pos="990"/>
        </w:tabs>
        <w:ind w:left="990" w:hanging="330"/>
        <w:rPr>
          <w:szCs w:val="22"/>
        </w:rPr>
      </w:pPr>
      <w:r>
        <w:rPr>
          <w:szCs w:val="22"/>
        </w:rPr>
        <w:t>r</w:t>
      </w:r>
      <w:r w:rsidR="00320425" w:rsidRPr="00D4143C">
        <w:rPr>
          <w:szCs w:val="22"/>
        </w:rPr>
        <w:t xml:space="preserve">aise the </w:t>
      </w:r>
      <w:r w:rsidR="00320425" w:rsidRPr="00AE050F">
        <w:rPr>
          <w:b/>
          <w:szCs w:val="22"/>
        </w:rPr>
        <w:t>mandatory age of separation</w:t>
      </w:r>
      <w:r w:rsidR="00320425" w:rsidRPr="00D4143C">
        <w:rPr>
          <w:szCs w:val="22"/>
        </w:rPr>
        <w:t xml:space="preserve"> to age 65</w:t>
      </w:r>
      <w:r>
        <w:rPr>
          <w:szCs w:val="22"/>
        </w:rPr>
        <w:t> </w:t>
      </w:r>
      <w:r w:rsidR="00320425" w:rsidRPr="00D4143C">
        <w:rPr>
          <w:szCs w:val="22"/>
        </w:rPr>
        <w:t xml:space="preserve">years for new staff of member of organizations of the </w:t>
      </w:r>
      <w:r w:rsidR="00320425">
        <w:rPr>
          <w:szCs w:val="22"/>
        </w:rPr>
        <w:t>UN</w:t>
      </w:r>
      <w:r w:rsidR="00320425" w:rsidRPr="00D4143C">
        <w:rPr>
          <w:szCs w:val="22"/>
        </w:rPr>
        <w:t xml:space="preserve"> Staff Joint Pension F</w:t>
      </w:r>
      <w:r w:rsidR="00320425">
        <w:rPr>
          <w:szCs w:val="22"/>
        </w:rPr>
        <w:t>und</w:t>
      </w:r>
      <w:r w:rsidR="002F3E66">
        <w:rPr>
          <w:szCs w:val="22"/>
        </w:rPr>
        <w:t xml:space="preserve"> (UNSJPF)</w:t>
      </w:r>
      <w:r w:rsidR="00320425">
        <w:rPr>
          <w:szCs w:val="22"/>
        </w:rPr>
        <w:t xml:space="preserve">, effective no later than </w:t>
      </w:r>
      <w:r w:rsidR="00320425" w:rsidRPr="00D4143C">
        <w:rPr>
          <w:szCs w:val="22"/>
        </w:rPr>
        <w:t>January</w:t>
      </w:r>
      <w:r>
        <w:rPr>
          <w:szCs w:val="22"/>
        </w:rPr>
        <w:t> </w:t>
      </w:r>
      <w:r w:rsidR="00320425">
        <w:rPr>
          <w:szCs w:val="22"/>
        </w:rPr>
        <w:t>1,</w:t>
      </w:r>
      <w:r>
        <w:rPr>
          <w:szCs w:val="22"/>
        </w:rPr>
        <w:t> </w:t>
      </w:r>
      <w:r w:rsidR="00320425">
        <w:rPr>
          <w:szCs w:val="22"/>
        </w:rPr>
        <w:t>2014;</w:t>
      </w:r>
    </w:p>
    <w:p w:rsidR="00320425" w:rsidRPr="000E5BB7" w:rsidRDefault="00320425" w:rsidP="007A2B62">
      <w:pPr>
        <w:numPr>
          <w:ilvl w:val="0"/>
          <w:numId w:val="27"/>
        </w:numPr>
        <w:tabs>
          <w:tab w:val="clear" w:pos="1440"/>
          <w:tab w:val="num" w:pos="990"/>
        </w:tabs>
        <w:ind w:left="990" w:hanging="330"/>
        <w:rPr>
          <w:szCs w:val="22"/>
        </w:rPr>
      </w:pPr>
      <w:r>
        <w:rPr>
          <w:szCs w:val="22"/>
        </w:rPr>
        <w:t xml:space="preserve">adopt </w:t>
      </w:r>
      <w:r w:rsidRPr="000B182B">
        <w:rPr>
          <w:szCs w:val="22"/>
        </w:rPr>
        <w:t xml:space="preserve">the </w:t>
      </w:r>
      <w:r w:rsidRPr="00AE050F">
        <w:rPr>
          <w:b/>
          <w:szCs w:val="22"/>
        </w:rPr>
        <w:t>revised Standards of Conduct for the International Civil Service</w:t>
      </w:r>
      <w:r w:rsidRPr="000E5BB7">
        <w:rPr>
          <w:szCs w:val="22"/>
        </w:rPr>
        <w:t>, effective January</w:t>
      </w:r>
      <w:r w:rsidR="007A2B62" w:rsidRPr="000E5BB7">
        <w:rPr>
          <w:szCs w:val="22"/>
        </w:rPr>
        <w:t> 1,</w:t>
      </w:r>
      <w:r w:rsidRPr="000E5BB7">
        <w:rPr>
          <w:szCs w:val="22"/>
        </w:rPr>
        <w:t xml:space="preserve"> 2013;</w:t>
      </w:r>
      <w:r w:rsidR="007A2B62" w:rsidRPr="000E5BB7">
        <w:rPr>
          <w:szCs w:val="22"/>
        </w:rPr>
        <w:t xml:space="preserve">  and</w:t>
      </w:r>
    </w:p>
    <w:p w:rsidR="00320425" w:rsidRPr="009B11A9" w:rsidRDefault="00320425" w:rsidP="007A2B62">
      <w:pPr>
        <w:numPr>
          <w:ilvl w:val="0"/>
          <w:numId w:val="27"/>
        </w:numPr>
        <w:tabs>
          <w:tab w:val="clear" w:pos="1440"/>
          <w:tab w:val="num" w:pos="990"/>
        </w:tabs>
        <w:ind w:left="990" w:hanging="330"/>
        <w:rPr>
          <w:szCs w:val="22"/>
        </w:rPr>
      </w:pPr>
      <w:proofErr w:type="gramStart"/>
      <w:r w:rsidRPr="000E5BB7">
        <w:rPr>
          <w:color w:val="000000"/>
          <w:szCs w:val="22"/>
        </w:rPr>
        <w:t>amend</w:t>
      </w:r>
      <w:proofErr w:type="gramEnd"/>
      <w:r w:rsidRPr="000E5BB7">
        <w:rPr>
          <w:color w:val="000000"/>
          <w:szCs w:val="22"/>
        </w:rPr>
        <w:t xml:space="preserve"> the </w:t>
      </w:r>
      <w:r w:rsidRPr="00AE050F">
        <w:rPr>
          <w:b/>
          <w:color w:val="000000"/>
          <w:szCs w:val="22"/>
        </w:rPr>
        <w:t>education grant amounts</w:t>
      </w:r>
      <w:r w:rsidRPr="009B11A9">
        <w:rPr>
          <w:b/>
          <w:color w:val="000000"/>
          <w:szCs w:val="22"/>
        </w:rPr>
        <w:t>,</w:t>
      </w:r>
      <w:r w:rsidRPr="009B11A9">
        <w:rPr>
          <w:color w:val="000000"/>
          <w:szCs w:val="22"/>
        </w:rPr>
        <w:t xml:space="preserve"> effective as of the school year in progress on January</w:t>
      </w:r>
      <w:r w:rsidR="007A2B62">
        <w:rPr>
          <w:color w:val="000000"/>
          <w:szCs w:val="22"/>
        </w:rPr>
        <w:t> </w:t>
      </w:r>
      <w:r w:rsidRPr="009B11A9">
        <w:rPr>
          <w:color w:val="000000"/>
          <w:szCs w:val="22"/>
        </w:rPr>
        <w:t>1, 2013</w:t>
      </w:r>
      <w:r>
        <w:rPr>
          <w:color w:val="000000"/>
          <w:szCs w:val="22"/>
        </w:rPr>
        <w:t>.</w:t>
      </w:r>
    </w:p>
    <w:p w:rsidR="00320425" w:rsidRPr="009B11A9" w:rsidRDefault="00320425" w:rsidP="00320425">
      <w:pPr>
        <w:rPr>
          <w:szCs w:val="22"/>
        </w:rPr>
      </w:pPr>
    </w:p>
    <w:p w:rsidR="00320425" w:rsidRDefault="007A2B62" w:rsidP="007A2B62">
      <w:pPr>
        <w:autoSpaceDE w:val="0"/>
        <w:autoSpaceDN w:val="0"/>
        <w:adjustRightInd w:val="0"/>
        <w:ind w:left="5533"/>
        <w:rPr>
          <w:i/>
          <w:iCs/>
          <w:szCs w:val="22"/>
        </w:rPr>
      </w:pPr>
      <w:r w:rsidRPr="007A2B62">
        <w:rPr>
          <w:i/>
          <w:iCs/>
          <w:szCs w:val="22"/>
        </w:rPr>
        <w:fldChar w:fldCharType="begin"/>
      </w:r>
      <w:r w:rsidRPr="007A2B62">
        <w:rPr>
          <w:i/>
          <w:iCs/>
          <w:szCs w:val="22"/>
        </w:rPr>
        <w:instrText xml:space="preserve"> AUTONUM  </w:instrText>
      </w:r>
      <w:r w:rsidRPr="007A2B62">
        <w:rPr>
          <w:i/>
          <w:iCs/>
          <w:szCs w:val="22"/>
        </w:rPr>
        <w:fldChar w:fldCharType="end"/>
      </w:r>
      <w:r w:rsidRPr="007A2B62">
        <w:rPr>
          <w:i/>
          <w:iCs/>
          <w:szCs w:val="22"/>
        </w:rPr>
        <w:tab/>
      </w:r>
      <w:r w:rsidR="00320425" w:rsidRPr="007A2B62">
        <w:rPr>
          <w:i/>
          <w:iCs/>
          <w:szCs w:val="22"/>
        </w:rPr>
        <w:t xml:space="preserve">Accordingly, the WIPO Coordination Committee is invited to: </w:t>
      </w:r>
    </w:p>
    <w:p w:rsidR="007A2B62" w:rsidRPr="007A2B62" w:rsidRDefault="007A2B62" w:rsidP="007A2B62">
      <w:pPr>
        <w:autoSpaceDE w:val="0"/>
        <w:autoSpaceDN w:val="0"/>
        <w:adjustRightInd w:val="0"/>
        <w:ind w:left="5533"/>
        <w:rPr>
          <w:i/>
          <w:iCs/>
          <w:szCs w:val="22"/>
        </w:rPr>
      </w:pPr>
    </w:p>
    <w:p w:rsidR="00320425" w:rsidRDefault="00320425" w:rsidP="00E07732">
      <w:pPr>
        <w:numPr>
          <w:ilvl w:val="0"/>
          <w:numId w:val="28"/>
        </w:numPr>
        <w:tabs>
          <w:tab w:val="clear" w:pos="5890"/>
        </w:tabs>
        <w:autoSpaceDE w:val="0"/>
        <w:autoSpaceDN w:val="0"/>
        <w:adjustRightInd w:val="0"/>
        <w:ind w:left="5580" w:firstLine="540"/>
        <w:rPr>
          <w:i/>
          <w:iCs/>
          <w:szCs w:val="22"/>
        </w:rPr>
      </w:pPr>
      <w:r w:rsidRPr="007A2B62">
        <w:rPr>
          <w:i/>
          <w:iCs/>
          <w:szCs w:val="22"/>
        </w:rPr>
        <w:t>approve the amendments to Staff Regulation</w:t>
      </w:r>
      <w:r w:rsidR="007A2B62">
        <w:rPr>
          <w:i/>
          <w:iCs/>
          <w:szCs w:val="22"/>
        </w:rPr>
        <w:t> </w:t>
      </w:r>
      <w:r w:rsidRPr="007A2B62">
        <w:rPr>
          <w:i/>
          <w:iCs/>
          <w:szCs w:val="22"/>
        </w:rPr>
        <w:t>9.10 “Retirement Age” effective January 1, 2014;</w:t>
      </w:r>
    </w:p>
    <w:p w:rsidR="003B6AEE" w:rsidRPr="007A2B62" w:rsidRDefault="003B6AEE" w:rsidP="00E07732">
      <w:pPr>
        <w:autoSpaceDE w:val="0"/>
        <w:autoSpaceDN w:val="0"/>
        <w:adjustRightInd w:val="0"/>
        <w:ind w:left="5580" w:firstLine="540"/>
        <w:rPr>
          <w:i/>
          <w:iCs/>
          <w:szCs w:val="22"/>
        </w:rPr>
      </w:pPr>
    </w:p>
    <w:p w:rsidR="00320425" w:rsidRPr="007A2B62" w:rsidRDefault="00320425" w:rsidP="00E07732">
      <w:pPr>
        <w:numPr>
          <w:ilvl w:val="0"/>
          <w:numId w:val="28"/>
        </w:numPr>
        <w:tabs>
          <w:tab w:val="clear" w:pos="5890"/>
        </w:tabs>
        <w:autoSpaceDE w:val="0"/>
        <w:autoSpaceDN w:val="0"/>
        <w:adjustRightInd w:val="0"/>
        <w:ind w:left="5580" w:firstLine="540"/>
        <w:rPr>
          <w:i/>
        </w:rPr>
      </w:pPr>
      <w:r w:rsidRPr="007A2B62">
        <w:rPr>
          <w:i/>
        </w:rPr>
        <w:t xml:space="preserve">adopt the new “Standards of </w:t>
      </w:r>
      <w:r w:rsidR="007A2B62">
        <w:rPr>
          <w:i/>
        </w:rPr>
        <w:t>C</w:t>
      </w:r>
      <w:r w:rsidRPr="007A2B62">
        <w:rPr>
          <w:i/>
        </w:rPr>
        <w:t xml:space="preserve">onduct for the </w:t>
      </w:r>
      <w:r w:rsidR="000E5BB7">
        <w:rPr>
          <w:i/>
        </w:rPr>
        <w:t>I</w:t>
      </w:r>
      <w:r w:rsidRPr="007A2B62">
        <w:rPr>
          <w:i/>
        </w:rPr>
        <w:t xml:space="preserve">nternational </w:t>
      </w:r>
      <w:r w:rsidR="000E5BB7">
        <w:rPr>
          <w:i/>
        </w:rPr>
        <w:t>C</w:t>
      </w:r>
      <w:r w:rsidRPr="007A2B62">
        <w:rPr>
          <w:i/>
        </w:rPr>
        <w:t xml:space="preserve">ivil </w:t>
      </w:r>
      <w:r w:rsidR="000E5BB7">
        <w:rPr>
          <w:i/>
        </w:rPr>
        <w:t>S</w:t>
      </w:r>
      <w:r w:rsidRPr="007A2B62">
        <w:rPr>
          <w:i/>
        </w:rPr>
        <w:t>ervice”, effective January</w:t>
      </w:r>
      <w:r w:rsidR="000E5BB7">
        <w:rPr>
          <w:i/>
        </w:rPr>
        <w:t> </w:t>
      </w:r>
      <w:r w:rsidRPr="007A2B62">
        <w:rPr>
          <w:i/>
        </w:rPr>
        <w:t>1, 201</w:t>
      </w:r>
      <w:r w:rsidR="008E1A99">
        <w:rPr>
          <w:i/>
        </w:rPr>
        <w:t>4</w:t>
      </w:r>
      <w:r w:rsidR="003B6AEE">
        <w:rPr>
          <w:i/>
        </w:rPr>
        <w:t>,</w:t>
      </w:r>
      <w:r w:rsidRPr="007A2B62">
        <w:rPr>
          <w:i/>
        </w:rPr>
        <w:t xml:space="preserve"> and approve the corresponding amendment to Staff Regulation 1.5 “Conduct”;</w:t>
      </w:r>
      <w:r w:rsidR="00F93ACB">
        <w:rPr>
          <w:i/>
        </w:rPr>
        <w:t xml:space="preserve">  and</w:t>
      </w:r>
    </w:p>
    <w:p w:rsidR="007A2B62" w:rsidRPr="007A2B62" w:rsidRDefault="007A2B62" w:rsidP="00E07732">
      <w:pPr>
        <w:autoSpaceDE w:val="0"/>
        <w:autoSpaceDN w:val="0"/>
        <w:adjustRightInd w:val="0"/>
        <w:ind w:left="5580" w:firstLine="540"/>
        <w:rPr>
          <w:i/>
        </w:rPr>
      </w:pPr>
    </w:p>
    <w:p w:rsidR="00320425" w:rsidRPr="007A2B62" w:rsidRDefault="00320425" w:rsidP="00E07732">
      <w:pPr>
        <w:autoSpaceDE w:val="0"/>
        <w:autoSpaceDN w:val="0"/>
        <w:adjustRightInd w:val="0"/>
        <w:ind w:left="5580" w:firstLine="540"/>
        <w:rPr>
          <w:i/>
          <w:iCs/>
          <w:szCs w:val="22"/>
        </w:rPr>
      </w:pPr>
      <w:r w:rsidRPr="007A2B62">
        <w:rPr>
          <w:i/>
          <w:iCs/>
          <w:szCs w:val="22"/>
        </w:rPr>
        <w:t>(iii)</w:t>
      </w:r>
      <w:r w:rsidR="007A2B62" w:rsidRPr="007A2B62">
        <w:rPr>
          <w:i/>
          <w:iCs/>
          <w:szCs w:val="22"/>
        </w:rPr>
        <w:tab/>
      </w:r>
      <w:r w:rsidRPr="007A2B62">
        <w:rPr>
          <w:i/>
          <w:iCs/>
          <w:szCs w:val="22"/>
        </w:rPr>
        <w:t xml:space="preserve">note the amendments to </w:t>
      </w:r>
      <w:r w:rsidRPr="007A2B62">
        <w:rPr>
          <w:i/>
          <w:szCs w:val="22"/>
        </w:rPr>
        <w:t>Annex</w:t>
      </w:r>
      <w:r w:rsidR="000E5BB7">
        <w:rPr>
          <w:i/>
          <w:szCs w:val="22"/>
        </w:rPr>
        <w:t> </w:t>
      </w:r>
      <w:r w:rsidR="00E86C19">
        <w:rPr>
          <w:i/>
          <w:szCs w:val="22"/>
        </w:rPr>
        <w:t>II of the SRR,</w:t>
      </w:r>
      <w:r w:rsidRPr="007A2B62">
        <w:rPr>
          <w:i/>
          <w:szCs w:val="22"/>
        </w:rPr>
        <w:t xml:space="preserve"> Article I(f</w:t>
      </w:r>
      <w:r w:rsidRPr="007A2B62">
        <w:rPr>
          <w:i/>
          <w:color w:val="000000"/>
          <w:szCs w:val="22"/>
        </w:rPr>
        <w:t>), with the amounts applicable for the education grant, effective as of the school year in progress on January</w:t>
      </w:r>
      <w:r w:rsidR="00E07732">
        <w:rPr>
          <w:i/>
          <w:color w:val="000000"/>
          <w:szCs w:val="22"/>
        </w:rPr>
        <w:t> </w:t>
      </w:r>
      <w:r w:rsidRPr="007A2B62">
        <w:rPr>
          <w:i/>
          <w:color w:val="000000"/>
          <w:szCs w:val="22"/>
        </w:rPr>
        <w:t>1,</w:t>
      </w:r>
      <w:r w:rsidR="00E07732">
        <w:rPr>
          <w:i/>
          <w:color w:val="000000"/>
          <w:szCs w:val="22"/>
        </w:rPr>
        <w:t> </w:t>
      </w:r>
      <w:r w:rsidRPr="007A2B62">
        <w:rPr>
          <w:i/>
          <w:color w:val="000000"/>
          <w:szCs w:val="22"/>
        </w:rPr>
        <w:t>2013</w:t>
      </w:r>
      <w:r w:rsidRPr="007A2B62">
        <w:rPr>
          <w:i/>
          <w:iCs/>
          <w:szCs w:val="22"/>
        </w:rPr>
        <w:t>.</w:t>
      </w:r>
    </w:p>
    <w:p w:rsidR="00320425" w:rsidRPr="00B06D9E" w:rsidRDefault="00320425" w:rsidP="00320425">
      <w:pPr>
        <w:autoSpaceDE w:val="0"/>
        <w:autoSpaceDN w:val="0"/>
        <w:adjustRightInd w:val="0"/>
        <w:ind w:left="4678"/>
        <w:rPr>
          <w:color w:val="000000"/>
          <w:sz w:val="20"/>
          <w:szCs w:val="22"/>
        </w:rPr>
      </w:pPr>
    </w:p>
    <w:p w:rsidR="00320425" w:rsidRPr="00AE050F" w:rsidRDefault="00320425" w:rsidP="000E5BB7">
      <w:pPr>
        <w:rPr>
          <w:b/>
          <w:szCs w:val="22"/>
        </w:rPr>
      </w:pPr>
      <w:r w:rsidRPr="00AE050F">
        <w:rPr>
          <w:b/>
          <w:szCs w:val="22"/>
        </w:rPr>
        <w:t>Pensionable Remuneration</w:t>
      </w:r>
    </w:p>
    <w:p w:rsidR="000E5BB7" w:rsidRPr="000E5BB7" w:rsidRDefault="000E5BB7" w:rsidP="000E5BB7">
      <w:pPr>
        <w:rPr>
          <w:rFonts w:ascii="TimesNewRoman" w:hAnsi="TimesNewRoman" w:cs="TimesNewRoman"/>
          <w:i/>
          <w:szCs w:val="22"/>
        </w:rPr>
      </w:pPr>
    </w:p>
    <w:p w:rsidR="00320425" w:rsidRPr="000E5BB7" w:rsidRDefault="000E5BB7" w:rsidP="000E5BB7">
      <w:pPr>
        <w:rPr>
          <w:szCs w:val="22"/>
        </w:rPr>
      </w:pPr>
      <w:r>
        <w:rPr>
          <w:szCs w:val="22"/>
        </w:rPr>
        <w:fldChar w:fldCharType="begin"/>
      </w:r>
      <w:r>
        <w:rPr>
          <w:szCs w:val="22"/>
        </w:rPr>
        <w:instrText xml:space="preserve"> AUTONUM  </w:instrText>
      </w:r>
      <w:r>
        <w:rPr>
          <w:szCs w:val="22"/>
        </w:rPr>
        <w:fldChar w:fldCharType="end"/>
      </w:r>
      <w:r>
        <w:rPr>
          <w:szCs w:val="22"/>
        </w:rPr>
        <w:tab/>
      </w:r>
      <w:r w:rsidR="00320425" w:rsidRPr="000E5BB7">
        <w:rPr>
          <w:szCs w:val="22"/>
        </w:rPr>
        <w:t xml:space="preserve">The ICSC changed the post adjustment multiplier in </w:t>
      </w:r>
      <w:smartTag w:uri="urn:schemas-microsoft-com:office:smarttags" w:element="State">
        <w:r w:rsidR="00320425" w:rsidRPr="000E5BB7">
          <w:rPr>
            <w:szCs w:val="22"/>
          </w:rPr>
          <w:t>New York</w:t>
        </w:r>
      </w:smartTag>
      <w:r w:rsidR="00320425" w:rsidRPr="000E5BB7">
        <w:rPr>
          <w:szCs w:val="22"/>
        </w:rPr>
        <w:t>, resulting in an increase of 1.9</w:t>
      </w:r>
      <w:r w:rsidR="002F3E66">
        <w:rPr>
          <w:szCs w:val="22"/>
        </w:rPr>
        <w:t> </w:t>
      </w:r>
      <w:r w:rsidR="00320425" w:rsidRPr="000E5BB7">
        <w:rPr>
          <w:szCs w:val="22"/>
        </w:rPr>
        <w:t xml:space="preserve">per cent in the net remuneration of </w:t>
      </w:r>
      <w:smartTag w:uri="urn:schemas-microsoft-com:office:smarttags" w:element="place">
        <w:smartTag w:uri="urn:schemas-microsoft-com:office:smarttags" w:element="State">
          <w:r w:rsidR="00320425" w:rsidRPr="000E5BB7">
            <w:rPr>
              <w:szCs w:val="22"/>
            </w:rPr>
            <w:t>New York</w:t>
          </w:r>
        </w:smartTag>
      </w:smartTag>
      <w:r w:rsidR="00320425" w:rsidRPr="000E5BB7">
        <w:rPr>
          <w:szCs w:val="22"/>
        </w:rPr>
        <w:t xml:space="preserve"> staff in the Professional and higher categories. In accordance with Article 54(b) of the Regulations of the </w:t>
      </w:r>
      <w:r w:rsidR="002F3E66">
        <w:rPr>
          <w:szCs w:val="22"/>
        </w:rPr>
        <w:t>UNJSPF</w:t>
      </w:r>
      <w:r w:rsidR="00320425" w:rsidRPr="000E5BB7">
        <w:rPr>
          <w:szCs w:val="22"/>
        </w:rPr>
        <w:t xml:space="preserve">, the pensionable remuneration for staff in the Professional and higher categories has been adjusted by the same percentage.  The salary scales in Annex II, Article </w:t>
      </w:r>
      <w:proofErr w:type="gramStart"/>
      <w:r w:rsidR="00320425" w:rsidRPr="000E5BB7">
        <w:rPr>
          <w:szCs w:val="22"/>
        </w:rPr>
        <w:t>I(</w:t>
      </w:r>
      <w:proofErr w:type="gramEnd"/>
      <w:r w:rsidR="00320425" w:rsidRPr="000E5BB7">
        <w:rPr>
          <w:szCs w:val="22"/>
        </w:rPr>
        <w:t>a), (b) and (c)</w:t>
      </w:r>
      <w:r w:rsidR="008E1A99">
        <w:rPr>
          <w:szCs w:val="22"/>
        </w:rPr>
        <w:t xml:space="preserve"> of the SRR</w:t>
      </w:r>
      <w:r w:rsidR="00320425" w:rsidRPr="000E5BB7">
        <w:rPr>
          <w:szCs w:val="22"/>
        </w:rPr>
        <w:t xml:space="preserve"> have been amended accordingly, effective February 1, 2013.</w:t>
      </w:r>
    </w:p>
    <w:p w:rsidR="00320425" w:rsidRPr="000E5BB7" w:rsidRDefault="00320425" w:rsidP="000E5BB7">
      <w:pPr>
        <w:rPr>
          <w:szCs w:val="22"/>
        </w:rPr>
      </w:pPr>
    </w:p>
    <w:p w:rsidR="00320425" w:rsidRPr="00AE050F" w:rsidRDefault="00320425" w:rsidP="00093DAD">
      <w:pPr>
        <w:keepNext/>
        <w:keepLines/>
        <w:tabs>
          <w:tab w:val="left" w:pos="6096"/>
        </w:tabs>
        <w:rPr>
          <w:b/>
          <w:iCs/>
          <w:szCs w:val="22"/>
        </w:rPr>
      </w:pPr>
      <w:r w:rsidRPr="00AE050F">
        <w:rPr>
          <w:b/>
          <w:iCs/>
          <w:szCs w:val="22"/>
        </w:rPr>
        <w:t xml:space="preserve">Amendments to the </w:t>
      </w:r>
      <w:r w:rsidR="002F3E66" w:rsidRPr="00AE050F">
        <w:rPr>
          <w:b/>
          <w:iCs/>
          <w:szCs w:val="22"/>
        </w:rPr>
        <w:t>SRR</w:t>
      </w:r>
    </w:p>
    <w:p w:rsidR="002F3E66" w:rsidRPr="002F3E66" w:rsidRDefault="002F3E66" w:rsidP="00093DAD">
      <w:pPr>
        <w:keepNext/>
        <w:keepLines/>
        <w:tabs>
          <w:tab w:val="left" w:pos="6096"/>
        </w:tabs>
        <w:rPr>
          <w:iCs/>
          <w:szCs w:val="22"/>
          <w:u w:val="single"/>
        </w:rPr>
      </w:pPr>
    </w:p>
    <w:p w:rsidR="00320425" w:rsidRDefault="002F3E66" w:rsidP="00093DAD">
      <w:pPr>
        <w:keepNext/>
        <w:keepLines/>
        <w:autoSpaceDE w:val="0"/>
        <w:autoSpaceDN w:val="0"/>
        <w:adjustRightInd w:val="0"/>
        <w:rPr>
          <w:color w:val="000000"/>
          <w:szCs w:val="22"/>
        </w:rPr>
      </w:pPr>
      <w:r>
        <w:rPr>
          <w:color w:val="000000"/>
          <w:szCs w:val="22"/>
        </w:rPr>
        <w:fldChar w:fldCharType="begin"/>
      </w:r>
      <w:r>
        <w:rPr>
          <w:color w:val="000000"/>
          <w:szCs w:val="22"/>
        </w:rPr>
        <w:instrText xml:space="preserve"> AUTONUM  </w:instrText>
      </w:r>
      <w:r>
        <w:rPr>
          <w:color w:val="000000"/>
          <w:szCs w:val="22"/>
        </w:rPr>
        <w:fldChar w:fldCharType="end"/>
      </w:r>
      <w:r>
        <w:rPr>
          <w:color w:val="000000"/>
          <w:szCs w:val="22"/>
        </w:rPr>
        <w:tab/>
      </w:r>
      <w:r w:rsidR="00320425" w:rsidRPr="000E5BB7">
        <w:rPr>
          <w:color w:val="000000"/>
          <w:szCs w:val="22"/>
        </w:rPr>
        <w:t xml:space="preserve">Some further amendments to the </w:t>
      </w:r>
      <w:r>
        <w:rPr>
          <w:color w:val="000000"/>
          <w:szCs w:val="22"/>
        </w:rPr>
        <w:t>SRR</w:t>
      </w:r>
      <w:r w:rsidR="00320425" w:rsidRPr="000E5BB7">
        <w:rPr>
          <w:color w:val="000000"/>
          <w:szCs w:val="22"/>
        </w:rPr>
        <w:t xml:space="preserve"> are presented to the WIPO Coordination Committee.  </w:t>
      </w:r>
      <w:r w:rsidR="00320425" w:rsidRPr="000E5BB7">
        <w:rPr>
          <w:i/>
          <w:color w:val="000000"/>
          <w:szCs w:val="22"/>
        </w:rPr>
        <w:t xml:space="preserve">All the proposed amendments including those detailed </w:t>
      </w:r>
      <w:proofErr w:type="gramStart"/>
      <w:r w:rsidR="00320425" w:rsidRPr="000E5BB7">
        <w:rPr>
          <w:i/>
          <w:color w:val="000000"/>
          <w:szCs w:val="22"/>
        </w:rPr>
        <w:t>above,</w:t>
      </w:r>
      <w:proofErr w:type="gramEnd"/>
      <w:r w:rsidR="00320425" w:rsidRPr="000E5BB7">
        <w:rPr>
          <w:i/>
          <w:color w:val="000000"/>
          <w:szCs w:val="22"/>
        </w:rPr>
        <w:t xml:space="preserve"> are contained in the document entitled “</w:t>
      </w:r>
      <w:r>
        <w:rPr>
          <w:i/>
          <w:color w:val="000000"/>
          <w:szCs w:val="22"/>
        </w:rPr>
        <w:t>Revision of</w:t>
      </w:r>
      <w:r w:rsidR="00320425" w:rsidRPr="000E5BB7">
        <w:rPr>
          <w:i/>
          <w:color w:val="000000"/>
          <w:szCs w:val="22"/>
        </w:rPr>
        <w:t xml:space="preserve"> Staff Regulations and Rules”</w:t>
      </w:r>
      <w:r w:rsidR="00320425" w:rsidRPr="000E5BB7">
        <w:rPr>
          <w:color w:val="000000"/>
          <w:szCs w:val="22"/>
        </w:rPr>
        <w:t xml:space="preserve"> (WO/CC/</w:t>
      </w:r>
      <w:r>
        <w:rPr>
          <w:color w:val="000000"/>
          <w:szCs w:val="22"/>
        </w:rPr>
        <w:t>67</w:t>
      </w:r>
      <w:r w:rsidR="00320425" w:rsidRPr="000E5BB7">
        <w:rPr>
          <w:color w:val="000000"/>
          <w:szCs w:val="22"/>
        </w:rPr>
        <w:t>/</w:t>
      </w:r>
      <w:r>
        <w:rPr>
          <w:color w:val="000000"/>
          <w:szCs w:val="22"/>
        </w:rPr>
        <w:t>3</w:t>
      </w:r>
      <w:r w:rsidR="00320425" w:rsidRPr="000E5BB7">
        <w:rPr>
          <w:color w:val="000000"/>
          <w:szCs w:val="22"/>
        </w:rPr>
        <w:t>)</w:t>
      </w:r>
      <w:r w:rsidR="00B31516">
        <w:rPr>
          <w:color w:val="000000"/>
          <w:szCs w:val="22"/>
        </w:rPr>
        <w:t>.</w:t>
      </w:r>
    </w:p>
    <w:p w:rsidR="002F3E66" w:rsidRPr="000E5BB7" w:rsidRDefault="002F3E66" w:rsidP="002F3E66">
      <w:pPr>
        <w:autoSpaceDE w:val="0"/>
        <w:autoSpaceDN w:val="0"/>
        <w:adjustRightInd w:val="0"/>
        <w:rPr>
          <w:color w:val="000000"/>
          <w:szCs w:val="22"/>
        </w:rPr>
      </w:pPr>
    </w:p>
    <w:p w:rsidR="00320425" w:rsidRPr="00AE050F" w:rsidRDefault="00320425" w:rsidP="00A37945">
      <w:pPr>
        <w:keepNext/>
        <w:tabs>
          <w:tab w:val="left" w:pos="6096"/>
        </w:tabs>
        <w:rPr>
          <w:b/>
          <w:iCs/>
          <w:szCs w:val="22"/>
        </w:rPr>
      </w:pPr>
      <w:r w:rsidRPr="00AE050F">
        <w:rPr>
          <w:b/>
          <w:bCs/>
          <w:iCs/>
          <w:szCs w:val="22"/>
        </w:rPr>
        <w:lastRenderedPageBreak/>
        <w:t>ICSC Report</w:t>
      </w:r>
    </w:p>
    <w:p w:rsidR="002F3E66" w:rsidRPr="002F3E66" w:rsidRDefault="002F3E66" w:rsidP="00A37945">
      <w:pPr>
        <w:keepNext/>
        <w:tabs>
          <w:tab w:val="left" w:pos="6096"/>
        </w:tabs>
        <w:rPr>
          <w:iCs/>
          <w:szCs w:val="22"/>
          <w:u w:val="single"/>
        </w:rPr>
      </w:pPr>
    </w:p>
    <w:p w:rsidR="00320425" w:rsidRDefault="002F3E66" w:rsidP="00A37945">
      <w:pPr>
        <w:keepNext/>
        <w:rPr>
          <w:szCs w:val="22"/>
        </w:rPr>
      </w:pPr>
      <w:r>
        <w:rPr>
          <w:szCs w:val="22"/>
        </w:rPr>
        <w:fldChar w:fldCharType="begin"/>
      </w:r>
      <w:r>
        <w:rPr>
          <w:szCs w:val="22"/>
        </w:rPr>
        <w:instrText xml:space="preserve"> AUTONUM  </w:instrText>
      </w:r>
      <w:r>
        <w:rPr>
          <w:szCs w:val="22"/>
        </w:rPr>
        <w:fldChar w:fldCharType="end"/>
      </w:r>
      <w:r>
        <w:rPr>
          <w:szCs w:val="22"/>
        </w:rPr>
        <w:tab/>
      </w:r>
      <w:r w:rsidR="00320425" w:rsidRPr="000E5BB7">
        <w:rPr>
          <w:szCs w:val="22"/>
        </w:rPr>
        <w:t>In accordance with Article 17 of the ICSC statute, the attention of Member States is drawn to report of the ICSC, submitted to the 67</w:t>
      </w:r>
      <w:r w:rsidR="00320425" w:rsidRPr="000E5BB7">
        <w:rPr>
          <w:szCs w:val="22"/>
          <w:vertAlign w:val="superscript"/>
        </w:rPr>
        <w:t>th</w:t>
      </w:r>
      <w:r w:rsidR="00320425" w:rsidRPr="000E5BB7">
        <w:rPr>
          <w:szCs w:val="22"/>
        </w:rPr>
        <w:t> session of the UN General Assembly in 2013 (UN</w:t>
      </w:r>
      <w:r>
        <w:rPr>
          <w:szCs w:val="22"/>
        </w:rPr>
        <w:t> </w:t>
      </w:r>
      <w:r w:rsidR="00320425" w:rsidRPr="000E5BB7">
        <w:rPr>
          <w:szCs w:val="22"/>
        </w:rPr>
        <w:t xml:space="preserve">document A/67/30).  The document may be consulted on the ICSC Internet site: </w:t>
      </w:r>
      <w:r>
        <w:rPr>
          <w:szCs w:val="22"/>
        </w:rPr>
        <w:t xml:space="preserve"> </w:t>
      </w:r>
      <w:hyperlink r:id="rId13" w:history="1">
        <w:r w:rsidR="00320425" w:rsidRPr="002F3E66">
          <w:rPr>
            <w:rStyle w:val="Hyperlink"/>
            <w:color w:val="auto"/>
            <w:szCs w:val="22"/>
            <w:u w:val="none"/>
          </w:rPr>
          <w:t>www.icsc.un.org</w:t>
        </w:r>
      </w:hyperlink>
      <w:r w:rsidRPr="002F3E66">
        <w:rPr>
          <w:szCs w:val="22"/>
        </w:rPr>
        <w:t>.</w:t>
      </w:r>
    </w:p>
    <w:p w:rsidR="00A37945" w:rsidRDefault="00A37945" w:rsidP="00A37945">
      <w:pPr>
        <w:rPr>
          <w:szCs w:val="22"/>
        </w:rPr>
      </w:pPr>
    </w:p>
    <w:p w:rsidR="00A37945" w:rsidRPr="00AE050F" w:rsidRDefault="00A37945" w:rsidP="00A37945">
      <w:pPr>
        <w:keepNext/>
        <w:keepLines/>
        <w:rPr>
          <w:b/>
          <w:szCs w:val="22"/>
        </w:rPr>
      </w:pPr>
      <w:r w:rsidRPr="00AE050F">
        <w:rPr>
          <w:b/>
          <w:szCs w:val="22"/>
        </w:rPr>
        <w:t>United Nations Joint Staff Pension Board (UNJSP</w:t>
      </w:r>
      <w:r w:rsidR="00F93ACB">
        <w:rPr>
          <w:b/>
          <w:szCs w:val="22"/>
        </w:rPr>
        <w:t>B</w:t>
      </w:r>
      <w:r w:rsidRPr="00AE050F">
        <w:rPr>
          <w:b/>
          <w:szCs w:val="22"/>
        </w:rPr>
        <w:t>)</w:t>
      </w:r>
    </w:p>
    <w:p w:rsidR="00A37945" w:rsidRDefault="00A37945" w:rsidP="00A37945">
      <w:pPr>
        <w:keepNext/>
        <w:keepLines/>
        <w:rPr>
          <w:szCs w:val="22"/>
        </w:rPr>
      </w:pPr>
    </w:p>
    <w:p w:rsidR="00A37945" w:rsidRDefault="00A37945" w:rsidP="00A37945">
      <w:pPr>
        <w:keepNext/>
        <w:keepLines/>
        <w:rPr>
          <w:szCs w:val="22"/>
        </w:rPr>
      </w:pPr>
      <w:r>
        <w:rPr>
          <w:szCs w:val="22"/>
        </w:rPr>
        <w:fldChar w:fldCharType="begin"/>
      </w:r>
      <w:r>
        <w:rPr>
          <w:szCs w:val="22"/>
        </w:rPr>
        <w:instrText xml:space="preserve"> AUTONUM  </w:instrText>
      </w:r>
      <w:r>
        <w:rPr>
          <w:szCs w:val="22"/>
        </w:rPr>
        <w:fldChar w:fldCharType="end"/>
      </w:r>
      <w:r>
        <w:rPr>
          <w:szCs w:val="22"/>
        </w:rPr>
        <w:tab/>
        <w:t>Under</w:t>
      </w:r>
      <w:r w:rsidRPr="007A3240">
        <w:rPr>
          <w:szCs w:val="22"/>
        </w:rPr>
        <w:t xml:space="preserve"> Article 14(a) of its Regulations, the UNJSP</w:t>
      </w:r>
      <w:r w:rsidR="004A4673">
        <w:rPr>
          <w:szCs w:val="22"/>
        </w:rPr>
        <w:t>B</w:t>
      </w:r>
      <w:r w:rsidRPr="007A3240">
        <w:rPr>
          <w:szCs w:val="22"/>
        </w:rPr>
        <w:t xml:space="preserve"> shall present a report to the General Assembly of the United Nations and to member organizations, at least once every two</w:t>
      </w:r>
      <w:r>
        <w:rPr>
          <w:szCs w:val="22"/>
        </w:rPr>
        <w:t> </w:t>
      </w:r>
      <w:r w:rsidRPr="007A3240">
        <w:rPr>
          <w:szCs w:val="22"/>
        </w:rPr>
        <w:t>years.  The 201</w:t>
      </w:r>
      <w:r>
        <w:rPr>
          <w:szCs w:val="22"/>
        </w:rPr>
        <w:t>2</w:t>
      </w:r>
      <w:r w:rsidRPr="007A3240">
        <w:rPr>
          <w:szCs w:val="22"/>
        </w:rPr>
        <w:t xml:space="preserve"> report was presented by the Board of the UNJSPF to the General Assembly of the United Nations at its </w:t>
      </w:r>
      <w:r>
        <w:rPr>
          <w:szCs w:val="22"/>
        </w:rPr>
        <w:t>67</w:t>
      </w:r>
      <w:r w:rsidRPr="00E64A61">
        <w:rPr>
          <w:szCs w:val="22"/>
          <w:vertAlign w:val="superscript"/>
        </w:rPr>
        <w:t>th</w:t>
      </w:r>
      <w:r>
        <w:rPr>
          <w:szCs w:val="22"/>
        </w:rPr>
        <w:t> </w:t>
      </w:r>
      <w:r w:rsidRPr="007A3240">
        <w:rPr>
          <w:szCs w:val="22"/>
        </w:rPr>
        <w:t>session in 201</w:t>
      </w:r>
      <w:r>
        <w:rPr>
          <w:szCs w:val="22"/>
        </w:rPr>
        <w:t>2</w:t>
      </w:r>
      <w:r w:rsidRPr="007A3240">
        <w:rPr>
          <w:szCs w:val="22"/>
        </w:rPr>
        <w:t xml:space="preserve"> (UN</w:t>
      </w:r>
      <w:r>
        <w:rPr>
          <w:szCs w:val="22"/>
        </w:rPr>
        <w:t> </w:t>
      </w:r>
      <w:r w:rsidRPr="007A3240">
        <w:rPr>
          <w:szCs w:val="22"/>
        </w:rPr>
        <w:t>document (A/</w:t>
      </w:r>
      <w:r>
        <w:rPr>
          <w:szCs w:val="22"/>
        </w:rPr>
        <w:t>66/267</w:t>
      </w:r>
      <w:r w:rsidRPr="007A3240">
        <w:rPr>
          <w:szCs w:val="22"/>
        </w:rPr>
        <w:t xml:space="preserve">)).  Since the report was included in the documentation of the said session of the General Assembly of the United Nations, it is not reproduced by the </w:t>
      </w:r>
      <w:r w:rsidRPr="00553315">
        <w:rPr>
          <w:iCs/>
        </w:rPr>
        <w:t>International Bureau</w:t>
      </w:r>
      <w:r w:rsidRPr="00553315">
        <w:rPr>
          <w:iCs/>
          <w:szCs w:val="22"/>
        </w:rPr>
        <w:t>.</w:t>
      </w:r>
      <w:r w:rsidRPr="007A3240">
        <w:rPr>
          <w:szCs w:val="22"/>
        </w:rPr>
        <w:t xml:space="preserve">  The report may be consulted </w:t>
      </w:r>
      <w:r w:rsidRPr="00CE2AC0">
        <w:rPr>
          <w:szCs w:val="22"/>
        </w:rPr>
        <w:t xml:space="preserve">at </w:t>
      </w:r>
      <w:r w:rsidRPr="00A37945">
        <w:rPr>
          <w:szCs w:val="22"/>
        </w:rPr>
        <w:t>http://www.un.org/en/documents</w:t>
      </w:r>
      <w:r>
        <w:rPr>
          <w:szCs w:val="22"/>
        </w:rPr>
        <w:t>.</w:t>
      </w:r>
    </w:p>
    <w:p w:rsidR="00A37945" w:rsidRPr="002F3E66" w:rsidRDefault="00A37945" w:rsidP="00A37945">
      <w:pPr>
        <w:rPr>
          <w:szCs w:val="22"/>
        </w:rPr>
      </w:pPr>
    </w:p>
    <w:p w:rsidR="00320425" w:rsidRPr="00E07732" w:rsidRDefault="002F3E66" w:rsidP="00E07732">
      <w:pPr>
        <w:ind w:left="5533"/>
        <w:rPr>
          <w:i/>
        </w:rPr>
      </w:pPr>
      <w:r w:rsidRPr="00E07732">
        <w:rPr>
          <w:i/>
          <w:szCs w:val="22"/>
        </w:rPr>
        <w:fldChar w:fldCharType="begin"/>
      </w:r>
      <w:r w:rsidRPr="00E07732">
        <w:rPr>
          <w:i/>
          <w:szCs w:val="22"/>
        </w:rPr>
        <w:instrText xml:space="preserve"> AUTONUM  </w:instrText>
      </w:r>
      <w:r w:rsidRPr="00E07732">
        <w:rPr>
          <w:i/>
          <w:szCs w:val="22"/>
        </w:rPr>
        <w:fldChar w:fldCharType="end"/>
      </w:r>
      <w:r w:rsidRPr="00E07732">
        <w:rPr>
          <w:i/>
          <w:szCs w:val="22"/>
        </w:rPr>
        <w:tab/>
      </w:r>
      <w:r w:rsidR="00320425" w:rsidRPr="00E07732">
        <w:rPr>
          <w:i/>
          <w:szCs w:val="22"/>
        </w:rPr>
        <w:t>The WIPO Coordination Committee is</w:t>
      </w:r>
      <w:r w:rsidR="00320425" w:rsidRPr="00E07732">
        <w:rPr>
          <w:i/>
        </w:rPr>
        <w:t xml:space="preserve"> invited to note the information contained in paragraphs</w:t>
      </w:r>
      <w:r w:rsidRPr="00E07732">
        <w:rPr>
          <w:i/>
        </w:rPr>
        <w:t> </w:t>
      </w:r>
      <w:r w:rsidR="00A86D96">
        <w:rPr>
          <w:i/>
        </w:rPr>
        <w:t>62</w:t>
      </w:r>
      <w:r w:rsidR="00603FD1" w:rsidRPr="00E07732">
        <w:rPr>
          <w:i/>
        </w:rPr>
        <w:t xml:space="preserve"> to 6</w:t>
      </w:r>
      <w:r w:rsidR="00A86D96">
        <w:rPr>
          <w:i/>
        </w:rPr>
        <w:t>5</w:t>
      </w:r>
      <w:r w:rsidRPr="00E07732">
        <w:rPr>
          <w:i/>
        </w:rPr>
        <w:t>, above</w:t>
      </w:r>
      <w:r w:rsidR="00320425" w:rsidRPr="00E07732">
        <w:rPr>
          <w:i/>
        </w:rPr>
        <w:t>.</w:t>
      </w:r>
    </w:p>
    <w:p w:rsidR="00320425" w:rsidRDefault="00320425" w:rsidP="00320425"/>
    <w:p w:rsidR="00A7608C" w:rsidRDefault="00A7608C" w:rsidP="006703D9"/>
    <w:p w:rsidR="00A7608C" w:rsidRPr="00217872" w:rsidRDefault="00C41EF6" w:rsidP="001E05D2">
      <w:pPr>
        <w:keepNext/>
        <w:keepLines/>
        <w:rPr>
          <w:b/>
          <w:szCs w:val="22"/>
        </w:rPr>
      </w:pPr>
      <w:r>
        <w:rPr>
          <w:b/>
          <w:szCs w:val="22"/>
        </w:rPr>
        <w:t>V.</w:t>
      </w:r>
      <w:r>
        <w:rPr>
          <w:b/>
          <w:szCs w:val="22"/>
        </w:rPr>
        <w:tab/>
      </w:r>
      <w:r w:rsidR="00A7608C" w:rsidRPr="00217872">
        <w:rPr>
          <w:b/>
          <w:szCs w:val="22"/>
        </w:rPr>
        <w:t>OUTLOOK FOR 2014</w:t>
      </w:r>
    </w:p>
    <w:p w:rsidR="0031606C" w:rsidRPr="00217872" w:rsidRDefault="0031606C" w:rsidP="001E05D2">
      <w:pPr>
        <w:keepNext/>
        <w:keepLines/>
        <w:rPr>
          <w:b/>
          <w:szCs w:val="22"/>
        </w:rPr>
      </w:pPr>
    </w:p>
    <w:p w:rsidR="0031606C" w:rsidRPr="002F3E66" w:rsidRDefault="0031606C" w:rsidP="001E05D2">
      <w:pPr>
        <w:keepNext/>
        <w:keepLines/>
        <w:rPr>
          <w:szCs w:val="22"/>
        </w:rPr>
      </w:pPr>
      <w:r w:rsidRPr="002F3E66">
        <w:rPr>
          <w:szCs w:val="22"/>
        </w:rPr>
        <w:tab/>
        <w:t>(a)</w:t>
      </w:r>
      <w:r w:rsidRPr="002F3E66">
        <w:rPr>
          <w:szCs w:val="22"/>
        </w:rPr>
        <w:tab/>
        <w:t>Implementation of the HR Strategy</w:t>
      </w:r>
    </w:p>
    <w:p w:rsidR="00F4797F" w:rsidRPr="00217872" w:rsidRDefault="00F4797F" w:rsidP="001E05D2">
      <w:pPr>
        <w:keepNext/>
        <w:keepLines/>
        <w:rPr>
          <w:szCs w:val="22"/>
        </w:rPr>
      </w:pPr>
    </w:p>
    <w:p w:rsidR="00F854A5" w:rsidRDefault="002F3E66" w:rsidP="001E05D2">
      <w:pPr>
        <w:keepNext/>
        <w:keepLines/>
        <w:rPr>
          <w:szCs w:val="22"/>
        </w:rPr>
      </w:pPr>
      <w:r>
        <w:rPr>
          <w:szCs w:val="22"/>
        </w:rPr>
        <w:fldChar w:fldCharType="begin"/>
      </w:r>
      <w:r>
        <w:rPr>
          <w:szCs w:val="22"/>
        </w:rPr>
        <w:instrText xml:space="preserve"> AUTONUM  </w:instrText>
      </w:r>
      <w:r>
        <w:rPr>
          <w:szCs w:val="22"/>
        </w:rPr>
        <w:fldChar w:fldCharType="end"/>
      </w:r>
      <w:r>
        <w:rPr>
          <w:szCs w:val="22"/>
        </w:rPr>
        <w:tab/>
      </w:r>
      <w:r w:rsidR="009625A7">
        <w:rPr>
          <w:szCs w:val="22"/>
        </w:rPr>
        <w:t>One of the key areas of focus of HRMD in 2014 will be the implementation of the HR</w:t>
      </w:r>
      <w:r>
        <w:rPr>
          <w:szCs w:val="22"/>
        </w:rPr>
        <w:t> </w:t>
      </w:r>
      <w:r w:rsidR="009625A7">
        <w:rPr>
          <w:szCs w:val="22"/>
        </w:rPr>
        <w:t xml:space="preserve">Strategy. </w:t>
      </w:r>
      <w:r>
        <w:rPr>
          <w:szCs w:val="22"/>
        </w:rPr>
        <w:t xml:space="preserve"> </w:t>
      </w:r>
      <w:proofErr w:type="gramStart"/>
      <w:r w:rsidR="00F854A5">
        <w:rPr>
          <w:szCs w:val="22"/>
        </w:rPr>
        <w:t>Staff are</w:t>
      </w:r>
      <w:proofErr w:type="gramEnd"/>
      <w:r w:rsidR="00F854A5">
        <w:rPr>
          <w:szCs w:val="22"/>
        </w:rPr>
        <w:t xml:space="preserve"> the most important asset of WIPO. </w:t>
      </w:r>
      <w:r>
        <w:rPr>
          <w:szCs w:val="22"/>
        </w:rPr>
        <w:t xml:space="preserve"> </w:t>
      </w:r>
      <w:r w:rsidR="00F854A5">
        <w:rPr>
          <w:szCs w:val="22"/>
        </w:rPr>
        <w:t xml:space="preserve">Their contribution, commitment, creativity and innovation capacity are among the determining factors of WIPO’s success. </w:t>
      </w:r>
    </w:p>
    <w:p w:rsidR="00F854A5" w:rsidRDefault="00F854A5" w:rsidP="001E05D2">
      <w:pPr>
        <w:keepNext/>
        <w:keepLines/>
        <w:rPr>
          <w:szCs w:val="22"/>
        </w:rPr>
      </w:pPr>
    </w:p>
    <w:p w:rsidR="00A7608C" w:rsidRDefault="002F3E66" w:rsidP="001E05D2">
      <w:pPr>
        <w:keepNext/>
        <w:keepLines/>
        <w:rPr>
          <w:szCs w:val="22"/>
        </w:rPr>
      </w:pPr>
      <w:r>
        <w:rPr>
          <w:szCs w:val="22"/>
        </w:rPr>
        <w:fldChar w:fldCharType="begin"/>
      </w:r>
      <w:r>
        <w:rPr>
          <w:szCs w:val="22"/>
        </w:rPr>
        <w:instrText xml:space="preserve"> AUTONUM  </w:instrText>
      </w:r>
      <w:r>
        <w:rPr>
          <w:szCs w:val="22"/>
        </w:rPr>
        <w:fldChar w:fldCharType="end"/>
      </w:r>
      <w:r>
        <w:rPr>
          <w:szCs w:val="22"/>
        </w:rPr>
        <w:tab/>
      </w:r>
      <w:r w:rsidR="009625A7">
        <w:rPr>
          <w:szCs w:val="22"/>
        </w:rPr>
        <w:t xml:space="preserve">Workforce adjustments will </w:t>
      </w:r>
      <w:r w:rsidR="00F854A5">
        <w:rPr>
          <w:szCs w:val="22"/>
        </w:rPr>
        <w:t>be made</w:t>
      </w:r>
      <w:r w:rsidR="009625A7">
        <w:rPr>
          <w:szCs w:val="22"/>
        </w:rPr>
        <w:t xml:space="preserve"> in line with progress in the au</w:t>
      </w:r>
      <w:r w:rsidR="00A7608C" w:rsidRPr="00217872">
        <w:rPr>
          <w:szCs w:val="22"/>
        </w:rPr>
        <w:t xml:space="preserve">tomation </w:t>
      </w:r>
      <w:r w:rsidR="009625A7">
        <w:rPr>
          <w:szCs w:val="22"/>
        </w:rPr>
        <w:t xml:space="preserve">of patent filing processes and the expansion of the </w:t>
      </w:r>
      <w:smartTag w:uri="urn:schemas-microsoft-com:office:smarttags" w:element="place">
        <w:smartTag w:uri="urn:schemas-microsoft-com:office:smarttags" w:element="State">
          <w:r w:rsidR="009625A7">
            <w:rPr>
              <w:szCs w:val="22"/>
            </w:rPr>
            <w:t>Madrid</w:t>
          </w:r>
        </w:smartTag>
      </w:smartTag>
      <w:r w:rsidR="009625A7">
        <w:rPr>
          <w:szCs w:val="22"/>
        </w:rPr>
        <w:t xml:space="preserve"> and Hague</w:t>
      </w:r>
      <w:r w:rsidR="00F854A5">
        <w:rPr>
          <w:szCs w:val="22"/>
        </w:rPr>
        <w:t xml:space="preserve"> areas. </w:t>
      </w:r>
      <w:r>
        <w:rPr>
          <w:szCs w:val="22"/>
        </w:rPr>
        <w:t xml:space="preserve"> </w:t>
      </w:r>
      <w:r w:rsidR="00F854A5">
        <w:rPr>
          <w:szCs w:val="22"/>
        </w:rPr>
        <w:t>Adjustments are needed with regard to language capacity.</w:t>
      </w:r>
      <w:r>
        <w:rPr>
          <w:szCs w:val="22"/>
        </w:rPr>
        <w:t xml:space="preserve"> </w:t>
      </w:r>
      <w:r w:rsidR="00F854A5">
        <w:rPr>
          <w:szCs w:val="22"/>
        </w:rPr>
        <w:t xml:space="preserve"> ICT capacity needs to be strengthened. </w:t>
      </w:r>
    </w:p>
    <w:p w:rsidR="001E05D2" w:rsidRPr="00217872" w:rsidRDefault="001E05D2" w:rsidP="001E05D2">
      <w:pPr>
        <w:keepNext/>
        <w:keepLines/>
        <w:rPr>
          <w:szCs w:val="22"/>
        </w:rPr>
      </w:pPr>
    </w:p>
    <w:p w:rsidR="00A7608C" w:rsidRPr="00217872" w:rsidRDefault="002F3E66" w:rsidP="001E05D2">
      <w:pPr>
        <w:keepNext/>
        <w:keepLines/>
        <w:rPr>
          <w:szCs w:val="22"/>
        </w:rPr>
      </w:pPr>
      <w:r>
        <w:rPr>
          <w:szCs w:val="22"/>
        </w:rPr>
        <w:fldChar w:fldCharType="begin"/>
      </w:r>
      <w:r>
        <w:rPr>
          <w:szCs w:val="22"/>
        </w:rPr>
        <w:instrText xml:space="preserve"> AUTONUM  </w:instrText>
      </w:r>
      <w:r>
        <w:rPr>
          <w:szCs w:val="22"/>
        </w:rPr>
        <w:fldChar w:fldCharType="end"/>
      </w:r>
      <w:r>
        <w:rPr>
          <w:szCs w:val="22"/>
        </w:rPr>
        <w:tab/>
      </w:r>
      <w:r w:rsidR="00A7608C" w:rsidRPr="00217872">
        <w:rPr>
          <w:szCs w:val="22"/>
        </w:rPr>
        <w:t>The proportion of flexible contracts should be gradually increased</w:t>
      </w:r>
      <w:r w:rsidR="00F854A5">
        <w:rPr>
          <w:szCs w:val="22"/>
        </w:rPr>
        <w:t xml:space="preserve">. </w:t>
      </w:r>
      <w:r>
        <w:rPr>
          <w:szCs w:val="22"/>
        </w:rPr>
        <w:t xml:space="preserve"> </w:t>
      </w:r>
      <w:r w:rsidR="00F854A5">
        <w:rPr>
          <w:szCs w:val="22"/>
        </w:rPr>
        <w:t>More</w:t>
      </w:r>
      <w:r w:rsidR="00A7608C" w:rsidRPr="00217872">
        <w:rPr>
          <w:szCs w:val="22"/>
        </w:rPr>
        <w:t xml:space="preserve"> use </w:t>
      </w:r>
      <w:r w:rsidR="00DD3DA7" w:rsidRPr="00217872">
        <w:rPr>
          <w:szCs w:val="22"/>
        </w:rPr>
        <w:t xml:space="preserve">will be made </w:t>
      </w:r>
      <w:r w:rsidR="00A7608C" w:rsidRPr="00217872">
        <w:rPr>
          <w:szCs w:val="22"/>
        </w:rPr>
        <w:t xml:space="preserve">of </w:t>
      </w:r>
      <w:r w:rsidR="00DD3DA7" w:rsidRPr="00217872">
        <w:rPr>
          <w:szCs w:val="22"/>
        </w:rPr>
        <w:t xml:space="preserve">flexible </w:t>
      </w:r>
      <w:r w:rsidR="00435101">
        <w:rPr>
          <w:szCs w:val="22"/>
        </w:rPr>
        <w:t>a</w:t>
      </w:r>
      <w:r w:rsidR="00A7608C" w:rsidRPr="00217872">
        <w:rPr>
          <w:szCs w:val="22"/>
        </w:rPr>
        <w:t>gency personnel to meet short</w:t>
      </w:r>
      <w:r w:rsidR="00382E7F">
        <w:rPr>
          <w:szCs w:val="22"/>
        </w:rPr>
        <w:noBreakHyphen/>
      </w:r>
      <w:r w:rsidR="00A7608C" w:rsidRPr="00217872">
        <w:rPr>
          <w:szCs w:val="22"/>
        </w:rPr>
        <w:t>term staffing needs</w:t>
      </w:r>
      <w:r w:rsidR="00F854A5">
        <w:rPr>
          <w:szCs w:val="22"/>
        </w:rPr>
        <w:t xml:space="preserve"> without recreating long-term short-term concerns. </w:t>
      </w:r>
    </w:p>
    <w:p w:rsidR="00A7608C" w:rsidRPr="00217872" w:rsidRDefault="00A7608C" w:rsidP="001E05D2">
      <w:pPr>
        <w:keepNext/>
        <w:keepLines/>
        <w:rPr>
          <w:szCs w:val="22"/>
        </w:rPr>
      </w:pPr>
    </w:p>
    <w:p w:rsidR="00A7608C" w:rsidRPr="00217872" w:rsidRDefault="002F3E66" w:rsidP="006703D9">
      <w:pPr>
        <w:rPr>
          <w:szCs w:val="22"/>
        </w:rPr>
      </w:pPr>
      <w:r>
        <w:rPr>
          <w:szCs w:val="22"/>
        </w:rPr>
        <w:fldChar w:fldCharType="begin"/>
      </w:r>
      <w:r>
        <w:rPr>
          <w:szCs w:val="22"/>
        </w:rPr>
        <w:instrText xml:space="preserve"> AUTONUM  </w:instrText>
      </w:r>
      <w:r>
        <w:rPr>
          <w:szCs w:val="22"/>
        </w:rPr>
        <w:fldChar w:fldCharType="end"/>
      </w:r>
      <w:r>
        <w:rPr>
          <w:szCs w:val="22"/>
        </w:rPr>
        <w:tab/>
      </w:r>
      <w:r w:rsidR="00F854A5">
        <w:rPr>
          <w:szCs w:val="22"/>
        </w:rPr>
        <w:t>The training strategy will reflect the need for s</w:t>
      </w:r>
      <w:r w:rsidR="00A7608C" w:rsidRPr="00217872">
        <w:rPr>
          <w:szCs w:val="22"/>
        </w:rPr>
        <w:t>kills alignment</w:t>
      </w:r>
      <w:r w:rsidR="00F854A5">
        <w:rPr>
          <w:szCs w:val="22"/>
        </w:rPr>
        <w:t>.</w:t>
      </w:r>
    </w:p>
    <w:p w:rsidR="00A7608C" w:rsidRPr="00217872" w:rsidRDefault="00A7608C" w:rsidP="006703D9">
      <w:pPr>
        <w:rPr>
          <w:szCs w:val="22"/>
        </w:rPr>
      </w:pPr>
    </w:p>
    <w:p w:rsidR="00A7608C" w:rsidRPr="00217872" w:rsidRDefault="002F3E66" w:rsidP="006703D9">
      <w:pPr>
        <w:rPr>
          <w:szCs w:val="22"/>
        </w:rPr>
      </w:pPr>
      <w:r>
        <w:rPr>
          <w:szCs w:val="22"/>
        </w:rPr>
        <w:fldChar w:fldCharType="begin"/>
      </w:r>
      <w:r>
        <w:rPr>
          <w:szCs w:val="22"/>
        </w:rPr>
        <w:instrText xml:space="preserve"> AUTONUM  </w:instrText>
      </w:r>
      <w:r>
        <w:rPr>
          <w:szCs w:val="22"/>
        </w:rPr>
        <w:fldChar w:fldCharType="end"/>
      </w:r>
      <w:r>
        <w:rPr>
          <w:szCs w:val="22"/>
        </w:rPr>
        <w:tab/>
      </w:r>
      <w:r w:rsidR="00A7608C" w:rsidRPr="00217872">
        <w:rPr>
          <w:szCs w:val="22"/>
        </w:rPr>
        <w:t xml:space="preserve">Workforce planning and integration with RBM </w:t>
      </w:r>
      <w:r w:rsidR="00DD3DA7" w:rsidRPr="00217872">
        <w:rPr>
          <w:szCs w:val="22"/>
        </w:rPr>
        <w:t xml:space="preserve">is under </w:t>
      </w:r>
      <w:r w:rsidR="00AC0FB3">
        <w:rPr>
          <w:szCs w:val="22"/>
        </w:rPr>
        <w:t xml:space="preserve">way </w:t>
      </w:r>
      <w:r w:rsidR="00DD3DA7" w:rsidRPr="00217872">
        <w:rPr>
          <w:szCs w:val="22"/>
        </w:rPr>
        <w:t xml:space="preserve">and </w:t>
      </w:r>
      <w:r w:rsidR="00F854A5">
        <w:rPr>
          <w:szCs w:val="22"/>
        </w:rPr>
        <w:t>will</w:t>
      </w:r>
      <w:r w:rsidR="00DD3DA7" w:rsidRPr="00217872">
        <w:rPr>
          <w:szCs w:val="22"/>
        </w:rPr>
        <w:t xml:space="preserve"> be available in 2014. </w:t>
      </w:r>
    </w:p>
    <w:p w:rsidR="00A7608C" w:rsidRPr="00217872" w:rsidRDefault="00A7608C" w:rsidP="006703D9">
      <w:pPr>
        <w:rPr>
          <w:szCs w:val="22"/>
        </w:rPr>
      </w:pPr>
    </w:p>
    <w:p w:rsidR="00A7608C" w:rsidRPr="00217872" w:rsidRDefault="002F3E66" w:rsidP="006703D9">
      <w:pPr>
        <w:rPr>
          <w:szCs w:val="22"/>
        </w:rPr>
      </w:pPr>
      <w:r>
        <w:rPr>
          <w:szCs w:val="22"/>
        </w:rPr>
        <w:fldChar w:fldCharType="begin"/>
      </w:r>
      <w:r>
        <w:rPr>
          <w:szCs w:val="22"/>
        </w:rPr>
        <w:instrText xml:space="preserve"> AUTONUM  </w:instrText>
      </w:r>
      <w:r>
        <w:rPr>
          <w:szCs w:val="22"/>
        </w:rPr>
        <w:fldChar w:fldCharType="end"/>
      </w:r>
      <w:r>
        <w:rPr>
          <w:szCs w:val="22"/>
        </w:rPr>
        <w:tab/>
      </w:r>
      <w:r w:rsidR="00A7608C" w:rsidRPr="00217872">
        <w:rPr>
          <w:szCs w:val="22"/>
        </w:rPr>
        <w:t>Performance management</w:t>
      </w:r>
      <w:r w:rsidR="00AC0FB3">
        <w:rPr>
          <w:szCs w:val="22"/>
        </w:rPr>
        <w:t>,</w:t>
      </w:r>
      <w:r w:rsidR="00A7608C" w:rsidRPr="00217872">
        <w:rPr>
          <w:szCs w:val="22"/>
        </w:rPr>
        <w:t xml:space="preserve"> including a policy on </w:t>
      </w:r>
      <w:r w:rsidR="00AC0FB3">
        <w:rPr>
          <w:szCs w:val="22"/>
        </w:rPr>
        <w:t>r</w:t>
      </w:r>
      <w:r w:rsidR="00A7608C" w:rsidRPr="00217872">
        <w:rPr>
          <w:szCs w:val="22"/>
        </w:rPr>
        <w:t xml:space="preserve">ewards and </w:t>
      </w:r>
      <w:r w:rsidR="00AC0FB3">
        <w:rPr>
          <w:szCs w:val="22"/>
        </w:rPr>
        <w:t>r</w:t>
      </w:r>
      <w:r w:rsidR="00A7608C" w:rsidRPr="00217872">
        <w:rPr>
          <w:szCs w:val="22"/>
        </w:rPr>
        <w:t>ecognition</w:t>
      </w:r>
      <w:r w:rsidR="00AC0FB3">
        <w:rPr>
          <w:szCs w:val="22"/>
        </w:rPr>
        <w:t>,</w:t>
      </w:r>
      <w:r w:rsidR="00DD3DA7" w:rsidRPr="00217872">
        <w:rPr>
          <w:szCs w:val="22"/>
        </w:rPr>
        <w:t xml:space="preserve"> will continue to receive special attention.</w:t>
      </w:r>
    </w:p>
    <w:p w:rsidR="00A7608C" w:rsidRDefault="00A7608C" w:rsidP="006703D9">
      <w:pPr>
        <w:rPr>
          <w:b/>
          <w:szCs w:val="22"/>
        </w:rPr>
      </w:pPr>
    </w:p>
    <w:p w:rsidR="00E77AA9" w:rsidRPr="002F3CD4" w:rsidRDefault="002F3E66" w:rsidP="00093DAD">
      <w:pPr>
        <w:keepNext/>
        <w:keepLines/>
        <w:rPr>
          <w:szCs w:val="22"/>
        </w:rPr>
      </w:pPr>
      <w:r>
        <w:rPr>
          <w:szCs w:val="22"/>
        </w:rPr>
        <w:fldChar w:fldCharType="begin"/>
      </w:r>
      <w:r>
        <w:rPr>
          <w:szCs w:val="22"/>
        </w:rPr>
        <w:instrText xml:space="preserve"> AUTONUM  </w:instrText>
      </w:r>
      <w:r>
        <w:rPr>
          <w:szCs w:val="22"/>
        </w:rPr>
        <w:fldChar w:fldCharType="end"/>
      </w:r>
      <w:r>
        <w:rPr>
          <w:szCs w:val="22"/>
        </w:rPr>
        <w:tab/>
      </w:r>
      <w:r w:rsidR="00E77AA9" w:rsidRPr="002F3CD4">
        <w:rPr>
          <w:szCs w:val="22"/>
        </w:rPr>
        <w:t xml:space="preserve">Opportunities for career </w:t>
      </w:r>
      <w:r w:rsidR="00B547A3">
        <w:rPr>
          <w:szCs w:val="22"/>
        </w:rPr>
        <w:t>development</w:t>
      </w:r>
      <w:r w:rsidR="00E77AA9" w:rsidRPr="002F3CD4">
        <w:rPr>
          <w:szCs w:val="22"/>
        </w:rPr>
        <w:t xml:space="preserve"> are a major aspiration of staff</w:t>
      </w:r>
      <w:r w:rsidR="00F854A5">
        <w:rPr>
          <w:szCs w:val="22"/>
        </w:rPr>
        <w:t xml:space="preserve">. </w:t>
      </w:r>
      <w:r>
        <w:rPr>
          <w:szCs w:val="22"/>
        </w:rPr>
        <w:t xml:space="preserve"> </w:t>
      </w:r>
      <w:r w:rsidR="00B547A3">
        <w:rPr>
          <w:szCs w:val="22"/>
        </w:rPr>
        <w:t xml:space="preserve">Both lateral </w:t>
      </w:r>
      <w:proofErr w:type="gramStart"/>
      <w:r w:rsidR="00B547A3">
        <w:rPr>
          <w:szCs w:val="22"/>
        </w:rPr>
        <w:t>movement</w:t>
      </w:r>
      <w:proofErr w:type="gramEnd"/>
      <w:r w:rsidR="00B547A3">
        <w:rPr>
          <w:szCs w:val="22"/>
        </w:rPr>
        <w:t xml:space="preserve"> for broader skills development and learning, as well as upward career progression will be facilitated</w:t>
      </w:r>
      <w:r w:rsidR="00E77AA9" w:rsidRPr="002F3CD4">
        <w:rPr>
          <w:szCs w:val="22"/>
        </w:rPr>
        <w:t xml:space="preserve">. </w:t>
      </w:r>
      <w:r>
        <w:rPr>
          <w:szCs w:val="22"/>
        </w:rPr>
        <w:t xml:space="preserve"> </w:t>
      </w:r>
      <w:r w:rsidR="00B547A3">
        <w:rPr>
          <w:szCs w:val="22"/>
        </w:rPr>
        <w:t xml:space="preserve">With regard to the latter, opportunities will be available through internal recruitment and to a lesser extent through reclassification of posts. </w:t>
      </w:r>
    </w:p>
    <w:p w:rsidR="00A7608C" w:rsidRPr="002F3E66" w:rsidRDefault="00A7608C" w:rsidP="00093DAD">
      <w:pPr>
        <w:keepNext/>
        <w:keepLines/>
        <w:rPr>
          <w:szCs w:val="22"/>
        </w:rPr>
      </w:pPr>
    </w:p>
    <w:p w:rsidR="002E1546" w:rsidRPr="002F3E66" w:rsidRDefault="002E1546" w:rsidP="006703D9">
      <w:pPr>
        <w:rPr>
          <w:szCs w:val="22"/>
        </w:rPr>
      </w:pPr>
    </w:p>
    <w:p w:rsidR="00A7608C" w:rsidRPr="002F3E66" w:rsidRDefault="00A7608C" w:rsidP="00A37945">
      <w:pPr>
        <w:keepNext/>
      </w:pPr>
      <w:r w:rsidRPr="002F3E66">
        <w:lastRenderedPageBreak/>
        <w:tab/>
      </w:r>
      <w:r w:rsidR="0031606C" w:rsidRPr="002F3E66">
        <w:t>(</w:t>
      </w:r>
      <w:r w:rsidR="002F3E66">
        <w:t>b</w:t>
      </w:r>
      <w:r w:rsidRPr="002F3E66">
        <w:t>)</w:t>
      </w:r>
      <w:r w:rsidRPr="002F3E66">
        <w:tab/>
        <w:t xml:space="preserve">Internal Justice Reform </w:t>
      </w:r>
      <w:r w:rsidR="00C31E35" w:rsidRPr="002F3E66">
        <w:t>– Chapters X and XI of SRR</w:t>
      </w:r>
    </w:p>
    <w:p w:rsidR="00A7608C" w:rsidRDefault="00A7608C" w:rsidP="00A37945">
      <w:pPr>
        <w:keepNext/>
      </w:pPr>
    </w:p>
    <w:p w:rsidR="00A7608C" w:rsidRDefault="00C41EF6" w:rsidP="00A37945">
      <w:pPr>
        <w:keepNext/>
      </w:pPr>
      <w:r>
        <w:fldChar w:fldCharType="begin"/>
      </w:r>
      <w:r>
        <w:instrText xml:space="preserve"> AUTONUM  </w:instrText>
      </w:r>
      <w:r>
        <w:fldChar w:fldCharType="end"/>
      </w:r>
      <w:r>
        <w:tab/>
      </w:r>
      <w:r w:rsidR="00A7608C">
        <w:t xml:space="preserve">Amendments to the SRR </w:t>
      </w:r>
      <w:r w:rsidR="00C31E35">
        <w:t xml:space="preserve">chapters </w:t>
      </w:r>
      <w:r w:rsidR="00A7608C">
        <w:t xml:space="preserve">relating to the internal justice system, if approved by the </w:t>
      </w:r>
      <w:r w:rsidR="00732EAA">
        <w:t xml:space="preserve">WIPO </w:t>
      </w:r>
      <w:r>
        <w:t>Coordination Committee</w:t>
      </w:r>
      <w:r w:rsidR="00B41777">
        <w:t xml:space="preserve"> in September 2013</w:t>
      </w:r>
      <w:r w:rsidR="00A7608C">
        <w:t xml:space="preserve">, will enter into force </w:t>
      </w:r>
      <w:r w:rsidR="00DD3DA7">
        <w:t>in</w:t>
      </w:r>
      <w:r w:rsidR="00A7608C">
        <w:t xml:space="preserve"> January</w:t>
      </w:r>
      <w:r w:rsidR="00732EAA">
        <w:t> </w:t>
      </w:r>
      <w:r w:rsidR="00A7608C">
        <w:t xml:space="preserve">2014. </w:t>
      </w:r>
      <w:r>
        <w:t xml:space="preserve"> </w:t>
      </w:r>
      <w:r w:rsidR="00A7608C">
        <w:t>The SRR is a high</w:t>
      </w:r>
      <w:r w:rsidR="00435101">
        <w:t>-</w:t>
      </w:r>
      <w:r w:rsidR="00A7608C">
        <w:t>level document</w:t>
      </w:r>
      <w:r w:rsidR="00AC0FB3">
        <w:t>,</w:t>
      </w:r>
      <w:r w:rsidR="00A7608C">
        <w:t xml:space="preserve"> and its provisions will be complemented by more detailed rules and guidelines </w:t>
      </w:r>
      <w:r w:rsidR="00AC0FB3">
        <w:t xml:space="preserve">to </w:t>
      </w:r>
      <w:r w:rsidR="00A7608C">
        <w:t xml:space="preserve">be issued in the form of new Office Instructions or amendments </w:t>
      </w:r>
      <w:r w:rsidR="00AC0FB3">
        <w:t>to</w:t>
      </w:r>
      <w:r w:rsidR="00A7608C">
        <w:t xml:space="preserve"> existing </w:t>
      </w:r>
      <w:r w:rsidR="00AC0FB3">
        <w:t>ones</w:t>
      </w:r>
      <w:r w:rsidR="00A7608C">
        <w:t xml:space="preserve">. </w:t>
      </w:r>
      <w:r>
        <w:t xml:space="preserve"> </w:t>
      </w:r>
      <w:r w:rsidR="00A7608C">
        <w:t xml:space="preserve">Any structural changes in internal justice mechanisms resulting from the new legal framework </w:t>
      </w:r>
      <w:r w:rsidR="0090000D">
        <w:t xml:space="preserve">that </w:t>
      </w:r>
      <w:r w:rsidR="00A7608C">
        <w:t>require budgetary support must be incorporated into the Program and Budget.</w:t>
      </w:r>
      <w:r>
        <w:t xml:space="preserve"> </w:t>
      </w:r>
      <w:r w:rsidR="00A7608C">
        <w:t xml:space="preserve"> The Consultative Group has also been mandated to provide for transitory measures</w:t>
      </w:r>
      <w:r w:rsidR="00AC0FB3">
        <w:t>,</w:t>
      </w:r>
      <w:r w:rsidR="00B41777">
        <w:t xml:space="preserve"> where deemed necessary such that any new procedures for the advisory bodies that will make up the enhanced system may be implemented retroactively where they favor the staff member concerned.</w:t>
      </w:r>
      <w:r w:rsidR="009D2D72">
        <w:t xml:space="preserve"> </w:t>
      </w:r>
    </w:p>
    <w:p w:rsidR="00A7608C" w:rsidRDefault="00A7608C" w:rsidP="006703D9"/>
    <w:p w:rsidR="00546F82" w:rsidRDefault="00546F82" w:rsidP="006703D9"/>
    <w:p w:rsidR="00A7608C" w:rsidRPr="002F3E66" w:rsidRDefault="00A7608C" w:rsidP="006703D9">
      <w:r w:rsidRPr="002F3E66">
        <w:tab/>
      </w:r>
      <w:r w:rsidR="0031606C" w:rsidRPr="002F3E66">
        <w:t>(</w:t>
      </w:r>
      <w:r w:rsidR="002F3E66" w:rsidRPr="002F3E66">
        <w:t>c</w:t>
      </w:r>
      <w:r w:rsidRPr="002F3E66">
        <w:t>)</w:t>
      </w:r>
      <w:r w:rsidRPr="002F3E66">
        <w:tab/>
        <w:t>Occupational Health and Safety</w:t>
      </w:r>
    </w:p>
    <w:p w:rsidR="00A7608C" w:rsidRPr="00B634BB" w:rsidRDefault="00A7608C" w:rsidP="006703D9">
      <w:pPr>
        <w:rPr>
          <w:rFonts w:eastAsia="Times New Roman"/>
          <w:szCs w:val="22"/>
          <w:lang w:eastAsia="en-US"/>
        </w:rPr>
      </w:pPr>
    </w:p>
    <w:p w:rsidR="00624DC6" w:rsidRDefault="002F3E66" w:rsidP="006703D9">
      <w:pPr>
        <w:rPr>
          <w:rFonts w:eastAsia="Times New Roman"/>
          <w:szCs w:val="22"/>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r>
      <w:r w:rsidR="00A7608C" w:rsidRPr="00B634BB">
        <w:rPr>
          <w:rFonts w:eastAsia="Times New Roman"/>
          <w:szCs w:val="22"/>
          <w:lang w:eastAsia="en-US"/>
        </w:rPr>
        <w:t xml:space="preserve">As </w:t>
      </w:r>
      <w:r>
        <w:rPr>
          <w:rFonts w:eastAsia="Times New Roman"/>
          <w:szCs w:val="22"/>
          <w:lang w:eastAsia="en-US"/>
        </w:rPr>
        <w:t xml:space="preserve">a </w:t>
      </w:r>
      <w:r w:rsidR="00AC0FB3">
        <w:rPr>
          <w:rFonts w:eastAsia="Times New Roman"/>
          <w:szCs w:val="22"/>
          <w:lang w:eastAsia="en-US"/>
        </w:rPr>
        <w:t xml:space="preserve">follow-up to </w:t>
      </w:r>
      <w:r w:rsidR="00A7608C" w:rsidRPr="00B634BB">
        <w:rPr>
          <w:rFonts w:eastAsia="Times New Roman"/>
          <w:szCs w:val="22"/>
          <w:lang w:eastAsia="en-US"/>
        </w:rPr>
        <w:t xml:space="preserve">the </w:t>
      </w:r>
      <w:r w:rsidR="00AC0FB3">
        <w:rPr>
          <w:rFonts w:eastAsia="Times New Roman"/>
          <w:szCs w:val="22"/>
          <w:lang w:eastAsia="en-US"/>
        </w:rPr>
        <w:t xml:space="preserve">expert consultant’s </w:t>
      </w:r>
      <w:r w:rsidR="00A7608C" w:rsidRPr="00B634BB">
        <w:rPr>
          <w:rFonts w:eastAsia="Times New Roman"/>
          <w:szCs w:val="22"/>
          <w:lang w:eastAsia="en-US"/>
        </w:rPr>
        <w:t xml:space="preserve">report </w:t>
      </w:r>
      <w:r w:rsidR="00C31E35">
        <w:rPr>
          <w:rFonts w:eastAsia="Times New Roman"/>
          <w:szCs w:val="22"/>
          <w:lang w:eastAsia="en-US"/>
        </w:rPr>
        <w:t>review and recommendations</w:t>
      </w:r>
      <w:r w:rsidR="00AC0FB3">
        <w:rPr>
          <w:rFonts w:eastAsia="Times New Roman"/>
          <w:szCs w:val="22"/>
          <w:lang w:eastAsia="en-US"/>
        </w:rPr>
        <w:t xml:space="preserve"> </w:t>
      </w:r>
      <w:r w:rsidR="00DD3DA7">
        <w:rPr>
          <w:rFonts w:eastAsia="Times New Roman"/>
          <w:szCs w:val="22"/>
          <w:lang w:eastAsia="en-US"/>
        </w:rPr>
        <w:t>in</w:t>
      </w:r>
      <w:r w:rsidR="00A7608C" w:rsidRPr="00B634BB">
        <w:rPr>
          <w:rFonts w:eastAsia="Times New Roman"/>
          <w:szCs w:val="22"/>
          <w:lang w:eastAsia="en-US"/>
        </w:rPr>
        <w:t xml:space="preserve"> </w:t>
      </w:r>
      <w:r w:rsidR="00C31E35">
        <w:rPr>
          <w:rFonts w:eastAsia="Times New Roman"/>
          <w:szCs w:val="22"/>
          <w:lang w:eastAsia="en-US"/>
        </w:rPr>
        <w:t>June</w:t>
      </w:r>
      <w:r>
        <w:rPr>
          <w:rFonts w:eastAsia="Times New Roman"/>
          <w:szCs w:val="22"/>
          <w:lang w:eastAsia="en-US"/>
        </w:rPr>
        <w:t> </w:t>
      </w:r>
      <w:r w:rsidR="00A7608C" w:rsidRPr="00B634BB">
        <w:rPr>
          <w:rFonts w:eastAsia="Times New Roman"/>
          <w:szCs w:val="22"/>
          <w:lang w:eastAsia="en-US"/>
        </w:rPr>
        <w:t xml:space="preserve">2013, it is expected that the recommendations made will be </w:t>
      </w:r>
      <w:r w:rsidR="00A7608C">
        <w:rPr>
          <w:rFonts w:eastAsia="Times New Roman"/>
          <w:szCs w:val="22"/>
          <w:lang w:eastAsia="en-US"/>
        </w:rPr>
        <w:t xml:space="preserve">implemented </w:t>
      </w:r>
      <w:r w:rsidR="00C31E35">
        <w:rPr>
          <w:rFonts w:eastAsia="Times New Roman"/>
          <w:szCs w:val="22"/>
          <w:lang w:eastAsia="en-US"/>
        </w:rPr>
        <w:t>in 2013 and</w:t>
      </w:r>
      <w:r w:rsidR="00A37945">
        <w:rPr>
          <w:rFonts w:eastAsia="Times New Roman"/>
          <w:szCs w:val="22"/>
          <w:lang w:eastAsia="en-US"/>
        </w:rPr>
        <w:t> </w:t>
      </w:r>
      <w:r w:rsidR="00A7608C" w:rsidRPr="00B634BB">
        <w:rPr>
          <w:rFonts w:eastAsia="Times New Roman"/>
          <w:szCs w:val="22"/>
          <w:lang w:eastAsia="en-US"/>
        </w:rPr>
        <w:t>2014.</w:t>
      </w:r>
      <w:r w:rsidR="00832BEF">
        <w:rPr>
          <w:rFonts w:eastAsia="Times New Roman"/>
          <w:szCs w:val="22"/>
          <w:lang w:eastAsia="en-US"/>
        </w:rPr>
        <w:t xml:space="preserve"> </w:t>
      </w:r>
      <w:r w:rsidR="00AC0FB3">
        <w:rPr>
          <w:rFonts w:eastAsia="Times New Roman"/>
          <w:szCs w:val="22"/>
          <w:lang w:eastAsia="en-US"/>
        </w:rPr>
        <w:t xml:space="preserve"> </w:t>
      </w:r>
      <w:r w:rsidR="00832BEF" w:rsidRPr="00832BEF">
        <w:rPr>
          <w:rFonts w:eastAsia="Times New Roman"/>
          <w:szCs w:val="22"/>
          <w:lang w:eastAsia="en-US"/>
        </w:rPr>
        <w:t>The report include</w:t>
      </w:r>
      <w:r w:rsidR="00C31E35">
        <w:rPr>
          <w:rFonts w:eastAsia="Times New Roman"/>
          <w:szCs w:val="22"/>
          <w:lang w:eastAsia="en-US"/>
        </w:rPr>
        <w:t>s</w:t>
      </w:r>
      <w:r w:rsidR="00832BEF" w:rsidRPr="00832BEF">
        <w:rPr>
          <w:rFonts w:eastAsia="Times New Roman"/>
          <w:szCs w:val="22"/>
          <w:lang w:eastAsia="en-US"/>
        </w:rPr>
        <w:t xml:space="preserve"> recommendations </w:t>
      </w:r>
      <w:r w:rsidR="00AC0FB3">
        <w:rPr>
          <w:rFonts w:eastAsia="Times New Roman"/>
          <w:szCs w:val="22"/>
          <w:lang w:eastAsia="en-US"/>
        </w:rPr>
        <w:t xml:space="preserve">regarding </w:t>
      </w:r>
      <w:r w:rsidR="00832BEF" w:rsidRPr="00832BEF">
        <w:rPr>
          <w:rFonts w:eastAsia="Times New Roman"/>
          <w:szCs w:val="22"/>
          <w:lang w:eastAsia="en-US"/>
        </w:rPr>
        <w:t xml:space="preserve">the prevention of accidents and illness </w:t>
      </w:r>
      <w:r w:rsidR="00C31E35">
        <w:rPr>
          <w:rFonts w:eastAsia="Times New Roman"/>
          <w:szCs w:val="22"/>
          <w:lang w:eastAsia="en-US"/>
        </w:rPr>
        <w:t>and</w:t>
      </w:r>
      <w:r w:rsidR="00AC0FB3">
        <w:rPr>
          <w:rFonts w:eastAsia="Times New Roman"/>
          <w:szCs w:val="22"/>
          <w:lang w:eastAsia="en-US"/>
        </w:rPr>
        <w:t xml:space="preserve"> </w:t>
      </w:r>
      <w:r w:rsidR="00832BEF" w:rsidRPr="00832BEF">
        <w:rPr>
          <w:rFonts w:eastAsia="Times New Roman"/>
          <w:szCs w:val="22"/>
          <w:lang w:eastAsia="en-US"/>
        </w:rPr>
        <w:t>should contribute to reduc</w:t>
      </w:r>
      <w:r w:rsidR="00AC0FB3">
        <w:rPr>
          <w:rFonts w:eastAsia="Times New Roman"/>
          <w:szCs w:val="22"/>
          <w:lang w:eastAsia="en-US"/>
        </w:rPr>
        <w:t>ing</w:t>
      </w:r>
      <w:r w:rsidR="00832BEF" w:rsidRPr="00832BEF">
        <w:rPr>
          <w:rFonts w:eastAsia="Times New Roman"/>
          <w:szCs w:val="22"/>
          <w:lang w:eastAsia="en-US"/>
        </w:rPr>
        <w:t xml:space="preserve"> the level of absenteeism.</w:t>
      </w:r>
      <w:r w:rsidR="003A7C72">
        <w:rPr>
          <w:rFonts w:eastAsia="Times New Roman"/>
          <w:szCs w:val="22"/>
          <w:lang w:eastAsia="en-US"/>
        </w:rPr>
        <w:t xml:space="preserve"> </w:t>
      </w:r>
    </w:p>
    <w:p w:rsidR="00624DC6" w:rsidRDefault="00624DC6" w:rsidP="006703D9">
      <w:pPr>
        <w:rPr>
          <w:rFonts w:eastAsia="Times New Roman"/>
          <w:szCs w:val="22"/>
          <w:lang w:eastAsia="en-US"/>
        </w:rPr>
      </w:pPr>
    </w:p>
    <w:p w:rsidR="00A7608C" w:rsidRPr="00832BEF" w:rsidRDefault="005621AA" w:rsidP="006703D9">
      <w:pPr>
        <w:rPr>
          <w:rFonts w:eastAsia="Times New Roman"/>
          <w:szCs w:val="22"/>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r>
      <w:r w:rsidR="003A7C72" w:rsidRPr="005F0242">
        <w:rPr>
          <w:rFonts w:eastAsia="Times New Roman"/>
          <w:szCs w:val="22"/>
          <w:lang w:eastAsia="en-US"/>
        </w:rPr>
        <w:t xml:space="preserve">The medical services provided to WIPO staff will be focusing on occupational health and prevention. </w:t>
      </w:r>
      <w:r w:rsidR="003B6AEE">
        <w:rPr>
          <w:rFonts w:eastAsia="Times New Roman"/>
          <w:szCs w:val="22"/>
          <w:lang w:eastAsia="en-US"/>
        </w:rPr>
        <w:t xml:space="preserve"> </w:t>
      </w:r>
      <w:r w:rsidR="003A7C72" w:rsidRPr="005F0242">
        <w:rPr>
          <w:rFonts w:eastAsia="Times New Roman"/>
          <w:szCs w:val="22"/>
          <w:lang w:eastAsia="en-US"/>
        </w:rPr>
        <w:t>A health and safety policy will be implemented by a Health and Safety Committee which will be created during the second part of 2013</w:t>
      </w:r>
      <w:r w:rsidR="00D2798B" w:rsidRPr="005F0242">
        <w:rPr>
          <w:rFonts w:eastAsia="Times New Roman"/>
          <w:szCs w:val="22"/>
          <w:lang w:eastAsia="en-US"/>
        </w:rPr>
        <w:t xml:space="preserve">. </w:t>
      </w:r>
      <w:r w:rsidR="003B6AEE">
        <w:rPr>
          <w:rFonts w:eastAsia="Times New Roman"/>
          <w:szCs w:val="22"/>
          <w:lang w:eastAsia="en-US"/>
        </w:rPr>
        <w:t xml:space="preserve"> </w:t>
      </w:r>
      <w:r w:rsidR="00D2798B" w:rsidRPr="005F0242">
        <w:rPr>
          <w:rFonts w:eastAsia="Times New Roman"/>
          <w:szCs w:val="22"/>
          <w:lang w:eastAsia="en-US"/>
        </w:rPr>
        <w:t>S</w:t>
      </w:r>
      <w:r w:rsidR="003A7C72" w:rsidRPr="005F0242">
        <w:rPr>
          <w:rFonts w:eastAsia="Times New Roman"/>
          <w:szCs w:val="22"/>
          <w:lang w:eastAsia="en-US"/>
        </w:rPr>
        <w:t>taff members performing functions implying</w:t>
      </w:r>
      <w:r w:rsidR="00D2798B" w:rsidRPr="005F0242">
        <w:rPr>
          <w:rFonts w:eastAsia="Times New Roman"/>
          <w:szCs w:val="22"/>
          <w:lang w:eastAsia="en-US"/>
        </w:rPr>
        <w:t xml:space="preserve"> health</w:t>
      </w:r>
      <w:r w:rsidR="003A7C72" w:rsidRPr="005F0242">
        <w:rPr>
          <w:rFonts w:eastAsia="Times New Roman"/>
          <w:szCs w:val="22"/>
          <w:lang w:eastAsia="en-US"/>
        </w:rPr>
        <w:t xml:space="preserve"> risks will be monitored on a more regular basis</w:t>
      </w:r>
      <w:r w:rsidR="00D2798B" w:rsidRPr="005F0242">
        <w:rPr>
          <w:rFonts w:eastAsia="Times New Roman"/>
          <w:szCs w:val="22"/>
          <w:lang w:eastAsia="en-US"/>
        </w:rPr>
        <w:t xml:space="preserve">. </w:t>
      </w:r>
      <w:r w:rsidR="003B6AEE">
        <w:rPr>
          <w:rFonts w:eastAsia="Times New Roman"/>
          <w:szCs w:val="22"/>
          <w:lang w:eastAsia="en-US"/>
        </w:rPr>
        <w:t xml:space="preserve"> </w:t>
      </w:r>
      <w:r w:rsidR="00D2798B" w:rsidRPr="005F0242">
        <w:rPr>
          <w:rFonts w:eastAsia="Times New Roman"/>
          <w:szCs w:val="22"/>
          <w:lang w:eastAsia="en-US"/>
        </w:rPr>
        <w:t xml:space="preserve">The management of sick leave </w:t>
      </w:r>
      <w:r w:rsidR="003A7C72" w:rsidRPr="005F0242">
        <w:rPr>
          <w:rFonts w:eastAsia="Times New Roman"/>
          <w:szCs w:val="22"/>
          <w:lang w:eastAsia="en-US"/>
        </w:rPr>
        <w:t>will be reinforced resulting i</w:t>
      </w:r>
      <w:r w:rsidR="00D2798B" w:rsidRPr="005F0242">
        <w:rPr>
          <w:rFonts w:eastAsia="Times New Roman"/>
          <w:szCs w:val="22"/>
          <w:lang w:eastAsia="en-US"/>
        </w:rPr>
        <w:t>n a better analysis</w:t>
      </w:r>
      <w:r w:rsidR="003A7C72" w:rsidRPr="005F0242">
        <w:rPr>
          <w:rFonts w:eastAsia="Times New Roman"/>
          <w:szCs w:val="22"/>
          <w:lang w:eastAsia="en-US"/>
        </w:rPr>
        <w:t xml:space="preserve">. </w:t>
      </w:r>
      <w:r w:rsidR="003B6AEE">
        <w:rPr>
          <w:rFonts w:eastAsia="Times New Roman"/>
          <w:szCs w:val="22"/>
          <w:lang w:eastAsia="en-US"/>
        </w:rPr>
        <w:t xml:space="preserve"> </w:t>
      </w:r>
      <w:r w:rsidR="003A7C72" w:rsidRPr="005F0242">
        <w:rPr>
          <w:rFonts w:eastAsia="Times New Roman"/>
          <w:szCs w:val="22"/>
          <w:lang w:eastAsia="en-US"/>
        </w:rPr>
        <w:t>Staff will also benefit from more information and communications as regards to health and safety.</w:t>
      </w:r>
    </w:p>
    <w:p w:rsidR="00A7608C" w:rsidRDefault="00A7608C" w:rsidP="006703D9"/>
    <w:p w:rsidR="00624DC6" w:rsidRDefault="00624DC6" w:rsidP="006703D9"/>
    <w:p w:rsidR="00A7608C" w:rsidRPr="002F3E66" w:rsidRDefault="0031606C" w:rsidP="00C41EF6">
      <w:pPr>
        <w:keepNext/>
        <w:keepLines/>
        <w:ind w:left="550"/>
      </w:pPr>
      <w:r w:rsidRPr="002F3E66">
        <w:t>(</w:t>
      </w:r>
      <w:r w:rsidR="002F3E66">
        <w:t>d</w:t>
      </w:r>
      <w:r w:rsidR="00A7608C" w:rsidRPr="002F3E66">
        <w:t>)</w:t>
      </w:r>
      <w:r w:rsidR="00A7608C" w:rsidRPr="002F3E66">
        <w:tab/>
        <w:t>ERP:  Next Steps</w:t>
      </w:r>
    </w:p>
    <w:p w:rsidR="00A7608C" w:rsidRDefault="00A7608C" w:rsidP="00C41EF6">
      <w:pPr>
        <w:keepNext/>
        <w:keepLines/>
      </w:pPr>
    </w:p>
    <w:p w:rsidR="00D6780F" w:rsidRPr="00D6780F" w:rsidRDefault="002F3E66" w:rsidP="00C41EF6">
      <w:pPr>
        <w:keepNext/>
        <w:keepLines/>
        <w:rPr>
          <w:rFonts w:eastAsia="Times New Roman"/>
          <w:szCs w:val="22"/>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r>
      <w:r w:rsidR="00D6780F" w:rsidRPr="00D6780F">
        <w:rPr>
          <w:rFonts w:eastAsia="Times New Roman"/>
          <w:szCs w:val="22"/>
          <w:lang w:eastAsia="en-US"/>
        </w:rPr>
        <w:t xml:space="preserve">The initial project phase </w:t>
      </w:r>
      <w:r w:rsidR="00AC0FB3">
        <w:rPr>
          <w:rFonts w:eastAsia="Times New Roman"/>
          <w:szCs w:val="22"/>
          <w:lang w:eastAsia="en-US"/>
        </w:rPr>
        <w:t xml:space="preserve">of the ERP </w:t>
      </w:r>
      <w:r w:rsidR="00D6780F" w:rsidRPr="00D6780F">
        <w:rPr>
          <w:rFonts w:eastAsia="Times New Roman"/>
          <w:szCs w:val="22"/>
          <w:lang w:eastAsia="en-US"/>
        </w:rPr>
        <w:t xml:space="preserve">will </w:t>
      </w:r>
      <w:r w:rsidR="00AC0FB3">
        <w:rPr>
          <w:rFonts w:eastAsia="Times New Roman"/>
          <w:szCs w:val="22"/>
          <w:lang w:eastAsia="en-US"/>
        </w:rPr>
        <w:t xml:space="preserve">become operational </w:t>
      </w:r>
      <w:r w:rsidR="00D6780F" w:rsidRPr="00D6780F">
        <w:rPr>
          <w:rFonts w:eastAsia="Times New Roman"/>
          <w:szCs w:val="22"/>
          <w:lang w:eastAsia="en-US"/>
        </w:rPr>
        <w:t xml:space="preserve">on October </w:t>
      </w:r>
      <w:r w:rsidR="00AC0FB3">
        <w:rPr>
          <w:rFonts w:eastAsia="Times New Roman"/>
          <w:szCs w:val="22"/>
          <w:lang w:eastAsia="en-US"/>
        </w:rPr>
        <w:t xml:space="preserve">1, </w:t>
      </w:r>
      <w:r w:rsidR="00D6780F" w:rsidRPr="00D6780F">
        <w:rPr>
          <w:rFonts w:eastAsia="Times New Roman"/>
          <w:szCs w:val="22"/>
          <w:lang w:eastAsia="en-US"/>
        </w:rPr>
        <w:t xml:space="preserve">2013. </w:t>
      </w:r>
      <w:r w:rsidR="00AC0FB3">
        <w:rPr>
          <w:rFonts w:eastAsia="Times New Roman"/>
          <w:szCs w:val="22"/>
          <w:lang w:eastAsia="en-US"/>
        </w:rPr>
        <w:t xml:space="preserve"> </w:t>
      </w:r>
      <w:r w:rsidR="00D6780F" w:rsidRPr="00D6780F">
        <w:rPr>
          <w:rFonts w:eastAsia="Times New Roman"/>
          <w:szCs w:val="22"/>
          <w:lang w:eastAsia="en-US"/>
        </w:rPr>
        <w:t>In addition to project delivery activities, related change management will continue.</w:t>
      </w:r>
      <w:r>
        <w:rPr>
          <w:rFonts w:eastAsia="Times New Roman"/>
          <w:szCs w:val="22"/>
          <w:lang w:eastAsia="en-US"/>
        </w:rPr>
        <w:t xml:space="preserve"> </w:t>
      </w:r>
      <w:r w:rsidR="00AC0FB3">
        <w:rPr>
          <w:rFonts w:eastAsia="Times New Roman"/>
          <w:szCs w:val="22"/>
          <w:lang w:eastAsia="en-US"/>
        </w:rPr>
        <w:t xml:space="preserve"> S</w:t>
      </w:r>
      <w:r w:rsidR="00D6780F" w:rsidRPr="00D6780F">
        <w:rPr>
          <w:rFonts w:eastAsia="Times New Roman"/>
          <w:szCs w:val="22"/>
          <w:lang w:eastAsia="en-US"/>
        </w:rPr>
        <w:t xml:space="preserve">taff </w:t>
      </w:r>
      <w:r w:rsidR="00AC0FB3">
        <w:rPr>
          <w:rFonts w:eastAsia="Times New Roman"/>
          <w:szCs w:val="22"/>
          <w:lang w:eastAsia="en-US"/>
        </w:rPr>
        <w:t xml:space="preserve">members </w:t>
      </w:r>
      <w:r w:rsidR="00D6780F" w:rsidRPr="00D6780F">
        <w:rPr>
          <w:rFonts w:eastAsia="Times New Roman"/>
          <w:szCs w:val="22"/>
          <w:lang w:eastAsia="en-US"/>
        </w:rPr>
        <w:t xml:space="preserve">will be supported </w:t>
      </w:r>
      <w:r w:rsidR="00AC0FB3">
        <w:rPr>
          <w:rFonts w:eastAsia="Times New Roman"/>
          <w:szCs w:val="22"/>
          <w:lang w:eastAsia="en-US"/>
        </w:rPr>
        <w:t xml:space="preserve">through </w:t>
      </w:r>
      <w:r w:rsidR="00D6780F" w:rsidRPr="00D6780F">
        <w:rPr>
          <w:rFonts w:eastAsia="Times New Roman"/>
          <w:szCs w:val="22"/>
          <w:lang w:eastAsia="en-US"/>
        </w:rPr>
        <w:t xml:space="preserve">knowledge transfer activities and training, and the HR structure will be assessed in line with new system capabilities and </w:t>
      </w:r>
      <w:r w:rsidR="00AC0FB3">
        <w:rPr>
          <w:rFonts w:eastAsia="Times New Roman"/>
          <w:szCs w:val="22"/>
          <w:lang w:eastAsia="en-US"/>
        </w:rPr>
        <w:t xml:space="preserve">the </w:t>
      </w:r>
      <w:r w:rsidR="00D6780F" w:rsidRPr="00D6780F">
        <w:rPr>
          <w:rFonts w:eastAsia="Times New Roman"/>
          <w:szCs w:val="22"/>
          <w:lang w:eastAsia="en-US"/>
        </w:rPr>
        <w:t>automation of procedures.</w:t>
      </w:r>
    </w:p>
    <w:p w:rsidR="00D6780F" w:rsidRPr="00D6780F" w:rsidRDefault="00D6780F" w:rsidP="006703D9">
      <w:pPr>
        <w:rPr>
          <w:rFonts w:eastAsia="Times New Roman"/>
          <w:szCs w:val="22"/>
          <w:lang w:eastAsia="en-US"/>
        </w:rPr>
      </w:pPr>
    </w:p>
    <w:p w:rsidR="00D6780F" w:rsidRPr="00D6780F" w:rsidRDefault="002F3E66" w:rsidP="006703D9">
      <w:pPr>
        <w:rPr>
          <w:rFonts w:eastAsia="Times New Roman"/>
          <w:szCs w:val="18"/>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r>
      <w:r w:rsidR="00D6780F" w:rsidRPr="00D6780F">
        <w:rPr>
          <w:rFonts w:eastAsia="Times New Roman"/>
          <w:szCs w:val="22"/>
          <w:lang w:eastAsia="en-US"/>
        </w:rPr>
        <w:t xml:space="preserve">HRMD will </w:t>
      </w:r>
      <w:r w:rsidR="00FF4408">
        <w:rPr>
          <w:rFonts w:eastAsia="Times New Roman"/>
          <w:szCs w:val="22"/>
          <w:lang w:eastAsia="en-US"/>
        </w:rPr>
        <w:t>play a key role</w:t>
      </w:r>
      <w:r w:rsidR="00D6780F" w:rsidRPr="00D6780F">
        <w:rPr>
          <w:rFonts w:eastAsia="Times New Roman"/>
          <w:szCs w:val="22"/>
          <w:lang w:eastAsia="en-US"/>
        </w:rPr>
        <w:t xml:space="preserve"> in the launch of the second project phase</w:t>
      </w:r>
      <w:r w:rsidR="00AC0FB3">
        <w:rPr>
          <w:rFonts w:eastAsia="Times New Roman"/>
          <w:szCs w:val="22"/>
          <w:lang w:eastAsia="en-US"/>
        </w:rPr>
        <w:t xml:space="preserve">, in which </w:t>
      </w:r>
      <w:r w:rsidR="00D6780F" w:rsidRPr="00D6780F">
        <w:rPr>
          <w:rFonts w:eastAsia="Times New Roman"/>
          <w:szCs w:val="22"/>
          <w:lang w:eastAsia="en-US"/>
        </w:rPr>
        <w:t>WIPO will implement self-service functions for staff and management.</w:t>
      </w:r>
      <w:r w:rsidR="001D392F">
        <w:rPr>
          <w:rFonts w:eastAsia="Times New Roman"/>
          <w:szCs w:val="22"/>
          <w:lang w:eastAsia="en-US"/>
        </w:rPr>
        <w:t xml:space="preserve"> </w:t>
      </w:r>
      <w:r w:rsidR="00AC0FB3">
        <w:rPr>
          <w:rFonts w:eastAsia="Times New Roman"/>
          <w:szCs w:val="22"/>
          <w:lang w:eastAsia="en-US"/>
        </w:rPr>
        <w:t xml:space="preserve"> </w:t>
      </w:r>
      <w:r w:rsidR="00D6780F" w:rsidRPr="00D6780F">
        <w:rPr>
          <w:rFonts w:eastAsia="Times New Roman"/>
          <w:szCs w:val="22"/>
          <w:lang w:eastAsia="en-US"/>
        </w:rPr>
        <w:t xml:space="preserve">This phase will also include a complete review of the </w:t>
      </w:r>
      <w:r w:rsidR="00AC0FB3">
        <w:rPr>
          <w:rFonts w:eastAsia="Times New Roman"/>
          <w:szCs w:val="22"/>
          <w:lang w:eastAsia="en-US"/>
        </w:rPr>
        <w:t xml:space="preserve">Organization’s </w:t>
      </w:r>
      <w:r w:rsidR="00D6780F" w:rsidRPr="00D6780F">
        <w:rPr>
          <w:rFonts w:eastAsia="Times New Roman"/>
          <w:szCs w:val="22"/>
          <w:lang w:eastAsia="en-US"/>
        </w:rPr>
        <w:t>recruitment tools and related processes.</w:t>
      </w:r>
      <w:r w:rsidR="001D392F">
        <w:rPr>
          <w:rFonts w:eastAsia="Times New Roman"/>
          <w:szCs w:val="18"/>
          <w:lang w:eastAsia="en-US"/>
        </w:rPr>
        <w:t xml:space="preserve"> </w:t>
      </w:r>
      <w:r w:rsidR="00D6780F" w:rsidRPr="00D6780F">
        <w:rPr>
          <w:rFonts w:eastAsia="Times New Roman"/>
          <w:szCs w:val="18"/>
          <w:lang w:eastAsia="en-US"/>
        </w:rPr>
        <w:t xml:space="preserve"> As a result of the integrated nature of the new HR and </w:t>
      </w:r>
      <w:r w:rsidR="001D392F">
        <w:rPr>
          <w:rFonts w:eastAsia="Times New Roman"/>
          <w:szCs w:val="18"/>
          <w:lang w:eastAsia="en-US"/>
        </w:rPr>
        <w:t>p</w:t>
      </w:r>
      <w:r w:rsidR="00D6780F" w:rsidRPr="00D6780F">
        <w:rPr>
          <w:rFonts w:eastAsia="Times New Roman"/>
          <w:szCs w:val="18"/>
          <w:lang w:eastAsia="en-US"/>
        </w:rPr>
        <w:t>ayroll system, reporting capabilities will be enhanced.</w:t>
      </w:r>
      <w:r w:rsidR="001D392F">
        <w:rPr>
          <w:rFonts w:eastAsia="Times New Roman"/>
          <w:szCs w:val="18"/>
          <w:lang w:eastAsia="en-US"/>
        </w:rPr>
        <w:t xml:space="preserve"> </w:t>
      </w:r>
      <w:r w:rsidR="00D6780F" w:rsidRPr="00D6780F">
        <w:rPr>
          <w:rFonts w:eastAsia="Times New Roman"/>
          <w:szCs w:val="18"/>
          <w:lang w:eastAsia="en-US"/>
        </w:rPr>
        <w:t xml:space="preserve"> Dashboards will be developed and deployed </w:t>
      </w:r>
      <w:r w:rsidR="00D87640">
        <w:rPr>
          <w:rFonts w:eastAsia="Times New Roman"/>
          <w:szCs w:val="18"/>
          <w:lang w:eastAsia="en-US"/>
        </w:rPr>
        <w:t xml:space="preserve">for </w:t>
      </w:r>
      <w:r w:rsidR="00D6780F" w:rsidRPr="00D6780F">
        <w:rPr>
          <w:rFonts w:eastAsia="Times New Roman"/>
          <w:szCs w:val="18"/>
          <w:lang w:eastAsia="en-US"/>
        </w:rPr>
        <w:t xml:space="preserve">business </w:t>
      </w:r>
      <w:r w:rsidR="00D87640">
        <w:rPr>
          <w:rFonts w:eastAsia="Times New Roman"/>
          <w:szCs w:val="18"/>
          <w:lang w:eastAsia="en-US"/>
        </w:rPr>
        <w:t xml:space="preserve">use </w:t>
      </w:r>
      <w:r w:rsidR="00D6780F" w:rsidRPr="00D6780F">
        <w:rPr>
          <w:rFonts w:eastAsia="Times New Roman"/>
          <w:szCs w:val="18"/>
          <w:lang w:eastAsia="en-US"/>
        </w:rPr>
        <w:t>in a phased approach during</w:t>
      </w:r>
      <w:r w:rsidR="001D392F">
        <w:rPr>
          <w:rFonts w:eastAsia="Times New Roman"/>
          <w:szCs w:val="18"/>
          <w:lang w:eastAsia="en-US"/>
        </w:rPr>
        <w:t> </w:t>
      </w:r>
      <w:r w:rsidR="00D6780F" w:rsidRPr="00D6780F">
        <w:rPr>
          <w:rFonts w:eastAsia="Times New Roman"/>
          <w:szCs w:val="18"/>
          <w:lang w:eastAsia="en-US"/>
        </w:rPr>
        <w:t>2013-2014.</w:t>
      </w:r>
    </w:p>
    <w:p w:rsidR="00D6780F" w:rsidRPr="00D6780F" w:rsidRDefault="00D6780F" w:rsidP="006703D9">
      <w:pPr>
        <w:rPr>
          <w:rFonts w:eastAsia="Times New Roman"/>
          <w:szCs w:val="22"/>
          <w:lang w:eastAsia="en-US"/>
        </w:rPr>
      </w:pPr>
    </w:p>
    <w:p w:rsidR="00D6780F" w:rsidRPr="00D6780F" w:rsidRDefault="002F3E66" w:rsidP="006703D9">
      <w:pPr>
        <w:rPr>
          <w:rFonts w:eastAsia="Times New Roman"/>
          <w:szCs w:val="22"/>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r>
      <w:r w:rsidR="00D6780F" w:rsidRPr="00D6780F">
        <w:rPr>
          <w:rFonts w:eastAsia="Times New Roman"/>
          <w:szCs w:val="22"/>
          <w:lang w:eastAsia="en-US"/>
        </w:rPr>
        <w:t xml:space="preserve">Subsequent project phases will </w:t>
      </w:r>
      <w:r w:rsidR="0090000D">
        <w:rPr>
          <w:rFonts w:eastAsia="Times New Roman"/>
          <w:szCs w:val="22"/>
          <w:lang w:eastAsia="en-US"/>
        </w:rPr>
        <w:t xml:space="preserve">be implemented </w:t>
      </w:r>
      <w:r w:rsidR="00D6780F" w:rsidRPr="00D6780F">
        <w:rPr>
          <w:rFonts w:eastAsia="Times New Roman"/>
          <w:szCs w:val="22"/>
          <w:lang w:eastAsia="en-US"/>
        </w:rPr>
        <w:t>in accordance with WIPO project management standards.</w:t>
      </w:r>
      <w:r w:rsidR="001D392F">
        <w:rPr>
          <w:rFonts w:eastAsia="Times New Roman"/>
          <w:szCs w:val="22"/>
          <w:lang w:eastAsia="en-US"/>
        </w:rPr>
        <w:t xml:space="preserve"> </w:t>
      </w:r>
      <w:r w:rsidR="00D87640">
        <w:rPr>
          <w:rFonts w:eastAsia="Times New Roman"/>
          <w:szCs w:val="22"/>
          <w:lang w:eastAsia="en-US"/>
        </w:rPr>
        <w:t xml:space="preserve"> </w:t>
      </w:r>
      <w:r w:rsidR="00D6780F" w:rsidRPr="00D6780F">
        <w:rPr>
          <w:rFonts w:eastAsia="Times New Roman"/>
          <w:szCs w:val="22"/>
          <w:lang w:eastAsia="en-US"/>
        </w:rPr>
        <w:t>The governance structure put in place will continue to supervise project activities and actively manage risks.</w:t>
      </w:r>
    </w:p>
    <w:p w:rsidR="00D6780F" w:rsidRPr="00D6780F" w:rsidRDefault="00D6780F" w:rsidP="006703D9">
      <w:pPr>
        <w:rPr>
          <w:rFonts w:eastAsia="Times New Roman"/>
          <w:szCs w:val="22"/>
          <w:lang w:eastAsia="en-US"/>
        </w:rPr>
      </w:pPr>
    </w:p>
    <w:p w:rsidR="00D6780F" w:rsidRPr="00E26845" w:rsidRDefault="002F3E66" w:rsidP="006703D9">
      <w:pPr>
        <w:rPr>
          <w:rFonts w:eastAsia="Times New Roman"/>
          <w:szCs w:val="22"/>
          <w:lang w:eastAsia="en-US"/>
        </w:rPr>
      </w:pPr>
      <w:r>
        <w:rPr>
          <w:rFonts w:eastAsia="Times New Roman"/>
          <w:szCs w:val="22"/>
          <w:lang w:eastAsia="en-US"/>
        </w:rPr>
        <w:fldChar w:fldCharType="begin"/>
      </w:r>
      <w:r>
        <w:rPr>
          <w:rFonts w:eastAsia="Times New Roman"/>
          <w:szCs w:val="22"/>
          <w:lang w:eastAsia="en-US"/>
        </w:rPr>
        <w:instrText xml:space="preserve"> AUTONUM  </w:instrText>
      </w:r>
      <w:r>
        <w:rPr>
          <w:rFonts w:eastAsia="Times New Roman"/>
          <w:szCs w:val="22"/>
          <w:lang w:eastAsia="en-US"/>
        </w:rPr>
        <w:fldChar w:fldCharType="end"/>
      </w:r>
      <w:r>
        <w:rPr>
          <w:rFonts w:eastAsia="Times New Roman"/>
          <w:szCs w:val="22"/>
          <w:lang w:eastAsia="en-US"/>
        </w:rPr>
        <w:tab/>
      </w:r>
      <w:r w:rsidR="00D6780F" w:rsidRPr="00D6780F">
        <w:rPr>
          <w:rFonts w:eastAsia="Times New Roman"/>
          <w:szCs w:val="22"/>
          <w:lang w:eastAsia="en-US"/>
        </w:rPr>
        <w:t xml:space="preserve">Further integration of </w:t>
      </w:r>
      <w:r w:rsidR="00D87640">
        <w:rPr>
          <w:rFonts w:eastAsia="Times New Roman"/>
          <w:szCs w:val="22"/>
          <w:lang w:eastAsia="en-US"/>
        </w:rPr>
        <w:t xml:space="preserve">WIPO’s </w:t>
      </w:r>
      <w:r w:rsidR="00D6780F" w:rsidRPr="00D6780F">
        <w:rPr>
          <w:rFonts w:eastAsia="Times New Roman"/>
          <w:szCs w:val="22"/>
          <w:lang w:eastAsia="en-US"/>
        </w:rPr>
        <w:t xml:space="preserve">HR systems with the Enterprise Performance Management systems and PeopleSoft HR will ensure that RBM is applied </w:t>
      </w:r>
      <w:r w:rsidR="00D87640">
        <w:rPr>
          <w:rFonts w:eastAsia="Times New Roman"/>
          <w:szCs w:val="22"/>
          <w:lang w:eastAsia="en-US"/>
        </w:rPr>
        <w:t>at</w:t>
      </w:r>
      <w:r w:rsidR="00D6780F" w:rsidRPr="00D6780F">
        <w:rPr>
          <w:rFonts w:eastAsia="Times New Roman"/>
          <w:szCs w:val="22"/>
          <w:lang w:eastAsia="en-US"/>
        </w:rPr>
        <w:t xml:space="preserve"> all stages of planning, including workforce planning</w:t>
      </w:r>
      <w:r w:rsidR="00D87640">
        <w:rPr>
          <w:rFonts w:eastAsia="Times New Roman"/>
          <w:szCs w:val="22"/>
          <w:lang w:eastAsia="en-US"/>
        </w:rPr>
        <w:t>,</w:t>
      </w:r>
      <w:r w:rsidR="00D6780F" w:rsidRPr="00D6780F">
        <w:rPr>
          <w:rFonts w:eastAsia="Times New Roman"/>
          <w:szCs w:val="22"/>
          <w:lang w:eastAsia="en-US"/>
        </w:rPr>
        <w:t xml:space="preserve"> </w:t>
      </w:r>
      <w:r w:rsidR="00D87640">
        <w:rPr>
          <w:rFonts w:eastAsia="Times New Roman"/>
          <w:szCs w:val="22"/>
          <w:lang w:eastAsia="en-US"/>
        </w:rPr>
        <w:t xml:space="preserve">in order to </w:t>
      </w:r>
      <w:r w:rsidR="00D6780F" w:rsidRPr="00D6780F">
        <w:rPr>
          <w:rFonts w:eastAsia="Times New Roman"/>
          <w:szCs w:val="22"/>
          <w:lang w:eastAsia="en-US"/>
        </w:rPr>
        <w:t xml:space="preserve">improve effectiveness, efficiency and accountability in </w:t>
      </w:r>
      <w:r w:rsidR="00D87640">
        <w:rPr>
          <w:rFonts w:eastAsia="Times New Roman"/>
          <w:szCs w:val="22"/>
          <w:lang w:eastAsia="en-US"/>
        </w:rPr>
        <w:t xml:space="preserve">WIPO’s </w:t>
      </w:r>
      <w:r w:rsidR="00D6780F" w:rsidRPr="00D6780F">
        <w:rPr>
          <w:rFonts w:eastAsia="Times New Roman"/>
          <w:szCs w:val="22"/>
          <w:lang w:eastAsia="en-US"/>
        </w:rPr>
        <w:t xml:space="preserve">management of human resources. </w:t>
      </w:r>
      <w:r w:rsidR="00D87640">
        <w:rPr>
          <w:rFonts w:eastAsia="Times New Roman"/>
          <w:szCs w:val="22"/>
          <w:lang w:eastAsia="en-US"/>
        </w:rPr>
        <w:t xml:space="preserve"> The Organization </w:t>
      </w:r>
      <w:r w:rsidR="00D6780F" w:rsidRPr="00D6780F">
        <w:rPr>
          <w:rFonts w:eastAsia="Times New Roman"/>
          <w:szCs w:val="22"/>
          <w:lang w:eastAsia="en-US"/>
        </w:rPr>
        <w:t xml:space="preserve">will build </w:t>
      </w:r>
      <w:r w:rsidR="00D87640">
        <w:rPr>
          <w:rFonts w:eastAsia="Times New Roman"/>
          <w:szCs w:val="22"/>
          <w:lang w:eastAsia="en-US"/>
        </w:rPr>
        <w:t xml:space="preserve">up </w:t>
      </w:r>
      <w:r w:rsidR="00D6780F" w:rsidRPr="00D6780F">
        <w:rPr>
          <w:rFonts w:eastAsia="Times New Roman"/>
          <w:szCs w:val="22"/>
          <w:lang w:eastAsia="en-US"/>
        </w:rPr>
        <w:t xml:space="preserve">workforce planning as a systematic, </w:t>
      </w:r>
      <w:r w:rsidR="00D87640">
        <w:rPr>
          <w:rFonts w:eastAsia="Times New Roman"/>
          <w:szCs w:val="22"/>
          <w:lang w:eastAsia="en-US"/>
        </w:rPr>
        <w:t xml:space="preserve">fully-integrated </w:t>
      </w:r>
      <w:r w:rsidR="00D6780F" w:rsidRPr="00D6780F">
        <w:rPr>
          <w:rFonts w:eastAsia="Times New Roman"/>
          <w:szCs w:val="22"/>
          <w:lang w:eastAsia="en-US"/>
        </w:rPr>
        <w:t xml:space="preserve">organizational process that involves </w:t>
      </w:r>
      <w:r w:rsidR="00D87640">
        <w:rPr>
          <w:rFonts w:eastAsia="Times New Roman"/>
          <w:szCs w:val="22"/>
          <w:lang w:eastAsia="en-US"/>
        </w:rPr>
        <w:t xml:space="preserve">forward </w:t>
      </w:r>
      <w:r w:rsidR="00D6780F" w:rsidRPr="00D6780F">
        <w:rPr>
          <w:rFonts w:eastAsia="Times New Roman"/>
          <w:szCs w:val="22"/>
          <w:lang w:eastAsia="en-US"/>
        </w:rPr>
        <w:t xml:space="preserve">planning to ensure </w:t>
      </w:r>
      <w:r w:rsidR="0077130C">
        <w:rPr>
          <w:rFonts w:eastAsia="Times New Roman"/>
          <w:szCs w:val="22"/>
          <w:lang w:eastAsia="en-US"/>
        </w:rPr>
        <w:t xml:space="preserve">the required skills are available so that </w:t>
      </w:r>
      <w:r w:rsidR="00D6780F" w:rsidRPr="00D6780F">
        <w:rPr>
          <w:rFonts w:eastAsia="Times New Roman"/>
          <w:szCs w:val="22"/>
          <w:lang w:eastAsia="en-US"/>
        </w:rPr>
        <w:t xml:space="preserve">RBM </w:t>
      </w:r>
      <w:r w:rsidR="0077130C">
        <w:rPr>
          <w:rFonts w:eastAsia="Times New Roman"/>
          <w:szCs w:val="22"/>
          <w:lang w:eastAsia="en-US"/>
        </w:rPr>
        <w:t xml:space="preserve">can </w:t>
      </w:r>
      <w:r w:rsidR="00D6780F" w:rsidRPr="00D6780F">
        <w:rPr>
          <w:rFonts w:eastAsia="Times New Roman"/>
          <w:szCs w:val="22"/>
          <w:lang w:eastAsia="en-US"/>
        </w:rPr>
        <w:t>deliver on strategic objectives.</w:t>
      </w:r>
    </w:p>
    <w:p w:rsidR="00A7608C" w:rsidRDefault="00A7608C" w:rsidP="006703D9"/>
    <w:p w:rsidR="00A7608C" w:rsidRPr="001D392F" w:rsidRDefault="00A7608C" w:rsidP="006703D9"/>
    <w:p w:rsidR="00A7608C" w:rsidRPr="001D392F" w:rsidRDefault="00A7608C" w:rsidP="00093DAD">
      <w:pPr>
        <w:keepNext/>
      </w:pPr>
      <w:r w:rsidRPr="001D392F">
        <w:lastRenderedPageBreak/>
        <w:tab/>
      </w:r>
      <w:r w:rsidR="001D392F">
        <w:t>(e</w:t>
      </w:r>
      <w:r w:rsidRPr="001D392F">
        <w:t>)</w:t>
      </w:r>
      <w:r w:rsidRPr="001D392F">
        <w:tab/>
        <w:t>Challenges and Risks</w:t>
      </w:r>
      <w:bookmarkStart w:id="7" w:name="_GoBack"/>
      <w:bookmarkEnd w:id="7"/>
    </w:p>
    <w:p w:rsidR="00A7608C" w:rsidRDefault="00A7608C" w:rsidP="00093DAD">
      <w:pPr>
        <w:keepNext/>
      </w:pPr>
    </w:p>
    <w:p w:rsidR="00A7608C" w:rsidRDefault="001D392F" w:rsidP="00093DAD">
      <w:pPr>
        <w:keepNext/>
      </w:pPr>
      <w:r>
        <w:fldChar w:fldCharType="begin"/>
      </w:r>
      <w:r>
        <w:instrText xml:space="preserve"> AUTONUM  </w:instrText>
      </w:r>
      <w:r>
        <w:fldChar w:fldCharType="end"/>
      </w:r>
      <w:r>
        <w:tab/>
      </w:r>
      <w:r w:rsidR="00A7608C">
        <w:t xml:space="preserve">Structural adjustments and recalibration of the workforce are necessary to ensure that WIPO can meet the demands on it as a global service provider in a fast-evolving external environment.  WIPO </w:t>
      </w:r>
      <w:r w:rsidR="00D87640">
        <w:t xml:space="preserve">must </w:t>
      </w:r>
      <w:r w:rsidR="00FF4408">
        <w:t xml:space="preserve">increase its capacity to be </w:t>
      </w:r>
      <w:r w:rsidR="00A7608C">
        <w:t>responsive and agile with more flexible structures,</w:t>
      </w:r>
      <w:r w:rsidR="00FF4408">
        <w:t xml:space="preserve"> faster processes and surge capacity. </w:t>
      </w:r>
    </w:p>
    <w:p w:rsidR="00A7608C" w:rsidRDefault="00A7608C" w:rsidP="006703D9"/>
    <w:p w:rsidR="00A7608C" w:rsidRDefault="001D392F" w:rsidP="006703D9">
      <w:r>
        <w:fldChar w:fldCharType="begin"/>
      </w:r>
      <w:r>
        <w:instrText xml:space="preserve"> AUTONUM  </w:instrText>
      </w:r>
      <w:r>
        <w:fldChar w:fldCharType="end"/>
      </w:r>
      <w:r>
        <w:tab/>
      </w:r>
      <w:r w:rsidR="00A7608C">
        <w:t xml:space="preserve">Although WIPO has a solid financial basis, it faces cost pressures </w:t>
      </w:r>
      <w:r w:rsidR="00D87640">
        <w:t xml:space="preserve">that </w:t>
      </w:r>
      <w:r w:rsidR="00A7608C">
        <w:t xml:space="preserve">must be managed robustly.  </w:t>
      </w:r>
      <w:r w:rsidR="00D87640">
        <w:t xml:space="preserve">The Organization must </w:t>
      </w:r>
      <w:r w:rsidR="00A7608C">
        <w:t>do more with less</w:t>
      </w:r>
      <w:r w:rsidR="00FF4408">
        <w:t xml:space="preserve">. </w:t>
      </w:r>
      <w:r>
        <w:t xml:space="preserve"> </w:t>
      </w:r>
      <w:r w:rsidR="00FF4408">
        <w:t>C</w:t>
      </w:r>
      <w:r w:rsidR="0077130C">
        <w:t xml:space="preserve">urrently </w:t>
      </w:r>
      <w:r w:rsidR="00D87640">
        <w:t>i</w:t>
      </w:r>
      <w:r w:rsidR="00A7608C">
        <w:t xml:space="preserve">t can do so without resorting to drastic measures.  However, if action is not taken </w:t>
      </w:r>
      <w:r w:rsidR="00FF4408">
        <w:t xml:space="preserve">in a timely manner, </w:t>
      </w:r>
      <w:r w:rsidR="00A7608C">
        <w:t xml:space="preserve">more far-reaching corrective steps might become necessary in </w:t>
      </w:r>
      <w:r w:rsidR="00D87640">
        <w:t xml:space="preserve">the </w:t>
      </w:r>
      <w:r w:rsidR="00A7608C">
        <w:t>future.</w:t>
      </w:r>
    </w:p>
    <w:p w:rsidR="00A7608C" w:rsidRDefault="00A7608C" w:rsidP="006703D9"/>
    <w:p w:rsidR="00A7608C" w:rsidRDefault="00A7608C" w:rsidP="006703D9"/>
    <w:p w:rsidR="00960BBA" w:rsidRDefault="004A6549" w:rsidP="004A6549">
      <w:pPr>
        <w:pStyle w:val="Endofdocument-Annex"/>
      </w:pPr>
      <w:r>
        <w:t>[Annex</w:t>
      </w:r>
      <w:r w:rsidR="00230A0F">
        <w:t>es follow</w:t>
      </w:r>
      <w:r>
        <w:t>]</w:t>
      </w:r>
    </w:p>
    <w:p w:rsidR="00960BBA" w:rsidRDefault="00960BBA" w:rsidP="006703D9"/>
    <w:sectPr w:rsidR="00960BBA" w:rsidSect="00D301DB">
      <w:headerReference w:type="default" r:id="rId14"/>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E01" w:rsidRDefault="00D01E01">
      <w:r>
        <w:separator/>
      </w:r>
    </w:p>
  </w:endnote>
  <w:endnote w:type="continuationSeparator" w:id="0">
    <w:p w:rsidR="00D01E01" w:rsidRDefault="00D01E01" w:rsidP="003B38C1">
      <w:r>
        <w:separator/>
      </w:r>
    </w:p>
    <w:p w:rsidR="00D01E01" w:rsidRPr="003B38C1" w:rsidRDefault="00D01E01" w:rsidP="003B38C1">
      <w:pPr>
        <w:spacing w:after="60"/>
        <w:rPr>
          <w:sz w:val="17"/>
        </w:rPr>
      </w:pPr>
      <w:r>
        <w:rPr>
          <w:sz w:val="17"/>
        </w:rPr>
        <w:t>[Endnote continued from previous page]</w:t>
      </w:r>
    </w:p>
  </w:endnote>
  <w:endnote w:type="continuationNotice" w:id="1">
    <w:p w:rsidR="00D01E01" w:rsidRPr="003B38C1" w:rsidRDefault="00D01E01"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E01" w:rsidRDefault="00D01E01">
      <w:r>
        <w:separator/>
      </w:r>
    </w:p>
  </w:footnote>
  <w:footnote w:type="continuationSeparator" w:id="0">
    <w:p w:rsidR="00D01E01" w:rsidRDefault="00D01E01" w:rsidP="008B60B2">
      <w:r>
        <w:separator/>
      </w:r>
    </w:p>
    <w:p w:rsidR="00D01E01" w:rsidRPr="00ED77FB" w:rsidRDefault="00D01E01" w:rsidP="008B60B2">
      <w:pPr>
        <w:spacing w:after="60"/>
        <w:rPr>
          <w:sz w:val="17"/>
          <w:szCs w:val="17"/>
        </w:rPr>
      </w:pPr>
      <w:r w:rsidRPr="00ED77FB">
        <w:rPr>
          <w:sz w:val="17"/>
          <w:szCs w:val="17"/>
        </w:rPr>
        <w:t>[Footnote continued from previous page]</w:t>
      </w:r>
    </w:p>
  </w:footnote>
  <w:footnote w:type="continuationNotice" w:id="1">
    <w:p w:rsidR="00D01E01" w:rsidRPr="00ED77FB" w:rsidRDefault="00D01E01" w:rsidP="008B60B2">
      <w:pPr>
        <w:spacing w:before="60"/>
        <w:jc w:val="right"/>
        <w:rPr>
          <w:sz w:val="17"/>
          <w:szCs w:val="17"/>
        </w:rPr>
      </w:pPr>
      <w:r w:rsidRPr="00ED77FB">
        <w:rPr>
          <w:sz w:val="17"/>
          <w:szCs w:val="17"/>
        </w:rPr>
        <w:t>[Footnote continued on next page]</w:t>
      </w:r>
    </w:p>
  </w:footnote>
  <w:footnote w:id="2">
    <w:p w:rsidR="00D01E01" w:rsidRPr="008D0FFE" w:rsidRDefault="00D01E01">
      <w:pPr>
        <w:pStyle w:val="FootnoteText"/>
      </w:pPr>
      <w:r>
        <w:rPr>
          <w:rStyle w:val="FootnoteReference"/>
        </w:rPr>
        <w:footnoteRef/>
      </w:r>
      <w:r>
        <w:t xml:space="preserve"> </w:t>
      </w:r>
      <w:r>
        <w:tab/>
      </w:r>
      <w:proofErr w:type="gramStart"/>
      <w:r w:rsidRPr="008D0FFE">
        <w:t>By June</w:t>
      </w:r>
      <w:r>
        <w:t xml:space="preserve"> 30, 2013.</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E01" w:rsidRDefault="00D01E01" w:rsidP="00477D6B">
    <w:pPr>
      <w:jc w:val="right"/>
    </w:pPr>
    <w:r>
      <w:t>WO/CC/67/2</w:t>
    </w:r>
  </w:p>
  <w:p w:rsidR="00D01E01" w:rsidRDefault="00D01E01" w:rsidP="00477D6B">
    <w:pPr>
      <w:jc w:val="right"/>
    </w:pPr>
    <w:proofErr w:type="gramStart"/>
    <w:r>
      <w:t>page</w:t>
    </w:r>
    <w:proofErr w:type="gramEnd"/>
    <w:r>
      <w:t xml:space="preserve"> </w:t>
    </w:r>
    <w:r>
      <w:fldChar w:fldCharType="begin"/>
    </w:r>
    <w:r>
      <w:instrText xml:space="preserve"> PAGE  \* MERGEFORMAT </w:instrText>
    </w:r>
    <w:r>
      <w:fldChar w:fldCharType="separate"/>
    </w:r>
    <w:r w:rsidR="00030FEC">
      <w:rPr>
        <w:noProof/>
      </w:rPr>
      <w:t>3</w:t>
    </w:r>
    <w:r>
      <w:fldChar w:fldCharType="end"/>
    </w:r>
  </w:p>
  <w:p w:rsidR="00D01E01" w:rsidRDefault="00D01E01"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E01" w:rsidRDefault="00D01E01" w:rsidP="004A6549">
    <w:pPr>
      <w:pStyle w:val="Header"/>
      <w:jc w:val="right"/>
    </w:pPr>
    <w:r>
      <w:t>WO/CC/67/2</w:t>
    </w:r>
  </w:p>
  <w:p w:rsidR="00D01E01" w:rsidRDefault="00D01E01" w:rsidP="004A6549">
    <w:pPr>
      <w:pStyle w:val="Header"/>
      <w:jc w:val="right"/>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030FEC">
      <w:rPr>
        <w:rStyle w:val="PageNumber"/>
        <w:noProof/>
      </w:rPr>
      <w:t>2</w:t>
    </w:r>
    <w:r>
      <w:rPr>
        <w:rStyle w:val="PageNumber"/>
      </w:rPr>
      <w:fldChar w:fldCharType="end"/>
    </w:r>
  </w:p>
  <w:p w:rsidR="00D01E01" w:rsidRDefault="00D01E01" w:rsidP="004A6549">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E01" w:rsidRDefault="00D01E01" w:rsidP="00477D6B">
    <w:pPr>
      <w:jc w:val="right"/>
    </w:pPr>
    <w:r>
      <w:t>WO/CC/67/2</w:t>
    </w:r>
  </w:p>
  <w:p w:rsidR="00D01E01" w:rsidRDefault="00D01E01" w:rsidP="00477D6B">
    <w:pPr>
      <w:jc w:val="right"/>
    </w:pPr>
    <w:proofErr w:type="gramStart"/>
    <w:r>
      <w:t>page</w:t>
    </w:r>
    <w:proofErr w:type="gramEnd"/>
    <w:r>
      <w:t xml:space="preserve"> </w:t>
    </w:r>
    <w:r>
      <w:fldChar w:fldCharType="begin"/>
    </w:r>
    <w:r>
      <w:instrText xml:space="preserve"> PAGE  \* MERGEFORMAT </w:instrText>
    </w:r>
    <w:r>
      <w:fldChar w:fldCharType="separate"/>
    </w:r>
    <w:r w:rsidR="00030FEC">
      <w:rPr>
        <w:noProof/>
      </w:rPr>
      <w:t>6</w:t>
    </w:r>
    <w:r>
      <w:fldChar w:fldCharType="end"/>
    </w:r>
  </w:p>
  <w:p w:rsidR="00D01E01" w:rsidRDefault="00D01E01" w:rsidP="00477D6B">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1452"/>
    <w:multiLevelType w:val="hybridMultilevel"/>
    <w:tmpl w:val="CD365088"/>
    <w:lvl w:ilvl="0" w:tplc="37DA0D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71E32"/>
    <w:multiLevelType w:val="hybridMultilevel"/>
    <w:tmpl w:val="B2CA688A"/>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B161AC"/>
    <w:multiLevelType w:val="hybridMultilevel"/>
    <w:tmpl w:val="B44EC80E"/>
    <w:lvl w:ilvl="0" w:tplc="37DA0D14">
      <w:start w:val="1"/>
      <w:numFmt w:val="lowerLetter"/>
      <w:lvlText w:val="(%1)"/>
      <w:lvlJc w:val="left"/>
      <w:pPr>
        <w:tabs>
          <w:tab w:val="num" w:pos="1500"/>
        </w:tabs>
        <w:ind w:left="1500" w:hanging="360"/>
      </w:pPr>
      <w:rPr>
        <w:rFonts w:cs="Times New Roman" w:hint="default"/>
      </w:rPr>
    </w:lvl>
    <w:lvl w:ilvl="1" w:tplc="04090019">
      <w:start w:val="1"/>
      <w:numFmt w:val="lowerLetter"/>
      <w:lvlText w:val="%2."/>
      <w:lvlJc w:val="left"/>
      <w:pPr>
        <w:tabs>
          <w:tab w:val="num" w:pos="1860"/>
        </w:tabs>
        <w:ind w:left="1860" w:hanging="360"/>
      </w:pPr>
      <w:rPr>
        <w:rFonts w:cs="Times New Roman"/>
      </w:rPr>
    </w:lvl>
    <w:lvl w:ilvl="2" w:tplc="0409001B">
      <w:start w:val="1"/>
      <w:numFmt w:val="lowerRoman"/>
      <w:lvlText w:val="%3."/>
      <w:lvlJc w:val="right"/>
      <w:pPr>
        <w:tabs>
          <w:tab w:val="num" w:pos="2580"/>
        </w:tabs>
        <w:ind w:left="2580" w:hanging="180"/>
      </w:pPr>
      <w:rPr>
        <w:rFonts w:cs="Times New Roman"/>
      </w:rPr>
    </w:lvl>
    <w:lvl w:ilvl="3" w:tplc="0409000F">
      <w:start w:val="1"/>
      <w:numFmt w:val="decimal"/>
      <w:lvlText w:val="%4."/>
      <w:lvlJc w:val="left"/>
      <w:pPr>
        <w:tabs>
          <w:tab w:val="num" w:pos="3300"/>
        </w:tabs>
        <w:ind w:left="3300" w:hanging="360"/>
      </w:pPr>
      <w:rPr>
        <w:rFonts w:cs="Times New Roman"/>
      </w:rPr>
    </w:lvl>
    <w:lvl w:ilvl="4" w:tplc="04090019">
      <w:start w:val="1"/>
      <w:numFmt w:val="lowerLetter"/>
      <w:lvlText w:val="%5."/>
      <w:lvlJc w:val="left"/>
      <w:pPr>
        <w:tabs>
          <w:tab w:val="num" w:pos="4020"/>
        </w:tabs>
        <w:ind w:left="4020" w:hanging="360"/>
      </w:pPr>
      <w:rPr>
        <w:rFonts w:cs="Times New Roman"/>
      </w:rPr>
    </w:lvl>
    <w:lvl w:ilvl="5" w:tplc="0409001B">
      <w:start w:val="1"/>
      <w:numFmt w:val="lowerRoman"/>
      <w:lvlText w:val="%6."/>
      <w:lvlJc w:val="right"/>
      <w:pPr>
        <w:tabs>
          <w:tab w:val="num" w:pos="4740"/>
        </w:tabs>
        <w:ind w:left="4740" w:hanging="180"/>
      </w:pPr>
      <w:rPr>
        <w:rFonts w:cs="Times New Roman"/>
      </w:rPr>
    </w:lvl>
    <w:lvl w:ilvl="6" w:tplc="0409000F">
      <w:start w:val="1"/>
      <w:numFmt w:val="decimal"/>
      <w:lvlText w:val="%7."/>
      <w:lvlJc w:val="left"/>
      <w:pPr>
        <w:tabs>
          <w:tab w:val="num" w:pos="5460"/>
        </w:tabs>
        <w:ind w:left="5460" w:hanging="360"/>
      </w:pPr>
      <w:rPr>
        <w:rFonts w:cs="Times New Roman"/>
      </w:rPr>
    </w:lvl>
    <w:lvl w:ilvl="7" w:tplc="04090019">
      <w:start w:val="1"/>
      <w:numFmt w:val="lowerLetter"/>
      <w:lvlText w:val="%8."/>
      <w:lvlJc w:val="left"/>
      <w:pPr>
        <w:tabs>
          <w:tab w:val="num" w:pos="6180"/>
        </w:tabs>
        <w:ind w:left="6180" w:hanging="360"/>
      </w:pPr>
      <w:rPr>
        <w:rFonts w:cs="Times New Roman"/>
      </w:rPr>
    </w:lvl>
    <w:lvl w:ilvl="8" w:tplc="0409001B">
      <w:start w:val="1"/>
      <w:numFmt w:val="lowerRoman"/>
      <w:lvlText w:val="%9."/>
      <w:lvlJc w:val="right"/>
      <w:pPr>
        <w:tabs>
          <w:tab w:val="num" w:pos="6900"/>
        </w:tabs>
        <w:ind w:left="6900" w:hanging="180"/>
      </w:pPr>
      <w:rPr>
        <w:rFonts w:cs="Times New Roman"/>
      </w:r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C037837"/>
    <w:multiLevelType w:val="hybridMultilevel"/>
    <w:tmpl w:val="45D20854"/>
    <w:lvl w:ilvl="0" w:tplc="938A97CE">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5">
    <w:nsid w:val="0F9C7D44"/>
    <w:multiLevelType w:val="hybridMultilevel"/>
    <w:tmpl w:val="C3F2AD56"/>
    <w:lvl w:ilvl="0" w:tplc="04090001">
      <w:start w:val="1"/>
      <w:numFmt w:val="bullet"/>
      <w:lvlText w:val=""/>
      <w:lvlJc w:val="left"/>
      <w:pPr>
        <w:tabs>
          <w:tab w:val="num" w:pos="720"/>
        </w:tabs>
        <w:ind w:left="720" w:hanging="360"/>
      </w:pPr>
      <w:rPr>
        <w:rFonts w:ascii="Symbol" w:hAnsi="Symbol" w:hint="default"/>
      </w:rPr>
    </w:lvl>
    <w:lvl w:ilvl="1" w:tplc="44A03E62">
      <w:numFmt w:val="bullet"/>
      <w:lvlText w:val="-"/>
      <w:lvlJc w:val="left"/>
      <w:pPr>
        <w:tabs>
          <w:tab w:val="num" w:pos="1440"/>
        </w:tabs>
        <w:ind w:left="1440" w:hanging="360"/>
      </w:pPr>
      <w:rPr>
        <w:rFonts w:ascii="Arial" w:eastAsia="SimSu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1493FFD"/>
    <w:multiLevelType w:val="hybridMultilevel"/>
    <w:tmpl w:val="D5860B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8B72B5"/>
    <w:multiLevelType w:val="hybridMultilevel"/>
    <w:tmpl w:val="5D60B91E"/>
    <w:lvl w:ilvl="0" w:tplc="810C44E4">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8">
    <w:nsid w:val="167C4EE0"/>
    <w:multiLevelType w:val="hybridMultilevel"/>
    <w:tmpl w:val="36189CBA"/>
    <w:lvl w:ilvl="0" w:tplc="645ED96A">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9">
    <w:nsid w:val="197E24E4"/>
    <w:multiLevelType w:val="multilevel"/>
    <w:tmpl w:val="B5FE3E5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0">
    <w:nsid w:val="1E3B6C10"/>
    <w:multiLevelType w:val="hybridMultilevel"/>
    <w:tmpl w:val="798A10D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21EE4EEF"/>
    <w:multiLevelType w:val="hybridMultilevel"/>
    <w:tmpl w:val="B66AA48A"/>
    <w:lvl w:ilvl="0" w:tplc="6AD4C78E">
      <w:start w:val="1"/>
      <w:numFmt w:val="bullet"/>
      <w:lvlText w:val="-"/>
      <w:lvlJc w:val="left"/>
      <w:pPr>
        <w:tabs>
          <w:tab w:val="num" w:pos="927"/>
        </w:tabs>
        <w:ind w:left="927" w:hanging="360"/>
      </w:pPr>
      <w:rPr>
        <w:rFonts w:ascii="Arial" w:hAnsi="Arial" w:hint="default"/>
      </w:rPr>
    </w:lvl>
    <w:lvl w:ilvl="1" w:tplc="04090003" w:tentative="1">
      <w:start w:val="1"/>
      <w:numFmt w:val="bullet"/>
      <w:lvlText w:val="o"/>
      <w:lvlJc w:val="left"/>
      <w:pPr>
        <w:tabs>
          <w:tab w:val="num" w:pos="927"/>
        </w:tabs>
        <w:ind w:left="927" w:hanging="360"/>
      </w:pPr>
      <w:rPr>
        <w:rFonts w:ascii="Courier New" w:hAnsi="Courier New" w:cs="Courier New" w:hint="default"/>
      </w:rPr>
    </w:lvl>
    <w:lvl w:ilvl="2" w:tplc="04090005" w:tentative="1">
      <w:start w:val="1"/>
      <w:numFmt w:val="bullet"/>
      <w:lvlText w:val=""/>
      <w:lvlJc w:val="left"/>
      <w:pPr>
        <w:tabs>
          <w:tab w:val="num" w:pos="1647"/>
        </w:tabs>
        <w:ind w:left="1647" w:hanging="360"/>
      </w:pPr>
      <w:rPr>
        <w:rFonts w:ascii="Wingdings" w:hAnsi="Wingdings" w:hint="default"/>
      </w:rPr>
    </w:lvl>
    <w:lvl w:ilvl="3" w:tplc="04090001" w:tentative="1">
      <w:start w:val="1"/>
      <w:numFmt w:val="bullet"/>
      <w:lvlText w:val=""/>
      <w:lvlJc w:val="left"/>
      <w:pPr>
        <w:tabs>
          <w:tab w:val="num" w:pos="2367"/>
        </w:tabs>
        <w:ind w:left="2367" w:hanging="360"/>
      </w:pPr>
      <w:rPr>
        <w:rFonts w:ascii="Symbol" w:hAnsi="Symbol" w:hint="default"/>
      </w:rPr>
    </w:lvl>
    <w:lvl w:ilvl="4" w:tplc="04090003" w:tentative="1">
      <w:start w:val="1"/>
      <w:numFmt w:val="bullet"/>
      <w:lvlText w:val="o"/>
      <w:lvlJc w:val="left"/>
      <w:pPr>
        <w:tabs>
          <w:tab w:val="num" w:pos="3087"/>
        </w:tabs>
        <w:ind w:left="3087" w:hanging="360"/>
      </w:pPr>
      <w:rPr>
        <w:rFonts w:ascii="Courier New" w:hAnsi="Courier New" w:cs="Courier New" w:hint="default"/>
      </w:rPr>
    </w:lvl>
    <w:lvl w:ilvl="5" w:tplc="04090005" w:tentative="1">
      <w:start w:val="1"/>
      <w:numFmt w:val="bullet"/>
      <w:lvlText w:val=""/>
      <w:lvlJc w:val="left"/>
      <w:pPr>
        <w:tabs>
          <w:tab w:val="num" w:pos="3807"/>
        </w:tabs>
        <w:ind w:left="3807" w:hanging="360"/>
      </w:pPr>
      <w:rPr>
        <w:rFonts w:ascii="Wingdings" w:hAnsi="Wingdings" w:hint="default"/>
      </w:rPr>
    </w:lvl>
    <w:lvl w:ilvl="6" w:tplc="04090001" w:tentative="1">
      <w:start w:val="1"/>
      <w:numFmt w:val="bullet"/>
      <w:lvlText w:val=""/>
      <w:lvlJc w:val="left"/>
      <w:pPr>
        <w:tabs>
          <w:tab w:val="num" w:pos="4527"/>
        </w:tabs>
        <w:ind w:left="4527" w:hanging="360"/>
      </w:pPr>
      <w:rPr>
        <w:rFonts w:ascii="Symbol" w:hAnsi="Symbol" w:hint="default"/>
      </w:rPr>
    </w:lvl>
    <w:lvl w:ilvl="7" w:tplc="04090003" w:tentative="1">
      <w:start w:val="1"/>
      <w:numFmt w:val="bullet"/>
      <w:lvlText w:val="o"/>
      <w:lvlJc w:val="left"/>
      <w:pPr>
        <w:tabs>
          <w:tab w:val="num" w:pos="5247"/>
        </w:tabs>
        <w:ind w:left="5247" w:hanging="360"/>
      </w:pPr>
      <w:rPr>
        <w:rFonts w:ascii="Courier New" w:hAnsi="Courier New" w:cs="Courier New" w:hint="default"/>
      </w:rPr>
    </w:lvl>
    <w:lvl w:ilvl="8" w:tplc="04090005" w:tentative="1">
      <w:start w:val="1"/>
      <w:numFmt w:val="bullet"/>
      <w:lvlText w:val=""/>
      <w:lvlJc w:val="left"/>
      <w:pPr>
        <w:tabs>
          <w:tab w:val="num" w:pos="5967"/>
        </w:tabs>
        <w:ind w:left="5967" w:hanging="360"/>
      </w:pPr>
      <w:rPr>
        <w:rFonts w:ascii="Wingdings" w:hAnsi="Wingdings" w:hint="default"/>
      </w:rPr>
    </w:lvl>
  </w:abstractNum>
  <w:abstractNum w:abstractNumId="13">
    <w:nsid w:val="255D1F10"/>
    <w:multiLevelType w:val="hybridMultilevel"/>
    <w:tmpl w:val="C19609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EF059B"/>
    <w:multiLevelType w:val="multilevel"/>
    <w:tmpl w:val="B704BA5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nsid w:val="281E33A3"/>
    <w:multiLevelType w:val="hybridMultilevel"/>
    <w:tmpl w:val="57A49D82"/>
    <w:lvl w:ilvl="0" w:tplc="04090013">
      <w:start w:val="1"/>
      <w:numFmt w:val="upperRoman"/>
      <w:lvlText w:val="%1."/>
      <w:lvlJc w:val="righ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AF799F"/>
    <w:multiLevelType w:val="hybridMultilevel"/>
    <w:tmpl w:val="ACC69B20"/>
    <w:lvl w:ilvl="0" w:tplc="D7FECB30">
      <w:start w:val="1"/>
      <w:numFmt w:val="lowerLetter"/>
      <w:lvlText w:val="(%1)"/>
      <w:lvlJc w:val="left"/>
      <w:pPr>
        <w:tabs>
          <w:tab w:val="num" w:pos="1140"/>
        </w:tabs>
        <w:ind w:left="1140" w:hanging="57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7">
    <w:nsid w:val="298F01A7"/>
    <w:multiLevelType w:val="hybridMultilevel"/>
    <w:tmpl w:val="0D0611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CD23B00"/>
    <w:multiLevelType w:val="hybridMultilevel"/>
    <w:tmpl w:val="3F9CA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5E5745"/>
    <w:multiLevelType w:val="hybridMultilevel"/>
    <w:tmpl w:val="602839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F7F4DDC"/>
    <w:multiLevelType w:val="hybridMultilevel"/>
    <w:tmpl w:val="47CE2728"/>
    <w:lvl w:ilvl="0" w:tplc="D7FECB30">
      <w:start w:val="1"/>
      <w:numFmt w:val="lowerLetter"/>
      <w:lvlText w:val="(%1)"/>
      <w:lvlJc w:val="left"/>
      <w:pPr>
        <w:tabs>
          <w:tab w:val="num" w:pos="1140"/>
        </w:tabs>
        <w:ind w:left="1140" w:hanging="57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21">
    <w:nsid w:val="3168255C"/>
    <w:multiLevelType w:val="hybridMultilevel"/>
    <w:tmpl w:val="DAAC9D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49304A"/>
    <w:multiLevelType w:val="hybridMultilevel"/>
    <w:tmpl w:val="4F1C345C"/>
    <w:lvl w:ilvl="0" w:tplc="B51A12EC">
      <w:start w:val="1"/>
      <w:numFmt w:val="upperRoman"/>
      <w:lvlText w:val="%1."/>
      <w:lvlJc w:val="left"/>
      <w:pPr>
        <w:ind w:left="1287"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37951C24"/>
    <w:multiLevelType w:val="hybridMultilevel"/>
    <w:tmpl w:val="7074A49C"/>
    <w:lvl w:ilvl="0" w:tplc="6AD4C78E">
      <w:start w:val="1"/>
      <w:numFmt w:val="bullet"/>
      <w:lvlText w:val="-"/>
      <w:lvlJc w:val="left"/>
      <w:pPr>
        <w:tabs>
          <w:tab w:val="num" w:pos="-741"/>
        </w:tabs>
        <w:ind w:left="-741" w:hanging="360"/>
      </w:pPr>
      <w:rPr>
        <w:rFonts w:ascii="Arial" w:hAnsi="Arial" w:hint="default"/>
      </w:rPr>
    </w:lvl>
    <w:lvl w:ilvl="1" w:tplc="04090003">
      <w:start w:val="1"/>
      <w:numFmt w:val="bullet"/>
      <w:lvlText w:val="o"/>
      <w:lvlJc w:val="left"/>
      <w:pPr>
        <w:tabs>
          <w:tab w:val="num" w:pos="-741"/>
        </w:tabs>
        <w:ind w:left="-741" w:hanging="360"/>
      </w:pPr>
      <w:rPr>
        <w:rFonts w:ascii="Courier New" w:hAnsi="Courier New" w:cs="Courier New" w:hint="default"/>
      </w:rPr>
    </w:lvl>
    <w:lvl w:ilvl="2" w:tplc="04090005">
      <w:start w:val="1"/>
      <w:numFmt w:val="bullet"/>
      <w:lvlText w:val=""/>
      <w:lvlJc w:val="left"/>
      <w:pPr>
        <w:tabs>
          <w:tab w:val="num" w:pos="-21"/>
        </w:tabs>
        <w:ind w:left="-21" w:hanging="360"/>
      </w:pPr>
      <w:rPr>
        <w:rFonts w:ascii="Wingdings" w:hAnsi="Wingdings" w:hint="default"/>
      </w:rPr>
    </w:lvl>
    <w:lvl w:ilvl="3" w:tplc="04090001">
      <w:start w:val="1"/>
      <w:numFmt w:val="bullet"/>
      <w:lvlText w:val=""/>
      <w:lvlJc w:val="left"/>
      <w:pPr>
        <w:tabs>
          <w:tab w:val="num" w:pos="699"/>
        </w:tabs>
        <w:ind w:left="699" w:hanging="360"/>
      </w:pPr>
      <w:rPr>
        <w:rFonts w:ascii="Symbol" w:hAnsi="Symbol" w:hint="default"/>
      </w:rPr>
    </w:lvl>
    <w:lvl w:ilvl="4" w:tplc="04090003">
      <w:start w:val="1"/>
      <w:numFmt w:val="bullet"/>
      <w:lvlText w:val="o"/>
      <w:lvlJc w:val="left"/>
      <w:pPr>
        <w:tabs>
          <w:tab w:val="num" w:pos="1419"/>
        </w:tabs>
        <w:ind w:left="1419" w:hanging="360"/>
      </w:pPr>
      <w:rPr>
        <w:rFonts w:ascii="Courier New" w:hAnsi="Courier New" w:cs="Courier New" w:hint="default"/>
      </w:rPr>
    </w:lvl>
    <w:lvl w:ilvl="5" w:tplc="04090005" w:tentative="1">
      <w:start w:val="1"/>
      <w:numFmt w:val="bullet"/>
      <w:lvlText w:val=""/>
      <w:lvlJc w:val="left"/>
      <w:pPr>
        <w:tabs>
          <w:tab w:val="num" w:pos="2139"/>
        </w:tabs>
        <w:ind w:left="2139" w:hanging="360"/>
      </w:pPr>
      <w:rPr>
        <w:rFonts w:ascii="Wingdings" w:hAnsi="Wingdings" w:hint="default"/>
      </w:rPr>
    </w:lvl>
    <w:lvl w:ilvl="6" w:tplc="04090001" w:tentative="1">
      <w:start w:val="1"/>
      <w:numFmt w:val="bullet"/>
      <w:lvlText w:val=""/>
      <w:lvlJc w:val="left"/>
      <w:pPr>
        <w:tabs>
          <w:tab w:val="num" w:pos="2859"/>
        </w:tabs>
        <w:ind w:left="2859" w:hanging="360"/>
      </w:pPr>
      <w:rPr>
        <w:rFonts w:ascii="Symbol" w:hAnsi="Symbol" w:hint="default"/>
      </w:rPr>
    </w:lvl>
    <w:lvl w:ilvl="7" w:tplc="04090003" w:tentative="1">
      <w:start w:val="1"/>
      <w:numFmt w:val="bullet"/>
      <w:lvlText w:val="o"/>
      <w:lvlJc w:val="left"/>
      <w:pPr>
        <w:tabs>
          <w:tab w:val="num" w:pos="3579"/>
        </w:tabs>
        <w:ind w:left="3579" w:hanging="360"/>
      </w:pPr>
      <w:rPr>
        <w:rFonts w:ascii="Courier New" w:hAnsi="Courier New" w:cs="Courier New" w:hint="default"/>
      </w:rPr>
    </w:lvl>
    <w:lvl w:ilvl="8" w:tplc="04090005" w:tentative="1">
      <w:start w:val="1"/>
      <w:numFmt w:val="bullet"/>
      <w:lvlText w:val=""/>
      <w:lvlJc w:val="left"/>
      <w:pPr>
        <w:tabs>
          <w:tab w:val="num" w:pos="4299"/>
        </w:tabs>
        <w:ind w:left="4299" w:hanging="360"/>
      </w:pPr>
      <w:rPr>
        <w:rFonts w:ascii="Wingdings" w:hAnsi="Wingdings" w:hint="default"/>
      </w:rPr>
    </w:lvl>
  </w:abstractNum>
  <w:abstractNum w:abstractNumId="24">
    <w:nsid w:val="37F857F4"/>
    <w:multiLevelType w:val="hybridMultilevel"/>
    <w:tmpl w:val="C862CE74"/>
    <w:lvl w:ilvl="0" w:tplc="227C5C5A">
      <w:start w:val="1"/>
      <w:numFmt w:val="lowerLetter"/>
      <w:lvlText w:val="(%1)"/>
      <w:lvlJc w:val="left"/>
      <w:pPr>
        <w:tabs>
          <w:tab w:val="num" w:pos="1020"/>
        </w:tabs>
        <w:ind w:left="1020" w:hanging="360"/>
      </w:pPr>
      <w:rPr>
        <w:rFonts w:cs="Times New Roman" w:hint="default"/>
      </w:rPr>
    </w:lvl>
    <w:lvl w:ilvl="1" w:tplc="746853EC">
      <w:start w:val="1"/>
      <w:numFmt w:val="lowerLetter"/>
      <w:lvlText w:val="%2."/>
      <w:lvlJc w:val="left"/>
      <w:pPr>
        <w:tabs>
          <w:tab w:val="num" w:pos="1860"/>
        </w:tabs>
        <w:ind w:left="1860" w:hanging="360"/>
      </w:pPr>
      <w:rPr>
        <w:rFonts w:cs="Times New Roman"/>
      </w:rPr>
    </w:lvl>
    <w:lvl w:ilvl="2" w:tplc="09E87628">
      <w:start w:val="1"/>
      <w:numFmt w:val="lowerRoman"/>
      <w:lvlText w:val="%3."/>
      <w:lvlJc w:val="right"/>
      <w:pPr>
        <w:tabs>
          <w:tab w:val="num" w:pos="2580"/>
        </w:tabs>
        <w:ind w:left="2580" w:hanging="180"/>
      </w:pPr>
      <w:rPr>
        <w:rFonts w:cs="Times New Roman"/>
      </w:rPr>
    </w:lvl>
    <w:lvl w:ilvl="3" w:tplc="82685DBE">
      <w:start w:val="1"/>
      <w:numFmt w:val="decimal"/>
      <w:lvlText w:val="%4."/>
      <w:lvlJc w:val="left"/>
      <w:pPr>
        <w:tabs>
          <w:tab w:val="num" w:pos="3300"/>
        </w:tabs>
        <w:ind w:left="3300" w:hanging="360"/>
      </w:pPr>
      <w:rPr>
        <w:rFonts w:cs="Times New Roman"/>
      </w:rPr>
    </w:lvl>
    <w:lvl w:ilvl="4" w:tplc="9A5E8EBC">
      <w:start w:val="1"/>
      <w:numFmt w:val="lowerLetter"/>
      <w:lvlText w:val="%5."/>
      <w:lvlJc w:val="left"/>
      <w:pPr>
        <w:tabs>
          <w:tab w:val="num" w:pos="4020"/>
        </w:tabs>
        <w:ind w:left="4020" w:hanging="360"/>
      </w:pPr>
      <w:rPr>
        <w:rFonts w:cs="Times New Roman"/>
      </w:rPr>
    </w:lvl>
    <w:lvl w:ilvl="5" w:tplc="4FD6431E">
      <w:start w:val="1"/>
      <w:numFmt w:val="lowerRoman"/>
      <w:lvlText w:val="%6."/>
      <w:lvlJc w:val="right"/>
      <w:pPr>
        <w:tabs>
          <w:tab w:val="num" w:pos="4740"/>
        </w:tabs>
        <w:ind w:left="4740" w:hanging="180"/>
      </w:pPr>
      <w:rPr>
        <w:rFonts w:cs="Times New Roman"/>
      </w:rPr>
    </w:lvl>
    <w:lvl w:ilvl="6" w:tplc="4742FFB4">
      <w:start w:val="1"/>
      <w:numFmt w:val="decimal"/>
      <w:lvlText w:val="%7."/>
      <w:lvlJc w:val="left"/>
      <w:pPr>
        <w:tabs>
          <w:tab w:val="num" w:pos="5460"/>
        </w:tabs>
        <w:ind w:left="5460" w:hanging="360"/>
      </w:pPr>
      <w:rPr>
        <w:rFonts w:cs="Times New Roman"/>
      </w:rPr>
    </w:lvl>
    <w:lvl w:ilvl="7" w:tplc="2FA88F10">
      <w:start w:val="1"/>
      <w:numFmt w:val="lowerLetter"/>
      <w:lvlText w:val="%8."/>
      <w:lvlJc w:val="left"/>
      <w:pPr>
        <w:tabs>
          <w:tab w:val="num" w:pos="6180"/>
        </w:tabs>
        <w:ind w:left="6180" w:hanging="360"/>
      </w:pPr>
      <w:rPr>
        <w:rFonts w:cs="Times New Roman"/>
      </w:rPr>
    </w:lvl>
    <w:lvl w:ilvl="8" w:tplc="E9B2F4AA">
      <w:start w:val="1"/>
      <w:numFmt w:val="lowerRoman"/>
      <w:lvlText w:val="%9."/>
      <w:lvlJc w:val="right"/>
      <w:pPr>
        <w:tabs>
          <w:tab w:val="num" w:pos="6900"/>
        </w:tabs>
        <w:ind w:left="6900" w:hanging="180"/>
      </w:pPr>
      <w:rPr>
        <w:rFonts w:cs="Times New Roman"/>
      </w:rPr>
    </w:lvl>
  </w:abstractNum>
  <w:abstractNum w:abstractNumId="25">
    <w:nsid w:val="3B480BC3"/>
    <w:multiLevelType w:val="hybridMultilevel"/>
    <w:tmpl w:val="3D647F8E"/>
    <w:lvl w:ilvl="0" w:tplc="1D9E9BBE">
      <w:start w:val="1"/>
      <w:numFmt w:val="lowerRoman"/>
      <w:lvlText w:val="(%1)"/>
      <w:lvlJc w:val="left"/>
      <w:pPr>
        <w:tabs>
          <w:tab w:val="num" w:pos="5890"/>
        </w:tabs>
        <w:ind w:left="5890" w:hanging="720"/>
      </w:pPr>
      <w:rPr>
        <w:rFonts w:hint="default"/>
      </w:rPr>
    </w:lvl>
    <w:lvl w:ilvl="1" w:tplc="04090019" w:tentative="1">
      <w:start w:val="1"/>
      <w:numFmt w:val="lowerLetter"/>
      <w:lvlText w:val="%2."/>
      <w:lvlJc w:val="left"/>
      <w:pPr>
        <w:tabs>
          <w:tab w:val="num" w:pos="6250"/>
        </w:tabs>
        <w:ind w:left="6250" w:hanging="360"/>
      </w:pPr>
    </w:lvl>
    <w:lvl w:ilvl="2" w:tplc="0409001B" w:tentative="1">
      <w:start w:val="1"/>
      <w:numFmt w:val="lowerRoman"/>
      <w:lvlText w:val="%3."/>
      <w:lvlJc w:val="right"/>
      <w:pPr>
        <w:tabs>
          <w:tab w:val="num" w:pos="6970"/>
        </w:tabs>
        <w:ind w:left="6970" w:hanging="180"/>
      </w:pPr>
    </w:lvl>
    <w:lvl w:ilvl="3" w:tplc="0409000F" w:tentative="1">
      <w:start w:val="1"/>
      <w:numFmt w:val="decimal"/>
      <w:lvlText w:val="%4."/>
      <w:lvlJc w:val="left"/>
      <w:pPr>
        <w:tabs>
          <w:tab w:val="num" w:pos="7690"/>
        </w:tabs>
        <w:ind w:left="7690" w:hanging="360"/>
      </w:pPr>
    </w:lvl>
    <w:lvl w:ilvl="4" w:tplc="04090019" w:tentative="1">
      <w:start w:val="1"/>
      <w:numFmt w:val="lowerLetter"/>
      <w:lvlText w:val="%5."/>
      <w:lvlJc w:val="left"/>
      <w:pPr>
        <w:tabs>
          <w:tab w:val="num" w:pos="8410"/>
        </w:tabs>
        <w:ind w:left="8410" w:hanging="360"/>
      </w:pPr>
    </w:lvl>
    <w:lvl w:ilvl="5" w:tplc="0409001B" w:tentative="1">
      <w:start w:val="1"/>
      <w:numFmt w:val="lowerRoman"/>
      <w:lvlText w:val="%6."/>
      <w:lvlJc w:val="right"/>
      <w:pPr>
        <w:tabs>
          <w:tab w:val="num" w:pos="9130"/>
        </w:tabs>
        <w:ind w:left="9130" w:hanging="180"/>
      </w:pPr>
    </w:lvl>
    <w:lvl w:ilvl="6" w:tplc="0409000F" w:tentative="1">
      <w:start w:val="1"/>
      <w:numFmt w:val="decimal"/>
      <w:lvlText w:val="%7."/>
      <w:lvlJc w:val="left"/>
      <w:pPr>
        <w:tabs>
          <w:tab w:val="num" w:pos="9850"/>
        </w:tabs>
        <w:ind w:left="9850" w:hanging="360"/>
      </w:pPr>
    </w:lvl>
    <w:lvl w:ilvl="7" w:tplc="04090019" w:tentative="1">
      <w:start w:val="1"/>
      <w:numFmt w:val="lowerLetter"/>
      <w:lvlText w:val="%8."/>
      <w:lvlJc w:val="left"/>
      <w:pPr>
        <w:tabs>
          <w:tab w:val="num" w:pos="10570"/>
        </w:tabs>
        <w:ind w:left="10570" w:hanging="360"/>
      </w:pPr>
    </w:lvl>
    <w:lvl w:ilvl="8" w:tplc="0409001B" w:tentative="1">
      <w:start w:val="1"/>
      <w:numFmt w:val="lowerRoman"/>
      <w:lvlText w:val="%9."/>
      <w:lvlJc w:val="right"/>
      <w:pPr>
        <w:tabs>
          <w:tab w:val="num" w:pos="11290"/>
        </w:tabs>
        <w:ind w:left="11290" w:hanging="180"/>
      </w:pPr>
    </w:lvl>
  </w:abstractNum>
  <w:abstractNum w:abstractNumId="26">
    <w:nsid w:val="3CB77D8C"/>
    <w:multiLevelType w:val="hybridMultilevel"/>
    <w:tmpl w:val="2A4ABD0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D3A24D1"/>
    <w:multiLevelType w:val="hybridMultilevel"/>
    <w:tmpl w:val="ADC269BE"/>
    <w:lvl w:ilvl="0" w:tplc="D7FECB30">
      <w:start w:val="1"/>
      <w:numFmt w:val="lowerLetter"/>
      <w:lvlText w:val="(%1)"/>
      <w:lvlJc w:val="left"/>
      <w:pPr>
        <w:tabs>
          <w:tab w:val="num" w:pos="1140"/>
        </w:tabs>
        <w:ind w:left="1140" w:hanging="57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28">
    <w:nsid w:val="3ED95BCB"/>
    <w:multiLevelType w:val="hybridMultilevel"/>
    <w:tmpl w:val="A3EC458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9">
    <w:nsid w:val="47A84CEE"/>
    <w:multiLevelType w:val="hybridMultilevel"/>
    <w:tmpl w:val="8FEE326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D307769"/>
    <w:multiLevelType w:val="hybridMultilevel"/>
    <w:tmpl w:val="A0600382"/>
    <w:lvl w:ilvl="0" w:tplc="CF22CB6E">
      <w:start w:val="1"/>
      <w:numFmt w:val="upperRoman"/>
      <w:lvlText w:val="%1."/>
      <w:lvlJc w:val="left"/>
      <w:pPr>
        <w:tabs>
          <w:tab w:val="num" w:pos="1854"/>
        </w:tabs>
        <w:ind w:left="1854" w:hanging="360"/>
      </w:pPr>
      <w:rPr>
        <w:rFonts w:ascii="Arial" w:eastAsia="SimSun" w:hAnsi="Arial" w:cs="Arial"/>
      </w:r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32">
    <w:nsid w:val="52E432AE"/>
    <w:multiLevelType w:val="hybridMultilevel"/>
    <w:tmpl w:val="B2CA7EE2"/>
    <w:lvl w:ilvl="0" w:tplc="E0C8F23C">
      <w:start w:val="2"/>
      <w:numFmt w:val="lowerLetter"/>
      <w:lvlText w:val="(%1)"/>
      <w:lvlJc w:val="left"/>
      <w:pPr>
        <w:tabs>
          <w:tab w:val="num" w:pos="910"/>
        </w:tabs>
        <w:ind w:left="910" w:hanging="360"/>
      </w:pPr>
      <w:rPr>
        <w:rFonts w:hint="default"/>
      </w:rPr>
    </w:lvl>
    <w:lvl w:ilvl="1" w:tplc="04090019" w:tentative="1">
      <w:start w:val="1"/>
      <w:numFmt w:val="lowerLetter"/>
      <w:lvlText w:val="%2."/>
      <w:lvlJc w:val="left"/>
      <w:pPr>
        <w:tabs>
          <w:tab w:val="num" w:pos="1630"/>
        </w:tabs>
        <w:ind w:left="1630" w:hanging="360"/>
      </w:pPr>
    </w:lvl>
    <w:lvl w:ilvl="2" w:tplc="0409001B" w:tentative="1">
      <w:start w:val="1"/>
      <w:numFmt w:val="lowerRoman"/>
      <w:lvlText w:val="%3."/>
      <w:lvlJc w:val="right"/>
      <w:pPr>
        <w:tabs>
          <w:tab w:val="num" w:pos="2350"/>
        </w:tabs>
        <w:ind w:left="2350" w:hanging="180"/>
      </w:pPr>
    </w:lvl>
    <w:lvl w:ilvl="3" w:tplc="0409000F" w:tentative="1">
      <w:start w:val="1"/>
      <w:numFmt w:val="decimal"/>
      <w:lvlText w:val="%4."/>
      <w:lvlJc w:val="left"/>
      <w:pPr>
        <w:tabs>
          <w:tab w:val="num" w:pos="3070"/>
        </w:tabs>
        <w:ind w:left="3070" w:hanging="360"/>
      </w:pPr>
    </w:lvl>
    <w:lvl w:ilvl="4" w:tplc="04090019" w:tentative="1">
      <w:start w:val="1"/>
      <w:numFmt w:val="lowerLetter"/>
      <w:lvlText w:val="%5."/>
      <w:lvlJc w:val="left"/>
      <w:pPr>
        <w:tabs>
          <w:tab w:val="num" w:pos="3790"/>
        </w:tabs>
        <w:ind w:left="3790" w:hanging="360"/>
      </w:pPr>
    </w:lvl>
    <w:lvl w:ilvl="5" w:tplc="0409001B" w:tentative="1">
      <w:start w:val="1"/>
      <w:numFmt w:val="lowerRoman"/>
      <w:lvlText w:val="%6."/>
      <w:lvlJc w:val="right"/>
      <w:pPr>
        <w:tabs>
          <w:tab w:val="num" w:pos="4510"/>
        </w:tabs>
        <w:ind w:left="4510" w:hanging="180"/>
      </w:pPr>
    </w:lvl>
    <w:lvl w:ilvl="6" w:tplc="0409000F" w:tentative="1">
      <w:start w:val="1"/>
      <w:numFmt w:val="decimal"/>
      <w:lvlText w:val="%7."/>
      <w:lvlJc w:val="left"/>
      <w:pPr>
        <w:tabs>
          <w:tab w:val="num" w:pos="5230"/>
        </w:tabs>
        <w:ind w:left="5230" w:hanging="360"/>
      </w:pPr>
    </w:lvl>
    <w:lvl w:ilvl="7" w:tplc="04090019" w:tentative="1">
      <w:start w:val="1"/>
      <w:numFmt w:val="lowerLetter"/>
      <w:lvlText w:val="%8."/>
      <w:lvlJc w:val="left"/>
      <w:pPr>
        <w:tabs>
          <w:tab w:val="num" w:pos="5950"/>
        </w:tabs>
        <w:ind w:left="5950" w:hanging="360"/>
      </w:pPr>
    </w:lvl>
    <w:lvl w:ilvl="8" w:tplc="0409001B" w:tentative="1">
      <w:start w:val="1"/>
      <w:numFmt w:val="lowerRoman"/>
      <w:lvlText w:val="%9."/>
      <w:lvlJc w:val="right"/>
      <w:pPr>
        <w:tabs>
          <w:tab w:val="num" w:pos="6670"/>
        </w:tabs>
        <w:ind w:left="6670" w:hanging="180"/>
      </w:pPr>
    </w:lvl>
  </w:abstractNum>
  <w:abstractNum w:abstractNumId="33">
    <w:nsid w:val="594D2D10"/>
    <w:multiLevelType w:val="hybridMultilevel"/>
    <w:tmpl w:val="B2CCB5E2"/>
    <w:lvl w:ilvl="0" w:tplc="AEB04A72">
      <w:start w:val="4"/>
      <w:numFmt w:val="decimal"/>
      <w:lvlText w:val="%1."/>
      <w:lvlJc w:val="left"/>
      <w:pPr>
        <w:tabs>
          <w:tab w:val="num" w:pos="1440"/>
        </w:tabs>
        <w:ind w:left="1440" w:hanging="360"/>
      </w:pPr>
      <w:rPr>
        <w:rFonts w:cs="Times New Roman" w:hint="default"/>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nsid w:val="5CE61B8B"/>
    <w:multiLevelType w:val="hybridMultilevel"/>
    <w:tmpl w:val="DAF2FB6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nsid w:val="5E970E76"/>
    <w:multiLevelType w:val="hybridMultilevel"/>
    <w:tmpl w:val="13C82106"/>
    <w:lvl w:ilvl="0" w:tplc="37DA0D14">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6">
    <w:nsid w:val="66C42B43"/>
    <w:multiLevelType w:val="hybridMultilevel"/>
    <w:tmpl w:val="CAAA98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A74E6E"/>
    <w:multiLevelType w:val="hybridMultilevel"/>
    <w:tmpl w:val="C05E5152"/>
    <w:lvl w:ilvl="0" w:tplc="1B40C4A6">
      <w:start w:val="1"/>
      <w:numFmt w:val="lowerLetter"/>
      <w:lvlText w:val="(%1)"/>
      <w:lvlJc w:val="left"/>
      <w:pPr>
        <w:tabs>
          <w:tab w:val="num" w:pos="1140"/>
        </w:tabs>
        <w:ind w:left="1140" w:hanging="57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38">
    <w:nsid w:val="70651824"/>
    <w:multiLevelType w:val="hybridMultilevel"/>
    <w:tmpl w:val="B5FE3E5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731E299A"/>
    <w:multiLevelType w:val="hybridMultilevel"/>
    <w:tmpl w:val="8CBEEF9A"/>
    <w:lvl w:ilvl="0" w:tplc="4A3A2892">
      <w:start w:val="1"/>
      <w:numFmt w:val="bullet"/>
      <w:lvlText w:val="-"/>
      <w:lvlJc w:val="left"/>
      <w:pPr>
        <w:tabs>
          <w:tab w:val="num" w:pos="1440"/>
        </w:tabs>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74773FC3"/>
    <w:multiLevelType w:val="hybridMultilevel"/>
    <w:tmpl w:val="C55CE412"/>
    <w:lvl w:ilvl="0" w:tplc="1D7A3BEE">
      <w:start w:val="13"/>
      <w:numFmt w:val="bullet"/>
      <w:lvlText w:val="-"/>
      <w:lvlJc w:val="left"/>
      <w:pPr>
        <w:tabs>
          <w:tab w:val="num" w:pos="360"/>
        </w:tabs>
        <w:ind w:left="36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8D25920"/>
    <w:multiLevelType w:val="hybridMultilevel"/>
    <w:tmpl w:val="47CE2728"/>
    <w:lvl w:ilvl="0" w:tplc="D7FECB30">
      <w:start w:val="1"/>
      <w:numFmt w:val="lowerLetter"/>
      <w:lvlText w:val="(%1)"/>
      <w:lvlJc w:val="left"/>
      <w:pPr>
        <w:tabs>
          <w:tab w:val="num" w:pos="1140"/>
        </w:tabs>
        <w:ind w:left="1140" w:hanging="57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2">
    <w:nsid w:val="7AC80FC1"/>
    <w:multiLevelType w:val="hybridMultilevel"/>
    <w:tmpl w:val="35CC2E52"/>
    <w:lvl w:ilvl="0" w:tplc="A99E8F9E">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B8D2B73"/>
    <w:multiLevelType w:val="hybridMultilevel"/>
    <w:tmpl w:val="75DC1384"/>
    <w:lvl w:ilvl="0" w:tplc="0409000F">
      <w:start w:val="1"/>
      <w:numFmt w:val="decimal"/>
      <w:lvlText w:val="%1."/>
      <w:lvlJc w:val="left"/>
      <w:pPr>
        <w:tabs>
          <w:tab w:val="num" w:pos="1854"/>
        </w:tabs>
        <w:ind w:left="1854" w:hanging="360"/>
      </w:p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44">
    <w:nsid w:val="7C34320E"/>
    <w:multiLevelType w:val="hybridMultilevel"/>
    <w:tmpl w:val="FFC00532"/>
    <w:lvl w:ilvl="0" w:tplc="37DA0D14">
      <w:start w:val="1"/>
      <w:numFmt w:val="lowerLetter"/>
      <w:lvlText w:val="(%1)"/>
      <w:lvlJc w:val="left"/>
      <w:pPr>
        <w:ind w:left="1860" w:hanging="360"/>
      </w:pPr>
      <w:rPr>
        <w:rFonts w:cs="Times New Roman"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num w:numId="1">
    <w:abstractNumId w:val="30"/>
  </w:num>
  <w:num w:numId="2">
    <w:abstractNumId w:val="3"/>
  </w:num>
  <w:num w:numId="3">
    <w:abstractNumId w:val="11"/>
  </w:num>
  <w:num w:numId="4">
    <w:abstractNumId w:val="2"/>
  </w:num>
  <w:num w:numId="5">
    <w:abstractNumId w:val="24"/>
  </w:num>
  <w:num w:numId="6">
    <w:abstractNumId w:val="37"/>
  </w:num>
  <w:num w:numId="7">
    <w:abstractNumId w:val="42"/>
  </w:num>
  <w:num w:numId="8">
    <w:abstractNumId w:val="34"/>
  </w:num>
  <w:num w:numId="9">
    <w:abstractNumId w:val="15"/>
  </w:num>
  <w:num w:numId="10">
    <w:abstractNumId w:val="26"/>
  </w:num>
  <w:num w:numId="11">
    <w:abstractNumId w:val="31"/>
  </w:num>
  <w:num w:numId="12">
    <w:abstractNumId w:val="21"/>
  </w:num>
  <w:num w:numId="1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9"/>
  </w:num>
  <w:num w:numId="16">
    <w:abstractNumId w:val="28"/>
  </w:num>
  <w:num w:numId="17">
    <w:abstractNumId w:val="5"/>
  </w:num>
  <w:num w:numId="18">
    <w:abstractNumId w:val="17"/>
  </w:num>
  <w:num w:numId="19">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0"/>
  </w:num>
  <w:num w:numId="22">
    <w:abstractNumId w:val="44"/>
  </w:num>
  <w:num w:numId="23">
    <w:abstractNumId w:val="35"/>
  </w:num>
  <w:num w:numId="24">
    <w:abstractNumId w:val="38"/>
  </w:num>
  <w:num w:numId="25">
    <w:abstractNumId w:val="1"/>
  </w:num>
  <w:num w:numId="26">
    <w:abstractNumId w:val="9"/>
  </w:num>
  <w:num w:numId="27">
    <w:abstractNumId w:val="39"/>
  </w:num>
  <w:num w:numId="28">
    <w:abstractNumId w:val="25"/>
  </w:num>
  <w:num w:numId="29">
    <w:abstractNumId w:val="32"/>
  </w:num>
  <w:num w:numId="30">
    <w:abstractNumId w:val="7"/>
  </w:num>
  <w:num w:numId="31">
    <w:abstractNumId w:val="8"/>
  </w:num>
  <w:num w:numId="32">
    <w:abstractNumId w:val="4"/>
  </w:num>
  <w:num w:numId="33">
    <w:abstractNumId w:val="18"/>
  </w:num>
  <w:num w:numId="34">
    <w:abstractNumId w:val="43"/>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6"/>
  </w:num>
  <w:num w:numId="38">
    <w:abstractNumId w:val="13"/>
  </w:num>
  <w:num w:numId="39">
    <w:abstractNumId w:val="22"/>
  </w:num>
  <w:num w:numId="40">
    <w:abstractNumId w:val="23"/>
  </w:num>
  <w:num w:numId="41">
    <w:abstractNumId w:val="10"/>
  </w:num>
  <w:num w:numId="42">
    <w:abstractNumId w:val="36"/>
  </w:num>
  <w:num w:numId="43">
    <w:abstractNumId w:val="33"/>
  </w:num>
  <w:num w:numId="44">
    <w:abstractNumId w:val="16"/>
  </w:num>
  <w:num w:numId="45">
    <w:abstractNumId w:val="20"/>
  </w:num>
  <w:num w:numId="46">
    <w:abstractNumId w:val="4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2150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ED2"/>
    <w:rsid w:val="000016E7"/>
    <w:rsid w:val="00004CF2"/>
    <w:rsid w:val="00007642"/>
    <w:rsid w:val="000133E9"/>
    <w:rsid w:val="00016C4E"/>
    <w:rsid w:val="00020E5F"/>
    <w:rsid w:val="0002103F"/>
    <w:rsid w:val="0002210E"/>
    <w:rsid w:val="00022DD4"/>
    <w:rsid w:val="00022F2E"/>
    <w:rsid w:val="000250AA"/>
    <w:rsid w:val="0002560F"/>
    <w:rsid w:val="00030FEC"/>
    <w:rsid w:val="000346A0"/>
    <w:rsid w:val="00034E63"/>
    <w:rsid w:val="000417FA"/>
    <w:rsid w:val="00043CAA"/>
    <w:rsid w:val="00044088"/>
    <w:rsid w:val="000443DA"/>
    <w:rsid w:val="00044DD5"/>
    <w:rsid w:val="0005078F"/>
    <w:rsid w:val="00054E0A"/>
    <w:rsid w:val="000647D6"/>
    <w:rsid w:val="00071341"/>
    <w:rsid w:val="00071B49"/>
    <w:rsid w:val="000727F9"/>
    <w:rsid w:val="00073673"/>
    <w:rsid w:val="00075432"/>
    <w:rsid w:val="000767D5"/>
    <w:rsid w:val="000808CB"/>
    <w:rsid w:val="00080D57"/>
    <w:rsid w:val="0008605E"/>
    <w:rsid w:val="00093DAD"/>
    <w:rsid w:val="00096198"/>
    <w:rsid w:val="0009619C"/>
    <w:rsid w:val="00096756"/>
    <w:rsid w:val="000968ED"/>
    <w:rsid w:val="000A0396"/>
    <w:rsid w:val="000A4CEF"/>
    <w:rsid w:val="000A6994"/>
    <w:rsid w:val="000A7EB7"/>
    <w:rsid w:val="000B5E33"/>
    <w:rsid w:val="000B5F66"/>
    <w:rsid w:val="000B7A7E"/>
    <w:rsid w:val="000C29E7"/>
    <w:rsid w:val="000C7312"/>
    <w:rsid w:val="000D024C"/>
    <w:rsid w:val="000D1A98"/>
    <w:rsid w:val="000D2EB1"/>
    <w:rsid w:val="000D5029"/>
    <w:rsid w:val="000D53CD"/>
    <w:rsid w:val="000D5992"/>
    <w:rsid w:val="000D5CCF"/>
    <w:rsid w:val="000E260F"/>
    <w:rsid w:val="000E3AD6"/>
    <w:rsid w:val="000E4403"/>
    <w:rsid w:val="000E5BB7"/>
    <w:rsid w:val="000E624D"/>
    <w:rsid w:val="000F0BAA"/>
    <w:rsid w:val="000F270A"/>
    <w:rsid w:val="000F5AC1"/>
    <w:rsid w:val="000F5E56"/>
    <w:rsid w:val="00103C7C"/>
    <w:rsid w:val="001045A3"/>
    <w:rsid w:val="001054F6"/>
    <w:rsid w:val="00111546"/>
    <w:rsid w:val="00117743"/>
    <w:rsid w:val="00120D50"/>
    <w:rsid w:val="00122C8C"/>
    <w:rsid w:val="001256E2"/>
    <w:rsid w:val="00125BA4"/>
    <w:rsid w:val="00130F83"/>
    <w:rsid w:val="001314A8"/>
    <w:rsid w:val="00131749"/>
    <w:rsid w:val="001362EE"/>
    <w:rsid w:val="00140178"/>
    <w:rsid w:val="00145F49"/>
    <w:rsid w:val="00151355"/>
    <w:rsid w:val="0015220A"/>
    <w:rsid w:val="0015730A"/>
    <w:rsid w:val="00161780"/>
    <w:rsid w:val="00161D92"/>
    <w:rsid w:val="0016381A"/>
    <w:rsid w:val="00163BD9"/>
    <w:rsid w:val="00165042"/>
    <w:rsid w:val="00172824"/>
    <w:rsid w:val="00174864"/>
    <w:rsid w:val="001749B4"/>
    <w:rsid w:val="00175485"/>
    <w:rsid w:val="001832A6"/>
    <w:rsid w:val="001847AD"/>
    <w:rsid w:val="001849AB"/>
    <w:rsid w:val="00187166"/>
    <w:rsid w:val="001920A8"/>
    <w:rsid w:val="001A0192"/>
    <w:rsid w:val="001A1C43"/>
    <w:rsid w:val="001A367F"/>
    <w:rsid w:val="001A6358"/>
    <w:rsid w:val="001A7194"/>
    <w:rsid w:val="001A7690"/>
    <w:rsid w:val="001B4F12"/>
    <w:rsid w:val="001B6084"/>
    <w:rsid w:val="001C13B4"/>
    <w:rsid w:val="001C20D2"/>
    <w:rsid w:val="001C3128"/>
    <w:rsid w:val="001D0C93"/>
    <w:rsid w:val="001D2DF3"/>
    <w:rsid w:val="001D392F"/>
    <w:rsid w:val="001D4C2C"/>
    <w:rsid w:val="001D585C"/>
    <w:rsid w:val="001E05D2"/>
    <w:rsid w:val="001E1045"/>
    <w:rsid w:val="001E4022"/>
    <w:rsid w:val="001E65D9"/>
    <w:rsid w:val="001F7EAF"/>
    <w:rsid w:val="0020243C"/>
    <w:rsid w:val="00205668"/>
    <w:rsid w:val="00207CFA"/>
    <w:rsid w:val="002122BD"/>
    <w:rsid w:val="00215F85"/>
    <w:rsid w:val="00216DF2"/>
    <w:rsid w:val="002173DD"/>
    <w:rsid w:val="00217872"/>
    <w:rsid w:val="00220701"/>
    <w:rsid w:val="00220970"/>
    <w:rsid w:val="0022191D"/>
    <w:rsid w:val="00222219"/>
    <w:rsid w:val="0022288D"/>
    <w:rsid w:val="0022471D"/>
    <w:rsid w:val="00225176"/>
    <w:rsid w:val="00230A0F"/>
    <w:rsid w:val="00231EF6"/>
    <w:rsid w:val="00240600"/>
    <w:rsid w:val="002548F1"/>
    <w:rsid w:val="00262DFF"/>
    <w:rsid w:val="002634C4"/>
    <w:rsid w:val="0026560C"/>
    <w:rsid w:val="00265F2C"/>
    <w:rsid w:val="0026721C"/>
    <w:rsid w:val="002702B6"/>
    <w:rsid w:val="002729F5"/>
    <w:rsid w:val="00277B15"/>
    <w:rsid w:val="00283B6B"/>
    <w:rsid w:val="00284075"/>
    <w:rsid w:val="002844D3"/>
    <w:rsid w:val="00285D5C"/>
    <w:rsid w:val="002928D3"/>
    <w:rsid w:val="002935BE"/>
    <w:rsid w:val="00296300"/>
    <w:rsid w:val="002A1243"/>
    <w:rsid w:val="002A2FD0"/>
    <w:rsid w:val="002A413C"/>
    <w:rsid w:val="002A5913"/>
    <w:rsid w:val="002A60E3"/>
    <w:rsid w:val="002B7161"/>
    <w:rsid w:val="002C352C"/>
    <w:rsid w:val="002C44FA"/>
    <w:rsid w:val="002C616E"/>
    <w:rsid w:val="002C6ED5"/>
    <w:rsid w:val="002D03B0"/>
    <w:rsid w:val="002D1BA3"/>
    <w:rsid w:val="002D22DA"/>
    <w:rsid w:val="002D29B2"/>
    <w:rsid w:val="002D55D1"/>
    <w:rsid w:val="002E1546"/>
    <w:rsid w:val="002E2899"/>
    <w:rsid w:val="002E2E0C"/>
    <w:rsid w:val="002E7BFC"/>
    <w:rsid w:val="002F00AA"/>
    <w:rsid w:val="002F08B8"/>
    <w:rsid w:val="002F1FE6"/>
    <w:rsid w:val="002F332D"/>
    <w:rsid w:val="002F387F"/>
    <w:rsid w:val="002F3CD4"/>
    <w:rsid w:val="002F3E66"/>
    <w:rsid w:val="002F4E68"/>
    <w:rsid w:val="002F53B7"/>
    <w:rsid w:val="00300428"/>
    <w:rsid w:val="0030554E"/>
    <w:rsid w:val="003065B8"/>
    <w:rsid w:val="00306712"/>
    <w:rsid w:val="0030781D"/>
    <w:rsid w:val="00312F7F"/>
    <w:rsid w:val="003131B2"/>
    <w:rsid w:val="0031349A"/>
    <w:rsid w:val="003137DC"/>
    <w:rsid w:val="00314911"/>
    <w:rsid w:val="003153F0"/>
    <w:rsid w:val="0031606C"/>
    <w:rsid w:val="00320425"/>
    <w:rsid w:val="00326E67"/>
    <w:rsid w:val="00327211"/>
    <w:rsid w:val="00330597"/>
    <w:rsid w:val="00330E5E"/>
    <w:rsid w:val="00333877"/>
    <w:rsid w:val="00333F32"/>
    <w:rsid w:val="00340E7F"/>
    <w:rsid w:val="00344B57"/>
    <w:rsid w:val="00345A4D"/>
    <w:rsid w:val="00345FF9"/>
    <w:rsid w:val="00346394"/>
    <w:rsid w:val="003469FD"/>
    <w:rsid w:val="0035016A"/>
    <w:rsid w:val="00350841"/>
    <w:rsid w:val="00350B35"/>
    <w:rsid w:val="00352A27"/>
    <w:rsid w:val="00353EC0"/>
    <w:rsid w:val="003551DA"/>
    <w:rsid w:val="00355967"/>
    <w:rsid w:val="003571FC"/>
    <w:rsid w:val="003605F0"/>
    <w:rsid w:val="0036109E"/>
    <w:rsid w:val="003612E9"/>
    <w:rsid w:val="00361450"/>
    <w:rsid w:val="00362336"/>
    <w:rsid w:val="00363A24"/>
    <w:rsid w:val="00365810"/>
    <w:rsid w:val="00365A8B"/>
    <w:rsid w:val="003673CF"/>
    <w:rsid w:val="0037287D"/>
    <w:rsid w:val="00375F70"/>
    <w:rsid w:val="00375FAE"/>
    <w:rsid w:val="003776B1"/>
    <w:rsid w:val="0038100F"/>
    <w:rsid w:val="00382E7F"/>
    <w:rsid w:val="00383089"/>
    <w:rsid w:val="003845C1"/>
    <w:rsid w:val="00392170"/>
    <w:rsid w:val="003A02A6"/>
    <w:rsid w:val="003A15B1"/>
    <w:rsid w:val="003A1E4A"/>
    <w:rsid w:val="003A4002"/>
    <w:rsid w:val="003A49C6"/>
    <w:rsid w:val="003A69AD"/>
    <w:rsid w:val="003A6F89"/>
    <w:rsid w:val="003A7C72"/>
    <w:rsid w:val="003B0E47"/>
    <w:rsid w:val="003B35FA"/>
    <w:rsid w:val="003B38C1"/>
    <w:rsid w:val="003B3C2D"/>
    <w:rsid w:val="003B4677"/>
    <w:rsid w:val="003B6AEE"/>
    <w:rsid w:val="003C151F"/>
    <w:rsid w:val="003C5CB0"/>
    <w:rsid w:val="003D0925"/>
    <w:rsid w:val="003D13AA"/>
    <w:rsid w:val="003D21CC"/>
    <w:rsid w:val="003D3807"/>
    <w:rsid w:val="003D3A7D"/>
    <w:rsid w:val="003D3D84"/>
    <w:rsid w:val="003D6AB0"/>
    <w:rsid w:val="003E6EAF"/>
    <w:rsid w:val="003F14D9"/>
    <w:rsid w:val="003F158B"/>
    <w:rsid w:val="003F1670"/>
    <w:rsid w:val="003F2331"/>
    <w:rsid w:val="003F2ED3"/>
    <w:rsid w:val="003F3CC0"/>
    <w:rsid w:val="003F6B85"/>
    <w:rsid w:val="00405D1B"/>
    <w:rsid w:val="00407C90"/>
    <w:rsid w:val="004145D6"/>
    <w:rsid w:val="00422A41"/>
    <w:rsid w:val="00423E3E"/>
    <w:rsid w:val="00424117"/>
    <w:rsid w:val="0042414E"/>
    <w:rsid w:val="00427AF4"/>
    <w:rsid w:val="0043440A"/>
    <w:rsid w:val="00435101"/>
    <w:rsid w:val="0044182B"/>
    <w:rsid w:val="004441D8"/>
    <w:rsid w:val="00445DB1"/>
    <w:rsid w:val="0044638A"/>
    <w:rsid w:val="00454D15"/>
    <w:rsid w:val="00455FE2"/>
    <w:rsid w:val="00461A3B"/>
    <w:rsid w:val="004647DA"/>
    <w:rsid w:val="0046592A"/>
    <w:rsid w:val="00474062"/>
    <w:rsid w:val="00476363"/>
    <w:rsid w:val="00476973"/>
    <w:rsid w:val="00476FAD"/>
    <w:rsid w:val="00477A9C"/>
    <w:rsid w:val="00477D6B"/>
    <w:rsid w:val="00481AC6"/>
    <w:rsid w:val="00484582"/>
    <w:rsid w:val="0048525C"/>
    <w:rsid w:val="00487B9B"/>
    <w:rsid w:val="004915E1"/>
    <w:rsid w:val="00491AE8"/>
    <w:rsid w:val="00492978"/>
    <w:rsid w:val="004940E6"/>
    <w:rsid w:val="0049439E"/>
    <w:rsid w:val="004A23BA"/>
    <w:rsid w:val="004A2F30"/>
    <w:rsid w:val="004A4673"/>
    <w:rsid w:val="004A50FA"/>
    <w:rsid w:val="004A6549"/>
    <w:rsid w:val="004A7FCF"/>
    <w:rsid w:val="004B02A9"/>
    <w:rsid w:val="004B1E73"/>
    <w:rsid w:val="004B3F6C"/>
    <w:rsid w:val="004B44D4"/>
    <w:rsid w:val="004B5A55"/>
    <w:rsid w:val="004B5BA9"/>
    <w:rsid w:val="004C0876"/>
    <w:rsid w:val="004C1179"/>
    <w:rsid w:val="004C13FE"/>
    <w:rsid w:val="004C4914"/>
    <w:rsid w:val="004C4D97"/>
    <w:rsid w:val="004D22BC"/>
    <w:rsid w:val="004D7B31"/>
    <w:rsid w:val="004E06DE"/>
    <w:rsid w:val="004E07E7"/>
    <w:rsid w:val="004E2502"/>
    <w:rsid w:val="004E32FF"/>
    <w:rsid w:val="004E3D6D"/>
    <w:rsid w:val="004F1D91"/>
    <w:rsid w:val="004F42E9"/>
    <w:rsid w:val="004F53EF"/>
    <w:rsid w:val="004F7540"/>
    <w:rsid w:val="004F7F20"/>
    <w:rsid w:val="005019FF"/>
    <w:rsid w:val="00510141"/>
    <w:rsid w:val="00510B43"/>
    <w:rsid w:val="005137B8"/>
    <w:rsid w:val="00513F01"/>
    <w:rsid w:val="00514010"/>
    <w:rsid w:val="00517EBC"/>
    <w:rsid w:val="00522DBA"/>
    <w:rsid w:val="00523684"/>
    <w:rsid w:val="00523910"/>
    <w:rsid w:val="0052481B"/>
    <w:rsid w:val="00527158"/>
    <w:rsid w:val="0052758C"/>
    <w:rsid w:val="0053057A"/>
    <w:rsid w:val="00530D4F"/>
    <w:rsid w:val="00534E72"/>
    <w:rsid w:val="00541F4E"/>
    <w:rsid w:val="00542183"/>
    <w:rsid w:val="00543BFB"/>
    <w:rsid w:val="00545AB1"/>
    <w:rsid w:val="00546F82"/>
    <w:rsid w:val="00550C5A"/>
    <w:rsid w:val="00553EBB"/>
    <w:rsid w:val="00560A29"/>
    <w:rsid w:val="0056177B"/>
    <w:rsid w:val="005621AA"/>
    <w:rsid w:val="00562955"/>
    <w:rsid w:val="005635B9"/>
    <w:rsid w:val="00563794"/>
    <w:rsid w:val="00564C83"/>
    <w:rsid w:val="005656C1"/>
    <w:rsid w:val="00567BFD"/>
    <w:rsid w:val="00580A5F"/>
    <w:rsid w:val="005814EA"/>
    <w:rsid w:val="005833D7"/>
    <w:rsid w:val="00583F1B"/>
    <w:rsid w:val="00583FE8"/>
    <w:rsid w:val="00584D7C"/>
    <w:rsid w:val="005857CB"/>
    <w:rsid w:val="00587F39"/>
    <w:rsid w:val="00591968"/>
    <w:rsid w:val="0059240C"/>
    <w:rsid w:val="0059313A"/>
    <w:rsid w:val="00596E91"/>
    <w:rsid w:val="005A0752"/>
    <w:rsid w:val="005A3465"/>
    <w:rsid w:val="005A3548"/>
    <w:rsid w:val="005A3C84"/>
    <w:rsid w:val="005A44E5"/>
    <w:rsid w:val="005A59CC"/>
    <w:rsid w:val="005C06A4"/>
    <w:rsid w:val="005C3FBB"/>
    <w:rsid w:val="005C4643"/>
    <w:rsid w:val="005C6649"/>
    <w:rsid w:val="005C7BBE"/>
    <w:rsid w:val="005D1253"/>
    <w:rsid w:val="005D4385"/>
    <w:rsid w:val="005D56DE"/>
    <w:rsid w:val="005D5C58"/>
    <w:rsid w:val="005E19E9"/>
    <w:rsid w:val="005E1A1E"/>
    <w:rsid w:val="005E36A5"/>
    <w:rsid w:val="005E661F"/>
    <w:rsid w:val="005E7402"/>
    <w:rsid w:val="005F0242"/>
    <w:rsid w:val="005F1821"/>
    <w:rsid w:val="00603FD1"/>
    <w:rsid w:val="00605449"/>
    <w:rsid w:val="00605827"/>
    <w:rsid w:val="00606AC5"/>
    <w:rsid w:val="00607F69"/>
    <w:rsid w:val="0061045F"/>
    <w:rsid w:val="00614268"/>
    <w:rsid w:val="00614F84"/>
    <w:rsid w:val="0061514B"/>
    <w:rsid w:val="00616949"/>
    <w:rsid w:val="00621819"/>
    <w:rsid w:val="00622E53"/>
    <w:rsid w:val="00623396"/>
    <w:rsid w:val="00624DC6"/>
    <w:rsid w:val="0062668B"/>
    <w:rsid w:val="00633E7E"/>
    <w:rsid w:val="00634946"/>
    <w:rsid w:val="006352FA"/>
    <w:rsid w:val="00642530"/>
    <w:rsid w:val="00642E28"/>
    <w:rsid w:val="00645EA8"/>
    <w:rsid w:val="00646050"/>
    <w:rsid w:val="00654205"/>
    <w:rsid w:val="00662A79"/>
    <w:rsid w:val="00664387"/>
    <w:rsid w:val="006643C0"/>
    <w:rsid w:val="00667311"/>
    <w:rsid w:val="006703D9"/>
    <w:rsid w:val="006713CA"/>
    <w:rsid w:val="00672209"/>
    <w:rsid w:val="006729F3"/>
    <w:rsid w:val="00676C5C"/>
    <w:rsid w:val="0067785B"/>
    <w:rsid w:val="00685E94"/>
    <w:rsid w:val="006871A3"/>
    <w:rsid w:val="00687C36"/>
    <w:rsid w:val="00693260"/>
    <w:rsid w:val="00694428"/>
    <w:rsid w:val="00695706"/>
    <w:rsid w:val="0069737E"/>
    <w:rsid w:val="006A219D"/>
    <w:rsid w:val="006A4EFE"/>
    <w:rsid w:val="006A66A1"/>
    <w:rsid w:val="006B2BF4"/>
    <w:rsid w:val="006B2C12"/>
    <w:rsid w:val="006B6A4D"/>
    <w:rsid w:val="006B7E15"/>
    <w:rsid w:val="006B7F1F"/>
    <w:rsid w:val="006C2AE1"/>
    <w:rsid w:val="006C61BC"/>
    <w:rsid w:val="006D0A26"/>
    <w:rsid w:val="006D3A17"/>
    <w:rsid w:val="006D3CFF"/>
    <w:rsid w:val="006E1EE4"/>
    <w:rsid w:val="006E505F"/>
    <w:rsid w:val="006F0E0A"/>
    <w:rsid w:val="006F588A"/>
    <w:rsid w:val="006F5B46"/>
    <w:rsid w:val="006F6AE2"/>
    <w:rsid w:val="00702669"/>
    <w:rsid w:val="00705958"/>
    <w:rsid w:val="00705F3E"/>
    <w:rsid w:val="00710356"/>
    <w:rsid w:val="007118B0"/>
    <w:rsid w:val="00713168"/>
    <w:rsid w:val="00715104"/>
    <w:rsid w:val="0072052F"/>
    <w:rsid w:val="00720A57"/>
    <w:rsid w:val="00722EE4"/>
    <w:rsid w:val="00723303"/>
    <w:rsid w:val="00724C8B"/>
    <w:rsid w:val="0072618D"/>
    <w:rsid w:val="00732EAA"/>
    <w:rsid w:val="007336B3"/>
    <w:rsid w:val="0073721E"/>
    <w:rsid w:val="0073789B"/>
    <w:rsid w:val="0074094D"/>
    <w:rsid w:val="00744BA3"/>
    <w:rsid w:val="00744F2A"/>
    <w:rsid w:val="00752757"/>
    <w:rsid w:val="00753C0F"/>
    <w:rsid w:val="00755399"/>
    <w:rsid w:val="007634CE"/>
    <w:rsid w:val="007660B1"/>
    <w:rsid w:val="007662B0"/>
    <w:rsid w:val="00770E8F"/>
    <w:rsid w:val="0077130C"/>
    <w:rsid w:val="00773757"/>
    <w:rsid w:val="00774E56"/>
    <w:rsid w:val="00775185"/>
    <w:rsid w:val="007754FF"/>
    <w:rsid w:val="00781153"/>
    <w:rsid w:val="007818E0"/>
    <w:rsid w:val="00782991"/>
    <w:rsid w:val="00783F29"/>
    <w:rsid w:val="0078490C"/>
    <w:rsid w:val="00787323"/>
    <w:rsid w:val="00791F28"/>
    <w:rsid w:val="00792D8E"/>
    <w:rsid w:val="00793518"/>
    <w:rsid w:val="00793919"/>
    <w:rsid w:val="007949EC"/>
    <w:rsid w:val="0079582E"/>
    <w:rsid w:val="007974CB"/>
    <w:rsid w:val="007A210C"/>
    <w:rsid w:val="007A2B62"/>
    <w:rsid w:val="007A37D9"/>
    <w:rsid w:val="007A438E"/>
    <w:rsid w:val="007A51FA"/>
    <w:rsid w:val="007B001C"/>
    <w:rsid w:val="007B1D03"/>
    <w:rsid w:val="007B5136"/>
    <w:rsid w:val="007C3B55"/>
    <w:rsid w:val="007C4B9E"/>
    <w:rsid w:val="007C5B4A"/>
    <w:rsid w:val="007C5C55"/>
    <w:rsid w:val="007C6FEA"/>
    <w:rsid w:val="007D1613"/>
    <w:rsid w:val="007D3ACC"/>
    <w:rsid w:val="007D6786"/>
    <w:rsid w:val="007E3AC5"/>
    <w:rsid w:val="007E3F42"/>
    <w:rsid w:val="007E40F4"/>
    <w:rsid w:val="007E53F4"/>
    <w:rsid w:val="007E7375"/>
    <w:rsid w:val="007E7B11"/>
    <w:rsid w:val="007F186E"/>
    <w:rsid w:val="007F1C2B"/>
    <w:rsid w:val="007F53F8"/>
    <w:rsid w:val="007F6D3B"/>
    <w:rsid w:val="007F7EB7"/>
    <w:rsid w:val="008001C0"/>
    <w:rsid w:val="00805BE1"/>
    <w:rsid w:val="00812521"/>
    <w:rsid w:val="00812D2F"/>
    <w:rsid w:val="00816B09"/>
    <w:rsid w:val="00823642"/>
    <w:rsid w:val="00826C76"/>
    <w:rsid w:val="0083087F"/>
    <w:rsid w:val="008315E1"/>
    <w:rsid w:val="00832BEF"/>
    <w:rsid w:val="00833071"/>
    <w:rsid w:val="00836E30"/>
    <w:rsid w:val="00845C2D"/>
    <w:rsid w:val="00847C68"/>
    <w:rsid w:val="00852324"/>
    <w:rsid w:val="00852B93"/>
    <w:rsid w:val="00852D3B"/>
    <w:rsid w:val="008555E8"/>
    <w:rsid w:val="0086104D"/>
    <w:rsid w:val="00861450"/>
    <w:rsid w:val="008624FD"/>
    <w:rsid w:val="00865884"/>
    <w:rsid w:val="00867EB8"/>
    <w:rsid w:val="00872046"/>
    <w:rsid w:val="00874E0E"/>
    <w:rsid w:val="00880617"/>
    <w:rsid w:val="00882B25"/>
    <w:rsid w:val="00885584"/>
    <w:rsid w:val="00885BCF"/>
    <w:rsid w:val="00886AB3"/>
    <w:rsid w:val="00886FC8"/>
    <w:rsid w:val="008913B6"/>
    <w:rsid w:val="008916C4"/>
    <w:rsid w:val="00893C70"/>
    <w:rsid w:val="00893D09"/>
    <w:rsid w:val="00894725"/>
    <w:rsid w:val="00895EF8"/>
    <w:rsid w:val="00895F2E"/>
    <w:rsid w:val="008A0545"/>
    <w:rsid w:val="008A1D00"/>
    <w:rsid w:val="008A1D31"/>
    <w:rsid w:val="008A63F3"/>
    <w:rsid w:val="008B1227"/>
    <w:rsid w:val="008B2B89"/>
    <w:rsid w:val="008B2CC1"/>
    <w:rsid w:val="008B44B1"/>
    <w:rsid w:val="008B5EBC"/>
    <w:rsid w:val="008B60B2"/>
    <w:rsid w:val="008B7F29"/>
    <w:rsid w:val="008C0BA6"/>
    <w:rsid w:val="008C0EFB"/>
    <w:rsid w:val="008C2596"/>
    <w:rsid w:val="008C3CD2"/>
    <w:rsid w:val="008C4A5F"/>
    <w:rsid w:val="008D0218"/>
    <w:rsid w:val="008D0ED2"/>
    <w:rsid w:val="008D0FFE"/>
    <w:rsid w:val="008D1FD6"/>
    <w:rsid w:val="008D2365"/>
    <w:rsid w:val="008D320F"/>
    <w:rsid w:val="008E1754"/>
    <w:rsid w:val="008E1A99"/>
    <w:rsid w:val="008E3273"/>
    <w:rsid w:val="008E35C2"/>
    <w:rsid w:val="008E3E32"/>
    <w:rsid w:val="008E48C9"/>
    <w:rsid w:val="008E5425"/>
    <w:rsid w:val="008F2816"/>
    <w:rsid w:val="008F39F9"/>
    <w:rsid w:val="008F471F"/>
    <w:rsid w:val="0090000D"/>
    <w:rsid w:val="00901AC6"/>
    <w:rsid w:val="009022A1"/>
    <w:rsid w:val="00902BCF"/>
    <w:rsid w:val="0090331F"/>
    <w:rsid w:val="0090731E"/>
    <w:rsid w:val="009078E2"/>
    <w:rsid w:val="00907EBA"/>
    <w:rsid w:val="009108F8"/>
    <w:rsid w:val="00911F10"/>
    <w:rsid w:val="0091208B"/>
    <w:rsid w:val="00916EE2"/>
    <w:rsid w:val="00917289"/>
    <w:rsid w:val="0092076E"/>
    <w:rsid w:val="009229BC"/>
    <w:rsid w:val="00933660"/>
    <w:rsid w:val="00935D81"/>
    <w:rsid w:val="009424DF"/>
    <w:rsid w:val="009433BB"/>
    <w:rsid w:val="00944EF7"/>
    <w:rsid w:val="009474EA"/>
    <w:rsid w:val="00950B19"/>
    <w:rsid w:val="00951E20"/>
    <w:rsid w:val="0095327B"/>
    <w:rsid w:val="009534BD"/>
    <w:rsid w:val="0095646F"/>
    <w:rsid w:val="00960BBA"/>
    <w:rsid w:val="009625A7"/>
    <w:rsid w:val="00962CE0"/>
    <w:rsid w:val="009639CB"/>
    <w:rsid w:val="009669F1"/>
    <w:rsid w:val="00966A22"/>
    <w:rsid w:val="0096722F"/>
    <w:rsid w:val="00971568"/>
    <w:rsid w:val="00972346"/>
    <w:rsid w:val="009744AF"/>
    <w:rsid w:val="00974D0C"/>
    <w:rsid w:val="0097577C"/>
    <w:rsid w:val="009761B7"/>
    <w:rsid w:val="00976BB5"/>
    <w:rsid w:val="00980843"/>
    <w:rsid w:val="00982B59"/>
    <w:rsid w:val="009906F4"/>
    <w:rsid w:val="009916D4"/>
    <w:rsid w:val="0099680A"/>
    <w:rsid w:val="00996A82"/>
    <w:rsid w:val="009A3F11"/>
    <w:rsid w:val="009B1F74"/>
    <w:rsid w:val="009B2490"/>
    <w:rsid w:val="009C2DED"/>
    <w:rsid w:val="009C43DB"/>
    <w:rsid w:val="009D0610"/>
    <w:rsid w:val="009D2D72"/>
    <w:rsid w:val="009E2791"/>
    <w:rsid w:val="009E2A26"/>
    <w:rsid w:val="009E3F6F"/>
    <w:rsid w:val="009E63FC"/>
    <w:rsid w:val="009E6549"/>
    <w:rsid w:val="009E6AC0"/>
    <w:rsid w:val="009F03B7"/>
    <w:rsid w:val="009F499F"/>
    <w:rsid w:val="009F4F03"/>
    <w:rsid w:val="009F5143"/>
    <w:rsid w:val="009F5721"/>
    <w:rsid w:val="009F60D9"/>
    <w:rsid w:val="009F7E1C"/>
    <w:rsid w:val="00A039F3"/>
    <w:rsid w:val="00A03F1D"/>
    <w:rsid w:val="00A052E5"/>
    <w:rsid w:val="00A055BA"/>
    <w:rsid w:val="00A05E30"/>
    <w:rsid w:val="00A06814"/>
    <w:rsid w:val="00A07D9B"/>
    <w:rsid w:val="00A13E0F"/>
    <w:rsid w:val="00A20A69"/>
    <w:rsid w:val="00A349BE"/>
    <w:rsid w:val="00A37945"/>
    <w:rsid w:val="00A4177F"/>
    <w:rsid w:val="00A42DAF"/>
    <w:rsid w:val="00A42F76"/>
    <w:rsid w:val="00A4588D"/>
    <w:rsid w:val="00A45BD8"/>
    <w:rsid w:val="00A547BB"/>
    <w:rsid w:val="00A54C31"/>
    <w:rsid w:val="00A718ED"/>
    <w:rsid w:val="00A72779"/>
    <w:rsid w:val="00A7280F"/>
    <w:rsid w:val="00A74E0E"/>
    <w:rsid w:val="00A7608C"/>
    <w:rsid w:val="00A7643E"/>
    <w:rsid w:val="00A76DD7"/>
    <w:rsid w:val="00A803D7"/>
    <w:rsid w:val="00A86005"/>
    <w:rsid w:val="00A869B7"/>
    <w:rsid w:val="00A86D96"/>
    <w:rsid w:val="00A86F0C"/>
    <w:rsid w:val="00A93AF1"/>
    <w:rsid w:val="00A972DA"/>
    <w:rsid w:val="00AB24E7"/>
    <w:rsid w:val="00AB4ACB"/>
    <w:rsid w:val="00AB4D08"/>
    <w:rsid w:val="00AB7EBD"/>
    <w:rsid w:val="00AC0FB3"/>
    <w:rsid w:val="00AC156A"/>
    <w:rsid w:val="00AC205C"/>
    <w:rsid w:val="00AC2565"/>
    <w:rsid w:val="00AC3EEF"/>
    <w:rsid w:val="00AC46DE"/>
    <w:rsid w:val="00AC7FA8"/>
    <w:rsid w:val="00AD2E01"/>
    <w:rsid w:val="00AD5D4C"/>
    <w:rsid w:val="00AE00C0"/>
    <w:rsid w:val="00AE050F"/>
    <w:rsid w:val="00AE33CC"/>
    <w:rsid w:val="00AE4BA4"/>
    <w:rsid w:val="00AE7C9D"/>
    <w:rsid w:val="00AF0A6B"/>
    <w:rsid w:val="00AF22D9"/>
    <w:rsid w:val="00AF2BA3"/>
    <w:rsid w:val="00AF7A30"/>
    <w:rsid w:val="00AF7EAA"/>
    <w:rsid w:val="00B02D99"/>
    <w:rsid w:val="00B03E7B"/>
    <w:rsid w:val="00B04F13"/>
    <w:rsid w:val="00B0525D"/>
    <w:rsid w:val="00B057DC"/>
    <w:rsid w:val="00B05A69"/>
    <w:rsid w:val="00B06EDD"/>
    <w:rsid w:val="00B105DA"/>
    <w:rsid w:val="00B16508"/>
    <w:rsid w:val="00B20653"/>
    <w:rsid w:val="00B208C1"/>
    <w:rsid w:val="00B31516"/>
    <w:rsid w:val="00B31F37"/>
    <w:rsid w:val="00B34BDF"/>
    <w:rsid w:val="00B4090B"/>
    <w:rsid w:val="00B40EC6"/>
    <w:rsid w:val="00B415EE"/>
    <w:rsid w:val="00B41777"/>
    <w:rsid w:val="00B4190C"/>
    <w:rsid w:val="00B45D56"/>
    <w:rsid w:val="00B504B8"/>
    <w:rsid w:val="00B51413"/>
    <w:rsid w:val="00B547A3"/>
    <w:rsid w:val="00B61E44"/>
    <w:rsid w:val="00B634BB"/>
    <w:rsid w:val="00B64698"/>
    <w:rsid w:val="00B64EB7"/>
    <w:rsid w:val="00B659A9"/>
    <w:rsid w:val="00B65B46"/>
    <w:rsid w:val="00B6687C"/>
    <w:rsid w:val="00B670B2"/>
    <w:rsid w:val="00B72D69"/>
    <w:rsid w:val="00B730D8"/>
    <w:rsid w:val="00B76C84"/>
    <w:rsid w:val="00B80B82"/>
    <w:rsid w:val="00B83C6D"/>
    <w:rsid w:val="00B84D00"/>
    <w:rsid w:val="00B85999"/>
    <w:rsid w:val="00B85B9C"/>
    <w:rsid w:val="00B860AA"/>
    <w:rsid w:val="00B908B7"/>
    <w:rsid w:val="00B91914"/>
    <w:rsid w:val="00B94760"/>
    <w:rsid w:val="00B970A6"/>
    <w:rsid w:val="00B9734B"/>
    <w:rsid w:val="00BA7BCB"/>
    <w:rsid w:val="00BB05AE"/>
    <w:rsid w:val="00BB79CC"/>
    <w:rsid w:val="00BC2F65"/>
    <w:rsid w:val="00BC6203"/>
    <w:rsid w:val="00BC77DF"/>
    <w:rsid w:val="00BD3AE0"/>
    <w:rsid w:val="00BD5DB1"/>
    <w:rsid w:val="00BD75B9"/>
    <w:rsid w:val="00BD7D36"/>
    <w:rsid w:val="00BE3029"/>
    <w:rsid w:val="00BE7D66"/>
    <w:rsid w:val="00BF0402"/>
    <w:rsid w:val="00BF0412"/>
    <w:rsid w:val="00BF25BA"/>
    <w:rsid w:val="00BF3E7A"/>
    <w:rsid w:val="00C021D2"/>
    <w:rsid w:val="00C02C60"/>
    <w:rsid w:val="00C0334C"/>
    <w:rsid w:val="00C03CAA"/>
    <w:rsid w:val="00C057A9"/>
    <w:rsid w:val="00C10231"/>
    <w:rsid w:val="00C10E03"/>
    <w:rsid w:val="00C11BFE"/>
    <w:rsid w:val="00C12EFC"/>
    <w:rsid w:val="00C14496"/>
    <w:rsid w:val="00C15A19"/>
    <w:rsid w:val="00C20D1B"/>
    <w:rsid w:val="00C265F8"/>
    <w:rsid w:val="00C27F06"/>
    <w:rsid w:val="00C31E35"/>
    <w:rsid w:val="00C356B1"/>
    <w:rsid w:val="00C4166F"/>
    <w:rsid w:val="00C41CD6"/>
    <w:rsid w:val="00C41EF6"/>
    <w:rsid w:val="00C43461"/>
    <w:rsid w:val="00C44D90"/>
    <w:rsid w:val="00C5063B"/>
    <w:rsid w:val="00C53AC3"/>
    <w:rsid w:val="00C53F51"/>
    <w:rsid w:val="00C5431B"/>
    <w:rsid w:val="00C543FE"/>
    <w:rsid w:val="00C5714C"/>
    <w:rsid w:val="00C61317"/>
    <w:rsid w:val="00C616D5"/>
    <w:rsid w:val="00C63C8B"/>
    <w:rsid w:val="00C6744F"/>
    <w:rsid w:val="00C70D3A"/>
    <w:rsid w:val="00C74A47"/>
    <w:rsid w:val="00C80CB6"/>
    <w:rsid w:val="00C82B53"/>
    <w:rsid w:val="00C83647"/>
    <w:rsid w:val="00C84F58"/>
    <w:rsid w:val="00C85A66"/>
    <w:rsid w:val="00C869D0"/>
    <w:rsid w:val="00C869EF"/>
    <w:rsid w:val="00C91E84"/>
    <w:rsid w:val="00C92278"/>
    <w:rsid w:val="00C9284B"/>
    <w:rsid w:val="00C9394B"/>
    <w:rsid w:val="00C9423E"/>
    <w:rsid w:val="00C9588E"/>
    <w:rsid w:val="00C95B0C"/>
    <w:rsid w:val="00C97E66"/>
    <w:rsid w:val="00CA5361"/>
    <w:rsid w:val="00CA7184"/>
    <w:rsid w:val="00CB1704"/>
    <w:rsid w:val="00CB40C9"/>
    <w:rsid w:val="00CB433A"/>
    <w:rsid w:val="00CB7457"/>
    <w:rsid w:val="00CB75C7"/>
    <w:rsid w:val="00CC3BCA"/>
    <w:rsid w:val="00CC5A72"/>
    <w:rsid w:val="00CD2CFB"/>
    <w:rsid w:val="00CD38B2"/>
    <w:rsid w:val="00CD40DC"/>
    <w:rsid w:val="00CD44E9"/>
    <w:rsid w:val="00CD5D90"/>
    <w:rsid w:val="00CD6AF1"/>
    <w:rsid w:val="00CF15CA"/>
    <w:rsid w:val="00CF703D"/>
    <w:rsid w:val="00D01E01"/>
    <w:rsid w:val="00D16605"/>
    <w:rsid w:val="00D17A44"/>
    <w:rsid w:val="00D17CA7"/>
    <w:rsid w:val="00D22D22"/>
    <w:rsid w:val="00D24AF0"/>
    <w:rsid w:val="00D2798B"/>
    <w:rsid w:val="00D301DB"/>
    <w:rsid w:val="00D30801"/>
    <w:rsid w:val="00D32456"/>
    <w:rsid w:val="00D41AEF"/>
    <w:rsid w:val="00D423F4"/>
    <w:rsid w:val="00D42A8D"/>
    <w:rsid w:val="00D43143"/>
    <w:rsid w:val="00D4418D"/>
    <w:rsid w:val="00D45252"/>
    <w:rsid w:val="00D53C52"/>
    <w:rsid w:val="00D541A3"/>
    <w:rsid w:val="00D60B8F"/>
    <w:rsid w:val="00D6533B"/>
    <w:rsid w:val="00D6634E"/>
    <w:rsid w:val="00D6780F"/>
    <w:rsid w:val="00D71520"/>
    <w:rsid w:val="00D71B4D"/>
    <w:rsid w:val="00D73AF8"/>
    <w:rsid w:val="00D757F3"/>
    <w:rsid w:val="00D76297"/>
    <w:rsid w:val="00D76E94"/>
    <w:rsid w:val="00D80AB8"/>
    <w:rsid w:val="00D82FEB"/>
    <w:rsid w:val="00D85BEA"/>
    <w:rsid w:val="00D86BAC"/>
    <w:rsid w:val="00D87640"/>
    <w:rsid w:val="00D877D8"/>
    <w:rsid w:val="00D9275C"/>
    <w:rsid w:val="00D9317C"/>
    <w:rsid w:val="00D93D55"/>
    <w:rsid w:val="00D94BCE"/>
    <w:rsid w:val="00D96DD5"/>
    <w:rsid w:val="00D970A6"/>
    <w:rsid w:val="00D975CF"/>
    <w:rsid w:val="00DA3548"/>
    <w:rsid w:val="00DA37B1"/>
    <w:rsid w:val="00DA41BB"/>
    <w:rsid w:val="00DB05BA"/>
    <w:rsid w:val="00DB2C52"/>
    <w:rsid w:val="00DB7355"/>
    <w:rsid w:val="00DC241B"/>
    <w:rsid w:val="00DC3476"/>
    <w:rsid w:val="00DC396A"/>
    <w:rsid w:val="00DC44AE"/>
    <w:rsid w:val="00DC48C8"/>
    <w:rsid w:val="00DC59EF"/>
    <w:rsid w:val="00DC72D4"/>
    <w:rsid w:val="00DD099F"/>
    <w:rsid w:val="00DD3DA7"/>
    <w:rsid w:val="00DD50AB"/>
    <w:rsid w:val="00DD5CF0"/>
    <w:rsid w:val="00DE4754"/>
    <w:rsid w:val="00DE5FB6"/>
    <w:rsid w:val="00DE7001"/>
    <w:rsid w:val="00DE7235"/>
    <w:rsid w:val="00DF0C5B"/>
    <w:rsid w:val="00DF1AB8"/>
    <w:rsid w:val="00DF39BD"/>
    <w:rsid w:val="00DF78C4"/>
    <w:rsid w:val="00E022CC"/>
    <w:rsid w:val="00E062BD"/>
    <w:rsid w:val="00E07732"/>
    <w:rsid w:val="00E127E6"/>
    <w:rsid w:val="00E14FE1"/>
    <w:rsid w:val="00E155D2"/>
    <w:rsid w:val="00E20158"/>
    <w:rsid w:val="00E2051E"/>
    <w:rsid w:val="00E226AE"/>
    <w:rsid w:val="00E2333D"/>
    <w:rsid w:val="00E25453"/>
    <w:rsid w:val="00E26845"/>
    <w:rsid w:val="00E27CC1"/>
    <w:rsid w:val="00E30A53"/>
    <w:rsid w:val="00E335FE"/>
    <w:rsid w:val="00E36D28"/>
    <w:rsid w:val="00E40D89"/>
    <w:rsid w:val="00E41936"/>
    <w:rsid w:val="00E42115"/>
    <w:rsid w:val="00E44D38"/>
    <w:rsid w:val="00E50401"/>
    <w:rsid w:val="00E5189C"/>
    <w:rsid w:val="00E56C25"/>
    <w:rsid w:val="00E61BFE"/>
    <w:rsid w:val="00E622B0"/>
    <w:rsid w:val="00E64AE4"/>
    <w:rsid w:val="00E669C9"/>
    <w:rsid w:val="00E67221"/>
    <w:rsid w:val="00E67391"/>
    <w:rsid w:val="00E67F3F"/>
    <w:rsid w:val="00E7272F"/>
    <w:rsid w:val="00E727A8"/>
    <w:rsid w:val="00E72D1D"/>
    <w:rsid w:val="00E7407F"/>
    <w:rsid w:val="00E749E6"/>
    <w:rsid w:val="00E74EA0"/>
    <w:rsid w:val="00E77AA9"/>
    <w:rsid w:val="00E818F3"/>
    <w:rsid w:val="00E822DB"/>
    <w:rsid w:val="00E83B24"/>
    <w:rsid w:val="00E851E5"/>
    <w:rsid w:val="00E86C19"/>
    <w:rsid w:val="00E90408"/>
    <w:rsid w:val="00E91F8D"/>
    <w:rsid w:val="00EA044B"/>
    <w:rsid w:val="00EA17B4"/>
    <w:rsid w:val="00EA33C4"/>
    <w:rsid w:val="00EB02E1"/>
    <w:rsid w:val="00EB1E96"/>
    <w:rsid w:val="00EB43FD"/>
    <w:rsid w:val="00EB7332"/>
    <w:rsid w:val="00EC0E52"/>
    <w:rsid w:val="00EC2992"/>
    <w:rsid w:val="00EC3D27"/>
    <w:rsid w:val="00EC440E"/>
    <w:rsid w:val="00EC4E49"/>
    <w:rsid w:val="00EC71B3"/>
    <w:rsid w:val="00ED1C5C"/>
    <w:rsid w:val="00ED33A3"/>
    <w:rsid w:val="00ED3978"/>
    <w:rsid w:val="00ED5CB8"/>
    <w:rsid w:val="00ED77FB"/>
    <w:rsid w:val="00EE27D2"/>
    <w:rsid w:val="00EE45FA"/>
    <w:rsid w:val="00EE5A77"/>
    <w:rsid w:val="00EF004C"/>
    <w:rsid w:val="00EF435B"/>
    <w:rsid w:val="00EF505D"/>
    <w:rsid w:val="00F00836"/>
    <w:rsid w:val="00F01793"/>
    <w:rsid w:val="00F05118"/>
    <w:rsid w:val="00F07172"/>
    <w:rsid w:val="00F12A68"/>
    <w:rsid w:val="00F156F1"/>
    <w:rsid w:val="00F16A3D"/>
    <w:rsid w:val="00F1793C"/>
    <w:rsid w:val="00F17F8B"/>
    <w:rsid w:val="00F21EAA"/>
    <w:rsid w:val="00F22C2A"/>
    <w:rsid w:val="00F22D56"/>
    <w:rsid w:val="00F266AF"/>
    <w:rsid w:val="00F27408"/>
    <w:rsid w:val="00F32B7A"/>
    <w:rsid w:val="00F33716"/>
    <w:rsid w:val="00F358A8"/>
    <w:rsid w:val="00F35E0F"/>
    <w:rsid w:val="00F402D7"/>
    <w:rsid w:val="00F43583"/>
    <w:rsid w:val="00F437CA"/>
    <w:rsid w:val="00F43AB3"/>
    <w:rsid w:val="00F43EB9"/>
    <w:rsid w:val="00F43ECB"/>
    <w:rsid w:val="00F4508E"/>
    <w:rsid w:val="00F4797F"/>
    <w:rsid w:val="00F51D2F"/>
    <w:rsid w:val="00F54FA9"/>
    <w:rsid w:val="00F579A6"/>
    <w:rsid w:val="00F6047A"/>
    <w:rsid w:val="00F639A1"/>
    <w:rsid w:val="00F64A24"/>
    <w:rsid w:val="00F65DC8"/>
    <w:rsid w:val="00F66152"/>
    <w:rsid w:val="00F74CBD"/>
    <w:rsid w:val="00F84ED1"/>
    <w:rsid w:val="00F854A5"/>
    <w:rsid w:val="00F90C12"/>
    <w:rsid w:val="00F93ACB"/>
    <w:rsid w:val="00F94865"/>
    <w:rsid w:val="00F94B65"/>
    <w:rsid w:val="00F9598C"/>
    <w:rsid w:val="00F972F4"/>
    <w:rsid w:val="00FA0490"/>
    <w:rsid w:val="00FA2FE3"/>
    <w:rsid w:val="00FA454C"/>
    <w:rsid w:val="00FA496A"/>
    <w:rsid w:val="00FA78EB"/>
    <w:rsid w:val="00FB265A"/>
    <w:rsid w:val="00FB529F"/>
    <w:rsid w:val="00FB69C6"/>
    <w:rsid w:val="00FC00C6"/>
    <w:rsid w:val="00FC434B"/>
    <w:rsid w:val="00FC6965"/>
    <w:rsid w:val="00FC7A6F"/>
    <w:rsid w:val="00FD08C6"/>
    <w:rsid w:val="00FD1931"/>
    <w:rsid w:val="00FD1E56"/>
    <w:rsid w:val="00FD2C1C"/>
    <w:rsid w:val="00FE0B5F"/>
    <w:rsid w:val="00FE2C4B"/>
    <w:rsid w:val="00FE57EF"/>
    <w:rsid w:val="00FE7547"/>
    <w:rsid w:val="00FF37D8"/>
    <w:rsid w:val="00FF4408"/>
    <w:rsid w:val="00FF6493"/>
    <w:rsid w:val="00FF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402"/>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link w:val="BodyText"/>
    <w:rsid w:val="006D3CFF"/>
    <w:rPr>
      <w:rFonts w:ascii="Arial" w:eastAsia="SimSun" w:hAnsi="Arial" w:cs="Arial"/>
      <w:sz w:val="22"/>
      <w:lang w:val="en-US" w:eastAsia="zh-CN" w:bidi="ar-SA"/>
    </w:r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alloonText">
    <w:name w:val="Balloon Text"/>
    <w:basedOn w:val="Normal"/>
    <w:semiHidden/>
    <w:rsid w:val="00FF6787"/>
    <w:rPr>
      <w:rFonts w:ascii="Tahoma" w:hAnsi="Tahoma" w:cs="Tahoma"/>
      <w:sz w:val="16"/>
      <w:szCs w:val="16"/>
    </w:r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ListParagraph">
    <w:name w:val="List Paragraph"/>
    <w:basedOn w:val="Normal"/>
    <w:qFormat/>
    <w:rsid w:val="00096198"/>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semiHidden/>
    <w:rsid w:val="008E35C2"/>
    <w:rPr>
      <w:vertAlign w:val="superscript"/>
    </w:rPr>
  </w:style>
  <w:style w:type="table" w:styleId="TableGrid">
    <w:name w:val="Table Grid"/>
    <w:basedOn w:val="TableNormal"/>
    <w:rsid w:val="008E3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D42A8D"/>
    <w:rPr>
      <w:sz w:val="16"/>
      <w:szCs w:val="16"/>
    </w:rPr>
  </w:style>
  <w:style w:type="paragraph" w:styleId="CommentSubject">
    <w:name w:val="annotation subject"/>
    <w:basedOn w:val="CommentText"/>
    <w:next w:val="CommentText"/>
    <w:semiHidden/>
    <w:rsid w:val="00D42A8D"/>
    <w:rPr>
      <w:b/>
      <w:bCs/>
      <w:sz w:val="20"/>
    </w:rPr>
  </w:style>
  <w:style w:type="character" w:styleId="Hyperlink">
    <w:name w:val="Hyperlink"/>
    <w:rsid w:val="00E26845"/>
    <w:rPr>
      <w:color w:val="0000FF"/>
      <w:u w:val="single"/>
    </w:rPr>
  </w:style>
  <w:style w:type="character" w:customStyle="1" w:styleId="Bazan">
    <w:name w:val="Bazan"/>
    <w:semiHidden/>
    <w:rsid w:val="0015220A"/>
    <w:rPr>
      <w:rFonts w:ascii="Arial" w:hAnsi="Arial" w:cs="Arial"/>
      <w:color w:val="auto"/>
      <w:sz w:val="20"/>
      <w:szCs w:val="20"/>
    </w:rPr>
  </w:style>
  <w:style w:type="paragraph" w:styleId="Subtitle">
    <w:name w:val="Subtitle"/>
    <w:basedOn w:val="Normal"/>
    <w:link w:val="SubtitleChar"/>
    <w:qFormat/>
    <w:rsid w:val="00976BB5"/>
    <w:pPr>
      <w:spacing w:after="720"/>
    </w:pPr>
    <w:rPr>
      <w:rFonts w:ascii="Tw Cen MT" w:eastAsia="Times New Roman" w:hAnsi="Tw Cen MT" w:cs="Times New Roman"/>
      <w:b/>
      <w:caps/>
      <w:color w:val="DD8047"/>
      <w:spacing w:val="50"/>
      <w:kern w:val="24"/>
      <w:sz w:val="24"/>
      <w:szCs w:val="22"/>
      <w:lang w:eastAsia="ja-JP"/>
    </w:rPr>
  </w:style>
  <w:style w:type="character" w:customStyle="1" w:styleId="SubtitleChar">
    <w:name w:val="Subtitle Char"/>
    <w:link w:val="Subtitle"/>
    <w:locked/>
    <w:rsid w:val="00976BB5"/>
    <w:rPr>
      <w:rFonts w:ascii="Tw Cen MT" w:hAnsi="Tw Cen MT"/>
      <w:b/>
      <w:caps/>
      <w:color w:val="DD8047"/>
      <w:spacing w:val="50"/>
      <w:kern w:val="24"/>
      <w:sz w:val="24"/>
      <w:szCs w:val="22"/>
      <w:lang w:val="en-US" w:eastAsia="ja-JP" w:bidi="ar-SA"/>
    </w:rPr>
  </w:style>
  <w:style w:type="paragraph" w:styleId="Title">
    <w:name w:val="Title"/>
    <w:basedOn w:val="Normal"/>
    <w:link w:val="TitleChar"/>
    <w:qFormat/>
    <w:rsid w:val="00976BB5"/>
    <w:rPr>
      <w:rFonts w:ascii="Tw Cen MT" w:eastAsia="Times New Roman" w:hAnsi="Tw Cen MT" w:cs="Times New Roman"/>
      <w:color w:val="775F55"/>
      <w:kern w:val="24"/>
      <w:sz w:val="72"/>
      <w:szCs w:val="48"/>
      <w:lang w:eastAsia="ja-JP"/>
    </w:rPr>
  </w:style>
  <w:style w:type="character" w:customStyle="1" w:styleId="TitleChar">
    <w:name w:val="Title Char"/>
    <w:link w:val="Title"/>
    <w:locked/>
    <w:rsid w:val="00976BB5"/>
    <w:rPr>
      <w:rFonts w:ascii="Tw Cen MT" w:hAnsi="Tw Cen MT"/>
      <w:color w:val="775F55"/>
      <w:kern w:val="24"/>
      <w:sz w:val="72"/>
      <w:szCs w:val="48"/>
      <w:lang w:val="en-US" w:eastAsia="ja-JP" w:bidi="ar-SA"/>
    </w:rPr>
  </w:style>
  <w:style w:type="paragraph" w:styleId="NoSpacing">
    <w:name w:val="No Spacing"/>
    <w:basedOn w:val="Normal"/>
    <w:qFormat/>
    <w:rsid w:val="00976BB5"/>
    <w:rPr>
      <w:rFonts w:ascii="Tw Cen MT" w:eastAsia="Times New Roman" w:hAnsi="Tw Cen MT" w:cs="Times New Roman"/>
      <w:kern w:val="24"/>
      <w:sz w:val="23"/>
      <w:lang w:eastAsia="ja-JP"/>
    </w:rPr>
  </w:style>
  <w:style w:type="character" w:styleId="PageNumber">
    <w:name w:val="page number"/>
    <w:basedOn w:val="DefaultParagraphFont"/>
    <w:rsid w:val="00044DD5"/>
  </w:style>
  <w:style w:type="character" w:styleId="FollowedHyperlink">
    <w:name w:val="FollowedHyperlink"/>
    <w:rsid w:val="00044DD5"/>
    <w:rPr>
      <w:color w:val="800080"/>
      <w:u w:val="single"/>
    </w:rPr>
  </w:style>
  <w:style w:type="numbering" w:customStyle="1" w:styleId="NoList1">
    <w:name w:val="No List1"/>
    <w:next w:val="NoList"/>
    <w:semiHidden/>
    <w:rsid w:val="00BD3AE0"/>
  </w:style>
  <w:style w:type="paragraph" w:styleId="DocumentMap">
    <w:name w:val="Document Map"/>
    <w:basedOn w:val="Normal"/>
    <w:semiHidden/>
    <w:rsid w:val="00BD3AE0"/>
    <w:pPr>
      <w:shd w:val="clear" w:color="auto" w:fill="000080"/>
      <w:spacing w:after="200" w:line="276" w:lineRule="auto"/>
    </w:pPr>
    <w:rPr>
      <w:rFonts w:ascii="Tahoma" w:eastAsia="Times New Roman" w:hAnsi="Tahoma" w:cs="Tahoma"/>
      <w:sz w:val="20"/>
      <w:lang w:val="de-AT" w:eastAsia="en-US"/>
    </w:rPr>
  </w:style>
  <w:style w:type="character" w:customStyle="1" w:styleId="Masson">
    <w:name w:val="Masson"/>
    <w:semiHidden/>
    <w:rsid w:val="00DB7355"/>
    <w:rPr>
      <w:rFonts w:ascii="Arial" w:hAnsi="Arial" w:cs="Arial"/>
      <w:color w:val="auto"/>
      <w:sz w:val="20"/>
      <w:szCs w:val="20"/>
    </w:rPr>
  </w:style>
  <w:style w:type="character" w:customStyle="1" w:styleId="FootnoteTextChar">
    <w:name w:val="Footnote Text Char"/>
    <w:link w:val="FootnoteText"/>
    <w:semiHidden/>
    <w:rsid w:val="00886AB3"/>
    <w:rPr>
      <w:rFonts w:ascii="Arial" w:eastAsia="SimSun" w:hAnsi="Arial" w:cs="Arial"/>
      <w:sz w:val="18"/>
      <w:lang w:eastAsia="zh-CN"/>
    </w:rPr>
  </w:style>
  <w:style w:type="character" w:customStyle="1" w:styleId="description">
    <w:name w:val="description"/>
    <w:basedOn w:val="DefaultParagraphFont"/>
    <w:rsid w:val="00E062BD"/>
  </w:style>
  <w:style w:type="paragraph" w:customStyle="1" w:styleId="Default">
    <w:name w:val="Default"/>
    <w:rsid w:val="000E4403"/>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402"/>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link w:val="BodyText"/>
    <w:rsid w:val="006D3CFF"/>
    <w:rPr>
      <w:rFonts w:ascii="Arial" w:eastAsia="SimSun" w:hAnsi="Arial" w:cs="Arial"/>
      <w:sz w:val="22"/>
      <w:lang w:val="en-US" w:eastAsia="zh-CN" w:bidi="ar-SA"/>
    </w:r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alloonText">
    <w:name w:val="Balloon Text"/>
    <w:basedOn w:val="Normal"/>
    <w:semiHidden/>
    <w:rsid w:val="00FF6787"/>
    <w:rPr>
      <w:rFonts w:ascii="Tahoma" w:hAnsi="Tahoma" w:cs="Tahoma"/>
      <w:sz w:val="16"/>
      <w:szCs w:val="16"/>
    </w:r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ListParagraph">
    <w:name w:val="List Paragraph"/>
    <w:basedOn w:val="Normal"/>
    <w:qFormat/>
    <w:rsid w:val="00096198"/>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semiHidden/>
    <w:rsid w:val="008E35C2"/>
    <w:rPr>
      <w:vertAlign w:val="superscript"/>
    </w:rPr>
  </w:style>
  <w:style w:type="table" w:styleId="TableGrid">
    <w:name w:val="Table Grid"/>
    <w:basedOn w:val="TableNormal"/>
    <w:rsid w:val="008E3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D42A8D"/>
    <w:rPr>
      <w:sz w:val="16"/>
      <w:szCs w:val="16"/>
    </w:rPr>
  </w:style>
  <w:style w:type="paragraph" w:styleId="CommentSubject">
    <w:name w:val="annotation subject"/>
    <w:basedOn w:val="CommentText"/>
    <w:next w:val="CommentText"/>
    <w:semiHidden/>
    <w:rsid w:val="00D42A8D"/>
    <w:rPr>
      <w:b/>
      <w:bCs/>
      <w:sz w:val="20"/>
    </w:rPr>
  </w:style>
  <w:style w:type="character" w:styleId="Hyperlink">
    <w:name w:val="Hyperlink"/>
    <w:rsid w:val="00E26845"/>
    <w:rPr>
      <w:color w:val="0000FF"/>
      <w:u w:val="single"/>
    </w:rPr>
  </w:style>
  <w:style w:type="character" w:customStyle="1" w:styleId="Bazan">
    <w:name w:val="Bazan"/>
    <w:semiHidden/>
    <w:rsid w:val="0015220A"/>
    <w:rPr>
      <w:rFonts w:ascii="Arial" w:hAnsi="Arial" w:cs="Arial"/>
      <w:color w:val="auto"/>
      <w:sz w:val="20"/>
      <w:szCs w:val="20"/>
    </w:rPr>
  </w:style>
  <w:style w:type="paragraph" w:styleId="Subtitle">
    <w:name w:val="Subtitle"/>
    <w:basedOn w:val="Normal"/>
    <w:link w:val="SubtitleChar"/>
    <w:qFormat/>
    <w:rsid w:val="00976BB5"/>
    <w:pPr>
      <w:spacing w:after="720"/>
    </w:pPr>
    <w:rPr>
      <w:rFonts w:ascii="Tw Cen MT" w:eastAsia="Times New Roman" w:hAnsi="Tw Cen MT" w:cs="Times New Roman"/>
      <w:b/>
      <w:caps/>
      <w:color w:val="DD8047"/>
      <w:spacing w:val="50"/>
      <w:kern w:val="24"/>
      <w:sz w:val="24"/>
      <w:szCs w:val="22"/>
      <w:lang w:eastAsia="ja-JP"/>
    </w:rPr>
  </w:style>
  <w:style w:type="character" w:customStyle="1" w:styleId="SubtitleChar">
    <w:name w:val="Subtitle Char"/>
    <w:link w:val="Subtitle"/>
    <w:locked/>
    <w:rsid w:val="00976BB5"/>
    <w:rPr>
      <w:rFonts w:ascii="Tw Cen MT" w:hAnsi="Tw Cen MT"/>
      <w:b/>
      <w:caps/>
      <w:color w:val="DD8047"/>
      <w:spacing w:val="50"/>
      <w:kern w:val="24"/>
      <w:sz w:val="24"/>
      <w:szCs w:val="22"/>
      <w:lang w:val="en-US" w:eastAsia="ja-JP" w:bidi="ar-SA"/>
    </w:rPr>
  </w:style>
  <w:style w:type="paragraph" w:styleId="Title">
    <w:name w:val="Title"/>
    <w:basedOn w:val="Normal"/>
    <w:link w:val="TitleChar"/>
    <w:qFormat/>
    <w:rsid w:val="00976BB5"/>
    <w:rPr>
      <w:rFonts w:ascii="Tw Cen MT" w:eastAsia="Times New Roman" w:hAnsi="Tw Cen MT" w:cs="Times New Roman"/>
      <w:color w:val="775F55"/>
      <w:kern w:val="24"/>
      <w:sz w:val="72"/>
      <w:szCs w:val="48"/>
      <w:lang w:eastAsia="ja-JP"/>
    </w:rPr>
  </w:style>
  <w:style w:type="character" w:customStyle="1" w:styleId="TitleChar">
    <w:name w:val="Title Char"/>
    <w:link w:val="Title"/>
    <w:locked/>
    <w:rsid w:val="00976BB5"/>
    <w:rPr>
      <w:rFonts w:ascii="Tw Cen MT" w:hAnsi="Tw Cen MT"/>
      <w:color w:val="775F55"/>
      <w:kern w:val="24"/>
      <w:sz w:val="72"/>
      <w:szCs w:val="48"/>
      <w:lang w:val="en-US" w:eastAsia="ja-JP" w:bidi="ar-SA"/>
    </w:rPr>
  </w:style>
  <w:style w:type="paragraph" w:styleId="NoSpacing">
    <w:name w:val="No Spacing"/>
    <w:basedOn w:val="Normal"/>
    <w:qFormat/>
    <w:rsid w:val="00976BB5"/>
    <w:rPr>
      <w:rFonts w:ascii="Tw Cen MT" w:eastAsia="Times New Roman" w:hAnsi="Tw Cen MT" w:cs="Times New Roman"/>
      <w:kern w:val="24"/>
      <w:sz w:val="23"/>
      <w:lang w:eastAsia="ja-JP"/>
    </w:rPr>
  </w:style>
  <w:style w:type="character" w:styleId="PageNumber">
    <w:name w:val="page number"/>
    <w:basedOn w:val="DefaultParagraphFont"/>
    <w:rsid w:val="00044DD5"/>
  </w:style>
  <w:style w:type="character" w:styleId="FollowedHyperlink">
    <w:name w:val="FollowedHyperlink"/>
    <w:rsid w:val="00044DD5"/>
    <w:rPr>
      <w:color w:val="800080"/>
      <w:u w:val="single"/>
    </w:rPr>
  </w:style>
  <w:style w:type="numbering" w:customStyle="1" w:styleId="NoList1">
    <w:name w:val="No List1"/>
    <w:next w:val="NoList"/>
    <w:semiHidden/>
    <w:rsid w:val="00BD3AE0"/>
  </w:style>
  <w:style w:type="paragraph" w:styleId="DocumentMap">
    <w:name w:val="Document Map"/>
    <w:basedOn w:val="Normal"/>
    <w:semiHidden/>
    <w:rsid w:val="00BD3AE0"/>
    <w:pPr>
      <w:shd w:val="clear" w:color="auto" w:fill="000080"/>
      <w:spacing w:after="200" w:line="276" w:lineRule="auto"/>
    </w:pPr>
    <w:rPr>
      <w:rFonts w:ascii="Tahoma" w:eastAsia="Times New Roman" w:hAnsi="Tahoma" w:cs="Tahoma"/>
      <w:sz w:val="20"/>
      <w:lang w:val="de-AT" w:eastAsia="en-US"/>
    </w:rPr>
  </w:style>
  <w:style w:type="character" w:customStyle="1" w:styleId="Masson">
    <w:name w:val="Masson"/>
    <w:semiHidden/>
    <w:rsid w:val="00DB7355"/>
    <w:rPr>
      <w:rFonts w:ascii="Arial" w:hAnsi="Arial" w:cs="Arial"/>
      <w:color w:val="auto"/>
      <w:sz w:val="20"/>
      <w:szCs w:val="20"/>
    </w:rPr>
  </w:style>
  <w:style w:type="character" w:customStyle="1" w:styleId="FootnoteTextChar">
    <w:name w:val="Footnote Text Char"/>
    <w:link w:val="FootnoteText"/>
    <w:semiHidden/>
    <w:rsid w:val="00886AB3"/>
    <w:rPr>
      <w:rFonts w:ascii="Arial" w:eastAsia="SimSun" w:hAnsi="Arial" w:cs="Arial"/>
      <w:sz w:val="18"/>
      <w:lang w:eastAsia="zh-CN"/>
    </w:rPr>
  </w:style>
  <w:style w:type="character" w:customStyle="1" w:styleId="description">
    <w:name w:val="description"/>
    <w:basedOn w:val="DefaultParagraphFont"/>
    <w:rsid w:val="00E062BD"/>
  </w:style>
  <w:style w:type="paragraph" w:customStyle="1" w:styleId="Default">
    <w:name w:val="Default"/>
    <w:rsid w:val="000E440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226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csc.un.or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6142</Words>
  <Characters>35352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WO/CC/67/1</vt:lpstr>
    </vt:vector>
  </TitlesOfParts>
  <Company>WIPO</Company>
  <LinksUpToDate>false</LinksUpToDate>
  <CharactersWithSpaces>41412</CharactersWithSpaces>
  <SharedDoc>false</SharedDoc>
  <HLinks>
    <vt:vector size="6" baseType="variant">
      <vt:variant>
        <vt:i4>7929977</vt:i4>
      </vt:variant>
      <vt:variant>
        <vt:i4>122</vt:i4>
      </vt:variant>
      <vt:variant>
        <vt:i4>0</vt:i4>
      </vt:variant>
      <vt:variant>
        <vt:i4>5</vt:i4>
      </vt:variant>
      <vt:variant>
        <vt:lpwstr>http://www.icsc.un.org/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WO/CC/67/1</dc:title>
  <dc:creator>Sechaud</dc:creator>
  <cp:lastModifiedBy>NETTER Iza</cp:lastModifiedBy>
  <cp:revision>2</cp:revision>
  <cp:lastPrinted>2013-07-29T09:00:00Z</cp:lastPrinted>
  <dcterms:created xsi:type="dcterms:W3CDTF">2013-07-30T07:31:00Z</dcterms:created>
  <dcterms:modified xsi:type="dcterms:W3CDTF">2013-07-30T07:31:00Z</dcterms:modified>
</cp:coreProperties>
</file>