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9FD" w14:textId="77777777" w:rsidR="008B2CC1" w:rsidRPr="008B2CC1" w:rsidRDefault="00873EE5" w:rsidP="00F11D94">
      <w:pPr>
        <w:spacing w:after="120"/>
        <w:jc w:val="right"/>
      </w:pPr>
      <w:r>
        <w:rPr>
          <w:noProof/>
          <w:sz w:val="28"/>
          <w:szCs w:val="28"/>
          <w:lang w:val="fr-CH" w:eastAsia="fr-CH"/>
        </w:rPr>
        <w:drawing>
          <wp:inline distT="0" distB="0" distL="0" distR="0" wp14:anchorId="7A183D85" wp14:editId="0EFD1D8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1F6210B8" wp14:editId="10282C6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04381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F9FABD" w14:textId="06E3ADA5" w:rsidR="008B2CC1" w:rsidRPr="003A79D6" w:rsidRDefault="00A9118D" w:rsidP="001024FE">
      <w:pPr>
        <w:jc w:val="right"/>
        <w:rPr>
          <w:rFonts w:ascii="Arial Black" w:hAnsi="Arial Black"/>
          <w:caps/>
          <w:sz w:val="15"/>
          <w:szCs w:val="15"/>
        </w:rPr>
      </w:pPr>
      <w:r w:rsidRPr="00A46016">
        <w:rPr>
          <w:rFonts w:ascii="Arial Black" w:hAnsi="Arial Black"/>
          <w:caps/>
          <w:sz w:val="15"/>
          <w:szCs w:val="15"/>
        </w:rPr>
        <w:t>WO/GA</w:t>
      </w:r>
      <w:r w:rsidRPr="00F62D3B">
        <w:rPr>
          <w:rFonts w:ascii="Arial Black" w:hAnsi="Arial Black"/>
          <w:caps/>
          <w:sz w:val="15"/>
          <w:szCs w:val="15"/>
        </w:rPr>
        <w:t>/</w:t>
      </w:r>
      <w:r w:rsidR="00F62D3B" w:rsidRPr="006B7B5F">
        <w:rPr>
          <w:rFonts w:ascii="Arial Black" w:hAnsi="Arial Black"/>
          <w:caps/>
          <w:sz w:val="15"/>
          <w:szCs w:val="15"/>
        </w:rPr>
        <w:t>60/3</w:t>
      </w:r>
      <w:bookmarkStart w:id="0" w:name="Code"/>
      <w:bookmarkEnd w:id="0"/>
    </w:p>
    <w:p w14:paraId="2F14F79B" w14:textId="310A2A37" w:rsidR="00CE65D4" w:rsidRPr="003A79D6" w:rsidRDefault="00CE65D4" w:rsidP="00CE65D4">
      <w:pPr>
        <w:jc w:val="right"/>
        <w:rPr>
          <w:rFonts w:ascii="Arial Black" w:hAnsi="Arial Black"/>
          <w:caps/>
          <w:sz w:val="15"/>
          <w:szCs w:val="15"/>
        </w:rPr>
      </w:pPr>
      <w:r w:rsidRPr="003A79D6">
        <w:rPr>
          <w:rFonts w:ascii="Arial Black" w:hAnsi="Arial Black"/>
          <w:caps/>
          <w:sz w:val="15"/>
          <w:szCs w:val="15"/>
        </w:rPr>
        <w:t>ORIGINAL:</w:t>
      </w:r>
      <w:bookmarkStart w:id="1" w:name="Original"/>
      <w:r w:rsidR="00E94FB0" w:rsidRPr="003A79D6">
        <w:rPr>
          <w:rFonts w:ascii="Arial Black" w:hAnsi="Arial Black"/>
          <w:caps/>
          <w:sz w:val="15"/>
          <w:szCs w:val="15"/>
        </w:rPr>
        <w:t xml:space="preserve"> </w:t>
      </w:r>
      <w:r w:rsidR="001C1E5E" w:rsidRPr="003A79D6">
        <w:rPr>
          <w:rFonts w:ascii="Arial Black" w:hAnsi="Arial Black"/>
          <w:caps/>
          <w:sz w:val="15"/>
          <w:szCs w:val="15"/>
        </w:rPr>
        <w:t xml:space="preserve"> </w:t>
      </w:r>
      <w:r w:rsidR="00567EA8" w:rsidRPr="003A79D6">
        <w:rPr>
          <w:rFonts w:ascii="Arial Black" w:hAnsi="Arial Black"/>
          <w:caps/>
          <w:sz w:val="15"/>
          <w:szCs w:val="15"/>
        </w:rPr>
        <w:t>English</w:t>
      </w:r>
    </w:p>
    <w:bookmarkEnd w:id="1"/>
    <w:p w14:paraId="526BD212" w14:textId="72B6E536" w:rsidR="008B2CC1" w:rsidRPr="0087755A" w:rsidRDefault="00CE65D4" w:rsidP="00CE65D4">
      <w:pPr>
        <w:spacing w:after="1200"/>
        <w:jc w:val="right"/>
        <w:rPr>
          <w:rFonts w:ascii="Arial Black" w:hAnsi="Arial Black"/>
          <w:caps/>
          <w:color w:val="000000" w:themeColor="text1"/>
          <w:sz w:val="15"/>
          <w:szCs w:val="15"/>
        </w:rPr>
      </w:pPr>
      <w:r w:rsidRPr="003A79D6">
        <w:rPr>
          <w:rFonts w:ascii="Arial Black" w:hAnsi="Arial Black"/>
          <w:caps/>
          <w:sz w:val="15"/>
          <w:szCs w:val="15"/>
        </w:rPr>
        <w:t>DATE</w:t>
      </w:r>
      <w:proofErr w:type="gramStart"/>
      <w:r w:rsidRPr="003A79D6">
        <w:rPr>
          <w:rFonts w:ascii="Arial Black" w:hAnsi="Arial Black"/>
          <w:caps/>
          <w:sz w:val="15"/>
          <w:szCs w:val="15"/>
        </w:rPr>
        <w:t>:</w:t>
      </w:r>
      <w:bookmarkStart w:id="2" w:name="Date"/>
      <w:r w:rsidR="001C1E5E" w:rsidRPr="003A79D6">
        <w:rPr>
          <w:rFonts w:ascii="Arial Black" w:hAnsi="Arial Black"/>
          <w:caps/>
          <w:sz w:val="15"/>
          <w:szCs w:val="15"/>
        </w:rPr>
        <w:t xml:space="preserve">  </w:t>
      </w:r>
      <w:r w:rsidR="001C77B7" w:rsidRPr="006B7B5F">
        <w:rPr>
          <w:rFonts w:ascii="Arial Black" w:hAnsi="Arial Black"/>
          <w:caps/>
          <w:sz w:val="15"/>
          <w:szCs w:val="15"/>
        </w:rPr>
        <w:t>June</w:t>
      </w:r>
      <w:proofErr w:type="gramEnd"/>
      <w:r w:rsidR="001C77B7" w:rsidRPr="006B7B5F">
        <w:rPr>
          <w:rFonts w:ascii="Arial Black" w:hAnsi="Arial Black"/>
          <w:caps/>
          <w:sz w:val="15"/>
          <w:szCs w:val="15"/>
        </w:rPr>
        <w:t xml:space="preserve"> </w:t>
      </w:r>
      <w:r w:rsidR="00E9757A">
        <w:rPr>
          <w:rFonts w:ascii="Arial Black" w:hAnsi="Arial Black"/>
          <w:caps/>
          <w:sz w:val="15"/>
          <w:szCs w:val="15"/>
        </w:rPr>
        <w:t>30</w:t>
      </w:r>
      <w:r w:rsidR="00232F4C" w:rsidRPr="006B7B5F">
        <w:rPr>
          <w:rFonts w:ascii="Arial Black" w:hAnsi="Arial Black"/>
          <w:caps/>
          <w:sz w:val="15"/>
          <w:szCs w:val="15"/>
        </w:rPr>
        <w:t xml:space="preserve">, </w:t>
      </w:r>
      <w:r w:rsidR="00567EA8" w:rsidRPr="006B7B5F">
        <w:rPr>
          <w:rFonts w:ascii="Arial Black" w:hAnsi="Arial Black"/>
          <w:caps/>
          <w:sz w:val="15"/>
          <w:szCs w:val="15"/>
        </w:rPr>
        <w:t>202</w:t>
      </w:r>
      <w:r w:rsidR="00F62D3B" w:rsidRPr="006B7B5F">
        <w:rPr>
          <w:rFonts w:ascii="Arial Black" w:hAnsi="Arial Black"/>
          <w:caps/>
          <w:sz w:val="15"/>
          <w:szCs w:val="15"/>
        </w:rPr>
        <w:t>6</w:t>
      </w:r>
    </w:p>
    <w:bookmarkEnd w:id="2"/>
    <w:p w14:paraId="0D66D170" w14:textId="77777777" w:rsidR="008B2CC1" w:rsidRPr="003845C1" w:rsidRDefault="00A9118D" w:rsidP="00CE65D4">
      <w:pPr>
        <w:spacing w:after="600"/>
        <w:rPr>
          <w:b/>
          <w:sz w:val="28"/>
          <w:szCs w:val="28"/>
        </w:rPr>
      </w:pPr>
      <w:r w:rsidRPr="00A9118D">
        <w:rPr>
          <w:b/>
          <w:sz w:val="28"/>
          <w:szCs w:val="28"/>
        </w:rPr>
        <w:t>WIPO General Assembly</w:t>
      </w:r>
    </w:p>
    <w:p w14:paraId="3C7D6172" w14:textId="6A6C3D88" w:rsidR="008B2CC1" w:rsidRPr="003845C1" w:rsidRDefault="00890E87" w:rsidP="008B2CC1">
      <w:pPr>
        <w:rPr>
          <w:b/>
          <w:sz w:val="24"/>
          <w:szCs w:val="24"/>
        </w:rPr>
      </w:pPr>
      <w:r>
        <w:rPr>
          <w:b/>
          <w:sz w:val="24"/>
          <w:szCs w:val="24"/>
        </w:rPr>
        <w:t>Sixtieth</w:t>
      </w:r>
      <w:r w:rsidR="00801759" w:rsidRPr="00A46016">
        <w:rPr>
          <w:b/>
          <w:sz w:val="24"/>
          <w:szCs w:val="24"/>
        </w:rPr>
        <w:t xml:space="preserve"> (</w:t>
      </w:r>
      <w:r>
        <w:rPr>
          <w:b/>
          <w:sz w:val="24"/>
          <w:szCs w:val="24"/>
        </w:rPr>
        <w:t>33</w:t>
      </w:r>
      <w:r>
        <w:rPr>
          <w:b/>
          <w:sz w:val="24"/>
          <w:szCs w:val="24"/>
          <w:vertAlign w:val="superscript"/>
        </w:rPr>
        <w:t>rd</w:t>
      </w:r>
      <w:r w:rsidR="00801759" w:rsidRPr="00A46016">
        <w:rPr>
          <w:b/>
          <w:sz w:val="24"/>
          <w:szCs w:val="24"/>
        </w:rPr>
        <w:t xml:space="preserve"> </w:t>
      </w:r>
      <w:r>
        <w:rPr>
          <w:b/>
          <w:sz w:val="24"/>
          <w:szCs w:val="24"/>
        </w:rPr>
        <w:t>Extrao</w:t>
      </w:r>
      <w:r w:rsidR="00801759" w:rsidRPr="00A46016">
        <w:rPr>
          <w:b/>
          <w:sz w:val="24"/>
          <w:szCs w:val="24"/>
        </w:rPr>
        <w:t>rdinary</w:t>
      </w:r>
      <w:r w:rsidR="00A9118D" w:rsidRPr="00A46016">
        <w:rPr>
          <w:b/>
          <w:sz w:val="24"/>
          <w:szCs w:val="24"/>
        </w:rPr>
        <w:t>) Session</w:t>
      </w:r>
    </w:p>
    <w:p w14:paraId="31102F40" w14:textId="7A48355D" w:rsidR="008B2CC1" w:rsidRPr="009F3BF9" w:rsidRDefault="00A9118D" w:rsidP="00CE65D4">
      <w:pPr>
        <w:spacing w:after="720"/>
      </w:pPr>
      <w:r w:rsidRPr="00A9118D">
        <w:rPr>
          <w:b/>
          <w:sz w:val="24"/>
          <w:szCs w:val="24"/>
        </w:rPr>
        <w:t xml:space="preserve">Geneva, July </w:t>
      </w:r>
      <w:r w:rsidR="00890E87">
        <w:rPr>
          <w:b/>
          <w:sz w:val="24"/>
          <w:szCs w:val="24"/>
        </w:rPr>
        <w:t>7</w:t>
      </w:r>
      <w:r w:rsidR="00801759" w:rsidRPr="00A9118D">
        <w:rPr>
          <w:b/>
          <w:sz w:val="24"/>
          <w:szCs w:val="24"/>
        </w:rPr>
        <w:t xml:space="preserve"> to </w:t>
      </w:r>
      <w:r w:rsidR="00801759">
        <w:rPr>
          <w:b/>
          <w:sz w:val="24"/>
          <w:szCs w:val="24"/>
        </w:rPr>
        <w:t>1</w:t>
      </w:r>
      <w:r w:rsidR="00890E87">
        <w:rPr>
          <w:b/>
          <w:sz w:val="24"/>
          <w:szCs w:val="24"/>
        </w:rPr>
        <w:t>5</w:t>
      </w:r>
      <w:r w:rsidR="00801759">
        <w:rPr>
          <w:b/>
          <w:sz w:val="24"/>
          <w:szCs w:val="24"/>
        </w:rPr>
        <w:t>, 202</w:t>
      </w:r>
      <w:r w:rsidR="00890E87">
        <w:rPr>
          <w:b/>
          <w:sz w:val="24"/>
          <w:szCs w:val="24"/>
        </w:rPr>
        <w:t>6</w:t>
      </w:r>
    </w:p>
    <w:p w14:paraId="54F1861C" w14:textId="30A8FB31" w:rsidR="008B2CC1" w:rsidRPr="009F3BF9" w:rsidRDefault="00567EA8" w:rsidP="00567EA8">
      <w:pPr>
        <w:spacing w:after="360"/>
        <w:rPr>
          <w:caps/>
          <w:sz w:val="24"/>
        </w:rPr>
      </w:pPr>
      <w:bookmarkStart w:id="3" w:name="TitleOfDoc"/>
      <w:r>
        <w:rPr>
          <w:caps/>
          <w:sz w:val="24"/>
        </w:rPr>
        <w:t>REPORT ON THE STANDING COMMITTEE ON COPYRIGHT AND RELATED RIGHTS (SCCR)</w:t>
      </w:r>
    </w:p>
    <w:p w14:paraId="53B3FEB9" w14:textId="1F2CF3FA" w:rsidR="00567EA8" w:rsidRPr="004D39C4" w:rsidRDefault="00567EA8" w:rsidP="00567EA8">
      <w:pPr>
        <w:spacing w:after="960"/>
        <w:rPr>
          <w:i/>
        </w:rPr>
      </w:pPr>
      <w:bookmarkStart w:id="4" w:name="Prepared"/>
      <w:bookmarkEnd w:id="3"/>
      <w:r>
        <w:rPr>
          <w:i/>
        </w:rPr>
        <w:t>prepared by the Secretariat</w:t>
      </w:r>
    </w:p>
    <w:p w14:paraId="3B3FDF1E" w14:textId="51AF1474" w:rsidR="00567EA8" w:rsidRPr="00874756" w:rsidRDefault="00567EA8" w:rsidP="00567EA8">
      <w:pPr>
        <w:pStyle w:val="ONUME"/>
        <w:rPr>
          <w:szCs w:val="22"/>
        </w:rPr>
      </w:pPr>
      <w:bookmarkStart w:id="5" w:name="_Hlk167874648"/>
      <w:bookmarkEnd w:id="4"/>
      <w:r>
        <w:t xml:space="preserve">The Standing Committee on Copyright and Related Rights (SCCR or Committee) met </w:t>
      </w:r>
      <w:r w:rsidR="00890E87">
        <w:t>twice</w:t>
      </w:r>
      <w:r>
        <w:t xml:space="preserve"> since the </w:t>
      </w:r>
      <w:r w:rsidR="00D91777">
        <w:t>58</w:t>
      </w:r>
      <w:r w:rsidR="00D91777" w:rsidRPr="00D91777">
        <w:rPr>
          <w:vertAlign w:val="superscript"/>
        </w:rPr>
        <w:t>th</w:t>
      </w:r>
      <w:r w:rsidR="00226A12">
        <w:t xml:space="preserve">Session </w:t>
      </w:r>
      <w:r>
        <w:t xml:space="preserve">of the WIPO General Assembly.  The </w:t>
      </w:r>
      <w:hyperlink r:id="rId14" w:history="1">
        <w:r w:rsidRPr="006E2408">
          <w:rPr>
            <w:rStyle w:val="Hyperlink"/>
          </w:rPr>
          <w:t>4</w:t>
        </w:r>
        <w:r w:rsidR="00890E87">
          <w:rPr>
            <w:rStyle w:val="Hyperlink"/>
          </w:rPr>
          <w:t>7</w:t>
        </w:r>
        <w:r w:rsidRPr="00672591">
          <w:rPr>
            <w:rStyle w:val="Hyperlink"/>
            <w:vertAlign w:val="superscript"/>
          </w:rPr>
          <w:t>th</w:t>
        </w:r>
        <w:r w:rsidRPr="006E2408">
          <w:rPr>
            <w:rStyle w:val="Hyperlink"/>
          </w:rPr>
          <w:t xml:space="preserve"> Session of the SCCR</w:t>
        </w:r>
      </w:hyperlink>
      <w:r>
        <w:t xml:space="preserve"> was held from </w:t>
      </w:r>
      <w:r w:rsidR="003E078F">
        <w:t>December</w:t>
      </w:r>
      <w:r>
        <w:t xml:space="preserve"> </w:t>
      </w:r>
      <w:r w:rsidR="003E078F">
        <w:t>1</w:t>
      </w:r>
      <w:r>
        <w:t xml:space="preserve"> to </w:t>
      </w:r>
      <w:r w:rsidR="003E078F">
        <w:t>5</w:t>
      </w:r>
      <w:r>
        <w:t>, 2025</w:t>
      </w:r>
      <w:r w:rsidR="003E078F">
        <w:t xml:space="preserve">, and the </w:t>
      </w:r>
      <w:hyperlink r:id="rId15" w:history="1">
        <w:r w:rsidR="003E078F" w:rsidRPr="003E078F">
          <w:rPr>
            <w:rStyle w:val="Hyperlink"/>
          </w:rPr>
          <w:t>48</w:t>
        </w:r>
        <w:r w:rsidR="003E078F" w:rsidRPr="003E078F">
          <w:rPr>
            <w:rStyle w:val="Hyperlink"/>
            <w:vertAlign w:val="superscript"/>
          </w:rPr>
          <w:t>th</w:t>
        </w:r>
        <w:r w:rsidR="003E078F" w:rsidRPr="003E078F">
          <w:rPr>
            <w:rStyle w:val="Hyperlink"/>
          </w:rPr>
          <w:t xml:space="preserve"> Session of the SCCR</w:t>
        </w:r>
      </w:hyperlink>
      <w:r w:rsidR="003E078F">
        <w:t xml:space="preserve"> was held from May 18 to 22, 2026.  Both</w:t>
      </w:r>
      <w:r w:rsidR="00232F4C">
        <w:t xml:space="preserve"> </w:t>
      </w:r>
      <w:r w:rsidR="003E078F">
        <w:t xml:space="preserve">were held </w:t>
      </w:r>
      <w:r>
        <w:t>in hybrid format</w:t>
      </w:r>
      <w:bookmarkEnd w:id="5"/>
      <w:r>
        <w:t>.</w:t>
      </w:r>
      <w:r w:rsidR="00186D33">
        <w:t xml:space="preserve"> </w:t>
      </w:r>
    </w:p>
    <w:p w14:paraId="1C5F488F" w14:textId="093B6386" w:rsidR="00567EA8" w:rsidRPr="00D30283" w:rsidRDefault="00567EA8" w:rsidP="00567EA8">
      <w:pPr>
        <w:pStyle w:val="ONUME"/>
        <w:rPr>
          <w:rFonts w:eastAsia="Calibri"/>
          <w:szCs w:val="22"/>
        </w:rPr>
      </w:pPr>
      <w:r w:rsidRPr="001B36E9">
        <w:t xml:space="preserve">At its </w:t>
      </w:r>
      <w:r w:rsidR="00D91777">
        <w:t>58</w:t>
      </w:r>
      <w:r w:rsidR="00D91777" w:rsidRPr="00D91777">
        <w:rPr>
          <w:vertAlign w:val="superscript"/>
        </w:rPr>
        <w:t>th</w:t>
      </w:r>
      <w:r w:rsidR="00D91777">
        <w:t xml:space="preserve"> </w:t>
      </w:r>
      <w:r w:rsidRPr="00226A12">
        <w:t>Session</w:t>
      </w:r>
      <w:r w:rsidRPr="001B36E9">
        <w:t xml:space="preserve">, which took place from July </w:t>
      </w:r>
      <w:r w:rsidR="003E078F">
        <w:t>8</w:t>
      </w:r>
      <w:r w:rsidRPr="001B36E9">
        <w:t xml:space="preserve"> to 17, 202</w:t>
      </w:r>
      <w:r w:rsidR="003E078F">
        <w:t>5</w:t>
      </w:r>
      <w:r w:rsidRPr="001B36E9">
        <w:t>, the WIPO General Assembly considered the report on the status of the work of the SCCR (</w:t>
      </w:r>
      <w:r w:rsidR="00F951FB" w:rsidRPr="00C75C2F">
        <w:rPr>
          <w:rStyle w:val="CommentReference"/>
          <w:sz w:val="22"/>
          <w:szCs w:val="22"/>
        </w:rPr>
        <w:t xml:space="preserve">document </w:t>
      </w:r>
      <w:hyperlink r:id="rId16" w:history="1">
        <w:r w:rsidR="00F951FB" w:rsidRPr="00C75C2F">
          <w:rPr>
            <w:rStyle w:val="Hyperlink"/>
            <w:szCs w:val="22"/>
          </w:rPr>
          <w:t>WO/GA/5</w:t>
        </w:r>
        <w:r w:rsidR="003E078F">
          <w:rPr>
            <w:rStyle w:val="Hyperlink"/>
            <w:szCs w:val="22"/>
          </w:rPr>
          <w:t>8</w:t>
        </w:r>
        <w:r w:rsidR="00F951FB" w:rsidRPr="00C75C2F">
          <w:rPr>
            <w:rStyle w:val="Hyperlink"/>
            <w:szCs w:val="22"/>
          </w:rPr>
          <w:t>/</w:t>
        </w:r>
        <w:r w:rsidR="003E078F">
          <w:rPr>
            <w:rStyle w:val="Hyperlink"/>
            <w:szCs w:val="22"/>
          </w:rPr>
          <w:t>4</w:t>
        </w:r>
      </w:hyperlink>
      <w:r w:rsidR="002A4362">
        <w:t xml:space="preserve">; </w:t>
      </w:r>
      <w:r w:rsidR="00CC7578">
        <w:t xml:space="preserve"> </w:t>
      </w:r>
      <w:r w:rsidR="002A4362">
        <w:t xml:space="preserve">see also document </w:t>
      </w:r>
      <w:hyperlink r:id="rId17" w:history="1">
        <w:r w:rsidR="002A4362" w:rsidRPr="002A4362">
          <w:rPr>
            <w:rStyle w:val="Hyperlink"/>
          </w:rPr>
          <w:t>WO/GA/58/14</w:t>
        </w:r>
      </w:hyperlink>
      <w:r w:rsidRPr="001B36E9">
        <w:t>).</w:t>
      </w:r>
      <w:r w:rsidRPr="0009136D">
        <w:rPr>
          <w:szCs w:val="22"/>
        </w:rPr>
        <w:t xml:space="preserve">  It</w:t>
      </w:r>
      <w:r w:rsidRPr="0009136D">
        <w:rPr>
          <w:rFonts w:eastAsia="Times New Roman"/>
          <w:szCs w:val="22"/>
        </w:rPr>
        <w:t xml:space="preserve"> t</w:t>
      </w:r>
      <w:r>
        <w:rPr>
          <w:rFonts w:eastAsia="Times New Roman"/>
          <w:szCs w:val="22"/>
        </w:rPr>
        <w:t>ook</w:t>
      </w:r>
      <w:r w:rsidRPr="0009136D">
        <w:rPr>
          <w:rFonts w:eastAsia="Times New Roman"/>
          <w:szCs w:val="22"/>
        </w:rPr>
        <w:t xml:space="preserve"> note of the </w:t>
      </w:r>
      <w:r>
        <w:rPr>
          <w:rFonts w:eastAsia="Times New Roman"/>
          <w:szCs w:val="22"/>
        </w:rPr>
        <w:t xml:space="preserve">report and </w:t>
      </w:r>
      <w:r w:rsidRPr="0009136D">
        <w:rPr>
          <w:rFonts w:eastAsia="Times New Roman"/>
          <w:szCs w:val="22"/>
        </w:rPr>
        <w:t>direct</w:t>
      </w:r>
      <w:r>
        <w:rPr>
          <w:rFonts w:eastAsia="Times New Roman"/>
          <w:szCs w:val="22"/>
        </w:rPr>
        <w:t>ed</w:t>
      </w:r>
      <w:r w:rsidRPr="0009136D">
        <w:rPr>
          <w:rFonts w:eastAsia="Times New Roman"/>
          <w:szCs w:val="22"/>
        </w:rPr>
        <w:t xml:space="preserve"> th</w:t>
      </w:r>
      <w:r>
        <w:rPr>
          <w:rFonts w:eastAsia="Times New Roman"/>
          <w:szCs w:val="22"/>
        </w:rPr>
        <w:t xml:space="preserve">e </w:t>
      </w:r>
      <w:r w:rsidR="00570EF5">
        <w:rPr>
          <w:rFonts w:eastAsia="Times New Roman"/>
          <w:szCs w:val="22"/>
        </w:rPr>
        <w:t xml:space="preserve">Committee </w:t>
      </w:r>
      <w:r>
        <w:rPr>
          <w:rFonts w:eastAsia="Times New Roman"/>
          <w:szCs w:val="22"/>
        </w:rPr>
        <w:t>to continue its work on all issues addressed in the report</w:t>
      </w:r>
      <w:r w:rsidRPr="0009136D">
        <w:rPr>
          <w:szCs w:val="22"/>
        </w:rPr>
        <w:t>.</w:t>
      </w:r>
      <w:r w:rsidR="00186D33">
        <w:rPr>
          <w:szCs w:val="22"/>
        </w:rPr>
        <w:t xml:space="preserve"> </w:t>
      </w:r>
    </w:p>
    <w:p w14:paraId="0E6F5471" w14:textId="4B12F722" w:rsidR="00567EA8" w:rsidRDefault="00567EA8" w:rsidP="00567EA8">
      <w:pPr>
        <w:pStyle w:val="ONUME"/>
        <w:rPr>
          <w:rFonts w:eastAsia="Calibri"/>
          <w:szCs w:val="22"/>
        </w:rPr>
      </w:pPr>
      <w:r w:rsidRPr="00291A3B">
        <w:rPr>
          <w:rFonts w:eastAsia="Calibri"/>
          <w:szCs w:val="22"/>
        </w:rPr>
        <w:t xml:space="preserve">This document </w:t>
      </w:r>
      <w:r w:rsidR="007E44E6">
        <w:rPr>
          <w:rFonts w:eastAsia="Calibri"/>
          <w:szCs w:val="22"/>
        </w:rPr>
        <w:t>presents</w:t>
      </w:r>
      <w:r w:rsidR="007E44E6" w:rsidRPr="00291A3B">
        <w:rPr>
          <w:rFonts w:eastAsia="Calibri"/>
          <w:szCs w:val="22"/>
        </w:rPr>
        <w:t xml:space="preserve"> </w:t>
      </w:r>
      <w:r w:rsidR="00570EF5">
        <w:rPr>
          <w:rFonts w:eastAsia="Calibri"/>
          <w:szCs w:val="22"/>
        </w:rPr>
        <w:t xml:space="preserve">the state </w:t>
      </w:r>
      <w:r w:rsidRPr="00291A3B">
        <w:rPr>
          <w:rFonts w:eastAsia="Calibri"/>
          <w:szCs w:val="22"/>
        </w:rPr>
        <w:t xml:space="preserve">of the work of the SCCR. </w:t>
      </w:r>
      <w:r w:rsidR="0010498E">
        <w:rPr>
          <w:rFonts w:eastAsia="Calibri"/>
          <w:szCs w:val="22"/>
        </w:rPr>
        <w:t xml:space="preserve"> </w:t>
      </w:r>
      <w:r w:rsidRPr="0041281D">
        <w:rPr>
          <w:rFonts w:eastAsia="Calibri"/>
          <w:szCs w:val="22"/>
        </w:rPr>
        <w:t>The Summar</w:t>
      </w:r>
      <w:r w:rsidR="00E30D56">
        <w:rPr>
          <w:rFonts w:eastAsia="Calibri"/>
          <w:szCs w:val="22"/>
        </w:rPr>
        <w:t>ies</w:t>
      </w:r>
      <w:r w:rsidRPr="0041281D">
        <w:rPr>
          <w:rFonts w:eastAsia="Calibri"/>
          <w:szCs w:val="22"/>
        </w:rPr>
        <w:t xml:space="preserve"> by the Chair</w:t>
      </w:r>
      <w:r w:rsidR="00E30D56">
        <w:rPr>
          <w:rFonts w:eastAsia="Calibri"/>
          <w:szCs w:val="22"/>
        </w:rPr>
        <w:t>s</w:t>
      </w:r>
      <w:r w:rsidRPr="0041281D">
        <w:rPr>
          <w:rFonts w:eastAsia="Calibri"/>
          <w:szCs w:val="22"/>
        </w:rPr>
        <w:t xml:space="preserve"> for the 4</w:t>
      </w:r>
      <w:r w:rsidR="00E30D56">
        <w:rPr>
          <w:rFonts w:eastAsia="Calibri"/>
          <w:szCs w:val="22"/>
        </w:rPr>
        <w:t>7</w:t>
      </w:r>
      <w:r w:rsidRPr="00D30283">
        <w:rPr>
          <w:rFonts w:eastAsia="Calibri"/>
          <w:szCs w:val="22"/>
          <w:vertAlign w:val="superscript"/>
        </w:rPr>
        <w:t>th</w:t>
      </w:r>
      <w:r w:rsidR="00E30D56">
        <w:rPr>
          <w:rFonts w:eastAsia="Calibri"/>
          <w:szCs w:val="22"/>
          <w:vertAlign w:val="superscript"/>
        </w:rPr>
        <w:t xml:space="preserve"> </w:t>
      </w:r>
      <w:r w:rsidR="00E30D56">
        <w:rPr>
          <w:rFonts w:eastAsia="Calibri"/>
          <w:szCs w:val="22"/>
        </w:rPr>
        <w:t>and 48</w:t>
      </w:r>
      <w:r w:rsidR="00E30D56" w:rsidRPr="00E30D56">
        <w:rPr>
          <w:rFonts w:eastAsia="Calibri"/>
          <w:szCs w:val="22"/>
          <w:vertAlign w:val="superscript"/>
        </w:rPr>
        <w:t>th</w:t>
      </w:r>
      <w:r w:rsidR="00E30D56">
        <w:rPr>
          <w:rFonts w:eastAsia="Calibri"/>
          <w:szCs w:val="22"/>
        </w:rPr>
        <w:t xml:space="preserve"> </w:t>
      </w:r>
      <w:r w:rsidRPr="0041281D">
        <w:rPr>
          <w:rFonts w:eastAsia="Calibri"/>
          <w:szCs w:val="22"/>
        </w:rPr>
        <w:t>Session</w:t>
      </w:r>
      <w:r w:rsidR="00E30D56">
        <w:rPr>
          <w:rFonts w:eastAsia="Calibri"/>
          <w:szCs w:val="22"/>
        </w:rPr>
        <w:t>s</w:t>
      </w:r>
      <w:r w:rsidRPr="0041281D">
        <w:rPr>
          <w:rFonts w:eastAsia="Calibri"/>
          <w:szCs w:val="22"/>
        </w:rPr>
        <w:t xml:space="preserve"> of the SCCR </w:t>
      </w:r>
      <w:r w:rsidR="00E30D56">
        <w:rPr>
          <w:rFonts w:eastAsia="Calibri"/>
          <w:szCs w:val="22"/>
        </w:rPr>
        <w:t>are</w:t>
      </w:r>
      <w:r w:rsidRPr="0041281D">
        <w:rPr>
          <w:rFonts w:eastAsia="Calibri"/>
          <w:szCs w:val="22"/>
        </w:rPr>
        <w:t xml:space="preserve"> attached.</w:t>
      </w:r>
      <w:r w:rsidR="00186D33">
        <w:rPr>
          <w:rFonts w:eastAsia="Calibri"/>
          <w:szCs w:val="22"/>
        </w:rPr>
        <w:t xml:space="preserve"> </w:t>
      </w:r>
    </w:p>
    <w:p w14:paraId="60073942" w14:textId="77777777" w:rsidR="00567EA8" w:rsidRPr="00D21376" w:rsidRDefault="00567EA8" w:rsidP="00567EA8">
      <w:pPr>
        <w:pStyle w:val="Heading1"/>
        <w:spacing w:after="220"/>
      </w:pPr>
      <w:r w:rsidRPr="00D21376">
        <w:t>PROTECTION OF BROADCASTING ORGANIZATIONS</w:t>
      </w:r>
    </w:p>
    <w:p w14:paraId="102C7A63" w14:textId="41904C7F" w:rsidR="00567EA8" w:rsidRPr="00874756" w:rsidRDefault="00567EA8" w:rsidP="00567EA8">
      <w:pPr>
        <w:pStyle w:val="ONUME"/>
        <w:rPr>
          <w:szCs w:val="22"/>
        </w:rPr>
      </w:pPr>
      <w:r w:rsidRPr="00D1493A">
        <w:rPr>
          <w:lang w:eastAsia="en-US"/>
        </w:rPr>
        <w:t xml:space="preserve">The </w:t>
      </w:r>
      <w:r w:rsidRPr="00526349">
        <w:rPr>
          <w:lang w:eastAsia="en-US"/>
        </w:rPr>
        <w:t>updating</w:t>
      </w:r>
      <w:r w:rsidRPr="00674FCA">
        <w:rPr>
          <w:lang w:eastAsia="en-US"/>
        </w:rPr>
        <w:t xml:space="preserve"> </w:t>
      </w:r>
      <w:r w:rsidRPr="00D1493A">
        <w:rPr>
          <w:lang w:eastAsia="en-US"/>
        </w:rPr>
        <w:t xml:space="preserve">of the protection of broadcasting organizations in response to technological developments has been under discussion in all SCCR </w:t>
      </w:r>
      <w:r>
        <w:rPr>
          <w:lang w:eastAsia="en-US"/>
        </w:rPr>
        <w:t>s</w:t>
      </w:r>
      <w:r w:rsidRPr="00D1493A">
        <w:rPr>
          <w:lang w:eastAsia="en-US"/>
        </w:rPr>
        <w:t xml:space="preserve">essions since 1998, including two special </w:t>
      </w:r>
      <w:r w:rsidRPr="000B2035">
        <w:rPr>
          <w:lang w:eastAsia="en-US"/>
        </w:rPr>
        <w:t>s</w:t>
      </w:r>
      <w:r w:rsidRPr="00C25533">
        <w:rPr>
          <w:lang w:eastAsia="en-US"/>
        </w:rPr>
        <w:t>essions</w:t>
      </w:r>
      <w:r w:rsidRPr="00D1493A">
        <w:rPr>
          <w:lang w:eastAsia="en-US"/>
        </w:rPr>
        <w:t xml:space="preserve"> exclusively d</w:t>
      </w:r>
      <w:r>
        <w:rPr>
          <w:lang w:eastAsia="en-US"/>
        </w:rPr>
        <w:t>evoted to that subject in 2007.</w:t>
      </w:r>
      <w:r w:rsidR="00186D33">
        <w:rPr>
          <w:lang w:eastAsia="en-US"/>
        </w:rPr>
        <w:t xml:space="preserve"> </w:t>
      </w:r>
    </w:p>
    <w:p w14:paraId="077406E7" w14:textId="79E574F2" w:rsidR="004736A9" w:rsidRDefault="00FE2125" w:rsidP="00812B82">
      <w:pPr>
        <w:pStyle w:val="ONUME"/>
      </w:pPr>
      <w:r w:rsidRPr="00FE2125">
        <w:rPr>
          <w:rFonts w:eastAsia="Calibri"/>
          <w:szCs w:val="21"/>
        </w:rPr>
        <w:t>At the 4</w:t>
      </w:r>
      <w:r w:rsidR="00E30D56">
        <w:rPr>
          <w:rFonts w:eastAsia="Calibri"/>
          <w:szCs w:val="21"/>
        </w:rPr>
        <w:t>7</w:t>
      </w:r>
      <w:r w:rsidRPr="00EF15C1">
        <w:rPr>
          <w:rFonts w:eastAsia="Calibri"/>
          <w:szCs w:val="21"/>
          <w:vertAlign w:val="superscript"/>
        </w:rPr>
        <w:t>th</w:t>
      </w:r>
      <w:r w:rsidRPr="00FE2125">
        <w:rPr>
          <w:rFonts w:eastAsia="Calibri"/>
          <w:szCs w:val="21"/>
        </w:rPr>
        <w:t xml:space="preserve"> Session, </w:t>
      </w:r>
      <w:r w:rsidR="00501291">
        <w:rPr>
          <w:rFonts w:eastAsia="Calibri"/>
          <w:szCs w:val="21"/>
        </w:rPr>
        <w:t xml:space="preserve">a </w:t>
      </w:r>
      <w:r w:rsidR="00130660">
        <w:rPr>
          <w:rFonts w:eastAsia="Calibri"/>
          <w:szCs w:val="21"/>
        </w:rPr>
        <w:t>revised</w:t>
      </w:r>
      <w:r w:rsidRPr="00FE2125">
        <w:rPr>
          <w:rFonts w:eastAsia="Calibri"/>
          <w:szCs w:val="21"/>
        </w:rPr>
        <w:t xml:space="preserve"> </w:t>
      </w:r>
      <w:r w:rsidR="000E69B6" w:rsidRPr="006B7B5F">
        <w:t xml:space="preserve">“Draft WIPO Broadcasting Organizations Treaty” </w:t>
      </w:r>
      <w:r w:rsidR="00805E92">
        <w:t xml:space="preserve">text </w:t>
      </w:r>
      <w:hyperlink r:id="rId18" w:history="1">
        <w:r w:rsidR="000E69B6" w:rsidRPr="00821517">
          <w:rPr>
            <w:rStyle w:val="Hyperlink"/>
            <w:rFonts w:eastAsia="Calibri"/>
            <w:szCs w:val="21"/>
          </w:rPr>
          <w:t>(document SCCR/47/3</w:t>
        </w:r>
      </w:hyperlink>
      <w:r w:rsidR="000E69B6" w:rsidRPr="006B7B5F">
        <w:t>)</w:t>
      </w:r>
      <w:r w:rsidRPr="00FE2125">
        <w:rPr>
          <w:rFonts w:eastAsia="Calibri"/>
          <w:szCs w:val="21"/>
        </w:rPr>
        <w:t xml:space="preserve"> was introduced.</w:t>
      </w:r>
      <w:r>
        <w:rPr>
          <w:rFonts w:eastAsia="Calibri"/>
          <w:szCs w:val="21"/>
        </w:rPr>
        <w:t xml:space="preserve"> </w:t>
      </w:r>
      <w:r w:rsidR="00716D3D">
        <w:rPr>
          <w:rFonts w:eastAsia="Calibri"/>
          <w:szCs w:val="21"/>
        </w:rPr>
        <w:t xml:space="preserve"> </w:t>
      </w:r>
      <w:r w:rsidRPr="00FE2125">
        <w:rPr>
          <w:rFonts w:eastAsia="Calibri"/>
          <w:szCs w:val="21"/>
        </w:rPr>
        <w:t>The Committee had plenary and informal discussions on th</w:t>
      </w:r>
      <w:r w:rsidR="00D91777">
        <w:rPr>
          <w:rFonts w:eastAsia="Calibri"/>
          <w:szCs w:val="21"/>
        </w:rPr>
        <w:t>at</w:t>
      </w:r>
      <w:r w:rsidRPr="00FE2125">
        <w:rPr>
          <w:rFonts w:eastAsia="Calibri"/>
          <w:szCs w:val="21"/>
        </w:rPr>
        <w:t xml:space="preserve"> text.</w:t>
      </w:r>
      <w:r w:rsidR="00BC2368">
        <w:rPr>
          <w:rFonts w:eastAsia="Calibri"/>
          <w:szCs w:val="21"/>
        </w:rPr>
        <w:t xml:space="preserve"> </w:t>
      </w:r>
      <w:r w:rsidR="00BC2368" w:rsidRPr="00BC2368">
        <w:rPr>
          <w:lang w:eastAsia="en-GB"/>
        </w:rPr>
        <w:t xml:space="preserve"> </w:t>
      </w:r>
      <w:r w:rsidR="00BC2368" w:rsidRPr="00BC2368">
        <w:rPr>
          <w:rFonts w:eastAsia="Calibri"/>
          <w:szCs w:val="21"/>
        </w:rPr>
        <w:t>Based on the discussion, the Chair</w:t>
      </w:r>
      <w:r w:rsidR="00D91777">
        <w:rPr>
          <w:rFonts w:eastAsia="Calibri"/>
          <w:szCs w:val="21"/>
        </w:rPr>
        <w:t>,</w:t>
      </w:r>
      <w:r w:rsidR="00BC2368" w:rsidRPr="00BC2368">
        <w:rPr>
          <w:rFonts w:eastAsia="Calibri"/>
          <w:szCs w:val="21"/>
        </w:rPr>
        <w:t xml:space="preserve"> </w:t>
      </w:r>
      <w:r w:rsidR="00812B82">
        <w:rPr>
          <w:lang w:eastAsia="en-GB"/>
        </w:rPr>
        <w:t>in collaboration with the Vice-Chairs and Facilitators</w:t>
      </w:r>
      <w:r w:rsidR="00D91777">
        <w:rPr>
          <w:lang w:eastAsia="en-GB"/>
        </w:rPr>
        <w:t>,</w:t>
      </w:r>
      <w:r w:rsidR="00812B82" w:rsidRPr="00BC2368">
        <w:rPr>
          <w:rFonts w:eastAsia="Calibri"/>
          <w:szCs w:val="21"/>
        </w:rPr>
        <w:t xml:space="preserve"> </w:t>
      </w:r>
      <w:r w:rsidR="00BC2368" w:rsidRPr="00BC2368">
        <w:rPr>
          <w:rFonts w:eastAsia="Calibri"/>
          <w:szCs w:val="21"/>
        </w:rPr>
        <w:t>draft</w:t>
      </w:r>
      <w:r w:rsidR="00BC2368">
        <w:rPr>
          <w:rFonts w:eastAsia="Calibri"/>
          <w:szCs w:val="21"/>
        </w:rPr>
        <w:t>ed</w:t>
      </w:r>
      <w:r w:rsidR="00BC2368" w:rsidRPr="00BC2368">
        <w:rPr>
          <w:rFonts w:eastAsia="Calibri"/>
          <w:szCs w:val="21"/>
        </w:rPr>
        <w:t xml:space="preserve"> a </w:t>
      </w:r>
      <w:r w:rsidR="00130660">
        <w:rPr>
          <w:rFonts w:eastAsia="Calibri"/>
          <w:szCs w:val="21"/>
        </w:rPr>
        <w:t xml:space="preserve">further </w:t>
      </w:r>
      <w:r w:rsidR="003920D4">
        <w:rPr>
          <w:rFonts w:eastAsia="Calibri"/>
          <w:szCs w:val="21"/>
        </w:rPr>
        <w:t>revised</w:t>
      </w:r>
      <w:r w:rsidR="003920D4" w:rsidRPr="00BC2368">
        <w:rPr>
          <w:rFonts w:eastAsia="Calibri"/>
          <w:szCs w:val="21"/>
        </w:rPr>
        <w:t xml:space="preserve"> </w:t>
      </w:r>
      <w:r w:rsidR="00BC2368" w:rsidRPr="00BC2368">
        <w:rPr>
          <w:rFonts w:eastAsia="Calibri"/>
          <w:szCs w:val="21"/>
        </w:rPr>
        <w:t>version of the text</w:t>
      </w:r>
      <w:r w:rsidR="00130660">
        <w:rPr>
          <w:rFonts w:eastAsia="Calibri"/>
          <w:szCs w:val="21"/>
        </w:rPr>
        <w:t>,</w:t>
      </w:r>
      <w:r w:rsidR="00BC2368" w:rsidRPr="00BC2368">
        <w:rPr>
          <w:rFonts w:eastAsia="Calibri"/>
          <w:szCs w:val="21"/>
        </w:rPr>
        <w:t xml:space="preserve"> </w:t>
      </w:r>
      <w:r w:rsidR="00C735BB">
        <w:rPr>
          <w:rFonts w:eastAsia="Calibri"/>
          <w:szCs w:val="21"/>
        </w:rPr>
        <w:t xml:space="preserve">which was presented </w:t>
      </w:r>
      <w:r w:rsidR="00805E92">
        <w:rPr>
          <w:rFonts w:eastAsia="Calibri"/>
          <w:szCs w:val="21"/>
        </w:rPr>
        <w:t>at the 48</w:t>
      </w:r>
      <w:r w:rsidR="00805E92" w:rsidRPr="0049457A">
        <w:rPr>
          <w:rFonts w:eastAsia="Calibri"/>
          <w:szCs w:val="21"/>
          <w:vertAlign w:val="superscript"/>
        </w:rPr>
        <w:t>th</w:t>
      </w:r>
      <w:r w:rsidR="00805E92">
        <w:rPr>
          <w:rFonts w:eastAsia="Calibri"/>
          <w:szCs w:val="21"/>
        </w:rPr>
        <w:t xml:space="preserve"> session </w:t>
      </w:r>
      <w:r w:rsidR="00C735BB">
        <w:rPr>
          <w:rFonts w:eastAsia="Calibri"/>
          <w:szCs w:val="21"/>
        </w:rPr>
        <w:t xml:space="preserve">as </w:t>
      </w:r>
      <w:hyperlink r:id="rId19" w:history="1">
        <w:r w:rsidR="00E30D56" w:rsidRPr="00186D33">
          <w:rPr>
            <w:rStyle w:val="Hyperlink"/>
            <w:lang w:eastAsia="en-GB"/>
          </w:rPr>
          <w:t>document SCCR/48/3</w:t>
        </w:r>
      </w:hyperlink>
      <w:r w:rsidR="008E6939">
        <w:t>.</w:t>
      </w:r>
      <w:r w:rsidR="00E30D56">
        <w:rPr>
          <w:lang w:eastAsia="en-GB"/>
        </w:rPr>
        <w:t xml:space="preserve"> </w:t>
      </w:r>
      <w:r w:rsidR="008E6939">
        <w:rPr>
          <w:lang w:eastAsia="en-GB"/>
        </w:rPr>
        <w:t xml:space="preserve"> </w:t>
      </w:r>
      <w:r w:rsidR="00E30D56">
        <w:rPr>
          <w:lang w:eastAsia="en-GB"/>
        </w:rPr>
        <w:t>The Committee had plenary and informal discussions on th</w:t>
      </w:r>
      <w:r w:rsidR="00D91777">
        <w:rPr>
          <w:lang w:eastAsia="en-GB"/>
        </w:rPr>
        <w:t>at</w:t>
      </w:r>
      <w:r w:rsidR="00E30D56">
        <w:rPr>
          <w:lang w:eastAsia="en-GB"/>
        </w:rPr>
        <w:t xml:space="preserve"> text.</w:t>
      </w:r>
      <w:r w:rsidR="003920D4">
        <w:rPr>
          <w:lang w:eastAsia="en-GB"/>
        </w:rPr>
        <w:t xml:space="preserve">  </w:t>
      </w:r>
      <w:r w:rsidR="003920D4" w:rsidRPr="00812B82">
        <w:rPr>
          <w:lang w:val="en-CA"/>
        </w:rPr>
        <w:lastRenderedPageBreak/>
        <w:t>Based on the technical discussions, the Chair will draft a revised version of the text for consideration at the 49</w:t>
      </w:r>
      <w:r w:rsidR="003920D4" w:rsidRPr="006B7B5F">
        <w:rPr>
          <w:vertAlign w:val="superscript"/>
          <w:lang w:val="en-CA"/>
        </w:rPr>
        <w:t>th</w:t>
      </w:r>
      <w:r w:rsidR="003920D4" w:rsidRPr="00812B82">
        <w:rPr>
          <w:lang w:val="en-CA"/>
        </w:rPr>
        <w:t xml:space="preserve"> Session</w:t>
      </w:r>
      <w:r w:rsidR="00812B82">
        <w:rPr>
          <w:lang w:val="en-CA"/>
        </w:rPr>
        <w:t xml:space="preserve"> of the SCCR</w:t>
      </w:r>
      <w:r w:rsidR="003920D4" w:rsidRPr="00812B82">
        <w:rPr>
          <w:lang w:val="en-CA"/>
        </w:rPr>
        <w:t>.</w:t>
      </w:r>
    </w:p>
    <w:p w14:paraId="63431F9D" w14:textId="17D7CCE0" w:rsidR="00FE2125" w:rsidRDefault="0060087B" w:rsidP="00566788">
      <w:pPr>
        <w:pStyle w:val="ONUME"/>
      </w:pPr>
      <w:r>
        <w:rPr>
          <w:lang w:eastAsia="en-GB"/>
        </w:rPr>
        <w:t>T</w:t>
      </w:r>
      <w:r w:rsidR="00E84FEE" w:rsidRPr="00E84FEE">
        <w:rPr>
          <w:lang w:eastAsia="en-GB"/>
        </w:rPr>
        <w:t>o facilitate the Committee's work under this agenda item, the Chair, in consultation with interested delegations, will prepare a separate informal document for the</w:t>
      </w:r>
      <w:r w:rsidR="00E84FEE">
        <w:rPr>
          <w:lang w:eastAsia="en-GB"/>
        </w:rPr>
        <w:t xml:space="preserve"> 49</w:t>
      </w:r>
      <w:r w:rsidR="00E84FEE" w:rsidRPr="00E84FEE">
        <w:rPr>
          <w:vertAlign w:val="superscript"/>
          <w:lang w:eastAsia="en-GB"/>
        </w:rPr>
        <w:t>th</w:t>
      </w:r>
      <w:r w:rsidR="00E84FEE">
        <w:rPr>
          <w:lang w:eastAsia="en-GB"/>
        </w:rPr>
        <w:t xml:space="preserve"> </w:t>
      </w:r>
      <w:r w:rsidR="003920D4">
        <w:rPr>
          <w:lang w:eastAsia="en-GB"/>
        </w:rPr>
        <w:t>S</w:t>
      </w:r>
      <w:r w:rsidR="00E84FEE" w:rsidRPr="00E84FEE">
        <w:rPr>
          <w:lang w:eastAsia="en-GB"/>
        </w:rPr>
        <w:t>ession of the SCCR</w:t>
      </w:r>
      <w:r w:rsidR="00805E92">
        <w:rPr>
          <w:lang w:eastAsia="en-GB"/>
        </w:rPr>
        <w:t>.  The document will</w:t>
      </w:r>
      <w:r w:rsidR="00E84FEE" w:rsidRPr="00E84FEE">
        <w:rPr>
          <w:lang w:eastAsia="en-GB"/>
        </w:rPr>
        <w:t xml:space="preserve"> present possible options</w:t>
      </w:r>
      <w:r w:rsidR="00E84FEE">
        <w:rPr>
          <w:color w:val="000000"/>
          <w:szCs w:val="22"/>
          <w:lang w:eastAsia="en-GB"/>
        </w:rPr>
        <w:t xml:space="preserve"> on three</w:t>
      </w:r>
      <w:r w:rsidR="00500E2D">
        <w:rPr>
          <w:color w:val="000000"/>
          <w:szCs w:val="22"/>
          <w:lang w:eastAsia="en-GB"/>
        </w:rPr>
        <w:t xml:space="preserve"> </w:t>
      </w:r>
      <w:r w:rsidR="00E84FEE">
        <w:rPr>
          <w:color w:val="000000"/>
          <w:szCs w:val="22"/>
          <w:lang w:eastAsia="en-GB"/>
        </w:rPr>
        <w:t>areas</w:t>
      </w:r>
      <w:r w:rsidR="00E84FEE" w:rsidRPr="00E84FEE">
        <w:t xml:space="preserve"> </w:t>
      </w:r>
      <w:r w:rsidR="00E84FEE" w:rsidRPr="00E84FEE">
        <w:rPr>
          <w:color w:val="000000"/>
          <w:szCs w:val="22"/>
          <w:lang w:eastAsia="en-GB"/>
        </w:rPr>
        <w:t xml:space="preserve">where further in-depth discussions are </w:t>
      </w:r>
      <w:r w:rsidR="00805E92">
        <w:rPr>
          <w:color w:val="000000"/>
          <w:szCs w:val="22"/>
          <w:lang w:eastAsia="en-GB"/>
        </w:rPr>
        <w:t>needed.</w:t>
      </w:r>
      <w:r w:rsidR="00E84FEE" w:rsidRPr="00501291">
        <w:rPr>
          <w:color w:val="000000"/>
          <w:szCs w:val="22"/>
          <w:lang w:eastAsia="en-GB"/>
        </w:rPr>
        <w:t xml:space="preserve"> </w:t>
      </w:r>
      <w:r w:rsidR="00E84FEE">
        <w:rPr>
          <w:color w:val="000000"/>
          <w:szCs w:val="22"/>
          <w:lang w:eastAsia="en-GB"/>
        </w:rPr>
        <w:t xml:space="preserve"> </w:t>
      </w:r>
    </w:p>
    <w:p w14:paraId="2EE51A99" w14:textId="1890AF41" w:rsidR="00567EA8" w:rsidRPr="00D30283" w:rsidRDefault="00567EA8" w:rsidP="00567EA8">
      <w:pPr>
        <w:pStyle w:val="ONUME"/>
        <w:rPr>
          <w:rFonts w:asciiTheme="minorBidi" w:eastAsia="Times New Roman" w:hAnsiTheme="minorBidi" w:cstheme="minorBidi"/>
          <w:lang w:eastAsia="en-US"/>
        </w:rPr>
      </w:pPr>
      <w:r w:rsidRPr="00D30283">
        <w:rPr>
          <w:rFonts w:asciiTheme="minorBidi" w:hAnsiTheme="minorBidi" w:cstheme="minorBidi"/>
        </w:rPr>
        <w:t xml:space="preserve">The topic of protection of broadcasting organizations will be maintained on the agenda of the </w:t>
      </w:r>
      <w:r w:rsidRPr="006070E5">
        <w:rPr>
          <w:rFonts w:asciiTheme="minorBidi" w:hAnsiTheme="minorBidi" w:cstheme="minorBidi"/>
        </w:rPr>
        <w:t>4</w:t>
      </w:r>
      <w:r w:rsidR="00716D3D">
        <w:rPr>
          <w:rFonts w:asciiTheme="minorBidi" w:hAnsiTheme="minorBidi" w:cstheme="minorBidi"/>
        </w:rPr>
        <w:t>9</w:t>
      </w:r>
      <w:r w:rsidR="00E94FB0" w:rsidRPr="00EF15C1">
        <w:rPr>
          <w:rFonts w:asciiTheme="minorBidi" w:hAnsiTheme="minorBidi"/>
          <w:vertAlign w:val="superscript"/>
        </w:rPr>
        <w:t>th</w:t>
      </w:r>
      <w:r w:rsidRPr="00D30283">
        <w:rPr>
          <w:rFonts w:asciiTheme="minorBidi" w:hAnsiTheme="minorBidi" w:cstheme="minorBidi"/>
        </w:rPr>
        <w:t xml:space="preserve"> Session</w:t>
      </w:r>
      <w:r w:rsidR="00697868">
        <w:rPr>
          <w:rFonts w:asciiTheme="minorBidi" w:hAnsiTheme="minorBidi" w:cstheme="minorBidi"/>
        </w:rPr>
        <w:t xml:space="preserve"> of the SCCR</w:t>
      </w:r>
      <w:r w:rsidRPr="00D30283">
        <w:rPr>
          <w:rFonts w:asciiTheme="minorBidi" w:hAnsiTheme="minorBidi" w:cstheme="minorBidi"/>
        </w:rPr>
        <w:t>.</w:t>
      </w:r>
    </w:p>
    <w:p w14:paraId="263A220C" w14:textId="77777777" w:rsidR="00567EA8" w:rsidRPr="00D21376" w:rsidRDefault="00567EA8" w:rsidP="00567EA8">
      <w:pPr>
        <w:pStyle w:val="Heading1"/>
        <w:spacing w:after="220"/>
      </w:pPr>
      <w:r w:rsidRPr="00D21376">
        <w:t>LIMITATIONS AND EXCEPTIONS</w:t>
      </w:r>
    </w:p>
    <w:p w14:paraId="1F38DE42" w14:textId="3E2E9A6F" w:rsidR="00567EA8" w:rsidRPr="00874756" w:rsidRDefault="00567EA8" w:rsidP="00567EA8">
      <w:pPr>
        <w:pStyle w:val="ONUME"/>
        <w:rPr>
          <w:rFonts w:eastAsia="Calibri"/>
        </w:rPr>
      </w:pPr>
      <w:r w:rsidRPr="0070417F">
        <w:t>The SCCR has been addressing the issue of limitations and exceptions to copyright</w:t>
      </w:r>
      <w:r>
        <w:t xml:space="preserve"> since 2004</w:t>
      </w:r>
      <w:r w:rsidRPr="0070417F">
        <w:t xml:space="preserve"> and</w:t>
      </w:r>
      <w:r>
        <w:t xml:space="preserve"> </w:t>
      </w:r>
      <w:r w:rsidR="00E94FB0">
        <w:t xml:space="preserve">the topics on </w:t>
      </w:r>
      <w:r w:rsidRPr="0070417F">
        <w:t>limitations and exceptions to copyright</w:t>
      </w:r>
      <w:r>
        <w:t xml:space="preserve"> </w:t>
      </w:r>
      <w:r w:rsidRPr="0070417F">
        <w:t>for libraries and archives, educational and research institutions, and persons with other disabilities</w:t>
      </w:r>
      <w:r w:rsidRPr="00370CEC">
        <w:t xml:space="preserve"> </w:t>
      </w:r>
      <w:r w:rsidR="00E94FB0">
        <w:t>ha</w:t>
      </w:r>
      <w:r w:rsidR="003B4109">
        <w:t>ve</w:t>
      </w:r>
      <w:r w:rsidR="00E94FB0">
        <w:t xml:space="preserve"> been on the agenda of</w:t>
      </w:r>
      <w:r>
        <w:t xml:space="preserve"> every session since 2012.</w:t>
      </w:r>
    </w:p>
    <w:p w14:paraId="63B350C8" w14:textId="77777777" w:rsidR="00567EA8" w:rsidRPr="00EF15C1" w:rsidRDefault="00567EA8" w:rsidP="00567EA8">
      <w:pPr>
        <w:pStyle w:val="Heading1"/>
        <w:rPr>
          <w:b w:val="0"/>
        </w:rPr>
      </w:pPr>
      <w:r w:rsidRPr="00EF15C1">
        <w:rPr>
          <w:b w:val="0"/>
        </w:rPr>
        <w:t>LIMITATIONS AND EXCEPTIONS FOR LIBRARIES AND ARCHIVES</w:t>
      </w:r>
    </w:p>
    <w:p w14:paraId="327128BF" w14:textId="2B5FA851" w:rsidR="00567EA8" w:rsidRPr="008F6DEB" w:rsidRDefault="00567EA8" w:rsidP="00D91777">
      <w:pPr>
        <w:pStyle w:val="Heading2"/>
        <w:spacing w:after="220"/>
      </w:pPr>
      <w:r w:rsidRPr="00E84F9B">
        <w:t>LIMITATIONS AND EXCEPTIONS FOR EDUCATIONAL AND RESEARCH INSTITUTIONS AND PERSONS WITH OTHER DISABILITIES</w:t>
      </w:r>
    </w:p>
    <w:p w14:paraId="699AE125" w14:textId="0382CA8A" w:rsidR="00567EA8" w:rsidRPr="006535FD" w:rsidRDefault="00567EA8" w:rsidP="006535FD">
      <w:pPr>
        <w:pStyle w:val="ONUME"/>
        <w:rPr>
          <w:color w:val="000000"/>
          <w:szCs w:val="22"/>
          <w:lang w:eastAsia="en-GB"/>
        </w:rPr>
      </w:pPr>
      <w:r>
        <w:rPr>
          <w:lang w:eastAsia="en-GB"/>
        </w:rPr>
        <w:t>At the 4</w:t>
      </w:r>
      <w:r w:rsidR="00E84FEE">
        <w:rPr>
          <w:lang w:eastAsia="en-GB"/>
        </w:rPr>
        <w:t>7</w:t>
      </w:r>
      <w:r w:rsidRPr="00D30283">
        <w:rPr>
          <w:vertAlign w:val="superscript"/>
          <w:lang w:eastAsia="en-GB"/>
        </w:rPr>
        <w:t>th</w:t>
      </w:r>
      <w:r>
        <w:rPr>
          <w:lang w:eastAsia="en-GB"/>
        </w:rPr>
        <w:t xml:space="preserve"> Session, t</w:t>
      </w:r>
      <w:r w:rsidR="006535FD">
        <w:rPr>
          <w:lang w:eastAsia="en-GB"/>
        </w:rPr>
        <w:t xml:space="preserve">he </w:t>
      </w:r>
      <w:r w:rsidR="006535FD" w:rsidRPr="006535FD">
        <w:rPr>
          <w:lang w:eastAsia="en-GB"/>
        </w:rPr>
        <w:t>following documents were presented</w:t>
      </w:r>
      <w:r w:rsidR="00812B82">
        <w:rPr>
          <w:lang w:eastAsia="en-GB"/>
        </w:rPr>
        <w:t>:</w:t>
      </w:r>
      <w:r w:rsidR="006535FD" w:rsidRPr="006535FD">
        <w:rPr>
          <w:lang w:eastAsia="en-GB"/>
        </w:rPr>
        <w:t xml:space="preserve"> </w:t>
      </w:r>
      <w:r w:rsidR="006535FD">
        <w:rPr>
          <w:lang w:eastAsia="en-GB"/>
        </w:rPr>
        <w:t xml:space="preserve">the </w:t>
      </w:r>
      <w:r w:rsidR="00B57EF2">
        <w:rPr>
          <w:lang w:eastAsia="en-GB"/>
        </w:rPr>
        <w:t>“</w:t>
      </w:r>
      <w:hyperlink r:id="rId20" w:history="1">
        <w:r w:rsidR="006535FD" w:rsidRPr="006535FD">
          <w:rPr>
            <w:rStyle w:val="Hyperlink"/>
            <w:szCs w:val="22"/>
            <w:lang w:eastAsia="en-GB"/>
          </w:rPr>
          <w:t>Proposal on Limitations and Exceptions</w:t>
        </w:r>
        <w:r w:rsidR="00B57EF2">
          <w:rPr>
            <w:rStyle w:val="Hyperlink"/>
            <w:szCs w:val="22"/>
            <w:lang w:eastAsia="en-GB"/>
          </w:rPr>
          <w:t>”</w:t>
        </w:r>
        <w:r w:rsidR="006535FD" w:rsidRPr="006A0A28">
          <w:rPr>
            <w:rStyle w:val="Hyperlink"/>
            <w:szCs w:val="22"/>
            <w:u w:val="none"/>
            <w:lang w:eastAsia="en-GB"/>
          </w:rPr>
          <w:t xml:space="preserve"> </w:t>
        </w:r>
        <w:r w:rsidR="006535FD" w:rsidRPr="006535FD">
          <w:rPr>
            <w:rStyle w:val="Hyperlink"/>
            <w:szCs w:val="22"/>
            <w:lang w:eastAsia="en-GB"/>
          </w:rPr>
          <w:t>(document SCCR/47/5)</w:t>
        </w:r>
      </w:hyperlink>
      <w:r w:rsidR="006535FD">
        <w:rPr>
          <w:color w:val="000000"/>
          <w:szCs w:val="22"/>
          <w:lang w:eastAsia="en-GB"/>
        </w:rPr>
        <w:t xml:space="preserve"> </w:t>
      </w:r>
      <w:r w:rsidR="006535FD" w:rsidRPr="006535FD">
        <w:rPr>
          <w:color w:val="000000"/>
          <w:szCs w:val="22"/>
          <w:lang w:eastAsia="en-GB"/>
        </w:rPr>
        <w:t>prepared by the African Group</w:t>
      </w:r>
      <w:r w:rsidR="00B57EF2">
        <w:rPr>
          <w:color w:val="000000"/>
          <w:szCs w:val="22"/>
          <w:lang w:eastAsia="en-GB"/>
        </w:rPr>
        <w:t xml:space="preserve">, </w:t>
      </w:r>
      <w:r w:rsidR="00325FD2">
        <w:rPr>
          <w:color w:val="000000"/>
          <w:szCs w:val="22"/>
          <w:lang w:eastAsia="en-GB"/>
        </w:rPr>
        <w:t>the “</w:t>
      </w:r>
      <w:r w:rsidR="00325FD2" w:rsidRPr="001203BE">
        <w:rPr>
          <w:szCs w:val="22"/>
          <w:lang w:eastAsia="en-GB"/>
        </w:rPr>
        <w:t>Text Proposed in the Framework of Work Towards an Appropriate International Legal Instrument or Instruments on Limitations and Exceptions” (</w:t>
      </w:r>
      <w:hyperlink r:id="rId21" w:history="1">
        <w:r w:rsidR="00325FD2" w:rsidRPr="000F0571">
          <w:rPr>
            <w:rStyle w:val="Hyperlink"/>
            <w:szCs w:val="22"/>
            <w:lang w:eastAsia="en-GB"/>
          </w:rPr>
          <w:t>document SCCR/47/8</w:t>
        </w:r>
      </w:hyperlink>
      <w:r w:rsidR="00325FD2" w:rsidRPr="001203BE">
        <w:rPr>
          <w:szCs w:val="22"/>
          <w:lang w:eastAsia="en-GB"/>
        </w:rPr>
        <w:t>)</w:t>
      </w:r>
      <w:r w:rsidR="00325FD2">
        <w:t xml:space="preserve"> prepared by the Chair and Vice-Chair, </w:t>
      </w:r>
      <w:r w:rsidR="006535FD" w:rsidRPr="006535FD">
        <w:rPr>
          <w:color w:val="000000"/>
          <w:szCs w:val="22"/>
          <w:lang w:eastAsia="en-GB"/>
        </w:rPr>
        <w:t xml:space="preserve">the </w:t>
      </w:r>
      <w:r w:rsidR="00B57EF2">
        <w:rPr>
          <w:color w:val="000000"/>
          <w:szCs w:val="22"/>
          <w:lang w:eastAsia="en-GB"/>
        </w:rPr>
        <w:t>“</w:t>
      </w:r>
      <w:r w:rsidR="00A76BF0">
        <w:rPr>
          <w:color w:val="000000"/>
          <w:szCs w:val="22"/>
          <w:lang w:eastAsia="en-GB"/>
        </w:rPr>
        <w:t>U</w:t>
      </w:r>
      <w:r w:rsidR="006535FD" w:rsidRPr="006535FD">
        <w:rPr>
          <w:color w:val="000000"/>
          <w:szCs w:val="22"/>
          <w:lang w:eastAsia="en-GB"/>
        </w:rPr>
        <w:t>pdated</w:t>
      </w:r>
      <w:r w:rsidR="00A76BF0">
        <w:rPr>
          <w:color w:val="000000"/>
          <w:szCs w:val="22"/>
          <w:lang w:eastAsia="en-GB"/>
        </w:rPr>
        <w:t xml:space="preserve"> V</w:t>
      </w:r>
      <w:r w:rsidR="006535FD" w:rsidRPr="006535FD">
        <w:rPr>
          <w:color w:val="000000"/>
          <w:szCs w:val="22"/>
          <w:lang w:eastAsia="en-GB"/>
        </w:rPr>
        <w:t xml:space="preserve">ersion of the Document </w:t>
      </w:r>
      <w:r w:rsidR="00812B82" w:rsidRPr="006B7B5F">
        <w:t>“Objectives and Principles for Exceptions and Limitations for Educational, Teaching, and Research Institutions (SCCR/27/8)”</w:t>
      </w:r>
      <w:r w:rsidR="007F696A">
        <w:t>”</w:t>
      </w:r>
      <w:r w:rsidR="00812B82" w:rsidRPr="006B7B5F">
        <w:t xml:space="preserve"> (</w:t>
      </w:r>
      <w:hyperlink r:id="rId22" w:history="1">
        <w:r w:rsidR="00812B82" w:rsidRPr="008D6D3F">
          <w:rPr>
            <w:rStyle w:val="Hyperlink"/>
            <w:szCs w:val="22"/>
            <w:lang w:eastAsia="en-GB"/>
          </w:rPr>
          <w:t>document SCCR/47/9</w:t>
        </w:r>
      </w:hyperlink>
      <w:r w:rsidR="00812B82" w:rsidRPr="006B7B5F">
        <w:t>)</w:t>
      </w:r>
      <w:r w:rsidR="006535FD" w:rsidRPr="006535FD">
        <w:rPr>
          <w:color w:val="000000"/>
          <w:szCs w:val="22"/>
          <w:lang w:eastAsia="en-GB"/>
        </w:rPr>
        <w:t xml:space="preserve"> and the </w:t>
      </w:r>
      <w:r w:rsidR="00B57EF2">
        <w:rPr>
          <w:color w:val="000000"/>
          <w:szCs w:val="22"/>
          <w:lang w:eastAsia="en-GB"/>
        </w:rPr>
        <w:t>“</w:t>
      </w:r>
      <w:r w:rsidR="006535FD" w:rsidRPr="006535FD">
        <w:rPr>
          <w:color w:val="000000"/>
          <w:szCs w:val="22"/>
          <w:lang w:eastAsia="en-GB"/>
        </w:rPr>
        <w:t xml:space="preserve">Updated Version of the Document </w:t>
      </w:r>
      <w:r w:rsidR="00812B82" w:rsidRPr="006B7B5F">
        <w:t>“Objectives and Principles for Exceptions and Limitations for Libraries And Archives (SCCR/26/8)”” (</w:t>
      </w:r>
      <w:hyperlink r:id="rId23" w:history="1">
        <w:r w:rsidR="00812B82" w:rsidRPr="000F0571">
          <w:rPr>
            <w:rStyle w:val="Hyperlink"/>
            <w:szCs w:val="22"/>
            <w:lang w:eastAsia="en-GB"/>
          </w:rPr>
          <w:t>document SCCR/47/10</w:t>
        </w:r>
      </w:hyperlink>
      <w:r w:rsidR="00812B82" w:rsidRPr="006B7B5F">
        <w:t>)</w:t>
      </w:r>
      <w:r w:rsidR="00B57EF2">
        <w:t>, both presented by the Delegation of the United States of America</w:t>
      </w:r>
      <w:r w:rsidR="00BA0AE0" w:rsidRPr="006535FD">
        <w:rPr>
          <w:lang w:eastAsia="en-GB"/>
        </w:rPr>
        <w:t>.</w:t>
      </w:r>
      <w:r w:rsidR="006535FD">
        <w:rPr>
          <w:lang w:eastAsia="en-GB"/>
        </w:rPr>
        <w:t xml:space="preserve"> </w:t>
      </w:r>
      <w:r w:rsidR="00A76BF0">
        <w:rPr>
          <w:lang w:eastAsia="en-GB"/>
        </w:rPr>
        <w:t xml:space="preserve"> </w:t>
      </w:r>
      <w:r w:rsidR="006535FD" w:rsidRPr="006535FD">
        <w:rPr>
          <w:lang w:eastAsia="en-GB"/>
        </w:rPr>
        <w:t>The Committee used these documents as the basis for discussion</w:t>
      </w:r>
      <w:r w:rsidR="00130660">
        <w:rPr>
          <w:lang w:eastAsia="en-GB"/>
        </w:rPr>
        <w:t xml:space="preserve"> </w:t>
      </w:r>
      <w:r w:rsidR="00CD5F91">
        <w:rPr>
          <w:lang w:eastAsia="en-GB"/>
        </w:rPr>
        <w:t>at</w:t>
      </w:r>
      <w:r w:rsidR="00130660">
        <w:rPr>
          <w:lang w:eastAsia="en-GB"/>
        </w:rPr>
        <w:t xml:space="preserve"> the 47</w:t>
      </w:r>
      <w:r w:rsidR="00130660" w:rsidRPr="007C283C">
        <w:rPr>
          <w:vertAlign w:val="superscript"/>
          <w:lang w:eastAsia="en-GB"/>
        </w:rPr>
        <w:t>th</w:t>
      </w:r>
      <w:r w:rsidR="00130660">
        <w:rPr>
          <w:lang w:eastAsia="en-GB"/>
        </w:rPr>
        <w:t xml:space="preserve"> and 48</w:t>
      </w:r>
      <w:r w:rsidR="00130660" w:rsidRPr="007C283C">
        <w:rPr>
          <w:vertAlign w:val="superscript"/>
          <w:lang w:eastAsia="en-GB"/>
        </w:rPr>
        <w:t>th</w:t>
      </w:r>
      <w:r w:rsidR="00130660">
        <w:rPr>
          <w:lang w:eastAsia="en-GB"/>
        </w:rPr>
        <w:t xml:space="preserve"> </w:t>
      </w:r>
      <w:r w:rsidR="00D0187A">
        <w:rPr>
          <w:lang w:eastAsia="en-GB"/>
        </w:rPr>
        <w:t>Sessions</w:t>
      </w:r>
      <w:r w:rsidR="00A76BF0">
        <w:rPr>
          <w:lang w:eastAsia="en-GB"/>
        </w:rPr>
        <w:t>.</w:t>
      </w:r>
      <w:r w:rsidR="002D7C32" w:rsidRPr="002D7C32">
        <w:rPr>
          <w:lang w:eastAsia="en-GB"/>
        </w:rPr>
        <w:t xml:space="preserve"> </w:t>
      </w:r>
      <w:r w:rsidR="002D7C32">
        <w:rPr>
          <w:lang w:eastAsia="en-GB"/>
        </w:rPr>
        <w:t xml:space="preserve"> During both </w:t>
      </w:r>
      <w:r w:rsidR="00D0187A">
        <w:rPr>
          <w:lang w:eastAsia="en-GB"/>
        </w:rPr>
        <w:t>s</w:t>
      </w:r>
      <w:r w:rsidR="002D7C32">
        <w:rPr>
          <w:lang w:eastAsia="en-GB"/>
        </w:rPr>
        <w:t xml:space="preserve">essions, </w:t>
      </w:r>
      <w:r w:rsidR="002D7C32" w:rsidRPr="006535FD">
        <w:rPr>
          <w:lang w:eastAsia="en-GB"/>
        </w:rPr>
        <w:t>Member States and Observers commented in the plenary session, and Member States held constructive informal discussions</w:t>
      </w:r>
      <w:r w:rsidR="00501291">
        <w:rPr>
          <w:lang w:eastAsia="en-GB"/>
        </w:rPr>
        <w:t>.</w:t>
      </w:r>
    </w:p>
    <w:p w14:paraId="4EACB149" w14:textId="3834259F" w:rsidR="002D7C32" w:rsidRPr="00A76BF0" w:rsidRDefault="002D7C32" w:rsidP="002D7C32">
      <w:pPr>
        <w:pStyle w:val="ONUME"/>
        <w:rPr>
          <w:szCs w:val="22"/>
        </w:rPr>
      </w:pPr>
      <w:r>
        <w:rPr>
          <w:lang w:eastAsia="en-GB"/>
        </w:rPr>
        <w:t xml:space="preserve">At SCCR 47, it was agreed that the Committee would </w:t>
      </w:r>
      <w:r w:rsidRPr="00470F93">
        <w:rPr>
          <w:szCs w:val="22"/>
          <w:lang w:val="en-CA"/>
        </w:rPr>
        <w:t>work toward finding convergences in line with the 2012 Mandate and the Work Program adopted by the Committee in 2023</w:t>
      </w:r>
      <w:r w:rsidR="003645D1">
        <w:rPr>
          <w:szCs w:val="22"/>
          <w:lang w:val="en-CA"/>
        </w:rPr>
        <w:t>,</w:t>
      </w:r>
      <w:r w:rsidRPr="00470F93">
        <w:rPr>
          <w:szCs w:val="22"/>
          <w:lang w:val="en-CA"/>
        </w:rPr>
        <w:t xml:space="preserve"> </w:t>
      </w:r>
      <w:proofErr w:type="gramStart"/>
      <w:r w:rsidRPr="00470F93">
        <w:rPr>
          <w:szCs w:val="22"/>
          <w:lang w:val="en-CA"/>
        </w:rPr>
        <w:t>taking into account</w:t>
      </w:r>
      <w:proofErr w:type="gramEnd"/>
      <w:r w:rsidRPr="00470F93">
        <w:rPr>
          <w:szCs w:val="22"/>
          <w:lang w:val="en-CA"/>
        </w:rPr>
        <w:t xml:space="preserve"> all documents listed in paragraph </w:t>
      </w:r>
      <w:r>
        <w:rPr>
          <w:szCs w:val="22"/>
          <w:lang w:val="en-CA"/>
        </w:rPr>
        <w:t>9.</w:t>
      </w:r>
      <w:r w:rsidRPr="00470F93">
        <w:rPr>
          <w:szCs w:val="22"/>
          <w:lang w:val="en-CA"/>
        </w:rPr>
        <w:t xml:space="preserve"> </w:t>
      </w:r>
      <w:r>
        <w:rPr>
          <w:szCs w:val="22"/>
          <w:lang w:val="en-CA"/>
        </w:rPr>
        <w:t xml:space="preserve"> During the 48</w:t>
      </w:r>
      <w:r w:rsidRPr="005459C8">
        <w:rPr>
          <w:szCs w:val="22"/>
          <w:vertAlign w:val="superscript"/>
          <w:lang w:val="en-CA"/>
        </w:rPr>
        <w:t>th</w:t>
      </w:r>
      <w:r>
        <w:rPr>
          <w:szCs w:val="22"/>
          <w:lang w:val="en-CA"/>
        </w:rPr>
        <w:t xml:space="preserve"> Session of the SCCR</w:t>
      </w:r>
      <w:r w:rsidR="003645D1">
        <w:rPr>
          <w:szCs w:val="22"/>
          <w:lang w:val="en-CA"/>
        </w:rPr>
        <w:t>,</w:t>
      </w:r>
      <w:r>
        <w:rPr>
          <w:szCs w:val="22"/>
          <w:lang w:val="en-CA"/>
        </w:rPr>
        <w:t xml:space="preserve"> a</w:t>
      </w:r>
      <w:proofErr w:type="spellStart"/>
      <w:r w:rsidRPr="006B7B5F">
        <w:rPr>
          <w:lang w:eastAsia="en-GB"/>
        </w:rPr>
        <w:t>t</w:t>
      </w:r>
      <w:proofErr w:type="spellEnd"/>
      <w:r w:rsidRPr="006B7B5F">
        <w:rPr>
          <w:lang w:eastAsia="en-GB"/>
        </w:rPr>
        <w:t xml:space="preserve"> the invitation of the Chair, the WIPO Legal Counsel delivered a presentation during the informal consultations on a variety of forms of legal instruments available for Member States.</w:t>
      </w:r>
      <w:r>
        <w:rPr>
          <w:lang w:eastAsia="en-GB"/>
        </w:rPr>
        <w:t xml:space="preserve">  </w:t>
      </w:r>
      <w:r w:rsidR="00D0187A">
        <w:rPr>
          <w:lang w:eastAsia="en-GB"/>
        </w:rPr>
        <w:t>T</w:t>
      </w:r>
      <w:r w:rsidRPr="006535FD">
        <w:rPr>
          <w:lang w:eastAsia="en-GB"/>
        </w:rPr>
        <w:t xml:space="preserve">o facilitate substantive discussions at </w:t>
      </w:r>
      <w:r>
        <w:rPr>
          <w:lang w:eastAsia="en-GB"/>
        </w:rPr>
        <w:t>the 49</w:t>
      </w:r>
      <w:r w:rsidRPr="006B7B5F">
        <w:rPr>
          <w:vertAlign w:val="superscript"/>
          <w:lang w:eastAsia="en-GB"/>
        </w:rPr>
        <w:t>th</w:t>
      </w:r>
      <w:r>
        <w:rPr>
          <w:lang w:eastAsia="en-GB"/>
        </w:rPr>
        <w:t xml:space="preserve"> Session</w:t>
      </w:r>
      <w:r w:rsidRPr="006535FD">
        <w:rPr>
          <w:lang w:eastAsia="en-GB"/>
        </w:rPr>
        <w:t>, the Chair will prepare an informal document focusing on limitations and exceptions for preservation; for the benefit of people with other disabilities; and for education.</w:t>
      </w:r>
      <w:r>
        <w:rPr>
          <w:lang w:eastAsia="en-GB"/>
        </w:rPr>
        <w:t xml:space="preserve"> </w:t>
      </w:r>
    </w:p>
    <w:p w14:paraId="155DFD42" w14:textId="3FD29247" w:rsidR="006535FD" w:rsidRPr="005F77AE" w:rsidRDefault="00501291" w:rsidP="005F77AE">
      <w:pPr>
        <w:pStyle w:val="ONUME"/>
        <w:rPr>
          <w:color w:val="000000"/>
          <w:szCs w:val="22"/>
          <w:lang w:eastAsia="en-GB"/>
        </w:rPr>
      </w:pPr>
      <w:r>
        <w:rPr>
          <w:lang w:eastAsia="en-GB"/>
        </w:rPr>
        <w:t>During the 47</w:t>
      </w:r>
      <w:r w:rsidRPr="006B7B5F">
        <w:rPr>
          <w:vertAlign w:val="superscript"/>
          <w:lang w:eastAsia="en-GB"/>
        </w:rPr>
        <w:t>th</w:t>
      </w:r>
      <w:r>
        <w:rPr>
          <w:lang w:eastAsia="en-GB"/>
        </w:rPr>
        <w:t xml:space="preserve"> Session</w:t>
      </w:r>
      <w:r w:rsidR="00AA43B4">
        <w:rPr>
          <w:lang w:eastAsia="en-GB"/>
        </w:rPr>
        <w:t>,</w:t>
      </w:r>
      <w:r>
        <w:rPr>
          <w:lang w:eastAsia="en-GB"/>
        </w:rPr>
        <w:t xml:space="preserve"> the Secretariat</w:t>
      </w:r>
      <w:r w:rsidRPr="006535FD">
        <w:rPr>
          <w:lang w:eastAsia="en-GB"/>
        </w:rPr>
        <w:t xml:space="preserve"> </w:t>
      </w:r>
      <w:r>
        <w:rPr>
          <w:lang w:eastAsia="en-GB"/>
        </w:rPr>
        <w:t xml:space="preserve">gave </w:t>
      </w:r>
      <w:r w:rsidR="00812B82" w:rsidRPr="006535FD">
        <w:rPr>
          <w:lang w:eastAsia="en-GB"/>
        </w:rPr>
        <w:t>a brief update</w:t>
      </w:r>
      <w:r w:rsidR="00812B82">
        <w:rPr>
          <w:lang w:eastAsia="en-GB"/>
        </w:rPr>
        <w:t xml:space="preserve"> </w:t>
      </w:r>
      <w:r w:rsidR="00812B82" w:rsidRPr="006535FD">
        <w:rPr>
          <w:lang w:eastAsia="en-GB"/>
        </w:rPr>
        <w:t xml:space="preserve">on the </w:t>
      </w:r>
      <w:r w:rsidR="00812B82">
        <w:rPr>
          <w:lang w:eastAsia="en-GB"/>
        </w:rPr>
        <w:t>ongoing work</w:t>
      </w:r>
      <w:r w:rsidR="009F090D">
        <w:rPr>
          <w:lang w:eastAsia="en-GB"/>
        </w:rPr>
        <w:t xml:space="preserve"> </w:t>
      </w:r>
      <w:r>
        <w:rPr>
          <w:lang w:eastAsia="en-GB"/>
        </w:rPr>
        <w:t>related to</w:t>
      </w:r>
      <w:r w:rsidR="009F090D">
        <w:rPr>
          <w:lang w:eastAsia="en-GB"/>
        </w:rPr>
        <w:t xml:space="preserve"> the</w:t>
      </w:r>
      <w:r w:rsidR="00A916F3">
        <w:rPr>
          <w:lang w:eastAsia="en-GB"/>
        </w:rPr>
        <w:t xml:space="preserve"> toolkit </w:t>
      </w:r>
      <w:r>
        <w:rPr>
          <w:lang w:eastAsia="en-GB"/>
        </w:rPr>
        <w:t xml:space="preserve">on Access </w:t>
      </w:r>
      <w:r w:rsidR="00A916F3">
        <w:rPr>
          <w:lang w:eastAsia="en-GB"/>
        </w:rPr>
        <w:t>(</w:t>
      </w:r>
      <w:hyperlink r:id="rId24" w:history="1">
        <w:r w:rsidR="00A916F3" w:rsidRPr="00A916F3">
          <w:rPr>
            <w:rStyle w:val="Hyperlink"/>
            <w:lang w:eastAsia="en-GB"/>
          </w:rPr>
          <w:t>document SCCR/47/13</w:t>
        </w:r>
      </w:hyperlink>
      <w:r w:rsidR="00A916F3">
        <w:rPr>
          <w:lang w:eastAsia="en-GB"/>
        </w:rPr>
        <w:t>)</w:t>
      </w:r>
      <w:r>
        <w:rPr>
          <w:lang w:eastAsia="en-GB"/>
        </w:rPr>
        <w:t>.</w:t>
      </w:r>
      <w:r w:rsidR="00AA43B4">
        <w:rPr>
          <w:lang w:eastAsia="en-GB"/>
        </w:rPr>
        <w:t xml:space="preserve">  </w:t>
      </w:r>
      <w:r>
        <w:rPr>
          <w:lang w:eastAsia="en-GB"/>
        </w:rPr>
        <w:t>At the 48</w:t>
      </w:r>
      <w:r w:rsidRPr="005F77AE">
        <w:rPr>
          <w:vertAlign w:val="superscript"/>
          <w:lang w:eastAsia="en-GB"/>
        </w:rPr>
        <w:t>th</w:t>
      </w:r>
      <w:r>
        <w:rPr>
          <w:lang w:eastAsia="en-GB"/>
        </w:rPr>
        <w:t xml:space="preserve"> Session, </w:t>
      </w:r>
      <w:r w:rsidR="006535FD" w:rsidRPr="006535FD">
        <w:rPr>
          <w:lang w:eastAsia="en-GB"/>
        </w:rPr>
        <w:t>co-authors Prof</w:t>
      </w:r>
      <w:r w:rsidR="004327ED">
        <w:rPr>
          <w:lang w:eastAsia="en-GB"/>
        </w:rPr>
        <w:t>essor</w:t>
      </w:r>
      <w:r w:rsidR="006535FD" w:rsidRPr="006535FD">
        <w:rPr>
          <w:lang w:eastAsia="en-GB"/>
        </w:rPr>
        <w:t xml:space="preserve"> Jele Joel Baloyi, Dr. Kenneth D. Crews, Prof</w:t>
      </w:r>
      <w:r w:rsidR="004327ED">
        <w:rPr>
          <w:lang w:eastAsia="en-GB"/>
        </w:rPr>
        <w:t>essor</w:t>
      </w:r>
      <w:r w:rsidR="006535FD" w:rsidRPr="006535FD">
        <w:rPr>
          <w:lang w:eastAsia="en-GB"/>
        </w:rPr>
        <w:t xml:space="preserve"> Rina Elster Pantalony, and Mr.</w:t>
      </w:r>
      <w:r w:rsidR="000C1F41">
        <w:rPr>
          <w:lang w:eastAsia="en-GB"/>
        </w:rPr>
        <w:t> </w:t>
      </w:r>
      <w:r w:rsidR="006535FD" w:rsidRPr="006535FD">
        <w:rPr>
          <w:lang w:eastAsia="en-GB"/>
        </w:rPr>
        <w:t xml:space="preserve">David Sutton presented the </w:t>
      </w:r>
      <w:r>
        <w:rPr>
          <w:lang w:eastAsia="en-GB"/>
        </w:rPr>
        <w:t xml:space="preserve">completed version of the </w:t>
      </w:r>
      <w:r w:rsidR="00812B82">
        <w:rPr>
          <w:lang w:eastAsia="en-GB"/>
        </w:rPr>
        <w:t>“</w:t>
      </w:r>
      <w:r w:rsidR="00812B82" w:rsidRPr="006B7B5F">
        <w:t>Toolkit on Access to Copyrighted Works in the Collections of Cultural Heritage Institutions: Libraries, Archives and Museums” (</w:t>
      </w:r>
      <w:hyperlink r:id="rId25" w:history="1">
        <w:r w:rsidR="00812B82" w:rsidRPr="00CC1977">
          <w:rPr>
            <w:rStyle w:val="Hyperlink"/>
            <w:lang w:eastAsia="en-GB"/>
          </w:rPr>
          <w:t>document SCCR/48/5</w:t>
        </w:r>
      </w:hyperlink>
      <w:r w:rsidR="00812B82" w:rsidRPr="006B7B5F">
        <w:t>).</w:t>
      </w:r>
      <w:r w:rsidR="00F3442C">
        <w:t xml:space="preserve"> </w:t>
      </w:r>
      <w:r w:rsidR="004327ED">
        <w:t xml:space="preserve"> </w:t>
      </w:r>
      <w:r w:rsidR="00F3442C">
        <w:t xml:space="preserve">This document was finalized after receiving the last comments from the Member States and stakeholders </w:t>
      </w:r>
      <w:r w:rsidR="005F77AE">
        <w:t>during and after</w:t>
      </w:r>
      <w:r w:rsidR="00F3442C">
        <w:t xml:space="preserve"> the </w:t>
      </w:r>
      <w:r w:rsidR="00AA43B4">
        <w:t>session</w:t>
      </w:r>
      <w:r w:rsidR="00F3442C">
        <w:t>.</w:t>
      </w:r>
    </w:p>
    <w:p w14:paraId="336C73F8" w14:textId="5A1285C4" w:rsidR="00567EA8" w:rsidRDefault="00567EA8" w:rsidP="00567EA8">
      <w:pPr>
        <w:pStyle w:val="ONUME"/>
      </w:pPr>
      <w:r w:rsidRPr="001E7A3C">
        <w:rPr>
          <w:color w:val="000000"/>
          <w:szCs w:val="22"/>
        </w:rPr>
        <w:t xml:space="preserve">The topics of limitations and exceptions for libraries and archives and limitations and exceptions for educational and research institutions and </w:t>
      </w:r>
      <w:proofErr w:type="gramStart"/>
      <w:r w:rsidRPr="001E7A3C">
        <w:rPr>
          <w:color w:val="000000"/>
          <w:szCs w:val="22"/>
        </w:rPr>
        <w:t>persons</w:t>
      </w:r>
      <w:proofErr w:type="gramEnd"/>
      <w:r w:rsidRPr="001E7A3C">
        <w:rPr>
          <w:color w:val="000000"/>
          <w:szCs w:val="22"/>
        </w:rPr>
        <w:t xml:space="preserve"> with other disabilities will be maintained on the agenda of the 4</w:t>
      </w:r>
      <w:r w:rsidR="00A76BF0">
        <w:rPr>
          <w:color w:val="000000"/>
          <w:szCs w:val="22"/>
        </w:rPr>
        <w:t>9</w:t>
      </w:r>
      <w:r w:rsidRPr="005201BA">
        <w:rPr>
          <w:color w:val="000000"/>
          <w:szCs w:val="22"/>
          <w:vertAlign w:val="superscript"/>
        </w:rPr>
        <w:t>th</w:t>
      </w:r>
      <w:r w:rsidRPr="001E7A3C">
        <w:rPr>
          <w:color w:val="000000"/>
          <w:szCs w:val="22"/>
        </w:rPr>
        <w:t xml:space="preserve"> </w:t>
      </w:r>
      <w:r>
        <w:rPr>
          <w:color w:val="000000"/>
          <w:szCs w:val="22"/>
        </w:rPr>
        <w:t>S</w:t>
      </w:r>
      <w:r w:rsidRPr="001E7A3C">
        <w:rPr>
          <w:color w:val="000000"/>
          <w:szCs w:val="22"/>
        </w:rPr>
        <w:t>ession of the SCCR</w:t>
      </w:r>
      <w:r w:rsidRPr="001E7A3C">
        <w:t>.</w:t>
      </w:r>
      <w:r w:rsidR="0011521C">
        <w:t xml:space="preserve"> </w:t>
      </w:r>
    </w:p>
    <w:p w14:paraId="62A9B042" w14:textId="77777777" w:rsidR="00567EA8" w:rsidRPr="00D21376" w:rsidRDefault="00567EA8" w:rsidP="00567EA8">
      <w:pPr>
        <w:pStyle w:val="Heading1"/>
      </w:pPr>
      <w:r w:rsidRPr="00D21376">
        <w:lastRenderedPageBreak/>
        <w:t>OTHER MATTERS</w:t>
      </w:r>
    </w:p>
    <w:p w14:paraId="615D1473" w14:textId="478B0509" w:rsidR="00567EA8" w:rsidRPr="00D21376" w:rsidRDefault="00D91777" w:rsidP="00D91777">
      <w:pPr>
        <w:pStyle w:val="Heading2"/>
        <w:spacing w:after="220"/>
      </w:pPr>
      <w:r>
        <w:t>C</w:t>
      </w:r>
      <w:r w:rsidR="00567EA8" w:rsidRPr="008F2540">
        <w:t>OPYRIGHT</w:t>
      </w:r>
      <w:r w:rsidR="005F77AE">
        <w:t xml:space="preserve"> IN</w:t>
      </w:r>
      <w:r w:rsidR="00567EA8" w:rsidRPr="008F2540">
        <w:t xml:space="preserve"> THE DIGITAL ENVIRONMENT</w:t>
      </w:r>
    </w:p>
    <w:p w14:paraId="4AE66215" w14:textId="38D044BD" w:rsidR="00567EA8" w:rsidRDefault="00567EA8" w:rsidP="00567EA8">
      <w:pPr>
        <w:pStyle w:val="ONUME"/>
      </w:pPr>
      <w:r w:rsidRPr="00DD26D7">
        <w:t xml:space="preserve">Copyright </w:t>
      </w:r>
      <w:r w:rsidR="005F77AE">
        <w:t>in</w:t>
      </w:r>
      <w:r w:rsidRPr="00DD26D7">
        <w:t xml:space="preserve"> the Digital Environment has been discussed under the agenda item “Other Matters” since the 31</w:t>
      </w:r>
      <w:r w:rsidRPr="00DD26D7">
        <w:rPr>
          <w:vertAlign w:val="superscript"/>
        </w:rPr>
        <w:t>st</w:t>
      </w:r>
      <w:r w:rsidRPr="00DD26D7">
        <w:t xml:space="preserve"> </w:t>
      </w:r>
      <w:r>
        <w:t>S</w:t>
      </w:r>
      <w:r w:rsidRPr="00DD26D7">
        <w:t xml:space="preserve">ession of the SCCR in December 2015. </w:t>
      </w:r>
    </w:p>
    <w:p w14:paraId="5FA159E2" w14:textId="6DC4D5C2" w:rsidR="00812B82" w:rsidRDefault="00567EA8" w:rsidP="00E11F63">
      <w:pPr>
        <w:pStyle w:val="ONUME"/>
      </w:pPr>
      <w:r>
        <w:t>At the 4</w:t>
      </w:r>
      <w:r w:rsidR="00C265A8">
        <w:t>7</w:t>
      </w:r>
      <w:r w:rsidRPr="00D30283">
        <w:rPr>
          <w:vertAlign w:val="superscript"/>
        </w:rPr>
        <w:t>th</w:t>
      </w:r>
      <w:r>
        <w:t xml:space="preserve"> Session, GRULAC </w:t>
      </w:r>
      <w:r w:rsidR="00042D9F">
        <w:t>pr</w:t>
      </w:r>
      <w:r w:rsidR="00C265A8">
        <w:t>esented t</w:t>
      </w:r>
      <w:r w:rsidR="00C265A8" w:rsidRPr="006B6848">
        <w:t xml:space="preserve">he </w:t>
      </w:r>
      <w:r w:rsidR="00812B82">
        <w:t>“</w:t>
      </w:r>
      <w:r w:rsidR="00812B82" w:rsidRPr="006B7B5F">
        <w:t>Revised version of the “Draft Work Plan on Copyright in the Digital Environment (SCCR/45/4)</w:t>
      </w:r>
      <w:r w:rsidR="00812B82">
        <w:t>”</w:t>
      </w:r>
      <w:r w:rsidR="00812B82" w:rsidRPr="006B7B5F">
        <w:t xml:space="preserve"> (</w:t>
      </w:r>
      <w:hyperlink r:id="rId26" w:history="1">
        <w:r w:rsidR="00812B82" w:rsidRPr="00783D04">
          <w:rPr>
            <w:rStyle w:val="Hyperlink"/>
          </w:rPr>
          <w:t>document SCCR/47/7</w:t>
        </w:r>
      </w:hyperlink>
      <w:r w:rsidR="00812B82" w:rsidRPr="006B7B5F">
        <w:t>)</w:t>
      </w:r>
      <w:r w:rsidR="00C265A8">
        <w:t xml:space="preserve">.  </w:t>
      </w:r>
      <w:r w:rsidR="00A64407">
        <w:t xml:space="preserve">It was </w:t>
      </w:r>
      <w:r w:rsidR="00C265A8">
        <w:t>decided that</w:t>
      </w:r>
      <w:r w:rsidR="00D91777">
        <w:t>,</w:t>
      </w:r>
      <w:r w:rsidR="00C265A8">
        <w:t xml:space="preserve"> of the documents SCCR/43/7, SCCR/45/4 and SCCR/47/7, only document SCCR/47/7 </w:t>
      </w:r>
      <w:r w:rsidR="00812B82">
        <w:t xml:space="preserve">would </w:t>
      </w:r>
      <w:r w:rsidR="00C265A8">
        <w:t xml:space="preserve">be forwarded to </w:t>
      </w:r>
      <w:r w:rsidR="00A64407">
        <w:t>the following session, and it was considered again at</w:t>
      </w:r>
      <w:r w:rsidR="00D91777">
        <w:t xml:space="preserve"> the 48</w:t>
      </w:r>
      <w:r w:rsidR="00D91777" w:rsidRPr="00D30283">
        <w:rPr>
          <w:vertAlign w:val="superscript"/>
        </w:rPr>
        <w:t>th</w:t>
      </w:r>
      <w:r w:rsidR="00D91777">
        <w:t xml:space="preserve"> Session</w:t>
      </w:r>
      <w:r w:rsidR="00C265A8">
        <w:t xml:space="preserve">.  </w:t>
      </w:r>
    </w:p>
    <w:p w14:paraId="23CE923D" w14:textId="0457A42D" w:rsidR="00F3442C" w:rsidRDefault="00A64407" w:rsidP="00A64407">
      <w:pPr>
        <w:pStyle w:val="ONUME"/>
      </w:pPr>
      <w:r>
        <w:t>During the 47</w:t>
      </w:r>
      <w:r w:rsidRPr="006B7B5F">
        <w:rPr>
          <w:vertAlign w:val="superscript"/>
        </w:rPr>
        <w:t>th</w:t>
      </w:r>
      <w:r>
        <w:t xml:space="preserve"> Session, t</w:t>
      </w:r>
      <w:r w:rsidR="00C265A8">
        <w:t xml:space="preserve">he Delegation of Indonesia presented the </w:t>
      </w:r>
      <w:r>
        <w:t>“</w:t>
      </w:r>
      <w:r w:rsidR="00812B82" w:rsidRPr="006B7B5F">
        <w:t>Indonesian Proposal for a Legally Binding Instrument on the Governance of Copyright Royalty in Digital Environment: Promoting a Fair Chance in a Globalized World</w:t>
      </w:r>
      <w:r>
        <w:t>”</w:t>
      </w:r>
      <w:r w:rsidR="00812B82" w:rsidRPr="006B7B5F">
        <w:t xml:space="preserve"> (</w:t>
      </w:r>
      <w:hyperlink r:id="rId27" w:history="1">
        <w:r w:rsidR="00812B82" w:rsidRPr="00F94877">
          <w:rPr>
            <w:rStyle w:val="Hyperlink"/>
          </w:rPr>
          <w:t>document SCCR/47/6</w:t>
        </w:r>
      </w:hyperlink>
      <w:r w:rsidR="00812B82" w:rsidRPr="006B7B5F">
        <w:t>)</w:t>
      </w:r>
      <w:r w:rsidR="00130660">
        <w:t>.  A</w:t>
      </w:r>
      <w:r w:rsidR="000E4B32">
        <w:t>t</w:t>
      </w:r>
      <w:r>
        <w:t xml:space="preserve"> the 48</w:t>
      </w:r>
      <w:r w:rsidRPr="00A64407">
        <w:rPr>
          <w:vertAlign w:val="superscript"/>
        </w:rPr>
        <w:t>th</w:t>
      </w:r>
      <w:r w:rsidR="00F94877">
        <w:rPr>
          <w:vertAlign w:val="superscript"/>
        </w:rPr>
        <w:t> </w:t>
      </w:r>
      <w:r>
        <w:t xml:space="preserve">Session, </w:t>
      </w:r>
      <w:r w:rsidR="00130660">
        <w:t xml:space="preserve">the Delegation </w:t>
      </w:r>
      <w:r>
        <w:t>introduced the</w:t>
      </w:r>
      <w:r w:rsidRPr="005F3DA7">
        <w:t xml:space="preserve"> </w:t>
      </w:r>
      <w:r>
        <w:t>“</w:t>
      </w:r>
      <w:r w:rsidRPr="00624974">
        <w:t>Draft elements for a possible International Instrument on the Governance of Copyright Royalties in the Digital Environment</w:t>
      </w:r>
      <w:r>
        <w:t>”</w:t>
      </w:r>
      <w:r w:rsidRPr="00624974">
        <w:t xml:space="preserve"> (</w:t>
      </w:r>
      <w:hyperlink r:id="rId28" w:history="1">
        <w:r w:rsidR="009F522D" w:rsidRPr="009F522D">
          <w:rPr>
            <w:rStyle w:val="Hyperlink"/>
          </w:rPr>
          <w:t xml:space="preserve">document </w:t>
        </w:r>
        <w:r w:rsidRPr="009F522D">
          <w:rPr>
            <w:rStyle w:val="Hyperlink"/>
          </w:rPr>
          <w:t>SCCR/48/4</w:t>
        </w:r>
      </w:hyperlink>
      <w:r w:rsidRPr="00624974">
        <w:t>)</w:t>
      </w:r>
      <w:r w:rsidRPr="005F3DA7">
        <w:t>.</w:t>
      </w:r>
      <w:r>
        <w:t xml:space="preserve">  </w:t>
      </w:r>
    </w:p>
    <w:p w14:paraId="0A2A9BF8" w14:textId="0B2492FD" w:rsidR="00A64407" w:rsidRDefault="00A64407" w:rsidP="00A64407">
      <w:pPr>
        <w:pStyle w:val="ONUME"/>
      </w:pPr>
      <w:r>
        <w:t>D</w:t>
      </w:r>
      <w:r w:rsidRPr="00C40BD0">
        <w:t xml:space="preserve">iscussions </w:t>
      </w:r>
      <w:r>
        <w:t xml:space="preserve">on these </w:t>
      </w:r>
      <w:r w:rsidR="00AA43B4">
        <w:t>proposals</w:t>
      </w:r>
      <w:r>
        <w:t xml:space="preserve"> will</w:t>
      </w:r>
      <w:r w:rsidRPr="00C40BD0">
        <w:t xml:space="preserve"> continue at </w:t>
      </w:r>
      <w:r>
        <w:t>the 4</w:t>
      </w:r>
      <w:r w:rsidR="000E4B32">
        <w:t>9</w:t>
      </w:r>
      <w:r w:rsidRPr="006B7B5F">
        <w:rPr>
          <w:vertAlign w:val="superscript"/>
        </w:rPr>
        <w:t>th</w:t>
      </w:r>
      <w:r>
        <w:t xml:space="preserve"> S</w:t>
      </w:r>
      <w:r w:rsidRPr="00C40BD0">
        <w:t>ession</w:t>
      </w:r>
      <w:r>
        <w:t xml:space="preserve">. </w:t>
      </w:r>
    </w:p>
    <w:p w14:paraId="58B534F9" w14:textId="0A891FC0" w:rsidR="00A64407" w:rsidRDefault="003A7E04" w:rsidP="00C265A8">
      <w:pPr>
        <w:pStyle w:val="ONUME"/>
      </w:pPr>
      <w:r>
        <w:t>At the 47</w:t>
      </w:r>
      <w:r w:rsidRPr="006B7B5F">
        <w:rPr>
          <w:vertAlign w:val="superscript"/>
        </w:rPr>
        <w:t>th</w:t>
      </w:r>
      <w:r>
        <w:t xml:space="preserve"> and 48</w:t>
      </w:r>
      <w:r w:rsidRPr="006B7B5F">
        <w:rPr>
          <w:vertAlign w:val="superscript"/>
        </w:rPr>
        <w:t>th</w:t>
      </w:r>
      <w:r>
        <w:t xml:space="preserve"> Session</w:t>
      </w:r>
      <w:r w:rsidR="00CD5F91">
        <w:t>s</w:t>
      </w:r>
      <w:r w:rsidR="00C265A8" w:rsidRPr="00175519">
        <w:t>, the Secretariat organized</w:t>
      </w:r>
      <w:r>
        <w:t xml:space="preserve"> </w:t>
      </w:r>
      <w:r w:rsidR="00812B82" w:rsidRPr="006B7B5F">
        <w:t>Information Session</w:t>
      </w:r>
      <w:r>
        <w:t>s</w:t>
      </w:r>
      <w:r w:rsidR="00812B82" w:rsidRPr="006B7B5F">
        <w:t xml:space="preserve"> on Copyright and Generative Artificial Intelligence (see </w:t>
      </w:r>
      <w:hyperlink r:id="rId29" w:history="1">
        <w:r w:rsidR="00812B82" w:rsidRPr="007F6699">
          <w:rPr>
            <w:rStyle w:val="Hyperlink"/>
          </w:rPr>
          <w:t>document</w:t>
        </w:r>
        <w:r w:rsidRPr="007F6699">
          <w:rPr>
            <w:rStyle w:val="Hyperlink"/>
          </w:rPr>
          <w:t>s</w:t>
        </w:r>
        <w:r w:rsidR="00812B82" w:rsidRPr="007F6699">
          <w:rPr>
            <w:rStyle w:val="Hyperlink"/>
          </w:rPr>
          <w:t xml:space="preserve"> SCCR/47/INF/2 R</w:t>
        </w:r>
        <w:r w:rsidR="00654729">
          <w:rPr>
            <w:rStyle w:val="Hyperlink"/>
          </w:rPr>
          <w:t>ev</w:t>
        </w:r>
        <w:r w:rsidR="00BD67EB">
          <w:rPr>
            <w:rStyle w:val="Hyperlink"/>
          </w:rPr>
          <w:t>.</w:t>
        </w:r>
        <w:r w:rsidR="006D5ADC">
          <w:rPr>
            <w:rStyle w:val="Hyperlink"/>
          </w:rPr>
          <w:t>2</w:t>
        </w:r>
        <w:r w:rsidR="00812B82" w:rsidRPr="007F6699">
          <w:rPr>
            <w:rStyle w:val="Hyperlink"/>
          </w:rPr>
          <w:t>.</w:t>
        </w:r>
      </w:hyperlink>
      <w:r>
        <w:t xml:space="preserve"> and </w:t>
      </w:r>
      <w:hyperlink r:id="rId30" w:history="1">
        <w:r w:rsidRPr="001B5097">
          <w:rPr>
            <w:rStyle w:val="Hyperlink"/>
            <w:szCs w:val="22"/>
          </w:rPr>
          <w:t>SCCR/48/INF/3</w:t>
        </w:r>
      </w:hyperlink>
      <w:r w:rsidR="00812B82" w:rsidRPr="006B7B5F">
        <w:t>)</w:t>
      </w:r>
      <w:r w:rsidR="00C265A8" w:rsidRPr="00175519">
        <w:t>.  The Information Session</w:t>
      </w:r>
      <w:r>
        <w:t>s</w:t>
      </w:r>
      <w:r w:rsidR="00C265A8" w:rsidRPr="00175519">
        <w:t xml:space="preserve"> w</w:t>
      </w:r>
      <w:r w:rsidR="00B3467A">
        <w:t>ere</w:t>
      </w:r>
      <w:r w:rsidR="00C265A8" w:rsidRPr="00175519">
        <w:t xml:space="preserve"> welcomed by the Committee</w:t>
      </w:r>
      <w:r w:rsidR="00B3467A">
        <w:t>.</w:t>
      </w:r>
      <w:r w:rsidR="00C265A8" w:rsidRPr="00175519">
        <w:t xml:space="preserve"> </w:t>
      </w:r>
      <w:r w:rsidR="00B3467A">
        <w:t xml:space="preserve"> It was decided that for </w:t>
      </w:r>
      <w:r w:rsidR="00D91777">
        <w:t>the 49</w:t>
      </w:r>
      <w:r w:rsidR="00D91777" w:rsidRPr="006B7B5F">
        <w:rPr>
          <w:vertAlign w:val="superscript"/>
        </w:rPr>
        <w:t>th</w:t>
      </w:r>
      <w:r w:rsidR="00D91777">
        <w:t xml:space="preserve"> S</w:t>
      </w:r>
      <w:r w:rsidR="00D91777" w:rsidRPr="00C40BD0">
        <w:t>ession</w:t>
      </w:r>
      <w:r w:rsidR="00B3467A">
        <w:t xml:space="preserve"> </w:t>
      </w:r>
      <w:r w:rsidR="00B3467A">
        <w:rPr>
          <w:szCs w:val="22"/>
        </w:rPr>
        <w:t xml:space="preserve">an </w:t>
      </w:r>
      <w:r w:rsidR="00B3467A" w:rsidRPr="00D06999">
        <w:rPr>
          <w:szCs w:val="22"/>
        </w:rPr>
        <w:t xml:space="preserve">information sharing session </w:t>
      </w:r>
      <w:r w:rsidR="00B60C2E">
        <w:rPr>
          <w:szCs w:val="22"/>
        </w:rPr>
        <w:t>among</w:t>
      </w:r>
      <w:r w:rsidR="00B3467A" w:rsidRPr="00D06999">
        <w:rPr>
          <w:szCs w:val="22"/>
        </w:rPr>
        <w:t xml:space="preserve"> Member States </w:t>
      </w:r>
      <w:r w:rsidR="00252306">
        <w:rPr>
          <w:szCs w:val="22"/>
        </w:rPr>
        <w:t>would</w:t>
      </w:r>
      <w:r w:rsidR="00B3467A" w:rsidRPr="00D06999">
        <w:rPr>
          <w:szCs w:val="22"/>
        </w:rPr>
        <w:t xml:space="preserve"> be organized on Copyright and Generative Artificial Intelligenc</w:t>
      </w:r>
      <w:r w:rsidR="00B3467A">
        <w:rPr>
          <w:szCs w:val="22"/>
        </w:rPr>
        <w:t>e</w:t>
      </w:r>
      <w:r w:rsidR="00B3467A" w:rsidRPr="006505A8">
        <w:rPr>
          <w:szCs w:val="22"/>
        </w:rPr>
        <w:t>.</w:t>
      </w:r>
      <w:r w:rsidR="00B3467A">
        <w:rPr>
          <w:szCs w:val="22"/>
        </w:rPr>
        <w:t xml:space="preserve"> </w:t>
      </w:r>
    </w:p>
    <w:p w14:paraId="34638A85" w14:textId="20619CA1" w:rsidR="00D53F5D" w:rsidRPr="00D53F5D" w:rsidRDefault="00A64407" w:rsidP="00D53F5D">
      <w:pPr>
        <w:pStyle w:val="ONUME"/>
      </w:pPr>
      <w:r>
        <w:t>At the 47</w:t>
      </w:r>
      <w:r w:rsidRPr="006B7B5F">
        <w:rPr>
          <w:vertAlign w:val="superscript"/>
        </w:rPr>
        <w:t>th</w:t>
      </w:r>
      <w:r>
        <w:t xml:space="preserve"> Session</w:t>
      </w:r>
      <w:r w:rsidR="00252306">
        <w:t>,</w:t>
      </w:r>
      <w:r>
        <w:t xml:space="preserve"> t</w:t>
      </w:r>
      <w:r w:rsidR="00C265A8" w:rsidRPr="00C40BD0" w:rsidDel="00073670">
        <w:t xml:space="preserve">he Committee asked the Secretariat to </w:t>
      </w:r>
      <w:r w:rsidR="00C265A8" w:rsidDel="00073670">
        <w:t>prepare</w:t>
      </w:r>
      <w:r w:rsidR="00C265A8" w:rsidRPr="00C40BD0" w:rsidDel="00073670">
        <w:t xml:space="preserve"> a </w:t>
      </w:r>
      <w:r w:rsidR="00C265A8" w:rsidDel="00073670">
        <w:t>s</w:t>
      </w:r>
      <w:r w:rsidR="00C265A8" w:rsidRPr="00953C65" w:rsidDel="00073670">
        <w:t>tudy on</w:t>
      </w:r>
      <w:r w:rsidR="00B65685" w:rsidRPr="00953C65" w:rsidDel="00073670">
        <w:t xml:space="preserve"> policy or regulatory approaches to the relationship between </w:t>
      </w:r>
      <w:r w:rsidR="004327ED">
        <w:t>artificial intelligence (</w:t>
      </w:r>
      <w:r w:rsidR="00B65685" w:rsidRPr="00953C65" w:rsidDel="00073670">
        <w:t>AI</w:t>
      </w:r>
      <w:r w:rsidR="004327ED">
        <w:t>)</w:t>
      </w:r>
      <w:r w:rsidR="00B65685" w:rsidRPr="00953C65" w:rsidDel="00073670">
        <w:t xml:space="preserve"> training and copyright, and related rules, and applicable practices on authorization, enforcement and compensation</w:t>
      </w:r>
      <w:r w:rsidR="00C265A8" w:rsidDel="00073670">
        <w:t>.</w:t>
      </w:r>
      <w:r w:rsidR="00AE7804">
        <w:t xml:space="preserve"> </w:t>
      </w:r>
      <w:r>
        <w:t xml:space="preserve"> </w:t>
      </w:r>
      <w:r w:rsidR="00D53F5D">
        <w:t>During the 48</w:t>
      </w:r>
      <w:r w:rsidR="00D53F5D" w:rsidRPr="003E4849">
        <w:rPr>
          <w:vertAlign w:val="superscript"/>
        </w:rPr>
        <w:t>th</w:t>
      </w:r>
      <w:r w:rsidR="00D53F5D">
        <w:t xml:space="preserve"> Session, Prof</w:t>
      </w:r>
      <w:r w:rsidR="004327ED">
        <w:t>essor</w:t>
      </w:r>
      <w:r w:rsidR="00D53F5D">
        <w:t xml:space="preserve"> Daniel Gervais </w:t>
      </w:r>
      <w:r w:rsidR="00D53F5D" w:rsidRPr="004A62D6">
        <w:t xml:space="preserve">gave a brief update on the </w:t>
      </w:r>
      <w:r w:rsidR="00D53F5D">
        <w:t xml:space="preserve">envisaged scope of </w:t>
      </w:r>
      <w:r w:rsidR="00D53F5D" w:rsidRPr="004A62D6">
        <w:t xml:space="preserve">the </w:t>
      </w:r>
      <w:r w:rsidR="00D53F5D">
        <w:t xml:space="preserve">upcoming Scoping Study on AI Training and Copyright </w:t>
      </w:r>
      <w:r w:rsidR="00D53F5D" w:rsidRPr="004A62D6">
        <w:t>and the ongoing work.</w:t>
      </w:r>
      <w:r w:rsidR="00B65685">
        <w:t xml:space="preserve">  </w:t>
      </w:r>
      <w:r w:rsidR="007D3EAB" w:rsidRPr="0049457A">
        <w:rPr>
          <w:szCs w:val="22"/>
        </w:rPr>
        <w:t xml:space="preserve">Member States </w:t>
      </w:r>
      <w:r w:rsidR="00D53F5D" w:rsidRPr="00B65685">
        <w:rPr>
          <w:szCs w:val="22"/>
        </w:rPr>
        <w:t xml:space="preserve">agreed that </w:t>
      </w:r>
      <w:r w:rsidR="00B60C2E" w:rsidRPr="00B65685">
        <w:rPr>
          <w:szCs w:val="22"/>
        </w:rPr>
        <w:t xml:space="preserve">the Committee </w:t>
      </w:r>
      <w:r w:rsidR="00287E4D" w:rsidRPr="00B65685">
        <w:rPr>
          <w:szCs w:val="22"/>
        </w:rPr>
        <w:t xml:space="preserve">would </w:t>
      </w:r>
      <w:r w:rsidR="00D53F5D" w:rsidRPr="00B65685">
        <w:rPr>
          <w:szCs w:val="22"/>
        </w:rPr>
        <w:t xml:space="preserve">dedicate time for substantial discussions on the </w:t>
      </w:r>
      <w:r w:rsidR="007D3EAB" w:rsidRPr="0049457A">
        <w:rPr>
          <w:szCs w:val="22"/>
        </w:rPr>
        <w:t xml:space="preserve">study at </w:t>
      </w:r>
      <w:r w:rsidR="00D91777">
        <w:t>the 49</w:t>
      </w:r>
      <w:r w:rsidR="00D91777" w:rsidRPr="006B7B5F">
        <w:rPr>
          <w:vertAlign w:val="superscript"/>
        </w:rPr>
        <w:t>th</w:t>
      </w:r>
      <w:r w:rsidR="00D91777">
        <w:t xml:space="preserve"> S</w:t>
      </w:r>
      <w:r w:rsidR="00D91777" w:rsidRPr="00C40BD0">
        <w:t>ession</w:t>
      </w:r>
      <w:r w:rsidR="00D53F5D" w:rsidRPr="00B65685">
        <w:rPr>
          <w:szCs w:val="22"/>
        </w:rPr>
        <w:t>.</w:t>
      </w:r>
      <w:r w:rsidR="00D53F5D" w:rsidRPr="003E4849">
        <w:rPr>
          <w:szCs w:val="22"/>
        </w:rPr>
        <w:t xml:space="preserve"> </w:t>
      </w:r>
    </w:p>
    <w:p w14:paraId="02F3F3DC" w14:textId="5BC28B34" w:rsidR="00E94FB0" w:rsidRDefault="00E94FB0" w:rsidP="00E94FB0">
      <w:pPr>
        <w:pStyle w:val="ONUME"/>
      </w:pPr>
      <w:r>
        <w:t xml:space="preserve">The topic of Copyright </w:t>
      </w:r>
      <w:r w:rsidR="005F77AE">
        <w:t xml:space="preserve">in </w:t>
      </w:r>
      <w:r>
        <w:t>the Digital Environment will be maintained on the agenda of the 4</w:t>
      </w:r>
      <w:r w:rsidR="00D53F5D">
        <w:t>9</w:t>
      </w:r>
      <w:r w:rsidRPr="00CC3AFD">
        <w:rPr>
          <w:vertAlign w:val="superscript"/>
        </w:rPr>
        <w:t>th</w:t>
      </w:r>
      <w:r>
        <w:t xml:space="preserve"> Session.</w:t>
      </w:r>
    </w:p>
    <w:p w14:paraId="71603C30" w14:textId="70753C51" w:rsidR="00567EA8" w:rsidRPr="00F74974" w:rsidRDefault="00567EA8" w:rsidP="00EF15C1">
      <w:pPr>
        <w:pStyle w:val="Heading2"/>
        <w:spacing w:after="220"/>
      </w:pPr>
      <w:r w:rsidRPr="00F74974">
        <w:t>RESALE</w:t>
      </w:r>
      <w:r w:rsidRPr="00D30283">
        <w:t xml:space="preserve"> </w:t>
      </w:r>
      <w:r w:rsidRPr="00E0580D">
        <w:t>ROYALTY</w:t>
      </w:r>
      <w:r w:rsidRPr="00EF15C1">
        <w:rPr>
          <w:color w:val="FF0000"/>
        </w:rPr>
        <w:t xml:space="preserve"> </w:t>
      </w:r>
      <w:r w:rsidRPr="00F74974">
        <w:t>RIGHT</w:t>
      </w:r>
    </w:p>
    <w:p w14:paraId="13F202AA" w14:textId="51632501" w:rsidR="00567EA8" w:rsidRPr="0049457A" w:rsidRDefault="00567EA8" w:rsidP="00567EA8">
      <w:pPr>
        <w:pStyle w:val="ONUME"/>
        <w:rPr>
          <w:rFonts w:eastAsia="Calibri"/>
        </w:rPr>
      </w:pPr>
      <w:r>
        <w:t>The Resale Royalty Right has been discussed under the agenda item “Other Matters” since the 31</w:t>
      </w:r>
      <w:r>
        <w:rPr>
          <w:vertAlign w:val="superscript"/>
        </w:rPr>
        <w:t>st</w:t>
      </w:r>
      <w:r>
        <w:t xml:space="preserve"> Session in December 2015</w:t>
      </w:r>
      <w:r w:rsidRPr="00262FE4">
        <w:t>.</w:t>
      </w:r>
    </w:p>
    <w:p w14:paraId="12D58E56" w14:textId="00F25975" w:rsidR="00DF006F" w:rsidRDefault="00DF006F" w:rsidP="00567EA8">
      <w:pPr>
        <w:pStyle w:val="ONUME"/>
        <w:rPr>
          <w:rFonts w:eastAsia="Calibri"/>
        </w:rPr>
      </w:pPr>
      <w:r>
        <w:t>At the</w:t>
      </w:r>
      <w:r w:rsidR="007D3EAB">
        <w:t xml:space="preserve"> 46</w:t>
      </w:r>
      <w:r w:rsidR="007D3EAB" w:rsidRPr="0049457A">
        <w:rPr>
          <w:vertAlign w:val="superscript"/>
        </w:rPr>
        <w:t>th</w:t>
      </w:r>
      <w:r w:rsidR="007D3EAB">
        <w:t xml:space="preserve"> session</w:t>
      </w:r>
      <w:r w:rsidR="004327ED">
        <w:t xml:space="preserve">, </w:t>
      </w:r>
      <w:r w:rsidR="00B65685">
        <w:t xml:space="preserve">a suggestion was made to hold a series of regional meetings on the </w:t>
      </w:r>
      <w:r w:rsidR="00576FFF">
        <w:t>R</w:t>
      </w:r>
      <w:r w:rsidR="00B65685">
        <w:t xml:space="preserve">esale </w:t>
      </w:r>
      <w:r w:rsidR="00576FFF">
        <w:t>R</w:t>
      </w:r>
      <w:r w:rsidR="00B65685">
        <w:t xml:space="preserve">oyalty </w:t>
      </w:r>
      <w:r w:rsidR="00576FFF">
        <w:t>R</w:t>
      </w:r>
      <w:r w:rsidR="00B65685">
        <w:t>ight.  At the</w:t>
      </w:r>
      <w:r>
        <w:t xml:space="preserve"> 58</w:t>
      </w:r>
      <w:r w:rsidRPr="0049457A">
        <w:rPr>
          <w:vertAlign w:val="superscript"/>
        </w:rPr>
        <w:t>th</w:t>
      </w:r>
      <w:r>
        <w:t xml:space="preserve"> session of the WIPO General Assembly, the Delegation of Morocco proposed to host the first of three regional conferences </w:t>
      </w:r>
      <w:r w:rsidR="00B65685">
        <w:t xml:space="preserve">among interested countries </w:t>
      </w:r>
      <w:r>
        <w:t xml:space="preserve">to support visual artists through the implementation of </w:t>
      </w:r>
      <w:r w:rsidR="001D5E5E">
        <w:t>this</w:t>
      </w:r>
      <w:r>
        <w:t xml:space="preserve"> right.</w:t>
      </w:r>
    </w:p>
    <w:p w14:paraId="78612FE8" w14:textId="31440625" w:rsidR="00457CCD" w:rsidRPr="001618C6" w:rsidRDefault="00567EA8" w:rsidP="001618C6">
      <w:pPr>
        <w:pStyle w:val="ONUME"/>
        <w:rPr>
          <w:rFonts w:eastAsia="Calibri"/>
        </w:rPr>
      </w:pPr>
      <w:r w:rsidRPr="001618C6">
        <w:rPr>
          <w:rFonts w:eastAsia="Calibri"/>
        </w:rPr>
        <w:t>At the 4</w:t>
      </w:r>
      <w:r w:rsidR="006505A8" w:rsidRPr="001618C6">
        <w:rPr>
          <w:rFonts w:eastAsia="Calibri"/>
        </w:rPr>
        <w:t>7</w:t>
      </w:r>
      <w:r w:rsidRPr="001618C6">
        <w:rPr>
          <w:rFonts w:eastAsia="Calibri"/>
          <w:vertAlign w:val="superscript"/>
        </w:rPr>
        <w:t>th</w:t>
      </w:r>
      <w:r w:rsidRPr="001618C6">
        <w:rPr>
          <w:rFonts w:eastAsia="Calibri"/>
        </w:rPr>
        <w:t xml:space="preserve"> Session</w:t>
      </w:r>
      <w:r w:rsidR="00B65685">
        <w:rPr>
          <w:rFonts w:eastAsia="Calibri"/>
        </w:rPr>
        <w:t xml:space="preserve"> of the SCCR</w:t>
      </w:r>
      <w:r w:rsidRPr="001618C6">
        <w:rPr>
          <w:rFonts w:eastAsia="Calibri"/>
        </w:rPr>
        <w:t xml:space="preserve">, </w:t>
      </w:r>
      <w:r w:rsidR="006505A8" w:rsidRPr="001618C6">
        <w:rPr>
          <w:rFonts w:eastAsia="Calibri"/>
        </w:rPr>
        <w:t>the</w:t>
      </w:r>
      <w:r w:rsidR="001618C6" w:rsidRPr="001618C6">
        <w:rPr>
          <w:rFonts w:eastAsia="Calibri"/>
        </w:rPr>
        <w:t xml:space="preserve"> Committee heard </w:t>
      </w:r>
      <w:r w:rsidR="00A242C1">
        <w:rPr>
          <w:rFonts w:eastAsia="Calibri"/>
        </w:rPr>
        <w:t xml:space="preserve">a </w:t>
      </w:r>
      <w:r w:rsidR="001618C6" w:rsidRPr="001618C6">
        <w:rPr>
          <w:rFonts w:eastAsia="Calibri"/>
        </w:rPr>
        <w:t xml:space="preserve">report from the </w:t>
      </w:r>
      <w:r w:rsidR="006505A8" w:rsidRPr="001618C6">
        <w:rPr>
          <w:rFonts w:eastAsia="Calibri"/>
        </w:rPr>
        <w:t xml:space="preserve">Delegation of Morocco on the African Regional Conference on Resale </w:t>
      </w:r>
      <w:r w:rsidR="002A0751">
        <w:rPr>
          <w:rFonts w:eastAsia="Calibri"/>
        </w:rPr>
        <w:t>Royalty</w:t>
      </w:r>
      <w:r w:rsidR="006505A8" w:rsidRPr="001618C6">
        <w:rPr>
          <w:rFonts w:eastAsia="Calibri"/>
        </w:rPr>
        <w:t xml:space="preserve"> Right</w:t>
      </w:r>
      <w:r w:rsidR="00D63F8E">
        <w:rPr>
          <w:rFonts w:eastAsia="Calibri"/>
        </w:rPr>
        <w:t xml:space="preserve">, </w:t>
      </w:r>
      <w:r w:rsidR="006505A8" w:rsidRPr="001618C6">
        <w:rPr>
          <w:rFonts w:eastAsia="Calibri"/>
        </w:rPr>
        <w:t>held in Rabat in October 2025</w:t>
      </w:r>
      <w:r w:rsidR="00A242C1">
        <w:rPr>
          <w:rFonts w:eastAsia="Calibri"/>
        </w:rPr>
        <w:t>, and the Delegation of the Philippines offered to host the conference for the Asia Pacific region</w:t>
      </w:r>
      <w:r w:rsidR="006505A8" w:rsidRPr="001618C6">
        <w:rPr>
          <w:rFonts w:eastAsia="Calibri"/>
        </w:rPr>
        <w:t xml:space="preserve">.  </w:t>
      </w:r>
      <w:r w:rsidR="001465D4">
        <w:rPr>
          <w:rFonts w:eastAsia="Calibri"/>
        </w:rPr>
        <w:t>At the 48</w:t>
      </w:r>
      <w:r w:rsidR="001465D4" w:rsidRPr="007C283C">
        <w:rPr>
          <w:rFonts w:eastAsia="Calibri"/>
          <w:vertAlign w:val="superscript"/>
        </w:rPr>
        <w:t>th</w:t>
      </w:r>
      <w:r w:rsidR="001465D4">
        <w:rPr>
          <w:rFonts w:eastAsia="Calibri"/>
        </w:rPr>
        <w:t xml:space="preserve"> Session,</w:t>
      </w:r>
      <w:r w:rsidR="00A242C1">
        <w:rPr>
          <w:rFonts w:eastAsia="Calibri"/>
        </w:rPr>
        <w:t xml:space="preserve"> the Committee heard a report</w:t>
      </w:r>
      <w:r w:rsidR="00A242C1" w:rsidRPr="001618C6">
        <w:rPr>
          <w:rFonts w:eastAsia="Calibri"/>
        </w:rPr>
        <w:t xml:space="preserve"> from</w:t>
      </w:r>
      <w:r w:rsidR="00A242C1">
        <w:rPr>
          <w:rFonts w:eastAsia="Calibri"/>
        </w:rPr>
        <w:t xml:space="preserve"> </w:t>
      </w:r>
      <w:r w:rsidR="00A242C1" w:rsidRPr="001618C6">
        <w:rPr>
          <w:rFonts w:eastAsia="Calibri"/>
        </w:rPr>
        <w:t>the Delegation of Uruguay on the Regional Conference on Artist’s Resale Right</w:t>
      </w:r>
      <w:r w:rsidR="00D63F8E">
        <w:rPr>
          <w:rFonts w:eastAsia="Calibri"/>
        </w:rPr>
        <w:t>,</w:t>
      </w:r>
      <w:r w:rsidR="00A242C1" w:rsidRPr="001618C6">
        <w:rPr>
          <w:rFonts w:eastAsia="Calibri"/>
        </w:rPr>
        <w:t xml:space="preserve"> held in Punta del Este in April 2026</w:t>
      </w:r>
      <w:r w:rsidR="00A242C1">
        <w:rPr>
          <w:rFonts w:eastAsia="Calibri"/>
        </w:rPr>
        <w:t>.  The</w:t>
      </w:r>
      <w:r w:rsidR="006505A8" w:rsidRPr="001618C6">
        <w:rPr>
          <w:rFonts w:eastAsia="Calibri"/>
        </w:rPr>
        <w:t xml:space="preserve"> Delegation of the Philippines </w:t>
      </w:r>
      <w:r w:rsidR="00DF006F">
        <w:rPr>
          <w:rFonts w:eastAsia="Calibri"/>
        </w:rPr>
        <w:t xml:space="preserve">reiterated </w:t>
      </w:r>
      <w:r w:rsidR="0034688B">
        <w:rPr>
          <w:rFonts w:eastAsia="Calibri"/>
        </w:rPr>
        <w:t xml:space="preserve">its </w:t>
      </w:r>
      <w:r w:rsidR="006505A8" w:rsidRPr="001618C6">
        <w:rPr>
          <w:rFonts w:eastAsia="Calibri"/>
        </w:rPr>
        <w:t xml:space="preserve">offer to host the regional meeting on the </w:t>
      </w:r>
      <w:r w:rsidR="002A0751">
        <w:rPr>
          <w:rFonts w:eastAsia="Calibri"/>
        </w:rPr>
        <w:t>R</w:t>
      </w:r>
      <w:r w:rsidR="006505A8" w:rsidRPr="001618C6">
        <w:rPr>
          <w:rFonts w:eastAsia="Calibri"/>
        </w:rPr>
        <w:t xml:space="preserve">esale </w:t>
      </w:r>
      <w:r w:rsidR="002A0751">
        <w:rPr>
          <w:rFonts w:eastAsia="Calibri"/>
        </w:rPr>
        <w:t>R</w:t>
      </w:r>
      <w:r w:rsidR="006505A8" w:rsidRPr="001618C6">
        <w:rPr>
          <w:rFonts w:eastAsia="Calibri"/>
        </w:rPr>
        <w:t xml:space="preserve">oyalty </w:t>
      </w:r>
      <w:r w:rsidR="002A0751">
        <w:rPr>
          <w:rFonts w:eastAsia="Calibri"/>
        </w:rPr>
        <w:t>R</w:t>
      </w:r>
      <w:r w:rsidR="006505A8" w:rsidRPr="001618C6">
        <w:rPr>
          <w:rFonts w:eastAsia="Calibri"/>
        </w:rPr>
        <w:t>ight for the Asia Pacific region</w:t>
      </w:r>
      <w:r w:rsidR="00A242C1">
        <w:rPr>
          <w:rFonts w:eastAsia="Calibri"/>
        </w:rPr>
        <w:t>, which had been postponed due to geopolitical developments affecting travel.</w:t>
      </w:r>
    </w:p>
    <w:p w14:paraId="3FC1212C" w14:textId="3A0B250B" w:rsidR="00567EA8" w:rsidRDefault="00567EA8" w:rsidP="00567EA8">
      <w:pPr>
        <w:pStyle w:val="ONUME"/>
        <w:rPr>
          <w:rFonts w:eastAsia="Calibri"/>
        </w:rPr>
      </w:pPr>
      <w:r w:rsidRPr="00470924">
        <w:rPr>
          <w:rFonts w:eastAsia="Calibri"/>
        </w:rPr>
        <w:lastRenderedPageBreak/>
        <w:t xml:space="preserve">The </w:t>
      </w:r>
      <w:r w:rsidR="00E11F63">
        <w:rPr>
          <w:rFonts w:eastAsia="Calibri"/>
        </w:rPr>
        <w:t xml:space="preserve">topic of the </w:t>
      </w:r>
      <w:r w:rsidRPr="00470924">
        <w:rPr>
          <w:rFonts w:eastAsia="Calibri"/>
        </w:rPr>
        <w:t xml:space="preserve">Resale </w:t>
      </w:r>
      <w:r>
        <w:rPr>
          <w:rFonts w:eastAsia="Calibri"/>
        </w:rPr>
        <w:t xml:space="preserve">Royalty </w:t>
      </w:r>
      <w:r w:rsidRPr="00470924">
        <w:rPr>
          <w:rFonts w:eastAsia="Calibri"/>
        </w:rPr>
        <w:t xml:space="preserve">Right </w:t>
      </w:r>
      <w:r>
        <w:rPr>
          <w:rFonts w:eastAsia="Calibri"/>
        </w:rPr>
        <w:t xml:space="preserve">will </w:t>
      </w:r>
      <w:r w:rsidRPr="008445C7">
        <w:rPr>
          <w:rFonts w:eastAsia="Calibri"/>
        </w:rPr>
        <w:t>be maintained on the agenda of the 4</w:t>
      </w:r>
      <w:r w:rsidR="008E440A">
        <w:rPr>
          <w:rFonts w:eastAsia="Calibri"/>
        </w:rPr>
        <w:t>9</w:t>
      </w:r>
      <w:r w:rsidR="0029098C" w:rsidRPr="0029098C">
        <w:rPr>
          <w:rFonts w:eastAsia="Calibri"/>
          <w:vertAlign w:val="superscript"/>
        </w:rPr>
        <w:t>th</w:t>
      </w:r>
      <w:r w:rsidRPr="008445C7">
        <w:rPr>
          <w:rFonts w:eastAsia="Calibri"/>
        </w:rPr>
        <w:t xml:space="preserve"> Session of the SCCR</w:t>
      </w:r>
      <w:r w:rsidRPr="00470924">
        <w:rPr>
          <w:rFonts w:eastAsia="Calibri"/>
        </w:rPr>
        <w:t>.</w:t>
      </w:r>
    </w:p>
    <w:p w14:paraId="6F225BCA" w14:textId="77777777" w:rsidR="00567EA8" w:rsidRPr="00D30283" w:rsidRDefault="00567EA8" w:rsidP="00567EA8">
      <w:pPr>
        <w:pStyle w:val="Heading2"/>
        <w:spacing w:after="220"/>
      </w:pPr>
      <w:r w:rsidRPr="00D30283">
        <w:t>THE PROTECTION OF THEATRE DIRECTORS’ RIGHTS</w:t>
      </w:r>
    </w:p>
    <w:p w14:paraId="1428472D" w14:textId="055152FB" w:rsidR="00567EA8" w:rsidRDefault="00567EA8" w:rsidP="00567EA8">
      <w:pPr>
        <w:pStyle w:val="ONUME"/>
      </w:pPr>
      <w:r w:rsidRPr="00C04763">
        <w:t>The Protection of Theatre Directors’ Rights has been discussed under the agenda item “Other Matters” since the 35</w:t>
      </w:r>
      <w:r w:rsidRPr="00D30283">
        <w:rPr>
          <w:vertAlign w:val="superscript"/>
        </w:rPr>
        <w:t>th</w:t>
      </w:r>
      <w:r w:rsidRPr="00C04763">
        <w:t xml:space="preserve"> Session of the SCCR in November 2017.</w:t>
      </w:r>
      <w:r w:rsidR="00B20B75">
        <w:t xml:space="preserve"> </w:t>
      </w:r>
    </w:p>
    <w:p w14:paraId="683F4750" w14:textId="19AC808D" w:rsidR="00567EA8" w:rsidRDefault="00567EA8" w:rsidP="00567EA8">
      <w:pPr>
        <w:pStyle w:val="ONUME"/>
      </w:pPr>
      <w:r>
        <w:t>At the 4</w:t>
      </w:r>
      <w:r w:rsidR="006505A8">
        <w:t>7</w:t>
      </w:r>
      <w:r w:rsidRPr="00D30283">
        <w:rPr>
          <w:vertAlign w:val="superscript"/>
        </w:rPr>
        <w:t>th</w:t>
      </w:r>
      <w:r w:rsidR="006505A8">
        <w:rPr>
          <w:vertAlign w:val="superscript"/>
        </w:rPr>
        <w:t xml:space="preserve"> </w:t>
      </w:r>
      <w:r w:rsidR="0091741D">
        <w:t xml:space="preserve">Session, </w:t>
      </w:r>
      <w:r>
        <w:t xml:space="preserve">the </w:t>
      </w:r>
      <w:r w:rsidR="006505A8">
        <w:t>Secretariat gave</w:t>
      </w:r>
      <w:r w:rsidR="006505A8" w:rsidRPr="006B6848">
        <w:t xml:space="preserve"> </w:t>
      </w:r>
      <w:r w:rsidR="0091741D">
        <w:t xml:space="preserve">a </w:t>
      </w:r>
      <w:r w:rsidR="006505A8" w:rsidRPr="006B6848">
        <w:t>brief update on the status of the ongoing</w:t>
      </w:r>
      <w:r w:rsidR="006505A8">
        <w:t xml:space="preserve"> work</w:t>
      </w:r>
      <w:r w:rsidR="0091741D">
        <w:t xml:space="preserve">, and </w:t>
      </w:r>
      <w:r w:rsidR="00CC3902">
        <w:t>Member States intervening stressed the importance of the topic</w:t>
      </w:r>
      <w:r w:rsidR="00CC3902" w:rsidRPr="00B05776">
        <w:t xml:space="preserve"> </w:t>
      </w:r>
      <w:r w:rsidR="0091741D">
        <w:t>particularly</w:t>
      </w:r>
      <w:r w:rsidR="0091741D" w:rsidDel="0091741D">
        <w:t xml:space="preserve"> </w:t>
      </w:r>
      <w:r w:rsidR="0091741D">
        <w:t>i</w:t>
      </w:r>
      <w:r w:rsidR="00B20B75">
        <w:t>n</w:t>
      </w:r>
      <w:r w:rsidR="006505A8">
        <w:t xml:space="preserve"> view of </w:t>
      </w:r>
      <w:proofErr w:type="gramStart"/>
      <w:r w:rsidR="006505A8">
        <w:t xml:space="preserve">the </w:t>
      </w:r>
      <w:r w:rsidR="006505A8" w:rsidRPr="00340098">
        <w:t>technological</w:t>
      </w:r>
      <w:proofErr w:type="gramEnd"/>
      <w:r w:rsidR="006505A8" w:rsidRPr="00340098">
        <w:t xml:space="preserve"> development and digital transformation</w:t>
      </w:r>
      <w:r w:rsidR="006505A8">
        <w:t xml:space="preserve"> in this area</w:t>
      </w:r>
      <w:r>
        <w:t>.</w:t>
      </w:r>
      <w:r w:rsidR="00B20B75">
        <w:t xml:space="preserve"> </w:t>
      </w:r>
      <w:r w:rsidR="0091741D">
        <w:t xml:space="preserve"> The Secretariat provided further brief updates on the ongoing work at the 48</w:t>
      </w:r>
      <w:r w:rsidR="0091741D" w:rsidRPr="0049457A">
        <w:rPr>
          <w:vertAlign w:val="superscript"/>
        </w:rPr>
        <w:t>th</w:t>
      </w:r>
      <w:r w:rsidR="0091741D">
        <w:t xml:space="preserve"> Session.</w:t>
      </w:r>
    </w:p>
    <w:p w14:paraId="5E9FAA38" w14:textId="77D8531B" w:rsidR="00567EA8" w:rsidRDefault="00567EA8" w:rsidP="00567EA8">
      <w:pPr>
        <w:pStyle w:val="ONUME"/>
      </w:pPr>
      <w:r>
        <w:t>The topic of the Protection of Theatre Directors’ Rights will be maintained on the agenda of the 4</w:t>
      </w:r>
      <w:r w:rsidR="00B05776">
        <w:t>9</w:t>
      </w:r>
      <w:r w:rsidR="00E94FB0" w:rsidRPr="00EF15C1">
        <w:rPr>
          <w:vertAlign w:val="superscript"/>
        </w:rPr>
        <w:t>th</w:t>
      </w:r>
      <w:r>
        <w:t xml:space="preserve"> Session of the SCCR.</w:t>
      </w:r>
    </w:p>
    <w:p w14:paraId="2E51FE3C" w14:textId="3750F9F9" w:rsidR="00567EA8" w:rsidRPr="008F2540" w:rsidRDefault="00567EA8" w:rsidP="00567EA8">
      <w:pPr>
        <w:pStyle w:val="Heading2"/>
        <w:spacing w:after="220"/>
      </w:pPr>
      <w:r w:rsidRPr="00D33ABB">
        <w:t xml:space="preserve">PROPOSAL FOR STUDY ON </w:t>
      </w:r>
      <w:r>
        <w:t>THE RIGHTS OF AUDIOVISUAL AUTHORS</w:t>
      </w:r>
      <w:r w:rsidR="00B05776">
        <w:t xml:space="preserve"> </w:t>
      </w:r>
      <w:r w:rsidR="00B05776" w:rsidRPr="00B05776">
        <w:t>and on the Rights of Audiovisual Performers</w:t>
      </w:r>
    </w:p>
    <w:p w14:paraId="62083521" w14:textId="09CC632A" w:rsidR="00B05776" w:rsidRPr="00B05776" w:rsidRDefault="00527018" w:rsidP="00B05776">
      <w:pPr>
        <w:pStyle w:val="ONUME"/>
        <w:rPr>
          <w:rFonts w:eastAsia="Calibri"/>
          <w:szCs w:val="22"/>
        </w:rPr>
      </w:pPr>
      <w:r w:rsidRPr="00E0580D">
        <w:t xml:space="preserve">The </w:t>
      </w:r>
      <w:r w:rsidRPr="00E0580D">
        <w:rPr>
          <w:szCs w:val="22"/>
        </w:rPr>
        <w:t>P</w:t>
      </w:r>
      <w:r>
        <w:rPr>
          <w:szCs w:val="22"/>
        </w:rPr>
        <w:t xml:space="preserve">roposal for Study on the Rights of Audiovisual Authors </w:t>
      </w:r>
      <w:r w:rsidRPr="00E0580D">
        <w:t xml:space="preserve">has been discussed under the agenda item “Other Matters” </w:t>
      </w:r>
      <w:r w:rsidRPr="000D1880">
        <w:t>since the 4</w:t>
      </w:r>
      <w:r>
        <w:t>4</w:t>
      </w:r>
      <w:r w:rsidRPr="000D1880">
        <w:rPr>
          <w:vertAlign w:val="superscript"/>
        </w:rPr>
        <w:t>th</w:t>
      </w:r>
      <w:r w:rsidRPr="000D1880">
        <w:t xml:space="preserve"> Session in November 202</w:t>
      </w:r>
      <w:r w:rsidR="001E4652">
        <w:t>3</w:t>
      </w:r>
      <w:r w:rsidR="00CC3902">
        <w:t>.  T</w:t>
      </w:r>
      <w:r w:rsidR="00A8456C">
        <w:t>he Proposal for a Study on the Right</w:t>
      </w:r>
      <w:r w:rsidR="00CB1BB5">
        <w:t>s</w:t>
      </w:r>
      <w:r w:rsidR="00A8456C">
        <w:t xml:space="preserve"> of Audiovisual Performers</w:t>
      </w:r>
      <w:r w:rsidR="00DC57D0">
        <w:t xml:space="preserve"> </w:t>
      </w:r>
      <w:r w:rsidR="00CC3902">
        <w:t xml:space="preserve">has been discussed </w:t>
      </w:r>
      <w:r w:rsidR="00DC57D0">
        <w:t>since the 4</w:t>
      </w:r>
      <w:r w:rsidR="004C79C3">
        <w:t>6</w:t>
      </w:r>
      <w:r w:rsidR="00DC57D0" w:rsidRPr="006B7B5F">
        <w:rPr>
          <w:vertAlign w:val="superscript"/>
        </w:rPr>
        <w:t>th</w:t>
      </w:r>
      <w:r w:rsidR="00DC57D0">
        <w:t xml:space="preserve"> Session in </w:t>
      </w:r>
      <w:r w:rsidR="00C979BC">
        <w:t>April</w:t>
      </w:r>
      <w:r w:rsidR="00DC57D0">
        <w:t xml:space="preserve"> 2025</w:t>
      </w:r>
      <w:r w:rsidRPr="000D1880">
        <w:rPr>
          <w:szCs w:val="22"/>
        </w:rPr>
        <w:t>.</w:t>
      </w:r>
    </w:p>
    <w:p w14:paraId="1943A39F" w14:textId="414A4A08" w:rsidR="00567EA8" w:rsidRPr="001D1384" w:rsidRDefault="00571253" w:rsidP="00115FA4">
      <w:pPr>
        <w:pStyle w:val="ONUME"/>
      </w:pPr>
      <w:r>
        <w:t xml:space="preserve">At </w:t>
      </w:r>
      <w:r w:rsidR="00697868">
        <w:t xml:space="preserve">the </w:t>
      </w:r>
      <w:r>
        <w:t>4</w:t>
      </w:r>
      <w:r w:rsidR="00B05776">
        <w:t>7</w:t>
      </w:r>
      <w:r w:rsidRPr="00B05776">
        <w:rPr>
          <w:vertAlign w:val="superscript"/>
        </w:rPr>
        <w:t>th</w:t>
      </w:r>
      <w:r>
        <w:t xml:space="preserve"> Session, </w:t>
      </w:r>
      <w:r w:rsidR="00B05776">
        <w:t>t</w:t>
      </w:r>
      <w:r w:rsidR="00B05776" w:rsidRPr="006B6848">
        <w:t xml:space="preserve">he </w:t>
      </w:r>
      <w:r w:rsidR="00081ECB">
        <w:t>“</w:t>
      </w:r>
      <w:r w:rsidR="00115FA4" w:rsidRPr="006B7B5F">
        <w:t>Proposal for a Study on the Rights of Audiovisual Authors and their Payment Mechanisms for the Exploitation of their Works – Revised</w:t>
      </w:r>
      <w:r w:rsidR="00081ECB">
        <w:t>”</w:t>
      </w:r>
      <w:r w:rsidR="00115FA4" w:rsidRPr="006B7B5F">
        <w:t xml:space="preserve"> (</w:t>
      </w:r>
      <w:hyperlink r:id="rId31" w:history="1">
        <w:r w:rsidR="00115FA4" w:rsidRPr="00357675">
          <w:rPr>
            <w:rStyle w:val="Hyperlink"/>
          </w:rPr>
          <w:t>document SCCR/44/7 R</w:t>
        </w:r>
        <w:r w:rsidR="00BD67EB">
          <w:rPr>
            <w:rStyle w:val="Hyperlink"/>
          </w:rPr>
          <w:t>ev</w:t>
        </w:r>
        <w:r w:rsidR="00115FA4" w:rsidRPr="00357675">
          <w:rPr>
            <w:rStyle w:val="Hyperlink"/>
          </w:rPr>
          <w:t>.2</w:t>
        </w:r>
      </w:hyperlink>
      <w:r w:rsidR="00115FA4" w:rsidRPr="006B7B5F">
        <w:t>)</w:t>
      </w:r>
      <w:r w:rsidR="00B05776" w:rsidRPr="006B6848">
        <w:t xml:space="preserve"> </w:t>
      </w:r>
      <w:r w:rsidR="00B05776">
        <w:t>was presented, discussed and adopted by the Committee.  At the 48</w:t>
      </w:r>
      <w:r w:rsidR="00B05776" w:rsidRPr="00115FA4">
        <w:rPr>
          <w:vertAlign w:val="superscript"/>
        </w:rPr>
        <w:t>th</w:t>
      </w:r>
      <w:r w:rsidR="00E61411">
        <w:t> </w:t>
      </w:r>
      <w:r w:rsidR="00B05776">
        <w:t>Session, t</w:t>
      </w:r>
      <w:r w:rsidR="00B05776" w:rsidRPr="004A62D6">
        <w:t xml:space="preserve">he Secretariat gave a brief update on the </w:t>
      </w:r>
      <w:r w:rsidR="00B60C2E">
        <w:t xml:space="preserve">status </w:t>
      </w:r>
      <w:r w:rsidR="00B05776" w:rsidRPr="004A62D6">
        <w:t>of the requested study</w:t>
      </w:r>
      <w:r w:rsidR="00115FA4">
        <w:t>.</w:t>
      </w:r>
      <w:r w:rsidR="001D1384" w:rsidRPr="00115FA4">
        <w:rPr>
          <w:szCs w:val="22"/>
        </w:rPr>
        <w:t xml:space="preserve"> </w:t>
      </w:r>
    </w:p>
    <w:p w14:paraId="779C3292" w14:textId="55051DF3" w:rsidR="001D1384" w:rsidRDefault="001D1384" w:rsidP="00571253">
      <w:pPr>
        <w:pStyle w:val="ONUME"/>
      </w:pPr>
      <w:r>
        <w:t>At the 47</w:t>
      </w:r>
      <w:r w:rsidRPr="001D1384">
        <w:rPr>
          <w:vertAlign w:val="superscript"/>
        </w:rPr>
        <w:t>th</w:t>
      </w:r>
      <w:r>
        <w:t xml:space="preserve"> and 48</w:t>
      </w:r>
      <w:r w:rsidRPr="001D1384">
        <w:rPr>
          <w:vertAlign w:val="superscript"/>
        </w:rPr>
        <w:t>th</w:t>
      </w:r>
      <w:r>
        <w:t xml:space="preserve"> Session</w:t>
      </w:r>
      <w:r w:rsidR="001465D4">
        <w:t>s</w:t>
      </w:r>
      <w:r>
        <w:t>, t</w:t>
      </w:r>
      <w:r w:rsidRPr="006B6848">
        <w:t>he</w:t>
      </w:r>
      <w:r>
        <w:t xml:space="preserve"> Committee took note of the</w:t>
      </w:r>
      <w:r w:rsidRPr="006B6848">
        <w:t xml:space="preserve"> </w:t>
      </w:r>
      <w:r w:rsidR="00E61411">
        <w:t>“</w:t>
      </w:r>
      <w:r w:rsidR="00115FA4" w:rsidRPr="006B7B5F">
        <w:t>Proposal for a Study on the Rights of Audiovisual Performers and their Payment Mechanisms for the Exploitation of their Performances</w:t>
      </w:r>
      <w:r w:rsidR="00E61411">
        <w:t>”</w:t>
      </w:r>
      <w:r w:rsidR="00115FA4" w:rsidRPr="006B7B5F">
        <w:t xml:space="preserve"> (</w:t>
      </w:r>
      <w:hyperlink r:id="rId32" w:history="1">
        <w:r w:rsidR="00115FA4" w:rsidRPr="00E61411">
          <w:rPr>
            <w:rStyle w:val="Hyperlink"/>
          </w:rPr>
          <w:t>document SCCR/47/4</w:t>
        </w:r>
      </w:hyperlink>
      <w:r w:rsidR="00115FA4" w:rsidRPr="006B7B5F">
        <w:t>)</w:t>
      </w:r>
      <w:r>
        <w:t>,</w:t>
      </w:r>
      <w:r w:rsidR="001A3A51">
        <w:t xml:space="preserve"> </w:t>
      </w:r>
      <w:r>
        <w:t xml:space="preserve">and </w:t>
      </w:r>
      <w:r w:rsidRPr="006C3AF7">
        <w:t>the statements made by delegations</w:t>
      </w:r>
      <w:r>
        <w:t xml:space="preserve"> on the topic.  </w:t>
      </w:r>
      <w:r w:rsidRPr="001D1384">
        <w:t xml:space="preserve">The proposal will be discussed </w:t>
      </w:r>
      <w:r>
        <w:t xml:space="preserve">further </w:t>
      </w:r>
      <w:r w:rsidRPr="001D1384">
        <w:t xml:space="preserve">at </w:t>
      </w:r>
      <w:r w:rsidR="00D91777">
        <w:t>the 49</w:t>
      </w:r>
      <w:r w:rsidR="00D91777" w:rsidRPr="001D1384">
        <w:rPr>
          <w:vertAlign w:val="superscript"/>
        </w:rPr>
        <w:t>th</w:t>
      </w:r>
      <w:r w:rsidR="00D91777">
        <w:t xml:space="preserve"> Session</w:t>
      </w:r>
      <w:r w:rsidRPr="00B60C2E">
        <w:t>.</w:t>
      </w:r>
    </w:p>
    <w:p w14:paraId="52E8CF3F" w14:textId="77777777" w:rsidR="00567EA8" w:rsidRPr="008F2540" w:rsidRDefault="00567EA8" w:rsidP="00567EA8">
      <w:pPr>
        <w:pStyle w:val="Heading2"/>
        <w:spacing w:after="220"/>
      </w:pPr>
      <w:r w:rsidRPr="00D33ABB">
        <w:t>PROPOSAL FOR STUDY ON Copyright protection of technical standards</w:t>
      </w:r>
    </w:p>
    <w:p w14:paraId="48637E7A" w14:textId="767EA970" w:rsidR="00567EA8" w:rsidRDefault="0002586B" w:rsidP="00115FA4">
      <w:pPr>
        <w:pStyle w:val="ONUME"/>
      </w:pPr>
      <w:bookmarkStart w:id="6" w:name="_Hlk167201881"/>
      <w:r w:rsidRPr="00E0580D">
        <w:t xml:space="preserve">The </w:t>
      </w:r>
      <w:r>
        <w:t>“</w:t>
      </w:r>
      <w:r w:rsidRPr="00E0580D">
        <w:rPr>
          <w:szCs w:val="22"/>
        </w:rPr>
        <w:t>P</w:t>
      </w:r>
      <w:r>
        <w:rPr>
          <w:szCs w:val="22"/>
        </w:rPr>
        <w:t xml:space="preserve">roposal for Study on Copyright Protection of Technical Standards” </w:t>
      </w:r>
      <w:r w:rsidRPr="00E0580D">
        <w:t xml:space="preserve">has been discussed under the agenda item “Other Matters” </w:t>
      </w:r>
      <w:r w:rsidRPr="000D1880">
        <w:t>since the 4</w:t>
      </w:r>
      <w:r>
        <w:t>6</w:t>
      </w:r>
      <w:r w:rsidRPr="000D1880">
        <w:rPr>
          <w:vertAlign w:val="superscript"/>
        </w:rPr>
        <w:t>th</w:t>
      </w:r>
      <w:r w:rsidRPr="000D1880">
        <w:t xml:space="preserve"> Session in </w:t>
      </w:r>
      <w:r>
        <w:t xml:space="preserve">April 2025.  </w:t>
      </w:r>
      <w:r w:rsidR="00567EA8">
        <w:t>At the 4</w:t>
      </w:r>
      <w:r w:rsidR="001D1384">
        <w:t>7</w:t>
      </w:r>
      <w:r w:rsidR="00567EA8" w:rsidRPr="00D30283">
        <w:rPr>
          <w:vertAlign w:val="superscript"/>
        </w:rPr>
        <w:t>th</w:t>
      </w:r>
      <w:r w:rsidR="00567EA8">
        <w:t xml:space="preserve"> Session, the </w:t>
      </w:r>
      <w:r w:rsidR="00C735BB" w:rsidRPr="006B7B5F">
        <w:t xml:space="preserve">Proposal </w:t>
      </w:r>
      <w:r w:rsidR="001D1384">
        <w:t>was presented again to the Committee by the Delegation of Canada</w:t>
      </w:r>
      <w:r w:rsidR="001A3A51">
        <w:t xml:space="preserve">.  At </w:t>
      </w:r>
      <w:r w:rsidR="001D1384">
        <w:t>the 48</w:t>
      </w:r>
      <w:r w:rsidR="001D1384" w:rsidRPr="00115FA4">
        <w:rPr>
          <w:vertAlign w:val="superscript"/>
        </w:rPr>
        <w:t>th</w:t>
      </w:r>
      <w:r w:rsidR="001D1384">
        <w:t xml:space="preserve"> Session, the</w:t>
      </w:r>
      <w:r w:rsidR="001D1384" w:rsidRPr="001D1384">
        <w:t xml:space="preserve"> Committee approved </w:t>
      </w:r>
      <w:r>
        <w:t xml:space="preserve">a revised version </w:t>
      </w:r>
      <w:r w:rsidR="001A3A51">
        <w:t xml:space="preserve">of the study proposal </w:t>
      </w:r>
      <w:r w:rsidRPr="006B7B5F">
        <w:t>(</w:t>
      </w:r>
      <w:hyperlink r:id="rId33" w:history="1">
        <w:r w:rsidRPr="005D5CAC">
          <w:rPr>
            <w:rStyle w:val="Hyperlink"/>
          </w:rPr>
          <w:t>document SCCR/46/4 Rev.</w:t>
        </w:r>
      </w:hyperlink>
      <w:r w:rsidRPr="006B7B5F">
        <w:t>)</w:t>
      </w:r>
      <w:r w:rsidR="001D1384" w:rsidRPr="001D1384">
        <w:t xml:space="preserve">.  The study will be prepared </w:t>
      </w:r>
      <w:proofErr w:type="gramStart"/>
      <w:r w:rsidR="001D1384" w:rsidRPr="001D1384">
        <w:t>taking into account</w:t>
      </w:r>
      <w:proofErr w:type="gramEnd"/>
      <w:r w:rsidR="001D1384" w:rsidRPr="001D1384">
        <w:t xml:space="preserve"> the comments made by delegations during the</w:t>
      </w:r>
      <w:r w:rsidR="00115FA4">
        <w:t xml:space="preserve"> 48</w:t>
      </w:r>
      <w:r w:rsidR="00115FA4" w:rsidRPr="006B7B5F">
        <w:rPr>
          <w:vertAlign w:val="superscript"/>
        </w:rPr>
        <w:t>th</w:t>
      </w:r>
      <w:r w:rsidR="00115FA4">
        <w:t xml:space="preserve"> S</w:t>
      </w:r>
      <w:r w:rsidR="001D1384" w:rsidRPr="001D1384">
        <w:t>ession.</w:t>
      </w:r>
    </w:p>
    <w:p w14:paraId="19FE1785" w14:textId="5483707E" w:rsidR="001D1384" w:rsidRDefault="001D1384" w:rsidP="001D1384">
      <w:pPr>
        <w:pStyle w:val="Heading2"/>
        <w:spacing w:after="220"/>
      </w:pPr>
      <w:r w:rsidRPr="00D33ABB">
        <w:t xml:space="preserve">PROPOSAL FOR STUDY ON </w:t>
      </w:r>
      <w:r w:rsidR="00C410C8" w:rsidRPr="00C410C8">
        <w:t>the Impact of the Creative Industries on the Economic Growth of Member States</w:t>
      </w:r>
    </w:p>
    <w:p w14:paraId="07CF004F" w14:textId="0338FD8B" w:rsidR="00C410C8" w:rsidRPr="00C410C8" w:rsidRDefault="00C410C8" w:rsidP="00C735BB">
      <w:pPr>
        <w:pStyle w:val="ONUME"/>
      </w:pPr>
      <w:r>
        <w:t>At the 47</w:t>
      </w:r>
      <w:r w:rsidRPr="00C410C8">
        <w:rPr>
          <w:vertAlign w:val="superscript"/>
        </w:rPr>
        <w:t>th</w:t>
      </w:r>
      <w:r>
        <w:t xml:space="preserve"> Session, t</w:t>
      </w:r>
      <w:r w:rsidRPr="00C410C8">
        <w:t xml:space="preserve">he </w:t>
      </w:r>
      <w:r w:rsidR="00523BAB">
        <w:t>“</w:t>
      </w:r>
      <w:r w:rsidRPr="00C410C8">
        <w:t>Proposal for a Study on the Impact of the Creative Industries on the Economic Growth of Member States</w:t>
      </w:r>
      <w:r w:rsidR="00523BAB">
        <w:t>”</w:t>
      </w:r>
      <w:r w:rsidRPr="00C410C8">
        <w:t xml:space="preserve"> </w:t>
      </w:r>
      <w:r w:rsidR="00C735BB" w:rsidRPr="00C735BB">
        <w:t>(</w:t>
      </w:r>
      <w:hyperlink r:id="rId34" w:history="1">
        <w:r w:rsidR="00C735BB" w:rsidRPr="00F36CC9">
          <w:rPr>
            <w:rStyle w:val="Hyperlink"/>
          </w:rPr>
          <w:t>document SCCR/47/11</w:t>
        </w:r>
      </w:hyperlink>
      <w:r w:rsidR="00C735BB" w:rsidRPr="00C735BB">
        <w:t>)</w:t>
      </w:r>
      <w:r w:rsidRPr="00C410C8">
        <w:t xml:space="preserve"> was presented to the Committee </w:t>
      </w:r>
      <w:r>
        <w:t>by the Delegation of the United States of America</w:t>
      </w:r>
      <w:r w:rsidR="0002586B">
        <w:t xml:space="preserve">.  It </w:t>
      </w:r>
      <w:r w:rsidR="00C735BB">
        <w:t>was considered again during</w:t>
      </w:r>
      <w:r>
        <w:t xml:space="preserve"> the 48</w:t>
      </w:r>
      <w:r w:rsidRPr="00C735BB">
        <w:rPr>
          <w:vertAlign w:val="superscript"/>
        </w:rPr>
        <w:t>th</w:t>
      </w:r>
      <w:r>
        <w:t xml:space="preserve"> Session</w:t>
      </w:r>
      <w:r w:rsidR="0002586B">
        <w:rPr>
          <w:rFonts w:eastAsiaTheme="minorHAnsi"/>
          <w:szCs w:val="22"/>
          <w:lang w:eastAsia="en-US"/>
        </w:rPr>
        <w:t xml:space="preserve"> and </w:t>
      </w:r>
      <w:r w:rsidRPr="00C735BB">
        <w:rPr>
          <w:rFonts w:eastAsiaTheme="minorHAnsi"/>
          <w:szCs w:val="22"/>
          <w:lang w:eastAsia="en-US"/>
        </w:rPr>
        <w:t xml:space="preserve">will be discussed further at the </w:t>
      </w:r>
      <w:r w:rsidR="00C735BB">
        <w:rPr>
          <w:rFonts w:eastAsiaTheme="minorHAnsi"/>
          <w:szCs w:val="22"/>
          <w:lang w:eastAsia="en-US"/>
        </w:rPr>
        <w:t>49</w:t>
      </w:r>
      <w:r w:rsidR="00C735BB" w:rsidRPr="006B7B5F">
        <w:rPr>
          <w:rFonts w:eastAsiaTheme="minorHAnsi"/>
          <w:szCs w:val="22"/>
          <w:vertAlign w:val="superscript"/>
          <w:lang w:eastAsia="en-US"/>
        </w:rPr>
        <w:t>th</w:t>
      </w:r>
      <w:r w:rsidR="00C735BB">
        <w:rPr>
          <w:rFonts w:eastAsiaTheme="minorHAnsi"/>
          <w:szCs w:val="22"/>
          <w:lang w:eastAsia="en-US"/>
        </w:rPr>
        <w:t xml:space="preserve"> S</w:t>
      </w:r>
      <w:r w:rsidRPr="00C735BB">
        <w:rPr>
          <w:rFonts w:eastAsiaTheme="minorHAnsi"/>
          <w:szCs w:val="22"/>
          <w:lang w:eastAsia="en-US"/>
        </w:rPr>
        <w:t>ession</w:t>
      </w:r>
      <w:r w:rsidR="00C735BB" w:rsidDel="00D91777">
        <w:rPr>
          <w:rFonts w:eastAsiaTheme="minorHAnsi"/>
          <w:szCs w:val="22"/>
          <w:lang w:eastAsia="en-US"/>
        </w:rPr>
        <w:t xml:space="preserve"> of the SCCR</w:t>
      </w:r>
      <w:r w:rsidRPr="00C735BB">
        <w:rPr>
          <w:rFonts w:eastAsiaTheme="minorHAnsi"/>
          <w:szCs w:val="22"/>
          <w:lang w:eastAsia="en-US"/>
        </w:rPr>
        <w:t>.</w:t>
      </w:r>
    </w:p>
    <w:p w14:paraId="66C7E519" w14:textId="3F44A6E0" w:rsidR="00C410C8" w:rsidRDefault="00C410C8" w:rsidP="00C410C8">
      <w:pPr>
        <w:pStyle w:val="Heading2"/>
        <w:spacing w:after="220"/>
      </w:pPr>
      <w:r w:rsidRPr="00D33ABB">
        <w:lastRenderedPageBreak/>
        <w:t xml:space="preserve">PROPOSAL FOR STUDY ON </w:t>
      </w:r>
      <w:r w:rsidRPr="00C410C8">
        <w:t>Types of Business Models and Economic Opportunities Created by and Through the Implementation of Technological Protection Measures (TPM</w:t>
      </w:r>
      <w:r w:rsidR="001465D4">
        <w:rPr>
          <w:caps w:val="0"/>
        </w:rPr>
        <w:t>s</w:t>
      </w:r>
      <w:r w:rsidRPr="00C410C8">
        <w:t>)</w:t>
      </w:r>
    </w:p>
    <w:p w14:paraId="7AD99E6B" w14:textId="4D67D857" w:rsidR="00C410C8" w:rsidRPr="00C410C8" w:rsidRDefault="00C410C8" w:rsidP="006A0A28">
      <w:pPr>
        <w:pStyle w:val="ONUME"/>
      </w:pPr>
      <w:r>
        <w:t>At the 47</w:t>
      </w:r>
      <w:r w:rsidRPr="00C735BB">
        <w:rPr>
          <w:vertAlign w:val="superscript"/>
        </w:rPr>
        <w:t>th</w:t>
      </w:r>
      <w:r>
        <w:t xml:space="preserve"> Session</w:t>
      </w:r>
      <w:r w:rsidR="00081ECB">
        <w:t>,</w:t>
      </w:r>
      <w:r w:rsidRPr="00C410C8">
        <w:t xml:space="preserve"> </w:t>
      </w:r>
      <w:r>
        <w:t>t</w:t>
      </w:r>
      <w:r w:rsidRPr="006B6848">
        <w:t>he</w:t>
      </w:r>
      <w:r>
        <w:t xml:space="preserve"> </w:t>
      </w:r>
      <w:r w:rsidR="00081ECB">
        <w:t>“</w:t>
      </w:r>
      <w:r w:rsidR="00C735BB" w:rsidRPr="006B7B5F">
        <w:t>Proposal for a Study on Types of Business Models and Economic Opportunities Created by and Through the Implementation of Technological Protection Measures (TPMs)</w:t>
      </w:r>
      <w:r w:rsidR="00081ECB">
        <w:t>”</w:t>
      </w:r>
      <w:r w:rsidR="00C735BB" w:rsidRPr="006B7B5F">
        <w:t xml:space="preserve"> (</w:t>
      </w:r>
      <w:hyperlink r:id="rId35" w:history="1">
        <w:r w:rsidR="00C735BB" w:rsidRPr="00F36CC9">
          <w:rPr>
            <w:rStyle w:val="Hyperlink"/>
          </w:rPr>
          <w:t>document SCCR/47/12</w:t>
        </w:r>
      </w:hyperlink>
      <w:r w:rsidR="00C735BB" w:rsidRPr="006B7B5F">
        <w:t>)</w:t>
      </w:r>
      <w:r>
        <w:t xml:space="preserve"> was presented by the Delegation of the United States of America</w:t>
      </w:r>
      <w:r w:rsidRPr="00C410C8">
        <w:t>.</w:t>
      </w:r>
      <w:r w:rsidR="00C735BB">
        <w:t xml:space="preserve">  It was considered again during </w:t>
      </w:r>
      <w:r>
        <w:t>the 48</w:t>
      </w:r>
      <w:r w:rsidRPr="00C735BB">
        <w:rPr>
          <w:vertAlign w:val="superscript"/>
        </w:rPr>
        <w:t>th</w:t>
      </w:r>
      <w:r>
        <w:t xml:space="preserve"> Session</w:t>
      </w:r>
      <w:r w:rsidR="00A3261D">
        <w:t xml:space="preserve"> and </w:t>
      </w:r>
      <w:r w:rsidRPr="00C735BB">
        <w:rPr>
          <w:rFonts w:eastAsiaTheme="minorHAnsi"/>
          <w:szCs w:val="22"/>
          <w:lang w:eastAsia="en-US"/>
        </w:rPr>
        <w:t xml:space="preserve">will be discussed further at the </w:t>
      </w:r>
      <w:r w:rsidR="00C735BB">
        <w:rPr>
          <w:rFonts w:eastAsiaTheme="minorHAnsi"/>
          <w:szCs w:val="22"/>
          <w:lang w:eastAsia="en-US"/>
        </w:rPr>
        <w:t>49</w:t>
      </w:r>
      <w:r w:rsidR="00C735BB" w:rsidRPr="006B7B5F">
        <w:rPr>
          <w:rFonts w:eastAsiaTheme="minorHAnsi"/>
          <w:szCs w:val="22"/>
          <w:vertAlign w:val="superscript"/>
          <w:lang w:eastAsia="en-US"/>
        </w:rPr>
        <w:t>th</w:t>
      </w:r>
      <w:r w:rsidR="00C735BB" w:rsidRPr="00C735BB">
        <w:rPr>
          <w:rFonts w:eastAsiaTheme="minorHAnsi"/>
          <w:szCs w:val="22"/>
          <w:lang w:eastAsia="en-US"/>
        </w:rPr>
        <w:t xml:space="preserve"> </w:t>
      </w:r>
      <w:r w:rsidR="00C735BB">
        <w:rPr>
          <w:rFonts w:eastAsiaTheme="minorHAnsi"/>
          <w:szCs w:val="22"/>
          <w:lang w:eastAsia="en-US"/>
        </w:rPr>
        <w:t>S</w:t>
      </w:r>
      <w:r w:rsidRPr="00C735BB">
        <w:rPr>
          <w:rFonts w:eastAsiaTheme="minorHAnsi"/>
          <w:szCs w:val="22"/>
          <w:lang w:eastAsia="en-US"/>
        </w:rPr>
        <w:t>ession</w:t>
      </w:r>
      <w:r w:rsidR="00C735BB">
        <w:rPr>
          <w:rFonts w:eastAsiaTheme="minorHAnsi"/>
          <w:szCs w:val="22"/>
          <w:lang w:eastAsia="en-US"/>
        </w:rPr>
        <w:t xml:space="preserve"> of the SCCR</w:t>
      </w:r>
      <w:r w:rsidRPr="00C735BB">
        <w:rPr>
          <w:rFonts w:eastAsiaTheme="minorHAnsi"/>
          <w:szCs w:val="22"/>
          <w:lang w:eastAsia="en-US"/>
        </w:rPr>
        <w:t>.</w:t>
      </w:r>
    </w:p>
    <w:p w14:paraId="45AF07B8" w14:textId="72680795" w:rsidR="00C410C8" w:rsidRPr="001D1384" w:rsidRDefault="00C410C8" w:rsidP="00C410C8">
      <w:pPr>
        <w:pStyle w:val="ONUME"/>
        <w:rPr>
          <w:lang w:eastAsia="en-US"/>
        </w:rPr>
      </w:pPr>
      <w:r w:rsidRPr="006B2B80">
        <w:rPr>
          <w:lang w:eastAsia="en-US"/>
        </w:rPr>
        <w:t xml:space="preserve">The topic of </w:t>
      </w:r>
      <w:r w:rsidR="0074297B">
        <w:rPr>
          <w:lang w:eastAsia="en-US"/>
        </w:rPr>
        <w:t>“</w:t>
      </w:r>
      <w:r w:rsidRPr="006B2B80">
        <w:rPr>
          <w:lang w:eastAsia="en-US"/>
        </w:rPr>
        <w:t>Other Matters</w:t>
      </w:r>
      <w:r w:rsidR="0074297B">
        <w:rPr>
          <w:lang w:eastAsia="en-US"/>
        </w:rPr>
        <w:t>”</w:t>
      </w:r>
      <w:r w:rsidRPr="006B2B80">
        <w:rPr>
          <w:lang w:eastAsia="en-US"/>
        </w:rPr>
        <w:t xml:space="preserve"> will be maintained on the agenda of </w:t>
      </w:r>
      <w:r w:rsidRPr="004A62D6">
        <w:rPr>
          <w:lang w:eastAsia="en-US"/>
        </w:rPr>
        <w:t xml:space="preserve">the </w:t>
      </w:r>
      <w:r w:rsidR="00FD5867">
        <w:t>49</w:t>
      </w:r>
      <w:r w:rsidR="00FD5867" w:rsidRPr="006A0A28">
        <w:rPr>
          <w:vertAlign w:val="superscript"/>
        </w:rPr>
        <w:t>th</w:t>
      </w:r>
      <w:r w:rsidR="00FD5867">
        <w:t xml:space="preserve"> </w:t>
      </w:r>
      <w:r w:rsidR="0074297B">
        <w:rPr>
          <w:lang w:eastAsia="en-US"/>
        </w:rPr>
        <w:t>S</w:t>
      </w:r>
      <w:r w:rsidRPr="004A62D6">
        <w:rPr>
          <w:lang w:eastAsia="en-US"/>
        </w:rPr>
        <w:t>ession</w:t>
      </w:r>
      <w:r w:rsidR="0074297B">
        <w:rPr>
          <w:lang w:eastAsia="en-US"/>
        </w:rPr>
        <w:t xml:space="preserve"> </w:t>
      </w:r>
      <w:r w:rsidRPr="006B2B80">
        <w:rPr>
          <w:lang w:eastAsia="en-US"/>
        </w:rPr>
        <w:t xml:space="preserve">of the SCCR. </w:t>
      </w:r>
    </w:p>
    <w:p w14:paraId="2BF7D8F3" w14:textId="77777777" w:rsidR="00567EA8" w:rsidRPr="00874756" w:rsidRDefault="00567EA8" w:rsidP="00D91777">
      <w:pPr>
        <w:pStyle w:val="ONUME"/>
        <w:tabs>
          <w:tab w:val="left" w:pos="6120"/>
        </w:tabs>
        <w:spacing w:after="0"/>
        <w:ind w:left="5533"/>
        <w:rPr>
          <w:rFonts w:eastAsia="Calibri"/>
          <w:szCs w:val="22"/>
        </w:rPr>
      </w:pPr>
      <w:r w:rsidRPr="000C361F">
        <w:rPr>
          <w:i/>
        </w:rPr>
        <w:t>The WIPO General Assembly is invited to</w:t>
      </w:r>
      <w:r w:rsidRPr="00874756">
        <w:t>:</w:t>
      </w:r>
    </w:p>
    <w:p w14:paraId="5E4AB8D1" w14:textId="77777777" w:rsidR="00567EA8" w:rsidRPr="00874756" w:rsidRDefault="00567EA8" w:rsidP="00567EA8">
      <w:pPr>
        <w:ind w:left="5533"/>
        <w:rPr>
          <w:i/>
        </w:rPr>
      </w:pPr>
    </w:p>
    <w:p w14:paraId="73A12242" w14:textId="0CD767E4" w:rsidR="00567EA8" w:rsidRPr="00FC0B8A" w:rsidRDefault="00567EA8" w:rsidP="00567EA8">
      <w:pPr>
        <w:pStyle w:val="ListParagraph"/>
        <w:numPr>
          <w:ilvl w:val="0"/>
          <w:numId w:val="8"/>
        </w:numPr>
        <w:tabs>
          <w:tab w:val="left" w:pos="6660"/>
        </w:tabs>
        <w:ind w:left="6120" w:firstLine="0"/>
        <w:rPr>
          <w:i/>
        </w:rPr>
      </w:pPr>
      <w:r w:rsidRPr="00874756">
        <w:rPr>
          <w:i/>
        </w:rPr>
        <w:t>take note of the “Report on the Standing Committee on Copyright and Related Rights”</w:t>
      </w:r>
      <w:r w:rsidRPr="00874756" w:rsidDel="007C07E3">
        <w:rPr>
          <w:i/>
        </w:rPr>
        <w:t xml:space="preserve"> </w:t>
      </w:r>
      <w:r>
        <w:rPr>
          <w:i/>
        </w:rPr>
        <w:t>(document WO/GA</w:t>
      </w:r>
      <w:r w:rsidRPr="006B7B5F">
        <w:rPr>
          <w:i/>
        </w:rPr>
        <w:t>/</w:t>
      </w:r>
      <w:r w:rsidR="00C410C8" w:rsidRPr="006B7B5F">
        <w:rPr>
          <w:i/>
        </w:rPr>
        <w:t>60</w:t>
      </w:r>
      <w:r w:rsidRPr="006B7B5F">
        <w:rPr>
          <w:i/>
        </w:rPr>
        <w:t>/</w:t>
      </w:r>
      <w:r w:rsidR="00C735BB" w:rsidRPr="006B7B5F">
        <w:rPr>
          <w:i/>
        </w:rPr>
        <w:t>3</w:t>
      </w:r>
      <w:proofErr w:type="gramStart"/>
      <w:r w:rsidRPr="00FC0B8A">
        <w:rPr>
          <w:i/>
        </w:rPr>
        <w:t>);  and</w:t>
      </w:r>
      <w:proofErr w:type="gramEnd"/>
    </w:p>
    <w:p w14:paraId="07AC333E" w14:textId="77777777" w:rsidR="00567EA8" w:rsidRPr="00FC0B8A" w:rsidRDefault="00567EA8" w:rsidP="00567EA8">
      <w:pPr>
        <w:tabs>
          <w:tab w:val="left" w:pos="6096"/>
          <w:tab w:val="left" w:pos="6660"/>
        </w:tabs>
        <w:ind w:left="6120"/>
        <w:rPr>
          <w:i/>
        </w:rPr>
      </w:pPr>
    </w:p>
    <w:p w14:paraId="74368F56" w14:textId="5817C7D7" w:rsidR="00567EA8" w:rsidRPr="00FC0B8A" w:rsidRDefault="00567EA8" w:rsidP="00567EA8">
      <w:pPr>
        <w:pStyle w:val="ListParagraph"/>
        <w:numPr>
          <w:ilvl w:val="0"/>
          <w:numId w:val="8"/>
        </w:numPr>
        <w:tabs>
          <w:tab w:val="left" w:pos="6660"/>
        </w:tabs>
        <w:ind w:left="6120" w:firstLine="0"/>
        <w:rPr>
          <w:i/>
          <w:szCs w:val="22"/>
        </w:rPr>
      </w:pPr>
      <w:r w:rsidRPr="00FC0B8A">
        <w:rPr>
          <w:i/>
        </w:rPr>
        <w:t xml:space="preserve">direct the SCCR to continue its work regarding all </w:t>
      </w:r>
      <w:r w:rsidR="00B60C2E">
        <w:rPr>
          <w:i/>
        </w:rPr>
        <w:t xml:space="preserve">ongoing </w:t>
      </w:r>
      <w:r w:rsidRPr="00FC0B8A">
        <w:rPr>
          <w:i/>
        </w:rPr>
        <w:t>issues reported on in document WO/GA</w:t>
      </w:r>
      <w:r w:rsidRPr="006B7B5F">
        <w:rPr>
          <w:i/>
        </w:rPr>
        <w:t>/</w:t>
      </w:r>
      <w:r w:rsidR="00C410C8" w:rsidRPr="006B7B5F">
        <w:rPr>
          <w:i/>
        </w:rPr>
        <w:t>60</w:t>
      </w:r>
      <w:r w:rsidRPr="006B7B5F">
        <w:rPr>
          <w:i/>
        </w:rPr>
        <w:t>/</w:t>
      </w:r>
      <w:r w:rsidR="00C735BB" w:rsidRPr="006B7B5F">
        <w:rPr>
          <w:i/>
        </w:rPr>
        <w:t>3</w:t>
      </w:r>
      <w:r w:rsidRPr="006B7B5F">
        <w:rPr>
          <w:i/>
        </w:rPr>
        <w:t>.</w:t>
      </w:r>
    </w:p>
    <w:bookmarkEnd w:id="6"/>
    <w:p w14:paraId="6C25D0D3" w14:textId="77777777" w:rsidR="00567EA8" w:rsidRPr="00E529BA" w:rsidRDefault="00567EA8" w:rsidP="00567EA8">
      <w:pPr>
        <w:pStyle w:val="ListParagraph"/>
        <w:tabs>
          <w:tab w:val="left" w:pos="6660"/>
        </w:tabs>
        <w:ind w:left="6120"/>
        <w:rPr>
          <w:i/>
        </w:rPr>
      </w:pPr>
    </w:p>
    <w:p w14:paraId="01C90ECA" w14:textId="001998B1" w:rsidR="00567EA8" w:rsidRPr="00D30283" w:rsidRDefault="00567EA8" w:rsidP="00567EA8">
      <w:pPr>
        <w:pStyle w:val="Endofdocument-Annex"/>
        <w:spacing w:before="440" w:after="240"/>
        <w:ind w:left="5529"/>
      </w:pPr>
      <w:r>
        <w:t>[</w:t>
      </w:r>
      <w:r>
        <w:rPr>
          <w:szCs w:val="22"/>
        </w:rPr>
        <w:t>Summar</w:t>
      </w:r>
      <w:r w:rsidR="001465D4">
        <w:rPr>
          <w:szCs w:val="22"/>
        </w:rPr>
        <w:t>ies</w:t>
      </w:r>
      <w:r>
        <w:rPr>
          <w:szCs w:val="22"/>
        </w:rPr>
        <w:t xml:space="preserve"> by the Chair of the 4</w:t>
      </w:r>
      <w:r w:rsidR="00C410C8">
        <w:rPr>
          <w:szCs w:val="22"/>
        </w:rPr>
        <w:t>7</w:t>
      </w:r>
      <w:r w:rsidRPr="000409F7">
        <w:rPr>
          <w:szCs w:val="22"/>
          <w:vertAlign w:val="superscript"/>
        </w:rPr>
        <w:t>th</w:t>
      </w:r>
      <w:r w:rsidR="00F734F9">
        <w:rPr>
          <w:szCs w:val="22"/>
          <w:vertAlign w:val="superscript"/>
        </w:rPr>
        <w:t> </w:t>
      </w:r>
      <w:r w:rsidR="00C410C8">
        <w:rPr>
          <w:szCs w:val="22"/>
        </w:rPr>
        <w:t>and 48</w:t>
      </w:r>
      <w:r w:rsidR="00C410C8" w:rsidRPr="00C410C8">
        <w:rPr>
          <w:szCs w:val="22"/>
          <w:vertAlign w:val="superscript"/>
        </w:rPr>
        <w:t>th</w:t>
      </w:r>
      <w:r w:rsidR="00C410C8">
        <w:rPr>
          <w:szCs w:val="22"/>
        </w:rPr>
        <w:t xml:space="preserve"> S</w:t>
      </w:r>
      <w:r>
        <w:rPr>
          <w:szCs w:val="22"/>
        </w:rPr>
        <w:t>ession</w:t>
      </w:r>
      <w:r w:rsidR="001465D4">
        <w:rPr>
          <w:szCs w:val="22"/>
        </w:rPr>
        <w:t>s</w:t>
      </w:r>
      <w:r>
        <w:rPr>
          <w:szCs w:val="22"/>
        </w:rPr>
        <w:t xml:space="preserve"> of the SCCR </w:t>
      </w:r>
      <w:r>
        <w:t>follow]</w:t>
      </w:r>
    </w:p>
    <w:p w14:paraId="5520122A" w14:textId="77777777" w:rsidR="00EB7354" w:rsidRDefault="00EB7354" w:rsidP="00567EA8">
      <w:pPr>
        <w:spacing w:after="960"/>
        <w:sectPr w:rsidR="00EB7354" w:rsidSect="00567EA8">
          <w:headerReference w:type="default" r:id="rId36"/>
          <w:endnotePr>
            <w:numFmt w:val="decimal"/>
          </w:endnotePr>
          <w:pgSz w:w="11907" w:h="16840" w:code="9"/>
          <w:pgMar w:top="567" w:right="1134" w:bottom="1418" w:left="1418" w:header="510" w:footer="1021" w:gutter="0"/>
          <w:cols w:space="720"/>
          <w:titlePg/>
          <w:docGrid w:linePitch="299"/>
        </w:sectPr>
      </w:pPr>
    </w:p>
    <w:p w14:paraId="4B9029FD" w14:textId="77777777" w:rsidR="00C410C8" w:rsidRPr="008B2CC1" w:rsidRDefault="00C410C8" w:rsidP="00C410C8">
      <w:pPr>
        <w:spacing w:after="120"/>
        <w:jc w:val="right"/>
      </w:pPr>
      <w:r>
        <w:rPr>
          <w:noProof/>
          <w:sz w:val="28"/>
          <w:szCs w:val="28"/>
          <w:lang w:eastAsia="en-US"/>
        </w:rPr>
        <w:lastRenderedPageBreak/>
        <w:drawing>
          <wp:inline distT="0" distB="0" distL="0" distR="0" wp14:anchorId="65CE5830" wp14:editId="381A0D78">
            <wp:extent cx="3084195" cy="1308100"/>
            <wp:effectExtent l="0" t="0" r="1905" b="6350"/>
            <wp:docPr id="993639282" name="Picture 993639282"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5A837AE0" wp14:editId="010DCBC1">
                <wp:extent cx="5935980" cy="0"/>
                <wp:effectExtent l="0" t="0" r="26670" b="19050"/>
                <wp:docPr id="1508994084" name="Straight Connector 1508994084"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CD542A" id="Straight Connector 1508994084"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4A79D35" w14:textId="77777777" w:rsidR="00C410C8" w:rsidRPr="001024FE" w:rsidRDefault="00C410C8" w:rsidP="00C410C8">
      <w:pPr>
        <w:jc w:val="right"/>
        <w:rPr>
          <w:rFonts w:ascii="Arial Black" w:hAnsi="Arial Black"/>
          <w:caps/>
          <w:sz w:val="15"/>
          <w:szCs w:val="15"/>
        </w:rPr>
      </w:pPr>
      <w:r>
        <w:rPr>
          <w:rFonts w:ascii="Arial Black" w:hAnsi="Arial Black"/>
          <w:caps/>
          <w:sz w:val="15"/>
          <w:szCs w:val="15"/>
        </w:rPr>
        <w:t>SCCR/47/Summary</w:t>
      </w:r>
      <w:r w:rsidRPr="001024FE">
        <w:rPr>
          <w:rFonts w:ascii="Arial Black" w:hAnsi="Arial Black"/>
          <w:caps/>
          <w:sz w:val="15"/>
          <w:szCs w:val="15"/>
        </w:rPr>
        <w:t xml:space="preserve"> </w:t>
      </w:r>
    </w:p>
    <w:p w14:paraId="5D46F356" w14:textId="77777777" w:rsidR="00C410C8" w:rsidRPr="00CE65D4" w:rsidRDefault="00C410C8" w:rsidP="00C410C8">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05F21877" w14:textId="77777777" w:rsidR="00C410C8" w:rsidRPr="00CE65D4" w:rsidRDefault="00C410C8" w:rsidP="00C410C8">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December 5, 2025</w:t>
      </w:r>
    </w:p>
    <w:p w14:paraId="33A14820" w14:textId="77777777" w:rsidR="00C410C8" w:rsidRDefault="00C410C8" w:rsidP="00C410C8">
      <w:pPr>
        <w:spacing w:after="720"/>
        <w:rPr>
          <w:b/>
          <w:sz w:val="28"/>
          <w:szCs w:val="28"/>
        </w:rPr>
      </w:pPr>
      <w:r w:rsidRPr="003F4808">
        <w:rPr>
          <w:b/>
          <w:sz w:val="28"/>
          <w:szCs w:val="28"/>
        </w:rPr>
        <w:t>Standing Committee on Copyright and Related Rights</w:t>
      </w:r>
    </w:p>
    <w:p w14:paraId="4D58C49F" w14:textId="77777777" w:rsidR="00C410C8" w:rsidRPr="003845C1" w:rsidRDefault="00C410C8" w:rsidP="00C410C8">
      <w:pPr>
        <w:rPr>
          <w:b/>
          <w:sz w:val="24"/>
          <w:szCs w:val="24"/>
        </w:rPr>
      </w:pPr>
      <w:r w:rsidRPr="003F4808">
        <w:rPr>
          <w:b/>
          <w:sz w:val="24"/>
          <w:szCs w:val="24"/>
        </w:rPr>
        <w:t>Forty-</w:t>
      </w:r>
      <w:r>
        <w:rPr>
          <w:b/>
          <w:sz w:val="24"/>
          <w:szCs w:val="24"/>
        </w:rPr>
        <w:t>Seventh</w:t>
      </w:r>
      <w:r w:rsidRPr="00FA7EAE">
        <w:rPr>
          <w:b/>
          <w:sz w:val="24"/>
          <w:szCs w:val="24"/>
        </w:rPr>
        <w:t xml:space="preserve"> </w:t>
      </w:r>
      <w:r w:rsidRPr="003F4808">
        <w:rPr>
          <w:b/>
          <w:sz w:val="24"/>
          <w:szCs w:val="24"/>
        </w:rPr>
        <w:t>Session</w:t>
      </w:r>
    </w:p>
    <w:p w14:paraId="617BEF29" w14:textId="77777777" w:rsidR="00C410C8" w:rsidRPr="009F3BF9" w:rsidRDefault="00C410C8" w:rsidP="00C410C8">
      <w:pPr>
        <w:spacing w:after="720"/>
      </w:pPr>
      <w:r w:rsidRPr="003F4808">
        <w:rPr>
          <w:b/>
          <w:sz w:val="24"/>
          <w:szCs w:val="24"/>
        </w:rPr>
        <w:t xml:space="preserve">Geneva, </w:t>
      </w:r>
      <w:r>
        <w:rPr>
          <w:b/>
          <w:sz w:val="24"/>
          <w:szCs w:val="24"/>
        </w:rPr>
        <w:t>December 1 to 5</w:t>
      </w:r>
      <w:r w:rsidRPr="00FA7EAE">
        <w:rPr>
          <w:b/>
          <w:sz w:val="24"/>
          <w:szCs w:val="24"/>
        </w:rPr>
        <w:t>, 202</w:t>
      </w:r>
      <w:r>
        <w:rPr>
          <w:b/>
          <w:sz w:val="24"/>
          <w:szCs w:val="24"/>
        </w:rPr>
        <w:t>5</w:t>
      </w:r>
    </w:p>
    <w:p w14:paraId="6A92EB35" w14:textId="77777777" w:rsidR="00C410C8" w:rsidRPr="009F3BF9" w:rsidRDefault="00C410C8" w:rsidP="00C410C8">
      <w:pPr>
        <w:spacing w:after="360"/>
        <w:rPr>
          <w:caps/>
          <w:sz w:val="24"/>
        </w:rPr>
      </w:pPr>
      <w:r>
        <w:rPr>
          <w:caps/>
          <w:sz w:val="24"/>
        </w:rPr>
        <w:t>Summary by the Chair</w:t>
      </w:r>
    </w:p>
    <w:p w14:paraId="21563F00" w14:textId="77777777" w:rsidR="00C410C8" w:rsidRDefault="00C410C8" w:rsidP="00C410C8">
      <w:pPr>
        <w:spacing w:after="960"/>
        <w:rPr>
          <w:i/>
        </w:rPr>
      </w:pPr>
      <w:r>
        <w:rPr>
          <w:i/>
        </w:rPr>
        <w:t>prepared by the Chair</w:t>
      </w:r>
    </w:p>
    <w:p w14:paraId="04BBA850" w14:textId="77777777" w:rsidR="00C410C8" w:rsidRDefault="00C410C8" w:rsidP="00C410C8">
      <w:r>
        <w:br w:type="page"/>
      </w:r>
    </w:p>
    <w:p w14:paraId="2E34B937" w14:textId="77777777" w:rsidR="00C410C8" w:rsidRPr="00B5732E" w:rsidRDefault="00C410C8" w:rsidP="00C410C8">
      <w:pPr>
        <w:rPr>
          <w:b/>
          <w:caps/>
          <w:szCs w:val="22"/>
        </w:rPr>
      </w:pPr>
      <w:r w:rsidRPr="00B5732E">
        <w:rPr>
          <w:b/>
          <w:szCs w:val="22"/>
        </w:rPr>
        <w:lastRenderedPageBreak/>
        <w:t>AGENDA ITEM 1</w:t>
      </w:r>
      <w:proofErr w:type="gramStart"/>
      <w:r w:rsidRPr="00B5732E">
        <w:rPr>
          <w:b/>
          <w:szCs w:val="22"/>
        </w:rPr>
        <w:t xml:space="preserve">:  </w:t>
      </w:r>
      <w:r w:rsidRPr="00B5732E">
        <w:rPr>
          <w:b/>
          <w:caps/>
          <w:szCs w:val="22"/>
        </w:rPr>
        <w:t>Opening</w:t>
      </w:r>
      <w:proofErr w:type="gramEnd"/>
      <w:r w:rsidRPr="00B5732E">
        <w:rPr>
          <w:b/>
          <w:caps/>
          <w:szCs w:val="22"/>
        </w:rPr>
        <w:t xml:space="preserve"> of the session</w:t>
      </w:r>
    </w:p>
    <w:p w14:paraId="37B236A4" w14:textId="77777777" w:rsidR="00C410C8" w:rsidRPr="00B5732E" w:rsidRDefault="00C410C8" w:rsidP="00C410C8">
      <w:pPr>
        <w:rPr>
          <w:szCs w:val="22"/>
        </w:rPr>
      </w:pPr>
    </w:p>
    <w:p w14:paraId="4AE70C3E" w14:textId="77777777" w:rsidR="00C410C8" w:rsidRPr="009912FA" w:rsidRDefault="00C410C8" w:rsidP="00C410C8">
      <w:pPr>
        <w:pStyle w:val="ListParagraph"/>
        <w:numPr>
          <w:ilvl w:val="0"/>
          <w:numId w:val="9"/>
        </w:numPr>
        <w:tabs>
          <w:tab w:val="left" w:pos="540"/>
        </w:tabs>
        <w:ind w:left="0" w:firstLine="0"/>
        <w:rPr>
          <w:rFonts w:eastAsia="Times New Roman"/>
          <w:szCs w:val="22"/>
          <w:lang w:eastAsia="en-US"/>
        </w:rPr>
      </w:pPr>
      <w:r w:rsidRPr="00B5732E">
        <w:rPr>
          <w:rFonts w:eastAsia="Times New Roman"/>
          <w:szCs w:val="22"/>
          <w:lang w:eastAsia="en-US"/>
        </w:rPr>
        <w:t xml:space="preserve">The </w:t>
      </w:r>
      <w:r>
        <w:rPr>
          <w:rFonts w:eastAsia="Times New Roman"/>
          <w:szCs w:val="22"/>
          <w:lang w:eastAsia="en-US"/>
        </w:rPr>
        <w:t>f</w:t>
      </w:r>
      <w:r w:rsidRPr="00B5732E">
        <w:rPr>
          <w:rFonts w:eastAsia="Times New Roman"/>
          <w:szCs w:val="22"/>
          <w:lang w:eastAsia="en-US"/>
        </w:rPr>
        <w:t>orty-</w:t>
      </w:r>
      <w:r>
        <w:rPr>
          <w:rFonts w:eastAsia="Times New Roman"/>
          <w:szCs w:val="22"/>
          <w:lang w:eastAsia="en-US"/>
        </w:rPr>
        <w:t>seventh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r w:rsidRPr="00B5732E">
        <w:rPr>
          <w:rFonts w:eastAsia="Times New Roman"/>
          <w:szCs w:val="22"/>
          <w:lang w:eastAsia="en-US"/>
        </w:rPr>
        <w:t>.  M</w:t>
      </w:r>
      <w:r>
        <w:rPr>
          <w:rFonts w:eastAsia="Times New Roman"/>
          <w:szCs w:val="22"/>
          <w:lang w:eastAsia="en-US"/>
        </w:rPr>
        <w:t>s</w:t>
      </w:r>
      <w:r w:rsidRPr="00B5732E">
        <w:rPr>
          <w:rFonts w:eastAsia="Times New Roman"/>
          <w:szCs w:val="22"/>
          <w:lang w:eastAsia="en-US"/>
        </w:rPr>
        <w:t>.</w:t>
      </w:r>
      <w:r>
        <w:rPr>
          <w:rFonts w:eastAsia="Times New Roman"/>
          <w:szCs w:val="22"/>
          <w:lang w:eastAsia="en-US"/>
        </w:rPr>
        <w:t xml:space="preserve"> Vanessa Cohen Jimenez </w:t>
      </w:r>
      <w:r w:rsidRPr="00B5732E">
        <w:rPr>
          <w:rFonts w:eastAsia="Times New Roman"/>
          <w:szCs w:val="22"/>
          <w:lang w:eastAsia="en-US"/>
        </w:rPr>
        <w:t>acted as Chair and Mr. Peter Lábody served as Vice-Chair</w:t>
      </w:r>
      <w:r w:rsidRPr="009912FA">
        <w:rPr>
          <w:rFonts w:eastAsia="Times New Roman"/>
          <w:szCs w:val="22"/>
          <w:lang w:eastAsia="en-US"/>
        </w:rPr>
        <w:t xml:space="preserve">.  </w:t>
      </w:r>
      <w:r w:rsidRPr="00B5732E">
        <w:rPr>
          <w:rFonts w:eastAsia="Times New Roman"/>
          <w:szCs w:val="22"/>
          <w:lang w:eastAsia="en-US"/>
        </w:rPr>
        <w:t>Ms.</w:t>
      </w:r>
      <w:r>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1CCD781F" w14:textId="77777777" w:rsidR="00C410C8" w:rsidRPr="009912FA" w:rsidRDefault="00C410C8" w:rsidP="00C410C8">
      <w:pPr>
        <w:rPr>
          <w:rFonts w:eastAsia="Times New Roman"/>
          <w:szCs w:val="22"/>
          <w:lang w:eastAsia="en-US"/>
        </w:rPr>
      </w:pPr>
    </w:p>
    <w:p w14:paraId="11860FB0" w14:textId="77777777" w:rsidR="00C410C8" w:rsidRPr="009912FA" w:rsidRDefault="00C410C8" w:rsidP="00C410C8">
      <w:pPr>
        <w:rPr>
          <w:rFonts w:eastAsia="Times New Roman"/>
          <w:szCs w:val="22"/>
          <w:lang w:eastAsia="en-US"/>
        </w:rPr>
      </w:pPr>
    </w:p>
    <w:p w14:paraId="5F147EEB" w14:textId="77777777" w:rsidR="00C410C8" w:rsidRPr="009912FA" w:rsidRDefault="00C410C8" w:rsidP="00C410C8">
      <w:pPr>
        <w:rPr>
          <w:b/>
          <w:caps/>
          <w:szCs w:val="22"/>
        </w:rPr>
      </w:pPr>
      <w:r w:rsidRPr="009912FA">
        <w:rPr>
          <w:b/>
          <w:szCs w:val="22"/>
        </w:rPr>
        <w:t>AGENDA ITEM 2</w:t>
      </w:r>
      <w:proofErr w:type="gramStart"/>
      <w:r w:rsidRPr="009912FA">
        <w:rPr>
          <w:b/>
          <w:szCs w:val="22"/>
        </w:rPr>
        <w:t xml:space="preserve">:  </w:t>
      </w:r>
      <w:r w:rsidRPr="009912FA">
        <w:rPr>
          <w:b/>
          <w:caps/>
          <w:szCs w:val="22"/>
        </w:rPr>
        <w:t>Adoption</w:t>
      </w:r>
      <w:proofErr w:type="gramEnd"/>
      <w:r w:rsidRPr="009912FA">
        <w:rPr>
          <w:b/>
          <w:caps/>
          <w:szCs w:val="22"/>
        </w:rPr>
        <w:t xml:space="preserve"> of the agenda </w:t>
      </w:r>
    </w:p>
    <w:p w14:paraId="3055EF1D" w14:textId="77777777" w:rsidR="00C410C8" w:rsidRPr="009912FA" w:rsidRDefault="00C410C8" w:rsidP="00C410C8">
      <w:pPr>
        <w:rPr>
          <w:b/>
          <w:szCs w:val="22"/>
        </w:rPr>
      </w:pPr>
    </w:p>
    <w:p w14:paraId="6BC2FB08" w14:textId="77777777" w:rsidR="00C410C8" w:rsidRPr="009912FA" w:rsidRDefault="00C410C8" w:rsidP="00C410C8">
      <w:pPr>
        <w:pStyle w:val="ListParagraph"/>
        <w:numPr>
          <w:ilvl w:val="0"/>
          <w:numId w:val="9"/>
        </w:numPr>
        <w:tabs>
          <w:tab w:val="left" w:pos="540"/>
        </w:tabs>
        <w:ind w:left="0" w:firstLine="0"/>
        <w:rPr>
          <w:szCs w:val="22"/>
        </w:rPr>
      </w:pPr>
      <w:r w:rsidRPr="009912FA">
        <w:rPr>
          <w:szCs w:val="22"/>
        </w:rPr>
        <w:t xml:space="preserve">The Committee adopted the draft Agenda (document </w:t>
      </w:r>
      <w:r w:rsidRPr="008C1CEA">
        <w:rPr>
          <w:szCs w:val="22"/>
        </w:rPr>
        <w:t>SCCR/47/1 PROV. 2</w:t>
      </w:r>
      <w:r w:rsidRPr="009912FA">
        <w:rPr>
          <w:szCs w:val="22"/>
        </w:rPr>
        <w:t xml:space="preserve">).  </w:t>
      </w:r>
    </w:p>
    <w:p w14:paraId="32255765" w14:textId="77777777" w:rsidR="00C410C8" w:rsidRPr="009912FA" w:rsidRDefault="00C410C8" w:rsidP="00C410C8">
      <w:pPr>
        <w:rPr>
          <w:szCs w:val="22"/>
        </w:rPr>
      </w:pPr>
    </w:p>
    <w:p w14:paraId="5D969056" w14:textId="77777777" w:rsidR="00C410C8" w:rsidRPr="009912FA" w:rsidRDefault="00C410C8" w:rsidP="00C410C8">
      <w:pPr>
        <w:rPr>
          <w:szCs w:val="22"/>
        </w:rPr>
      </w:pPr>
    </w:p>
    <w:p w14:paraId="742C1A7E" w14:textId="77777777" w:rsidR="00C410C8" w:rsidRPr="009912FA" w:rsidRDefault="00C410C8" w:rsidP="00C410C8">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5B013926" w14:textId="77777777" w:rsidR="00C410C8" w:rsidRPr="009912FA" w:rsidRDefault="00C410C8" w:rsidP="00C410C8">
      <w:pPr>
        <w:rPr>
          <w:b/>
          <w:caps/>
          <w:szCs w:val="22"/>
        </w:rPr>
      </w:pPr>
    </w:p>
    <w:p w14:paraId="58FA5DDD" w14:textId="77777777" w:rsidR="00C410C8" w:rsidRPr="00352F9C" w:rsidRDefault="00C410C8" w:rsidP="00C410C8">
      <w:pPr>
        <w:pStyle w:val="ListParagraph"/>
        <w:numPr>
          <w:ilvl w:val="0"/>
          <w:numId w:val="9"/>
        </w:numPr>
        <w:tabs>
          <w:tab w:val="left" w:pos="540"/>
        </w:tabs>
        <w:ind w:left="0" w:firstLine="0"/>
        <w:rPr>
          <w:rFonts w:eastAsia="Times New Roman"/>
          <w:szCs w:val="22"/>
          <w:lang w:bidi="hi-IN"/>
        </w:rPr>
      </w:pPr>
      <w:r w:rsidRPr="00352F9C">
        <w:rPr>
          <w:szCs w:val="22"/>
        </w:rPr>
        <w:t>The Committee approved the accreditation as ad hoc SCCR observers of the following non-governmental organizations referred to in the Annex to document SCCR/4</w:t>
      </w:r>
      <w:r>
        <w:rPr>
          <w:szCs w:val="22"/>
        </w:rPr>
        <w:t>7</w:t>
      </w:r>
      <w:r w:rsidRPr="00352F9C">
        <w:rPr>
          <w:szCs w:val="22"/>
        </w:rPr>
        <w:t>/2</w:t>
      </w:r>
      <w:r>
        <w:rPr>
          <w:szCs w:val="22"/>
        </w:rPr>
        <w:t xml:space="preserve"> REV.</w:t>
      </w:r>
      <w:r w:rsidRPr="00352F9C">
        <w:rPr>
          <w:rFonts w:eastAsia="Times New Roman"/>
          <w:szCs w:val="22"/>
          <w:lang w:bidi="hi-IN"/>
        </w:rPr>
        <w:t xml:space="preserve">: </w:t>
      </w:r>
    </w:p>
    <w:p w14:paraId="17EFD92E" w14:textId="77777777" w:rsidR="00C410C8" w:rsidRDefault="00C410C8" w:rsidP="00C410C8">
      <w:pPr>
        <w:ind w:left="720"/>
        <w:rPr>
          <w:rFonts w:eastAsia="Times New Roman"/>
          <w:szCs w:val="22"/>
          <w:lang w:bidi="hi-IN"/>
        </w:rPr>
      </w:pPr>
    </w:p>
    <w:p w14:paraId="676B70C8" w14:textId="77777777" w:rsidR="00C410C8" w:rsidRDefault="00C410C8" w:rsidP="00C410C8">
      <w:pPr>
        <w:ind w:left="720"/>
        <w:rPr>
          <w:rFonts w:eastAsia="Times New Roman"/>
          <w:szCs w:val="22"/>
          <w:lang w:bidi="hi-IN"/>
        </w:rPr>
      </w:pPr>
      <w:r w:rsidRPr="00E770DA">
        <w:rPr>
          <w:rFonts w:eastAsia="Times New Roman"/>
          <w:szCs w:val="22"/>
          <w:lang w:bidi="hi-IN"/>
        </w:rPr>
        <w:t xml:space="preserve">- </w:t>
      </w:r>
      <w:r w:rsidRPr="00F14F3D">
        <w:rPr>
          <w:rFonts w:eastAsia="Times New Roman"/>
          <w:szCs w:val="22"/>
          <w:lang w:bidi="hi-IN"/>
        </w:rPr>
        <w:t>Brazilian Association of Music and Arts (ABRAMUS)</w:t>
      </w:r>
    </w:p>
    <w:p w14:paraId="1FD295E7"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Brazilian Association of Visual Artists Rights (AUTVIS)</w:t>
      </w:r>
    </w:p>
    <w:p w14:paraId="6CCD9250"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China Copyright Protection Center (CCPC)</w:t>
      </w:r>
    </w:p>
    <w:p w14:paraId="2572E746"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European Composer and Songwriter Alliance (ECSA)</w:t>
      </w:r>
    </w:p>
    <w:p w14:paraId="441F2499"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Global Audiovisual Alliance (GAVA)</w:t>
      </w:r>
    </w:p>
    <w:p w14:paraId="79CBD5F3"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International Music Artists Rights Alliance (IMARA)</w:t>
      </w:r>
    </w:p>
    <w:p w14:paraId="1BDBB959"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Korea Choreography Copyright Association (KCCA)</w:t>
      </w:r>
    </w:p>
    <w:p w14:paraId="57625EBA"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Songwriters Association of Canada (S.A.C.)</w:t>
      </w:r>
    </w:p>
    <w:p w14:paraId="73D8E5C7"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The Danish Rights Alliance (</w:t>
      </w:r>
      <w:proofErr w:type="spellStart"/>
      <w:r w:rsidRPr="00F14F3D">
        <w:rPr>
          <w:rFonts w:eastAsia="Times New Roman"/>
          <w:szCs w:val="22"/>
          <w:lang w:bidi="hi-IN"/>
        </w:rPr>
        <w:t>RettighedsAlliancen</w:t>
      </w:r>
      <w:proofErr w:type="spellEnd"/>
      <w:r w:rsidRPr="00F14F3D">
        <w:rPr>
          <w:rFonts w:eastAsia="Times New Roman"/>
          <w:szCs w:val="22"/>
          <w:lang w:bidi="hi-IN"/>
        </w:rPr>
        <w:t>)</w:t>
      </w:r>
    </w:p>
    <w:p w14:paraId="62F3E5D2" w14:textId="77777777" w:rsidR="00C410C8" w:rsidRDefault="00C410C8" w:rsidP="00C410C8">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The Indian Performing Right Society Limited (IPRS)</w:t>
      </w:r>
    </w:p>
    <w:p w14:paraId="41C4A419" w14:textId="77777777" w:rsidR="00C410C8" w:rsidRDefault="00C410C8" w:rsidP="00C410C8">
      <w:pPr>
        <w:rPr>
          <w:b/>
          <w:caps/>
          <w:szCs w:val="22"/>
        </w:rPr>
      </w:pPr>
    </w:p>
    <w:p w14:paraId="2FD821C2" w14:textId="77777777" w:rsidR="00C410C8" w:rsidRDefault="00C410C8" w:rsidP="00C410C8">
      <w:pPr>
        <w:rPr>
          <w:b/>
          <w:caps/>
          <w:szCs w:val="22"/>
        </w:rPr>
      </w:pPr>
    </w:p>
    <w:p w14:paraId="1193DEAE" w14:textId="77777777" w:rsidR="00C410C8" w:rsidRPr="00F14F3D" w:rsidRDefault="00C410C8" w:rsidP="00C410C8">
      <w:pPr>
        <w:rPr>
          <w:b/>
          <w:caps/>
          <w:szCs w:val="22"/>
        </w:rPr>
      </w:pPr>
      <w:r>
        <w:rPr>
          <w:b/>
          <w:caps/>
          <w:szCs w:val="22"/>
        </w:rPr>
        <w:t>AGENDA ITEM 4</w:t>
      </w:r>
      <w:proofErr w:type="gramStart"/>
      <w:r>
        <w:rPr>
          <w:b/>
          <w:caps/>
          <w:szCs w:val="22"/>
        </w:rPr>
        <w:t>:  Election</w:t>
      </w:r>
      <w:proofErr w:type="gramEnd"/>
      <w:r>
        <w:rPr>
          <w:b/>
          <w:caps/>
          <w:szCs w:val="22"/>
        </w:rPr>
        <w:t xml:space="preserve"> of Officers </w:t>
      </w:r>
    </w:p>
    <w:p w14:paraId="70D26C76" w14:textId="77777777" w:rsidR="00C410C8" w:rsidRDefault="00C410C8" w:rsidP="00C410C8">
      <w:pPr>
        <w:rPr>
          <w:rFonts w:eastAsia="Times New Roman"/>
          <w:szCs w:val="22"/>
          <w:lang w:bidi="hi-IN"/>
        </w:rPr>
      </w:pPr>
    </w:p>
    <w:p w14:paraId="5397CDFF" w14:textId="77777777" w:rsidR="00C410C8" w:rsidRPr="008C1CEA" w:rsidRDefault="00C410C8" w:rsidP="00C410C8">
      <w:pPr>
        <w:pStyle w:val="ListParagraph"/>
        <w:numPr>
          <w:ilvl w:val="0"/>
          <w:numId w:val="9"/>
        </w:numPr>
        <w:tabs>
          <w:tab w:val="left" w:pos="540"/>
        </w:tabs>
        <w:ind w:left="0" w:firstLine="0"/>
        <w:rPr>
          <w:szCs w:val="22"/>
        </w:rPr>
      </w:pPr>
      <w:r w:rsidRPr="008C1CEA">
        <w:rPr>
          <w:szCs w:val="22"/>
        </w:rPr>
        <w:t xml:space="preserve">The Committee elected officers for sessions of the Committee to be held in 2026 and 2027, as follows:  Chair: </w:t>
      </w:r>
      <w:r>
        <w:rPr>
          <w:szCs w:val="22"/>
        </w:rPr>
        <w:t xml:space="preserve">Mr. </w:t>
      </w:r>
      <w:r w:rsidRPr="008C1CEA">
        <w:rPr>
          <w:szCs w:val="22"/>
        </w:rPr>
        <w:t xml:space="preserve">Peter Labody (Hungary), Vice-Chairs: </w:t>
      </w:r>
      <w:r>
        <w:rPr>
          <w:szCs w:val="22"/>
        </w:rPr>
        <w:t xml:space="preserve">Mr. </w:t>
      </w:r>
      <w:r w:rsidRPr="008C1CEA">
        <w:rPr>
          <w:szCs w:val="22"/>
        </w:rPr>
        <w:t xml:space="preserve">Mohamed Mehdi Delmi (Algeria) and </w:t>
      </w:r>
      <w:r>
        <w:rPr>
          <w:szCs w:val="22"/>
        </w:rPr>
        <w:t xml:space="preserve">Mr. </w:t>
      </w:r>
      <w:r w:rsidRPr="008C1CEA">
        <w:rPr>
          <w:szCs w:val="22"/>
        </w:rPr>
        <w:t>Martín Augusto Cortese (Argentina).</w:t>
      </w:r>
    </w:p>
    <w:p w14:paraId="01C69578" w14:textId="77777777" w:rsidR="00C410C8" w:rsidRPr="00AE2F0A" w:rsidRDefault="00C410C8" w:rsidP="00C410C8">
      <w:pPr>
        <w:pStyle w:val="ListParagraph"/>
        <w:tabs>
          <w:tab w:val="left" w:pos="540"/>
        </w:tabs>
        <w:ind w:left="0"/>
        <w:rPr>
          <w:szCs w:val="22"/>
        </w:rPr>
      </w:pPr>
      <w:r>
        <w:rPr>
          <w:szCs w:val="22"/>
        </w:rPr>
        <w:tab/>
      </w:r>
    </w:p>
    <w:p w14:paraId="3A60CA4D" w14:textId="77777777" w:rsidR="00C410C8" w:rsidRPr="00F14F3D" w:rsidRDefault="00C410C8" w:rsidP="00C410C8">
      <w:pPr>
        <w:rPr>
          <w:rFonts w:eastAsia="Times New Roman"/>
          <w:szCs w:val="22"/>
          <w:lang w:bidi="hi-IN"/>
        </w:rPr>
      </w:pPr>
    </w:p>
    <w:p w14:paraId="2E3DBE2C" w14:textId="77777777" w:rsidR="00C410C8" w:rsidRPr="009912FA" w:rsidRDefault="00C410C8" w:rsidP="00C410C8">
      <w:pPr>
        <w:rPr>
          <w:b/>
          <w:caps/>
          <w:szCs w:val="22"/>
        </w:rPr>
      </w:pPr>
      <w:r w:rsidRPr="009912FA">
        <w:rPr>
          <w:b/>
          <w:caps/>
          <w:szCs w:val="22"/>
        </w:rPr>
        <w:t xml:space="preserve">AGENDA ITEM </w:t>
      </w:r>
      <w:r>
        <w:rPr>
          <w:b/>
          <w:caps/>
          <w:szCs w:val="22"/>
        </w:rPr>
        <w:t>5</w:t>
      </w:r>
      <w:proofErr w:type="gramStart"/>
      <w:r w:rsidRPr="009912FA">
        <w:rPr>
          <w:b/>
          <w:caps/>
          <w:szCs w:val="22"/>
        </w:rPr>
        <w:t>:  Protection</w:t>
      </w:r>
      <w:proofErr w:type="gramEnd"/>
      <w:r w:rsidRPr="009912FA">
        <w:rPr>
          <w:b/>
          <w:caps/>
          <w:szCs w:val="22"/>
        </w:rPr>
        <w:t xml:space="preserve"> of broadcasting organizations</w:t>
      </w:r>
    </w:p>
    <w:p w14:paraId="11B5726F" w14:textId="77777777" w:rsidR="00C410C8" w:rsidRPr="00A44776" w:rsidRDefault="00C410C8" w:rsidP="00C410C8">
      <w:pPr>
        <w:pStyle w:val="Default"/>
        <w:rPr>
          <w:rFonts w:eastAsia="SimSun"/>
          <w:b/>
          <w:caps/>
          <w:color w:val="auto"/>
          <w:sz w:val="22"/>
          <w:szCs w:val="22"/>
          <w:lang w:eastAsia="zh-CN"/>
        </w:rPr>
      </w:pPr>
    </w:p>
    <w:p w14:paraId="78F3B4A2" w14:textId="77777777" w:rsidR="00C410C8" w:rsidRPr="002F06AC" w:rsidRDefault="00C410C8" w:rsidP="00C410C8">
      <w:pPr>
        <w:numPr>
          <w:ilvl w:val="0"/>
          <w:numId w:val="9"/>
        </w:numPr>
        <w:ind w:left="0" w:firstLine="0"/>
        <w:rPr>
          <w:i/>
        </w:rPr>
      </w:pPr>
      <w:r w:rsidRPr="002F06AC">
        <w:t>The Draft WIPO Broadcasting Organizations Treaty (document SCCR/47/3), prepared under the Chair’s authority in cooperation with Vice-Chair Mr. Peter Lábody and Facilitators Mr.</w:t>
      </w:r>
      <w:r>
        <w:t> </w:t>
      </w:r>
      <w:r w:rsidRPr="002F06AC">
        <w:t xml:space="preserve">Jukka Liedes and Mr. Hezekiel Oira, was presented.  </w:t>
      </w:r>
    </w:p>
    <w:p w14:paraId="3865A06A" w14:textId="77777777" w:rsidR="00C410C8" w:rsidRPr="002F06AC" w:rsidRDefault="00C410C8" w:rsidP="00C410C8">
      <w:pPr>
        <w:rPr>
          <w:lang w:val="en-CA"/>
        </w:rPr>
      </w:pPr>
    </w:p>
    <w:p w14:paraId="2DC7DC33" w14:textId="77777777" w:rsidR="00C410C8" w:rsidRPr="002F06AC" w:rsidRDefault="00C410C8" w:rsidP="00C410C8">
      <w:pPr>
        <w:numPr>
          <w:ilvl w:val="0"/>
          <w:numId w:val="9"/>
        </w:numPr>
        <w:ind w:left="0" w:hanging="24"/>
        <w:rPr>
          <w:lang w:val="en-CA"/>
        </w:rPr>
      </w:pPr>
      <w:r w:rsidRPr="002F06AC">
        <w:rPr>
          <w:lang w:val="en-CA"/>
        </w:rPr>
        <w:t xml:space="preserve">The Committee used this document as the basis for the discussion.  Member States and Observers commented in the plenary session, and Member States held constructive informal discussions. </w:t>
      </w:r>
    </w:p>
    <w:p w14:paraId="67575443" w14:textId="77777777" w:rsidR="00C410C8" w:rsidRPr="002F06AC" w:rsidRDefault="00C410C8" w:rsidP="00C410C8">
      <w:pPr>
        <w:rPr>
          <w:lang w:val="en-CA"/>
        </w:rPr>
      </w:pPr>
    </w:p>
    <w:p w14:paraId="1C486FF9" w14:textId="77777777" w:rsidR="00C410C8" w:rsidRPr="002F06AC" w:rsidRDefault="00C410C8" w:rsidP="00C410C8">
      <w:pPr>
        <w:numPr>
          <w:ilvl w:val="0"/>
          <w:numId w:val="9"/>
        </w:numPr>
        <w:ind w:left="0" w:firstLine="0"/>
        <w:rPr>
          <w:lang w:val="en-CA"/>
        </w:rPr>
      </w:pPr>
      <w:r w:rsidRPr="002F06AC">
        <w:t xml:space="preserve">During these informal discussions the articles of the text were grouped into three main blocks </w:t>
      </w:r>
      <w:proofErr w:type="gramStart"/>
      <w:r w:rsidRPr="002F06AC">
        <w:t>in order to</w:t>
      </w:r>
      <w:proofErr w:type="gramEnd"/>
      <w:r w:rsidRPr="002F06AC">
        <w:t xml:space="preserve"> better organize the discussion based on the level of convergence among delegations. </w:t>
      </w:r>
    </w:p>
    <w:p w14:paraId="21FC70EF" w14:textId="77777777" w:rsidR="00C410C8" w:rsidRPr="002F06AC" w:rsidRDefault="00C410C8" w:rsidP="00C410C8">
      <w:pPr>
        <w:rPr>
          <w:lang w:val="en-CA"/>
        </w:rPr>
      </w:pPr>
    </w:p>
    <w:p w14:paraId="6C85539E" w14:textId="77777777" w:rsidR="00C410C8" w:rsidRPr="002F06AC" w:rsidRDefault="00C410C8" w:rsidP="00C410C8">
      <w:pPr>
        <w:numPr>
          <w:ilvl w:val="0"/>
          <w:numId w:val="9"/>
        </w:numPr>
        <w:ind w:left="0" w:firstLine="0"/>
        <w:rPr>
          <w:lang w:val="en-CA"/>
        </w:rPr>
      </w:pPr>
      <w:r w:rsidRPr="002F06AC">
        <w:rPr>
          <w:lang w:val="en-CA"/>
        </w:rPr>
        <w:t xml:space="preserve">Regarding the first set of articles (articles 1, 9, 12, 13, 14, 16, 17), no concerns were raised about their current wording. </w:t>
      </w:r>
      <w:r>
        <w:rPr>
          <w:lang w:val="en-CA"/>
        </w:rPr>
        <w:t xml:space="preserve"> </w:t>
      </w:r>
      <w:r w:rsidRPr="002F06AC">
        <w:rPr>
          <w:lang w:val="en-CA"/>
        </w:rPr>
        <w:t xml:space="preserve">The second set of articles (articles 3, 4, 6, 10) received support in principle, although a few technical adjustments are still required either in the </w:t>
      </w:r>
      <w:r w:rsidRPr="002F06AC">
        <w:rPr>
          <w:lang w:val="en-CA"/>
        </w:rPr>
        <w:lastRenderedPageBreak/>
        <w:t xml:space="preserve">provisions or the explanatory notes. </w:t>
      </w:r>
      <w:r>
        <w:rPr>
          <w:lang w:val="en-CA"/>
        </w:rPr>
        <w:t xml:space="preserve"> </w:t>
      </w:r>
      <w:r w:rsidRPr="002F06AC">
        <w:rPr>
          <w:lang w:val="en-CA"/>
        </w:rPr>
        <w:t>With respect to the third set of articles, further in-depth discussions are needed in order to overcome the remaining differences, particularly on the topics of (</w:t>
      </w:r>
      <w:proofErr w:type="spellStart"/>
      <w:r w:rsidRPr="002F06AC">
        <w:rPr>
          <w:lang w:val="en-CA"/>
        </w:rPr>
        <w:t>i</w:t>
      </w:r>
      <w:proofErr w:type="spellEnd"/>
      <w:r w:rsidRPr="002F06AC">
        <w:rPr>
          <w:lang w:val="en-CA"/>
        </w:rPr>
        <w:t xml:space="preserve">) </w:t>
      </w:r>
      <w:r w:rsidRPr="008C1CEA">
        <w:rPr>
          <w:lang w:val="en-CA"/>
        </w:rPr>
        <w:t xml:space="preserve">rights contained in articles 7, 8 </w:t>
      </w:r>
      <w:r w:rsidRPr="002F06AC">
        <w:rPr>
          <w:lang w:val="en-CA"/>
        </w:rPr>
        <w:t>and the respective definitions (article 2)</w:t>
      </w:r>
      <w:r>
        <w:rPr>
          <w:lang w:val="en-CA"/>
        </w:rPr>
        <w:t>,</w:t>
      </w:r>
      <w:r w:rsidRPr="002F06AC">
        <w:rPr>
          <w:lang w:val="en-CA"/>
        </w:rPr>
        <w:t xml:space="preserve"> (ii)</w:t>
      </w:r>
      <w:r>
        <w:rPr>
          <w:lang w:val="en-CA"/>
        </w:rPr>
        <w:t> </w:t>
      </w:r>
      <w:r w:rsidRPr="002F06AC">
        <w:rPr>
          <w:lang w:val="en-CA"/>
        </w:rPr>
        <w:t>exceptions and limitations (article 11) and (iii) the functioning of the national treatment and reciprocity principles (article 5 and the interlink between article</w:t>
      </w:r>
      <w:r>
        <w:rPr>
          <w:lang w:val="en-CA"/>
        </w:rPr>
        <w:t>s</w:t>
      </w:r>
      <w:r w:rsidRPr="002F06AC">
        <w:rPr>
          <w:lang w:val="en-CA"/>
        </w:rPr>
        <w:t xml:space="preserve"> 6, 7</w:t>
      </w:r>
      <w:r>
        <w:rPr>
          <w:lang w:val="en-CA"/>
        </w:rPr>
        <w:t>,</w:t>
      </w:r>
      <w:r w:rsidRPr="002F06AC">
        <w:rPr>
          <w:lang w:val="en-CA"/>
        </w:rPr>
        <w:t xml:space="preserve"> 8, 9 and article</w:t>
      </w:r>
      <w:r>
        <w:rPr>
          <w:lang w:val="en-CA"/>
        </w:rPr>
        <w:t>s</w:t>
      </w:r>
      <w:r w:rsidRPr="002F06AC">
        <w:rPr>
          <w:lang w:val="en-CA"/>
        </w:rPr>
        <w:t xml:space="preserve"> 10</w:t>
      </w:r>
      <w:r>
        <w:rPr>
          <w:lang w:val="en-CA"/>
        </w:rPr>
        <w:t xml:space="preserve"> and 15</w:t>
      </w:r>
      <w:r w:rsidRPr="002F06AC">
        <w:rPr>
          <w:lang w:val="en-CA"/>
        </w:rPr>
        <w:t>).</w:t>
      </w:r>
    </w:p>
    <w:p w14:paraId="51E5C996" w14:textId="77777777" w:rsidR="00C410C8" w:rsidRPr="002F06AC" w:rsidRDefault="00C410C8" w:rsidP="00C410C8">
      <w:pPr>
        <w:rPr>
          <w:lang w:val="en-CA"/>
        </w:rPr>
      </w:pPr>
    </w:p>
    <w:p w14:paraId="77735CA0" w14:textId="77777777" w:rsidR="00C410C8" w:rsidRPr="002F06AC" w:rsidRDefault="00C410C8" w:rsidP="00C410C8">
      <w:pPr>
        <w:numPr>
          <w:ilvl w:val="0"/>
          <w:numId w:val="9"/>
        </w:numPr>
        <w:ind w:left="0" w:hanging="24"/>
        <w:rPr>
          <w:lang w:val="en-CA"/>
        </w:rPr>
      </w:pPr>
      <w:r w:rsidRPr="002F06AC">
        <w:rPr>
          <w:lang w:val="en-CA"/>
        </w:rPr>
        <w:t xml:space="preserve">The Committee during its next session will engage in further discussions, </w:t>
      </w:r>
      <w:proofErr w:type="gramStart"/>
      <w:r w:rsidRPr="002F06AC">
        <w:rPr>
          <w:lang w:val="en-CA"/>
        </w:rPr>
        <w:t>in particular on</w:t>
      </w:r>
      <w:proofErr w:type="gramEnd"/>
      <w:r w:rsidRPr="002F06AC">
        <w:rPr>
          <w:lang w:val="en-CA"/>
        </w:rPr>
        <w:t xml:space="preserve"> these matters, with the aim of further considering </w:t>
      </w:r>
      <w:proofErr w:type="gramStart"/>
      <w:r w:rsidRPr="002F06AC">
        <w:rPr>
          <w:lang w:val="en-CA"/>
        </w:rPr>
        <w:t>whether or not</w:t>
      </w:r>
      <w:proofErr w:type="gramEnd"/>
      <w:r w:rsidRPr="002F06AC">
        <w:rPr>
          <w:lang w:val="en-CA"/>
        </w:rPr>
        <w:t xml:space="preserve"> to recommend that the General Assembly convene a diplomatic conference. </w:t>
      </w:r>
    </w:p>
    <w:p w14:paraId="1FB55DDD" w14:textId="77777777" w:rsidR="00C410C8" w:rsidRPr="002F06AC" w:rsidRDefault="00C410C8" w:rsidP="00C410C8">
      <w:pPr>
        <w:rPr>
          <w:lang w:val="en-CA"/>
        </w:rPr>
      </w:pPr>
    </w:p>
    <w:p w14:paraId="0BDEA4F4" w14:textId="77777777" w:rsidR="00C410C8" w:rsidRPr="002F06AC" w:rsidRDefault="00C410C8" w:rsidP="00C410C8">
      <w:pPr>
        <w:numPr>
          <w:ilvl w:val="0"/>
          <w:numId w:val="9"/>
        </w:numPr>
        <w:ind w:left="0" w:firstLine="0"/>
        <w:rPr>
          <w:lang w:val="en-CA"/>
        </w:rPr>
      </w:pPr>
      <w:r w:rsidRPr="002F06AC">
        <w:rPr>
          <w:lang w:val="en-CA"/>
        </w:rPr>
        <w:t>Based on the above, the Chair will draft a revised version of the text for consideration at the forty-eighth session of the Committee.</w:t>
      </w:r>
    </w:p>
    <w:p w14:paraId="776AEAEC" w14:textId="77777777" w:rsidR="00C410C8" w:rsidRPr="002F06AC" w:rsidRDefault="00C410C8" w:rsidP="00C410C8">
      <w:pPr>
        <w:rPr>
          <w:lang w:val="en-CA"/>
        </w:rPr>
      </w:pPr>
    </w:p>
    <w:p w14:paraId="5BC3481C" w14:textId="77777777" w:rsidR="00C410C8" w:rsidRPr="002F06AC" w:rsidRDefault="00C410C8" w:rsidP="00C410C8">
      <w:pPr>
        <w:numPr>
          <w:ilvl w:val="0"/>
          <w:numId w:val="9"/>
        </w:numPr>
        <w:ind w:left="0" w:firstLine="0"/>
        <w:rPr>
          <w:lang w:val="en-CA"/>
        </w:rPr>
      </w:pPr>
      <w:r w:rsidRPr="002F06AC">
        <w:rPr>
          <w:lang w:val="en-CA"/>
        </w:rPr>
        <w:t>The topic of protection of broadcasting organizations will be maintained on the agenda of the forty-eighth session of the SCCR.</w:t>
      </w:r>
    </w:p>
    <w:p w14:paraId="6DB2350F" w14:textId="77777777" w:rsidR="00C410C8" w:rsidRPr="00B222F3" w:rsidRDefault="00C410C8" w:rsidP="00C410C8">
      <w:pPr>
        <w:rPr>
          <w:szCs w:val="22"/>
        </w:rPr>
      </w:pPr>
    </w:p>
    <w:p w14:paraId="68AA66F3" w14:textId="77777777" w:rsidR="00C410C8" w:rsidRDefault="00C410C8" w:rsidP="00C410C8">
      <w:pPr>
        <w:pStyle w:val="ListParagraph"/>
        <w:tabs>
          <w:tab w:val="left" w:pos="540"/>
        </w:tabs>
        <w:ind w:left="0"/>
        <w:rPr>
          <w:szCs w:val="22"/>
          <w:lang w:val="en-CA"/>
        </w:rPr>
      </w:pPr>
    </w:p>
    <w:p w14:paraId="6C3C64B2" w14:textId="77777777" w:rsidR="00C410C8" w:rsidRPr="00A44776" w:rsidRDefault="00C410C8" w:rsidP="00C410C8">
      <w:pPr>
        <w:rPr>
          <w:b/>
          <w:caps/>
          <w:szCs w:val="22"/>
        </w:rPr>
      </w:pPr>
      <w:r w:rsidRPr="00A44776">
        <w:rPr>
          <w:b/>
          <w:caps/>
          <w:szCs w:val="22"/>
        </w:rPr>
        <w:t xml:space="preserve">AGENDA ITEM </w:t>
      </w:r>
      <w:r>
        <w:rPr>
          <w:b/>
          <w:caps/>
          <w:szCs w:val="22"/>
        </w:rPr>
        <w:t>6</w:t>
      </w:r>
      <w:proofErr w:type="gramStart"/>
      <w:r w:rsidRPr="00A44776">
        <w:rPr>
          <w:b/>
          <w:caps/>
          <w:szCs w:val="22"/>
        </w:rPr>
        <w:t>:  Limitations</w:t>
      </w:r>
      <w:proofErr w:type="gramEnd"/>
      <w:r w:rsidRPr="00A44776">
        <w:rPr>
          <w:b/>
          <w:caps/>
          <w:szCs w:val="22"/>
        </w:rPr>
        <w:t xml:space="preserve"> and exceptions for libraries and archives</w:t>
      </w:r>
    </w:p>
    <w:p w14:paraId="63EFFA7F" w14:textId="77777777" w:rsidR="00C410C8" w:rsidRPr="00A44776" w:rsidRDefault="00C410C8" w:rsidP="00C410C8">
      <w:pPr>
        <w:rPr>
          <w:b/>
          <w:caps/>
          <w:szCs w:val="22"/>
        </w:rPr>
      </w:pPr>
      <w:r w:rsidRPr="00A44776">
        <w:rPr>
          <w:b/>
          <w:caps/>
          <w:szCs w:val="22"/>
        </w:rPr>
        <w:t xml:space="preserve">AGENDA ITEM </w:t>
      </w:r>
      <w:r>
        <w:rPr>
          <w:b/>
          <w:caps/>
          <w:szCs w:val="22"/>
        </w:rPr>
        <w:t>7</w:t>
      </w:r>
      <w:r w:rsidRPr="00A44776">
        <w:rPr>
          <w:b/>
          <w:caps/>
          <w:szCs w:val="22"/>
        </w:rPr>
        <w:t>:  Limitations and exceptions for educational and research institutions and for persons with other disabilities</w:t>
      </w:r>
    </w:p>
    <w:p w14:paraId="0869C177" w14:textId="77777777" w:rsidR="00C410C8" w:rsidRPr="00A44776" w:rsidRDefault="00C410C8" w:rsidP="00C410C8">
      <w:pPr>
        <w:rPr>
          <w:b/>
          <w:caps/>
          <w:szCs w:val="22"/>
        </w:rPr>
      </w:pPr>
    </w:p>
    <w:p w14:paraId="5C2FB836" w14:textId="06C95ED6" w:rsidR="00C410C8" w:rsidRDefault="00C410C8" w:rsidP="00C410C8">
      <w:pPr>
        <w:pStyle w:val="ListParagraph"/>
        <w:numPr>
          <w:ilvl w:val="0"/>
          <w:numId w:val="9"/>
        </w:numPr>
        <w:tabs>
          <w:tab w:val="left" w:pos="540"/>
        </w:tabs>
        <w:ind w:left="0" w:firstLine="0"/>
        <w:rPr>
          <w:szCs w:val="22"/>
        </w:rPr>
      </w:pPr>
      <w:r>
        <w:rPr>
          <w:szCs w:val="22"/>
        </w:rPr>
        <w:t>These two agenda items were addressed together</w:t>
      </w:r>
      <w:r w:rsidRPr="009D1613">
        <w:rPr>
          <w:szCs w:val="22"/>
        </w:rPr>
        <w:t xml:space="preserve">.  </w:t>
      </w:r>
      <w:r w:rsidRPr="009D1613">
        <w:rPr>
          <w:rFonts w:eastAsia="Calibri"/>
          <w:kern w:val="2"/>
          <w:szCs w:val="22"/>
          <w:lang w:eastAsia="en-US" w:bidi="he-IL"/>
          <w14:ligatures w14:val="standardContextual"/>
        </w:rPr>
        <w:t xml:space="preserve">The documents from previous </w:t>
      </w:r>
      <w:r w:rsidRPr="006E260B">
        <w:rPr>
          <w:rFonts w:eastAsia="Calibri"/>
          <w:kern w:val="2"/>
          <w:szCs w:val="22"/>
          <w:lang w:eastAsia="en-US" w:bidi="he-IL"/>
          <w14:ligatures w14:val="standardContextual"/>
        </w:rPr>
        <w:t xml:space="preserve">sessions related to this agenda item are available on the dedicated </w:t>
      </w:r>
      <w:r>
        <w:rPr>
          <w:rFonts w:eastAsia="Calibri"/>
          <w:kern w:val="2"/>
          <w:szCs w:val="22"/>
          <w:lang w:eastAsia="en-US" w:bidi="he-IL"/>
          <w14:ligatures w14:val="standardContextual"/>
        </w:rPr>
        <w:t xml:space="preserve">SCCR/47 </w:t>
      </w:r>
      <w:r w:rsidRPr="006E260B">
        <w:rPr>
          <w:rFonts w:eastAsia="Calibri"/>
          <w:kern w:val="2"/>
          <w:szCs w:val="22"/>
          <w:lang w:eastAsia="en-US" w:bidi="he-IL"/>
          <w14:ligatures w14:val="standardContextual"/>
        </w:rPr>
        <w:t>web page at</w:t>
      </w:r>
      <w:r w:rsidRPr="00316F1B">
        <w:t xml:space="preserve"> </w:t>
      </w:r>
      <w:hyperlink r:id="rId37" w:history="1">
        <w:r w:rsidRPr="001E1EFC">
          <w:rPr>
            <w:rStyle w:val="Hyperlink"/>
            <w:rFonts w:eastAsia="Calibri"/>
            <w:kern w:val="2"/>
            <w:szCs w:val="22"/>
            <w:lang w:eastAsia="en-US" w:bidi="he-IL"/>
            <w14:ligatures w14:val="standardContextual"/>
          </w:rPr>
          <w:t>https://www.wipo.int/meetings/en/details.jsp?meeting_id=88928</w:t>
        </w:r>
      </w:hyperlink>
      <w:r w:rsidRPr="006E260B">
        <w:rPr>
          <w:szCs w:val="22"/>
        </w:rPr>
        <w:t>.</w:t>
      </w:r>
      <w:r>
        <w:rPr>
          <w:szCs w:val="22"/>
        </w:rPr>
        <w:t xml:space="preserve"> </w:t>
      </w:r>
    </w:p>
    <w:p w14:paraId="2DBAE27C" w14:textId="77777777" w:rsidR="00C410C8" w:rsidRPr="00AE2177" w:rsidRDefault="00C410C8" w:rsidP="00C410C8">
      <w:pPr>
        <w:pStyle w:val="ListParagraph"/>
        <w:tabs>
          <w:tab w:val="left" w:pos="540"/>
        </w:tabs>
        <w:ind w:left="0"/>
        <w:rPr>
          <w:rFonts w:eastAsia="Times New Roman"/>
          <w:i/>
          <w:szCs w:val="22"/>
          <w:lang w:eastAsia="fr-FR"/>
        </w:rPr>
      </w:pPr>
    </w:p>
    <w:p w14:paraId="758F73FA" w14:textId="295550E7" w:rsidR="00C410C8" w:rsidRDefault="00C410C8" w:rsidP="00C410C8">
      <w:pPr>
        <w:pStyle w:val="ListParagraph"/>
        <w:numPr>
          <w:ilvl w:val="0"/>
          <w:numId w:val="9"/>
        </w:numPr>
        <w:tabs>
          <w:tab w:val="left" w:pos="540"/>
        </w:tabs>
        <w:ind w:left="0" w:firstLine="0"/>
      </w:pPr>
      <w:r>
        <w:t xml:space="preserve">During the plenary session the following documents were presented: the </w:t>
      </w:r>
      <w:hyperlink r:id="rId38" w:history="1">
        <w:r w:rsidRPr="00A6113F">
          <w:rPr>
            <w:rStyle w:val="Hyperlink"/>
            <w:i/>
            <w:iCs/>
          </w:rPr>
          <w:t>Text Proposed in the Framework of Work Towards an Appropriate International Legal Instrument or Instruments on Limitations and Exceptions</w:t>
        </w:r>
      </w:hyperlink>
      <w:r w:rsidRPr="00AE2177">
        <w:t xml:space="preserve"> (</w:t>
      </w:r>
      <w:r>
        <w:t xml:space="preserve">document </w:t>
      </w:r>
      <w:r w:rsidRPr="00AE2177">
        <w:t>SCCR/47/8)</w:t>
      </w:r>
      <w:r>
        <w:t xml:space="preserve">, the </w:t>
      </w:r>
      <w:hyperlink r:id="rId39" w:history="1">
        <w:r w:rsidRPr="00552C7A">
          <w:rPr>
            <w:rStyle w:val="Hyperlink"/>
            <w:i/>
            <w:iCs/>
          </w:rPr>
          <w:t>Proposal on Limitations and Exceptions</w:t>
        </w:r>
      </w:hyperlink>
      <w:r w:rsidRPr="00AE2177">
        <w:t xml:space="preserve"> (</w:t>
      </w:r>
      <w:r>
        <w:t xml:space="preserve">document </w:t>
      </w:r>
      <w:r w:rsidRPr="00AE2177">
        <w:t>SCCR/47/5)</w:t>
      </w:r>
      <w:r>
        <w:t xml:space="preserve">, the </w:t>
      </w:r>
      <w:hyperlink r:id="rId40" w:history="1">
        <w:r w:rsidRPr="00552C7A">
          <w:rPr>
            <w:rStyle w:val="Hyperlink"/>
            <w:i/>
            <w:iCs/>
          </w:rPr>
          <w:t>Updated Version of the Document “Objectives and Principles for Exceptions and Limitations for Educational, Teaching, and Research Institutions (SCCR/27/8)”</w:t>
        </w:r>
      </w:hyperlink>
      <w:r>
        <w:t xml:space="preserve"> (document SCCR/47/9) and the </w:t>
      </w:r>
      <w:hyperlink r:id="rId41" w:history="1">
        <w:r w:rsidRPr="00552C7A">
          <w:rPr>
            <w:rStyle w:val="Hyperlink"/>
            <w:i/>
            <w:iCs/>
          </w:rPr>
          <w:t>Updated Version of the Document “Objectives and Principles for Exceptions and Limitations for Libraries And Archives (SCCR/26/8)</w:t>
        </w:r>
        <w:r>
          <w:rPr>
            <w:rStyle w:val="Hyperlink"/>
            <w:i/>
            <w:iCs/>
          </w:rPr>
          <w:t>”</w:t>
        </w:r>
      </w:hyperlink>
      <w:r>
        <w:t xml:space="preserve"> (document SCCR/47/10).</w:t>
      </w:r>
    </w:p>
    <w:p w14:paraId="1B614239" w14:textId="77777777" w:rsidR="00C410C8" w:rsidRDefault="00C410C8" w:rsidP="00C410C8">
      <w:pPr>
        <w:pStyle w:val="ListParagraph"/>
      </w:pPr>
    </w:p>
    <w:p w14:paraId="7D3636AE" w14:textId="77777777" w:rsidR="00C410C8" w:rsidRDefault="00C410C8" w:rsidP="00C410C8">
      <w:pPr>
        <w:pStyle w:val="ListParagraph"/>
        <w:numPr>
          <w:ilvl w:val="0"/>
          <w:numId w:val="9"/>
        </w:numPr>
        <w:tabs>
          <w:tab w:val="left" w:pos="540"/>
        </w:tabs>
        <w:ind w:left="0" w:firstLine="0"/>
        <w:rPr>
          <w:szCs w:val="22"/>
          <w:lang w:val="en-CA"/>
        </w:rPr>
      </w:pPr>
      <w:r w:rsidRPr="003A5E07">
        <w:rPr>
          <w:szCs w:val="22"/>
          <w:lang w:val="en-CA"/>
        </w:rPr>
        <w:t>The Committee used th</w:t>
      </w:r>
      <w:r>
        <w:rPr>
          <w:szCs w:val="22"/>
          <w:lang w:val="en-CA"/>
        </w:rPr>
        <w:t>ese documents as the</w:t>
      </w:r>
      <w:r w:rsidRPr="003A5E07">
        <w:rPr>
          <w:szCs w:val="22"/>
          <w:lang w:val="en-CA"/>
        </w:rPr>
        <w:t xml:space="preserve"> basis for the discussion</w:t>
      </w:r>
      <w:r>
        <w:rPr>
          <w:szCs w:val="22"/>
          <w:lang w:val="en-CA"/>
        </w:rPr>
        <w:t xml:space="preserve">, while acknowledging that more time was needed to assess them in depth. </w:t>
      </w:r>
      <w:r w:rsidRPr="003A5E07">
        <w:rPr>
          <w:szCs w:val="22"/>
          <w:lang w:val="en-CA"/>
        </w:rPr>
        <w:t xml:space="preserve"> Member States and Observers commented in the plenary session, and Member States held constructive informal discussions</w:t>
      </w:r>
      <w:r>
        <w:rPr>
          <w:szCs w:val="22"/>
          <w:lang w:val="en-CA"/>
        </w:rPr>
        <w:t xml:space="preserve">. </w:t>
      </w:r>
    </w:p>
    <w:p w14:paraId="23DCB756" w14:textId="77777777" w:rsidR="00C410C8" w:rsidRPr="00316F1B" w:rsidRDefault="00C410C8" w:rsidP="00C410C8">
      <w:pPr>
        <w:pStyle w:val="ListParagraph"/>
        <w:rPr>
          <w:szCs w:val="22"/>
          <w:lang w:val="en-CA"/>
        </w:rPr>
      </w:pPr>
    </w:p>
    <w:p w14:paraId="6572171C" w14:textId="77777777" w:rsidR="00C410C8" w:rsidRPr="000125CB" w:rsidRDefault="00C410C8" w:rsidP="00C410C8">
      <w:pPr>
        <w:pStyle w:val="ListParagraph"/>
        <w:numPr>
          <w:ilvl w:val="0"/>
          <w:numId w:val="9"/>
        </w:numPr>
        <w:tabs>
          <w:tab w:val="left" w:pos="540"/>
        </w:tabs>
        <w:ind w:left="0" w:firstLine="0"/>
        <w:rPr>
          <w:szCs w:val="22"/>
          <w:lang w:val="en-CA"/>
        </w:rPr>
      </w:pPr>
      <w:r w:rsidRPr="00470F93">
        <w:rPr>
          <w:szCs w:val="22"/>
          <w:lang w:val="en-CA"/>
        </w:rPr>
        <w:t xml:space="preserve">The Committee will work toward finding convergences in line with the 2012 Mandate and the Work Program adopted by the Committee in 2023 </w:t>
      </w:r>
      <w:proofErr w:type="gramStart"/>
      <w:r w:rsidRPr="00470F93">
        <w:rPr>
          <w:szCs w:val="22"/>
          <w:lang w:val="en-CA"/>
        </w:rPr>
        <w:t>taking into account</w:t>
      </w:r>
      <w:proofErr w:type="gramEnd"/>
      <w:r w:rsidRPr="00470F93">
        <w:rPr>
          <w:szCs w:val="22"/>
          <w:lang w:val="en-CA"/>
        </w:rPr>
        <w:t xml:space="preserve"> all documents as listed in paragraph 13 at the next session.</w:t>
      </w:r>
    </w:p>
    <w:p w14:paraId="64ED8834" w14:textId="77777777" w:rsidR="00C410C8" w:rsidRPr="000125CB" w:rsidRDefault="00C410C8" w:rsidP="00C410C8">
      <w:pPr>
        <w:pStyle w:val="ListParagraph"/>
        <w:rPr>
          <w:rFonts w:eastAsia="Times New Roman"/>
          <w:color w:val="000000"/>
          <w:szCs w:val="22"/>
        </w:rPr>
      </w:pPr>
    </w:p>
    <w:p w14:paraId="078F1679" w14:textId="77777777" w:rsidR="00C410C8" w:rsidRPr="000125CB" w:rsidRDefault="00C410C8" w:rsidP="00C410C8">
      <w:pPr>
        <w:pStyle w:val="ListParagraph"/>
        <w:numPr>
          <w:ilvl w:val="0"/>
          <w:numId w:val="9"/>
        </w:numPr>
        <w:tabs>
          <w:tab w:val="left" w:pos="540"/>
        </w:tabs>
        <w:ind w:left="0" w:firstLine="0"/>
        <w:rPr>
          <w:szCs w:val="22"/>
          <w:lang w:val="en-CA"/>
        </w:rPr>
      </w:pPr>
      <w:r w:rsidRPr="000125CB">
        <w:rPr>
          <w:rFonts w:eastAsia="Times New Roman"/>
          <w:color w:val="000000"/>
          <w:szCs w:val="22"/>
        </w:rPr>
        <w:t xml:space="preserve">The SCCR will use, in a complementary manner, all relevant documents at the disposal of the Committee, </w:t>
      </w:r>
      <w:r w:rsidRPr="000125CB">
        <w:rPr>
          <w:color w:val="000000"/>
        </w:rPr>
        <w:t xml:space="preserve">along with </w:t>
      </w:r>
      <w:r w:rsidRPr="000125CB">
        <w:rPr>
          <w:rFonts w:eastAsia="Times New Roman"/>
          <w:color w:val="000000"/>
          <w:szCs w:val="22"/>
        </w:rPr>
        <w:t>input made by delegations during SCCR/47.</w:t>
      </w:r>
    </w:p>
    <w:p w14:paraId="175DE2CC" w14:textId="77777777" w:rsidR="00C410C8" w:rsidRPr="000125CB" w:rsidRDefault="00C410C8" w:rsidP="00C410C8">
      <w:pPr>
        <w:pStyle w:val="ListParagraph"/>
        <w:rPr>
          <w:rFonts w:eastAsia="Times New Roman"/>
          <w:color w:val="000000"/>
          <w:szCs w:val="22"/>
        </w:rPr>
      </w:pPr>
    </w:p>
    <w:p w14:paraId="07D2607D" w14:textId="40337251" w:rsidR="00C410C8" w:rsidRPr="000125CB" w:rsidRDefault="00C410C8" w:rsidP="00C410C8">
      <w:pPr>
        <w:pStyle w:val="ListParagraph"/>
        <w:numPr>
          <w:ilvl w:val="0"/>
          <w:numId w:val="9"/>
        </w:numPr>
        <w:tabs>
          <w:tab w:val="left" w:pos="540"/>
        </w:tabs>
        <w:ind w:left="0" w:firstLine="0"/>
        <w:rPr>
          <w:szCs w:val="22"/>
          <w:lang w:val="en-CA"/>
        </w:rPr>
      </w:pPr>
      <w:r w:rsidRPr="000125CB">
        <w:rPr>
          <w:rFonts w:eastAsia="Times New Roman"/>
          <w:color w:val="000000"/>
          <w:szCs w:val="22"/>
        </w:rPr>
        <w:t>The Secretariat provided a brief update on the preparation of the toolkit on access. The draft text of the toolkit will be published on the SCCR/47 website as document SCCR/47/13 in December 2025.  Delegations were invited to submit their comments after the document is posted and before February 27, 2026, to</w:t>
      </w:r>
      <w:r>
        <w:rPr>
          <w:rFonts w:eastAsia="Times New Roman"/>
          <w:color w:val="000000"/>
          <w:szCs w:val="22"/>
        </w:rPr>
        <w:t xml:space="preserve"> </w:t>
      </w:r>
      <w:hyperlink r:id="rId42" w:history="1">
        <w:r w:rsidRPr="00E10627">
          <w:rPr>
            <w:rStyle w:val="Hyperlink"/>
            <w:rFonts w:eastAsia="Times New Roman"/>
            <w:szCs w:val="22"/>
          </w:rPr>
          <w:t>copyright.mail@wipo.int</w:t>
        </w:r>
      </w:hyperlink>
      <w:hyperlink r:id="rId43" w:history="1">
        <w:r w:rsidR="0087755A" w:rsidRPr="0087755A">
          <w:rPr>
            <w:rStyle w:val="Hyperlink"/>
          </w:rPr>
          <w:t>mailto:copyright.mail@wipo.int</w:t>
        </w:r>
      </w:hyperlink>
      <w:r w:rsidRPr="000125CB">
        <w:rPr>
          <w:rFonts w:eastAsia="Times New Roman"/>
          <w:color w:val="000000"/>
          <w:szCs w:val="22"/>
        </w:rPr>
        <w:t>.</w:t>
      </w:r>
    </w:p>
    <w:p w14:paraId="2CCC4D9D" w14:textId="77777777" w:rsidR="00C410C8" w:rsidRPr="000125CB" w:rsidRDefault="00C410C8" w:rsidP="00C410C8">
      <w:pPr>
        <w:pStyle w:val="ListParagraph"/>
        <w:rPr>
          <w:szCs w:val="22"/>
          <w:lang w:val="en-CA"/>
        </w:rPr>
      </w:pPr>
    </w:p>
    <w:p w14:paraId="34CA4E56" w14:textId="77777777" w:rsidR="00C410C8" w:rsidRPr="000125CB" w:rsidRDefault="00C410C8" w:rsidP="00C410C8">
      <w:pPr>
        <w:pStyle w:val="ListParagraph"/>
        <w:numPr>
          <w:ilvl w:val="0"/>
          <w:numId w:val="9"/>
        </w:numPr>
        <w:tabs>
          <w:tab w:val="left" w:pos="540"/>
        </w:tabs>
        <w:ind w:left="0" w:firstLine="0"/>
        <w:rPr>
          <w:szCs w:val="22"/>
          <w:lang w:val="en-CA"/>
        </w:rPr>
      </w:pPr>
      <w:r w:rsidRPr="000125CB">
        <w:rPr>
          <w:szCs w:val="22"/>
          <w:lang w:val="en-CA"/>
        </w:rPr>
        <w:lastRenderedPageBreak/>
        <w:t>The topics of limitations and exceptions for libraries and archives and for educational and research institutions and persons with other disabilities will be maintained on the agenda of the forty-eighth session of the SCCR.</w:t>
      </w:r>
    </w:p>
    <w:p w14:paraId="502C0BF6" w14:textId="77777777" w:rsidR="00C410C8" w:rsidRPr="00291DE7" w:rsidRDefault="00C410C8" w:rsidP="00C410C8">
      <w:pPr>
        <w:tabs>
          <w:tab w:val="left" w:pos="540"/>
        </w:tabs>
        <w:rPr>
          <w:lang w:val="en-CA"/>
        </w:rPr>
      </w:pPr>
    </w:p>
    <w:p w14:paraId="44D3CA96" w14:textId="77777777" w:rsidR="00C410C8" w:rsidRPr="00B222F3" w:rsidRDefault="00C410C8" w:rsidP="00C410C8">
      <w:pPr>
        <w:rPr>
          <w:szCs w:val="22"/>
          <w:lang w:val="en-CA"/>
        </w:rPr>
      </w:pPr>
    </w:p>
    <w:p w14:paraId="0C0FBDC1" w14:textId="77777777" w:rsidR="00C410C8" w:rsidRPr="006B2B80" w:rsidRDefault="00C410C8" w:rsidP="00C410C8">
      <w:pPr>
        <w:rPr>
          <w:b/>
          <w:caps/>
          <w:szCs w:val="22"/>
        </w:rPr>
      </w:pPr>
      <w:r w:rsidRPr="006B2B80">
        <w:rPr>
          <w:b/>
          <w:caps/>
          <w:szCs w:val="22"/>
        </w:rPr>
        <w:t xml:space="preserve">AGENDA ITEM </w:t>
      </w:r>
      <w:r>
        <w:rPr>
          <w:b/>
          <w:caps/>
          <w:szCs w:val="22"/>
        </w:rPr>
        <w:t>8</w:t>
      </w:r>
      <w:proofErr w:type="gramStart"/>
      <w:r w:rsidRPr="006B2B80">
        <w:rPr>
          <w:b/>
          <w:caps/>
          <w:szCs w:val="22"/>
        </w:rPr>
        <w:t>:  Other</w:t>
      </w:r>
      <w:proofErr w:type="gramEnd"/>
      <w:r w:rsidRPr="006B2B80">
        <w:rPr>
          <w:b/>
          <w:caps/>
          <w:szCs w:val="22"/>
        </w:rPr>
        <w:t xml:space="preserve"> matters</w:t>
      </w:r>
    </w:p>
    <w:p w14:paraId="52EF3FBF" w14:textId="77777777" w:rsidR="00C410C8" w:rsidRPr="006B2B80" w:rsidRDefault="00C410C8" w:rsidP="00C410C8">
      <w:pPr>
        <w:rPr>
          <w:rFonts w:eastAsiaTheme="minorHAnsi"/>
          <w:szCs w:val="22"/>
          <w:lang w:eastAsia="en-US"/>
        </w:rPr>
      </w:pPr>
    </w:p>
    <w:p w14:paraId="3F6D69CA" w14:textId="1836852C" w:rsidR="00C410C8" w:rsidRDefault="00C410C8" w:rsidP="00C410C8">
      <w:pPr>
        <w:numPr>
          <w:ilvl w:val="0"/>
          <w:numId w:val="9"/>
        </w:numPr>
        <w:ind w:left="0" w:hanging="24"/>
      </w:pPr>
      <w:r w:rsidRPr="006B6848">
        <w:t xml:space="preserve">The documents from previous sessions related to this agenda item are available on the dedicated web page for SCCR/47 at </w:t>
      </w:r>
      <w:hyperlink r:id="rId44" w:history="1">
        <w:r w:rsidRPr="006B6848">
          <w:rPr>
            <w:rStyle w:val="Hyperlink"/>
          </w:rPr>
          <w:t>https://www.wipo.int/meetings/en/details.jsp?meeting_id=88928</w:t>
        </w:r>
      </w:hyperlink>
      <w:r w:rsidRPr="006B6848">
        <w:t>.</w:t>
      </w:r>
    </w:p>
    <w:p w14:paraId="63803755" w14:textId="77777777" w:rsidR="00C410C8" w:rsidRPr="006B6848" w:rsidRDefault="00C410C8" w:rsidP="00C410C8"/>
    <w:p w14:paraId="48D7A69F" w14:textId="77777777" w:rsidR="00C410C8" w:rsidRPr="006B6848" w:rsidRDefault="00C410C8" w:rsidP="00C410C8">
      <w:pPr>
        <w:rPr>
          <w:b/>
          <w:i/>
        </w:rPr>
      </w:pPr>
      <w:r w:rsidRPr="006B6848">
        <w:rPr>
          <w:b/>
          <w:i/>
        </w:rPr>
        <w:t>Copyright in the Digital Environment</w:t>
      </w:r>
    </w:p>
    <w:p w14:paraId="14200D70" w14:textId="77777777" w:rsidR="00C410C8" w:rsidRPr="006B6848" w:rsidRDefault="00C410C8" w:rsidP="00C410C8"/>
    <w:p w14:paraId="2CB035D7" w14:textId="5097BA9E" w:rsidR="00C410C8" w:rsidRPr="00A307DB" w:rsidRDefault="00C410C8" w:rsidP="00C410C8">
      <w:pPr>
        <w:numPr>
          <w:ilvl w:val="0"/>
          <w:numId w:val="9"/>
        </w:numPr>
        <w:ind w:left="0" w:firstLine="0"/>
        <w:rPr>
          <w:i/>
          <w:iCs/>
          <w:color w:val="0000FF" w:themeColor="hyperlink"/>
          <w:u w:val="single"/>
        </w:rPr>
      </w:pPr>
      <w:r w:rsidRPr="006B6848">
        <w:t xml:space="preserve">The </w:t>
      </w:r>
      <w:hyperlink r:id="rId45" w:history="1">
        <w:r w:rsidRPr="00A307DB">
          <w:rPr>
            <w:rStyle w:val="Hyperlink"/>
            <w:i/>
            <w:iCs/>
          </w:rPr>
          <w:t>Revised version of the “Draft Work Plan on Copyright in the Digital Environment (SCCR/45/4)”</w:t>
        </w:r>
      </w:hyperlink>
      <w:r w:rsidRPr="006B6848">
        <w:t xml:space="preserve"> (document SCCR/47/7) </w:t>
      </w:r>
      <w:r>
        <w:t xml:space="preserve">was presented.  </w:t>
      </w:r>
      <w:r w:rsidRPr="00C40BD0">
        <w:t xml:space="preserve">Member States and Observers made statements on the topic. </w:t>
      </w:r>
      <w:r>
        <w:t xml:space="preserve"> </w:t>
      </w:r>
      <w:r w:rsidRPr="00C40BD0">
        <w:t xml:space="preserve">The Committee took note of the </w:t>
      </w:r>
      <w:r>
        <w:t>document</w:t>
      </w:r>
      <w:r w:rsidRPr="00C40BD0">
        <w:t xml:space="preserve"> and the constructive exchange of views</w:t>
      </w:r>
      <w:r>
        <w:t>.</w:t>
      </w:r>
      <w:r w:rsidRPr="00C40BD0">
        <w:t xml:space="preserve"> </w:t>
      </w:r>
      <w:r>
        <w:t xml:space="preserve"> The Committee decided that of the documents SCCR/43/7, SCCR/45/4 and SCCR/47/7, only document SCCR/47/7 will be forwarded to SCCR 48.  D</w:t>
      </w:r>
      <w:r w:rsidRPr="00C40BD0">
        <w:t xml:space="preserve">iscussions </w:t>
      </w:r>
      <w:r>
        <w:t>will</w:t>
      </w:r>
      <w:r w:rsidRPr="00C40BD0">
        <w:t xml:space="preserve"> continue at </w:t>
      </w:r>
      <w:r>
        <w:t xml:space="preserve">the next </w:t>
      </w:r>
      <w:r w:rsidRPr="00C40BD0">
        <w:t>session</w:t>
      </w:r>
      <w:r>
        <w:t>.</w:t>
      </w:r>
    </w:p>
    <w:p w14:paraId="7F0E3CC3" w14:textId="77777777" w:rsidR="00C410C8" w:rsidRDefault="00C410C8" w:rsidP="00C410C8"/>
    <w:p w14:paraId="603E05DD" w14:textId="77777777" w:rsidR="00C410C8" w:rsidRPr="00953C65" w:rsidDel="00073670" w:rsidRDefault="00C410C8" w:rsidP="00C410C8">
      <w:pPr>
        <w:numPr>
          <w:ilvl w:val="0"/>
          <w:numId w:val="9"/>
        </w:numPr>
        <w:ind w:left="0" w:firstLine="0"/>
      </w:pPr>
      <w:r w:rsidRPr="00C40BD0" w:rsidDel="00073670">
        <w:t xml:space="preserve">The Committee asked the Secretariat to </w:t>
      </w:r>
      <w:r w:rsidDel="00073670">
        <w:t>prepare</w:t>
      </w:r>
      <w:r w:rsidRPr="00C40BD0" w:rsidDel="00073670">
        <w:t xml:space="preserve"> a </w:t>
      </w:r>
      <w:r w:rsidDel="00073670">
        <w:t>s</w:t>
      </w:r>
      <w:r w:rsidRPr="00953C65" w:rsidDel="00073670">
        <w:t>tudy on policy or regulatory approaches to the relationship between AI training and copyright, and related rules, and applicable practices on authorization, enforcement and compensation for use</w:t>
      </w:r>
      <w:r w:rsidDel="00073670">
        <w:t xml:space="preserve">, with the understanding that the preparation of this study does not imply any commitment </w:t>
      </w:r>
      <w:proofErr w:type="gramStart"/>
      <w:r w:rsidDel="00073670">
        <w:t>on</w:t>
      </w:r>
      <w:proofErr w:type="gramEnd"/>
      <w:r w:rsidDel="00073670">
        <w:t xml:space="preserve"> the </w:t>
      </w:r>
      <w:r>
        <w:t>Work Plan</w:t>
      </w:r>
      <w:r w:rsidDel="00073670">
        <w:t>.</w:t>
      </w:r>
    </w:p>
    <w:p w14:paraId="4673E765" w14:textId="77777777" w:rsidR="00C410C8" w:rsidRDefault="00C410C8" w:rsidP="00C410C8"/>
    <w:p w14:paraId="6780EE0C" w14:textId="77DA682B" w:rsidR="00C410C8" w:rsidRPr="00C40BD0" w:rsidRDefault="00C410C8" w:rsidP="00C410C8">
      <w:pPr>
        <w:numPr>
          <w:ilvl w:val="0"/>
          <w:numId w:val="9"/>
        </w:numPr>
        <w:ind w:left="0" w:firstLine="0"/>
      </w:pPr>
      <w:r w:rsidRPr="00C40BD0">
        <w:t xml:space="preserve">The </w:t>
      </w:r>
      <w:hyperlink r:id="rId46" w:history="1">
        <w:r w:rsidRPr="00C40BD0">
          <w:rPr>
            <w:rStyle w:val="Hyperlink"/>
            <w:i/>
            <w:iCs/>
          </w:rPr>
          <w:t>Indonesian Proposal for a Legally Binding Instrument on the Governance of Copyright Royalty in Digital Environment: Promoting a Fair Chance in a Globalized World</w:t>
        </w:r>
      </w:hyperlink>
      <w:r w:rsidRPr="00C40BD0">
        <w:t xml:space="preserve"> (document SCCR/47/6) was also presented.  Member States and Observers made statements on the topic. </w:t>
      </w:r>
      <w:r>
        <w:t xml:space="preserve"> </w:t>
      </w:r>
      <w:r w:rsidRPr="00C40BD0">
        <w:t>The Committee took note of the proposal and the constructive exchange of views.</w:t>
      </w:r>
      <w:r>
        <w:t xml:space="preserve">  D</w:t>
      </w:r>
      <w:r w:rsidRPr="00C40BD0">
        <w:t xml:space="preserve">iscussions </w:t>
      </w:r>
      <w:r>
        <w:t>will</w:t>
      </w:r>
      <w:r w:rsidRPr="00C40BD0">
        <w:t xml:space="preserve"> continue at </w:t>
      </w:r>
      <w:r>
        <w:t xml:space="preserve">the next </w:t>
      </w:r>
      <w:r w:rsidRPr="00C40BD0">
        <w:t>session</w:t>
      </w:r>
      <w:r>
        <w:t>.</w:t>
      </w:r>
    </w:p>
    <w:p w14:paraId="583932D3" w14:textId="77777777" w:rsidR="00C410C8" w:rsidRDefault="00C410C8" w:rsidP="00C410C8"/>
    <w:p w14:paraId="255FBB25" w14:textId="466B5835" w:rsidR="00C410C8" w:rsidRDefault="00C410C8" w:rsidP="00C410C8">
      <w:pPr>
        <w:numPr>
          <w:ilvl w:val="0"/>
          <w:numId w:val="9"/>
        </w:numPr>
        <w:ind w:left="0" w:firstLine="0"/>
      </w:pPr>
      <w:r w:rsidRPr="00175519">
        <w:t xml:space="preserve">As requested by Member States at SCCR/46, the Secretariat organized an </w:t>
      </w:r>
      <w:hyperlink r:id="rId47" w:history="1">
        <w:r w:rsidRPr="00A6113F">
          <w:rPr>
            <w:rStyle w:val="Hyperlink"/>
            <w:i/>
            <w:iCs/>
          </w:rPr>
          <w:t>Information Session on Copyright and Generative Artificial Intelligence</w:t>
        </w:r>
      </w:hyperlink>
      <w:r w:rsidRPr="00175519">
        <w:t xml:space="preserve"> (see document SCCR/47/INF/2</w:t>
      </w:r>
      <w:r>
        <w:t xml:space="preserve"> REV.</w:t>
      </w:r>
      <w:r w:rsidRPr="00175519">
        <w:t xml:space="preserve">).  The Information Session was welcomed by the Committee, and the Secretariat was congratulated on its organization.  </w:t>
      </w:r>
      <w:r w:rsidRPr="00C40BD0">
        <w:t>The Committee invited the Secretariat to organize a follow-up information session on copyright and artificial intelligence at SCCR/48, as part of the agenda item related to Copyright in the Digital Environment.</w:t>
      </w:r>
    </w:p>
    <w:p w14:paraId="649B42E5" w14:textId="77777777" w:rsidR="00C410C8" w:rsidRDefault="00C410C8" w:rsidP="00C410C8">
      <w:pPr>
        <w:rPr>
          <w:bCs/>
          <w:iCs/>
        </w:rPr>
      </w:pPr>
    </w:p>
    <w:p w14:paraId="33623DD5" w14:textId="77777777" w:rsidR="00C410C8" w:rsidRPr="00BD7B51" w:rsidRDefault="00C410C8" w:rsidP="00C410C8">
      <w:pPr>
        <w:rPr>
          <w:b/>
          <w:i/>
        </w:rPr>
      </w:pPr>
      <w:r w:rsidRPr="00BD7B51">
        <w:rPr>
          <w:b/>
          <w:i/>
        </w:rPr>
        <w:t>Proposals for Studies on the Rights of Audiovisual Authors and on the Rights of Audiovisual Performers</w:t>
      </w:r>
    </w:p>
    <w:p w14:paraId="5AEAEAC5" w14:textId="77777777" w:rsidR="00C410C8" w:rsidRPr="003D2A5A" w:rsidRDefault="00C410C8" w:rsidP="00C410C8">
      <w:pPr>
        <w:rPr>
          <w:bCs/>
          <w:iCs/>
        </w:rPr>
      </w:pPr>
    </w:p>
    <w:p w14:paraId="013D71F8" w14:textId="3B39934B" w:rsidR="00C410C8" w:rsidRPr="002B2414" w:rsidRDefault="00C410C8" w:rsidP="00C410C8">
      <w:pPr>
        <w:numPr>
          <w:ilvl w:val="0"/>
          <w:numId w:val="9"/>
        </w:numPr>
        <w:ind w:left="0" w:firstLine="0"/>
      </w:pPr>
      <w:r w:rsidRPr="006B6848">
        <w:t xml:space="preserve">The </w:t>
      </w:r>
      <w:hyperlink r:id="rId48" w:history="1">
        <w:r w:rsidRPr="00E719CB">
          <w:rPr>
            <w:rStyle w:val="Hyperlink"/>
            <w:i/>
            <w:iCs/>
          </w:rPr>
          <w:t>Proposal for a Study on the Rights of Audiovisual Authors and their Payment Mechanisms for the Exploitation of their Works – Revised</w:t>
        </w:r>
      </w:hyperlink>
      <w:r w:rsidRPr="006B6848">
        <w:t xml:space="preserve"> (</w:t>
      </w:r>
      <w:r>
        <w:t xml:space="preserve">document </w:t>
      </w:r>
      <w:r w:rsidRPr="006B6848">
        <w:t xml:space="preserve">SCCR/44/7 REV.2) </w:t>
      </w:r>
      <w:r>
        <w:t xml:space="preserve">was presented, discussed and adopted by the Committee.  </w:t>
      </w:r>
      <w:r w:rsidRPr="008324D9">
        <w:t xml:space="preserve">The Committee asked the Secretariat to </w:t>
      </w:r>
      <w:r>
        <w:t>prepare</w:t>
      </w:r>
      <w:r w:rsidRPr="008324D9">
        <w:t xml:space="preserve"> the requested study</w:t>
      </w:r>
      <w:r>
        <w:t xml:space="preserve">, with a focus on all key areas, including digital, without prejudice to the Committee’s future work. </w:t>
      </w:r>
    </w:p>
    <w:p w14:paraId="2D49E7E0" w14:textId="77777777" w:rsidR="00C410C8" w:rsidRPr="006B6848" w:rsidRDefault="00C410C8" w:rsidP="00C410C8">
      <w:pPr>
        <w:rPr>
          <w:b/>
          <w:iCs/>
        </w:rPr>
      </w:pPr>
    </w:p>
    <w:p w14:paraId="0751395F" w14:textId="3690F12C" w:rsidR="00C410C8" w:rsidRPr="00205108" w:rsidRDefault="00C410C8" w:rsidP="00C410C8">
      <w:pPr>
        <w:numPr>
          <w:ilvl w:val="0"/>
          <w:numId w:val="9"/>
        </w:numPr>
        <w:ind w:left="0" w:firstLine="0"/>
      </w:pPr>
      <w:r w:rsidRPr="006B6848">
        <w:t>The</w:t>
      </w:r>
      <w:r>
        <w:t xml:space="preserve"> Committee took note of the</w:t>
      </w:r>
      <w:r w:rsidRPr="006B6848">
        <w:t xml:space="preserve"> </w:t>
      </w:r>
      <w:hyperlink r:id="rId49" w:history="1">
        <w:r w:rsidRPr="006B6848">
          <w:rPr>
            <w:rStyle w:val="Hyperlink"/>
            <w:i/>
            <w:iCs/>
          </w:rPr>
          <w:t>Proposal for a Study on the Rights of Audiovisual Performers and their Payment Mechanisms for the Exploitation of their Performances</w:t>
        </w:r>
      </w:hyperlink>
      <w:r w:rsidRPr="006B6848">
        <w:rPr>
          <w:i/>
          <w:iCs/>
        </w:rPr>
        <w:t xml:space="preserve"> </w:t>
      </w:r>
      <w:r w:rsidRPr="006B6848">
        <w:t>(</w:t>
      </w:r>
      <w:r>
        <w:t xml:space="preserve">document </w:t>
      </w:r>
      <w:r w:rsidRPr="006B6848">
        <w:t>SCCR/47/4)</w:t>
      </w:r>
      <w:r>
        <w:t xml:space="preserve">, </w:t>
      </w:r>
      <w:r w:rsidRPr="006C3AF7">
        <w:t>and of the statements made by delegations.  The proposal will be further discussed at the next session.</w:t>
      </w:r>
    </w:p>
    <w:p w14:paraId="5212AAF2" w14:textId="77777777" w:rsidR="00C410C8" w:rsidRPr="00175519" w:rsidRDefault="00C410C8" w:rsidP="00C410C8"/>
    <w:p w14:paraId="3134D54D" w14:textId="77777777" w:rsidR="00C410C8" w:rsidRPr="00783A81" w:rsidRDefault="00C410C8" w:rsidP="00C410C8">
      <w:pPr>
        <w:numPr>
          <w:ilvl w:val="0"/>
          <w:numId w:val="9"/>
        </w:numPr>
        <w:tabs>
          <w:tab w:val="left" w:pos="90"/>
        </w:tabs>
        <w:ind w:left="0" w:firstLine="0"/>
        <w:contextualSpacing/>
        <w:rPr>
          <w:lang w:val="en-CA"/>
        </w:rPr>
      </w:pPr>
      <w:r w:rsidRPr="00BA5513">
        <w:t>Copyright in the Digital Environment will be further discussed at the next session.</w:t>
      </w:r>
    </w:p>
    <w:p w14:paraId="52E7C2CA" w14:textId="77777777" w:rsidR="00C410C8" w:rsidRDefault="00C410C8" w:rsidP="00C410C8">
      <w:pPr>
        <w:rPr>
          <w:b/>
          <w:i/>
          <w:lang w:val="en-CA"/>
        </w:rPr>
      </w:pPr>
    </w:p>
    <w:p w14:paraId="202894BA" w14:textId="77777777" w:rsidR="00C410C8" w:rsidRPr="006B6848" w:rsidRDefault="00C410C8" w:rsidP="00C410C8">
      <w:pPr>
        <w:rPr>
          <w:b/>
          <w:bCs/>
          <w:i/>
        </w:rPr>
      </w:pPr>
      <w:r w:rsidRPr="006B6848">
        <w:rPr>
          <w:b/>
          <w:i/>
        </w:rPr>
        <w:t>Resale Royalty Right</w:t>
      </w:r>
    </w:p>
    <w:p w14:paraId="4FDE7923" w14:textId="77777777" w:rsidR="00C410C8" w:rsidRPr="006B6848" w:rsidRDefault="00C410C8" w:rsidP="00C410C8"/>
    <w:p w14:paraId="24DA1E31" w14:textId="77777777" w:rsidR="00C410C8" w:rsidRPr="00690042" w:rsidRDefault="00C410C8" w:rsidP="00C410C8">
      <w:pPr>
        <w:numPr>
          <w:ilvl w:val="0"/>
          <w:numId w:val="9"/>
        </w:numPr>
        <w:tabs>
          <w:tab w:val="left" w:pos="0"/>
          <w:tab w:val="left" w:pos="90"/>
        </w:tabs>
        <w:ind w:left="0" w:firstLine="0"/>
        <w:contextualSpacing/>
        <w:rPr>
          <w:b/>
          <w:bCs/>
        </w:rPr>
      </w:pPr>
      <w:r w:rsidRPr="006B6848">
        <w:t>Regarding the topic of the Resale Royalty Right</w:t>
      </w:r>
      <w:r>
        <w:t xml:space="preserve">, the Delegation of Morocco reported on the </w:t>
      </w:r>
      <w:r w:rsidRPr="006B6848">
        <w:t>African Regional Conference on Resale Right held in Rabat in October 2025</w:t>
      </w:r>
      <w:r>
        <w:t xml:space="preserve">.  </w:t>
      </w:r>
      <w:r w:rsidRPr="00690042">
        <w:rPr>
          <w:lang w:val="en-CA"/>
        </w:rPr>
        <w:t xml:space="preserve">Member States and Observers </w:t>
      </w:r>
      <w:r>
        <w:rPr>
          <w:lang w:val="en-CA"/>
        </w:rPr>
        <w:t>made statements</w:t>
      </w:r>
      <w:r w:rsidRPr="00690042">
        <w:rPr>
          <w:lang w:val="en-CA"/>
        </w:rPr>
        <w:t xml:space="preserve"> on the topic</w:t>
      </w:r>
      <w:r>
        <w:rPr>
          <w:lang w:val="en-CA"/>
        </w:rPr>
        <w:t>.</w:t>
      </w:r>
      <w:r w:rsidRPr="00690042">
        <w:t xml:space="preserve"> </w:t>
      </w:r>
      <w:r>
        <w:t xml:space="preserve"> T</w:t>
      </w:r>
      <w:r w:rsidRPr="00690042">
        <w:t xml:space="preserve">he Delegation of the Philippines offered to host a regional meeting on the </w:t>
      </w:r>
      <w:r>
        <w:t>resale royalty right</w:t>
      </w:r>
      <w:r w:rsidRPr="00690042">
        <w:t xml:space="preserve"> for the Asia Pacific region.</w:t>
      </w:r>
      <w:r>
        <w:t xml:space="preserve">  </w:t>
      </w:r>
      <w:r w:rsidRPr="00690042">
        <w:t xml:space="preserve">The Resale Royalty Right will be further discussed at </w:t>
      </w:r>
      <w:r>
        <w:t>the next session</w:t>
      </w:r>
      <w:r w:rsidRPr="00690042">
        <w:t>.</w:t>
      </w:r>
    </w:p>
    <w:p w14:paraId="5EC4F58C" w14:textId="77777777" w:rsidR="00C410C8" w:rsidRPr="006B6848" w:rsidRDefault="00C410C8" w:rsidP="00C410C8"/>
    <w:p w14:paraId="450CDB18" w14:textId="77777777" w:rsidR="00C410C8" w:rsidRPr="006B6848" w:rsidRDefault="00C410C8" w:rsidP="00C410C8">
      <w:pPr>
        <w:rPr>
          <w:b/>
          <w:i/>
        </w:rPr>
      </w:pPr>
      <w:r w:rsidRPr="006B6848">
        <w:rPr>
          <w:b/>
          <w:i/>
        </w:rPr>
        <w:t>Strengthening the Protection of Theatre Directors’ Rights</w:t>
      </w:r>
    </w:p>
    <w:p w14:paraId="193DFC64" w14:textId="77777777" w:rsidR="00C410C8" w:rsidRPr="006B6848" w:rsidRDefault="00C410C8" w:rsidP="00C410C8"/>
    <w:p w14:paraId="7A08458B" w14:textId="77777777" w:rsidR="00C410C8" w:rsidRPr="00CC4642" w:rsidRDefault="00C410C8" w:rsidP="00C410C8">
      <w:pPr>
        <w:numPr>
          <w:ilvl w:val="0"/>
          <w:numId w:val="9"/>
        </w:numPr>
        <w:ind w:left="0" w:firstLine="0"/>
        <w:rPr>
          <w:b/>
          <w:bCs/>
        </w:rPr>
      </w:pPr>
      <w:r w:rsidRPr="006B6848">
        <w:t xml:space="preserve">With respect to the topic of Strengthening the Protection of Theatre Directors’ Rights, </w:t>
      </w:r>
      <w:r>
        <w:t xml:space="preserve">the Secretariat gave </w:t>
      </w:r>
      <w:r w:rsidRPr="006B6848">
        <w:t>a brief update on the status of the ongoing</w:t>
      </w:r>
      <w:r>
        <w:t xml:space="preserve"> work.  Member States intervening stressed the importance of the topic, </w:t>
      </w:r>
      <w:proofErr w:type="gramStart"/>
      <w:r>
        <w:t>in particular in</w:t>
      </w:r>
      <w:proofErr w:type="gramEnd"/>
      <w:r>
        <w:t xml:space="preserve"> view of the </w:t>
      </w:r>
      <w:r w:rsidRPr="00340098">
        <w:t>technological development and digital transformation</w:t>
      </w:r>
      <w:r>
        <w:t xml:space="preserve"> in this area.  </w:t>
      </w:r>
      <w:r w:rsidRPr="00690042">
        <w:t>Strengthening the Protection of Theatre Directors’ Rights will be further discussed at the next session</w:t>
      </w:r>
      <w:r w:rsidRPr="006B6848">
        <w:t>.</w:t>
      </w:r>
      <w:r>
        <w:t xml:space="preserve"> </w:t>
      </w:r>
    </w:p>
    <w:p w14:paraId="2A60CEB2" w14:textId="77777777" w:rsidR="00C410C8" w:rsidRPr="006B6848" w:rsidRDefault="00C410C8" w:rsidP="00C410C8"/>
    <w:p w14:paraId="5EE65D67" w14:textId="77777777" w:rsidR="00C410C8" w:rsidRPr="006B6848" w:rsidRDefault="00C410C8" w:rsidP="00C410C8">
      <w:pPr>
        <w:rPr>
          <w:b/>
          <w:i/>
        </w:rPr>
      </w:pPr>
      <w:r w:rsidRPr="006B6848">
        <w:rPr>
          <w:b/>
          <w:i/>
        </w:rPr>
        <w:t>Proposal for Study on Copyright Protection of Technical Standards</w:t>
      </w:r>
    </w:p>
    <w:p w14:paraId="469A10FC" w14:textId="77777777" w:rsidR="00C410C8" w:rsidRPr="006B6848" w:rsidRDefault="00C410C8" w:rsidP="00C410C8"/>
    <w:p w14:paraId="1F8A61D9" w14:textId="7A97AF06" w:rsidR="00C410C8" w:rsidRPr="00690042" w:rsidRDefault="00C410C8" w:rsidP="00C410C8">
      <w:pPr>
        <w:numPr>
          <w:ilvl w:val="0"/>
          <w:numId w:val="9"/>
        </w:numPr>
        <w:ind w:left="0" w:firstLine="0"/>
      </w:pPr>
      <w:r w:rsidRPr="006B6848">
        <w:t>The</w:t>
      </w:r>
      <w:r>
        <w:t xml:space="preserve"> </w:t>
      </w:r>
      <w:hyperlink r:id="rId50" w:history="1">
        <w:r w:rsidRPr="006B6848">
          <w:rPr>
            <w:rStyle w:val="Hyperlink"/>
            <w:i/>
            <w:iCs/>
          </w:rPr>
          <w:t>Proposal for Study on Copyright Protection of Technical Standards</w:t>
        </w:r>
      </w:hyperlink>
      <w:r w:rsidRPr="006B6848">
        <w:rPr>
          <w:iCs/>
        </w:rPr>
        <w:t xml:space="preserve"> (</w:t>
      </w:r>
      <w:r>
        <w:rPr>
          <w:iCs/>
        </w:rPr>
        <w:t xml:space="preserve">document </w:t>
      </w:r>
      <w:r w:rsidRPr="006B6848">
        <w:rPr>
          <w:iCs/>
        </w:rPr>
        <w:t>SCCR/46/4 REV</w:t>
      </w:r>
      <w:r>
        <w:rPr>
          <w:iCs/>
        </w:rPr>
        <w:t>.</w:t>
      </w:r>
      <w:r w:rsidRPr="006B6848">
        <w:rPr>
          <w:iCs/>
        </w:rPr>
        <w:t>)</w:t>
      </w:r>
      <w:r w:rsidRPr="00690042">
        <w:rPr>
          <w:iCs/>
        </w:rPr>
        <w:t xml:space="preserve"> was </w:t>
      </w:r>
      <w:r>
        <w:rPr>
          <w:iCs/>
        </w:rPr>
        <w:t>presented again to the Committee, and it took note of the statements made by delegations</w:t>
      </w:r>
      <w:r w:rsidRPr="00690042">
        <w:t xml:space="preserve">.  The </w:t>
      </w:r>
      <w:r>
        <w:t>p</w:t>
      </w:r>
      <w:r w:rsidRPr="00690042">
        <w:t>roposal will be further discussed at the next session.</w:t>
      </w:r>
    </w:p>
    <w:p w14:paraId="1AD8948E" w14:textId="77777777" w:rsidR="00C410C8" w:rsidRDefault="00C410C8" w:rsidP="00C410C8"/>
    <w:p w14:paraId="01C7D372" w14:textId="77777777" w:rsidR="00C410C8" w:rsidRPr="00690042" w:rsidRDefault="00C410C8" w:rsidP="00C410C8">
      <w:pPr>
        <w:rPr>
          <w:b/>
          <w:bCs/>
        </w:rPr>
      </w:pPr>
      <w:r w:rsidRPr="00690042">
        <w:rPr>
          <w:b/>
          <w:bCs/>
        </w:rPr>
        <w:t xml:space="preserve">Proposal for a Study on the Impact of </w:t>
      </w:r>
      <w:proofErr w:type="gramStart"/>
      <w:r w:rsidRPr="00690042">
        <w:rPr>
          <w:b/>
          <w:bCs/>
        </w:rPr>
        <w:t>the Creative</w:t>
      </w:r>
      <w:proofErr w:type="gramEnd"/>
      <w:r w:rsidRPr="00690042">
        <w:rPr>
          <w:b/>
          <w:bCs/>
        </w:rPr>
        <w:t xml:space="preserve"> Industries on the Economic Growth of Member States</w:t>
      </w:r>
    </w:p>
    <w:p w14:paraId="6A07774E" w14:textId="77777777" w:rsidR="00C410C8" w:rsidRPr="006A0CBF" w:rsidRDefault="00C410C8" w:rsidP="00C410C8"/>
    <w:p w14:paraId="3B78E2B3" w14:textId="4AC316F0" w:rsidR="00C410C8" w:rsidRDefault="00C410C8" w:rsidP="00C410C8">
      <w:pPr>
        <w:numPr>
          <w:ilvl w:val="0"/>
          <w:numId w:val="9"/>
        </w:numPr>
        <w:ind w:left="0" w:firstLine="0"/>
      </w:pPr>
      <w:r w:rsidRPr="006B6848">
        <w:t>The</w:t>
      </w:r>
      <w:r>
        <w:t xml:space="preserve"> </w:t>
      </w:r>
      <w:hyperlink r:id="rId51" w:history="1">
        <w:r w:rsidRPr="003A0014">
          <w:rPr>
            <w:rStyle w:val="Hyperlink"/>
            <w:i/>
            <w:iCs/>
          </w:rPr>
          <w:t>Proposal for a Study on the Impact of the Creative Industries on the Economic Growth of Member States</w:t>
        </w:r>
      </w:hyperlink>
      <w:r>
        <w:t xml:space="preserve"> (document SCCR/47/11) was presented to the Committee and will be further discussed at the next session.</w:t>
      </w:r>
    </w:p>
    <w:p w14:paraId="279DC512" w14:textId="77777777" w:rsidR="00C410C8" w:rsidRDefault="00C410C8" w:rsidP="00C410C8"/>
    <w:p w14:paraId="6A9E076C" w14:textId="77777777" w:rsidR="00C410C8" w:rsidRPr="00690042" w:rsidRDefault="00C410C8" w:rsidP="00C410C8">
      <w:pPr>
        <w:rPr>
          <w:b/>
          <w:bCs/>
        </w:rPr>
      </w:pPr>
      <w:r w:rsidRPr="00690042">
        <w:rPr>
          <w:b/>
          <w:bCs/>
        </w:rPr>
        <w:t>Proposal for a Study on Types of Business Models and Economic Opportunities Created by and Through the Implementation of Technological Protection Measures (TPMs)</w:t>
      </w:r>
    </w:p>
    <w:p w14:paraId="4B8FA9CD" w14:textId="77777777" w:rsidR="00C410C8" w:rsidRDefault="00C410C8" w:rsidP="00C410C8"/>
    <w:p w14:paraId="61720911" w14:textId="609BA14E" w:rsidR="00C410C8" w:rsidRDefault="00C410C8" w:rsidP="00C410C8">
      <w:pPr>
        <w:numPr>
          <w:ilvl w:val="0"/>
          <w:numId w:val="9"/>
        </w:numPr>
        <w:ind w:left="0" w:firstLine="0"/>
      </w:pPr>
      <w:r w:rsidRPr="006B6848">
        <w:t>The</w:t>
      </w:r>
      <w:r>
        <w:t xml:space="preserve"> </w:t>
      </w:r>
      <w:hyperlink r:id="rId52" w:history="1">
        <w:r w:rsidRPr="003A0014">
          <w:rPr>
            <w:rStyle w:val="Hyperlink"/>
            <w:i/>
            <w:iCs/>
          </w:rPr>
          <w:t>Proposal for a Study on Types of Business Models and Economic Opportunities Created by and Through the Implementation of Technological Protection Measures (TPMs)</w:t>
        </w:r>
      </w:hyperlink>
      <w:r>
        <w:t xml:space="preserve"> (document SCCR/47/12) was presented to the Committee and will be further discussed at the next session. </w:t>
      </w:r>
    </w:p>
    <w:p w14:paraId="6ED2CB15" w14:textId="77777777" w:rsidR="00C410C8" w:rsidRDefault="00C410C8" w:rsidP="00C410C8"/>
    <w:p w14:paraId="27C5D2C6" w14:textId="77777777" w:rsidR="00C410C8" w:rsidRPr="006B6848" w:rsidRDefault="00C410C8" w:rsidP="00C410C8">
      <w:pPr>
        <w:numPr>
          <w:ilvl w:val="0"/>
          <w:numId w:val="9"/>
        </w:numPr>
        <w:ind w:left="0" w:firstLine="0"/>
      </w:pPr>
      <w:r>
        <w:t>T</w:t>
      </w:r>
      <w:r w:rsidRPr="006B6848">
        <w:t xml:space="preserve">he topic of Other Matters will be maintained on the agenda of the forty-eighth session of the SCCR. </w:t>
      </w:r>
    </w:p>
    <w:p w14:paraId="6B33D05E" w14:textId="77777777" w:rsidR="00C410C8" w:rsidRDefault="00C410C8" w:rsidP="00C410C8">
      <w:pPr>
        <w:rPr>
          <w:b/>
          <w:caps/>
          <w:szCs w:val="22"/>
        </w:rPr>
      </w:pPr>
    </w:p>
    <w:p w14:paraId="3DCD8934" w14:textId="77777777" w:rsidR="00C410C8" w:rsidRDefault="00C410C8" w:rsidP="00C410C8">
      <w:pPr>
        <w:rPr>
          <w:b/>
          <w:caps/>
          <w:szCs w:val="22"/>
        </w:rPr>
      </w:pPr>
    </w:p>
    <w:p w14:paraId="11156ED4" w14:textId="77777777" w:rsidR="00C410C8" w:rsidRPr="00F54F78" w:rsidRDefault="00C410C8" w:rsidP="00C410C8">
      <w:pPr>
        <w:rPr>
          <w:b/>
          <w:caps/>
          <w:szCs w:val="22"/>
        </w:rPr>
      </w:pPr>
      <w:r w:rsidRPr="00F54F78">
        <w:rPr>
          <w:b/>
          <w:caps/>
          <w:szCs w:val="22"/>
        </w:rPr>
        <w:t>AGENDA ITEM 9</w:t>
      </w:r>
      <w:proofErr w:type="gramStart"/>
      <w:r w:rsidRPr="00F54F78">
        <w:rPr>
          <w:b/>
          <w:caps/>
          <w:szCs w:val="22"/>
        </w:rPr>
        <w:t>:  CLOSING</w:t>
      </w:r>
      <w:proofErr w:type="gramEnd"/>
      <w:r w:rsidRPr="00F54F78">
        <w:rPr>
          <w:b/>
          <w:caps/>
          <w:szCs w:val="22"/>
        </w:rPr>
        <w:t xml:space="preserve"> of the session</w:t>
      </w:r>
    </w:p>
    <w:p w14:paraId="7E4973CF" w14:textId="77777777" w:rsidR="00C410C8" w:rsidRDefault="00C410C8" w:rsidP="00C410C8">
      <w:pPr>
        <w:rPr>
          <w:b/>
        </w:rPr>
      </w:pPr>
    </w:p>
    <w:p w14:paraId="62ECC043" w14:textId="77777777" w:rsidR="00C410C8" w:rsidRPr="00B97A4F" w:rsidRDefault="00C410C8" w:rsidP="00C410C8">
      <w:pPr>
        <w:numPr>
          <w:ilvl w:val="0"/>
          <w:numId w:val="9"/>
        </w:numPr>
        <w:ind w:left="0" w:firstLine="0"/>
        <w:rPr>
          <w:bCs/>
        </w:rPr>
      </w:pPr>
      <w:r w:rsidRPr="00B97A4F">
        <w:rPr>
          <w:bCs/>
        </w:rPr>
        <w:t xml:space="preserve">The Committee took note of the contents of this Summary by the Chair, with the understanding that it was not subject to approval by the Committee, as it represents the Chair’s views about the main issues that occurred and were discussed during the session, as well as her perspective on the results of </w:t>
      </w:r>
      <w:r w:rsidRPr="00C65A99">
        <w:rPr>
          <w:bCs/>
        </w:rPr>
        <w:t>the forty-seventh</w:t>
      </w:r>
      <w:r w:rsidRPr="00B97A4F">
        <w:rPr>
          <w:bCs/>
        </w:rPr>
        <w:t xml:space="preserve"> session.</w:t>
      </w:r>
    </w:p>
    <w:p w14:paraId="2F98B21E" w14:textId="77777777" w:rsidR="00C410C8" w:rsidRDefault="00C410C8" w:rsidP="00C410C8">
      <w:pPr>
        <w:rPr>
          <w:b/>
          <w:caps/>
          <w:szCs w:val="22"/>
        </w:rPr>
      </w:pPr>
    </w:p>
    <w:p w14:paraId="0FF5F255" w14:textId="77777777" w:rsidR="00C410C8" w:rsidRPr="006B6848" w:rsidRDefault="00C410C8" w:rsidP="00C410C8">
      <w:pPr>
        <w:numPr>
          <w:ilvl w:val="0"/>
          <w:numId w:val="9"/>
        </w:numPr>
        <w:ind w:left="0" w:firstLine="0"/>
      </w:pPr>
      <w:r>
        <w:t>T</w:t>
      </w:r>
      <w:r w:rsidRPr="006B6848">
        <w:t xml:space="preserve">he </w:t>
      </w:r>
      <w:r>
        <w:t>next sessions of the SCCR will take place from May 18 to 22, 2026, and      November 30 to December 4, 2026.</w:t>
      </w:r>
    </w:p>
    <w:p w14:paraId="695E5AA7" w14:textId="77777777" w:rsidR="00C410C8" w:rsidRPr="009912FA" w:rsidRDefault="00C410C8" w:rsidP="00C410C8">
      <w:pPr>
        <w:pStyle w:val="Default"/>
        <w:rPr>
          <w:sz w:val="22"/>
          <w:szCs w:val="22"/>
        </w:rPr>
      </w:pPr>
    </w:p>
    <w:p w14:paraId="63C8A636" w14:textId="77777777" w:rsidR="00C410C8" w:rsidRPr="009912FA" w:rsidRDefault="00C410C8" w:rsidP="00C410C8">
      <w:pPr>
        <w:pStyle w:val="Default"/>
        <w:rPr>
          <w:sz w:val="22"/>
          <w:szCs w:val="22"/>
        </w:rPr>
      </w:pPr>
    </w:p>
    <w:p w14:paraId="0A337C78" w14:textId="76415088" w:rsidR="002C4426" w:rsidRPr="002C4426" w:rsidRDefault="00C410C8" w:rsidP="002C4426">
      <w:pPr>
        <w:pStyle w:val="Endofdocument"/>
        <w:rPr>
          <w:rFonts w:cs="Arial"/>
          <w:sz w:val="22"/>
          <w:szCs w:val="22"/>
        </w:rPr>
        <w:sectPr w:rsidR="002C4426" w:rsidRPr="002C4426" w:rsidSect="005459C8">
          <w:headerReference w:type="default" r:id="rId53"/>
          <w:footerReference w:type="default" r:id="rId54"/>
          <w:footerReference w:type="first" r:id="rId55"/>
          <w:endnotePr>
            <w:numFmt w:val="decimal"/>
          </w:endnotePr>
          <w:pgSz w:w="11907" w:h="16840" w:code="9"/>
          <w:pgMar w:top="567" w:right="1134" w:bottom="1418" w:left="1418" w:header="510" w:footer="1021" w:gutter="0"/>
          <w:pgNumType w:start="1"/>
          <w:cols w:space="720"/>
          <w:titlePg/>
          <w:docGrid w:linePitch="299"/>
        </w:sectPr>
      </w:pPr>
      <w:r w:rsidRPr="009912FA">
        <w:rPr>
          <w:rFonts w:cs="Arial"/>
          <w:sz w:val="22"/>
          <w:szCs w:val="22"/>
        </w:rPr>
        <w:t>[End of document]</w:t>
      </w:r>
      <w:r w:rsidR="00867060">
        <w:rPr>
          <w:rFonts w:cs="Arial"/>
          <w:sz w:val="22"/>
          <w:szCs w:val="22"/>
        </w:rPr>
        <w:br w:type="page"/>
      </w:r>
    </w:p>
    <w:p w14:paraId="507FA944" w14:textId="77777777" w:rsidR="00974380" w:rsidRPr="008B2CC1" w:rsidRDefault="00974380" w:rsidP="00974380">
      <w:pPr>
        <w:spacing w:after="120"/>
        <w:jc w:val="right"/>
      </w:pPr>
      <w:r>
        <w:rPr>
          <w:noProof/>
          <w:sz w:val="28"/>
          <w:szCs w:val="28"/>
          <w:lang w:eastAsia="en-US"/>
        </w:rPr>
        <w:lastRenderedPageBreak/>
        <w:drawing>
          <wp:inline distT="0" distB="0" distL="0" distR="0" wp14:anchorId="06339F0D" wp14:editId="05696754">
            <wp:extent cx="3084195" cy="1308100"/>
            <wp:effectExtent l="0" t="0" r="1905" b="6350"/>
            <wp:docPr id="924088958" name="Picture 924088958"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37ADBE6F" wp14:editId="1F6F75A7">
                <wp:extent cx="5935980" cy="0"/>
                <wp:effectExtent l="0" t="0" r="26670" b="19050"/>
                <wp:docPr id="230812310" name="Straight Connector 230812310"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007A07" id="Straight Connector 230812310"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8D7AEE" w14:textId="77777777" w:rsidR="00974380" w:rsidRPr="001024FE" w:rsidRDefault="00974380" w:rsidP="00974380">
      <w:pPr>
        <w:jc w:val="right"/>
        <w:rPr>
          <w:rFonts w:ascii="Arial Black" w:hAnsi="Arial Black"/>
          <w:caps/>
          <w:sz w:val="15"/>
          <w:szCs w:val="15"/>
        </w:rPr>
      </w:pPr>
      <w:r>
        <w:rPr>
          <w:rFonts w:ascii="Arial Black" w:hAnsi="Arial Black"/>
          <w:caps/>
          <w:sz w:val="15"/>
          <w:szCs w:val="15"/>
        </w:rPr>
        <w:t>SCCR/48/Summary</w:t>
      </w:r>
      <w:r w:rsidRPr="001024FE">
        <w:rPr>
          <w:rFonts w:ascii="Arial Black" w:hAnsi="Arial Black"/>
          <w:caps/>
          <w:sz w:val="15"/>
          <w:szCs w:val="15"/>
        </w:rPr>
        <w:t xml:space="preserve"> </w:t>
      </w:r>
    </w:p>
    <w:p w14:paraId="6AB1E582" w14:textId="77777777" w:rsidR="00974380" w:rsidRPr="00CE65D4" w:rsidRDefault="00974380" w:rsidP="00974380">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45BE9F64" w14:textId="77777777" w:rsidR="00974380" w:rsidRPr="00CE65D4" w:rsidRDefault="00974380" w:rsidP="00974380">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MAy 22, 2026</w:t>
      </w:r>
    </w:p>
    <w:p w14:paraId="3CF5A023" w14:textId="77777777" w:rsidR="00974380" w:rsidRDefault="00974380" w:rsidP="00974380">
      <w:pPr>
        <w:spacing w:after="720"/>
        <w:rPr>
          <w:b/>
          <w:sz w:val="28"/>
          <w:szCs w:val="28"/>
        </w:rPr>
      </w:pPr>
      <w:r w:rsidRPr="003F4808">
        <w:rPr>
          <w:b/>
          <w:sz w:val="28"/>
          <w:szCs w:val="28"/>
        </w:rPr>
        <w:t>Standing Committee on Copyright and Related Rights</w:t>
      </w:r>
    </w:p>
    <w:p w14:paraId="360D2C44" w14:textId="77777777" w:rsidR="00974380" w:rsidRPr="003845C1" w:rsidRDefault="00974380" w:rsidP="00974380">
      <w:pPr>
        <w:rPr>
          <w:b/>
          <w:sz w:val="24"/>
          <w:szCs w:val="24"/>
        </w:rPr>
      </w:pPr>
      <w:r w:rsidRPr="003F4808">
        <w:rPr>
          <w:b/>
          <w:sz w:val="24"/>
          <w:szCs w:val="24"/>
        </w:rPr>
        <w:t>Forty-</w:t>
      </w:r>
      <w:r>
        <w:rPr>
          <w:b/>
          <w:sz w:val="24"/>
          <w:szCs w:val="24"/>
        </w:rPr>
        <w:t>Eighth</w:t>
      </w:r>
      <w:r w:rsidRPr="00FA7EAE">
        <w:rPr>
          <w:b/>
          <w:sz w:val="24"/>
          <w:szCs w:val="24"/>
        </w:rPr>
        <w:t xml:space="preserve"> </w:t>
      </w:r>
      <w:r w:rsidRPr="003F4808">
        <w:rPr>
          <w:b/>
          <w:sz w:val="24"/>
          <w:szCs w:val="24"/>
        </w:rPr>
        <w:t>Session</w:t>
      </w:r>
    </w:p>
    <w:p w14:paraId="32680678" w14:textId="77777777" w:rsidR="00974380" w:rsidRPr="009F3BF9" w:rsidRDefault="00974380" w:rsidP="00974380">
      <w:pPr>
        <w:spacing w:after="720"/>
      </w:pPr>
      <w:r w:rsidRPr="003F4808">
        <w:rPr>
          <w:b/>
          <w:sz w:val="24"/>
          <w:szCs w:val="24"/>
        </w:rPr>
        <w:t xml:space="preserve">Geneva, </w:t>
      </w:r>
      <w:r>
        <w:rPr>
          <w:b/>
          <w:sz w:val="24"/>
          <w:szCs w:val="24"/>
        </w:rPr>
        <w:t>May 18 to 22</w:t>
      </w:r>
      <w:r w:rsidRPr="00FA7EAE">
        <w:rPr>
          <w:b/>
          <w:sz w:val="24"/>
          <w:szCs w:val="24"/>
        </w:rPr>
        <w:t>, 202</w:t>
      </w:r>
      <w:r>
        <w:rPr>
          <w:b/>
          <w:sz w:val="24"/>
          <w:szCs w:val="24"/>
        </w:rPr>
        <w:t>6</w:t>
      </w:r>
    </w:p>
    <w:p w14:paraId="5BCCF44C" w14:textId="77777777" w:rsidR="00974380" w:rsidRPr="009F3BF9" w:rsidRDefault="00974380" w:rsidP="00974380">
      <w:pPr>
        <w:spacing w:after="360"/>
        <w:rPr>
          <w:caps/>
          <w:sz w:val="24"/>
        </w:rPr>
      </w:pPr>
      <w:r>
        <w:rPr>
          <w:caps/>
          <w:sz w:val="24"/>
        </w:rPr>
        <w:t>Summary by the Chair</w:t>
      </w:r>
    </w:p>
    <w:p w14:paraId="60C4E51E" w14:textId="77777777" w:rsidR="00974380" w:rsidRDefault="00974380" w:rsidP="00974380">
      <w:pPr>
        <w:spacing w:after="960"/>
        <w:rPr>
          <w:i/>
        </w:rPr>
      </w:pPr>
      <w:r>
        <w:rPr>
          <w:i/>
        </w:rPr>
        <w:t>prepared by the Chair</w:t>
      </w:r>
    </w:p>
    <w:p w14:paraId="7C96A41C" w14:textId="77777777" w:rsidR="00974380" w:rsidRDefault="00974380" w:rsidP="00974380">
      <w:r>
        <w:br w:type="page"/>
      </w:r>
    </w:p>
    <w:p w14:paraId="3A22BBCF" w14:textId="77777777" w:rsidR="00974380" w:rsidRPr="00B5732E" w:rsidRDefault="00974380" w:rsidP="00974380">
      <w:pPr>
        <w:rPr>
          <w:b/>
          <w:caps/>
          <w:szCs w:val="22"/>
        </w:rPr>
      </w:pPr>
      <w:r w:rsidRPr="00B5732E">
        <w:rPr>
          <w:b/>
          <w:szCs w:val="22"/>
        </w:rPr>
        <w:lastRenderedPageBreak/>
        <w:t>AGENDA ITEM 1</w:t>
      </w:r>
      <w:proofErr w:type="gramStart"/>
      <w:r w:rsidRPr="00B5732E">
        <w:rPr>
          <w:b/>
          <w:szCs w:val="22"/>
        </w:rPr>
        <w:t xml:space="preserve">:  </w:t>
      </w:r>
      <w:r w:rsidRPr="00B5732E">
        <w:rPr>
          <w:b/>
          <w:caps/>
          <w:szCs w:val="22"/>
        </w:rPr>
        <w:t>Opening</w:t>
      </w:r>
      <w:proofErr w:type="gramEnd"/>
      <w:r w:rsidRPr="00B5732E">
        <w:rPr>
          <w:b/>
          <w:caps/>
          <w:szCs w:val="22"/>
        </w:rPr>
        <w:t xml:space="preserve"> of the session</w:t>
      </w:r>
    </w:p>
    <w:p w14:paraId="618BD4EE" w14:textId="77777777" w:rsidR="00974380" w:rsidRPr="00B5732E" w:rsidRDefault="00974380" w:rsidP="00974380">
      <w:pPr>
        <w:rPr>
          <w:szCs w:val="22"/>
        </w:rPr>
      </w:pPr>
    </w:p>
    <w:p w14:paraId="4C749B68" w14:textId="77777777" w:rsidR="00974380" w:rsidRPr="009912FA" w:rsidRDefault="00974380" w:rsidP="008C4C36">
      <w:pPr>
        <w:pStyle w:val="ListParagraph"/>
        <w:numPr>
          <w:ilvl w:val="0"/>
          <w:numId w:val="12"/>
        </w:numPr>
        <w:tabs>
          <w:tab w:val="left" w:pos="540"/>
        </w:tabs>
        <w:ind w:left="0" w:firstLine="0"/>
        <w:rPr>
          <w:rFonts w:eastAsia="Times New Roman"/>
          <w:szCs w:val="22"/>
          <w:lang w:eastAsia="en-US"/>
        </w:rPr>
      </w:pPr>
      <w:r w:rsidRPr="00B5732E">
        <w:rPr>
          <w:rFonts w:eastAsia="Times New Roman"/>
          <w:szCs w:val="22"/>
          <w:lang w:eastAsia="en-US"/>
        </w:rPr>
        <w:t>The Forty-</w:t>
      </w:r>
      <w:r>
        <w:rPr>
          <w:rFonts w:eastAsia="Times New Roman"/>
          <w:szCs w:val="22"/>
          <w:lang w:eastAsia="en-US"/>
        </w:rPr>
        <w:t>eighth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r w:rsidRPr="00B5732E">
        <w:rPr>
          <w:rFonts w:eastAsia="Times New Roman"/>
          <w:szCs w:val="22"/>
          <w:lang w:eastAsia="en-US"/>
        </w:rPr>
        <w:t xml:space="preserve">. </w:t>
      </w:r>
      <w:r>
        <w:rPr>
          <w:rFonts w:eastAsia="Times New Roman"/>
          <w:szCs w:val="22"/>
          <w:lang w:eastAsia="en-US"/>
        </w:rPr>
        <w:t> </w:t>
      </w:r>
      <w:r w:rsidRPr="00B5732E">
        <w:rPr>
          <w:rFonts w:eastAsia="Times New Roman"/>
          <w:szCs w:val="22"/>
          <w:lang w:eastAsia="en-US"/>
        </w:rPr>
        <w:t xml:space="preserve">Mr. Peter Lábody acted as Chair and Mr. </w:t>
      </w:r>
      <w:r w:rsidRPr="003C210D">
        <w:rPr>
          <w:rFonts w:eastAsia="Times New Roman"/>
          <w:szCs w:val="22"/>
          <w:lang w:eastAsia="en-US"/>
        </w:rPr>
        <w:t xml:space="preserve">Martin </w:t>
      </w:r>
      <w:r>
        <w:rPr>
          <w:rFonts w:eastAsia="Times New Roman"/>
          <w:szCs w:val="22"/>
          <w:lang w:eastAsia="en-US"/>
        </w:rPr>
        <w:t xml:space="preserve">Augusto Cortese and Mr. Mohamed Mehdi Delmi </w:t>
      </w:r>
      <w:r w:rsidRPr="00B5732E">
        <w:rPr>
          <w:rFonts w:eastAsia="Times New Roman"/>
          <w:szCs w:val="22"/>
          <w:lang w:eastAsia="en-US"/>
        </w:rPr>
        <w:t>served as Vice-Chair</w:t>
      </w:r>
      <w:r>
        <w:rPr>
          <w:rFonts w:eastAsia="Times New Roman"/>
          <w:szCs w:val="22"/>
          <w:lang w:eastAsia="en-US"/>
        </w:rPr>
        <w:t>s</w:t>
      </w:r>
      <w:r w:rsidRPr="009912FA">
        <w:rPr>
          <w:rFonts w:eastAsia="Times New Roman"/>
          <w:szCs w:val="22"/>
          <w:lang w:eastAsia="en-US"/>
        </w:rPr>
        <w:t xml:space="preserve">.  </w:t>
      </w:r>
      <w:r w:rsidRPr="00B5732E">
        <w:rPr>
          <w:rFonts w:eastAsia="Times New Roman"/>
          <w:szCs w:val="22"/>
          <w:lang w:eastAsia="en-US"/>
        </w:rPr>
        <w:t>Ms.</w:t>
      </w:r>
      <w:r>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307AC2AB" w14:textId="77777777" w:rsidR="00974380" w:rsidRPr="009912FA" w:rsidRDefault="00974380" w:rsidP="00974380">
      <w:pPr>
        <w:rPr>
          <w:rFonts w:eastAsia="Times New Roman"/>
          <w:szCs w:val="22"/>
          <w:lang w:eastAsia="en-US"/>
        </w:rPr>
      </w:pPr>
    </w:p>
    <w:p w14:paraId="708AE473" w14:textId="77777777" w:rsidR="00974380" w:rsidRPr="009912FA" w:rsidRDefault="00974380" w:rsidP="00974380">
      <w:pPr>
        <w:rPr>
          <w:rFonts w:eastAsia="Times New Roman"/>
          <w:szCs w:val="22"/>
          <w:lang w:eastAsia="en-US"/>
        </w:rPr>
      </w:pPr>
    </w:p>
    <w:p w14:paraId="1B6AF0D0" w14:textId="77777777" w:rsidR="00974380" w:rsidRPr="009912FA" w:rsidRDefault="00974380" w:rsidP="00974380">
      <w:pPr>
        <w:rPr>
          <w:b/>
          <w:caps/>
          <w:szCs w:val="22"/>
        </w:rPr>
      </w:pPr>
      <w:r w:rsidRPr="009912FA">
        <w:rPr>
          <w:b/>
          <w:szCs w:val="22"/>
        </w:rPr>
        <w:t>AGENDA ITEM 2</w:t>
      </w:r>
      <w:proofErr w:type="gramStart"/>
      <w:r w:rsidRPr="009912FA">
        <w:rPr>
          <w:b/>
          <w:szCs w:val="22"/>
        </w:rPr>
        <w:t xml:space="preserve">:  </w:t>
      </w:r>
      <w:r w:rsidRPr="009912FA">
        <w:rPr>
          <w:b/>
          <w:caps/>
          <w:szCs w:val="22"/>
        </w:rPr>
        <w:t>Adoption</w:t>
      </w:r>
      <w:proofErr w:type="gramEnd"/>
      <w:r w:rsidRPr="009912FA">
        <w:rPr>
          <w:b/>
          <w:caps/>
          <w:szCs w:val="22"/>
        </w:rPr>
        <w:t xml:space="preserve"> of the agenda </w:t>
      </w:r>
    </w:p>
    <w:p w14:paraId="70A517BA" w14:textId="77777777" w:rsidR="00974380" w:rsidRPr="009912FA" w:rsidRDefault="00974380" w:rsidP="00974380">
      <w:pPr>
        <w:rPr>
          <w:b/>
          <w:szCs w:val="22"/>
        </w:rPr>
      </w:pPr>
    </w:p>
    <w:p w14:paraId="088C354E" w14:textId="7AFD47AD" w:rsidR="00974380" w:rsidRPr="009912FA" w:rsidRDefault="00974380" w:rsidP="008C4C36">
      <w:pPr>
        <w:pStyle w:val="ListParagraph"/>
        <w:numPr>
          <w:ilvl w:val="0"/>
          <w:numId w:val="12"/>
        </w:numPr>
        <w:tabs>
          <w:tab w:val="left" w:pos="540"/>
        </w:tabs>
        <w:ind w:left="0" w:firstLine="0"/>
        <w:rPr>
          <w:szCs w:val="22"/>
        </w:rPr>
      </w:pPr>
      <w:r w:rsidRPr="009912FA">
        <w:rPr>
          <w:szCs w:val="22"/>
        </w:rPr>
        <w:t xml:space="preserve">The Committee adopted the draft Agenda (document </w:t>
      </w:r>
      <w:hyperlink r:id="rId56" w:history="1">
        <w:r w:rsidRPr="004F5DF6">
          <w:rPr>
            <w:rStyle w:val="Hyperlink"/>
            <w:szCs w:val="22"/>
          </w:rPr>
          <w:t>SCCR/48/1</w:t>
        </w:r>
      </w:hyperlink>
      <w:r w:rsidRPr="004A62D6">
        <w:rPr>
          <w:szCs w:val="22"/>
        </w:rPr>
        <w:t>).</w:t>
      </w:r>
      <w:r w:rsidRPr="009912FA">
        <w:rPr>
          <w:szCs w:val="22"/>
        </w:rPr>
        <w:t xml:space="preserve">  </w:t>
      </w:r>
    </w:p>
    <w:p w14:paraId="05E5B932" w14:textId="77777777" w:rsidR="00974380" w:rsidRPr="009912FA" w:rsidRDefault="00974380" w:rsidP="00974380">
      <w:pPr>
        <w:rPr>
          <w:szCs w:val="22"/>
        </w:rPr>
      </w:pPr>
    </w:p>
    <w:p w14:paraId="58FE6E0E" w14:textId="77777777" w:rsidR="00974380" w:rsidRPr="009912FA" w:rsidRDefault="00974380" w:rsidP="00974380">
      <w:pPr>
        <w:rPr>
          <w:szCs w:val="22"/>
        </w:rPr>
      </w:pPr>
    </w:p>
    <w:p w14:paraId="33D10673" w14:textId="77777777" w:rsidR="00974380" w:rsidRPr="009912FA" w:rsidRDefault="00974380" w:rsidP="00974380">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74F12AD0" w14:textId="77777777" w:rsidR="00974380" w:rsidRPr="009912FA" w:rsidRDefault="00974380" w:rsidP="00974380">
      <w:pPr>
        <w:rPr>
          <w:b/>
          <w:caps/>
          <w:szCs w:val="22"/>
        </w:rPr>
      </w:pPr>
    </w:p>
    <w:p w14:paraId="630460E0" w14:textId="42DFE821" w:rsidR="00974380" w:rsidRPr="00352F9C" w:rsidRDefault="00974380" w:rsidP="008C4C36">
      <w:pPr>
        <w:pStyle w:val="ListParagraph"/>
        <w:numPr>
          <w:ilvl w:val="0"/>
          <w:numId w:val="12"/>
        </w:numPr>
        <w:tabs>
          <w:tab w:val="left" w:pos="540"/>
        </w:tabs>
        <w:ind w:left="0" w:firstLine="0"/>
        <w:rPr>
          <w:rFonts w:eastAsia="Times New Roman"/>
          <w:szCs w:val="22"/>
          <w:lang w:bidi="hi-IN"/>
        </w:rPr>
      </w:pPr>
      <w:r w:rsidRPr="00352F9C">
        <w:rPr>
          <w:szCs w:val="22"/>
        </w:rPr>
        <w:t xml:space="preserve">The Committee approved at this time the accreditation as ad hoc SCCR observers of the following non-governmental organizations referred to in the Annex to document </w:t>
      </w:r>
      <w:r>
        <w:rPr>
          <w:szCs w:val="22"/>
        </w:rPr>
        <w:t xml:space="preserve">        </w:t>
      </w:r>
      <w:hyperlink r:id="rId57" w:history="1">
        <w:r w:rsidRPr="00ED0FC1">
          <w:rPr>
            <w:rStyle w:val="Hyperlink"/>
            <w:szCs w:val="22"/>
          </w:rPr>
          <w:t>SCCR/48/2 REV</w:t>
        </w:r>
      </w:hyperlink>
      <w:r>
        <w:rPr>
          <w:szCs w:val="22"/>
        </w:rPr>
        <w:t>.</w:t>
      </w:r>
      <w:r w:rsidRPr="00352F9C">
        <w:rPr>
          <w:rFonts w:eastAsia="Times New Roman"/>
          <w:szCs w:val="22"/>
          <w:lang w:bidi="hi-IN"/>
        </w:rPr>
        <w:t xml:space="preserve">: </w:t>
      </w:r>
    </w:p>
    <w:p w14:paraId="3A056032" w14:textId="77777777" w:rsidR="00974380" w:rsidRDefault="00974380" w:rsidP="00974380">
      <w:pPr>
        <w:ind w:left="720"/>
        <w:rPr>
          <w:rFonts w:eastAsia="Times New Roman"/>
          <w:szCs w:val="22"/>
          <w:lang w:bidi="hi-IN"/>
        </w:rPr>
      </w:pPr>
    </w:p>
    <w:p w14:paraId="7B482A70" w14:textId="77777777" w:rsidR="00974380" w:rsidRDefault="00974380" w:rsidP="00974380">
      <w:pPr>
        <w:ind w:left="720"/>
        <w:rPr>
          <w:rFonts w:eastAsia="Times New Roman"/>
          <w:szCs w:val="22"/>
          <w:lang w:bidi="hi-IN"/>
        </w:rPr>
      </w:pPr>
      <w:r w:rsidRPr="00E770DA">
        <w:rPr>
          <w:rFonts w:eastAsia="Times New Roman"/>
          <w:szCs w:val="22"/>
          <w:lang w:bidi="hi-IN"/>
        </w:rPr>
        <w:t xml:space="preserve">- </w:t>
      </w:r>
      <w:r w:rsidRPr="000E006E">
        <w:rPr>
          <w:rFonts w:eastAsia="Times New Roman"/>
          <w:szCs w:val="22"/>
          <w:lang w:bidi="hi-IN"/>
        </w:rPr>
        <w:t>Association of Copyright for Computer Software (ACCS</w:t>
      </w:r>
      <w:r w:rsidRPr="00F14F3D">
        <w:rPr>
          <w:rFonts w:eastAsia="Times New Roman"/>
          <w:szCs w:val="22"/>
          <w:lang w:bidi="hi-IN"/>
        </w:rPr>
        <w:t>)</w:t>
      </w:r>
    </w:p>
    <w:p w14:paraId="1A910772" w14:textId="77777777" w:rsidR="00974380" w:rsidRPr="004A62D6" w:rsidRDefault="00974380" w:rsidP="00974380">
      <w:pPr>
        <w:ind w:left="720"/>
        <w:rPr>
          <w:rFonts w:eastAsia="Times New Roman"/>
          <w:szCs w:val="22"/>
          <w:lang w:val="de-DE" w:bidi="hi-IN"/>
        </w:rPr>
      </w:pPr>
      <w:r w:rsidRPr="004A62D6">
        <w:rPr>
          <w:rFonts w:eastAsia="Times New Roman"/>
          <w:szCs w:val="22"/>
          <w:lang w:val="de-DE" w:bidi="hi-IN"/>
        </w:rPr>
        <w:t>- Förderverein Initiative Urheberrecht e.V. (Authors' rights initiative)</w:t>
      </w:r>
    </w:p>
    <w:p w14:paraId="48D76486" w14:textId="77777777" w:rsidR="00974380" w:rsidRPr="004A62D6" w:rsidRDefault="00974380" w:rsidP="00974380">
      <w:pPr>
        <w:rPr>
          <w:b/>
          <w:caps/>
          <w:szCs w:val="22"/>
          <w:lang w:val="de-DE"/>
        </w:rPr>
      </w:pPr>
    </w:p>
    <w:p w14:paraId="0A3846CB" w14:textId="77777777" w:rsidR="00974380" w:rsidRPr="004A62D6" w:rsidRDefault="00974380" w:rsidP="00974380">
      <w:pPr>
        <w:rPr>
          <w:rFonts w:eastAsia="Times New Roman"/>
          <w:szCs w:val="22"/>
          <w:lang w:val="de-DE" w:bidi="hi-IN"/>
        </w:rPr>
      </w:pPr>
    </w:p>
    <w:p w14:paraId="2C00929E" w14:textId="77777777" w:rsidR="00974380" w:rsidRPr="009912FA" w:rsidRDefault="00974380" w:rsidP="00974380">
      <w:pPr>
        <w:rPr>
          <w:b/>
          <w:caps/>
          <w:szCs w:val="22"/>
        </w:rPr>
      </w:pPr>
      <w:r w:rsidRPr="009912FA">
        <w:rPr>
          <w:b/>
          <w:caps/>
          <w:szCs w:val="22"/>
        </w:rPr>
        <w:t xml:space="preserve">AGENDA ITEM </w:t>
      </w:r>
      <w:r>
        <w:rPr>
          <w:b/>
          <w:caps/>
          <w:szCs w:val="22"/>
        </w:rPr>
        <w:t>4</w:t>
      </w:r>
      <w:proofErr w:type="gramStart"/>
      <w:r w:rsidRPr="009912FA">
        <w:rPr>
          <w:b/>
          <w:caps/>
          <w:szCs w:val="22"/>
        </w:rPr>
        <w:t>:  Protection</w:t>
      </w:r>
      <w:proofErr w:type="gramEnd"/>
      <w:r w:rsidRPr="009912FA">
        <w:rPr>
          <w:b/>
          <w:caps/>
          <w:szCs w:val="22"/>
        </w:rPr>
        <w:t xml:space="preserve"> of broadcasting organizations</w:t>
      </w:r>
    </w:p>
    <w:p w14:paraId="2D058C12" w14:textId="77777777" w:rsidR="00974380" w:rsidRPr="00A44776" w:rsidRDefault="00974380" w:rsidP="00974380">
      <w:pPr>
        <w:pStyle w:val="Default"/>
        <w:rPr>
          <w:rFonts w:eastAsia="SimSun"/>
          <w:b/>
          <w:caps/>
          <w:color w:val="auto"/>
          <w:sz w:val="22"/>
          <w:szCs w:val="22"/>
          <w:lang w:eastAsia="zh-CN"/>
        </w:rPr>
      </w:pPr>
    </w:p>
    <w:p w14:paraId="48DB4BC1" w14:textId="7A483B4D" w:rsidR="00974380" w:rsidRPr="0008357F" w:rsidRDefault="00974380" w:rsidP="008C4C36">
      <w:pPr>
        <w:pStyle w:val="ListParagraph"/>
        <w:numPr>
          <w:ilvl w:val="0"/>
          <w:numId w:val="12"/>
        </w:numPr>
        <w:tabs>
          <w:tab w:val="left" w:pos="540"/>
        </w:tabs>
        <w:ind w:left="0" w:firstLine="0"/>
      </w:pPr>
      <w:r w:rsidRPr="0008357F">
        <w:rPr>
          <w:rFonts w:eastAsia="Calibri"/>
          <w:kern w:val="2"/>
          <w:lang w:bidi="he-IL"/>
          <w14:ligatures w14:val="standardContextual"/>
        </w:rPr>
        <w:t>The documents from previous sessions related to this agenda item are available on the dedicated web page for SCCR/48 at</w:t>
      </w:r>
      <w:r w:rsidRPr="0008357F">
        <w:t xml:space="preserve"> </w:t>
      </w:r>
      <w:hyperlink r:id="rId58" w:history="1">
        <w:r w:rsidRPr="0008357F">
          <w:rPr>
            <w:rStyle w:val="Hyperlink"/>
          </w:rPr>
          <w:t>https://www.wipo.int/meetings/en/details.jsp?meeting_id=91688</w:t>
        </w:r>
      </w:hyperlink>
      <w:r w:rsidRPr="0008357F">
        <w:t xml:space="preserve">. </w:t>
      </w:r>
    </w:p>
    <w:p w14:paraId="1FF61451" w14:textId="77777777" w:rsidR="00974380" w:rsidRPr="0008357F" w:rsidRDefault="00974380" w:rsidP="00974380">
      <w:pPr>
        <w:pStyle w:val="ListParagraph"/>
        <w:tabs>
          <w:tab w:val="left" w:pos="540"/>
        </w:tabs>
        <w:ind w:left="0"/>
      </w:pPr>
    </w:p>
    <w:p w14:paraId="3E761BCD" w14:textId="7060804E" w:rsidR="00974380" w:rsidRDefault="00974380" w:rsidP="008C4C36">
      <w:pPr>
        <w:pStyle w:val="ListParagraph"/>
        <w:numPr>
          <w:ilvl w:val="0"/>
          <w:numId w:val="12"/>
        </w:numPr>
        <w:tabs>
          <w:tab w:val="left" w:pos="540"/>
        </w:tabs>
        <w:ind w:left="0" w:firstLine="0"/>
      </w:pPr>
      <w:r w:rsidRPr="0008357F">
        <w:t xml:space="preserve">The </w:t>
      </w:r>
      <w:bookmarkStart w:id="8" w:name="_Hlk164281414"/>
      <w:r>
        <w:rPr>
          <w:i/>
        </w:rPr>
        <w:fldChar w:fldCharType="begin"/>
      </w:r>
      <w:r>
        <w:rPr>
          <w:i/>
        </w:rPr>
        <w:instrText>HYPERLINK "https://www.wipo.int/meetings/en/doc_details.jsp?doc_id=656842"</w:instrText>
      </w:r>
      <w:r w:rsidR="00AD66F9">
        <w:rPr>
          <w:i/>
        </w:rPr>
      </w:r>
      <w:r>
        <w:rPr>
          <w:i/>
        </w:rPr>
        <w:fldChar w:fldCharType="separate"/>
      </w:r>
      <w:r w:rsidRPr="001B5097">
        <w:rPr>
          <w:rStyle w:val="Hyperlink"/>
          <w:i/>
        </w:rPr>
        <w:t xml:space="preserve">Draft WIPO Broadcasting Organizations Treaty </w:t>
      </w:r>
      <w:r w:rsidRPr="001B5097">
        <w:rPr>
          <w:rStyle w:val="Hyperlink"/>
        </w:rPr>
        <w:t>(document SCCR/48/3)</w:t>
      </w:r>
      <w:bookmarkEnd w:id="8"/>
      <w:r>
        <w:rPr>
          <w:i/>
        </w:rPr>
        <w:fldChar w:fldCharType="end"/>
      </w:r>
      <w:r w:rsidRPr="0008357F">
        <w:t xml:space="preserve">, prepared under the Chair’s authority, was presented by Chair Mr. Peter Lábody and Facilitators Mr. Hezekiel </w:t>
      </w:r>
      <w:proofErr w:type="spellStart"/>
      <w:r w:rsidRPr="0008357F">
        <w:t>Oira</w:t>
      </w:r>
      <w:proofErr w:type="spellEnd"/>
      <w:r w:rsidRPr="0008357F">
        <w:t xml:space="preserve"> and Mr. Jukka Liedes.  </w:t>
      </w:r>
    </w:p>
    <w:p w14:paraId="54156009" w14:textId="77777777" w:rsidR="00974380" w:rsidRPr="002A3146" w:rsidRDefault="00974380" w:rsidP="00974380">
      <w:pPr>
        <w:pStyle w:val="ListParagraph"/>
        <w:rPr>
          <w:lang w:val="en-CA"/>
        </w:rPr>
      </w:pPr>
    </w:p>
    <w:p w14:paraId="53122DEF" w14:textId="77777777" w:rsidR="00974380" w:rsidRPr="00572B14" w:rsidRDefault="00974380" w:rsidP="008C4C36">
      <w:pPr>
        <w:pStyle w:val="ListParagraph"/>
        <w:numPr>
          <w:ilvl w:val="0"/>
          <w:numId w:val="12"/>
        </w:numPr>
        <w:tabs>
          <w:tab w:val="left" w:pos="540"/>
        </w:tabs>
        <w:ind w:left="0" w:firstLine="0"/>
      </w:pPr>
      <w:r w:rsidRPr="002A3146">
        <w:rPr>
          <w:lang w:val="en-CA"/>
        </w:rPr>
        <w:t xml:space="preserve">The Committee used the Chair’s </w:t>
      </w:r>
      <w:r w:rsidRPr="002A3146">
        <w:rPr>
          <w:i/>
        </w:rPr>
        <w:t xml:space="preserve">Draft WIPO Broadcasting Organizations Treaty </w:t>
      </w:r>
      <w:r w:rsidRPr="0008357F">
        <w:t xml:space="preserve">(document SCCR/48/3) </w:t>
      </w:r>
      <w:r w:rsidRPr="002A3146">
        <w:rPr>
          <w:lang w:val="en-CA"/>
        </w:rPr>
        <w:t xml:space="preserve">as a basis for the discussion. </w:t>
      </w:r>
      <w:r>
        <w:rPr>
          <w:lang w:val="en-CA"/>
        </w:rPr>
        <w:t xml:space="preserve"> </w:t>
      </w:r>
      <w:r w:rsidRPr="002A3146">
        <w:rPr>
          <w:lang w:val="en-CA"/>
        </w:rPr>
        <w:t>Member States and Observers commented in the plenary session, and Member States held constructive informal discussions.</w:t>
      </w:r>
    </w:p>
    <w:p w14:paraId="7B78FC8B" w14:textId="77777777" w:rsidR="00974380" w:rsidRDefault="00974380" w:rsidP="00974380">
      <w:pPr>
        <w:pStyle w:val="ListParagraph"/>
      </w:pPr>
    </w:p>
    <w:p w14:paraId="6B7D4EB7" w14:textId="77777777" w:rsidR="00974380" w:rsidRPr="00572B14" w:rsidRDefault="00974380" w:rsidP="008C4C36">
      <w:pPr>
        <w:pStyle w:val="ListParagraph"/>
        <w:numPr>
          <w:ilvl w:val="0"/>
          <w:numId w:val="12"/>
        </w:numPr>
        <w:tabs>
          <w:tab w:val="left" w:pos="540"/>
        </w:tabs>
        <w:ind w:left="0" w:firstLine="0"/>
      </w:pPr>
      <w:r w:rsidRPr="0008357F">
        <w:t xml:space="preserve">Technical discussions based on document SCCR/48/3 were focused on specific topics such as the nature of the explanatory notes as background information and guidelines for interpretation, remuneration schemes (Article 6.2), point of attachment rules, and certain preambular clauses. </w:t>
      </w:r>
      <w:r>
        <w:t xml:space="preserve"> </w:t>
      </w:r>
      <w:r w:rsidRPr="0008357F">
        <w:t>The Committee underlined that the explanatory notes should be consistent with the Treaty text, with the explanatory notes being merely explanations for the understan</w:t>
      </w:r>
      <w:r>
        <w:t>din</w:t>
      </w:r>
      <w:r w:rsidRPr="0008357F">
        <w:t>g and interpretation</w:t>
      </w:r>
      <w:r>
        <w:t xml:space="preserve"> </w:t>
      </w:r>
      <w:r w:rsidRPr="0008357F">
        <w:t xml:space="preserve">of the Treaty text. </w:t>
      </w:r>
      <w:r w:rsidRPr="00572B14">
        <w:rPr>
          <w:lang w:val="en-CA"/>
        </w:rPr>
        <w:t>Based on the technical discussions, the Chair will draft a revised version of the text for consideration at the forty-ninth session of the Committee.</w:t>
      </w:r>
    </w:p>
    <w:p w14:paraId="4141A3D0" w14:textId="77777777" w:rsidR="00974380" w:rsidRDefault="00974380" w:rsidP="00974380">
      <w:pPr>
        <w:pStyle w:val="ListParagraph"/>
      </w:pPr>
    </w:p>
    <w:p w14:paraId="0E363A9B" w14:textId="77777777" w:rsidR="00974380" w:rsidRDefault="00974380" w:rsidP="008C4C36">
      <w:pPr>
        <w:pStyle w:val="ListParagraph"/>
        <w:numPr>
          <w:ilvl w:val="0"/>
          <w:numId w:val="12"/>
        </w:numPr>
        <w:tabs>
          <w:tab w:val="left" w:pos="540"/>
        </w:tabs>
        <w:ind w:left="0" w:firstLine="0"/>
      </w:pPr>
      <w:r w:rsidRPr="0008357F">
        <w:t xml:space="preserve">Substantive discussions focused on three main areas where further in-depth </w:t>
      </w:r>
      <w:r>
        <w:t>discussions</w:t>
      </w:r>
      <w:r w:rsidRPr="0008357F">
        <w:t xml:space="preserve"> are needed to achieve a final agreement on the convening of a Diplomatic Conference on the Broadcasting Organizations Treaty. </w:t>
      </w:r>
      <w:r>
        <w:t xml:space="preserve"> </w:t>
      </w:r>
      <w:r w:rsidRPr="0008357F">
        <w:t xml:space="preserve">First, Articles 7 and 8, and how they are interlinked with </w:t>
      </w:r>
      <w:r w:rsidRPr="00572B14">
        <w:rPr>
          <w:bCs/>
        </w:rPr>
        <w:t>Article 11</w:t>
      </w:r>
      <w:r w:rsidRPr="0008357F">
        <w:t xml:space="preserve"> on exceptions and limitations, second, Article 10 and its connection with Article 5 regarding national treatment and the reciprocity principle, and third, Article 3.6</w:t>
      </w:r>
      <w:r>
        <w:t>.</w:t>
      </w:r>
    </w:p>
    <w:p w14:paraId="51731031" w14:textId="77777777" w:rsidR="00974380" w:rsidRPr="00572B14" w:rsidRDefault="00974380" w:rsidP="00974380">
      <w:pPr>
        <w:pStyle w:val="ListParagraph"/>
        <w:rPr>
          <w:lang w:val="en-CA"/>
        </w:rPr>
      </w:pPr>
    </w:p>
    <w:p w14:paraId="4641175E" w14:textId="77777777" w:rsidR="00974380" w:rsidRPr="00572B14" w:rsidRDefault="00974380" w:rsidP="008C4C36">
      <w:pPr>
        <w:pStyle w:val="ListParagraph"/>
        <w:numPr>
          <w:ilvl w:val="0"/>
          <w:numId w:val="12"/>
        </w:numPr>
        <w:tabs>
          <w:tab w:val="left" w:pos="540"/>
        </w:tabs>
        <w:ind w:left="0" w:firstLine="0"/>
      </w:pPr>
      <w:proofErr w:type="gramStart"/>
      <w:r w:rsidRPr="00572B14">
        <w:rPr>
          <w:lang w:val="en-CA"/>
        </w:rPr>
        <w:t>In order to</w:t>
      </w:r>
      <w:proofErr w:type="gramEnd"/>
      <w:r w:rsidRPr="00572B14">
        <w:rPr>
          <w:lang w:val="en-CA"/>
        </w:rPr>
        <w:t xml:space="preserve"> facilitate the Committee's work under this longstanding agenda item, the Chair, in consultation with interested delegations, will prepare a separate informal document for the </w:t>
      </w:r>
      <w:r w:rsidRPr="00572B14">
        <w:rPr>
          <w:lang w:val="en-CA"/>
        </w:rPr>
        <w:lastRenderedPageBreak/>
        <w:t xml:space="preserve">next session of the SCCR presenting possible options on these three main areas. </w:t>
      </w:r>
      <w:r>
        <w:rPr>
          <w:lang w:val="en-CA"/>
        </w:rPr>
        <w:t xml:space="preserve"> </w:t>
      </w:r>
      <w:r w:rsidRPr="00572B14">
        <w:rPr>
          <w:lang w:val="en-CA"/>
        </w:rPr>
        <w:t xml:space="preserve">Discussions at the forty-ninth session will focus on these options. </w:t>
      </w:r>
      <w:r>
        <w:rPr>
          <w:lang w:val="en-CA"/>
        </w:rPr>
        <w:t xml:space="preserve"> </w:t>
      </w:r>
      <w:r w:rsidRPr="00572B14">
        <w:rPr>
          <w:lang w:val="en-CA"/>
        </w:rPr>
        <w:t>Progress on this topic will be included in the revised version of the Chair’s text.</w:t>
      </w:r>
    </w:p>
    <w:p w14:paraId="4A2A5CBF" w14:textId="77777777" w:rsidR="00974380" w:rsidRDefault="00974380" w:rsidP="00974380">
      <w:pPr>
        <w:pStyle w:val="ListParagraph"/>
      </w:pPr>
    </w:p>
    <w:p w14:paraId="5634DEEE" w14:textId="77777777" w:rsidR="00974380" w:rsidRPr="00572B14" w:rsidRDefault="00974380" w:rsidP="008C4C36">
      <w:pPr>
        <w:pStyle w:val="ListParagraph"/>
        <w:numPr>
          <w:ilvl w:val="0"/>
          <w:numId w:val="12"/>
        </w:numPr>
        <w:tabs>
          <w:tab w:val="left" w:pos="540"/>
        </w:tabs>
        <w:ind w:left="0" w:firstLine="0"/>
      </w:pPr>
      <w:r w:rsidRPr="0008357F">
        <w:t>This item will be maintained on the agenda of the forty-ninth session of the SCCR.</w:t>
      </w:r>
    </w:p>
    <w:p w14:paraId="45593E9B" w14:textId="77777777" w:rsidR="00974380" w:rsidRPr="002A3146" w:rsidRDefault="00974380" w:rsidP="00974380">
      <w:pPr>
        <w:pStyle w:val="ListParagraph"/>
        <w:tabs>
          <w:tab w:val="left" w:pos="540"/>
        </w:tabs>
        <w:ind w:left="0"/>
        <w:rPr>
          <w:szCs w:val="22"/>
        </w:rPr>
      </w:pPr>
    </w:p>
    <w:p w14:paraId="0BC39A9A" w14:textId="77777777" w:rsidR="00974380" w:rsidRDefault="00974380" w:rsidP="00974380">
      <w:pPr>
        <w:pStyle w:val="ListParagraph"/>
        <w:tabs>
          <w:tab w:val="left" w:pos="540"/>
        </w:tabs>
        <w:ind w:left="0"/>
        <w:rPr>
          <w:szCs w:val="22"/>
          <w:lang w:val="en-CA"/>
        </w:rPr>
      </w:pPr>
    </w:p>
    <w:p w14:paraId="6A0EB4B3" w14:textId="77777777" w:rsidR="00974380" w:rsidRPr="00BE1433" w:rsidRDefault="00974380" w:rsidP="00974380">
      <w:pPr>
        <w:rPr>
          <w:b/>
          <w:caps/>
          <w:szCs w:val="22"/>
        </w:rPr>
      </w:pPr>
      <w:r w:rsidRPr="00BE1433">
        <w:rPr>
          <w:b/>
          <w:caps/>
          <w:szCs w:val="22"/>
        </w:rPr>
        <w:t>AGENDA ITEM 5</w:t>
      </w:r>
      <w:proofErr w:type="gramStart"/>
      <w:r w:rsidRPr="00BE1433">
        <w:rPr>
          <w:b/>
          <w:caps/>
          <w:szCs w:val="22"/>
        </w:rPr>
        <w:t>:  Limitations</w:t>
      </w:r>
      <w:proofErr w:type="gramEnd"/>
      <w:r w:rsidRPr="00BE1433">
        <w:rPr>
          <w:b/>
          <w:caps/>
          <w:szCs w:val="22"/>
        </w:rPr>
        <w:t xml:space="preserve"> and exceptions for libraries and archives</w:t>
      </w:r>
    </w:p>
    <w:p w14:paraId="51371E0E" w14:textId="77777777" w:rsidR="00974380" w:rsidRPr="00BE1433" w:rsidRDefault="00974380" w:rsidP="00974380">
      <w:pPr>
        <w:rPr>
          <w:b/>
          <w:caps/>
          <w:szCs w:val="22"/>
        </w:rPr>
      </w:pPr>
      <w:r w:rsidRPr="00BE1433">
        <w:rPr>
          <w:b/>
          <w:caps/>
          <w:szCs w:val="22"/>
        </w:rPr>
        <w:t>AGENDA ITEM 6:  Limitations and exceptions for educational and research institutions and for persons with other disabilities</w:t>
      </w:r>
    </w:p>
    <w:p w14:paraId="4A88CF8F" w14:textId="77777777" w:rsidR="00974380" w:rsidRPr="00BE1433" w:rsidRDefault="00974380" w:rsidP="00974380">
      <w:pPr>
        <w:rPr>
          <w:b/>
          <w:caps/>
          <w:szCs w:val="22"/>
        </w:rPr>
      </w:pPr>
    </w:p>
    <w:p w14:paraId="7D8F7DEF" w14:textId="158126D9" w:rsidR="00974380" w:rsidRPr="00BE1433" w:rsidRDefault="00974380" w:rsidP="008C4C36">
      <w:pPr>
        <w:pStyle w:val="ListParagraph"/>
        <w:numPr>
          <w:ilvl w:val="0"/>
          <w:numId w:val="12"/>
        </w:numPr>
        <w:tabs>
          <w:tab w:val="left" w:pos="540"/>
        </w:tabs>
        <w:ind w:left="0" w:firstLine="0"/>
        <w:rPr>
          <w:szCs w:val="22"/>
        </w:rPr>
      </w:pPr>
      <w:r w:rsidRPr="00BE1433">
        <w:rPr>
          <w:szCs w:val="22"/>
        </w:rPr>
        <w:t xml:space="preserve">These two agenda items were addressed together.  </w:t>
      </w:r>
      <w:r w:rsidRPr="00BE1433">
        <w:rPr>
          <w:rFonts w:eastAsia="Calibri"/>
          <w:kern w:val="2"/>
          <w:szCs w:val="22"/>
          <w:lang w:eastAsia="en-US" w:bidi="he-IL"/>
          <w14:ligatures w14:val="standardContextual"/>
        </w:rPr>
        <w:t>The documents from previous sessions related to this agenda item are available on the dedicated web page for SCCR/48 at</w:t>
      </w:r>
      <w:r w:rsidRPr="00BE1433">
        <w:t xml:space="preserve"> </w:t>
      </w:r>
      <w:hyperlink r:id="rId59" w:history="1">
        <w:r w:rsidRPr="00BE1433">
          <w:rPr>
            <w:rStyle w:val="Hyperlink"/>
          </w:rPr>
          <w:t>https://www.wipo.int/meetings/en/details.jsp?meeting_id=91688</w:t>
        </w:r>
      </w:hyperlink>
      <w:r w:rsidRPr="00BE1433">
        <w:t xml:space="preserve">. </w:t>
      </w:r>
    </w:p>
    <w:p w14:paraId="04DF23A0" w14:textId="77777777" w:rsidR="00974380" w:rsidRPr="00BE1433" w:rsidRDefault="00974380" w:rsidP="00974380">
      <w:pPr>
        <w:pStyle w:val="ListParagraph"/>
        <w:tabs>
          <w:tab w:val="left" w:pos="540"/>
        </w:tabs>
        <w:ind w:left="0"/>
        <w:rPr>
          <w:szCs w:val="22"/>
        </w:rPr>
      </w:pPr>
    </w:p>
    <w:p w14:paraId="7F6676E1" w14:textId="48645E30" w:rsidR="00974380" w:rsidRDefault="00974380" w:rsidP="008C4C36">
      <w:pPr>
        <w:pStyle w:val="ListParagraph"/>
        <w:numPr>
          <w:ilvl w:val="0"/>
          <w:numId w:val="12"/>
        </w:numPr>
        <w:tabs>
          <w:tab w:val="left" w:pos="540"/>
        </w:tabs>
        <w:ind w:left="0" w:firstLine="0"/>
        <w:rPr>
          <w:szCs w:val="22"/>
        </w:rPr>
      </w:pPr>
      <w:r w:rsidRPr="00BE1433">
        <w:rPr>
          <w:szCs w:val="22"/>
        </w:rPr>
        <w:t xml:space="preserve">After statements from delegations, co-authors </w:t>
      </w:r>
      <w:r>
        <w:rPr>
          <w:szCs w:val="22"/>
        </w:rPr>
        <w:t xml:space="preserve">Prof. </w:t>
      </w:r>
      <w:r w:rsidRPr="00BE1433">
        <w:rPr>
          <w:szCs w:val="22"/>
        </w:rPr>
        <w:t xml:space="preserve">Jele Joel Baloyi, </w:t>
      </w:r>
      <w:r>
        <w:rPr>
          <w:szCs w:val="22"/>
        </w:rPr>
        <w:t xml:space="preserve">Dr. </w:t>
      </w:r>
      <w:r w:rsidRPr="00BE1433">
        <w:rPr>
          <w:szCs w:val="22"/>
        </w:rPr>
        <w:t xml:space="preserve">Kenneth D. Crews, </w:t>
      </w:r>
      <w:r>
        <w:rPr>
          <w:szCs w:val="22"/>
        </w:rPr>
        <w:t xml:space="preserve">Prof. </w:t>
      </w:r>
      <w:r w:rsidRPr="00BE1433">
        <w:rPr>
          <w:szCs w:val="22"/>
        </w:rPr>
        <w:t xml:space="preserve">Rina Elster Pantalony, and </w:t>
      </w:r>
      <w:r>
        <w:rPr>
          <w:szCs w:val="22"/>
        </w:rPr>
        <w:t xml:space="preserve">Mr. </w:t>
      </w:r>
      <w:r w:rsidRPr="00BE1433">
        <w:rPr>
          <w:szCs w:val="22"/>
        </w:rPr>
        <w:t xml:space="preserve">David Sutton presented the </w:t>
      </w:r>
      <w:hyperlink r:id="rId60" w:history="1">
        <w:r w:rsidRPr="001B5097">
          <w:rPr>
            <w:rStyle w:val="Hyperlink"/>
            <w:i/>
            <w:iCs/>
            <w:szCs w:val="22"/>
          </w:rPr>
          <w:t>Toolkit on Access to Copyrighted Works in the Collections of Cultural Heritage Institutions: Libraries, Archives and Museums</w:t>
        </w:r>
        <w:r w:rsidRPr="001B5097">
          <w:rPr>
            <w:rStyle w:val="Hyperlink"/>
            <w:szCs w:val="22"/>
          </w:rPr>
          <w:t xml:space="preserve"> (document SCCR/48/5)</w:t>
        </w:r>
      </w:hyperlink>
      <w:r w:rsidRPr="00BE1433">
        <w:rPr>
          <w:szCs w:val="22"/>
        </w:rPr>
        <w:t xml:space="preserve">. The Committee welcomed the presentation and held a question-and-answer session among delegations, observers and experts. </w:t>
      </w:r>
      <w:r>
        <w:rPr>
          <w:szCs w:val="22"/>
        </w:rPr>
        <w:t xml:space="preserve">     </w:t>
      </w:r>
      <w:r w:rsidRPr="00BE1433">
        <w:rPr>
          <w:szCs w:val="22"/>
        </w:rPr>
        <w:t>Delegations were invited to send any further comments on document SCCR/48/5 to copyright.mail@wipo.int by June 1, 2026.</w:t>
      </w:r>
    </w:p>
    <w:p w14:paraId="18EB9A10" w14:textId="77777777" w:rsidR="00974380" w:rsidRPr="00EB3B32" w:rsidRDefault="00974380" w:rsidP="00974380">
      <w:pPr>
        <w:pStyle w:val="ListParagraph"/>
        <w:rPr>
          <w:szCs w:val="22"/>
          <w:lang w:val="en-CA"/>
        </w:rPr>
      </w:pPr>
    </w:p>
    <w:p w14:paraId="21822943" w14:textId="77777777" w:rsidR="00974380" w:rsidRPr="00EB3B32" w:rsidRDefault="00974380" w:rsidP="008C4C36">
      <w:pPr>
        <w:pStyle w:val="ListParagraph"/>
        <w:numPr>
          <w:ilvl w:val="0"/>
          <w:numId w:val="12"/>
        </w:numPr>
        <w:tabs>
          <w:tab w:val="left" w:pos="540"/>
        </w:tabs>
        <w:ind w:left="0" w:firstLine="0"/>
        <w:rPr>
          <w:szCs w:val="22"/>
        </w:rPr>
      </w:pPr>
      <w:r w:rsidRPr="00EB3B32">
        <w:rPr>
          <w:szCs w:val="22"/>
          <w:lang w:val="en-CA"/>
        </w:rPr>
        <w:t>Member States and Observers commented in the plenary session, and Member States held constructive informal discussions.</w:t>
      </w:r>
    </w:p>
    <w:p w14:paraId="1975B3D4" w14:textId="77777777" w:rsidR="00974380" w:rsidRPr="00BE1433" w:rsidRDefault="00974380" w:rsidP="00974380">
      <w:pPr>
        <w:rPr>
          <w:szCs w:val="22"/>
          <w:lang w:val="en-CA"/>
        </w:rPr>
      </w:pPr>
    </w:p>
    <w:p w14:paraId="5380803D" w14:textId="77777777" w:rsidR="00974380" w:rsidRDefault="00974380" w:rsidP="008C4C36">
      <w:pPr>
        <w:pStyle w:val="ListParagraph"/>
        <w:numPr>
          <w:ilvl w:val="0"/>
          <w:numId w:val="12"/>
        </w:numPr>
        <w:tabs>
          <w:tab w:val="left" w:pos="540"/>
        </w:tabs>
        <w:ind w:left="0" w:firstLine="0"/>
        <w:rPr>
          <w:szCs w:val="22"/>
          <w:lang w:val="en-CA"/>
        </w:rPr>
      </w:pPr>
      <w:r>
        <w:rPr>
          <w:szCs w:val="22"/>
          <w:lang w:val="en-CA"/>
        </w:rPr>
        <w:t>At the invitation of the Chair, t</w:t>
      </w:r>
      <w:r w:rsidRPr="00BE1433">
        <w:rPr>
          <w:szCs w:val="22"/>
          <w:lang w:val="en-CA"/>
        </w:rPr>
        <w:t xml:space="preserve">he WIPO Legal Counsel </w:t>
      </w:r>
      <w:r>
        <w:rPr>
          <w:szCs w:val="22"/>
          <w:lang w:val="en-CA"/>
        </w:rPr>
        <w:t>delivered a presentation during the informal consultations on a variety of</w:t>
      </w:r>
      <w:r w:rsidRPr="00BE1433">
        <w:rPr>
          <w:szCs w:val="22"/>
          <w:lang w:val="en-CA"/>
        </w:rPr>
        <w:t xml:space="preserve"> forms of legal instruments available for Member </w:t>
      </w:r>
      <w:r w:rsidRPr="000C5437">
        <w:rPr>
          <w:szCs w:val="22"/>
          <w:lang w:val="en-CA"/>
        </w:rPr>
        <w:t>States. Questions</w:t>
      </w:r>
      <w:r w:rsidRPr="00BE1433">
        <w:rPr>
          <w:szCs w:val="22"/>
          <w:lang w:val="en-CA"/>
        </w:rPr>
        <w:t xml:space="preserve"> were raised, </w:t>
      </w:r>
      <w:r>
        <w:rPr>
          <w:szCs w:val="22"/>
          <w:lang w:val="en-CA"/>
        </w:rPr>
        <w:t xml:space="preserve">and </w:t>
      </w:r>
      <w:r w:rsidRPr="00BE1433">
        <w:rPr>
          <w:szCs w:val="22"/>
          <w:lang w:val="en-CA"/>
        </w:rPr>
        <w:t>explanations were provided by the WIPO Legal Counsel.</w:t>
      </w:r>
    </w:p>
    <w:p w14:paraId="03C49528" w14:textId="77777777" w:rsidR="00974380" w:rsidRPr="0051726B" w:rsidRDefault="00974380" w:rsidP="00974380">
      <w:pPr>
        <w:rPr>
          <w:szCs w:val="22"/>
          <w:lang w:val="en-CA"/>
        </w:rPr>
      </w:pPr>
    </w:p>
    <w:p w14:paraId="279ACFB6" w14:textId="77777777" w:rsidR="00974380" w:rsidRDefault="00974380" w:rsidP="008C4C36">
      <w:pPr>
        <w:pStyle w:val="ListParagraph"/>
        <w:numPr>
          <w:ilvl w:val="0"/>
          <w:numId w:val="12"/>
        </w:numPr>
        <w:tabs>
          <w:tab w:val="left" w:pos="540"/>
        </w:tabs>
        <w:ind w:left="0" w:firstLine="0"/>
        <w:rPr>
          <w:szCs w:val="22"/>
        </w:rPr>
      </w:pPr>
      <w:proofErr w:type="gramStart"/>
      <w:r w:rsidRPr="00BE1433">
        <w:rPr>
          <w:rFonts w:eastAsia="Times New Roman"/>
          <w:color w:val="000000"/>
          <w:szCs w:val="22"/>
        </w:rPr>
        <w:t>In order to</w:t>
      </w:r>
      <w:proofErr w:type="gramEnd"/>
      <w:r w:rsidRPr="00BE1433">
        <w:rPr>
          <w:rFonts w:eastAsia="Times New Roman"/>
          <w:color w:val="000000"/>
          <w:szCs w:val="22"/>
        </w:rPr>
        <w:t xml:space="preserve"> </w:t>
      </w:r>
      <w:r w:rsidRPr="00BE1433">
        <w:rPr>
          <w:szCs w:val="22"/>
          <w:lang w:val="en-CA"/>
        </w:rPr>
        <w:t xml:space="preserve">facilitate substantive discussions </w:t>
      </w:r>
      <w:r>
        <w:rPr>
          <w:szCs w:val="22"/>
          <w:lang w:val="en-CA"/>
        </w:rPr>
        <w:t xml:space="preserve">under this long-standing agenda item </w:t>
      </w:r>
      <w:r w:rsidRPr="00BE1433">
        <w:rPr>
          <w:szCs w:val="22"/>
          <w:lang w:val="en-CA"/>
        </w:rPr>
        <w:t>at SCCR/49, the Chair will prepare an informal</w:t>
      </w:r>
      <w:r w:rsidRPr="00BE1433">
        <w:rPr>
          <w:rFonts w:eastAsia="Times New Roman"/>
          <w:color w:val="000000"/>
          <w:szCs w:val="22"/>
        </w:rPr>
        <w:t xml:space="preserve"> document </w:t>
      </w:r>
      <w:r w:rsidRPr="00BE1433">
        <w:rPr>
          <w:szCs w:val="22"/>
          <w:lang w:val="en-CA"/>
        </w:rPr>
        <w:t>focusing on the following topics: first,</w:t>
      </w:r>
      <w:r w:rsidRPr="00BE1433">
        <w:rPr>
          <w:szCs w:val="22"/>
        </w:rPr>
        <w:t xml:space="preserve"> </w:t>
      </w:r>
      <w:r w:rsidRPr="00BE1433">
        <w:rPr>
          <w:szCs w:val="22"/>
          <w:lang w:val="en-CA"/>
        </w:rPr>
        <w:t xml:space="preserve">limitations and exceptions </w:t>
      </w:r>
      <w:r>
        <w:rPr>
          <w:szCs w:val="22"/>
          <w:lang w:val="en-CA"/>
        </w:rPr>
        <w:t xml:space="preserve">for </w:t>
      </w:r>
      <w:r w:rsidRPr="00BE1433">
        <w:rPr>
          <w:szCs w:val="22"/>
        </w:rPr>
        <w:t xml:space="preserve">preservation; second, </w:t>
      </w:r>
      <w:r w:rsidRPr="00BE1433">
        <w:rPr>
          <w:szCs w:val="22"/>
          <w:lang w:val="en-CA"/>
        </w:rPr>
        <w:t xml:space="preserve">limitations and exceptions </w:t>
      </w:r>
      <w:r w:rsidRPr="00BE1433">
        <w:rPr>
          <w:szCs w:val="22"/>
        </w:rPr>
        <w:t>for the benefit of people with other disabilities; and third,</w:t>
      </w:r>
      <w:r>
        <w:rPr>
          <w:szCs w:val="22"/>
        </w:rPr>
        <w:t xml:space="preserve"> </w:t>
      </w:r>
      <w:r w:rsidRPr="00BE1433">
        <w:rPr>
          <w:szCs w:val="22"/>
          <w:lang w:val="en-CA"/>
        </w:rPr>
        <w:t xml:space="preserve">limitations and exceptions </w:t>
      </w:r>
      <w:r w:rsidRPr="00BE1433">
        <w:rPr>
          <w:szCs w:val="22"/>
        </w:rPr>
        <w:t>for education</w:t>
      </w:r>
      <w:r>
        <w:rPr>
          <w:szCs w:val="22"/>
        </w:rPr>
        <w:t>.</w:t>
      </w:r>
    </w:p>
    <w:p w14:paraId="791F4B16" w14:textId="77777777" w:rsidR="00974380" w:rsidRPr="002161B3" w:rsidRDefault="00974380" w:rsidP="00974380">
      <w:pPr>
        <w:pStyle w:val="ListParagraph"/>
        <w:rPr>
          <w:szCs w:val="22"/>
        </w:rPr>
      </w:pPr>
    </w:p>
    <w:p w14:paraId="40908041" w14:textId="6E8BF03A" w:rsidR="00974380" w:rsidRDefault="00974380" w:rsidP="008C4C36">
      <w:pPr>
        <w:pStyle w:val="ListParagraph"/>
        <w:numPr>
          <w:ilvl w:val="0"/>
          <w:numId w:val="12"/>
        </w:numPr>
        <w:tabs>
          <w:tab w:val="left" w:pos="540"/>
        </w:tabs>
        <w:ind w:left="0" w:firstLine="0"/>
        <w:rPr>
          <w:szCs w:val="22"/>
        </w:rPr>
      </w:pPr>
      <w:r w:rsidRPr="002161B3">
        <w:rPr>
          <w:szCs w:val="22"/>
        </w:rPr>
        <w:t>The Chair will use, in a complementary manner,</w:t>
      </w:r>
      <w:r>
        <w:rPr>
          <w:szCs w:val="22"/>
        </w:rPr>
        <w:t xml:space="preserve"> the </w:t>
      </w:r>
      <w:hyperlink r:id="rId61" w:history="1">
        <w:r w:rsidRPr="00E74752">
          <w:rPr>
            <w:rStyle w:val="Hyperlink"/>
            <w:i/>
            <w:iCs/>
            <w:szCs w:val="22"/>
          </w:rPr>
          <w:t>Work Program for Limitations and Exceptions</w:t>
        </w:r>
      </w:hyperlink>
      <w:r>
        <w:rPr>
          <w:szCs w:val="22"/>
        </w:rPr>
        <w:t xml:space="preserve"> adopted in March 2023 </w:t>
      </w:r>
      <w:hyperlink r:id="rId62" w:history="1">
        <w:r w:rsidRPr="001B5097">
          <w:rPr>
            <w:rStyle w:val="Hyperlink"/>
            <w:szCs w:val="22"/>
          </w:rPr>
          <w:t>(SCCR/43/8 REV.)</w:t>
        </w:r>
      </w:hyperlink>
      <w:r>
        <w:rPr>
          <w:szCs w:val="22"/>
        </w:rPr>
        <w:t>,</w:t>
      </w:r>
      <w:r w:rsidRPr="002161B3">
        <w:rPr>
          <w:szCs w:val="22"/>
        </w:rPr>
        <w:t xml:space="preserve"> </w:t>
      </w:r>
      <w:r w:rsidRPr="00BE1433">
        <w:t>the</w:t>
      </w:r>
      <w:r w:rsidRPr="002161B3">
        <w:rPr>
          <w:szCs w:val="22"/>
        </w:rPr>
        <w:t xml:space="preserve"> </w:t>
      </w:r>
      <w:hyperlink r:id="rId63" w:history="1">
        <w:r w:rsidRPr="001B5097">
          <w:rPr>
            <w:rStyle w:val="Hyperlink"/>
            <w:i/>
            <w:iCs/>
          </w:rPr>
          <w:t>Proposal on Limitations and Exceptions</w:t>
        </w:r>
        <w:r w:rsidRPr="001B5097">
          <w:rPr>
            <w:rStyle w:val="Hyperlink"/>
          </w:rPr>
          <w:t xml:space="preserve"> (document SCCR/47/5)</w:t>
        </w:r>
      </w:hyperlink>
      <w:r>
        <w:rPr>
          <w:szCs w:val="22"/>
        </w:rPr>
        <w:t xml:space="preserve">; </w:t>
      </w:r>
      <w:r w:rsidRPr="00BE1433">
        <w:t xml:space="preserve">the </w:t>
      </w:r>
      <w:hyperlink r:id="rId64" w:history="1">
        <w:r w:rsidRPr="001B5097">
          <w:rPr>
            <w:rStyle w:val="Hyperlink"/>
            <w:i/>
            <w:iCs/>
          </w:rPr>
          <w:t>Text Proposed in the Framework of Work Towards an Appropriate International Legal Instrument or Instruments on Limitations and Exceptions</w:t>
        </w:r>
        <w:r w:rsidRPr="001B5097">
          <w:rPr>
            <w:rStyle w:val="Hyperlink"/>
          </w:rPr>
          <w:t xml:space="preserve"> (document SCCR/47/8)</w:t>
        </w:r>
      </w:hyperlink>
      <w:r>
        <w:t xml:space="preserve">; the </w:t>
      </w:r>
      <w:hyperlink r:id="rId65" w:history="1">
        <w:r w:rsidRPr="001B5097">
          <w:rPr>
            <w:rStyle w:val="Hyperlink"/>
            <w:i/>
            <w:iCs/>
          </w:rPr>
          <w:t>Updated Version of the Document “Objectives and Principles for Exceptions and Limitations for Educational, Teaching, and Research Institutions (SCCR/27/8)”</w:t>
        </w:r>
        <w:r w:rsidRPr="001B5097">
          <w:rPr>
            <w:rStyle w:val="Hyperlink"/>
          </w:rPr>
          <w:t xml:space="preserve"> (document SCCR/47/9)</w:t>
        </w:r>
      </w:hyperlink>
      <w:r>
        <w:t>; and</w:t>
      </w:r>
      <w:r w:rsidRPr="00BE1433">
        <w:t xml:space="preserve"> the </w:t>
      </w:r>
      <w:hyperlink r:id="rId66" w:history="1">
        <w:r w:rsidRPr="001B5097">
          <w:rPr>
            <w:rStyle w:val="Hyperlink"/>
            <w:i/>
            <w:iCs/>
          </w:rPr>
          <w:t>Updated Version of the Document “Objectives and Principles for Exceptions and Limitations for Libraries And Archives (SCCR/26/8)”</w:t>
        </w:r>
        <w:r w:rsidRPr="001B5097">
          <w:rPr>
            <w:rStyle w:val="Hyperlink"/>
          </w:rPr>
          <w:t xml:space="preserve"> (document SCCR/47/10)</w:t>
        </w:r>
      </w:hyperlink>
      <w:r w:rsidRPr="002161B3">
        <w:rPr>
          <w:szCs w:val="22"/>
        </w:rPr>
        <w:t xml:space="preserve">, when drafting this </w:t>
      </w:r>
      <w:r>
        <w:rPr>
          <w:szCs w:val="22"/>
        </w:rPr>
        <w:t xml:space="preserve">informal </w:t>
      </w:r>
      <w:r w:rsidRPr="002161B3">
        <w:rPr>
          <w:szCs w:val="22"/>
        </w:rPr>
        <w:t>document.</w:t>
      </w:r>
    </w:p>
    <w:p w14:paraId="029521CC" w14:textId="77777777" w:rsidR="00974380" w:rsidRDefault="00974380" w:rsidP="00974380">
      <w:pPr>
        <w:pStyle w:val="ListParagraph"/>
        <w:tabs>
          <w:tab w:val="left" w:pos="540"/>
        </w:tabs>
        <w:ind w:left="0"/>
        <w:rPr>
          <w:szCs w:val="22"/>
        </w:rPr>
      </w:pPr>
    </w:p>
    <w:p w14:paraId="2E3E3CF8" w14:textId="77777777" w:rsidR="00974380" w:rsidRPr="00BE1433" w:rsidRDefault="00974380" w:rsidP="008C4C36">
      <w:pPr>
        <w:pStyle w:val="ListParagraph"/>
        <w:numPr>
          <w:ilvl w:val="0"/>
          <w:numId w:val="12"/>
        </w:numPr>
        <w:tabs>
          <w:tab w:val="left" w:pos="540"/>
        </w:tabs>
        <w:ind w:left="0" w:firstLine="0"/>
        <w:rPr>
          <w:szCs w:val="22"/>
          <w:lang w:val="en-CA"/>
        </w:rPr>
      </w:pPr>
      <w:r>
        <w:rPr>
          <w:szCs w:val="22"/>
          <w:lang w:val="en-CA"/>
        </w:rPr>
        <w:t>At the next session, t</w:t>
      </w:r>
      <w:r w:rsidRPr="00461065">
        <w:rPr>
          <w:szCs w:val="22"/>
          <w:lang w:val="en-CA"/>
        </w:rPr>
        <w:t>he Committee will work toward finding convergences in line with the 2012 Mandate and the Work Program adopted by the Committee in 2023</w:t>
      </w:r>
      <w:r>
        <w:rPr>
          <w:szCs w:val="22"/>
          <w:lang w:val="en-CA"/>
        </w:rPr>
        <w:t>, based on the document to be prepared by the Chair</w:t>
      </w:r>
      <w:r w:rsidRPr="00461065">
        <w:rPr>
          <w:szCs w:val="22"/>
          <w:lang w:val="en-CA"/>
        </w:rPr>
        <w:t>.</w:t>
      </w:r>
    </w:p>
    <w:p w14:paraId="24B5AFDE" w14:textId="77777777" w:rsidR="00974380" w:rsidRPr="00BE1433" w:rsidRDefault="00974380" w:rsidP="00974380">
      <w:pPr>
        <w:rPr>
          <w:szCs w:val="22"/>
        </w:rPr>
      </w:pPr>
    </w:p>
    <w:p w14:paraId="6928A3D9" w14:textId="77777777" w:rsidR="00974380" w:rsidRPr="00BE1433" w:rsidRDefault="00974380" w:rsidP="008C4C36">
      <w:pPr>
        <w:pStyle w:val="ListParagraph"/>
        <w:numPr>
          <w:ilvl w:val="0"/>
          <w:numId w:val="12"/>
        </w:numPr>
        <w:tabs>
          <w:tab w:val="left" w:pos="540"/>
        </w:tabs>
        <w:ind w:left="0" w:firstLine="0"/>
        <w:rPr>
          <w:szCs w:val="22"/>
          <w:lang w:val="en-CA"/>
        </w:rPr>
      </w:pPr>
      <w:r w:rsidRPr="00BE1433">
        <w:rPr>
          <w:szCs w:val="22"/>
          <w:lang w:val="en-CA"/>
        </w:rPr>
        <w:t>The topics of limitations and exceptions for libraries and archives and for educational and research institutions and persons with other disabilities will be maintained on the agenda of the forty-ninth session of the SCCR.</w:t>
      </w:r>
    </w:p>
    <w:p w14:paraId="5722B19E" w14:textId="77777777" w:rsidR="00974380" w:rsidRPr="002A3146" w:rsidRDefault="00974380" w:rsidP="00974380">
      <w:pPr>
        <w:rPr>
          <w:szCs w:val="22"/>
          <w:lang w:val="en-CA"/>
        </w:rPr>
      </w:pPr>
    </w:p>
    <w:p w14:paraId="6904E8EA" w14:textId="77777777" w:rsidR="00974380" w:rsidRPr="003627FD" w:rsidRDefault="00974380" w:rsidP="00974380">
      <w:pPr>
        <w:rPr>
          <w:szCs w:val="22"/>
        </w:rPr>
      </w:pPr>
    </w:p>
    <w:p w14:paraId="7C685622" w14:textId="77777777" w:rsidR="00974380" w:rsidRDefault="00974380" w:rsidP="00974380">
      <w:pPr>
        <w:pStyle w:val="ListParagraph"/>
        <w:tabs>
          <w:tab w:val="left" w:pos="540"/>
        </w:tabs>
        <w:ind w:left="0"/>
        <w:rPr>
          <w:szCs w:val="22"/>
        </w:rPr>
      </w:pPr>
    </w:p>
    <w:p w14:paraId="49BD6397" w14:textId="77777777" w:rsidR="00974380" w:rsidRPr="006B2B80" w:rsidRDefault="00974380" w:rsidP="00974380">
      <w:pPr>
        <w:rPr>
          <w:b/>
          <w:caps/>
          <w:szCs w:val="22"/>
        </w:rPr>
      </w:pPr>
      <w:r w:rsidRPr="006B2B80">
        <w:rPr>
          <w:b/>
          <w:caps/>
          <w:szCs w:val="22"/>
        </w:rPr>
        <w:t xml:space="preserve">AGENDA ITEM </w:t>
      </w:r>
      <w:r>
        <w:rPr>
          <w:b/>
          <w:caps/>
          <w:szCs w:val="22"/>
        </w:rPr>
        <w:t>7</w:t>
      </w:r>
      <w:proofErr w:type="gramStart"/>
      <w:r w:rsidRPr="006B2B80">
        <w:rPr>
          <w:b/>
          <w:caps/>
          <w:szCs w:val="22"/>
        </w:rPr>
        <w:t>:  Other</w:t>
      </w:r>
      <w:proofErr w:type="gramEnd"/>
      <w:r w:rsidRPr="006B2B80">
        <w:rPr>
          <w:b/>
          <w:caps/>
          <w:szCs w:val="22"/>
        </w:rPr>
        <w:t xml:space="preserve"> matters</w:t>
      </w:r>
    </w:p>
    <w:p w14:paraId="01A280D6" w14:textId="77777777" w:rsidR="00974380" w:rsidRPr="006B2B80" w:rsidRDefault="00974380" w:rsidP="00974380">
      <w:pPr>
        <w:rPr>
          <w:rFonts w:eastAsiaTheme="minorHAnsi"/>
          <w:szCs w:val="22"/>
          <w:lang w:eastAsia="en-US"/>
        </w:rPr>
      </w:pPr>
    </w:p>
    <w:p w14:paraId="52353136" w14:textId="55CF91DE" w:rsidR="00974380" w:rsidRPr="00FA082C" w:rsidRDefault="00974380" w:rsidP="008C4C36">
      <w:pPr>
        <w:numPr>
          <w:ilvl w:val="0"/>
          <w:numId w:val="12"/>
        </w:numPr>
        <w:tabs>
          <w:tab w:val="left" w:pos="90"/>
          <w:tab w:val="left" w:pos="540"/>
        </w:tabs>
        <w:ind w:left="0" w:firstLine="0"/>
        <w:contextualSpacing/>
        <w:rPr>
          <w:szCs w:val="22"/>
        </w:rPr>
      </w:pPr>
      <w:r w:rsidRPr="009D1613">
        <w:rPr>
          <w:szCs w:val="22"/>
        </w:rPr>
        <w:t>The documents from previous sessions related to this agenda item are available on the dedicated web page for SCCR/4</w:t>
      </w:r>
      <w:r>
        <w:rPr>
          <w:szCs w:val="22"/>
        </w:rPr>
        <w:t>8</w:t>
      </w:r>
      <w:r w:rsidRPr="009D1613">
        <w:rPr>
          <w:szCs w:val="22"/>
        </w:rPr>
        <w:t xml:space="preserve"> at</w:t>
      </w:r>
      <w:r>
        <w:rPr>
          <w:szCs w:val="22"/>
        </w:rPr>
        <w:t xml:space="preserve"> </w:t>
      </w:r>
      <w:hyperlink r:id="rId67" w:history="1">
        <w:r w:rsidRPr="00377B1B">
          <w:rPr>
            <w:rStyle w:val="Hyperlink"/>
          </w:rPr>
          <w:t>https://www.wipo.int/meetings/en/details.jsp?meeting_id=91688</w:t>
        </w:r>
      </w:hyperlink>
      <w:r>
        <w:t>.</w:t>
      </w:r>
    </w:p>
    <w:p w14:paraId="5DADC98C" w14:textId="77777777" w:rsidR="00974380" w:rsidRDefault="00974380" w:rsidP="00974380">
      <w:pPr>
        <w:tabs>
          <w:tab w:val="left" w:pos="90"/>
          <w:tab w:val="left" w:pos="540"/>
        </w:tabs>
        <w:contextualSpacing/>
      </w:pPr>
    </w:p>
    <w:p w14:paraId="6F19D87F" w14:textId="77777777" w:rsidR="00974380" w:rsidRPr="00143BFC" w:rsidRDefault="00974380" w:rsidP="00974380">
      <w:pPr>
        <w:tabs>
          <w:tab w:val="left" w:pos="90"/>
          <w:tab w:val="left" w:pos="540"/>
        </w:tabs>
        <w:contextualSpacing/>
        <w:rPr>
          <w:b/>
          <w:i/>
          <w:szCs w:val="22"/>
        </w:rPr>
      </w:pPr>
      <w:r>
        <w:rPr>
          <w:b/>
          <w:i/>
          <w:szCs w:val="22"/>
        </w:rPr>
        <w:t>Copyright in the Digital Environment</w:t>
      </w:r>
    </w:p>
    <w:p w14:paraId="4D937BC5" w14:textId="77777777" w:rsidR="00974380" w:rsidRPr="00E00185" w:rsidRDefault="00974380" w:rsidP="00974380">
      <w:pPr>
        <w:contextualSpacing/>
        <w:rPr>
          <w:szCs w:val="22"/>
        </w:rPr>
      </w:pPr>
    </w:p>
    <w:p w14:paraId="2E000351" w14:textId="77777777" w:rsidR="00974380" w:rsidRPr="00FC1B59" w:rsidRDefault="00974380" w:rsidP="008C4C36">
      <w:pPr>
        <w:numPr>
          <w:ilvl w:val="0"/>
          <w:numId w:val="12"/>
        </w:numPr>
        <w:tabs>
          <w:tab w:val="left" w:pos="90"/>
          <w:tab w:val="left" w:pos="540"/>
        </w:tabs>
        <w:ind w:left="0" w:firstLine="0"/>
        <w:contextualSpacing/>
        <w:rPr>
          <w:szCs w:val="22"/>
        </w:rPr>
      </w:pPr>
      <w:r>
        <w:t xml:space="preserve">Prof. Daniel Gervais </w:t>
      </w:r>
      <w:r w:rsidRPr="004A62D6">
        <w:t xml:space="preserve">gave a brief update on the </w:t>
      </w:r>
      <w:r>
        <w:t xml:space="preserve">envisaged scope of </w:t>
      </w:r>
      <w:r w:rsidRPr="004A62D6">
        <w:t xml:space="preserve">the </w:t>
      </w:r>
      <w:r>
        <w:t xml:space="preserve">upcoming Scoping Study on AI Training and Copyright </w:t>
      </w:r>
      <w:r w:rsidRPr="004A62D6">
        <w:t xml:space="preserve">requested during SCCR/47 and the ongoing work. </w:t>
      </w:r>
      <w:r>
        <w:t xml:space="preserve"> </w:t>
      </w:r>
      <w:r w:rsidRPr="00690042">
        <w:rPr>
          <w:lang w:val="en-CA"/>
        </w:rPr>
        <w:t xml:space="preserve">Member States </w:t>
      </w:r>
      <w:r>
        <w:rPr>
          <w:lang w:val="en-CA"/>
        </w:rPr>
        <w:t>made statements</w:t>
      </w:r>
      <w:r w:rsidRPr="00690042">
        <w:rPr>
          <w:lang w:val="en-CA"/>
        </w:rPr>
        <w:t xml:space="preserve"> on the topic</w:t>
      </w:r>
      <w:r>
        <w:rPr>
          <w:lang w:val="en-CA"/>
        </w:rPr>
        <w:t xml:space="preserve">.  </w:t>
      </w:r>
      <w:r w:rsidRPr="005F3DA7">
        <w:rPr>
          <w:szCs w:val="22"/>
        </w:rPr>
        <w:t xml:space="preserve">The </w:t>
      </w:r>
      <w:r>
        <w:rPr>
          <w:szCs w:val="22"/>
        </w:rPr>
        <w:t>Scoping Study</w:t>
      </w:r>
      <w:r w:rsidRPr="005F3DA7">
        <w:rPr>
          <w:szCs w:val="22"/>
        </w:rPr>
        <w:t xml:space="preserve"> will be </w:t>
      </w:r>
      <w:r>
        <w:rPr>
          <w:szCs w:val="22"/>
        </w:rPr>
        <w:t>presented and</w:t>
      </w:r>
      <w:r w:rsidRPr="005F3DA7">
        <w:rPr>
          <w:szCs w:val="22"/>
        </w:rPr>
        <w:t xml:space="preserve"> discussed at the next session.</w:t>
      </w:r>
      <w:r>
        <w:t xml:space="preserve"> </w:t>
      </w:r>
    </w:p>
    <w:p w14:paraId="518C1098" w14:textId="77777777" w:rsidR="00974380" w:rsidRDefault="00974380" w:rsidP="00974380">
      <w:pPr>
        <w:contextualSpacing/>
        <w:rPr>
          <w:szCs w:val="22"/>
        </w:rPr>
      </w:pPr>
    </w:p>
    <w:p w14:paraId="05656CB7" w14:textId="1FC1F2F0" w:rsidR="00974380" w:rsidRDefault="00974380" w:rsidP="008C4C36">
      <w:pPr>
        <w:numPr>
          <w:ilvl w:val="0"/>
          <w:numId w:val="12"/>
        </w:numPr>
        <w:ind w:left="0" w:firstLine="0"/>
        <w:contextualSpacing/>
        <w:rPr>
          <w:szCs w:val="22"/>
        </w:rPr>
      </w:pPr>
      <w:r w:rsidRPr="006B6848">
        <w:t xml:space="preserve">The </w:t>
      </w:r>
      <w:hyperlink r:id="rId68" w:history="1">
        <w:r w:rsidRPr="001B5097">
          <w:rPr>
            <w:rStyle w:val="Hyperlink"/>
            <w:i/>
            <w:iCs/>
          </w:rPr>
          <w:t>Revised Version of the “Draft Work Plan on Copyright in the Digital Environment (SCCR/45/4)”</w:t>
        </w:r>
        <w:r w:rsidRPr="001B5097">
          <w:rPr>
            <w:rStyle w:val="Hyperlink"/>
          </w:rPr>
          <w:t xml:space="preserve"> </w:t>
        </w:r>
        <w:r w:rsidRPr="001B5097">
          <w:rPr>
            <w:rStyle w:val="Hyperlink"/>
            <w:i/>
            <w:iCs/>
          </w:rPr>
          <w:t>(document SCCR/47/7</w:t>
        </w:r>
      </w:hyperlink>
      <w:r w:rsidRPr="00695856">
        <w:rPr>
          <w:i/>
          <w:iCs/>
          <w:u w:val="single"/>
        </w:rPr>
        <w:t>)</w:t>
      </w:r>
      <w:r w:rsidRPr="00695856">
        <w:rPr>
          <w:u w:val="single"/>
        </w:rPr>
        <w:t xml:space="preserve"> </w:t>
      </w:r>
      <w:r>
        <w:t xml:space="preserve">was considered.  </w:t>
      </w:r>
      <w:r w:rsidRPr="00C40BD0">
        <w:t>Member States and Observers made statements on the topic</w:t>
      </w:r>
      <w:r>
        <w:t>.  D</w:t>
      </w:r>
      <w:r w:rsidRPr="00C40BD0">
        <w:t xml:space="preserve">iscussions </w:t>
      </w:r>
      <w:r>
        <w:t>will</w:t>
      </w:r>
      <w:r w:rsidRPr="00C40BD0">
        <w:t xml:space="preserve"> continue at </w:t>
      </w:r>
      <w:r>
        <w:t xml:space="preserve">the next </w:t>
      </w:r>
      <w:r w:rsidRPr="00C40BD0">
        <w:t>session</w:t>
      </w:r>
      <w:r>
        <w:t>.</w:t>
      </w:r>
    </w:p>
    <w:p w14:paraId="1F0865A0" w14:textId="77777777" w:rsidR="00974380" w:rsidRDefault="00974380" w:rsidP="00974380">
      <w:pPr>
        <w:pStyle w:val="ListParagraph"/>
      </w:pPr>
    </w:p>
    <w:p w14:paraId="202F66FF" w14:textId="65EC424B" w:rsidR="00974380" w:rsidRPr="00FC1B59" w:rsidRDefault="00974380" w:rsidP="008C4C36">
      <w:pPr>
        <w:numPr>
          <w:ilvl w:val="0"/>
          <w:numId w:val="12"/>
        </w:numPr>
        <w:ind w:left="0" w:firstLine="0"/>
        <w:contextualSpacing/>
        <w:rPr>
          <w:szCs w:val="22"/>
        </w:rPr>
      </w:pPr>
      <w:r w:rsidRPr="005F3DA7">
        <w:t>The delegation of Indonesia presented</w:t>
      </w:r>
      <w:r>
        <w:t xml:space="preserve"> the</w:t>
      </w:r>
      <w:r w:rsidRPr="005F3DA7">
        <w:t xml:space="preserve"> </w:t>
      </w:r>
      <w:hyperlink r:id="rId69" w:history="1">
        <w:r w:rsidRPr="001B5097">
          <w:rPr>
            <w:rStyle w:val="Hyperlink"/>
            <w:i/>
            <w:iCs/>
          </w:rPr>
          <w:t>Draft elements for a possible International Instrument on the Governance of Copyright Royalties in the Digital Environment</w:t>
        </w:r>
        <w:r w:rsidRPr="001B5097">
          <w:rPr>
            <w:rStyle w:val="Hyperlink"/>
          </w:rPr>
          <w:t xml:space="preserve"> (SCCR/48/4)</w:t>
        </w:r>
      </w:hyperlink>
      <w:r w:rsidRPr="005F3DA7">
        <w:t>.</w:t>
      </w:r>
      <w:r>
        <w:t xml:space="preserve">  </w:t>
      </w:r>
      <w:r w:rsidRPr="00675787">
        <w:t>Member States and Observers made statements on the topic.  Discussions will continue at the next session.</w:t>
      </w:r>
    </w:p>
    <w:p w14:paraId="558EFD22" w14:textId="77777777" w:rsidR="00974380" w:rsidRDefault="00974380" w:rsidP="00974380">
      <w:pPr>
        <w:tabs>
          <w:tab w:val="left" w:pos="90"/>
          <w:tab w:val="left" w:pos="540"/>
        </w:tabs>
        <w:contextualSpacing/>
        <w:rPr>
          <w:szCs w:val="22"/>
        </w:rPr>
      </w:pPr>
    </w:p>
    <w:p w14:paraId="6991D98A" w14:textId="0F90F4F1" w:rsidR="00974380" w:rsidRDefault="00974380" w:rsidP="008C4C36">
      <w:pPr>
        <w:numPr>
          <w:ilvl w:val="0"/>
          <w:numId w:val="12"/>
        </w:numPr>
        <w:ind w:left="0" w:firstLine="0"/>
        <w:contextualSpacing/>
        <w:rPr>
          <w:szCs w:val="22"/>
        </w:rPr>
      </w:pPr>
      <w:r w:rsidRPr="00B70B75">
        <w:rPr>
          <w:szCs w:val="22"/>
        </w:rPr>
        <w:t>As requested by Member States at SCCR/4</w:t>
      </w:r>
      <w:r>
        <w:rPr>
          <w:szCs w:val="22"/>
        </w:rPr>
        <w:t>7</w:t>
      </w:r>
      <w:r w:rsidRPr="00B70B75">
        <w:rPr>
          <w:szCs w:val="22"/>
        </w:rPr>
        <w:t xml:space="preserve">, the Secretariat organized an </w:t>
      </w:r>
      <w:hyperlink r:id="rId70" w:history="1">
        <w:r w:rsidRPr="002261CD">
          <w:rPr>
            <w:rStyle w:val="Hyperlink"/>
            <w:i/>
            <w:iCs/>
            <w:szCs w:val="22"/>
          </w:rPr>
          <w:t>Information Session on Copyright and Generative Artificial Intelligence</w:t>
        </w:r>
      </w:hyperlink>
      <w:r w:rsidRPr="00B70B75">
        <w:rPr>
          <w:szCs w:val="22"/>
        </w:rPr>
        <w:t xml:space="preserve"> (see document </w:t>
      </w:r>
      <w:hyperlink r:id="rId71" w:history="1">
        <w:r w:rsidRPr="001B5097">
          <w:rPr>
            <w:rStyle w:val="Hyperlink"/>
            <w:szCs w:val="22"/>
          </w:rPr>
          <w:t>SCCR/48/INF/3</w:t>
        </w:r>
      </w:hyperlink>
      <w:r w:rsidRPr="00B70B75">
        <w:rPr>
          <w:szCs w:val="22"/>
        </w:rPr>
        <w:t>)</w:t>
      </w:r>
      <w:r>
        <w:rPr>
          <w:szCs w:val="22"/>
        </w:rPr>
        <w:t xml:space="preserve">.  </w:t>
      </w:r>
      <w:r w:rsidRPr="005F3DA7">
        <w:rPr>
          <w:szCs w:val="22"/>
        </w:rPr>
        <w:t xml:space="preserve">The Information Session was welcomed by the Committee, and the Secretariat was congratulated on its organization. </w:t>
      </w:r>
    </w:p>
    <w:p w14:paraId="1B537B52" w14:textId="77777777" w:rsidR="00974380" w:rsidRDefault="00974380" w:rsidP="00974380">
      <w:pPr>
        <w:contextualSpacing/>
        <w:rPr>
          <w:szCs w:val="22"/>
        </w:rPr>
      </w:pPr>
    </w:p>
    <w:p w14:paraId="6CAEB9C0" w14:textId="77777777" w:rsidR="00974380" w:rsidRPr="009D0C06" w:rsidRDefault="00974380" w:rsidP="008C4C36">
      <w:pPr>
        <w:numPr>
          <w:ilvl w:val="0"/>
          <w:numId w:val="12"/>
        </w:numPr>
        <w:ind w:left="0" w:firstLine="0"/>
        <w:contextualSpacing/>
        <w:rPr>
          <w:szCs w:val="22"/>
        </w:rPr>
      </w:pPr>
      <w:r w:rsidRPr="00D06999">
        <w:rPr>
          <w:szCs w:val="22"/>
        </w:rPr>
        <w:t xml:space="preserve">Member States agreed that for the next meeting of the SCCR the Committee under the topic Copyright in the Digital Environment will dedicate time for substantial discussions on the upcoming Scoping Study on AI Training and Copyright to be </w:t>
      </w:r>
      <w:r>
        <w:rPr>
          <w:szCs w:val="22"/>
        </w:rPr>
        <w:t>presented</w:t>
      </w:r>
      <w:r w:rsidRPr="00D06999">
        <w:rPr>
          <w:szCs w:val="22"/>
        </w:rPr>
        <w:t xml:space="preserve"> by the </w:t>
      </w:r>
      <w:r>
        <w:rPr>
          <w:szCs w:val="22"/>
        </w:rPr>
        <w:t>authors</w:t>
      </w:r>
      <w:r w:rsidRPr="00D06999">
        <w:rPr>
          <w:szCs w:val="22"/>
        </w:rPr>
        <w:t xml:space="preserve">.  </w:t>
      </w:r>
      <w:r>
        <w:rPr>
          <w:szCs w:val="22"/>
        </w:rPr>
        <w:t>Likewise,</w:t>
      </w:r>
      <w:r w:rsidRPr="00D06999">
        <w:rPr>
          <w:szCs w:val="22"/>
        </w:rPr>
        <w:t xml:space="preserve"> an information sharing session between Member States will also be organized on Copyright and Generative Artificial Intelligence.</w:t>
      </w:r>
      <w:r>
        <w:rPr>
          <w:szCs w:val="22"/>
        </w:rPr>
        <w:t xml:space="preserve"> </w:t>
      </w:r>
    </w:p>
    <w:p w14:paraId="0618E71A" w14:textId="77777777" w:rsidR="00974380" w:rsidRPr="00E00185" w:rsidRDefault="00974380" w:rsidP="00974380">
      <w:pPr>
        <w:contextualSpacing/>
        <w:rPr>
          <w:szCs w:val="22"/>
        </w:rPr>
      </w:pPr>
    </w:p>
    <w:p w14:paraId="046676BD" w14:textId="77777777" w:rsidR="00974380" w:rsidRPr="00143BFC" w:rsidRDefault="00974380" w:rsidP="00974380">
      <w:pPr>
        <w:tabs>
          <w:tab w:val="left" w:pos="0"/>
          <w:tab w:val="left" w:pos="90"/>
        </w:tabs>
        <w:contextualSpacing/>
        <w:rPr>
          <w:b/>
          <w:bCs/>
          <w:i/>
          <w:szCs w:val="22"/>
        </w:rPr>
      </w:pPr>
      <w:r>
        <w:rPr>
          <w:b/>
          <w:i/>
          <w:szCs w:val="22"/>
        </w:rPr>
        <w:t>Resale Royalty Right</w:t>
      </w:r>
    </w:p>
    <w:p w14:paraId="69E5DD2A" w14:textId="77777777" w:rsidR="00974380" w:rsidRPr="00E770DA" w:rsidRDefault="00974380" w:rsidP="00974380">
      <w:pPr>
        <w:tabs>
          <w:tab w:val="left" w:pos="0"/>
          <w:tab w:val="left" w:pos="90"/>
        </w:tabs>
        <w:contextualSpacing/>
        <w:rPr>
          <w:szCs w:val="22"/>
        </w:rPr>
      </w:pPr>
    </w:p>
    <w:p w14:paraId="3262906A" w14:textId="77777777" w:rsidR="00974380" w:rsidRDefault="00974380" w:rsidP="008C4C36">
      <w:pPr>
        <w:numPr>
          <w:ilvl w:val="0"/>
          <w:numId w:val="12"/>
        </w:numPr>
        <w:tabs>
          <w:tab w:val="left" w:pos="90"/>
          <w:tab w:val="left" w:pos="540"/>
        </w:tabs>
        <w:ind w:left="0" w:firstLine="0"/>
        <w:contextualSpacing/>
        <w:rPr>
          <w:szCs w:val="22"/>
        </w:rPr>
      </w:pPr>
      <w:r>
        <w:t xml:space="preserve">The Delegation of Uruguay reported on the </w:t>
      </w:r>
      <w:r w:rsidRPr="004A62D6">
        <w:t>Regional Conference</w:t>
      </w:r>
      <w:r w:rsidRPr="006B6848">
        <w:t xml:space="preserve"> on </w:t>
      </w:r>
      <w:r>
        <w:t xml:space="preserve">Artist’s </w:t>
      </w:r>
      <w:r w:rsidRPr="006B6848">
        <w:t xml:space="preserve">Resale Right held </w:t>
      </w:r>
      <w:r w:rsidRPr="004A62D6">
        <w:t>in Punta del Este in April</w:t>
      </w:r>
      <w:r w:rsidRPr="006B6848">
        <w:t xml:space="preserve"> 202</w:t>
      </w:r>
      <w:r>
        <w:t>6.  T</w:t>
      </w:r>
      <w:r w:rsidRPr="00690042">
        <w:t xml:space="preserve">he Delegation of the Philippines offered to host </w:t>
      </w:r>
      <w:r>
        <w:t>the postponed</w:t>
      </w:r>
      <w:r w:rsidRPr="00690042">
        <w:t xml:space="preserve"> regional meeting on the </w:t>
      </w:r>
      <w:r>
        <w:t>resale royalty right</w:t>
      </w:r>
      <w:r w:rsidRPr="00690042">
        <w:t xml:space="preserve"> for the Asia Pacific region</w:t>
      </w:r>
      <w:r>
        <w:t xml:space="preserve"> before the next session</w:t>
      </w:r>
      <w:r w:rsidRPr="00690042">
        <w:t>.</w:t>
      </w:r>
      <w:r>
        <w:t xml:space="preserve">  </w:t>
      </w:r>
      <w:r w:rsidRPr="00690042">
        <w:rPr>
          <w:lang w:val="en-CA"/>
        </w:rPr>
        <w:t xml:space="preserve">Member States and Observers </w:t>
      </w:r>
      <w:r>
        <w:rPr>
          <w:lang w:val="en-CA"/>
        </w:rPr>
        <w:t>made statements</w:t>
      </w:r>
      <w:r w:rsidRPr="00690042">
        <w:rPr>
          <w:lang w:val="en-CA"/>
        </w:rPr>
        <w:t xml:space="preserve"> on the topic</w:t>
      </w:r>
      <w:r>
        <w:rPr>
          <w:lang w:val="en-CA"/>
        </w:rPr>
        <w:t>.</w:t>
      </w:r>
      <w:r w:rsidRPr="00690042">
        <w:t xml:space="preserve"> </w:t>
      </w:r>
      <w:r>
        <w:rPr>
          <w:szCs w:val="22"/>
        </w:rPr>
        <w:t xml:space="preserve"> </w:t>
      </w:r>
      <w:r w:rsidRPr="005F3DA7">
        <w:rPr>
          <w:szCs w:val="22"/>
        </w:rPr>
        <w:t>The Resale Royalty Right will be further discussed at the next session.</w:t>
      </w:r>
    </w:p>
    <w:p w14:paraId="0A4B0B87" w14:textId="77777777" w:rsidR="00974380" w:rsidRPr="005F3DA7" w:rsidRDefault="00974380" w:rsidP="00974380">
      <w:pPr>
        <w:tabs>
          <w:tab w:val="left" w:pos="90"/>
          <w:tab w:val="left" w:pos="540"/>
        </w:tabs>
        <w:ind w:left="540"/>
        <w:contextualSpacing/>
        <w:rPr>
          <w:szCs w:val="22"/>
        </w:rPr>
      </w:pPr>
    </w:p>
    <w:p w14:paraId="7C05E56C" w14:textId="77777777" w:rsidR="00974380" w:rsidRDefault="00974380" w:rsidP="00974380">
      <w:pPr>
        <w:tabs>
          <w:tab w:val="left" w:pos="0"/>
          <w:tab w:val="left" w:pos="90"/>
        </w:tabs>
        <w:contextualSpacing/>
        <w:rPr>
          <w:b/>
          <w:i/>
          <w:szCs w:val="22"/>
        </w:rPr>
      </w:pPr>
      <w:r>
        <w:rPr>
          <w:b/>
          <w:i/>
          <w:szCs w:val="22"/>
        </w:rPr>
        <w:t>Strengthening the Protection of Theatre Directors’ Rights</w:t>
      </w:r>
    </w:p>
    <w:p w14:paraId="093F66F6" w14:textId="77777777" w:rsidR="00974380" w:rsidRPr="00143BFC" w:rsidRDefault="00974380" w:rsidP="00974380">
      <w:pPr>
        <w:tabs>
          <w:tab w:val="left" w:pos="0"/>
          <w:tab w:val="left" w:pos="90"/>
        </w:tabs>
        <w:contextualSpacing/>
        <w:rPr>
          <w:b/>
          <w:i/>
          <w:szCs w:val="22"/>
        </w:rPr>
      </w:pPr>
    </w:p>
    <w:p w14:paraId="605D8F42" w14:textId="77777777" w:rsidR="00974380" w:rsidRPr="009D0C06" w:rsidRDefault="00974380" w:rsidP="008C4C36">
      <w:pPr>
        <w:numPr>
          <w:ilvl w:val="0"/>
          <w:numId w:val="12"/>
        </w:numPr>
        <w:tabs>
          <w:tab w:val="left" w:pos="90"/>
          <w:tab w:val="left" w:pos="540"/>
        </w:tabs>
        <w:ind w:left="0" w:firstLine="0"/>
        <w:contextualSpacing/>
        <w:rPr>
          <w:szCs w:val="22"/>
        </w:rPr>
      </w:pPr>
      <w:r w:rsidRPr="009D0C06">
        <w:rPr>
          <w:szCs w:val="22"/>
        </w:rPr>
        <w:t xml:space="preserve">The Secretariat provided a brief update on the status of the ongoing work on the topic of Strengthening the Protection of Theatre Directors’ Rights. </w:t>
      </w:r>
      <w:r>
        <w:rPr>
          <w:szCs w:val="22"/>
        </w:rPr>
        <w:t xml:space="preserve"> </w:t>
      </w:r>
      <w:r w:rsidRPr="009D0C06">
        <w:rPr>
          <w:lang w:val="en-CA"/>
        </w:rPr>
        <w:t>Member States made statements on the topic.</w:t>
      </w:r>
      <w:r w:rsidRPr="009D0C06">
        <w:rPr>
          <w:szCs w:val="22"/>
        </w:rPr>
        <w:t xml:space="preserve"> </w:t>
      </w:r>
      <w:r>
        <w:rPr>
          <w:szCs w:val="22"/>
        </w:rPr>
        <w:t xml:space="preserve"> </w:t>
      </w:r>
      <w:r w:rsidRPr="009D0C06">
        <w:rPr>
          <w:szCs w:val="22"/>
        </w:rPr>
        <w:t>This topic will be discussed further at the next session.</w:t>
      </w:r>
    </w:p>
    <w:p w14:paraId="004DB10B" w14:textId="77777777" w:rsidR="00974380" w:rsidRPr="00143BFC" w:rsidRDefault="00974380" w:rsidP="00974380">
      <w:pPr>
        <w:tabs>
          <w:tab w:val="left" w:pos="0"/>
          <w:tab w:val="left" w:pos="90"/>
        </w:tabs>
        <w:ind w:left="540"/>
        <w:contextualSpacing/>
        <w:rPr>
          <w:b/>
          <w:bCs/>
          <w:szCs w:val="22"/>
        </w:rPr>
      </w:pPr>
    </w:p>
    <w:p w14:paraId="3F8DB336" w14:textId="77777777" w:rsidR="00974380" w:rsidRDefault="00974380" w:rsidP="00974380">
      <w:pPr>
        <w:tabs>
          <w:tab w:val="left" w:pos="90"/>
          <w:tab w:val="left" w:pos="540"/>
        </w:tabs>
        <w:contextualSpacing/>
        <w:rPr>
          <w:b/>
          <w:i/>
          <w:szCs w:val="22"/>
        </w:rPr>
      </w:pPr>
      <w:r w:rsidRPr="00F14F3D">
        <w:rPr>
          <w:b/>
          <w:i/>
          <w:szCs w:val="22"/>
        </w:rPr>
        <w:t>Study on the Rights of Audiovisual Authors and their Payment Mechanisms for the Exploitation of their Works</w:t>
      </w:r>
    </w:p>
    <w:p w14:paraId="3A20EBA5" w14:textId="77777777" w:rsidR="00974380" w:rsidRDefault="00974380" w:rsidP="00974380">
      <w:pPr>
        <w:tabs>
          <w:tab w:val="left" w:pos="90"/>
          <w:tab w:val="left" w:pos="540"/>
        </w:tabs>
        <w:contextualSpacing/>
        <w:rPr>
          <w:b/>
          <w:i/>
          <w:szCs w:val="22"/>
        </w:rPr>
      </w:pPr>
    </w:p>
    <w:p w14:paraId="1BFCF6AE" w14:textId="0486D66D" w:rsidR="00974380" w:rsidRDefault="00974380" w:rsidP="008C4C36">
      <w:pPr>
        <w:numPr>
          <w:ilvl w:val="0"/>
          <w:numId w:val="12"/>
        </w:numPr>
        <w:tabs>
          <w:tab w:val="left" w:pos="90"/>
          <w:tab w:val="left" w:pos="540"/>
        </w:tabs>
        <w:ind w:left="0" w:firstLine="0"/>
        <w:contextualSpacing/>
        <w:rPr>
          <w:szCs w:val="22"/>
        </w:rPr>
      </w:pPr>
      <w:r>
        <w:t>Following the adoption of t</w:t>
      </w:r>
      <w:r w:rsidRPr="006B6848">
        <w:t xml:space="preserve">he </w:t>
      </w:r>
      <w:hyperlink r:id="rId72" w:history="1">
        <w:r w:rsidRPr="001B5097">
          <w:rPr>
            <w:rStyle w:val="Hyperlink"/>
            <w:i/>
            <w:iCs/>
          </w:rPr>
          <w:t>Proposal for a Study on the Rights of Audiovisual Authors and their Payment Mechanisms for the Exploitation of their Works – Revised</w:t>
        </w:r>
        <w:r w:rsidRPr="001B5097">
          <w:rPr>
            <w:rStyle w:val="Hyperlink"/>
          </w:rPr>
          <w:t xml:space="preserve"> (document SCCR/44/7 REV.2)</w:t>
        </w:r>
      </w:hyperlink>
      <w:r w:rsidRPr="006B6848">
        <w:t xml:space="preserve"> </w:t>
      </w:r>
      <w:r>
        <w:t>at SCCR/</w:t>
      </w:r>
      <w:r w:rsidRPr="00A94935">
        <w:t>47</w:t>
      </w:r>
      <w:r>
        <w:rPr>
          <w:szCs w:val="22"/>
        </w:rPr>
        <w:t xml:space="preserve">, </w:t>
      </w:r>
      <w:r>
        <w:t>t</w:t>
      </w:r>
      <w:r w:rsidRPr="004A62D6">
        <w:t xml:space="preserve">he Secretariat gave a brief update on the </w:t>
      </w:r>
      <w:r>
        <w:t>scope</w:t>
      </w:r>
      <w:r w:rsidRPr="004A62D6">
        <w:t xml:space="preserve"> of the </w:t>
      </w:r>
      <w:r w:rsidRPr="004A62D6">
        <w:lastRenderedPageBreak/>
        <w:t xml:space="preserve">requested study and the ongoing work. </w:t>
      </w:r>
      <w:r>
        <w:t xml:space="preserve"> </w:t>
      </w:r>
      <w:r>
        <w:rPr>
          <w:szCs w:val="22"/>
        </w:rPr>
        <w:t>Member States and Observers made comments on the topic.  The topic will be discussed further at the next session.</w:t>
      </w:r>
    </w:p>
    <w:p w14:paraId="52902D9A" w14:textId="77777777" w:rsidR="00974380" w:rsidRPr="00864983" w:rsidRDefault="00974380" w:rsidP="00974380">
      <w:pPr>
        <w:tabs>
          <w:tab w:val="left" w:pos="90"/>
          <w:tab w:val="left" w:pos="540"/>
        </w:tabs>
        <w:contextualSpacing/>
        <w:rPr>
          <w:b/>
          <w:szCs w:val="22"/>
        </w:rPr>
      </w:pPr>
    </w:p>
    <w:p w14:paraId="00325639" w14:textId="77777777" w:rsidR="00974380" w:rsidRPr="00F14F3D" w:rsidRDefault="00974380" w:rsidP="00974380">
      <w:pPr>
        <w:tabs>
          <w:tab w:val="left" w:pos="90"/>
          <w:tab w:val="left" w:pos="540"/>
        </w:tabs>
        <w:contextualSpacing/>
        <w:rPr>
          <w:b/>
          <w:i/>
          <w:szCs w:val="22"/>
        </w:rPr>
      </w:pPr>
      <w:r w:rsidRPr="00F14F3D">
        <w:rPr>
          <w:b/>
          <w:i/>
          <w:szCs w:val="22"/>
        </w:rPr>
        <w:t>Proposal for a Study on the Rights of Audiovisual Performers and their Payment Mechanisms for the Exploitation of their Performances</w:t>
      </w:r>
    </w:p>
    <w:p w14:paraId="2622840D" w14:textId="77777777" w:rsidR="00974380" w:rsidRDefault="00974380" w:rsidP="00974380">
      <w:pPr>
        <w:tabs>
          <w:tab w:val="left" w:pos="90"/>
          <w:tab w:val="left" w:pos="540"/>
        </w:tabs>
        <w:contextualSpacing/>
        <w:rPr>
          <w:szCs w:val="22"/>
        </w:rPr>
      </w:pPr>
    </w:p>
    <w:p w14:paraId="1530BB2C" w14:textId="05FC4A87" w:rsidR="00974380" w:rsidRPr="00864983" w:rsidRDefault="00974380" w:rsidP="008C4C36">
      <w:pPr>
        <w:numPr>
          <w:ilvl w:val="0"/>
          <w:numId w:val="12"/>
        </w:numPr>
        <w:tabs>
          <w:tab w:val="left" w:pos="90"/>
          <w:tab w:val="left" w:pos="540"/>
        </w:tabs>
        <w:ind w:left="0" w:firstLine="0"/>
        <w:contextualSpacing/>
        <w:rPr>
          <w:szCs w:val="22"/>
        </w:rPr>
      </w:pPr>
      <w:r w:rsidRPr="005D42D8">
        <w:rPr>
          <w:szCs w:val="22"/>
        </w:rPr>
        <w:t xml:space="preserve">The Committee considered </w:t>
      </w:r>
      <w:r>
        <w:t xml:space="preserve">the </w:t>
      </w:r>
      <w:hyperlink r:id="rId73" w:history="1">
        <w:r w:rsidRPr="001B5097">
          <w:rPr>
            <w:rStyle w:val="Hyperlink"/>
            <w:i/>
            <w:iCs/>
          </w:rPr>
          <w:t xml:space="preserve">Proposal for a Study on the Rights of Audiovisual Performers and their Payment Mechanisms for the Exploitation of their Performances </w:t>
        </w:r>
        <w:r w:rsidRPr="001B5097">
          <w:rPr>
            <w:rStyle w:val="Hyperlink"/>
          </w:rPr>
          <w:t>(SCCR/47/4)</w:t>
        </w:r>
      </w:hyperlink>
      <w:r>
        <w:t xml:space="preserve"> </w:t>
      </w:r>
      <w:r w:rsidRPr="005F3DA7">
        <w:t>and the statements made by delegations</w:t>
      </w:r>
      <w:r>
        <w:t xml:space="preserve"> on the topic</w:t>
      </w:r>
      <w:r w:rsidRPr="005F3DA7">
        <w:t>.</w:t>
      </w:r>
      <w:r>
        <w:t xml:space="preserve">  The proposal will be discussed further at the next session.</w:t>
      </w:r>
    </w:p>
    <w:p w14:paraId="09893DB0" w14:textId="77777777" w:rsidR="00974380" w:rsidRDefault="00974380" w:rsidP="00974380">
      <w:pPr>
        <w:tabs>
          <w:tab w:val="left" w:pos="90"/>
          <w:tab w:val="left" w:pos="7162"/>
        </w:tabs>
        <w:contextualSpacing/>
        <w:rPr>
          <w:szCs w:val="22"/>
        </w:rPr>
      </w:pPr>
    </w:p>
    <w:p w14:paraId="71102CFA" w14:textId="77777777" w:rsidR="00974380" w:rsidRPr="00020B3B" w:rsidRDefault="00974380" w:rsidP="00974380">
      <w:pPr>
        <w:tabs>
          <w:tab w:val="left" w:pos="90"/>
          <w:tab w:val="left" w:pos="540"/>
        </w:tabs>
        <w:contextualSpacing/>
        <w:rPr>
          <w:b/>
          <w:i/>
          <w:szCs w:val="22"/>
        </w:rPr>
      </w:pPr>
      <w:r w:rsidRPr="00020B3B">
        <w:rPr>
          <w:b/>
          <w:i/>
          <w:szCs w:val="22"/>
        </w:rPr>
        <w:t xml:space="preserve">Proposal for Study on </w:t>
      </w:r>
      <w:r>
        <w:rPr>
          <w:b/>
          <w:i/>
          <w:szCs w:val="22"/>
        </w:rPr>
        <w:t>Copyright Protection of Technical Standards</w:t>
      </w:r>
    </w:p>
    <w:p w14:paraId="149A5AD3" w14:textId="77777777" w:rsidR="00974380" w:rsidRDefault="00974380" w:rsidP="00974380">
      <w:pPr>
        <w:tabs>
          <w:tab w:val="left" w:pos="0"/>
          <w:tab w:val="left" w:pos="90"/>
        </w:tabs>
        <w:contextualSpacing/>
        <w:rPr>
          <w:szCs w:val="22"/>
        </w:rPr>
      </w:pPr>
    </w:p>
    <w:p w14:paraId="009B08A1" w14:textId="07623620" w:rsidR="00974380" w:rsidRPr="00816F33" w:rsidRDefault="00974380" w:rsidP="008C4C36">
      <w:pPr>
        <w:numPr>
          <w:ilvl w:val="0"/>
          <w:numId w:val="12"/>
        </w:numPr>
        <w:tabs>
          <w:tab w:val="left" w:pos="90"/>
          <w:tab w:val="left" w:pos="540"/>
        </w:tabs>
        <w:ind w:left="0" w:firstLine="0"/>
        <w:contextualSpacing/>
        <w:rPr>
          <w:rFonts w:eastAsiaTheme="minorHAnsi"/>
          <w:szCs w:val="22"/>
          <w:lang w:eastAsia="en-US"/>
        </w:rPr>
      </w:pPr>
      <w:r>
        <w:t xml:space="preserve">The Committee considered the </w:t>
      </w:r>
      <w:hyperlink r:id="rId74" w:history="1">
        <w:r w:rsidRPr="001B5097">
          <w:rPr>
            <w:rStyle w:val="Hyperlink"/>
            <w:i/>
            <w:iCs/>
          </w:rPr>
          <w:t>Proposal for a Study on Copyright Protection of Technical Standards</w:t>
        </w:r>
        <w:r w:rsidRPr="001B5097">
          <w:rPr>
            <w:rStyle w:val="Hyperlink"/>
            <w:iCs/>
          </w:rPr>
          <w:t xml:space="preserve"> (SCCR/46/4 REV.)</w:t>
        </w:r>
      </w:hyperlink>
      <w:r w:rsidRPr="00816F33">
        <w:rPr>
          <w:iCs/>
        </w:rPr>
        <w:t xml:space="preserve"> and approved it. </w:t>
      </w:r>
      <w:r>
        <w:rPr>
          <w:iCs/>
        </w:rPr>
        <w:t xml:space="preserve"> </w:t>
      </w:r>
      <w:r w:rsidRPr="00816F33">
        <w:rPr>
          <w:iCs/>
        </w:rPr>
        <w:t xml:space="preserve">The study will be prepared </w:t>
      </w:r>
      <w:proofErr w:type="gramStart"/>
      <w:r w:rsidRPr="00816F33">
        <w:rPr>
          <w:iCs/>
        </w:rPr>
        <w:t>taking into account</w:t>
      </w:r>
      <w:proofErr w:type="gramEnd"/>
      <w:r w:rsidRPr="00816F33">
        <w:rPr>
          <w:iCs/>
        </w:rPr>
        <w:t xml:space="preserve"> </w:t>
      </w:r>
      <w:r>
        <w:rPr>
          <w:iCs/>
        </w:rPr>
        <w:t xml:space="preserve">the </w:t>
      </w:r>
      <w:r w:rsidRPr="00816F33">
        <w:rPr>
          <w:iCs/>
        </w:rPr>
        <w:t xml:space="preserve">comments made by delegations during the session.  </w:t>
      </w:r>
    </w:p>
    <w:p w14:paraId="56A6AFE6" w14:textId="77777777" w:rsidR="00974380" w:rsidRPr="00816F33" w:rsidRDefault="00974380" w:rsidP="00974380">
      <w:pPr>
        <w:tabs>
          <w:tab w:val="left" w:pos="90"/>
          <w:tab w:val="left" w:pos="540"/>
        </w:tabs>
        <w:contextualSpacing/>
        <w:rPr>
          <w:rFonts w:eastAsiaTheme="minorHAnsi"/>
          <w:szCs w:val="22"/>
          <w:lang w:eastAsia="en-US"/>
        </w:rPr>
      </w:pPr>
    </w:p>
    <w:p w14:paraId="53B6F939" w14:textId="77777777" w:rsidR="00974380" w:rsidRPr="00690042" w:rsidRDefault="00974380" w:rsidP="00974380">
      <w:pPr>
        <w:rPr>
          <w:b/>
          <w:bCs/>
        </w:rPr>
      </w:pPr>
      <w:r w:rsidRPr="00690042">
        <w:rPr>
          <w:b/>
          <w:bCs/>
        </w:rPr>
        <w:t xml:space="preserve">Proposal for a Study on the Impact of </w:t>
      </w:r>
      <w:proofErr w:type="gramStart"/>
      <w:r w:rsidRPr="00690042">
        <w:rPr>
          <w:b/>
          <w:bCs/>
        </w:rPr>
        <w:t>the Creative</w:t>
      </w:r>
      <w:proofErr w:type="gramEnd"/>
      <w:r w:rsidRPr="00690042">
        <w:rPr>
          <w:b/>
          <w:bCs/>
        </w:rPr>
        <w:t xml:space="preserve"> Industries on the Economic Growth of Member States</w:t>
      </w:r>
    </w:p>
    <w:p w14:paraId="2D83EFE0" w14:textId="77777777" w:rsidR="00974380" w:rsidRPr="006A0CBF" w:rsidRDefault="00974380" w:rsidP="00974380"/>
    <w:p w14:paraId="39963AFE" w14:textId="2425DEC1" w:rsidR="00974380" w:rsidRDefault="00974380" w:rsidP="008C4C36">
      <w:pPr>
        <w:numPr>
          <w:ilvl w:val="0"/>
          <w:numId w:val="12"/>
        </w:numPr>
        <w:tabs>
          <w:tab w:val="left" w:pos="90"/>
          <w:tab w:val="left" w:pos="540"/>
        </w:tabs>
        <w:ind w:left="0" w:firstLine="0"/>
        <w:contextualSpacing/>
        <w:rPr>
          <w:rFonts w:eastAsiaTheme="minorHAnsi"/>
          <w:szCs w:val="22"/>
          <w:lang w:eastAsia="en-US"/>
        </w:rPr>
      </w:pPr>
      <w:r w:rsidRPr="006B6848">
        <w:t>The</w:t>
      </w:r>
      <w:r>
        <w:t xml:space="preserve"> Committee considered the </w:t>
      </w:r>
      <w:hyperlink r:id="rId75" w:history="1">
        <w:r w:rsidRPr="001B5097">
          <w:rPr>
            <w:rStyle w:val="Hyperlink"/>
            <w:i/>
            <w:iCs/>
          </w:rPr>
          <w:t>Proposal for a Study on the Impact of the Creative Industries on the Economic Growth of Member States</w:t>
        </w:r>
        <w:r w:rsidRPr="001B5097">
          <w:rPr>
            <w:rStyle w:val="Hyperlink"/>
          </w:rPr>
          <w:t xml:space="preserve"> (document SCCR/47/11)</w:t>
        </w:r>
      </w:hyperlink>
      <w:r>
        <w:t xml:space="preserve"> and </w:t>
      </w:r>
      <w:r w:rsidRPr="00690042">
        <w:rPr>
          <w:lang w:val="en-CA"/>
        </w:rPr>
        <w:t xml:space="preserve">Member States </w:t>
      </w:r>
      <w:r>
        <w:rPr>
          <w:lang w:val="en-CA"/>
        </w:rPr>
        <w:t>made statements</w:t>
      </w:r>
      <w:r w:rsidRPr="00690042">
        <w:rPr>
          <w:lang w:val="en-CA"/>
        </w:rPr>
        <w:t xml:space="preserve"> on the topic</w:t>
      </w:r>
      <w:r>
        <w:t xml:space="preserve">. </w:t>
      </w:r>
      <w:r>
        <w:rPr>
          <w:rFonts w:eastAsiaTheme="minorHAnsi"/>
          <w:szCs w:val="22"/>
          <w:lang w:eastAsia="en-US"/>
        </w:rPr>
        <w:t xml:space="preserve"> The proposal will be discussed further at the next session.</w:t>
      </w:r>
    </w:p>
    <w:p w14:paraId="5361FB36" w14:textId="77777777" w:rsidR="00974380" w:rsidRDefault="00974380" w:rsidP="00974380">
      <w:pPr>
        <w:tabs>
          <w:tab w:val="left" w:pos="90"/>
          <w:tab w:val="left" w:pos="540"/>
        </w:tabs>
        <w:contextualSpacing/>
        <w:rPr>
          <w:rFonts w:eastAsiaTheme="minorHAnsi"/>
          <w:szCs w:val="22"/>
          <w:lang w:eastAsia="en-US"/>
        </w:rPr>
      </w:pPr>
    </w:p>
    <w:p w14:paraId="70EF37C2" w14:textId="77777777" w:rsidR="00974380" w:rsidRDefault="00974380" w:rsidP="00974380">
      <w:pPr>
        <w:tabs>
          <w:tab w:val="left" w:pos="90"/>
          <w:tab w:val="left" w:pos="540"/>
        </w:tabs>
        <w:contextualSpacing/>
        <w:rPr>
          <w:b/>
          <w:bCs/>
        </w:rPr>
      </w:pPr>
      <w:r w:rsidRPr="00690042">
        <w:rPr>
          <w:b/>
          <w:bCs/>
        </w:rPr>
        <w:t>Proposal for a Study on Types of Business Models and Economic Opportunities Created by and Through the Implementation of Technological Protection Measures (TPMs</w:t>
      </w:r>
      <w:r>
        <w:rPr>
          <w:b/>
          <w:bCs/>
        </w:rPr>
        <w:t>)</w:t>
      </w:r>
    </w:p>
    <w:p w14:paraId="243AF1F5" w14:textId="77777777" w:rsidR="00974380" w:rsidRPr="00F57683" w:rsidRDefault="00974380" w:rsidP="00974380">
      <w:pPr>
        <w:tabs>
          <w:tab w:val="left" w:pos="90"/>
          <w:tab w:val="left" w:pos="540"/>
        </w:tabs>
        <w:rPr>
          <w:rFonts w:eastAsiaTheme="minorHAnsi"/>
          <w:szCs w:val="22"/>
          <w:lang w:eastAsia="en-US"/>
        </w:rPr>
      </w:pPr>
    </w:p>
    <w:p w14:paraId="04610DD0" w14:textId="210FF16D" w:rsidR="00974380" w:rsidRDefault="00974380" w:rsidP="008C4C36">
      <w:pPr>
        <w:numPr>
          <w:ilvl w:val="0"/>
          <w:numId w:val="12"/>
        </w:numPr>
        <w:tabs>
          <w:tab w:val="left" w:pos="90"/>
          <w:tab w:val="left" w:pos="540"/>
        </w:tabs>
        <w:ind w:left="0" w:firstLine="0"/>
        <w:contextualSpacing/>
        <w:rPr>
          <w:rFonts w:eastAsiaTheme="minorHAnsi"/>
          <w:szCs w:val="22"/>
          <w:lang w:eastAsia="en-US"/>
        </w:rPr>
      </w:pPr>
      <w:r w:rsidRPr="006B6848">
        <w:t>The</w:t>
      </w:r>
      <w:r>
        <w:t xml:space="preserve"> Committee considered the </w:t>
      </w:r>
      <w:hyperlink r:id="rId76" w:history="1">
        <w:r w:rsidRPr="001B5097">
          <w:rPr>
            <w:rStyle w:val="Hyperlink"/>
            <w:i/>
            <w:iCs/>
          </w:rPr>
          <w:t>Proposal for a Study on Types of Business Models and Economic Opportunities Created by and Through the Implementation of Technological Protection Measures (TPMs)</w:t>
        </w:r>
        <w:r w:rsidRPr="001B5097">
          <w:rPr>
            <w:rStyle w:val="Hyperlink"/>
          </w:rPr>
          <w:t xml:space="preserve"> (document SCCR/47/12)</w:t>
        </w:r>
      </w:hyperlink>
      <w:r>
        <w:t xml:space="preserve"> and </w:t>
      </w:r>
      <w:r w:rsidRPr="00690042">
        <w:rPr>
          <w:lang w:val="en-CA"/>
        </w:rPr>
        <w:t xml:space="preserve">Member States </w:t>
      </w:r>
      <w:r>
        <w:rPr>
          <w:lang w:val="en-CA"/>
        </w:rPr>
        <w:t>made statements</w:t>
      </w:r>
      <w:r w:rsidRPr="00690042">
        <w:rPr>
          <w:lang w:val="en-CA"/>
        </w:rPr>
        <w:t xml:space="preserve"> on the topic</w:t>
      </w:r>
      <w:r>
        <w:t xml:space="preserve">. </w:t>
      </w:r>
      <w:r>
        <w:rPr>
          <w:rFonts w:eastAsiaTheme="minorHAnsi"/>
          <w:szCs w:val="22"/>
          <w:lang w:eastAsia="en-US"/>
        </w:rPr>
        <w:t xml:space="preserve"> The proposal will be discussed further at the next session.</w:t>
      </w:r>
    </w:p>
    <w:p w14:paraId="1A5B94D2" w14:textId="77777777" w:rsidR="00974380" w:rsidRDefault="00974380" w:rsidP="00974380">
      <w:pPr>
        <w:tabs>
          <w:tab w:val="left" w:pos="90"/>
          <w:tab w:val="left" w:pos="540"/>
        </w:tabs>
        <w:contextualSpacing/>
        <w:rPr>
          <w:rFonts w:eastAsiaTheme="minorHAnsi"/>
          <w:szCs w:val="22"/>
          <w:lang w:eastAsia="en-US"/>
        </w:rPr>
      </w:pPr>
    </w:p>
    <w:p w14:paraId="4668EEDE" w14:textId="77777777" w:rsidR="00974380" w:rsidRPr="006B2B80" w:rsidRDefault="00974380" w:rsidP="008C4C36">
      <w:pPr>
        <w:numPr>
          <w:ilvl w:val="0"/>
          <w:numId w:val="12"/>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will be maintained on the agenda of </w:t>
      </w:r>
      <w:r w:rsidRPr="004A62D6">
        <w:rPr>
          <w:rFonts w:eastAsiaTheme="minorHAnsi"/>
          <w:szCs w:val="22"/>
          <w:lang w:eastAsia="en-US"/>
        </w:rPr>
        <w:t xml:space="preserve">the </w:t>
      </w:r>
      <w:r w:rsidRPr="004A62D6">
        <w:rPr>
          <w:szCs w:val="22"/>
        </w:rPr>
        <w:t xml:space="preserve">forty-ninth </w:t>
      </w:r>
      <w:r w:rsidRPr="004A62D6">
        <w:rPr>
          <w:rFonts w:eastAsiaTheme="minorHAnsi"/>
          <w:szCs w:val="22"/>
          <w:lang w:eastAsia="en-US"/>
        </w:rPr>
        <w:t>session</w:t>
      </w:r>
      <w:r w:rsidRPr="006B2B80">
        <w:rPr>
          <w:rFonts w:eastAsiaTheme="minorHAnsi"/>
          <w:szCs w:val="22"/>
          <w:lang w:eastAsia="en-US"/>
        </w:rPr>
        <w:t xml:space="preserve"> of the SCCR. </w:t>
      </w:r>
    </w:p>
    <w:p w14:paraId="42A0856D" w14:textId="77777777" w:rsidR="00974380" w:rsidRPr="009912FA" w:rsidRDefault="00974380" w:rsidP="00974380">
      <w:pPr>
        <w:rPr>
          <w:b/>
          <w:caps/>
          <w:szCs w:val="22"/>
        </w:rPr>
      </w:pPr>
    </w:p>
    <w:p w14:paraId="232B8B14" w14:textId="77777777" w:rsidR="00974380" w:rsidRPr="009912FA" w:rsidRDefault="00974380" w:rsidP="00974380">
      <w:pPr>
        <w:rPr>
          <w:szCs w:val="22"/>
        </w:rPr>
      </w:pPr>
    </w:p>
    <w:p w14:paraId="588347FE" w14:textId="77777777" w:rsidR="00974380" w:rsidRPr="009912FA" w:rsidRDefault="00974380" w:rsidP="00974380">
      <w:pPr>
        <w:rPr>
          <w:b/>
          <w:caps/>
          <w:szCs w:val="22"/>
        </w:rPr>
      </w:pPr>
      <w:r w:rsidRPr="009912FA">
        <w:rPr>
          <w:b/>
          <w:caps/>
          <w:szCs w:val="22"/>
        </w:rPr>
        <w:t>SUMMARY BY THE CHAIR</w:t>
      </w:r>
    </w:p>
    <w:p w14:paraId="3F6DD149" w14:textId="77777777" w:rsidR="00974380" w:rsidRPr="009912FA" w:rsidRDefault="00974380" w:rsidP="00974380">
      <w:pPr>
        <w:rPr>
          <w:szCs w:val="22"/>
        </w:rPr>
      </w:pPr>
    </w:p>
    <w:p w14:paraId="7302BA94" w14:textId="77777777" w:rsidR="00974380" w:rsidRPr="00143BFC" w:rsidRDefault="00974380" w:rsidP="008C4C36">
      <w:pPr>
        <w:numPr>
          <w:ilvl w:val="0"/>
          <w:numId w:val="12"/>
        </w:numPr>
        <w:tabs>
          <w:tab w:val="left" w:pos="90"/>
          <w:tab w:val="left" w:pos="540"/>
        </w:tabs>
        <w:ind w:left="0" w:firstLine="0"/>
        <w:contextualSpacing/>
        <w:rPr>
          <w:szCs w:val="22"/>
        </w:rPr>
      </w:pPr>
      <w:r w:rsidRPr="00143BFC">
        <w:rPr>
          <w:szCs w:val="22"/>
        </w:rPr>
        <w:t>The Committee took note of the contents of this Summary by the Chair</w:t>
      </w:r>
      <w:r>
        <w:rPr>
          <w:szCs w:val="22"/>
        </w:rPr>
        <w:t xml:space="preserve">, with the understanding that it was not subject to approval by the Committee, as it represents the </w:t>
      </w:r>
      <w:r w:rsidRPr="004A62D6">
        <w:rPr>
          <w:szCs w:val="22"/>
        </w:rPr>
        <w:t xml:space="preserve">Chair’s views </w:t>
      </w:r>
      <w:r>
        <w:rPr>
          <w:szCs w:val="22"/>
        </w:rPr>
        <w:t>about the main issues that occurred and were discussed during the session, as well as his perspective on the results of the forty-eighth session.</w:t>
      </w:r>
    </w:p>
    <w:p w14:paraId="4ABCB088" w14:textId="77777777" w:rsidR="00974380" w:rsidRPr="009912FA" w:rsidRDefault="00974380" w:rsidP="00974380">
      <w:pPr>
        <w:pStyle w:val="Default"/>
        <w:rPr>
          <w:sz w:val="22"/>
          <w:szCs w:val="22"/>
        </w:rPr>
      </w:pPr>
    </w:p>
    <w:p w14:paraId="43CD397B" w14:textId="77777777" w:rsidR="00974380" w:rsidRDefault="00974380" w:rsidP="00974380">
      <w:pPr>
        <w:rPr>
          <w:b/>
          <w:caps/>
          <w:szCs w:val="22"/>
        </w:rPr>
      </w:pPr>
    </w:p>
    <w:p w14:paraId="332308FD" w14:textId="77777777" w:rsidR="00974380" w:rsidRDefault="00974380" w:rsidP="00974380">
      <w:pPr>
        <w:rPr>
          <w:b/>
          <w:caps/>
          <w:szCs w:val="22"/>
        </w:rPr>
      </w:pPr>
      <w:r w:rsidRPr="009912FA">
        <w:rPr>
          <w:b/>
          <w:caps/>
          <w:szCs w:val="22"/>
        </w:rPr>
        <w:t xml:space="preserve">AGENDA ITEM </w:t>
      </w:r>
      <w:r>
        <w:rPr>
          <w:b/>
          <w:caps/>
          <w:szCs w:val="22"/>
        </w:rPr>
        <w:t>8</w:t>
      </w:r>
      <w:proofErr w:type="gramStart"/>
      <w:r w:rsidRPr="009912FA">
        <w:rPr>
          <w:b/>
          <w:caps/>
          <w:szCs w:val="22"/>
        </w:rPr>
        <w:t>:  CLOSING</w:t>
      </w:r>
      <w:proofErr w:type="gramEnd"/>
      <w:r w:rsidRPr="009912FA">
        <w:rPr>
          <w:b/>
          <w:caps/>
          <w:szCs w:val="22"/>
        </w:rPr>
        <w:t xml:space="preserve"> of the session</w:t>
      </w:r>
    </w:p>
    <w:p w14:paraId="621C9B90" w14:textId="77777777" w:rsidR="00974380" w:rsidRPr="002C192A" w:rsidRDefault="00974380" w:rsidP="00974380">
      <w:pPr>
        <w:rPr>
          <w:b/>
          <w:caps/>
          <w:szCs w:val="22"/>
        </w:rPr>
      </w:pPr>
    </w:p>
    <w:p w14:paraId="7E88D25A" w14:textId="77777777" w:rsidR="00974380" w:rsidRPr="002C192A" w:rsidRDefault="00974380" w:rsidP="008C4C36">
      <w:pPr>
        <w:pStyle w:val="Default"/>
        <w:numPr>
          <w:ilvl w:val="0"/>
          <w:numId w:val="12"/>
        </w:numPr>
        <w:ind w:left="540" w:hanging="540"/>
        <w:rPr>
          <w:sz w:val="22"/>
          <w:szCs w:val="22"/>
        </w:rPr>
      </w:pPr>
      <w:r w:rsidRPr="002C192A">
        <w:rPr>
          <w:sz w:val="22"/>
          <w:szCs w:val="22"/>
        </w:rPr>
        <w:t>The next session of the SCCR will take place from November 30 to December 4, 2026.</w:t>
      </w:r>
    </w:p>
    <w:p w14:paraId="61FACE3D" w14:textId="77777777" w:rsidR="00974380" w:rsidRPr="002C192A" w:rsidRDefault="00974380" w:rsidP="00974380">
      <w:pPr>
        <w:pStyle w:val="Default"/>
        <w:rPr>
          <w:sz w:val="22"/>
          <w:szCs w:val="22"/>
        </w:rPr>
      </w:pPr>
    </w:p>
    <w:p w14:paraId="6DC6EAA0" w14:textId="77777777" w:rsidR="00974380" w:rsidRPr="002C192A" w:rsidRDefault="00974380" w:rsidP="00974380">
      <w:pPr>
        <w:pStyle w:val="Default"/>
        <w:rPr>
          <w:sz w:val="22"/>
          <w:szCs w:val="22"/>
        </w:rPr>
      </w:pPr>
    </w:p>
    <w:p w14:paraId="0323EE9F" w14:textId="77777777" w:rsidR="00974380" w:rsidRPr="009912FA" w:rsidRDefault="00974380" w:rsidP="00974380">
      <w:pPr>
        <w:pStyle w:val="Default"/>
        <w:rPr>
          <w:sz w:val="22"/>
          <w:szCs w:val="22"/>
        </w:rPr>
      </w:pPr>
    </w:p>
    <w:p w14:paraId="13D40A8A" w14:textId="48A501A9" w:rsidR="00974380" w:rsidRDefault="00974380" w:rsidP="00974380">
      <w:pPr>
        <w:pStyle w:val="Endofdocument"/>
        <w:rPr>
          <w:rFonts w:cs="Arial"/>
          <w:sz w:val="22"/>
          <w:szCs w:val="22"/>
        </w:rPr>
        <w:sectPr w:rsidR="00974380" w:rsidSect="005459C8">
          <w:headerReference w:type="default" r:id="rId77"/>
          <w:endnotePr>
            <w:numFmt w:val="decimal"/>
          </w:endnotePr>
          <w:pgSz w:w="11907" w:h="16840" w:code="9"/>
          <w:pgMar w:top="567" w:right="1134" w:bottom="1418" w:left="1418" w:header="510" w:footer="1021" w:gutter="0"/>
          <w:pgNumType w:start="1"/>
          <w:cols w:space="720"/>
          <w:titlePg/>
          <w:docGrid w:linePitch="299"/>
        </w:sectPr>
      </w:pPr>
      <w:r w:rsidRPr="009912FA">
        <w:rPr>
          <w:rFonts w:cs="Arial"/>
          <w:sz w:val="22"/>
          <w:szCs w:val="22"/>
        </w:rPr>
        <w:t>[End of document]</w:t>
      </w:r>
    </w:p>
    <w:p w14:paraId="045035CB" w14:textId="7F65EC24" w:rsidR="002928D3" w:rsidRPr="0001619B" w:rsidRDefault="002928D3" w:rsidP="001E20BC">
      <w:pPr>
        <w:pStyle w:val="Endofdocument"/>
        <w:ind w:left="0"/>
        <w:rPr>
          <w:rFonts w:cs="Arial"/>
          <w:sz w:val="22"/>
          <w:szCs w:val="22"/>
        </w:rPr>
      </w:pPr>
    </w:p>
    <w:sectPr w:rsidR="002928D3" w:rsidRPr="0001619B" w:rsidSect="0097438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3F78" w14:textId="77777777" w:rsidR="00C24979" w:rsidRDefault="00C24979">
      <w:r>
        <w:separator/>
      </w:r>
    </w:p>
  </w:endnote>
  <w:endnote w:type="continuationSeparator" w:id="0">
    <w:p w14:paraId="3BC9F823" w14:textId="77777777" w:rsidR="00C24979" w:rsidRDefault="00C24979" w:rsidP="003B38C1">
      <w:r>
        <w:separator/>
      </w:r>
    </w:p>
    <w:p w14:paraId="4E412D2E" w14:textId="77777777" w:rsidR="00C24979" w:rsidRPr="003B38C1" w:rsidRDefault="00C24979" w:rsidP="003B38C1">
      <w:pPr>
        <w:spacing w:after="60"/>
        <w:rPr>
          <w:sz w:val="17"/>
        </w:rPr>
      </w:pPr>
      <w:r>
        <w:rPr>
          <w:sz w:val="17"/>
        </w:rPr>
        <w:t>[Endnote continued from previous page]</w:t>
      </w:r>
    </w:p>
  </w:endnote>
  <w:endnote w:type="continuationNotice" w:id="1">
    <w:p w14:paraId="056DE54A" w14:textId="77777777" w:rsidR="00C24979" w:rsidRPr="003B38C1" w:rsidRDefault="00C2497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E7BF" w14:textId="77777777" w:rsidR="00C410C8" w:rsidRDefault="00C4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3C0" w14:textId="77777777" w:rsidR="00C410C8" w:rsidRDefault="00C4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22F4" w14:textId="77777777" w:rsidR="00C24979" w:rsidRDefault="00C24979">
      <w:r>
        <w:separator/>
      </w:r>
    </w:p>
  </w:footnote>
  <w:footnote w:type="continuationSeparator" w:id="0">
    <w:p w14:paraId="4DB8947C" w14:textId="77777777" w:rsidR="00C24979" w:rsidRDefault="00C24979" w:rsidP="008B60B2">
      <w:r>
        <w:separator/>
      </w:r>
    </w:p>
    <w:p w14:paraId="3D2536A2" w14:textId="77777777" w:rsidR="00C24979" w:rsidRPr="00ED77FB" w:rsidRDefault="00C24979" w:rsidP="008B60B2">
      <w:pPr>
        <w:spacing w:after="60"/>
        <w:rPr>
          <w:sz w:val="17"/>
          <w:szCs w:val="17"/>
        </w:rPr>
      </w:pPr>
      <w:r w:rsidRPr="00ED77FB">
        <w:rPr>
          <w:sz w:val="17"/>
          <w:szCs w:val="17"/>
        </w:rPr>
        <w:t>[Footnote continued from previous page]</w:t>
      </w:r>
    </w:p>
  </w:footnote>
  <w:footnote w:type="continuationNotice" w:id="1">
    <w:p w14:paraId="3EB8C6A3" w14:textId="77777777" w:rsidR="00C24979" w:rsidRPr="00ED77FB" w:rsidRDefault="00C2497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92C2" w14:textId="3241AF2D" w:rsidR="00EC4E49" w:rsidRDefault="00567EA8" w:rsidP="00477D6B">
    <w:pPr>
      <w:jc w:val="right"/>
    </w:pPr>
    <w:bookmarkStart w:id="7" w:name="Code2"/>
    <w:bookmarkEnd w:id="7"/>
    <w:r>
      <w:t>WO/GA/</w:t>
    </w:r>
    <w:r w:rsidR="00A3261D">
      <w:t>60</w:t>
    </w:r>
    <w:r>
      <w:t>/</w:t>
    </w:r>
    <w:r w:rsidR="00A3261D">
      <w:t>3</w:t>
    </w:r>
  </w:p>
  <w:p w14:paraId="67BEF54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3D414E9" w14:textId="77777777" w:rsidR="00EC4E49" w:rsidRDefault="00EC4E49" w:rsidP="00477D6B">
    <w:pPr>
      <w:jc w:val="right"/>
    </w:pPr>
  </w:p>
  <w:p w14:paraId="1A32F501"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F91" w14:textId="047B269D" w:rsidR="00C410C8" w:rsidRDefault="00C410C8" w:rsidP="00477D6B">
    <w:pPr>
      <w:jc w:val="right"/>
    </w:pPr>
    <w:r>
      <w:t>SCCR/47/Summary</w:t>
    </w:r>
  </w:p>
  <w:p w14:paraId="1EB4F6D9" w14:textId="77777777" w:rsidR="00C410C8" w:rsidRDefault="00C410C8" w:rsidP="00477D6B">
    <w:pPr>
      <w:jc w:val="right"/>
    </w:pPr>
    <w:r>
      <w:t xml:space="preserve">page </w:t>
    </w:r>
    <w:r>
      <w:fldChar w:fldCharType="begin"/>
    </w:r>
    <w:r>
      <w:instrText xml:space="preserve"> PAGE  \* MERGEFORMAT </w:instrText>
    </w:r>
    <w:r>
      <w:fldChar w:fldCharType="separate"/>
    </w:r>
    <w:r>
      <w:rPr>
        <w:noProof/>
      </w:rPr>
      <w:t>3</w:t>
    </w:r>
    <w:r>
      <w:fldChar w:fldCharType="end"/>
    </w:r>
  </w:p>
  <w:p w14:paraId="1F6EB884" w14:textId="77777777" w:rsidR="00C410C8" w:rsidRDefault="00C410C8" w:rsidP="00477D6B">
    <w:pPr>
      <w:jc w:val="right"/>
    </w:pPr>
  </w:p>
  <w:p w14:paraId="75A95B55" w14:textId="77777777" w:rsidR="00C410C8" w:rsidRDefault="00C410C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C88" w14:textId="77777777" w:rsidR="00974380" w:rsidRDefault="00974380" w:rsidP="00477D6B">
    <w:pPr>
      <w:jc w:val="right"/>
    </w:pPr>
    <w:r>
      <w:t>SCCR/48/Summary</w:t>
    </w:r>
  </w:p>
  <w:p w14:paraId="56E1AE1C" w14:textId="77777777" w:rsidR="00974380" w:rsidRDefault="00974380" w:rsidP="00477D6B">
    <w:pPr>
      <w:jc w:val="right"/>
    </w:pPr>
    <w:r>
      <w:t xml:space="preserve">page </w:t>
    </w:r>
    <w:r>
      <w:fldChar w:fldCharType="begin"/>
    </w:r>
    <w:r>
      <w:instrText xml:space="preserve"> PAGE  \* MERGEFORMAT </w:instrText>
    </w:r>
    <w:r>
      <w:fldChar w:fldCharType="separate"/>
    </w:r>
    <w:r>
      <w:rPr>
        <w:noProof/>
      </w:rPr>
      <w:t>3</w:t>
    </w:r>
    <w:r>
      <w:fldChar w:fldCharType="end"/>
    </w:r>
  </w:p>
  <w:p w14:paraId="2AE1448F" w14:textId="77777777" w:rsidR="00974380" w:rsidRDefault="00974380" w:rsidP="00477D6B">
    <w:pPr>
      <w:jc w:val="right"/>
    </w:pPr>
  </w:p>
  <w:p w14:paraId="1F0FFA5E" w14:textId="77777777" w:rsidR="00974380" w:rsidRDefault="0097438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1E12EEA2"/>
    <w:lvl w:ilvl="0" w:tplc="6D9C8834">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682B78FF"/>
    <w:multiLevelType w:val="hybridMultilevel"/>
    <w:tmpl w:val="1F3EE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8D4F7D"/>
    <w:multiLevelType w:val="hybridMultilevel"/>
    <w:tmpl w:val="247897D2"/>
    <w:lvl w:ilvl="0" w:tplc="FFFFFFFF">
      <w:start w:val="1"/>
      <w:numFmt w:val="decimal"/>
      <w:lvlText w:val="%1."/>
      <w:lvlJc w:val="left"/>
      <w:pPr>
        <w:ind w:left="450" w:hanging="360"/>
      </w:pPr>
      <w:rPr>
        <w:b w:val="0"/>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5AB007E"/>
    <w:multiLevelType w:val="hybridMultilevel"/>
    <w:tmpl w:val="1F3E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2"/>
  </w:num>
  <w:num w:numId="2" w16cid:durableId="648050909">
    <w:abstractNumId w:val="5"/>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183980109">
    <w:abstractNumId w:val="7"/>
  </w:num>
  <w:num w:numId="8" w16cid:durableId="1418750250">
    <w:abstractNumId w:val="8"/>
  </w:num>
  <w:num w:numId="9" w16cid:durableId="1616280423">
    <w:abstractNumId w:val="4"/>
  </w:num>
  <w:num w:numId="10" w16cid:durableId="425620226">
    <w:abstractNumId w:val="11"/>
  </w:num>
  <w:num w:numId="11" w16cid:durableId="707461320">
    <w:abstractNumId w:val="9"/>
  </w:num>
  <w:num w:numId="12" w16cid:durableId="710230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8"/>
    <w:rsid w:val="00004A19"/>
    <w:rsid w:val="000111E3"/>
    <w:rsid w:val="0001619B"/>
    <w:rsid w:val="0001647B"/>
    <w:rsid w:val="0002586B"/>
    <w:rsid w:val="0003514B"/>
    <w:rsid w:val="00042D9F"/>
    <w:rsid w:val="00043CAA"/>
    <w:rsid w:val="00045271"/>
    <w:rsid w:val="00051581"/>
    <w:rsid w:val="00062C03"/>
    <w:rsid w:val="00066FAA"/>
    <w:rsid w:val="00067410"/>
    <w:rsid w:val="00075432"/>
    <w:rsid w:val="00081424"/>
    <w:rsid w:val="00081ECB"/>
    <w:rsid w:val="00083597"/>
    <w:rsid w:val="000968ED"/>
    <w:rsid w:val="000A0B7C"/>
    <w:rsid w:val="000A6D34"/>
    <w:rsid w:val="000B3974"/>
    <w:rsid w:val="000C1F41"/>
    <w:rsid w:val="000C2F65"/>
    <w:rsid w:val="000C4AEB"/>
    <w:rsid w:val="000D1880"/>
    <w:rsid w:val="000D18B1"/>
    <w:rsid w:val="000E4B32"/>
    <w:rsid w:val="000E6403"/>
    <w:rsid w:val="000E69B6"/>
    <w:rsid w:val="000F0571"/>
    <w:rsid w:val="000F5E56"/>
    <w:rsid w:val="001024FE"/>
    <w:rsid w:val="0010498E"/>
    <w:rsid w:val="00113645"/>
    <w:rsid w:val="00115017"/>
    <w:rsid w:val="0011521C"/>
    <w:rsid w:val="00115FA4"/>
    <w:rsid w:val="001175A1"/>
    <w:rsid w:val="00120382"/>
    <w:rsid w:val="00130660"/>
    <w:rsid w:val="001362EE"/>
    <w:rsid w:val="00140F95"/>
    <w:rsid w:val="00142211"/>
    <w:rsid w:val="00142868"/>
    <w:rsid w:val="0014630F"/>
    <w:rsid w:val="001465D4"/>
    <w:rsid w:val="00157D01"/>
    <w:rsid w:val="001618C6"/>
    <w:rsid w:val="00163AA5"/>
    <w:rsid w:val="00174C18"/>
    <w:rsid w:val="00176309"/>
    <w:rsid w:val="00182429"/>
    <w:rsid w:val="0018300F"/>
    <w:rsid w:val="001832A6"/>
    <w:rsid w:val="00186D33"/>
    <w:rsid w:val="00192E11"/>
    <w:rsid w:val="001955EC"/>
    <w:rsid w:val="00196B6F"/>
    <w:rsid w:val="001A3A51"/>
    <w:rsid w:val="001B569E"/>
    <w:rsid w:val="001C1E5E"/>
    <w:rsid w:val="001C6808"/>
    <w:rsid w:val="001C77B7"/>
    <w:rsid w:val="001D0E6D"/>
    <w:rsid w:val="001D1384"/>
    <w:rsid w:val="001D5E5E"/>
    <w:rsid w:val="001D6499"/>
    <w:rsid w:val="001E20BC"/>
    <w:rsid w:val="001E270C"/>
    <w:rsid w:val="001E4652"/>
    <w:rsid w:val="001E6BFF"/>
    <w:rsid w:val="001F6342"/>
    <w:rsid w:val="002005D5"/>
    <w:rsid w:val="00203FEA"/>
    <w:rsid w:val="002121FA"/>
    <w:rsid w:val="00212699"/>
    <w:rsid w:val="00216DA0"/>
    <w:rsid w:val="00226A12"/>
    <w:rsid w:val="00230718"/>
    <w:rsid w:val="0023251B"/>
    <w:rsid w:val="00232F4C"/>
    <w:rsid w:val="00234035"/>
    <w:rsid w:val="00240D36"/>
    <w:rsid w:val="00241AB3"/>
    <w:rsid w:val="00252306"/>
    <w:rsid w:val="00253A52"/>
    <w:rsid w:val="00262F52"/>
    <w:rsid w:val="002634C4"/>
    <w:rsid w:val="00272969"/>
    <w:rsid w:val="002874C7"/>
    <w:rsid w:val="00287E4D"/>
    <w:rsid w:val="0029098C"/>
    <w:rsid w:val="002928D3"/>
    <w:rsid w:val="002951EC"/>
    <w:rsid w:val="00297CDC"/>
    <w:rsid w:val="002A0751"/>
    <w:rsid w:val="002A16A7"/>
    <w:rsid w:val="002A1D3C"/>
    <w:rsid w:val="002A4362"/>
    <w:rsid w:val="002B17CF"/>
    <w:rsid w:val="002C4426"/>
    <w:rsid w:val="002C5583"/>
    <w:rsid w:val="002D1EF2"/>
    <w:rsid w:val="002D3AD7"/>
    <w:rsid w:val="002D7C32"/>
    <w:rsid w:val="002F1FE6"/>
    <w:rsid w:val="002F4E68"/>
    <w:rsid w:val="00304970"/>
    <w:rsid w:val="0030499F"/>
    <w:rsid w:val="00306ECD"/>
    <w:rsid w:val="003078D2"/>
    <w:rsid w:val="00312F7F"/>
    <w:rsid w:val="0031730D"/>
    <w:rsid w:val="003228B7"/>
    <w:rsid w:val="00325FD2"/>
    <w:rsid w:val="00326770"/>
    <w:rsid w:val="00331947"/>
    <w:rsid w:val="003444D0"/>
    <w:rsid w:val="0034516A"/>
    <w:rsid w:val="00345CC3"/>
    <w:rsid w:val="0034688B"/>
    <w:rsid w:val="003508A3"/>
    <w:rsid w:val="0035110F"/>
    <w:rsid w:val="003554C5"/>
    <w:rsid w:val="00357675"/>
    <w:rsid w:val="003645D1"/>
    <w:rsid w:val="003673CF"/>
    <w:rsid w:val="00371E52"/>
    <w:rsid w:val="003845C1"/>
    <w:rsid w:val="003920D4"/>
    <w:rsid w:val="0039369A"/>
    <w:rsid w:val="003A5E14"/>
    <w:rsid w:val="003A6F89"/>
    <w:rsid w:val="003A79D6"/>
    <w:rsid w:val="003A7E04"/>
    <w:rsid w:val="003B38C1"/>
    <w:rsid w:val="003B4109"/>
    <w:rsid w:val="003B58DC"/>
    <w:rsid w:val="003C421F"/>
    <w:rsid w:val="003D16A5"/>
    <w:rsid w:val="003E078F"/>
    <w:rsid w:val="003E09B8"/>
    <w:rsid w:val="003E3392"/>
    <w:rsid w:val="003E4849"/>
    <w:rsid w:val="003E7956"/>
    <w:rsid w:val="003F360C"/>
    <w:rsid w:val="00406D0A"/>
    <w:rsid w:val="0041552D"/>
    <w:rsid w:val="00423E3E"/>
    <w:rsid w:val="00426714"/>
    <w:rsid w:val="00427AF4"/>
    <w:rsid w:val="004327ED"/>
    <w:rsid w:val="004341C2"/>
    <w:rsid w:val="00435246"/>
    <w:rsid w:val="004400E2"/>
    <w:rsid w:val="00445B26"/>
    <w:rsid w:val="00450E12"/>
    <w:rsid w:val="00451A25"/>
    <w:rsid w:val="00452EB1"/>
    <w:rsid w:val="004533C5"/>
    <w:rsid w:val="004533EF"/>
    <w:rsid w:val="00453F5B"/>
    <w:rsid w:val="00456534"/>
    <w:rsid w:val="00457885"/>
    <w:rsid w:val="00457CCD"/>
    <w:rsid w:val="0046067C"/>
    <w:rsid w:val="00461632"/>
    <w:rsid w:val="00464121"/>
    <w:rsid w:val="004647DA"/>
    <w:rsid w:val="00467F38"/>
    <w:rsid w:val="0047368E"/>
    <w:rsid w:val="004736A9"/>
    <w:rsid w:val="00474062"/>
    <w:rsid w:val="00477B7B"/>
    <w:rsid w:val="00477D6B"/>
    <w:rsid w:val="00481BD7"/>
    <w:rsid w:val="004913C8"/>
    <w:rsid w:val="0049457A"/>
    <w:rsid w:val="00497F31"/>
    <w:rsid w:val="004A69F7"/>
    <w:rsid w:val="004A7309"/>
    <w:rsid w:val="004B0E57"/>
    <w:rsid w:val="004C429B"/>
    <w:rsid w:val="004C79C3"/>
    <w:rsid w:val="004D39AF"/>
    <w:rsid w:val="004D39C4"/>
    <w:rsid w:val="004D4A42"/>
    <w:rsid w:val="004D568E"/>
    <w:rsid w:val="004E5AEF"/>
    <w:rsid w:val="00500E2D"/>
    <w:rsid w:val="00501291"/>
    <w:rsid w:val="005123EB"/>
    <w:rsid w:val="0051637D"/>
    <w:rsid w:val="005207B1"/>
    <w:rsid w:val="0052158E"/>
    <w:rsid w:val="00523BAB"/>
    <w:rsid w:val="00527018"/>
    <w:rsid w:val="0053057A"/>
    <w:rsid w:val="00530F64"/>
    <w:rsid w:val="00532E30"/>
    <w:rsid w:val="005366EA"/>
    <w:rsid w:val="00542438"/>
    <w:rsid w:val="00545890"/>
    <w:rsid w:val="005459C8"/>
    <w:rsid w:val="00556C1D"/>
    <w:rsid w:val="00557391"/>
    <w:rsid w:val="00560A29"/>
    <w:rsid w:val="005639A9"/>
    <w:rsid w:val="00566788"/>
    <w:rsid w:val="00567EA8"/>
    <w:rsid w:val="00570D22"/>
    <w:rsid w:val="00570EF5"/>
    <w:rsid w:val="00571253"/>
    <w:rsid w:val="00576FFF"/>
    <w:rsid w:val="005776E7"/>
    <w:rsid w:val="00585EAC"/>
    <w:rsid w:val="00594D27"/>
    <w:rsid w:val="005A30E0"/>
    <w:rsid w:val="005C1D31"/>
    <w:rsid w:val="005D5CAC"/>
    <w:rsid w:val="005E0A85"/>
    <w:rsid w:val="005F243C"/>
    <w:rsid w:val="005F7404"/>
    <w:rsid w:val="005F77AE"/>
    <w:rsid w:val="0060087B"/>
    <w:rsid w:val="00601760"/>
    <w:rsid w:val="00605827"/>
    <w:rsid w:val="00606D2E"/>
    <w:rsid w:val="006115C4"/>
    <w:rsid w:val="00621B0C"/>
    <w:rsid w:val="00623838"/>
    <w:rsid w:val="00624A5A"/>
    <w:rsid w:val="00625108"/>
    <w:rsid w:val="0062702A"/>
    <w:rsid w:val="006368CC"/>
    <w:rsid w:val="00641871"/>
    <w:rsid w:val="00642A5E"/>
    <w:rsid w:val="00646050"/>
    <w:rsid w:val="006505A8"/>
    <w:rsid w:val="006535FD"/>
    <w:rsid w:val="00654729"/>
    <w:rsid w:val="00657AFC"/>
    <w:rsid w:val="00665557"/>
    <w:rsid w:val="006713CA"/>
    <w:rsid w:val="006728A3"/>
    <w:rsid w:val="0067309E"/>
    <w:rsid w:val="00676C5C"/>
    <w:rsid w:val="00681381"/>
    <w:rsid w:val="00686889"/>
    <w:rsid w:val="006874E9"/>
    <w:rsid w:val="006920CB"/>
    <w:rsid w:val="006937A6"/>
    <w:rsid w:val="00695558"/>
    <w:rsid w:val="00697868"/>
    <w:rsid w:val="00697DC5"/>
    <w:rsid w:val="006A0A28"/>
    <w:rsid w:val="006B64EF"/>
    <w:rsid w:val="006B7B5F"/>
    <w:rsid w:val="006C0B5B"/>
    <w:rsid w:val="006C1F54"/>
    <w:rsid w:val="006C59AA"/>
    <w:rsid w:val="006D01B2"/>
    <w:rsid w:val="006D35EB"/>
    <w:rsid w:val="006D37B7"/>
    <w:rsid w:val="006D4DA2"/>
    <w:rsid w:val="006D5ADC"/>
    <w:rsid w:val="006D5E0F"/>
    <w:rsid w:val="006E1507"/>
    <w:rsid w:val="006E40F7"/>
    <w:rsid w:val="006F4D90"/>
    <w:rsid w:val="006F75B5"/>
    <w:rsid w:val="006F7A52"/>
    <w:rsid w:val="0070154C"/>
    <w:rsid w:val="007058FB"/>
    <w:rsid w:val="007061F9"/>
    <w:rsid w:val="00716D3D"/>
    <w:rsid w:val="00734C5F"/>
    <w:rsid w:val="00735D74"/>
    <w:rsid w:val="0074297B"/>
    <w:rsid w:val="007526CA"/>
    <w:rsid w:val="007552ED"/>
    <w:rsid w:val="007607E8"/>
    <w:rsid w:val="007608B2"/>
    <w:rsid w:val="007734F9"/>
    <w:rsid w:val="00783D04"/>
    <w:rsid w:val="007847C3"/>
    <w:rsid w:val="007A3ADA"/>
    <w:rsid w:val="007A55C3"/>
    <w:rsid w:val="007A6DE6"/>
    <w:rsid w:val="007B4C23"/>
    <w:rsid w:val="007B6A58"/>
    <w:rsid w:val="007C283C"/>
    <w:rsid w:val="007C38AC"/>
    <w:rsid w:val="007C5540"/>
    <w:rsid w:val="007C575D"/>
    <w:rsid w:val="007C598E"/>
    <w:rsid w:val="007C7F01"/>
    <w:rsid w:val="007D1613"/>
    <w:rsid w:val="007D28E5"/>
    <w:rsid w:val="007D3EAB"/>
    <w:rsid w:val="007D4081"/>
    <w:rsid w:val="007E2FF0"/>
    <w:rsid w:val="007E44E6"/>
    <w:rsid w:val="007E65A8"/>
    <w:rsid w:val="007E7BF3"/>
    <w:rsid w:val="007F6699"/>
    <w:rsid w:val="007F696A"/>
    <w:rsid w:val="0080018B"/>
    <w:rsid w:val="00800D52"/>
    <w:rsid w:val="00801664"/>
    <w:rsid w:val="00801759"/>
    <w:rsid w:val="00805E92"/>
    <w:rsid w:val="00812B82"/>
    <w:rsid w:val="00821517"/>
    <w:rsid w:val="00824459"/>
    <w:rsid w:val="00837B6E"/>
    <w:rsid w:val="008423D2"/>
    <w:rsid w:val="008619DD"/>
    <w:rsid w:val="00867060"/>
    <w:rsid w:val="0087021F"/>
    <w:rsid w:val="00873067"/>
    <w:rsid w:val="00873EE5"/>
    <w:rsid w:val="0087755A"/>
    <w:rsid w:val="00885BEE"/>
    <w:rsid w:val="00890E87"/>
    <w:rsid w:val="00892ED9"/>
    <w:rsid w:val="00893D11"/>
    <w:rsid w:val="00894970"/>
    <w:rsid w:val="00894AF4"/>
    <w:rsid w:val="008A3057"/>
    <w:rsid w:val="008A3838"/>
    <w:rsid w:val="008B2CC1"/>
    <w:rsid w:val="008B4B5E"/>
    <w:rsid w:val="008B60B2"/>
    <w:rsid w:val="008C4113"/>
    <w:rsid w:val="008C4C36"/>
    <w:rsid w:val="008C7227"/>
    <w:rsid w:val="008D6D3F"/>
    <w:rsid w:val="008E440A"/>
    <w:rsid w:val="008E4BDF"/>
    <w:rsid w:val="008E5805"/>
    <w:rsid w:val="008E6939"/>
    <w:rsid w:val="008F3F7F"/>
    <w:rsid w:val="0090731E"/>
    <w:rsid w:val="00916A9C"/>
    <w:rsid w:val="00916EE2"/>
    <w:rsid w:val="0091741D"/>
    <w:rsid w:val="00931DA2"/>
    <w:rsid w:val="009426F7"/>
    <w:rsid w:val="00952079"/>
    <w:rsid w:val="00966A22"/>
    <w:rsid w:val="0096722F"/>
    <w:rsid w:val="00967F3C"/>
    <w:rsid w:val="00974380"/>
    <w:rsid w:val="00976749"/>
    <w:rsid w:val="00977FCB"/>
    <w:rsid w:val="00980843"/>
    <w:rsid w:val="00990360"/>
    <w:rsid w:val="009911B8"/>
    <w:rsid w:val="00997050"/>
    <w:rsid w:val="009A09FC"/>
    <w:rsid w:val="009A4B87"/>
    <w:rsid w:val="009B3B45"/>
    <w:rsid w:val="009B3E23"/>
    <w:rsid w:val="009B40C3"/>
    <w:rsid w:val="009B6254"/>
    <w:rsid w:val="009C2F87"/>
    <w:rsid w:val="009C3175"/>
    <w:rsid w:val="009C58D4"/>
    <w:rsid w:val="009D0DD1"/>
    <w:rsid w:val="009D1012"/>
    <w:rsid w:val="009D47CB"/>
    <w:rsid w:val="009D7B96"/>
    <w:rsid w:val="009E02BF"/>
    <w:rsid w:val="009E0B62"/>
    <w:rsid w:val="009E1D2A"/>
    <w:rsid w:val="009E2791"/>
    <w:rsid w:val="009E3F6F"/>
    <w:rsid w:val="009F090D"/>
    <w:rsid w:val="009F3BF9"/>
    <w:rsid w:val="009F499F"/>
    <w:rsid w:val="009F522D"/>
    <w:rsid w:val="009F5B61"/>
    <w:rsid w:val="009F7FF6"/>
    <w:rsid w:val="00A05D89"/>
    <w:rsid w:val="00A20F90"/>
    <w:rsid w:val="00A22184"/>
    <w:rsid w:val="00A242C1"/>
    <w:rsid w:val="00A3261D"/>
    <w:rsid w:val="00A42DAF"/>
    <w:rsid w:val="00A44754"/>
    <w:rsid w:val="00A451A3"/>
    <w:rsid w:val="00A4586C"/>
    <w:rsid w:val="00A45BD8"/>
    <w:rsid w:val="00A46016"/>
    <w:rsid w:val="00A6285D"/>
    <w:rsid w:val="00A64407"/>
    <w:rsid w:val="00A70327"/>
    <w:rsid w:val="00A76BF0"/>
    <w:rsid w:val="00A77470"/>
    <w:rsid w:val="00A778BF"/>
    <w:rsid w:val="00A8456C"/>
    <w:rsid w:val="00A85B8E"/>
    <w:rsid w:val="00A9118D"/>
    <w:rsid w:val="00A916F3"/>
    <w:rsid w:val="00A968DB"/>
    <w:rsid w:val="00AA43B4"/>
    <w:rsid w:val="00AC205C"/>
    <w:rsid w:val="00AD0564"/>
    <w:rsid w:val="00AD0A11"/>
    <w:rsid w:val="00AD482C"/>
    <w:rsid w:val="00AD66F9"/>
    <w:rsid w:val="00AE6C27"/>
    <w:rsid w:val="00AE7804"/>
    <w:rsid w:val="00AF45F8"/>
    <w:rsid w:val="00AF4F71"/>
    <w:rsid w:val="00AF5C73"/>
    <w:rsid w:val="00AF6BDA"/>
    <w:rsid w:val="00AF7823"/>
    <w:rsid w:val="00B035F4"/>
    <w:rsid w:val="00B056EC"/>
    <w:rsid w:val="00B05776"/>
    <w:rsid w:val="00B05A69"/>
    <w:rsid w:val="00B06CAC"/>
    <w:rsid w:val="00B13284"/>
    <w:rsid w:val="00B13DB9"/>
    <w:rsid w:val="00B14346"/>
    <w:rsid w:val="00B15C3D"/>
    <w:rsid w:val="00B16909"/>
    <w:rsid w:val="00B20B75"/>
    <w:rsid w:val="00B311D9"/>
    <w:rsid w:val="00B33A2C"/>
    <w:rsid w:val="00B3467A"/>
    <w:rsid w:val="00B40598"/>
    <w:rsid w:val="00B40726"/>
    <w:rsid w:val="00B40DA2"/>
    <w:rsid w:val="00B469B8"/>
    <w:rsid w:val="00B46C6D"/>
    <w:rsid w:val="00B50B99"/>
    <w:rsid w:val="00B55D2B"/>
    <w:rsid w:val="00B57951"/>
    <w:rsid w:val="00B57975"/>
    <w:rsid w:val="00B57EF2"/>
    <w:rsid w:val="00B609E4"/>
    <w:rsid w:val="00B60C2E"/>
    <w:rsid w:val="00B62CD9"/>
    <w:rsid w:val="00B65685"/>
    <w:rsid w:val="00B6569E"/>
    <w:rsid w:val="00B7047A"/>
    <w:rsid w:val="00B77943"/>
    <w:rsid w:val="00B77EA0"/>
    <w:rsid w:val="00B85F61"/>
    <w:rsid w:val="00B94D27"/>
    <w:rsid w:val="00B9734B"/>
    <w:rsid w:val="00BA0AE0"/>
    <w:rsid w:val="00BA1691"/>
    <w:rsid w:val="00BA4E10"/>
    <w:rsid w:val="00BB3EB1"/>
    <w:rsid w:val="00BB5AC0"/>
    <w:rsid w:val="00BC2368"/>
    <w:rsid w:val="00BC42B8"/>
    <w:rsid w:val="00BC780D"/>
    <w:rsid w:val="00BD67EB"/>
    <w:rsid w:val="00BF7071"/>
    <w:rsid w:val="00C039B8"/>
    <w:rsid w:val="00C11BFE"/>
    <w:rsid w:val="00C234B2"/>
    <w:rsid w:val="00C24979"/>
    <w:rsid w:val="00C2629C"/>
    <w:rsid w:val="00C26558"/>
    <w:rsid w:val="00C265A8"/>
    <w:rsid w:val="00C410C8"/>
    <w:rsid w:val="00C43E99"/>
    <w:rsid w:val="00C46225"/>
    <w:rsid w:val="00C534F8"/>
    <w:rsid w:val="00C57AB5"/>
    <w:rsid w:val="00C735BB"/>
    <w:rsid w:val="00C7592A"/>
    <w:rsid w:val="00C75C2F"/>
    <w:rsid w:val="00C81876"/>
    <w:rsid w:val="00C87D95"/>
    <w:rsid w:val="00C9035D"/>
    <w:rsid w:val="00C94629"/>
    <w:rsid w:val="00C979BC"/>
    <w:rsid w:val="00CA394C"/>
    <w:rsid w:val="00CB1BB5"/>
    <w:rsid w:val="00CB1E9C"/>
    <w:rsid w:val="00CB706B"/>
    <w:rsid w:val="00CC1977"/>
    <w:rsid w:val="00CC3902"/>
    <w:rsid w:val="00CC3AFD"/>
    <w:rsid w:val="00CC5400"/>
    <w:rsid w:val="00CC7578"/>
    <w:rsid w:val="00CD4A7A"/>
    <w:rsid w:val="00CD5F91"/>
    <w:rsid w:val="00CE4DEA"/>
    <w:rsid w:val="00CE50FF"/>
    <w:rsid w:val="00CE65D4"/>
    <w:rsid w:val="00CF0F47"/>
    <w:rsid w:val="00D017CD"/>
    <w:rsid w:val="00D0187A"/>
    <w:rsid w:val="00D04DD6"/>
    <w:rsid w:val="00D12A08"/>
    <w:rsid w:val="00D26FCD"/>
    <w:rsid w:val="00D319B7"/>
    <w:rsid w:val="00D41611"/>
    <w:rsid w:val="00D45252"/>
    <w:rsid w:val="00D50291"/>
    <w:rsid w:val="00D52918"/>
    <w:rsid w:val="00D52956"/>
    <w:rsid w:val="00D53F5D"/>
    <w:rsid w:val="00D6354D"/>
    <w:rsid w:val="00D63F8E"/>
    <w:rsid w:val="00D71B4D"/>
    <w:rsid w:val="00D72B20"/>
    <w:rsid w:val="00D7652B"/>
    <w:rsid w:val="00D778AE"/>
    <w:rsid w:val="00D85A4A"/>
    <w:rsid w:val="00D91777"/>
    <w:rsid w:val="00D9179E"/>
    <w:rsid w:val="00D93CC7"/>
    <w:rsid w:val="00D93D55"/>
    <w:rsid w:val="00DB03A1"/>
    <w:rsid w:val="00DC5232"/>
    <w:rsid w:val="00DC57D0"/>
    <w:rsid w:val="00DD677B"/>
    <w:rsid w:val="00DF006F"/>
    <w:rsid w:val="00DF5340"/>
    <w:rsid w:val="00E058D4"/>
    <w:rsid w:val="00E10863"/>
    <w:rsid w:val="00E11F63"/>
    <w:rsid w:val="00E12871"/>
    <w:rsid w:val="00E13CCB"/>
    <w:rsid w:val="00E161A2"/>
    <w:rsid w:val="00E16FA2"/>
    <w:rsid w:val="00E20F69"/>
    <w:rsid w:val="00E27718"/>
    <w:rsid w:val="00E30D56"/>
    <w:rsid w:val="00E335FE"/>
    <w:rsid w:val="00E3603A"/>
    <w:rsid w:val="00E410ED"/>
    <w:rsid w:val="00E5021F"/>
    <w:rsid w:val="00E5700C"/>
    <w:rsid w:val="00E61411"/>
    <w:rsid w:val="00E62F14"/>
    <w:rsid w:val="00E671A6"/>
    <w:rsid w:val="00E768C5"/>
    <w:rsid w:val="00E81700"/>
    <w:rsid w:val="00E84FEE"/>
    <w:rsid w:val="00E85440"/>
    <w:rsid w:val="00E86C92"/>
    <w:rsid w:val="00E94FB0"/>
    <w:rsid w:val="00E9757A"/>
    <w:rsid w:val="00EB7354"/>
    <w:rsid w:val="00EC4E49"/>
    <w:rsid w:val="00EC5E0B"/>
    <w:rsid w:val="00EC70FB"/>
    <w:rsid w:val="00ED38E1"/>
    <w:rsid w:val="00ED77FB"/>
    <w:rsid w:val="00EF15C1"/>
    <w:rsid w:val="00F021A6"/>
    <w:rsid w:val="00F11D94"/>
    <w:rsid w:val="00F12551"/>
    <w:rsid w:val="00F14F61"/>
    <w:rsid w:val="00F26B26"/>
    <w:rsid w:val="00F27B67"/>
    <w:rsid w:val="00F331CA"/>
    <w:rsid w:val="00F3442C"/>
    <w:rsid w:val="00F34C5D"/>
    <w:rsid w:val="00F36CC9"/>
    <w:rsid w:val="00F45B69"/>
    <w:rsid w:val="00F5753A"/>
    <w:rsid w:val="00F62D3B"/>
    <w:rsid w:val="00F66152"/>
    <w:rsid w:val="00F66167"/>
    <w:rsid w:val="00F734F9"/>
    <w:rsid w:val="00F84FD2"/>
    <w:rsid w:val="00F870BB"/>
    <w:rsid w:val="00F90C18"/>
    <w:rsid w:val="00F94877"/>
    <w:rsid w:val="00F951FB"/>
    <w:rsid w:val="00FA290D"/>
    <w:rsid w:val="00FB623E"/>
    <w:rsid w:val="00FC5808"/>
    <w:rsid w:val="00FC67E9"/>
    <w:rsid w:val="00FD502E"/>
    <w:rsid w:val="00FD5493"/>
    <w:rsid w:val="00FD5867"/>
    <w:rsid w:val="00FE09CC"/>
    <w:rsid w:val="00FE2125"/>
    <w:rsid w:val="00FE3FC6"/>
    <w:rsid w:val="00FF21E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91419"/>
  <w15:docId w15:val="{6356F7AA-F279-43E2-B355-9CFC838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67EA8"/>
    <w:pPr>
      <w:ind w:left="720"/>
      <w:contextualSpacing/>
    </w:pPr>
  </w:style>
  <w:style w:type="character" w:styleId="Hyperlink">
    <w:name w:val="Hyperlink"/>
    <w:basedOn w:val="DefaultParagraphFont"/>
    <w:uiPriority w:val="99"/>
    <w:rsid w:val="00567EA8"/>
    <w:rPr>
      <w:color w:val="0000FF" w:themeColor="hyperlink"/>
      <w:u w:val="single"/>
    </w:rPr>
  </w:style>
  <w:style w:type="character" w:customStyle="1" w:styleId="Heading1Char">
    <w:name w:val="Heading 1 Char"/>
    <w:basedOn w:val="DefaultParagraphFont"/>
    <w:link w:val="Heading1"/>
    <w:rsid w:val="00567EA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67EA8"/>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567EA8"/>
    <w:rPr>
      <w:sz w:val="16"/>
      <w:szCs w:val="16"/>
    </w:rPr>
  </w:style>
  <w:style w:type="character" w:customStyle="1" w:styleId="CommentTextChar">
    <w:name w:val="Comment Text Char"/>
    <w:basedOn w:val="DefaultParagraphFont"/>
    <w:link w:val="CommentText"/>
    <w:semiHidden/>
    <w:rsid w:val="00567EA8"/>
    <w:rPr>
      <w:rFonts w:ascii="Arial" w:eastAsia="SimSun" w:hAnsi="Arial" w:cs="Arial"/>
      <w:sz w:val="18"/>
      <w:lang w:val="en-US" w:eastAsia="zh-CN"/>
    </w:rPr>
  </w:style>
  <w:style w:type="paragraph" w:customStyle="1" w:styleId="Default">
    <w:name w:val="Default"/>
    <w:uiPriority w:val="99"/>
    <w:rsid w:val="00EB7354"/>
    <w:pPr>
      <w:autoSpaceDE w:val="0"/>
      <w:autoSpaceDN w:val="0"/>
      <w:adjustRightInd w:val="0"/>
    </w:pPr>
    <w:rPr>
      <w:rFonts w:ascii="Arial" w:eastAsiaTheme="minorHAnsi" w:hAnsi="Arial" w:cs="Arial"/>
      <w:color w:val="000000"/>
      <w:sz w:val="24"/>
      <w:szCs w:val="24"/>
      <w:lang w:val="en-US" w:eastAsia="en-US"/>
    </w:rPr>
  </w:style>
  <w:style w:type="paragraph" w:styleId="CommentSubject">
    <w:name w:val="annotation subject"/>
    <w:basedOn w:val="CommentText"/>
    <w:next w:val="CommentText"/>
    <w:link w:val="CommentSubjectChar"/>
    <w:semiHidden/>
    <w:unhideWhenUsed/>
    <w:rsid w:val="00232F4C"/>
    <w:rPr>
      <w:b/>
      <w:bCs/>
      <w:sz w:val="20"/>
    </w:rPr>
  </w:style>
  <w:style w:type="character" w:customStyle="1" w:styleId="CommentSubjectChar">
    <w:name w:val="Comment Subject Char"/>
    <w:basedOn w:val="CommentTextChar"/>
    <w:link w:val="CommentSubject"/>
    <w:semiHidden/>
    <w:rsid w:val="00232F4C"/>
    <w:rPr>
      <w:rFonts w:ascii="Arial" w:eastAsia="SimSun" w:hAnsi="Arial" w:cs="Arial"/>
      <w:b/>
      <w:bCs/>
      <w:sz w:val="18"/>
      <w:lang w:val="en-US" w:eastAsia="zh-CN"/>
    </w:rPr>
  </w:style>
  <w:style w:type="character" w:styleId="FollowedHyperlink">
    <w:name w:val="FollowedHyperlink"/>
    <w:basedOn w:val="DefaultParagraphFont"/>
    <w:semiHidden/>
    <w:unhideWhenUsed/>
    <w:rsid w:val="00571253"/>
    <w:rPr>
      <w:color w:val="800080" w:themeColor="followedHyperlink"/>
      <w:u w:val="single"/>
    </w:rPr>
  </w:style>
  <w:style w:type="character" w:styleId="UnresolvedMention">
    <w:name w:val="Unresolved Mention"/>
    <w:basedOn w:val="DefaultParagraphFont"/>
    <w:uiPriority w:val="99"/>
    <w:semiHidden/>
    <w:unhideWhenUsed/>
    <w:rsid w:val="002B17CF"/>
    <w:rPr>
      <w:color w:val="605E5C"/>
      <w:shd w:val="clear" w:color="auto" w:fill="E1DFDD"/>
    </w:rPr>
  </w:style>
  <w:style w:type="paragraph" w:styleId="Revision">
    <w:name w:val="Revision"/>
    <w:hidden/>
    <w:uiPriority w:val="99"/>
    <w:semiHidden/>
    <w:rsid w:val="00E94FB0"/>
    <w:rPr>
      <w:rFonts w:ascii="Arial" w:eastAsia="SimSun" w:hAnsi="Arial" w:cs="Arial"/>
      <w:sz w:val="22"/>
      <w:lang w:val="en-US" w:eastAsia="zh-CN"/>
    </w:rPr>
  </w:style>
  <w:style w:type="paragraph" w:customStyle="1" w:styleId="Endofdocument">
    <w:name w:val="End of document"/>
    <w:basedOn w:val="Normal"/>
    <w:rsid w:val="00C410C8"/>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docs/mdocs/copyright/en/sccr_47/sccr_47_7.pdf" TargetMode="External"/><Relationship Id="rId21" Type="http://schemas.openxmlformats.org/officeDocument/2006/relationships/hyperlink" Target="https://www.wipo.int/edocs/mdocs/copyright/en/sccr_47/sccr_47_8.pdf" TargetMode="External"/><Relationship Id="rId42" Type="http://schemas.openxmlformats.org/officeDocument/2006/relationships/hyperlink" Target="mailto:copyright.mail@wipo.int" TargetMode="External"/><Relationship Id="rId47" Type="http://schemas.openxmlformats.org/officeDocument/2006/relationships/hyperlink" Target="https://www.wipo.int/meetings/en/doc_details.jsp?doc_id=652226" TargetMode="External"/><Relationship Id="rId63" Type="http://schemas.openxmlformats.org/officeDocument/2006/relationships/hyperlink" Target="https://www.wipo.int/meetings/en/doc_details.jsp?doc_id=651312" TargetMode="External"/><Relationship Id="rId68" Type="http://schemas.openxmlformats.org/officeDocument/2006/relationships/hyperlink" Target="https://www.wipo.int/meetings/en/doc_details.jsp?doc_id=651786" TargetMode="External"/><Relationship Id="rId16" Type="http://schemas.openxmlformats.org/officeDocument/2006/relationships/hyperlink" Target="https://www.wipo.int/edocs/mdocs/govbody/en/wo_ga_58/wo_ga_58_4.pdf" TargetMode="External"/><Relationship Id="rId11" Type="http://schemas.openxmlformats.org/officeDocument/2006/relationships/footnotes" Target="footnotes.xml"/><Relationship Id="rId24" Type="http://schemas.openxmlformats.org/officeDocument/2006/relationships/hyperlink" Target="https://www.wipo.int/edocs/mdocs/copyright/en/sccr_47/sccr_47_13.pdf" TargetMode="External"/><Relationship Id="rId32" Type="http://schemas.openxmlformats.org/officeDocument/2006/relationships/hyperlink" Target="https://www.wipo.int/edocs/mdocs/copyright/en/sccr_47/sccr_47_4.pdf" TargetMode="External"/><Relationship Id="rId37" Type="http://schemas.openxmlformats.org/officeDocument/2006/relationships/hyperlink" Target="https://www.wipo.int/meetings/en/details.jsp?meeting_id=88928" TargetMode="External"/><Relationship Id="rId40" Type="http://schemas.openxmlformats.org/officeDocument/2006/relationships/hyperlink" Target="https://www.wipo.int/meetings/en/doc_details.jsp?doc_id=652946" TargetMode="External"/><Relationship Id="rId45" Type="http://schemas.openxmlformats.org/officeDocument/2006/relationships/hyperlink" Target="https://www.wipo.int/meetings/en/doc_details.jsp?doc_id=651786" TargetMode="External"/><Relationship Id="rId53" Type="http://schemas.openxmlformats.org/officeDocument/2006/relationships/header" Target="header2.xml"/><Relationship Id="rId58" Type="http://schemas.openxmlformats.org/officeDocument/2006/relationships/hyperlink" Target="https://www.wipo.int/meetings/en/details.jsp?meeting_id=91688" TargetMode="External"/><Relationship Id="rId66" Type="http://schemas.openxmlformats.org/officeDocument/2006/relationships/hyperlink" Target="https://www.wipo.int/meetings/en/doc_details.jsp?doc_id=652947" TargetMode="External"/><Relationship Id="rId74" Type="http://schemas.openxmlformats.org/officeDocument/2006/relationships/hyperlink" Target="https://www.wipo.int/meetings/en/doc_details.jsp?doc_id=642834"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ipo.int/meetings/en/doc_details.jsp?doc_id=603511" TargetMode="External"/><Relationship Id="rId19" Type="http://schemas.openxmlformats.org/officeDocument/2006/relationships/hyperlink" Target="https://www.wipo.int/edocs/mdocs/copyright/en/sccr_48/sccr_48_3.pdf" TargetMode="External"/><Relationship Id="rId14" Type="http://schemas.openxmlformats.org/officeDocument/2006/relationships/hyperlink" Target="https://www.wipo.int/meetings/en/details.jsp?meeting_id=88928" TargetMode="External"/><Relationship Id="rId22" Type="http://schemas.openxmlformats.org/officeDocument/2006/relationships/hyperlink" Target="https://www.wipo.int/edocs/mdocs/copyright/en/sccr_47/sccr_47_9.pdf" TargetMode="External"/><Relationship Id="rId27" Type="http://schemas.openxmlformats.org/officeDocument/2006/relationships/hyperlink" Target="https://www.wipo.int/edocs/mdocs/copyright/en/sccr_47/sccr_47_6.pdf" TargetMode="External"/><Relationship Id="rId30" Type="http://schemas.openxmlformats.org/officeDocument/2006/relationships/hyperlink" Target="https://www.wipo.int/meetings/en/doc_details.jsp?doc_id=658967" TargetMode="External"/><Relationship Id="rId35" Type="http://schemas.openxmlformats.org/officeDocument/2006/relationships/hyperlink" Target="https://www.wipo.int/edocs/mdocs/copyright/en/sccr_47/sccr_47_12.pdf" TargetMode="External"/><Relationship Id="rId43" Type="http://schemas.openxmlformats.org/officeDocument/2006/relationships/hyperlink" Target="mailto:copyright.mail@wipo.int" TargetMode="External"/><Relationship Id="rId48" Type="http://schemas.openxmlformats.org/officeDocument/2006/relationships/hyperlink" Target="https://www.wipo.int/meetings/en/doc_details.jsp?doc_id=651026" TargetMode="External"/><Relationship Id="rId56" Type="http://schemas.openxmlformats.org/officeDocument/2006/relationships/hyperlink" Target="https://www.wipo.int/meetings/en/doc_details.jsp?doc_id=656066" TargetMode="External"/><Relationship Id="rId64" Type="http://schemas.openxmlformats.org/officeDocument/2006/relationships/hyperlink" Target="https://www.wipo.int/meetings/en/doc_details.jsp?doc_id=652145" TargetMode="External"/><Relationship Id="rId69" Type="http://schemas.openxmlformats.org/officeDocument/2006/relationships/hyperlink" Target="https://www.wipo.int/meetings/en/doc_details.jsp?doc_id=658027"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wipo.int/meetings/en/doc_details.jsp?doc_id=652989" TargetMode="External"/><Relationship Id="rId72" Type="http://schemas.openxmlformats.org/officeDocument/2006/relationships/hyperlink" Target="https://www.wipo.int/meetings/en/doc_details.jsp?doc_id=651026"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edocs/mdocs/govbody/en/wo_ga_58/wo_ga_58_14.pdf" TargetMode="External"/><Relationship Id="rId25" Type="http://schemas.openxmlformats.org/officeDocument/2006/relationships/hyperlink" Target="https://www.wipo.int/edocs/mdocs/copyright/en/sccr_48/sccr_48_5.pdf" TargetMode="External"/><Relationship Id="rId33" Type="http://schemas.openxmlformats.org/officeDocument/2006/relationships/hyperlink" Target="https://www.wipo.int/edocs/mdocs/copyright/en/sccr_46/sccr_46_4.pdf" TargetMode="External"/><Relationship Id="rId38" Type="http://schemas.openxmlformats.org/officeDocument/2006/relationships/hyperlink" Target="https://www.wipo.int/meetings/en/doc_details.jsp?doc_id=652145" TargetMode="External"/><Relationship Id="rId46" Type="http://schemas.openxmlformats.org/officeDocument/2006/relationships/hyperlink" Target="https://www.wipo.int/meetings/en/doc_details.jsp?doc_id=651405" TargetMode="External"/><Relationship Id="rId59" Type="http://schemas.openxmlformats.org/officeDocument/2006/relationships/hyperlink" Target="https://www.wipo.int/meetings/en/details.jsp?meeting_id=91688" TargetMode="External"/><Relationship Id="rId67" Type="http://schemas.openxmlformats.org/officeDocument/2006/relationships/hyperlink" Target="https://www.wipo.int/meetings/en/details.jsp?meeting_id=91688" TargetMode="External"/><Relationship Id="rId20" Type="http://schemas.openxmlformats.org/officeDocument/2006/relationships/hyperlink" Target="https://www.wipo.int/edocs/mdocs/copyright/en/sccr_47/sccr_47_5.pdf" TargetMode="External"/><Relationship Id="rId41" Type="http://schemas.openxmlformats.org/officeDocument/2006/relationships/hyperlink" Target="https://www.wipo.int/meetings/en/doc_details.jsp?doc_id=652947" TargetMode="External"/><Relationship Id="rId54" Type="http://schemas.openxmlformats.org/officeDocument/2006/relationships/footer" Target="footer1.xml"/><Relationship Id="rId62" Type="http://schemas.openxmlformats.org/officeDocument/2006/relationships/hyperlink" Target="https://www.wipo.int/meetings/en/doc_details.jsp?doc_id=603511" TargetMode="External"/><Relationship Id="rId70" Type="http://schemas.openxmlformats.org/officeDocument/2006/relationships/hyperlink" Target="https://www.wipo.int/meetings/en/doc_details.jsp?doc_id=658967" TargetMode="External"/><Relationship Id="rId75" Type="http://schemas.openxmlformats.org/officeDocument/2006/relationships/hyperlink" Target="https://www.wipo.int/meetings/en/doc_details.jsp?doc_id=652989"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en/details.jsp?meeting_id=91688" TargetMode="External"/><Relationship Id="rId23" Type="http://schemas.openxmlformats.org/officeDocument/2006/relationships/hyperlink" Target="https://www.wipo.int/edocs/mdocs/copyright/en/sccr_47/sccr_47_10.pdf" TargetMode="External"/><Relationship Id="rId28" Type="http://schemas.openxmlformats.org/officeDocument/2006/relationships/hyperlink" Target="https://www.wipo.int/edocs/mdocs/copyright/en/sccr_48/sccr_48_4.pdf" TargetMode="External"/><Relationship Id="rId36" Type="http://schemas.openxmlformats.org/officeDocument/2006/relationships/header" Target="header1.xml"/><Relationship Id="rId49" Type="http://schemas.openxmlformats.org/officeDocument/2006/relationships/hyperlink" Target="https://www.wipo.int/meetings/en/doc_details.jsp?doc_id=650850" TargetMode="External"/><Relationship Id="rId57" Type="http://schemas.openxmlformats.org/officeDocument/2006/relationships/hyperlink" Target="https://www.wipo.int/meetings/en/doc_details.jsp?doc_id=657106" TargetMode="External"/><Relationship Id="rId10" Type="http://schemas.openxmlformats.org/officeDocument/2006/relationships/webSettings" Target="webSettings.xml"/><Relationship Id="rId31" Type="http://schemas.openxmlformats.org/officeDocument/2006/relationships/hyperlink" Target="https://www.wipo.int/edocs/mdocs/copyright/en/sccr_47/sccr_44_7_rev_2.pdf" TargetMode="External"/><Relationship Id="rId44" Type="http://schemas.openxmlformats.org/officeDocument/2006/relationships/hyperlink" Target="https://www.wipo.int/meetings/en/details.jsp?meeting_id=88928" TargetMode="External"/><Relationship Id="rId52" Type="http://schemas.openxmlformats.org/officeDocument/2006/relationships/hyperlink" Target="https://www.wipo.int/meetings/en/doc_details.jsp?doc_id=652990" TargetMode="External"/><Relationship Id="rId60" Type="http://schemas.openxmlformats.org/officeDocument/2006/relationships/hyperlink" Target="https://www.wipo.int/meetings/en/doc_details.jsp?doc_id=658407" TargetMode="External"/><Relationship Id="rId65" Type="http://schemas.openxmlformats.org/officeDocument/2006/relationships/hyperlink" Target="https://www.wipo.int/meetings/en/doc_details.jsp?doc_id=652946" TargetMode="External"/><Relationship Id="rId73" Type="http://schemas.openxmlformats.org/officeDocument/2006/relationships/hyperlink" Target="https://www.wipo.int/meetings/en/doc_details.jsp?doc_id=650850"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edocs/mdocs/copyright/en/sccr_47/sccr_47_3.pdf" TargetMode="External"/><Relationship Id="rId39" Type="http://schemas.openxmlformats.org/officeDocument/2006/relationships/hyperlink" Target="https://www.wipo.int/meetings/en/doc_details.jsp?doc_id=651312" TargetMode="External"/><Relationship Id="rId34" Type="http://schemas.openxmlformats.org/officeDocument/2006/relationships/hyperlink" Target="https://www.wipo.int/edocs/mdocs/copyright/en/sccr_47/sccr_47_11.pdf" TargetMode="External"/><Relationship Id="rId50" Type="http://schemas.openxmlformats.org/officeDocument/2006/relationships/hyperlink" Target="https://www.wipo.int/meetings/en/doc_details.jsp?doc_id=642834" TargetMode="External"/><Relationship Id="rId55" Type="http://schemas.openxmlformats.org/officeDocument/2006/relationships/footer" Target="footer2.xml"/><Relationship Id="rId76" Type="http://schemas.openxmlformats.org/officeDocument/2006/relationships/hyperlink" Target="https://www.wipo.int/meetings/en/doc_details.jsp?doc_id=652990" TargetMode="External"/><Relationship Id="rId7" Type="http://schemas.openxmlformats.org/officeDocument/2006/relationships/numbering" Target="numbering.xml"/><Relationship Id="rId71" Type="http://schemas.openxmlformats.org/officeDocument/2006/relationships/hyperlink" Target="https://www.wipo.int/meetings/en/doc_details.jsp?doc_id=658967" TargetMode="External"/><Relationship Id="rId2" Type="http://schemas.openxmlformats.org/officeDocument/2006/relationships/customXml" Target="../customXml/item2.xml"/><Relationship Id="rId29" Type="http://schemas.openxmlformats.org/officeDocument/2006/relationships/hyperlink" Target="https://www.wipo.int/edocs/mdocs/copyright/en/sccr_47/sccr_47_inf_2_re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DEAADBFP-1499948599-55128</_dlc_DocId>
    <_dlc_DocIdUrl xmlns="afdacc0a-6563-489f-9b51-6fc9acac5c48">
      <Url>https://wipoprod.sharepoint.com/sites/SPS-INT-BFP-DEAAD-AsseAffa/_layouts/15/DocIdRedir.aspx?ID=DEAADBFP-1499948599-55128</Url>
      <Description>DEAADBFP-1499948599-55128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466D-55B3-49E8-A327-BF41E272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BBD5C4C9-F85D-40C4-BDFB-F94434035556}">
  <ds:schemaRefs>
    <ds:schemaRef ds:uri="http://schemas.microsoft.com/sharepoint/events"/>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5.xml><?xml version="1.0" encoding="utf-8"?>
<ds:datastoreItem xmlns:ds="http://schemas.openxmlformats.org/officeDocument/2006/customXml" ds:itemID="{6E02F79E-E886-4440-BAF9-AF2E03E1EA25}">
  <ds:schemaRefs>
    <ds:schemaRef ds:uri="Microsoft.SharePoint.Taxonomy.ContentTypeSync"/>
  </ds:schemaRefs>
</ds:datastoreItem>
</file>

<file path=customXml/itemProps6.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WO_GA_58 (E)</Template>
  <TotalTime>2</TotalTime>
  <Pages>16</Pages>
  <Words>6233</Words>
  <Characters>33789</Characters>
  <Application>Microsoft Office Word</Application>
  <DocSecurity>0</DocSecurity>
  <Lines>1351</Lines>
  <Paragraphs>555</Paragraphs>
  <ScaleCrop>false</ScaleCrop>
  <HeadingPairs>
    <vt:vector size="2" baseType="variant">
      <vt:variant>
        <vt:lpstr>Title</vt:lpstr>
      </vt:variant>
      <vt:variant>
        <vt:i4>1</vt:i4>
      </vt:variant>
    </vt:vector>
  </HeadingPairs>
  <TitlesOfParts>
    <vt:vector size="1" baseType="lpstr">
      <vt:lpstr>WO/GA/60/3</vt:lpstr>
    </vt:vector>
  </TitlesOfParts>
  <Company>WIPO</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WO/GA/60/3</dc:title>
  <dc:creator>WIPO</dc:creator>
  <cp:keywords/>
  <cp:lastModifiedBy>RUBAN Annaig</cp:lastModifiedBy>
  <cp:revision>5</cp:revision>
  <cp:lastPrinted>2026-06-30T15:17:00Z</cp:lastPrinted>
  <dcterms:created xsi:type="dcterms:W3CDTF">2026-06-30T15:16:00Z</dcterms:created>
  <dcterms:modified xsi:type="dcterms:W3CDTF">2026-06-30T17:06:00Z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3;#Diplomatic Engagement and Assemblies Affairs Division|c4a5cf71-800f-4e10-aab9-36d8b83eadc2</vt:lpwstr>
  </property>
  <property fmtid="{D5CDD505-2E9C-101B-9397-08002B2CF9AE}" pid="17" name="RMClassification">
    <vt:lpwstr>7;#09 Official Meeting Documents|1c3d7eba-ea38-434e-9ba8-de39eb589212</vt:lpwstr>
  </property>
  <property fmtid="{D5CDD505-2E9C-101B-9397-08002B2CF9AE}" pid="18" name="Languages">
    <vt:lpwstr>1;#English|950e6fa2-2df0-4983-a604-54e57c7a6d93</vt:lpwstr>
  </property>
  <property fmtid="{D5CDD505-2E9C-101B-9397-08002B2CF9AE}" pid="19" name="Body1">
    <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_dlc_DocIdItemGuid">
    <vt:lpwstr>4ca44196-b542-4e33-919f-c1afbc5f5c32</vt:lpwstr>
  </property>
</Properties>
</file>