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C4D6F" w14:textId="77777777" w:rsidR="008B2CC1" w:rsidRPr="008B2CC1" w:rsidRDefault="00873EE5" w:rsidP="00F11D94">
      <w:pPr>
        <w:spacing w:after="120"/>
        <w:jc w:val="right"/>
      </w:pPr>
      <w:r>
        <w:rPr>
          <w:noProof/>
          <w:sz w:val="28"/>
          <w:szCs w:val="28"/>
          <w:lang w:val="fr-CH" w:eastAsia="fr-CH"/>
        </w:rPr>
        <w:drawing>
          <wp:inline distT="0" distB="0" distL="0" distR="0" wp14:anchorId="772C3B23" wp14:editId="76E595F0">
            <wp:extent cx="3084195" cy="1308100"/>
            <wp:effectExtent l="0" t="0" r="1905" b="6350"/>
            <wp:docPr id="4" name="Picture 4" descr="English Language&#10;The upward curving lines of the World Intellectual Property Organization’s logo evoke human progress driven by innovation and creativity." title="Logo of WIPO, World Intellectual Property Organiz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19-12-05_8-49-28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4195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61632" w:rsidRPr="00601760">
        <w:rPr>
          <w:rFonts w:ascii="Arial Black" w:hAnsi="Arial Black"/>
          <w:caps/>
          <w:noProof/>
          <w:sz w:val="15"/>
          <w:szCs w:val="15"/>
          <w:lang w:val="fr-CH" w:eastAsia="fr-CH"/>
        </w:rPr>
        <mc:AlternateContent>
          <mc:Choice Requires="wps">
            <w:drawing>
              <wp:inline distT="0" distB="0" distL="0" distR="0" wp14:anchorId="60B60B80" wp14:editId="42E41C52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62EBFC1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3E4380B4" w14:textId="315B065C" w:rsidR="008B2CC1" w:rsidRPr="001024FE" w:rsidRDefault="00A9118D" w:rsidP="001024FE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WO/GA/5</w:t>
      </w:r>
      <w:r w:rsidR="00CC5400">
        <w:rPr>
          <w:rFonts w:ascii="Arial Black" w:hAnsi="Arial Black"/>
          <w:caps/>
          <w:sz w:val="15"/>
          <w:szCs w:val="15"/>
        </w:rPr>
        <w:t>8</w:t>
      </w:r>
      <w:r>
        <w:rPr>
          <w:rFonts w:ascii="Arial Black" w:hAnsi="Arial Black"/>
          <w:caps/>
          <w:sz w:val="15"/>
          <w:szCs w:val="15"/>
        </w:rPr>
        <w:t>/</w:t>
      </w:r>
      <w:bookmarkStart w:id="0" w:name="Code"/>
      <w:bookmarkEnd w:id="0"/>
      <w:r w:rsidR="00CD4131">
        <w:rPr>
          <w:rFonts w:ascii="Arial Black" w:hAnsi="Arial Black"/>
          <w:caps/>
          <w:sz w:val="15"/>
          <w:szCs w:val="15"/>
        </w:rPr>
        <w:t>6</w:t>
      </w:r>
    </w:p>
    <w:p w14:paraId="3EAD4A04" w14:textId="4185C8DF" w:rsidR="00CE65D4" w:rsidRPr="00CE65D4" w:rsidRDefault="00CE65D4" w:rsidP="00CE65D4">
      <w:pPr>
        <w:jc w:val="right"/>
        <w:rPr>
          <w:rFonts w:ascii="Arial Black" w:hAnsi="Arial Black"/>
          <w:caps/>
          <w:sz w:val="15"/>
          <w:szCs w:val="15"/>
        </w:rPr>
      </w:pPr>
      <w:r w:rsidRPr="00CE65D4">
        <w:rPr>
          <w:rFonts w:ascii="Arial Black" w:hAnsi="Arial Black"/>
          <w:caps/>
          <w:sz w:val="15"/>
          <w:szCs w:val="15"/>
        </w:rPr>
        <w:t>ORIGINAL:</w:t>
      </w:r>
      <w:bookmarkStart w:id="1" w:name="Original"/>
      <w:r w:rsidR="00994856">
        <w:rPr>
          <w:rFonts w:ascii="Arial Black" w:hAnsi="Arial Black"/>
          <w:caps/>
          <w:sz w:val="15"/>
          <w:szCs w:val="15"/>
        </w:rPr>
        <w:t xml:space="preserve">  </w:t>
      </w:r>
      <w:r w:rsidR="00CD4131">
        <w:rPr>
          <w:rFonts w:ascii="Arial Black" w:hAnsi="Arial Black"/>
          <w:caps/>
          <w:sz w:val="15"/>
          <w:szCs w:val="15"/>
        </w:rPr>
        <w:t>English</w:t>
      </w:r>
    </w:p>
    <w:bookmarkEnd w:id="1"/>
    <w:p w14:paraId="18FD4004" w14:textId="6DB34599" w:rsidR="008B2CC1" w:rsidRPr="00CE65D4" w:rsidRDefault="00CE65D4" w:rsidP="00CE65D4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 w:rsidRPr="00CE65D4">
        <w:rPr>
          <w:rFonts w:ascii="Arial Black" w:hAnsi="Arial Black"/>
          <w:caps/>
          <w:sz w:val="15"/>
          <w:szCs w:val="15"/>
        </w:rPr>
        <w:t xml:space="preserve">DATE: </w:t>
      </w:r>
      <w:bookmarkStart w:id="2" w:name="Date"/>
      <w:r w:rsidR="00994856">
        <w:rPr>
          <w:rFonts w:ascii="Arial Black" w:hAnsi="Arial Black"/>
          <w:caps/>
          <w:sz w:val="15"/>
          <w:szCs w:val="15"/>
        </w:rPr>
        <w:t xml:space="preserve"> MAY 7, 2025</w:t>
      </w:r>
    </w:p>
    <w:bookmarkEnd w:id="2"/>
    <w:p w14:paraId="468D94A5" w14:textId="77777777" w:rsidR="008B2CC1" w:rsidRPr="003845C1" w:rsidRDefault="00A9118D" w:rsidP="00CE65D4">
      <w:pPr>
        <w:spacing w:after="600"/>
        <w:rPr>
          <w:b/>
          <w:sz w:val="28"/>
          <w:szCs w:val="28"/>
        </w:rPr>
      </w:pPr>
      <w:r w:rsidRPr="00A9118D">
        <w:rPr>
          <w:b/>
          <w:sz w:val="28"/>
          <w:szCs w:val="28"/>
        </w:rPr>
        <w:t>WIPO General Assembly</w:t>
      </w:r>
    </w:p>
    <w:p w14:paraId="408C6AD0" w14:textId="77777777" w:rsidR="008B2CC1" w:rsidRPr="003845C1" w:rsidRDefault="00801759" w:rsidP="008B2CC1">
      <w:pPr>
        <w:rPr>
          <w:b/>
          <w:sz w:val="24"/>
          <w:szCs w:val="24"/>
        </w:rPr>
      </w:pPr>
      <w:r w:rsidRPr="00A9118D">
        <w:rPr>
          <w:b/>
          <w:sz w:val="24"/>
          <w:szCs w:val="24"/>
        </w:rPr>
        <w:t>Fifty-</w:t>
      </w:r>
      <w:r w:rsidR="00CC5400">
        <w:rPr>
          <w:b/>
          <w:sz w:val="24"/>
          <w:szCs w:val="24"/>
        </w:rPr>
        <w:t>Eight</w:t>
      </w:r>
      <w:r w:rsidR="00A77470">
        <w:rPr>
          <w:b/>
          <w:sz w:val="24"/>
          <w:szCs w:val="24"/>
        </w:rPr>
        <w:t>h</w:t>
      </w:r>
      <w:r w:rsidRPr="00A9118D">
        <w:rPr>
          <w:b/>
          <w:sz w:val="24"/>
          <w:szCs w:val="24"/>
        </w:rPr>
        <w:t xml:space="preserve"> (</w:t>
      </w:r>
      <w:r w:rsidR="00CC5400">
        <w:rPr>
          <w:b/>
          <w:sz w:val="24"/>
          <w:szCs w:val="24"/>
        </w:rPr>
        <w:t>27</w:t>
      </w:r>
      <w:r w:rsidRPr="00A154C3">
        <w:rPr>
          <w:b/>
          <w:sz w:val="24"/>
          <w:szCs w:val="24"/>
          <w:vertAlign w:val="superscript"/>
        </w:rPr>
        <w:t>t</w:t>
      </w:r>
      <w:r w:rsidR="00CC5400">
        <w:rPr>
          <w:b/>
          <w:sz w:val="24"/>
          <w:szCs w:val="24"/>
          <w:vertAlign w:val="superscript"/>
        </w:rPr>
        <w:t>h</w:t>
      </w:r>
      <w:r>
        <w:rPr>
          <w:b/>
          <w:sz w:val="24"/>
          <w:szCs w:val="24"/>
        </w:rPr>
        <w:t xml:space="preserve"> </w:t>
      </w:r>
      <w:r w:rsidR="00CC5400">
        <w:rPr>
          <w:b/>
          <w:sz w:val="24"/>
          <w:szCs w:val="24"/>
        </w:rPr>
        <w:t>O</w:t>
      </w:r>
      <w:r w:rsidRPr="00A9118D">
        <w:rPr>
          <w:b/>
          <w:sz w:val="24"/>
          <w:szCs w:val="24"/>
        </w:rPr>
        <w:t>rdinary</w:t>
      </w:r>
      <w:r w:rsidR="00A9118D" w:rsidRPr="00A9118D">
        <w:rPr>
          <w:b/>
          <w:sz w:val="24"/>
          <w:szCs w:val="24"/>
        </w:rPr>
        <w:t>) Session</w:t>
      </w:r>
    </w:p>
    <w:p w14:paraId="65EA847A" w14:textId="77777777" w:rsidR="008B2CC1" w:rsidRPr="009F3BF9" w:rsidRDefault="00A9118D" w:rsidP="00CE65D4">
      <w:pPr>
        <w:spacing w:after="720"/>
      </w:pPr>
      <w:r w:rsidRPr="00A9118D">
        <w:rPr>
          <w:b/>
          <w:sz w:val="24"/>
          <w:szCs w:val="24"/>
        </w:rPr>
        <w:t xml:space="preserve">Geneva, July </w:t>
      </w:r>
      <w:r w:rsidR="00CC5400">
        <w:rPr>
          <w:b/>
          <w:sz w:val="24"/>
          <w:szCs w:val="24"/>
        </w:rPr>
        <w:t>8</w:t>
      </w:r>
      <w:r w:rsidR="00801759" w:rsidRPr="00A9118D">
        <w:rPr>
          <w:b/>
          <w:sz w:val="24"/>
          <w:szCs w:val="24"/>
        </w:rPr>
        <w:t xml:space="preserve"> to </w:t>
      </w:r>
      <w:r w:rsidR="00801759">
        <w:rPr>
          <w:b/>
          <w:sz w:val="24"/>
          <w:szCs w:val="24"/>
        </w:rPr>
        <w:t>17, 202</w:t>
      </w:r>
      <w:r w:rsidR="00CC5400">
        <w:rPr>
          <w:b/>
          <w:sz w:val="24"/>
          <w:szCs w:val="24"/>
        </w:rPr>
        <w:t>5</w:t>
      </w:r>
    </w:p>
    <w:p w14:paraId="70E93121" w14:textId="167CA502" w:rsidR="008B2CC1" w:rsidRPr="009F3BF9" w:rsidRDefault="00CD4131" w:rsidP="00CE65D4">
      <w:pPr>
        <w:spacing w:after="360"/>
        <w:rPr>
          <w:caps/>
          <w:sz w:val="24"/>
        </w:rPr>
      </w:pPr>
      <w:bookmarkStart w:id="3" w:name="TitleOfDoc"/>
      <w:r>
        <w:rPr>
          <w:caps/>
          <w:sz w:val="24"/>
        </w:rPr>
        <w:t xml:space="preserve">REPORT </w:t>
      </w:r>
      <w:r w:rsidRPr="00967689">
        <w:rPr>
          <w:caps/>
          <w:sz w:val="24"/>
        </w:rPr>
        <w:t>ON THE STANDING COMMITTEE ON THE LAW OF TRADEMARKS, INDUSTRIAL DESIGNS AND GEOGRAPHICAL INDICATIONS (SCT)</w:t>
      </w:r>
    </w:p>
    <w:p w14:paraId="3D0EC602" w14:textId="60743407" w:rsidR="008B2CC1" w:rsidRPr="004D39C4" w:rsidRDefault="00CD4131" w:rsidP="00CE65D4">
      <w:pPr>
        <w:spacing w:after="960"/>
        <w:rPr>
          <w:i/>
        </w:rPr>
      </w:pPr>
      <w:bookmarkStart w:id="4" w:name="Prepared"/>
      <w:bookmarkEnd w:id="3"/>
      <w:r>
        <w:rPr>
          <w:i/>
        </w:rPr>
        <w:t>prepared by the Secretariat</w:t>
      </w:r>
    </w:p>
    <w:bookmarkEnd w:id="4"/>
    <w:p w14:paraId="7ACF20DA" w14:textId="256303E8" w:rsidR="002928D3" w:rsidRDefault="00CD4131" w:rsidP="00CD4131">
      <w:pPr>
        <w:pStyle w:val="ONUME"/>
      </w:pPr>
      <w:r w:rsidRPr="00D440CD">
        <w:t>During the period under consideration, the Standing Committee on the Law of Trademarks, Industrial Designs and Geographical Indications (SCT) held its forty</w:t>
      </w:r>
      <w:r w:rsidRPr="00D440CD">
        <w:noBreakHyphen/>
        <w:t xml:space="preserve">eighth session (March 24 to 27, 2025).  The session was chaired by Mr. Liu Jian (China) and held in hybrid mode.  </w:t>
      </w:r>
      <w:r w:rsidR="00DC49CF">
        <w:t>139</w:t>
      </w:r>
      <w:r w:rsidRPr="00D440CD">
        <w:t> delegations attended the session.  The Summary by the Chair is published as document</w:t>
      </w:r>
      <w:r w:rsidR="006B4F1A">
        <w:t> </w:t>
      </w:r>
      <w:hyperlink r:id="rId12" w:history="1">
        <w:r w:rsidR="006B4F1A" w:rsidRPr="006B4F1A">
          <w:rPr>
            <w:rStyle w:val="Hyperlink"/>
          </w:rPr>
          <w:t>SCT/48/5</w:t>
        </w:r>
      </w:hyperlink>
      <w:r w:rsidR="006B4F1A">
        <w:t xml:space="preserve">. </w:t>
      </w:r>
    </w:p>
    <w:p w14:paraId="1DC5EE79" w14:textId="18474341" w:rsidR="00CD4131" w:rsidRDefault="00CD4131" w:rsidP="00CD4131">
      <w:pPr>
        <w:pStyle w:val="ONUME"/>
      </w:pPr>
      <w:r w:rsidRPr="00F942C0">
        <w:t xml:space="preserve">The SCT elected, for the </w:t>
      </w:r>
      <w:r>
        <w:t xml:space="preserve">forty-ninth session, Ms. </w:t>
      </w:r>
      <w:proofErr w:type="spellStart"/>
      <w:r>
        <w:t>Lilyclaire</w:t>
      </w:r>
      <w:proofErr w:type="spellEnd"/>
      <w:r>
        <w:t xml:space="preserve"> Bellamy (Jamaica) as Chair, and Ms. </w:t>
      </w:r>
      <w:r w:rsidR="00A70216">
        <w:t xml:space="preserve">Kateřina </w:t>
      </w:r>
      <w:r>
        <w:t xml:space="preserve">Dlabolová (Czech Republic) and Ms. </w:t>
      </w:r>
      <w:proofErr w:type="spellStart"/>
      <w:r>
        <w:t>Tlalane</w:t>
      </w:r>
      <w:proofErr w:type="spellEnd"/>
      <w:r>
        <w:t xml:space="preserve"> Augustina </w:t>
      </w:r>
      <w:proofErr w:type="spellStart"/>
      <w:r>
        <w:t>Sebeko</w:t>
      </w:r>
      <w:proofErr w:type="spellEnd"/>
      <w:r>
        <w:t xml:space="preserve"> (Lesotho) as Vice-Chairs.</w:t>
      </w:r>
    </w:p>
    <w:p w14:paraId="2365DC70" w14:textId="53BCEA74" w:rsidR="00CD4131" w:rsidRDefault="00CD4131" w:rsidP="00CD4131">
      <w:pPr>
        <w:pStyle w:val="Heading2"/>
        <w:spacing w:after="220"/>
      </w:pPr>
      <w:r>
        <w:t>Trademarks</w:t>
      </w:r>
    </w:p>
    <w:p w14:paraId="72C65CAB" w14:textId="3BDD8DEB" w:rsidR="00CD4131" w:rsidRDefault="00CD4131" w:rsidP="00CD4131">
      <w:pPr>
        <w:pStyle w:val="ONUME"/>
      </w:pPr>
      <w:r w:rsidRPr="00553EEC">
        <w:t xml:space="preserve">The SCT considered a </w:t>
      </w:r>
      <w:r w:rsidR="00871BB0">
        <w:t xml:space="preserve">Revised </w:t>
      </w:r>
      <w:r w:rsidRPr="00553EEC">
        <w:t xml:space="preserve">Proposal Concerning </w:t>
      </w:r>
      <w:r w:rsidR="00871BB0">
        <w:t>Guidelines for Trademarks Which Consist of or Contain</w:t>
      </w:r>
      <w:r w:rsidRPr="00553EEC">
        <w:t xml:space="preserve"> Country Names </w:t>
      </w:r>
      <w:r w:rsidR="00B03141" w:rsidRPr="00F47E99">
        <w:t>or</w:t>
      </w:r>
      <w:r w:rsidR="00B03141">
        <w:t xml:space="preserve"> </w:t>
      </w:r>
      <w:r w:rsidRPr="00553EEC">
        <w:t>Geographical Names of National Significance (document </w:t>
      </w:r>
      <w:hyperlink r:id="rId13" w:history="1">
        <w:r w:rsidRPr="007A599F">
          <w:rPr>
            <w:rStyle w:val="Hyperlink"/>
          </w:rPr>
          <w:t>SCT/43/6 Rev.2</w:t>
        </w:r>
      </w:hyperlink>
      <w:r w:rsidRPr="00553EEC">
        <w:t>)</w:t>
      </w:r>
      <w:r>
        <w:t>,</w:t>
      </w:r>
      <w:r w:rsidRPr="00846473">
        <w:t xml:space="preserve"> </w:t>
      </w:r>
      <w:r w:rsidRPr="008F1070">
        <w:t xml:space="preserve">presented </w:t>
      </w:r>
      <w:r>
        <w:t>by t</w:t>
      </w:r>
      <w:r w:rsidRPr="008F1070">
        <w:t>he Delegations of Georgia, Iceland, Indonesia, Jamaica, Liechtenstein, Malaysia, Mexico, Monaco, Peru, Senegal, Switzerland and the</w:t>
      </w:r>
      <w:r>
        <w:t xml:space="preserve"> United </w:t>
      </w:r>
      <w:r w:rsidRPr="008F1070">
        <w:t xml:space="preserve">Arab Emirates.  </w:t>
      </w:r>
      <w:r>
        <w:t>T</w:t>
      </w:r>
      <w:r w:rsidRPr="008F1070">
        <w:t>he</w:t>
      </w:r>
      <w:r>
        <w:t xml:space="preserve"> </w:t>
      </w:r>
      <w:r w:rsidRPr="008F1070">
        <w:t>Chair concluded that the</w:t>
      </w:r>
      <w:r>
        <w:t> </w:t>
      </w:r>
      <w:r w:rsidRPr="008F1070">
        <w:t>SCT</w:t>
      </w:r>
      <w:r>
        <w:t xml:space="preserve"> </w:t>
      </w:r>
      <w:r w:rsidR="000823BB">
        <w:t xml:space="preserve">will </w:t>
      </w:r>
      <w:r>
        <w:t>continue the discussion on a revised version of that proposal at its next session</w:t>
      </w:r>
      <w:r w:rsidRPr="008F1070">
        <w:t>.</w:t>
      </w:r>
    </w:p>
    <w:p w14:paraId="4B898ABD" w14:textId="648DBABC" w:rsidR="00964F73" w:rsidRDefault="00964F73" w:rsidP="00964F73">
      <w:pPr>
        <w:pStyle w:val="ONUME"/>
      </w:pPr>
      <w:r w:rsidRPr="00553EEC">
        <w:t>The SCT</w:t>
      </w:r>
      <w:r>
        <w:t xml:space="preserve"> also</w:t>
      </w:r>
      <w:r w:rsidRPr="00553EEC">
        <w:t xml:space="preserve"> considered </w:t>
      </w:r>
      <w:r>
        <w:t>a Second Revised Proposal by the Delegation of Jamaica for a Joint Recommendation Concerning Provisions on the Protection of Country Names (</w:t>
      </w:r>
      <w:r w:rsidR="0049217B">
        <w:t>document </w:t>
      </w:r>
      <w:hyperlink r:id="rId14" w:history="1">
        <w:r w:rsidR="0049217B">
          <w:rPr>
            <w:rStyle w:val="Hyperlink"/>
            <w:szCs w:val="22"/>
          </w:rPr>
          <w:t>SCT/43/9 Rev.</w:t>
        </w:r>
      </w:hyperlink>
      <w:r w:rsidRPr="00964F73">
        <w:rPr>
          <w:szCs w:val="22"/>
        </w:rPr>
        <w:t xml:space="preserve">).  The Chair concluded that the SCT will </w:t>
      </w:r>
      <w:r w:rsidR="000823BB">
        <w:rPr>
          <w:szCs w:val="22"/>
        </w:rPr>
        <w:t xml:space="preserve">likewise </w:t>
      </w:r>
      <w:r w:rsidRPr="00964F73">
        <w:rPr>
          <w:szCs w:val="22"/>
        </w:rPr>
        <w:t>continue</w:t>
      </w:r>
      <w:r>
        <w:rPr>
          <w:szCs w:val="22"/>
        </w:rPr>
        <w:t xml:space="preserve"> </w:t>
      </w:r>
      <w:r w:rsidRPr="00964F73">
        <w:rPr>
          <w:szCs w:val="22"/>
        </w:rPr>
        <w:t xml:space="preserve">discussion on </w:t>
      </w:r>
      <w:r>
        <w:rPr>
          <w:szCs w:val="22"/>
        </w:rPr>
        <w:t xml:space="preserve">that </w:t>
      </w:r>
      <w:r w:rsidRPr="00964F73">
        <w:rPr>
          <w:szCs w:val="22"/>
        </w:rPr>
        <w:t>document</w:t>
      </w:r>
      <w:r w:rsidR="000823BB">
        <w:rPr>
          <w:szCs w:val="22"/>
        </w:rPr>
        <w:t xml:space="preserve"> at its next session</w:t>
      </w:r>
      <w:r>
        <w:rPr>
          <w:szCs w:val="22"/>
        </w:rPr>
        <w:t>.</w:t>
      </w:r>
    </w:p>
    <w:p w14:paraId="51C2438B" w14:textId="6CD4F89B" w:rsidR="00CD4131" w:rsidRDefault="00CD4131" w:rsidP="00CD4131">
      <w:pPr>
        <w:pStyle w:val="ONUME"/>
      </w:pPr>
      <w:r>
        <w:lastRenderedPageBreak/>
        <w:t>The</w:t>
      </w:r>
      <w:r w:rsidRPr="00F942C0">
        <w:t xml:space="preserve"> SCT </w:t>
      </w:r>
      <w:r>
        <w:t xml:space="preserve">further </w:t>
      </w:r>
      <w:r w:rsidRPr="00F942C0">
        <w:t>considered a</w:t>
      </w:r>
      <w:r w:rsidR="00871BB0">
        <w:t xml:space="preserve">n </w:t>
      </w:r>
      <w:r w:rsidR="00964F73">
        <w:t>U</w:t>
      </w:r>
      <w:r w:rsidR="00871BB0">
        <w:t>pdated</w:t>
      </w:r>
      <w:r w:rsidRPr="00F942C0">
        <w:t xml:space="preserve"> </w:t>
      </w:r>
      <w:r w:rsidR="00964F73">
        <w:t>P</w:t>
      </w:r>
      <w:r w:rsidRPr="00F942C0">
        <w:t xml:space="preserve">roposal by the Delegations of </w:t>
      </w:r>
      <w:r w:rsidRPr="00BA4531">
        <w:t>Brazil, Ecuador,</w:t>
      </w:r>
      <w:r w:rsidRPr="002337CB">
        <w:t xml:space="preserve"> </w:t>
      </w:r>
      <w:r w:rsidRPr="00F942C0">
        <w:t>Georgia, Iceland, Indonesia, Jamaica, Liechtenstein, Malaysia, Mexico, Monaco, Peru, Senegal, Switzerland and the United Arab Emirates Concerning the Protection of Country Names and Geographical Names of National Significance in the Domain Name System (DNS) (document </w:t>
      </w:r>
      <w:hyperlink r:id="rId15" w:history="1">
        <w:r w:rsidRPr="00BA4531">
          <w:rPr>
            <w:rStyle w:val="Hyperlink"/>
          </w:rPr>
          <w:t>SCT/41/6 Rev.2</w:t>
        </w:r>
      </w:hyperlink>
      <w:r w:rsidRPr="00F942C0">
        <w:t>)</w:t>
      </w:r>
      <w:r>
        <w:t xml:space="preserve"> and decided to maintain this document on the agenda of the SCT and to re</w:t>
      </w:r>
      <w:r w:rsidR="006B4F1A">
        <w:noBreakHyphen/>
      </w:r>
      <w:r>
        <w:t>open the discussion thereof upon new developments.</w:t>
      </w:r>
    </w:p>
    <w:p w14:paraId="62EEDC8E" w14:textId="3B9BCDE2" w:rsidR="00CD4131" w:rsidRDefault="00CD4131" w:rsidP="00CD4131">
      <w:pPr>
        <w:pStyle w:val="ONUME"/>
      </w:pPr>
      <w:r>
        <w:t xml:space="preserve">The SCT also considered a proposal by the Delegations of Ecuador and Peru on Nation Brands (document </w:t>
      </w:r>
      <w:hyperlink r:id="rId16" w:history="1">
        <w:r w:rsidRPr="0049217B">
          <w:rPr>
            <w:rStyle w:val="Hyperlink"/>
          </w:rPr>
          <w:t>SCT/48/3)</w:t>
        </w:r>
      </w:hyperlink>
      <w:r>
        <w:t xml:space="preserve"> and </w:t>
      </w:r>
      <w:r w:rsidRPr="001C4D16">
        <w:rPr>
          <w:szCs w:val="22"/>
        </w:rPr>
        <w:t>concluded that</w:t>
      </w:r>
      <w:r>
        <w:rPr>
          <w:szCs w:val="22"/>
        </w:rPr>
        <w:t xml:space="preserve"> it will continue discussion on that document</w:t>
      </w:r>
      <w:r w:rsidR="000823BB">
        <w:rPr>
          <w:szCs w:val="22"/>
        </w:rPr>
        <w:t xml:space="preserve"> at its next session</w:t>
      </w:r>
      <w:r>
        <w:rPr>
          <w:szCs w:val="22"/>
        </w:rPr>
        <w:t xml:space="preserve">.  By way of background, the SCT has been working over several past sessions on a </w:t>
      </w:r>
      <w:r w:rsidRPr="00F942C0">
        <w:t>Questionnaire on Nation-Brand Protection in Member States.</w:t>
      </w:r>
      <w:r>
        <w:t xml:space="preserve">  This </w:t>
      </w:r>
      <w:r w:rsidRPr="00F942C0">
        <w:t>Questionnaire, proposed by the Delegations of Ecuador and Peru at the forty</w:t>
      </w:r>
      <w:r w:rsidRPr="00F942C0">
        <w:noBreakHyphen/>
        <w:t>second session of the SCT, was launched online in 2020.  The Secretariat compiled all the returns into a document, presented to the SCT for consideration at its forty</w:t>
      </w:r>
      <w:r w:rsidR="003F66E3">
        <w:noBreakHyphen/>
      </w:r>
      <w:r w:rsidRPr="00F942C0">
        <w:t>third session (document</w:t>
      </w:r>
      <w:r>
        <w:t> </w:t>
      </w:r>
      <w:r w:rsidRPr="00F942C0">
        <w:t>SCT/43/8).  The Questionnaire was re</w:t>
      </w:r>
      <w:r w:rsidRPr="00F942C0">
        <w:noBreakHyphen/>
        <w:t>opened for additional and updated replies, following the forty-third</w:t>
      </w:r>
      <w:r>
        <w:t>,</w:t>
      </w:r>
      <w:r w:rsidRPr="00F942C0">
        <w:t xml:space="preserve"> forty-fourth</w:t>
      </w:r>
      <w:r>
        <w:t xml:space="preserve"> and forty-sixth</w:t>
      </w:r>
      <w:r w:rsidRPr="00F942C0">
        <w:t xml:space="preserve"> sessions of the SCT.</w:t>
      </w:r>
      <w:r>
        <w:t xml:space="preserve">  Do</w:t>
      </w:r>
      <w:r w:rsidRPr="00F942C0">
        <w:t>cument</w:t>
      </w:r>
      <w:r>
        <w:t> </w:t>
      </w:r>
      <w:hyperlink r:id="rId17" w:history="1">
        <w:r w:rsidRPr="00364D2B">
          <w:rPr>
            <w:rStyle w:val="Hyperlink"/>
          </w:rPr>
          <w:t>SCT/43/8 Rev.4</w:t>
        </w:r>
      </w:hyperlink>
      <w:r w:rsidRPr="00F942C0">
        <w:t xml:space="preserve"> reflect</w:t>
      </w:r>
      <w:r>
        <w:t>s</w:t>
      </w:r>
      <w:r w:rsidRPr="00F942C0">
        <w:t xml:space="preserve"> the overall number of replies received from Member States until </w:t>
      </w:r>
      <w:r>
        <w:t xml:space="preserve">May 3, 2023, </w:t>
      </w:r>
      <w:r w:rsidRPr="006440D3">
        <w:rPr>
          <w:i/>
        </w:rPr>
        <w:t>i.e.</w:t>
      </w:r>
      <w:r w:rsidRPr="00F942C0">
        <w:t>, 7</w:t>
      </w:r>
      <w:r>
        <w:t>8</w:t>
      </w:r>
      <w:r w:rsidRPr="00F942C0">
        <w:t> replies.</w:t>
      </w:r>
    </w:p>
    <w:p w14:paraId="557EBB86" w14:textId="31DDB544" w:rsidR="00CD4131" w:rsidRPr="00CD4131" w:rsidRDefault="00CD4131" w:rsidP="00CD4131">
      <w:pPr>
        <w:pStyle w:val="ONUME"/>
      </w:pPr>
      <w:r>
        <w:rPr>
          <w:szCs w:val="22"/>
        </w:rPr>
        <w:t xml:space="preserve">Finally, the </w:t>
      </w:r>
      <w:r w:rsidRPr="00B756A8">
        <w:rPr>
          <w:szCs w:val="22"/>
        </w:rPr>
        <w:t>SCT considered document</w:t>
      </w:r>
      <w:r>
        <w:rPr>
          <w:szCs w:val="22"/>
        </w:rPr>
        <w:t xml:space="preserve"> </w:t>
      </w:r>
      <w:hyperlink r:id="rId18" w:history="1">
        <w:r w:rsidRPr="00120A97">
          <w:rPr>
            <w:rStyle w:val="Hyperlink"/>
            <w:szCs w:val="22"/>
          </w:rPr>
          <w:t>SCT/48/2</w:t>
        </w:r>
      </w:hyperlink>
      <w:r>
        <w:rPr>
          <w:szCs w:val="22"/>
        </w:rPr>
        <w:t xml:space="preserve"> presenting updates on trademark</w:t>
      </w:r>
      <w:r w:rsidR="003F66E3">
        <w:rPr>
          <w:szCs w:val="22"/>
        </w:rPr>
        <w:noBreakHyphen/>
      </w:r>
      <w:r>
        <w:rPr>
          <w:szCs w:val="22"/>
        </w:rPr>
        <w:t xml:space="preserve">related aspects of the DNS, </w:t>
      </w:r>
      <w:r w:rsidRPr="00B756A8">
        <w:rPr>
          <w:szCs w:val="22"/>
        </w:rPr>
        <w:t xml:space="preserve">and requested the Secretariat to keep </w:t>
      </w:r>
      <w:r>
        <w:rPr>
          <w:szCs w:val="22"/>
        </w:rPr>
        <w:t>m</w:t>
      </w:r>
      <w:r w:rsidRPr="00B756A8">
        <w:rPr>
          <w:szCs w:val="22"/>
        </w:rPr>
        <w:t>embers informed of future developments in the DNS.</w:t>
      </w:r>
    </w:p>
    <w:p w14:paraId="105AE833" w14:textId="01F889F4" w:rsidR="00CD4131" w:rsidRPr="00CD4131" w:rsidRDefault="00CD4131" w:rsidP="00CD4131">
      <w:pPr>
        <w:pStyle w:val="Heading2"/>
        <w:spacing w:after="220"/>
      </w:pPr>
      <w:r>
        <w:t>INDUSTRIAL DESIGNS</w:t>
      </w:r>
    </w:p>
    <w:p w14:paraId="375519D0" w14:textId="3E085FEA" w:rsidR="00CD4131" w:rsidRPr="00CD4131" w:rsidRDefault="00CD4131" w:rsidP="00CD4131">
      <w:pPr>
        <w:pStyle w:val="ONUME"/>
      </w:pPr>
      <w:r>
        <w:t>T</w:t>
      </w:r>
      <w:r w:rsidRPr="00A90576">
        <w:t>he SCT considered a</w:t>
      </w:r>
      <w:r>
        <w:t>n Updated</w:t>
      </w:r>
      <w:r w:rsidRPr="00A90576">
        <w:t xml:space="preserve"> </w:t>
      </w:r>
      <w:r>
        <w:t>P</w:t>
      </w:r>
      <w:r w:rsidRPr="00A90576">
        <w:t xml:space="preserve">roposal by the Delegations of </w:t>
      </w:r>
      <w:r>
        <w:t xml:space="preserve">Canada, Israel, </w:t>
      </w:r>
      <w:r w:rsidRPr="00A90576">
        <w:t>Japan</w:t>
      </w:r>
      <w:r>
        <w:t>, the Republic of Korea, the United Kingdom,</w:t>
      </w:r>
      <w:r w:rsidRPr="00A90576">
        <w:t xml:space="preserve"> the United</w:t>
      </w:r>
      <w:r>
        <w:t> </w:t>
      </w:r>
      <w:r w:rsidRPr="00A90576">
        <w:t xml:space="preserve">States of America </w:t>
      </w:r>
      <w:r>
        <w:t xml:space="preserve">and the European Union and its </w:t>
      </w:r>
      <w:r w:rsidR="00F03FD2">
        <w:t>m</w:t>
      </w:r>
      <w:r>
        <w:t xml:space="preserve">ember States </w:t>
      </w:r>
      <w:r w:rsidRPr="00A90576">
        <w:t xml:space="preserve">for a Joint Recommendation </w:t>
      </w:r>
      <w:r>
        <w:t>Concerning</w:t>
      </w:r>
      <w:r w:rsidRPr="00A90576">
        <w:t xml:space="preserve"> Industrial Design Protection for </w:t>
      </w:r>
      <w:r>
        <w:t xml:space="preserve">Designs for </w:t>
      </w:r>
      <w:r w:rsidRPr="00A90576">
        <w:t>Graphical User Interface</w:t>
      </w:r>
      <w:r>
        <w:t>s </w:t>
      </w:r>
      <w:r w:rsidRPr="00A90576">
        <w:t>(document</w:t>
      </w:r>
      <w:r>
        <w:t> </w:t>
      </w:r>
      <w:hyperlink r:id="rId19" w:history="1">
        <w:r w:rsidRPr="00E36BAB">
          <w:rPr>
            <w:rStyle w:val="Hyperlink"/>
          </w:rPr>
          <w:t>SCT/44/6 Rev.4</w:t>
        </w:r>
      </w:hyperlink>
      <w:r w:rsidRPr="00A90576">
        <w:t>)</w:t>
      </w:r>
      <w:r>
        <w:t xml:space="preserve"> as well as a </w:t>
      </w:r>
      <w:r w:rsidRPr="009D3279">
        <w:rPr>
          <w:iCs/>
          <w:szCs w:val="22"/>
        </w:rPr>
        <w:t>Proposal by the African Group for a Study on the Impact of Design Protection for Graphical User Interface (GUI) Designs on Innovation (document </w:t>
      </w:r>
      <w:hyperlink r:id="rId20" w:history="1">
        <w:r w:rsidRPr="00E36BAB">
          <w:rPr>
            <w:rStyle w:val="Hyperlink"/>
            <w:iCs/>
            <w:szCs w:val="22"/>
          </w:rPr>
          <w:t>SCT/46/5</w:t>
        </w:r>
      </w:hyperlink>
      <w:r w:rsidRPr="009D3279">
        <w:rPr>
          <w:iCs/>
          <w:szCs w:val="22"/>
        </w:rPr>
        <w:t>).</w:t>
      </w:r>
    </w:p>
    <w:p w14:paraId="143947FE" w14:textId="090AC2C4" w:rsidR="00CD4131" w:rsidRPr="00CD4131" w:rsidRDefault="00CD4131" w:rsidP="009A0B04">
      <w:pPr>
        <w:pStyle w:val="ONUME"/>
      </w:pPr>
      <w:r w:rsidRPr="00953E0A">
        <w:rPr>
          <w:iCs/>
          <w:szCs w:val="22"/>
        </w:rPr>
        <w:t>The Chair concluded that the SCT will continue</w:t>
      </w:r>
      <w:r w:rsidR="000823BB">
        <w:rPr>
          <w:iCs/>
          <w:szCs w:val="22"/>
        </w:rPr>
        <w:t xml:space="preserve"> </w:t>
      </w:r>
      <w:r w:rsidRPr="00953E0A">
        <w:rPr>
          <w:iCs/>
          <w:szCs w:val="22"/>
        </w:rPr>
        <w:t>the discussion on document SCT/44/6 Rev.4 and on a revised version of document SCT/46/5</w:t>
      </w:r>
      <w:r w:rsidR="000823BB" w:rsidRPr="00953E0A">
        <w:rPr>
          <w:iCs/>
          <w:szCs w:val="22"/>
        </w:rPr>
        <w:t xml:space="preserve"> at its forty-ninth session</w:t>
      </w:r>
      <w:r w:rsidRPr="00953E0A">
        <w:rPr>
          <w:iCs/>
          <w:szCs w:val="22"/>
        </w:rPr>
        <w:t xml:space="preserve">.  Moreover, at that session, the SCT will consider the proposal to hold a sharing session on GUI design protection at the following session of the SCT.  Furthermore, </w:t>
      </w:r>
      <w:r>
        <w:rPr>
          <w:iCs/>
          <w:szCs w:val="22"/>
        </w:rPr>
        <w:t>t</w:t>
      </w:r>
      <w:r w:rsidRPr="00953E0A">
        <w:rPr>
          <w:iCs/>
          <w:szCs w:val="22"/>
        </w:rPr>
        <w:t>he African Group will invite</w:t>
      </w:r>
      <w:r w:rsidR="009A0B04">
        <w:rPr>
          <w:iCs/>
          <w:szCs w:val="22"/>
        </w:rPr>
        <w:t> </w:t>
      </w:r>
      <w:r w:rsidR="00CC24E0" w:rsidRPr="00953E0A">
        <w:rPr>
          <w:iCs/>
          <w:szCs w:val="22"/>
        </w:rPr>
        <w:t>SCT</w:t>
      </w:r>
      <w:r w:rsidR="00CC24E0">
        <w:rPr>
          <w:iCs/>
          <w:szCs w:val="22"/>
        </w:rPr>
        <w:t> </w:t>
      </w:r>
      <w:r w:rsidRPr="00953E0A">
        <w:rPr>
          <w:iCs/>
          <w:szCs w:val="22"/>
        </w:rPr>
        <w:t>members to provide comments, in addition to the comments already provided, so that the proponents will prepare a revised version of the document</w:t>
      </w:r>
      <w:r>
        <w:rPr>
          <w:iCs/>
          <w:szCs w:val="22"/>
        </w:rPr>
        <w:t xml:space="preserve"> SCT/46/5</w:t>
      </w:r>
      <w:r w:rsidRPr="00953E0A">
        <w:rPr>
          <w:iCs/>
          <w:szCs w:val="22"/>
        </w:rPr>
        <w:t xml:space="preserve"> before the</w:t>
      </w:r>
      <w:r>
        <w:rPr>
          <w:iCs/>
          <w:szCs w:val="22"/>
        </w:rPr>
        <w:t xml:space="preserve"> forty-ninth session</w:t>
      </w:r>
      <w:r w:rsidRPr="00953E0A">
        <w:rPr>
          <w:iCs/>
          <w:szCs w:val="22"/>
        </w:rPr>
        <w:t>.</w:t>
      </w:r>
    </w:p>
    <w:p w14:paraId="04FFFE8E" w14:textId="673B4CA0" w:rsidR="00CD4131" w:rsidRPr="00CD4131" w:rsidRDefault="00CD4131" w:rsidP="00CD4131">
      <w:pPr>
        <w:pStyle w:val="ONUME"/>
      </w:pPr>
      <w:r w:rsidRPr="004A64C0">
        <w:rPr>
          <w:iCs/>
          <w:szCs w:val="22"/>
        </w:rPr>
        <w:t xml:space="preserve">The SCT also noted the progress in the implementation of the </w:t>
      </w:r>
      <w:r>
        <w:rPr>
          <w:iCs/>
          <w:szCs w:val="22"/>
        </w:rPr>
        <w:t>Digital Access Service (</w:t>
      </w:r>
      <w:r w:rsidRPr="004A64C0">
        <w:rPr>
          <w:iCs/>
          <w:szCs w:val="22"/>
        </w:rPr>
        <w:t>DAS</w:t>
      </w:r>
      <w:r>
        <w:rPr>
          <w:iCs/>
          <w:szCs w:val="22"/>
        </w:rPr>
        <w:t>)</w:t>
      </w:r>
      <w:r w:rsidRPr="004A64C0">
        <w:rPr>
          <w:iCs/>
          <w:szCs w:val="22"/>
        </w:rPr>
        <w:t xml:space="preserve"> for industrial designs by members and the Chair concluded that the SCT would revert for an update to this item at its next session</w:t>
      </w:r>
      <w:r w:rsidRPr="004A64C0">
        <w:rPr>
          <w:szCs w:val="22"/>
        </w:rPr>
        <w:t>.</w:t>
      </w:r>
    </w:p>
    <w:p w14:paraId="292D6C86" w14:textId="055AE459" w:rsidR="00CD4131" w:rsidRPr="00CD4131" w:rsidRDefault="00CD4131" w:rsidP="00CD4131">
      <w:pPr>
        <w:pStyle w:val="Heading2"/>
        <w:spacing w:after="220"/>
        <w:rPr>
          <w:szCs w:val="20"/>
        </w:rPr>
      </w:pPr>
      <w:r w:rsidRPr="00CD4131">
        <w:t>GEOGRAPHICAL INDICATIONS</w:t>
      </w:r>
    </w:p>
    <w:p w14:paraId="23A843DE" w14:textId="48EB6715" w:rsidR="00CC24E0" w:rsidRDefault="00CD4131" w:rsidP="00CD4131">
      <w:pPr>
        <w:pStyle w:val="ONUME"/>
        <w:rPr>
          <w:rStyle w:val="Emphasis"/>
          <w:i w:val="0"/>
          <w:iCs w:val="0"/>
        </w:rPr>
      </w:pPr>
      <w:bookmarkStart w:id="5" w:name="_Hlk168501599"/>
      <w:r w:rsidRPr="00F47E99">
        <w:rPr>
          <w:rStyle w:val="Emphasis"/>
          <w:i w:val="0"/>
          <w:iCs w:val="0"/>
        </w:rPr>
        <w:t xml:space="preserve">The SCT considered proposals for topics for an Information Session on Geographical Indications and agreed to hold </w:t>
      </w:r>
      <w:r w:rsidRPr="00E33E8B">
        <w:rPr>
          <w:iCs/>
        </w:rPr>
        <w:t>an</w:t>
      </w:r>
      <w:r w:rsidRPr="00F47E99">
        <w:rPr>
          <w:i/>
        </w:rPr>
        <w:t xml:space="preserve"> </w:t>
      </w:r>
      <w:r w:rsidR="005851AA" w:rsidRPr="00F47E99">
        <w:rPr>
          <w:iCs/>
        </w:rPr>
        <w:t>I</w:t>
      </w:r>
      <w:r w:rsidRPr="00964F73">
        <w:rPr>
          <w:iCs/>
        </w:rPr>
        <w:t xml:space="preserve">nformation </w:t>
      </w:r>
      <w:r w:rsidR="005851AA" w:rsidRPr="00F47E99">
        <w:rPr>
          <w:iCs/>
        </w:rPr>
        <w:t>S</w:t>
      </w:r>
      <w:r w:rsidRPr="00964F73">
        <w:rPr>
          <w:iCs/>
        </w:rPr>
        <w:t xml:space="preserve">ession on </w:t>
      </w:r>
      <w:r w:rsidR="005851AA" w:rsidRPr="00F47E99">
        <w:rPr>
          <w:iCs/>
        </w:rPr>
        <w:t>G</w:t>
      </w:r>
      <w:r w:rsidRPr="00964F73">
        <w:rPr>
          <w:iCs/>
        </w:rPr>
        <w:t xml:space="preserve">eographical </w:t>
      </w:r>
      <w:r w:rsidR="005851AA" w:rsidRPr="00F47E99">
        <w:rPr>
          <w:iCs/>
        </w:rPr>
        <w:t>I</w:t>
      </w:r>
      <w:r w:rsidRPr="00964F73">
        <w:rPr>
          <w:iCs/>
        </w:rPr>
        <w:t>ndications in conjunction with the forty</w:t>
      </w:r>
      <w:r w:rsidRPr="00964F73">
        <w:rPr>
          <w:iCs/>
        </w:rPr>
        <w:noBreakHyphen/>
        <w:t>ninth session of the SCT on the following topics</w:t>
      </w:r>
      <w:proofErr w:type="gramStart"/>
      <w:r w:rsidRPr="00964F73">
        <w:rPr>
          <w:iCs/>
        </w:rPr>
        <w:t>:  (</w:t>
      </w:r>
      <w:proofErr w:type="gramEnd"/>
      <w:r w:rsidRPr="00964F73">
        <w:rPr>
          <w:iCs/>
        </w:rPr>
        <w:t>i</w:t>
      </w:r>
      <w:r w:rsidR="005851AA" w:rsidRPr="00964F73">
        <w:rPr>
          <w:iCs/>
        </w:rPr>
        <w:t>)</w:t>
      </w:r>
      <w:r w:rsidR="005851AA" w:rsidRPr="00F47E99">
        <w:rPr>
          <w:iCs/>
        </w:rPr>
        <w:t xml:space="preserve"> </w:t>
      </w:r>
      <w:r w:rsidRPr="00964F73">
        <w:rPr>
          <w:iCs/>
        </w:rPr>
        <w:t>inclusive governance of geographical indications and sustainability</w:t>
      </w:r>
      <w:r w:rsidR="000823BB">
        <w:rPr>
          <w:iCs/>
        </w:rPr>
        <w:t>;</w:t>
      </w:r>
      <w:r w:rsidRPr="00964F73">
        <w:rPr>
          <w:iCs/>
        </w:rPr>
        <w:t xml:space="preserve"> and (ii) plant names and geographical indications</w:t>
      </w:r>
      <w:bookmarkEnd w:id="5"/>
      <w:r w:rsidRPr="00F47E99">
        <w:rPr>
          <w:rStyle w:val="Emphasis"/>
          <w:i w:val="0"/>
        </w:rPr>
        <w:t xml:space="preserve">.  </w:t>
      </w:r>
      <w:r w:rsidRPr="00F47E99">
        <w:rPr>
          <w:rStyle w:val="Emphasis"/>
          <w:i w:val="0"/>
          <w:iCs w:val="0"/>
        </w:rPr>
        <w:t>Moreover, the SCT invited members to submit to the forty-ninth session of the SCT proposals for topics for an Information Session on Geographical Indications, to be held in conjunction with the fiftieth session of the SCT.</w:t>
      </w:r>
    </w:p>
    <w:p w14:paraId="4DA43352" w14:textId="77777777" w:rsidR="00CC24E0" w:rsidRDefault="00CC24E0">
      <w:p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br w:type="page"/>
      </w:r>
    </w:p>
    <w:p w14:paraId="43801B02" w14:textId="2A13EE39" w:rsidR="00CD4131" w:rsidRPr="00EC1C9E" w:rsidRDefault="00CD4131" w:rsidP="00CD4131">
      <w:pPr>
        <w:pStyle w:val="ONUME"/>
      </w:pPr>
      <w:r w:rsidRPr="00CD4D26">
        <w:lastRenderedPageBreak/>
        <w:t>In c</w:t>
      </w:r>
      <w:r>
        <w:t>onjunction with the forty</w:t>
      </w:r>
      <w:r>
        <w:noBreakHyphen/>
        <w:t>eight</w:t>
      </w:r>
      <w:r w:rsidRPr="00CD4D26">
        <w:t xml:space="preserve"> session</w:t>
      </w:r>
      <w:r>
        <w:t xml:space="preserve"> of the SCT</w:t>
      </w:r>
      <w:r w:rsidRPr="00CD4D26">
        <w:t xml:space="preserve">, </w:t>
      </w:r>
      <w:bookmarkStart w:id="6" w:name="_Hlk168501699"/>
      <w:r>
        <w:t xml:space="preserve">two </w:t>
      </w:r>
      <w:r w:rsidRPr="00CD4D26">
        <w:t xml:space="preserve">half-day </w:t>
      </w:r>
      <w:r>
        <w:t>I</w:t>
      </w:r>
      <w:r w:rsidRPr="00CD4D26">
        <w:t xml:space="preserve">nformation </w:t>
      </w:r>
      <w:r>
        <w:t>S</w:t>
      </w:r>
      <w:r w:rsidRPr="00CD4D26">
        <w:t>ession</w:t>
      </w:r>
      <w:r>
        <w:t>s</w:t>
      </w:r>
      <w:r w:rsidRPr="00CD4D26">
        <w:t xml:space="preserve"> on </w:t>
      </w:r>
      <w:r>
        <w:t>G</w:t>
      </w:r>
      <w:r w:rsidRPr="00CD4D26">
        <w:t xml:space="preserve">eographical </w:t>
      </w:r>
      <w:r>
        <w:t>I</w:t>
      </w:r>
      <w:r w:rsidRPr="00CD4D26">
        <w:t>ndications took place</w:t>
      </w:r>
      <w:r>
        <w:t xml:space="preserve"> on March 24 and 25, 2025, on the topics “The Value of Geographical Indications </w:t>
      </w:r>
      <w:r w:rsidR="005851AA">
        <w:t>A</w:t>
      </w:r>
      <w:r>
        <w:t xml:space="preserve">round the World” and “Recognition of Geographical Indications as </w:t>
      </w:r>
      <w:r w:rsidR="005851AA">
        <w:t xml:space="preserve">Valid </w:t>
      </w:r>
      <w:r>
        <w:t xml:space="preserve">Rights in the Domain Name Dispute Resolution Procedures:  Recent Developments and Prospects”, </w:t>
      </w:r>
      <w:r w:rsidRPr="00EC1C9E">
        <w:t>respectively.</w:t>
      </w:r>
      <w:bookmarkEnd w:id="6"/>
    </w:p>
    <w:p w14:paraId="0C7F5DA6" w14:textId="0DDAD2F6" w:rsidR="00CD4131" w:rsidRPr="00EC1C9E" w:rsidRDefault="00CD4131" w:rsidP="00CD4131">
      <w:pPr>
        <w:pStyle w:val="ONUME"/>
      </w:pPr>
      <w:r w:rsidRPr="00EC1C9E">
        <w:t>The program and presentations of the information session</w:t>
      </w:r>
      <w:r w:rsidR="005851AA" w:rsidRPr="00EC1C9E">
        <w:t>s</w:t>
      </w:r>
      <w:r w:rsidRPr="00EC1C9E">
        <w:t xml:space="preserve"> are available at:  </w:t>
      </w:r>
      <w:hyperlink r:id="rId21" w:history="1">
        <w:r w:rsidRPr="00EC1C9E">
          <w:rPr>
            <w:rStyle w:val="Hyperlink"/>
          </w:rPr>
          <w:t>https://www.wipo.int/meetings/en/details.jsp?meeting_id=86889</w:t>
        </w:r>
      </w:hyperlink>
      <w:r w:rsidRPr="00EC1C9E">
        <w:t xml:space="preserve"> and </w:t>
      </w:r>
      <w:hyperlink r:id="rId22" w:history="1">
        <w:r w:rsidRPr="00EC1C9E">
          <w:rPr>
            <w:rStyle w:val="Hyperlink"/>
          </w:rPr>
          <w:t>https://www.wipo.int/meetings/en/details.jsp?meeting_id=86890</w:t>
        </w:r>
      </w:hyperlink>
      <w:r w:rsidRPr="00EC1C9E">
        <w:t>.</w:t>
      </w:r>
    </w:p>
    <w:p w14:paraId="65B1E339" w14:textId="1CCF88E8" w:rsidR="00CD4131" w:rsidRPr="00EC1C9E" w:rsidRDefault="00CD4131" w:rsidP="00987B0C">
      <w:pPr>
        <w:pStyle w:val="ONUME"/>
        <w:spacing w:after="660"/>
        <w:ind w:left="5533"/>
        <w:rPr>
          <w:i/>
          <w:iCs/>
        </w:rPr>
      </w:pPr>
      <w:r w:rsidRPr="00EC1C9E">
        <w:rPr>
          <w:i/>
          <w:iCs/>
        </w:rPr>
        <w:t>The WIPO General Assembly is invited to take note of the “Report on the Standing Committee on the Law of Trademarks, Industrial Designs and Geographical Indications (SCT)” (document WO/GA/58/6).</w:t>
      </w:r>
    </w:p>
    <w:p w14:paraId="4EE7F032" w14:textId="541068A1" w:rsidR="00CC24E0" w:rsidRDefault="00CC24E0" w:rsidP="005A6073">
      <w:pPr>
        <w:pStyle w:val="ONUME"/>
        <w:numPr>
          <w:ilvl w:val="0"/>
          <w:numId w:val="0"/>
        </w:numPr>
        <w:ind w:left="5533"/>
      </w:pPr>
      <w:r>
        <w:t>[End of document]</w:t>
      </w:r>
    </w:p>
    <w:sectPr w:rsidR="00CC24E0" w:rsidSect="00CD4131">
      <w:headerReference w:type="default" r:id="rId23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2C69A" w14:textId="77777777" w:rsidR="00FA70E1" w:rsidRDefault="00FA70E1">
      <w:r>
        <w:separator/>
      </w:r>
    </w:p>
  </w:endnote>
  <w:endnote w:type="continuationSeparator" w:id="0">
    <w:p w14:paraId="63FB64AD" w14:textId="77777777" w:rsidR="00FA70E1" w:rsidRDefault="00FA70E1" w:rsidP="003B38C1">
      <w:r>
        <w:separator/>
      </w:r>
    </w:p>
    <w:p w14:paraId="3E5235F6" w14:textId="77777777" w:rsidR="00FA70E1" w:rsidRPr="003B38C1" w:rsidRDefault="00FA70E1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076E0144" w14:textId="77777777" w:rsidR="00FA70E1" w:rsidRPr="003B38C1" w:rsidRDefault="00FA70E1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2B087" w14:textId="77777777" w:rsidR="00FA70E1" w:rsidRDefault="00FA70E1">
      <w:r>
        <w:separator/>
      </w:r>
    </w:p>
  </w:footnote>
  <w:footnote w:type="continuationSeparator" w:id="0">
    <w:p w14:paraId="033CC269" w14:textId="77777777" w:rsidR="00FA70E1" w:rsidRDefault="00FA70E1" w:rsidP="008B60B2">
      <w:r>
        <w:separator/>
      </w:r>
    </w:p>
    <w:p w14:paraId="4CFAF41C" w14:textId="77777777" w:rsidR="00FA70E1" w:rsidRPr="00ED77FB" w:rsidRDefault="00FA70E1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3C735D69" w14:textId="77777777" w:rsidR="00FA70E1" w:rsidRPr="00ED77FB" w:rsidRDefault="00FA70E1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92596" w14:textId="7AFF6F61" w:rsidR="00EC4E49" w:rsidRDefault="00CD4131" w:rsidP="00477D6B">
    <w:pPr>
      <w:jc w:val="right"/>
    </w:pPr>
    <w:bookmarkStart w:id="7" w:name="Code2"/>
    <w:bookmarkEnd w:id="7"/>
    <w:r>
      <w:t>WO/GA/58/6</w:t>
    </w:r>
  </w:p>
  <w:p w14:paraId="4083C34F" w14:textId="77777777" w:rsidR="00EC4E49" w:rsidRDefault="00EC4E49" w:rsidP="00F47E99">
    <w:pPr>
      <w:spacing w:after="440"/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E671A6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31249170">
    <w:abstractNumId w:val="2"/>
  </w:num>
  <w:num w:numId="2" w16cid:durableId="648050909">
    <w:abstractNumId w:val="4"/>
  </w:num>
  <w:num w:numId="3" w16cid:durableId="1931624398">
    <w:abstractNumId w:val="0"/>
  </w:num>
  <w:num w:numId="4" w16cid:durableId="614560832">
    <w:abstractNumId w:val="5"/>
  </w:num>
  <w:num w:numId="5" w16cid:durableId="1109159100">
    <w:abstractNumId w:val="1"/>
  </w:num>
  <w:num w:numId="6" w16cid:durableId="6779978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131"/>
    <w:rsid w:val="0001647B"/>
    <w:rsid w:val="00043CAA"/>
    <w:rsid w:val="00053CCB"/>
    <w:rsid w:val="00063AA0"/>
    <w:rsid w:val="00075432"/>
    <w:rsid w:val="00077DC1"/>
    <w:rsid w:val="000823BB"/>
    <w:rsid w:val="000968ED"/>
    <w:rsid w:val="000F5E56"/>
    <w:rsid w:val="001024FE"/>
    <w:rsid w:val="001362EE"/>
    <w:rsid w:val="00142868"/>
    <w:rsid w:val="001832A6"/>
    <w:rsid w:val="00183C80"/>
    <w:rsid w:val="0019476D"/>
    <w:rsid w:val="001C6808"/>
    <w:rsid w:val="001F6342"/>
    <w:rsid w:val="002121FA"/>
    <w:rsid w:val="00223A12"/>
    <w:rsid w:val="002337CB"/>
    <w:rsid w:val="002634C4"/>
    <w:rsid w:val="00276F8C"/>
    <w:rsid w:val="002928D3"/>
    <w:rsid w:val="002D10B9"/>
    <w:rsid w:val="002F1FE6"/>
    <w:rsid w:val="002F4E68"/>
    <w:rsid w:val="003039A9"/>
    <w:rsid w:val="0030499F"/>
    <w:rsid w:val="00312732"/>
    <w:rsid w:val="00312F7F"/>
    <w:rsid w:val="003228B7"/>
    <w:rsid w:val="003508A3"/>
    <w:rsid w:val="003535F7"/>
    <w:rsid w:val="003673CF"/>
    <w:rsid w:val="003845C1"/>
    <w:rsid w:val="0039364F"/>
    <w:rsid w:val="003A6F89"/>
    <w:rsid w:val="003B38C1"/>
    <w:rsid w:val="003E3392"/>
    <w:rsid w:val="003E6EB9"/>
    <w:rsid w:val="003F66E3"/>
    <w:rsid w:val="00423E3E"/>
    <w:rsid w:val="00427AF4"/>
    <w:rsid w:val="004400E2"/>
    <w:rsid w:val="00461632"/>
    <w:rsid w:val="004647DA"/>
    <w:rsid w:val="0047368E"/>
    <w:rsid w:val="00474062"/>
    <w:rsid w:val="00477D6B"/>
    <w:rsid w:val="0049217B"/>
    <w:rsid w:val="004B5C6C"/>
    <w:rsid w:val="004D39C4"/>
    <w:rsid w:val="004E388C"/>
    <w:rsid w:val="0050314D"/>
    <w:rsid w:val="005207B1"/>
    <w:rsid w:val="0053057A"/>
    <w:rsid w:val="00535789"/>
    <w:rsid w:val="00555F52"/>
    <w:rsid w:val="00560A29"/>
    <w:rsid w:val="00567E3A"/>
    <w:rsid w:val="00573F12"/>
    <w:rsid w:val="005851AA"/>
    <w:rsid w:val="005910F7"/>
    <w:rsid w:val="00594D27"/>
    <w:rsid w:val="005A6073"/>
    <w:rsid w:val="00601760"/>
    <w:rsid w:val="00605827"/>
    <w:rsid w:val="00606D2E"/>
    <w:rsid w:val="006169DC"/>
    <w:rsid w:val="0062702A"/>
    <w:rsid w:val="00632958"/>
    <w:rsid w:val="0063642E"/>
    <w:rsid w:val="00646050"/>
    <w:rsid w:val="00653AFF"/>
    <w:rsid w:val="006713CA"/>
    <w:rsid w:val="00676C5C"/>
    <w:rsid w:val="00695558"/>
    <w:rsid w:val="006A137D"/>
    <w:rsid w:val="006B4F1A"/>
    <w:rsid w:val="006C0B5B"/>
    <w:rsid w:val="006D5E0F"/>
    <w:rsid w:val="007058FB"/>
    <w:rsid w:val="007178F5"/>
    <w:rsid w:val="007607E8"/>
    <w:rsid w:val="007734F9"/>
    <w:rsid w:val="007B6A58"/>
    <w:rsid w:val="007D1613"/>
    <w:rsid w:val="00801759"/>
    <w:rsid w:val="008625A5"/>
    <w:rsid w:val="00862741"/>
    <w:rsid w:val="00871BB0"/>
    <w:rsid w:val="00873EE5"/>
    <w:rsid w:val="008A7D41"/>
    <w:rsid w:val="008B2CC1"/>
    <w:rsid w:val="008B4B5E"/>
    <w:rsid w:val="008B5BF6"/>
    <w:rsid w:val="008B60B2"/>
    <w:rsid w:val="008C0D7E"/>
    <w:rsid w:val="008F1173"/>
    <w:rsid w:val="0090731E"/>
    <w:rsid w:val="00916EE2"/>
    <w:rsid w:val="00922AA7"/>
    <w:rsid w:val="00964F73"/>
    <w:rsid w:val="00966A22"/>
    <w:rsid w:val="0096722F"/>
    <w:rsid w:val="00980843"/>
    <w:rsid w:val="00985055"/>
    <w:rsid w:val="00987B0C"/>
    <w:rsid w:val="00994856"/>
    <w:rsid w:val="009A0B04"/>
    <w:rsid w:val="009B6707"/>
    <w:rsid w:val="009D0DD1"/>
    <w:rsid w:val="009E02BF"/>
    <w:rsid w:val="009E2791"/>
    <w:rsid w:val="009E3F6F"/>
    <w:rsid w:val="009F3BF9"/>
    <w:rsid w:val="009F499F"/>
    <w:rsid w:val="00A42DAF"/>
    <w:rsid w:val="00A45BD8"/>
    <w:rsid w:val="00A70216"/>
    <w:rsid w:val="00A77470"/>
    <w:rsid w:val="00A778BF"/>
    <w:rsid w:val="00A85B8E"/>
    <w:rsid w:val="00A9118D"/>
    <w:rsid w:val="00AC205C"/>
    <w:rsid w:val="00AF5C73"/>
    <w:rsid w:val="00B03141"/>
    <w:rsid w:val="00B05A69"/>
    <w:rsid w:val="00B40598"/>
    <w:rsid w:val="00B50B99"/>
    <w:rsid w:val="00B62CD9"/>
    <w:rsid w:val="00B9734B"/>
    <w:rsid w:val="00BC780D"/>
    <w:rsid w:val="00C11BFE"/>
    <w:rsid w:val="00C57192"/>
    <w:rsid w:val="00C7765D"/>
    <w:rsid w:val="00C94629"/>
    <w:rsid w:val="00CA4786"/>
    <w:rsid w:val="00CA7F51"/>
    <w:rsid w:val="00CC24E0"/>
    <w:rsid w:val="00CC5400"/>
    <w:rsid w:val="00CD4131"/>
    <w:rsid w:val="00CE1D8D"/>
    <w:rsid w:val="00CE65D4"/>
    <w:rsid w:val="00D10476"/>
    <w:rsid w:val="00D45252"/>
    <w:rsid w:val="00D71B4D"/>
    <w:rsid w:val="00D72598"/>
    <w:rsid w:val="00D93D55"/>
    <w:rsid w:val="00DC49CF"/>
    <w:rsid w:val="00DF5340"/>
    <w:rsid w:val="00E05F2B"/>
    <w:rsid w:val="00E161A2"/>
    <w:rsid w:val="00E335FE"/>
    <w:rsid w:val="00E33E8B"/>
    <w:rsid w:val="00E5021F"/>
    <w:rsid w:val="00E671A6"/>
    <w:rsid w:val="00E67340"/>
    <w:rsid w:val="00EA454A"/>
    <w:rsid w:val="00EC1C9E"/>
    <w:rsid w:val="00EC4E49"/>
    <w:rsid w:val="00ED77FB"/>
    <w:rsid w:val="00EF7E9E"/>
    <w:rsid w:val="00F011F5"/>
    <w:rsid w:val="00F021A6"/>
    <w:rsid w:val="00F03FD2"/>
    <w:rsid w:val="00F11D94"/>
    <w:rsid w:val="00F45B69"/>
    <w:rsid w:val="00F47E99"/>
    <w:rsid w:val="00F66152"/>
    <w:rsid w:val="00F66167"/>
    <w:rsid w:val="00F85415"/>
    <w:rsid w:val="00F95FBF"/>
    <w:rsid w:val="00FA70E1"/>
    <w:rsid w:val="00FB1E84"/>
    <w:rsid w:val="00FC00DA"/>
    <w:rsid w:val="00FE0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F1F760"/>
  <w15:docId w15:val="{8628EE03-941E-419A-BC7A-494ACEDC4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basedOn w:val="DefaultParagraphFont"/>
    <w:unhideWhenUsed/>
    <w:rsid w:val="00CD4131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CD4131"/>
    <w:rPr>
      <w:i/>
      <w:iCs/>
    </w:rPr>
  </w:style>
  <w:style w:type="character" w:styleId="FollowedHyperlink">
    <w:name w:val="FollowedHyperlink"/>
    <w:basedOn w:val="DefaultParagraphFont"/>
    <w:semiHidden/>
    <w:unhideWhenUsed/>
    <w:rsid w:val="006B4F1A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4F1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03141"/>
    <w:rPr>
      <w:rFonts w:ascii="Arial" w:eastAsia="SimSun" w:hAnsi="Arial" w:cs="Arial"/>
      <w:sz w:val="22"/>
      <w:lang w:val="en-US" w:eastAsia="zh-CN"/>
    </w:rPr>
  </w:style>
  <w:style w:type="character" w:styleId="CommentReference">
    <w:name w:val="annotation reference"/>
    <w:basedOn w:val="DefaultParagraphFont"/>
    <w:semiHidden/>
    <w:unhideWhenUsed/>
    <w:rsid w:val="00F03FD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03FD2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F03FD2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F03FD2"/>
    <w:rPr>
      <w:rFonts w:ascii="Arial" w:eastAsia="SimSun" w:hAnsi="Arial" w:cs="Arial"/>
      <w:b/>
      <w:bCs/>
      <w:sz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wipo.int/edocs/mdocs/sct/en/sct_43/sct_43_6_rev_2.pdf" TargetMode="External"/><Relationship Id="rId18" Type="http://schemas.openxmlformats.org/officeDocument/2006/relationships/hyperlink" Target="https://www.wipo.int/edocs/mdocs/sct/en/sct_48/sct_48_2.pdf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wipo.int/meetings/en/details.jsp?meeting_id=86889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wipo.int/edocs/mdocs/sct/en/sct_48/sct_48_5.pdf" TargetMode="External"/><Relationship Id="rId17" Type="http://schemas.openxmlformats.org/officeDocument/2006/relationships/hyperlink" Target="https://www.wipo.int/edocs/mdocs/sct/en/sct_43/sct_43_8_rev_4.pdf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wipo.int/edocs/mdocs/sct/en/sct_48/sct_48_3.pdf" TargetMode="External"/><Relationship Id="rId20" Type="http://schemas.openxmlformats.org/officeDocument/2006/relationships/hyperlink" Target="https://www.wipo.int/edocs/mdocs/sct/en/sct_46/sct_46_5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wipo.int/edocs/mdocs/sct/en/sct_41/sct_41_6_rev_2.pdf" TargetMode="External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s://www.wipo.int/edocs/mdocs/sct/en/sct_44/sct_44_6_rev_4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wipo.int/edocs/mdocs/sct/en/sct_43/sct_43_9_rev.pdf" TargetMode="External"/><Relationship Id="rId22" Type="http://schemas.openxmlformats.org/officeDocument/2006/relationships/hyperlink" Target="https://www.wipo.int/meetings/en/details.jsp?meeting_id=8689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WO_GA_58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BDE43AC2B2FA498C2D4BCF657BBF08" ma:contentTypeVersion="19" ma:contentTypeDescription="Create a new document." ma:contentTypeScope="" ma:versionID="7e5f43618a8b518eac6fca6586e6e43e">
  <xsd:schema xmlns:xsd="http://www.w3.org/2001/XMLSchema" xmlns:xs="http://www.w3.org/2001/XMLSchema" xmlns:p="http://schemas.microsoft.com/office/2006/metadata/properties" xmlns:ns2="781c9f64-295c-457e-9e5f-c4eb841d6909" xmlns:ns3="b1a73aef-ce8f-442d-a5fc-a13bc475f3fd" targetNamespace="http://schemas.microsoft.com/office/2006/metadata/properties" ma:root="true" ma:fieldsID="4eccd6e527d9c675a767391e2efe9a73" ns2:_="" ns3:_="">
    <xsd:import namespace="781c9f64-295c-457e-9e5f-c4eb841d6909"/>
    <xsd:import namespace="b1a73aef-ce8f-442d-a5fc-a13bc475f3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1c9f64-295c-457e-9e5f-c4eb841d69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7a99264-aac8-44dd-b14f-8017e78a22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a73aef-ce8f-442d-a5fc-a13bc475f3f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f849254-10d3-4b8b-bf8b-ce03cc61975e}" ma:internalName="TaxCatchAll" ma:showField="CatchAllData" ma:web="b1a73aef-ce8f-442d-a5fc-a13bc475f3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81c9f64-295c-457e-9e5f-c4eb841d6909" xsi:nil="true"/>
    <TaxCatchAll xmlns="b1a73aef-ce8f-442d-a5fc-a13bc475f3fd" xsi:nil="true"/>
    <lcf76f155ced4ddcb4097134ff3c332f xmlns="781c9f64-295c-457e-9e5f-c4eb841d6909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359AF9-7C8F-4A32-9E74-34FE5A5758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1c9f64-295c-457e-9e5f-c4eb841d6909"/>
    <ds:schemaRef ds:uri="b1a73aef-ce8f-442d-a5fc-a13bc475f3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837B83-3B4A-4EC1-AAE4-E845CFF06AD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35F9D62-BA52-4576-A242-16B410B65F39}">
  <ds:schemaRefs>
    <ds:schemaRef ds:uri="http://schemas.microsoft.com/office/2006/documentManagement/types"/>
    <ds:schemaRef ds:uri="b1a73aef-ce8f-442d-a5fc-a13bc475f3fd"/>
    <ds:schemaRef ds:uri="781c9f64-295c-457e-9e5f-c4eb841d6909"/>
    <ds:schemaRef ds:uri="http://purl.org/dc/elements/1.1/"/>
    <ds:schemaRef ds:uri="http://purl.org/dc/dcmitype/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0F7CE69-8AEA-4568-875F-7C97B779AC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WO_GA_58 (E).dotm</Template>
  <TotalTime>26</TotalTime>
  <Pages>3</Pages>
  <Words>883</Words>
  <Characters>5908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WO/GA/58/6</vt:lpstr>
    </vt:vector>
  </TitlesOfParts>
  <Company>WIPO</Company>
  <LinksUpToDate>false</LinksUpToDate>
  <CharactersWithSpaces>6778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WO/GA/58/6</dc:title>
  <dc:subject>Sixty-sixth Series of Meetings</dc:subject>
  <dc:creator>WIPO</dc:creator>
  <cp:keywords/>
  <cp:lastModifiedBy>RUSSO Antonella</cp:lastModifiedBy>
  <cp:revision>8</cp:revision>
  <cp:lastPrinted>2025-05-06T13:04:00Z</cp:lastPrinted>
  <dcterms:created xsi:type="dcterms:W3CDTF">2025-04-29T14:03:00Z</dcterms:created>
  <dcterms:modified xsi:type="dcterms:W3CDTF">2025-05-06T13:17:00Z</dcterms:modified>
  <cp:category>Assemblies of the Member States of WIPO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1e9ce151-ed55-4aa2-a1f1-4ee82bdce666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  <property fmtid="{D5CDD505-2E9C-101B-9397-08002B2CF9AE}" pid="7" name="ContentTypeId">
    <vt:lpwstr>0x0101005ABDE43AC2B2FA498C2D4BCF657BBF08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2025-02-18T10:25:53Z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a2808228-0a80-4ddc-a626-8b46f8c9c0de</vt:lpwstr>
  </property>
  <property fmtid="{D5CDD505-2E9C-101B-9397-08002B2CF9AE}" pid="14" name="MSIP_Label_20773ee6-353b-4fb9-a59d-0b94c8c67bea_ContentBits">
    <vt:lpwstr>0</vt:lpwstr>
  </property>
  <property fmtid="{D5CDD505-2E9C-101B-9397-08002B2CF9AE}" pid="15" name="MSIP_Label_20773ee6-353b-4fb9-a59d-0b94c8c67bea_Tag">
    <vt:lpwstr>10, 0, 1, 1</vt:lpwstr>
  </property>
</Properties>
</file>