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A99A" w14:textId="77777777" w:rsidR="008B2CC1" w:rsidRPr="008B2CC1" w:rsidRDefault="00873EE5" w:rsidP="00F11D94">
      <w:pPr>
        <w:spacing w:after="120"/>
        <w:jc w:val="right"/>
      </w:pPr>
      <w:r>
        <w:rPr>
          <w:noProof/>
          <w:sz w:val="28"/>
          <w:szCs w:val="28"/>
          <w:lang w:val="fr-CH" w:eastAsia="fr-CH"/>
        </w:rPr>
        <w:drawing>
          <wp:inline distT="0" distB="0" distL="0" distR="0" wp14:anchorId="5BAD9102" wp14:editId="2CA0D21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30A7B5EF" wp14:editId="2CFB70E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FB8DF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0932D66" w14:textId="77777777"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801759">
        <w:rPr>
          <w:rFonts w:ascii="Arial Black" w:hAnsi="Arial Black"/>
          <w:caps/>
          <w:sz w:val="15"/>
          <w:szCs w:val="15"/>
        </w:rPr>
        <w:t>7</w:t>
      </w:r>
      <w:r>
        <w:rPr>
          <w:rFonts w:ascii="Arial Black" w:hAnsi="Arial Black"/>
          <w:caps/>
          <w:sz w:val="15"/>
          <w:szCs w:val="15"/>
        </w:rPr>
        <w:t>/</w:t>
      </w:r>
      <w:bookmarkStart w:id="0" w:name="Code"/>
      <w:bookmarkEnd w:id="0"/>
      <w:r w:rsidR="00D553B9">
        <w:rPr>
          <w:rFonts w:ascii="Arial Black" w:hAnsi="Arial Black"/>
          <w:caps/>
          <w:sz w:val="15"/>
          <w:szCs w:val="15"/>
        </w:rPr>
        <w:t>11</w:t>
      </w:r>
    </w:p>
    <w:p w14:paraId="49415B3A" w14:textId="301BF2F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D553B9">
        <w:rPr>
          <w:rFonts w:ascii="Arial Black" w:hAnsi="Arial Black"/>
          <w:caps/>
          <w:sz w:val="15"/>
          <w:szCs w:val="15"/>
        </w:rPr>
        <w:t xml:space="preserve">  English</w:t>
      </w:r>
    </w:p>
    <w:bookmarkEnd w:id="1"/>
    <w:p w14:paraId="6B558A3F" w14:textId="0233A18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553B9">
        <w:rPr>
          <w:rFonts w:ascii="Arial Black" w:hAnsi="Arial Black"/>
          <w:caps/>
          <w:sz w:val="15"/>
          <w:szCs w:val="15"/>
        </w:rPr>
        <w:t xml:space="preserve"> </w:t>
      </w:r>
      <w:r w:rsidR="00AA7D45">
        <w:rPr>
          <w:rFonts w:ascii="Arial Black" w:hAnsi="Arial Black"/>
          <w:caps/>
          <w:sz w:val="15"/>
          <w:szCs w:val="15"/>
        </w:rPr>
        <w:t xml:space="preserve">june </w:t>
      </w:r>
      <w:r w:rsidR="00E97216">
        <w:rPr>
          <w:rFonts w:ascii="Arial Black" w:hAnsi="Arial Black"/>
          <w:caps/>
          <w:sz w:val="15"/>
          <w:szCs w:val="15"/>
        </w:rPr>
        <w:t>4</w:t>
      </w:r>
      <w:r w:rsidR="00A9705C">
        <w:rPr>
          <w:rFonts w:ascii="Arial Black" w:hAnsi="Arial Black"/>
          <w:caps/>
          <w:sz w:val="15"/>
          <w:szCs w:val="15"/>
        </w:rPr>
        <w:t>, 2024</w:t>
      </w:r>
    </w:p>
    <w:bookmarkEnd w:id="2"/>
    <w:p w14:paraId="4BA58C58" w14:textId="77777777" w:rsidR="008B2CC1" w:rsidRPr="003845C1" w:rsidRDefault="00A9118D" w:rsidP="00CE65D4">
      <w:pPr>
        <w:spacing w:after="600"/>
        <w:rPr>
          <w:b/>
          <w:sz w:val="28"/>
          <w:szCs w:val="28"/>
        </w:rPr>
      </w:pPr>
      <w:r w:rsidRPr="00A9118D">
        <w:rPr>
          <w:b/>
          <w:sz w:val="28"/>
          <w:szCs w:val="28"/>
        </w:rPr>
        <w:t>WIPO General Assembly</w:t>
      </w:r>
    </w:p>
    <w:p w14:paraId="2905F6BE" w14:textId="77777777" w:rsidR="008B2CC1" w:rsidRPr="003845C1" w:rsidRDefault="00801759" w:rsidP="008B2CC1">
      <w:pPr>
        <w:rPr>
          <w:b/>
          <w:sz w:val="24"/>
          <w:szCs w:val="24"/>
        </w:rPr>
      </w:pPr>
      <w:r w:rsidRPr="00A9118D">
        <w:rPr>
          <w:b/>
          <w:sz w:val="24"/>
          <w:szCs w:val="24"/>
        </w:rPr>
        <w:t>Fifty-</w:t>
      </w:r>
      <w:r>
        <w:rPr>
          <w:b/>
          <w:sz w:val="24"/>
          <w:szCs w:val="24"/>
        </w:rPr>
        <w:t>Seventh</w:t>
      </w:r>
      <w:r w:rsidRPr="00A9118D">
        <w:rPr>
          <w:b/>
          <w:sz w:val="24"/>
          <w:szCs w:val="24"/>
        </w:rPr>
        <w:t xml:space="preserve"> (</w:t>
      </w:r>
      <w:r>
        <w:rPr>
          <w:b/>
          <w:sz w:val="24"/>
          <w:szCs w:val="24"/>
        </w:rPr>
        <w:t>31</w:t>
      </w:r>
      <w:r w:rsidRPr="00A154C3">
        <w:rPr>
          <w:b/>
          <w:sz w:val="24"/>
          <w:szCs w:val="24"/>
          <w:vertAlign w:val="superscript"/>
        </w:rPr>
        <w:t>st</w:t>
      </w:r>
      <w:r>
        <w:rPr>
          <w:b/>
          <w:sz w:val="24"/>
          <w:szCs w:val="24"/>
        </w:rPr>
        <w:t xml:space="preserve"> Extrao</w:t>
      </w:r>
      <w:r w:rsidRPr="00A9118D">
        <w:rPr>
          <w:b/>
          <w:sz w:val="24"/>
          <w:szCs w:val="24"/>
        </w:rPr>
        <w:t>rdinary</w:t>
      </w:r>
      <w:r w:rsidR="00A9118D" w:rsidRPr="00A9118D">
        <w:rPr>
          <w:b/>
          <w:sz w:val="24"/>
          <w:szCs w:val="24"/>
        </w:rPr>
        <w:t>) Session</w:t>
      </w:r>
    </w:p>
    <w:p w14:paraId="64D7AAA4" w14:textId="77777777" w:rsidR="008B2CC1" w:rsidRPr="009F3BF9" w:rsidRDefault="00A9118D" w:rsidP="00CE65D4">
      <w:pPr>
        <w:spacing w:after="720"/>
      </w:pPr>
      <w:r w:rsidRPr="00A9118D">
        <w:rPr>
          <w:b/>
          <w:sz w:val="24"/>
          <w:szCs w:val="24"/>
        </w:rPr>
        <w:t xml:space="preserve">Geneva, July </w:t>
      </w:r>
      <w:r w:rsidR="00801759">
        <w:rPr>
          <w:b/>
          <w:sz w:val="24"/>
          <w:szCs w:val="24"/>
        </w:rPr>
        <w:t>9</w:t>
      </w:r>
      <w:r w:rsidR="00801759" w:rsidRPr="00A9118D">
        <w:rPr>
          <w:b/>
          <w:sz w:val="24"/>
          <w:szCs w:val="24"/>
        </w:rPr>
        <w:t xml:space="preserve"> to </w:t>
      </w:r>
      <w:r w:rsidR="00801759">
        <w:rPr>
          <w:b/>
          <w:sz w:val="24"/>
          <w:szCs w:val="24"/>
        </w:rPr>
        <w:t>17, 2024</w:t>
      </w:r>
    </w:p>
    <w:p w14:paraId="60F95716" w14:textId="1BC3BA4F" w:rsidR="008B2CC1" w:rsidRPr="009F3BF9" w:rsidRDefault="00D553B9" w:rsidP="00CE65D4">
      <w:pPr>
        <w:spacing w:after="360"/>
        <w:rPr>
          <w:caps/>
          <w:sz w:val="24"/>
        </w:rPr>
      </w:pPr>
      <w:bookmarkStart w:id="3" w:name="TitleOfDoc"/>
      <w:r>
        <w:rPr>
          <w:caps/>
          <w:sz w:val="24"/>
        </w:rPr>
        <w:t>Report on the Outcome of the Diplomatic Conference to Conclude an International Legal Instrument Relating to Intellectual Property, Genetic Resources and Traditional Knowledge Associated with Genetic Resources</w:t>
      </w:r>
    </w:p>
    <w:p w14:paraId="588ECA7F" w14:textId="04F8F3A8" w:rsidR="008B2CC1" w:rsidRPr="004D39C4" w:rsidRDefault="00D553B9" w:rsidP="00CE65D4">
      <w:pPr>
        <w:spacing w:after="960"/>
        <w:rPr>
          <w:i/>
        </w:rPr>
      </w:pPr>
      <w:bookmarkStart w:id="4" w:name="Prepared"/>
      <w:bookmarkEnd w:id="3"/>
      <w:r>
        <w:rPr>
          <w:i/>
        </w:rPr>
        <w:t xml:space="preserve">prepared by the </w:t>
      </w:r>
      <w:proofErr w:type="gramStart"/>
      <w:r>
        <w:rPr>
          <w:i/>
        </w:rPr>
        <w:t>Secretariat</w:t>
      </w:r>
      <w:proofErr w:type="gramEnd"/>
    </w:p>
    <w:bookmarkEnd w:id="4"/>
    <w:p w14:paraId="616C164E" w14:textId="77777777" w:rsidR="001831B3" w:rsidRDefault="001831B3" w:rsidP="00166DC0">
      <w:pPr>
        <w:pStyle w:val="Heading2"/>
        <w:spacing w:after="220"/>
      </w:pPr>
      <w:r>
        <w:t>I.</w:t>
      </w:r>
      <w:r>
        <w:tab/>
        <w:t>BACKGROUND</w:t>
      </w:r>
    </w:p>
    <w:p w14:paraId="4DE7FD40" w14:textId="3E3344E3" w:rsidR="001831B3" w:rsidRPr="00EB2F68" w:rsidRDefault="00426270" w:rsidP="00166DC0">
      <w:pPr>
        <w:pStyle w:val="ONUME"/>
      </w:pPr>
      <w:r w:rsidRPr="00426270">
        <w:rPr>
          <w:szCs w:val="22"/>
        </w:rPr>
        <w:t xml:space="preserve">In accordance with the decision of the General Assembly of the World Intellectual Property Organization (WIPO), taken at its </w:t>
      </w:r>
      <w:r>
        <w:rPr>
          <w:szCs w:val="22"/>
        </w:rPr>
        <w:t>F</w:t>
      </w:r>
      <w:r w:rsidRPr="00426270">
        <w:rPr>
          <w:szCs w:val="22"/>
        </w:rPr>
        <w:t>ifty-</w:t>
      </w:r>
      <w:r>
        <w:rPr>
          <w:szCs w:val="22"/>
        </w:rPr>
        <w:t>F</w:t>
      </w:r>
      <w:r w:rsidRPr="00426270">
        <w:rPr>
          <w:szCs w:val="22"/>
        </w:rPr>
        <w:t xml:space="preserve">ifth (30th </w:t>
      </w:r>
      <w:r>
        <w:rPr>
          <w:szCs w:val="22"/>
        </w:rPr>
        <w:t>E</w:t>
      </w:r>
      <w:r w:rsidRPr="00426270">
        <w:rPr>
          <w:szCs w:val="22"/>
        </w:rPr>
        <w:t xml:space="preserve">xtraordinary) </w:t>
      </w:r>
      <w:r>
        <w:rPr>
          <w:szCs w:val="22"/>
        </w:rPr>
        <w:t>S</w:t>
      </w:r>
      <w:r w:rsidRPr="00426270">
        <w:rPr>
          <w:szCs w:val="22"/>
        </w:rPr>
        <w:t xml:space="preserve">ession in July 2022 to convene a Diplomatic Conference to </w:t>
      </w:r>
      <w:r w:rsidR="00366C56">
        <w:rPr>
          <w:szCs w:val="22"/>
        </w:rPr>
        <w:t>C</w:t>
      </w:r>
      <w:r w:rsidRPr="00426270">
        <w:rPr>
          <w:szCs w:val="22"/>
        </w:rPr>
        <w:t>onclude an International Legal Instrument Relating to Intellectual Property, Genetic Resources and Traditional Knowledge Associated with Genetic Resources</w:t>
      </w:r>
      <w:r>
        <w:rPr>
          <w:szCs w:val="22"/>
        </w:rPr>
        <w:t xml:space="preserve"> (the Diplomatic Conference)</w:t>
      </w:r>
      <w:r w:rsidRPr="00426270">
        <w:rPr>
          <w:szCs w:val="22"/>
        </w:rPr>
        <w:t>, to be held no later than 2024, and following the preparations carried out by the Preparatory Committee of the said Conference and WIPO, the Diplomatic Conference was convened by WIPO and held in Geneva</w:t>
      </w:r>
      <w:r>
        <w:rPr>
          <w:szCs w:val="22"/>
        </w:rPr>
        <w:t>,</w:t>
      </w:r>
      <w:r w:rsidRPr="00426270">
        <w:rPr>
          <w:szCs w:val="22"/>
        </w:rPr>
        <w:t xml:space="preserve"> from May 13 to 24, 2024.</w:t>
      </w:r>
    </w:p>
    <w:p w14:paraId="797EE673" w14:textId="7D70DEF6" w:rsidR="001831B3" w:rsidRDefault="001831B3" w:rsidP="00E97216">
      <w:pPr>
        <w:pStyle w:val="Heading2"/>
        <w:tabs>
          <w:tab w:val="left" w:pos="540"/>
        </w:tabs>
        <w:spacing w:before="0" w:after="220"/>
        <w:ind w:left="540" w:hanging="540"/>
        <w:rPr>
          <w:bCs w:val="0"/>
          <w:color w:val="000000"/>
          <w:szCs w:val="22"/>
        </w:rPr>
      </w:pPr>
      <w:r>
        <w:t>II.</w:t>
      </w:r>
      <w:r>
        <w:tab/>
      </w:r>
      <w:r w:rsidRPr="00C25633">
        <w:rPr>
          <w:szCs w:val="22"/>
        </w:rPr>
        <w:t xml:space="preserve">DIPLOMATIC CONFERENCE to </w:t>
      </w:r>
      <w:r w:rsidRPr="00C25633">
        <w:rPr>
          <w:bCs w:val="0"/>
          <w:color w:val="000000"/>
          <w:szCs w:val="22"/>
        </w:rPr>
        <w:t xml:space="preserve">conclude </w:t>
      </w:r>
      <w:bookmarkStart w:id="5" w:name="_Hlk167715033"/>
      <w:r w:rsidRPr="001831B3">
        <w:rPr>
          <w:bCs w:val="0"/>
          <w:color w:val="000000"/>
          <w:szCs w:val="22"/>
        </w:rPr>
        <w:t>AN INTERNATIONAL LEGAL INSTRUMENT RELATING TO INTELLECTUAL PROPERTY, GENETIC RESOURCES AND TRADITIONAL KNOWLEDGE ASSOCIATED WITH GENETIC RESOURCES</w:t>
      </w:r>
      <w:bookmarkEnd w:id="5"/>
    </w:p>
    <w:p w14:paraId="4553045B" w14:textId="3BCC4B46" w:rsidR="001831B3" w:rsidRDefault="001831B3" w:rsidP="00166DC0">
      <w:pPr>
        <w:pStyle w:val="ONUME"/>
      </w:pPr>
      <w:r>
        <w:t>Mr. Daren Tang, Director General of WIPO, opened the Diplomatic Conference.</w:t>
      </w:r>
    </w:p>
    <w:p w14:paraId="6DCDB83F" w14:textId="4E0F4F73" w:rsidR="000C2B5B" w:rsidRDefault="001831B3" w:rsidP="000C2B5B">
      <w:pPr>
        <w:pStyle w:val="ONUME"/>
      </w:pPr>
      <w:r>
        <w:t>A total of 1</w:t>
      </w:r>
      <w:r w:rsidR="00F65B9E">
        <w:t>76</w:t>
      </w:r>
      <w:r>
        <w:t xml:space="preserve"> delegations representing Member States of WIPO, one special delegation, </w:t>
      </w:r>
      <w:r w:rsidR="00F65B9E">
        <w:t>1</w:t>
      </w:r>
      <w:r w:rsidR="00026410">
        <w:t>5</w:t>
      </w:r>
      <w:r>
        <w:t xml:space="preserve"> intergovernmental organizations and </w:t>
      </w:r>
      <w:r w:rsidR="00413805">
        <w:t>7</w:t>
      </w:r>
      <w:r w:rsidR="00C04B1B">
        <w:t>2</w:t>
      </w:r>
      <w:r>
        <w:t xml:space="preserve"> </w:t>
      </w:r>
      <w:r w:rsidRPr="00186133">
        <w:t>non-governmental organizations</w:t>
      </w:r>
      <w:r>
        <w:t xml:space="preserve"> took part in the Diplomatic Conference.  The Diplomatic Conference elected H.E.</w:t>
      </w:r>
      <w:r w:rsidR="000C2B5B" w:rsidRPr="000C2B5B">
        <w:t xml:space="preserve"> Guilherme de Aguiar Patriota, Ambassador and Permanent Representative of Brazil to the World Trade Organization and other Economic Organizations in Geneva</w:t>
      </w:r>
      <w:r>
        <w:t xml:space="preserve">, as President. </w:t>
      </w:r>
    </w:p>
    <w:p w14:paraId="1441D149" w14:textId="4372A56C" w:rsidR="001831B3" w:rsidRPr="00366C56" w:rsidRDefault="00906C28" w:rsidP="001831B3">
      <w:pPr>
        <w:pStyle w:val="ONUME"/>
        <w:tabs>
          <w:tab w:val="clear" w:pos="567"/>
          <w:tab w:val="num" w:pos="677"/>
        </w:tabs>
      </w:pPr>
      <w:r>
        <w:lastRenderedPageBreak/>
        <w:t>T</w:t>
      </w:r>
      <w:r w:rsidR="001831B3">
        <w:t xml:space="preserve">o facilitate the participation in the Diplomatic Conference of Members of WIPO that are developing and least developed countries (LDCs), as well as countries in transition, </w:t>
      </w:r>
      <w:r w:rsidR="008139BD">
        <w:t xml:space="preserve">WIPO </w:t>
      </w:r>
      <w:r w:rsidR="00C04B1B">
        <w:t xml:space="preserve">provided </w:t>
      </w:r>
      <w:r w:rsidR="001831B3">
        <w:t xml:space="preserve">funding to delegates </w:t>
      </w:r>
      <w:r w:rsidR="001831B3" w:rsidRPr="00366C56">
        <w:t>from 1</w:t>
      </w:r>
      <w:r w:rsidR="00366C56" w:rsidRPr="00366C56">
        <w:t>32</w:t>
      </w:r>
      <w:r w:rsidR="001831B3" w:rsidRPr="00366C56">
        <w:t xml:space="preserve"> of those countries. </w:t>
      </w:r>
    </w:p>
    <w:p w14:paraId="2343574E" w14:textId="3BCFE256" w:rsidR="00C10941" w:rsidRDefault="00C10941" w:rsidP="001831B3">
      <w:pPr>
        <w:pStyle w:val="ONUME"/>
        <w:tabs>
          <w:tab w:val="clear" w:pos="567"/>
          <w:tab w:val="num" w:pos="677"/>
        </w:tabs>
      </w:pPr>
      <w:r>
        <w:t xml:space="preserve">Pursuant to the decision </w:t>
      </w:r>
      <w:r w:rsidRPr="00C10941">
        <w:t>taken by the</w:t>
      </w:r>
      <w:r>
        <w:t xml:space="preserve"> </w:t>
      </w:r>
      <w:r w:rsidR="002218A1">
        <w:t xml:space="preserve">Assemblies of the Member States of WIPO (WIPO Assemblies) at their Sixty-Fourth Series of Meetings </w:t>
      </w:r>
      <w:r>
        <w:t>in 2023</w:t>
      </w:r>
      <w:r w:rsidRPr="00C10941">
        <w:t xml:space="preserve"> (document</w:t>
      </w:r>
      <w:r w:rsidR="00DB0D66">
        <w:t xml:space="preserve"> </w:t>
      </w:r>
      <w:hyperlink r:id="rId9" w:history="1">
        <w:r w:rsidR="00DB0D66" w:rsidRPr="009C7C4C">
          <w:rPr>
            <w:rStyle w:val="Hyperlink"/>
          </w:rPr>
          <w:t>A</w:t>
        </w:r>
        <w:r w:rsidR="00DB0D66" w:rsidRPr="009C7C4C">
          <w:rPr>
            <w:rStyle w:val="Hyperlink"/>
          </w:rPr>
          <w:t>/</w:t>
        </w:r>
        <w:r w:rsidR="00DB0D66" w:rsidRPr="009C7C4C">
          <w:rPr>
            <w:rStyle w:val="Hyperlink"/>
          </w:rPr>
          <w:t>64/14</w:t>
        </w:r>
      </w:hyperlink>
      <w:r w:rsidR="00DB0D66">
        <w:t xml:space="preserve"> </w:t>
      </w:r>
      <w:r w:rsidR="005D3567">
        <w:t>paragraph</w:t>
      </w:r>
      <w:r w:rsidR="009C7C4C">
        <w:t> </w:t>
      </w:r>
      <w:r w:rsidR="00DB0D66">
        <w:t>140</w:t>
      </w:r>
      <w:r w:rsidR="009C7C4C">
        <w:t> </w:t>
      </w:r>
      <w:r w:rsidR="00DB0D66">
        <w:t>(v)</w:t>
      </w:r>
      <w:r w:rsidRPr="00C10941">
        <w:t>)</w:t>
      </w:r>
      <w:r>
        <w:t>,</w:t>
      </w:r>
      <w:r w:rsidRPr="00C10941">
        <w:t xml:space="preserve"> </w:t>
      </w:r>
      <w:r w:rsidR="00534CCA">
        <w:t xml:space="preserve">11 representatives of Indigenous Peoples, as well as local communities, were funded. </w:t>
      </w:r>
    </w:p>
    <w:p w14:paraId="3C068FCC" w14:textId="1CAFECF8" w:rsidR="001831B3" w:rsidRDefault="001831B3" w:rsidP="001831B3">
      <w:pPr>
        <w:pStyle w:val="ONUME"/>
        <w:tabs>
          <w:tab w:val="clear" w:pos="567"/>
          <w:tab w:val="num" w:pos="677"/>
        </w:tabs>
      </w:pPr>
      <w:r>
        <w:t>The deliberations of the Diplomatic Conference were based on the</w:t>
      </w:r>
      <w:r w:rsidR="002A74D5">
        <w:t xml:space="preserve"> </w:t>
      </w:r>
      <w:r w:rsidR="00220A6A">
        <w:t>“</w:t>
      </w:r>
      <w:r w:rsidR="002A74D5" w:rsidRPr="002A74D5">
        <w:t>Basic Proposal for an International Legal Instrument Relating to Intellectual Property, Genetic Resources and Traditional Knowledge Associated with Genetic Resources</w:t>
      </w:r>
      <w:r w:rsidR="00220A6A">
        <w:t>”</w:t>
      </w:r>
      <w:r>
        <w:t xml:space="preserve"> (document </w:t>
      </w:r>
      <w:hyperlink r:id="rId10" w:history="1">
        <w:r w:rsidR="002A74D5" w:rsidRPr="000A22E4">
          <w:rPr>
            <w:rStyle w:val="Hyperlink"/>
          </w:rPr>
          <w:t>GRATK/DC/3</w:t>
        </w:r>
      </w:hyperlink>
      <w:r>
        <w:t xml:space="preserve">).  </w:t>
      </w:r>
    </w:p>
    <w:p w14:paraId="62C75A60" w14:textId="06035BAD" w:rsidR="001831B3" w:rsidRPr="002A74D5" w:rsidRDefault="001831B3" w:rsidP="001831B3">
      <w:pPr>
        <w:pStyle w:val="ONUME"/>
        <w:tabs>
          <w:tab w:val="clear" w:pos="567"/>
          <w:tab w:val="num" w:pos="677"/>
        </w:tabs>
      </w:pPr>
      <w:r>
        <w:t xml:space="preserve">On </w:t>
      </w:r>
      <w:r w:rsidR="002A74D5">
        <w:t>May 24, 2024</w:t>
      </w:r>
      <w:r>
        <w:t xml:space="preserve">, the Diplomatic Conference adopted by consensus the </w:t>
      </w:r>
      <w:r w:rsidR="002A74D5">
        <w:rPr>
          <w:lang w:val="en"/>
        </w:rPr>
        <w:t xml:space="preserve">WIPO Treaty </w:t>
      </w:r>
      <w:r w:rsidR="002A74D5" w:rsidRPr="002A74D5">
        <w:rPr>
          <w:lang w:val="en"/>
        </w:rPr>
        <w:t>on Intellectual Property, Genetic Resources and Associated Traditional Knowledge</w:t>
      </w:r>
      <w:r w:rsidR="002A74D5">
        <w:rPr>
          <w:lang w:val="en"/>
        </w:rPr>
        <w:t xml:space="preserve"> </w:t>
      </w:r>
      <w:r w:rsidR="00B1073D">
        <w:rPr>
          <w:lang w:val="en"/>
        </w:rPr>
        <w:t xml:space="preserve">(“the Treaty”) </w:t>
      </w:r>
      <w:r w:rsidR="002A74D5">
        <w:rPr>
          <w:lang w:val="en"/>
        </w:rPr>
        <w:t xml:space="preserve">(document </w:t>
      </w:r>
      <w:hyperlink r:id="rId11" w:history="1">
        <w:r w:rsidR="002A74D5" w:rsidRPr="000D0C2A">
          <w:rPr>
            <w:rStyle w:val="Hyperlink"/>
            <w:lang w:val="en"/>
          </w:rPr>
          <w:t>GRATK/DC/7</w:t>
        </w:r>
      </w:hyperlink>
      <w:r w:rsidR="002A74D5">
        <w:rPr>
          <w:lang w:val="en"/>
        </w:rPr>
        <w:t>)</w:t>
      </w:r>
      <w:r>
        <w:t xml:space="preserve">.  Likewise, the Diplomatic Conference adopted a Final Act, which was signed by </w:t>
      </w:r>
      <w:r w:rsidRPr="00761AA6">
        <w:t>1</w:t>
      </w:r>
      <w:r w:rsidR="002A74D5" w:rsidRPr="00761AA6">
        <w:t>41</w:t>
      </w:r>
      <w:r w:rsidRPr="00761AA6">
        <w:t xml:space="preserve"> delegations </w:t>
      </w:r>
      <w:r w:rsidR="002A74D5" w:rsidRPr="00761AA6">
        <w:t>(document</w:t>
      </w:r>
      <w:r w:rsidR="002A74D5">
        <w:t xml:space="preserve"> </w:t>
      </w:r>
      <w:hyperlink r:id="rId12" w:history="1">
        <w:r w:rsidR="002A74D5" w:rsidRPr="000D0C2A">
          <w:rPr>
            <w:rStyle w:val="Hyperlink"/>
          </w:rPr>
          <w:t>GRATK/DC/9</w:t>
        </w:r>
      </w:hyperlink>
      <w:r w:rsidR="002A74D5">
        <w:t>)</w:t>
      </w:r>
      <w:r w:rsidRPr="002A74D5">
        <w:t>.</w:t>
      </w:r>
    </w:p>
    <w:p w14:paraId="64FD4556" w14:textId="663CB1E1" w:rsidR="001831B3" w:rsidRDefault="001831B3" w:rsidP="00E97216">
      <w:pPr>
        <w:pStyle w:val="ONUME"/>
        <w:numPr>
          <w:ilvl w:val="0"/>
          <w:numId w:val="0"/>
        </w:numPr>
        <w:tabs>
          <w:tab w:val="left" w:pos="540"/>
        </w:tabs>
        <w:ind w:left="540" w:hanging="540"/>
      </w:pPr>
      <w:r>
        <w:t>III.</w:t>
      </w:r>
      <w:r>
        <w:tab/>
        <w:t xml:space="preserve">SIGNATURE OF THE </w:t>
      </w:r>
      <w:r w:rsidR="002A74D5">
        <w:t xml:space="preserve">WIPO </w:t>
      </w:r>
      <w:r>
        <w:t>TREATY</w:t>
      </w:r>
      <w:r w:rsidR="002A74D5">
        <w:t xml:space="preserve"> </w:t>
      </w:r>
      <w:r w:rsidR="002A74D5" w:rsidRPr="002A74D5">
        <w:t>ON INTELLECTUAL PROPERTY, GENETIC RESOURCES AND ASSOCIATED TRADITIONAL KNOWLEDGE</w:t>
      </w:r>
    </w:p>
    <w:p w14:paraId="07D94694" w14:textId="4D5C41AF" w:rsidR="001831B3" w:rsidRDefault="001831B3" w:rsidP="002A74D5">
      <w:pPr>
        <w:pStyle w:val="ONUME"/>
        <w:tabs>
          <w:tab w:val="clear" w:pos="567"/>
          <w:tab w:val="num" w:pos="677"/>
        </w:tabs>
      </w:pPr>
      <w:r>
        <w:t>The Treaty</w:t>
      </w:r>
      <w:r w:rsidR="002A74D5">
        <w:t xml:space="preserve"> </w:t>
      </w:r>
      <w:r>
        <w:t xml:space="preserve">was opened for signature on </w:t>
      </w:r>
      <w:r w:rsidR="002A74D5">
        <w:t>May 24, 2024</w:t>
      </w:r>
      <w:r>
        <w:t xml:space="preserve">.  </w:t>
      </w:r>
      <w:r w:rsidR="00164E58">
        <w:t>As of May 28, 2024</w:t>
      </w:r>
      <w:r>
        <w:t xml:space="preserve">, </w:t>
      </w:r>
      <w:r w:rsidR="002A74D5" w:rsidRPr="00761AA6">
        <w:t>3</w:t>
      </w:r>
      <w:r w:rsidR="000D0C2A">
        <w:t>1</w:t>
      </w:r>
      <w:r w:rsidRPr="00761AA6">
        <w:t xml:space="preserve"> States</w:t>
      </w:r>
      <w:r>
        <w:t xml:space="preserve"> have signed the Treaty</w:t>
      </w:r>
      <w:r w:rsidR="000D0C2A">
        <w:t xml:space="preserve"> (document </w:t>
      </w:r>
      <w:hyperlink r:id="rId13" w:history="1">
        <w:r w:rsidR="000D0C2A" w:rsidRPr="000D0C2A">
          <w:rPr>
            <w:rStyle w:val="Hyperlink"/>
          </w:rPr>
          <w:t>GRATK/DC/10</w:t>
        </w:r>
      </w:hyperlink>
      <w:r w:rsidR="000D0C2A">
        <w:t>)</w:t>
      </w:r>
      <w:r>
        <w:t>.  In accordance with Article 1</w:t>
      </w:r>
      <w:r w:rsidR="002A74D5">
        <w:t>6</w:t>
      </w:r>
      <w:r>
        <w:t xml:space="preserve"> of the Treaty, the Treaty shall remain open for signature at the headquarters of WIPO for one year after its adoption, that is, until </w:t>
      </w:r>
      <w:r w:rsidR="002A74D5">
        <w:t>May 2</w:t>
      </w:r>
      <w:r w:rsidR="000654DC">
        <w:t>3</w:t>
      </w:r>
      <w:r w:rsidR="002A74D5">
        <w:t>, 202</w:t>
      </w:r>
      <w:r w:rsidR="00366C56">
        <w:t>5</w:t>
      </w:r>
      <w:r>
        <w:t xml:space="preserve">.  An opportunity for additional Member States </w:t>
      </w:r>
      <w:r w:rsidR="00167F32">
        <w:t xml:space="preserve">of WIPO </w:t>
      </w:r>
      <w:r>
        <w:t xml:space="preserve">to sign the Treaty will be available during the </w:t>
      </w:r>
      <w:r w:rsidR="00167F32">
        <w:t xml:space="preserve">Sixty-Fifth Series of Meetings </w:t>
      </w:r>
      <w:r>
        <w:t>of the WIPO Assembl</w:t>
      </w:r>
      <w:r w:rsidR="00B1073D">
        <w:t>ies</w:t>
      </w:r>
      <w:r>
        <w:t xml:space="preserve">, from </w:t>
      </w:r>
      <w:r w:rsidR="002A74D5">
        <w:t>July 9 to 17, 2024</w:t>
      </w:r>
      <w:r>
        <w:t>.</w:t>
      </w:r>
    </w:p>
    <w:p w14:paraId="35755EAD" w14:textId="0E5E85D0" w:rsidR="001831B3" w:rsidRDefault="001831B3" w:rsidP="002A74D5">
      <w:pPr>
        <w:pStyle w:val="ONUME"/>
        <w:tabs>
          <w:tab w:val="clear" w:pos="567"/>
          <w:tab w:val="num" w:pos="677"/>
        </w:tabs>
      </w:pPr>
      <w:r>
        <w:t>Under Article 1</w:t>
      </w:r>
      <w:r w:rsidR="00435EB9">
        <w:t>7</w:t>
      </w:r>
      <w:r>
        <w:t xml:space="preserve"> of the Treaty, the Treaty shall enter into force three months after </w:t>
      </w:r>
      <w:r w:rsidR="00435EB9">
        <w:t>15</w:t>
      </w:r>
      <w:r>
        <w:t xml:space="preserve"> </w:t>
      </w:r>
      <w:r w:rsidRPr="003E35D7">
        <w:t>eligible parties</w:t>
      </w:r>
      <w:r>
        <w:t>,</w:t>
      </w:r>
      <w:r w:rsidRPr="003E35D7">
        <w:t xml:space="preserve"> </w:t>
      </w:r>
      <w:r>
        <w:t>as defined in Article 1</w:t>
      </w:r>
      <w:r w:rsidR="00435EB9">
        <w:t>2</w:t>
      </w:r>
      <w:r w:rsidRPr="003E35D7">
        <w:t xml:space="preserve"> </w:t>
      </w:r>
      <w:r>
        <w:t xml:space="preserve">of the Treaty, </w:t>
      </w:r>
      <w:r w:rsidRPr="003E35D7">
        <w:t>have deposited their instruments of ratification or accession.</w:t>
      </w:r>
    </w:p>
    <w:p w14:paraId="3DF89605" w14:textId="0924ACD0" w:rsidR="00C93FC1" w:rsidRPr="00C93FC1" w:rsidRDefault="001831B3" w:rsidP="00E97216">
      <w:pPr>
        <w:pStyle w:val="ONUME"/>
        <w:tabs>
          <w:tab w:val="clear" w:pos="567"/>
          <w:tab w:val="num" w:pos="677"/>
        </w:tabs>
        <w:spacing w:after="840"/>
        <w:ind w:left="5533"/>
      </w:pPr>
      <w:r w:rsidRPr="00166DC0">
        <w:rPr>
          <w:i/>
        </w:rPr>
        <w:t xml:space="preserve">The WIPO General Assembly is invited to take note of </w:t>
      </w:r>
      <w:r w:rsidR="00AA7D45">
        <w:rPr>
          <w:i/>
        </w:rPr>
        <w:t>the "</w:t>
      </w:r>
      <w:r w:rsidR="00AA7D45" w:rsidRPr="0035777B">
        <w:rPr>
          <w:i/>
        </w:rPr>
        <w:t>Report on the Outcome of the Diplomatic Conference to Conclude an International Legal Instrument Relating to Intellectual Property, Genetic Resources and Traditional Knowledge Associated with Genetic Resources</w:t>
      </w:r>
      <w:r w:rsidR="00AA7D45">
        <w:rPr>
          <w:i/>
        </w:rPr>
        <w:t>" (</w:t>
      </w:r>
      <w:r w:rsidRPr="00166DC0">
        <w:rPr>
          <w:i/>
        </w:rPr>
        <w:t>document</w:t>
      </w:r>
      <w:r w:rsidR="00AA7D45">
        <w:rPr>
          <w:i/>
        </w:rPr>
        <w:t xml:space="preserve"> WO/GA/57/11)</w:t>
      </w:r>
      <w:r w:rsidRPr="00166DC0">
        <w:rPr>
          <w:i/>
        </w:rPr>
        <w:t>.</w:t>
      </w:r>
    </w:p>
    <w:p w14:paraId="09F81964" w14:textId="418AF2E3" w:rsidR="00C93FC1" w:rsidRPr="00C93FC1" w:rsidRDefault="00C93FC1" w:rsidP="00C93FC1">
      <w:pPr>
        <w:pStyle w:val="ONUME"/>
        <w:numPr>
          <w:ilvl w:val="0"/>
          <w:numId w:val="0"/>
        </w:numPr>
        <w:ind w:left="5529"/>
        <w:rPr>
          <w:iCs/>
        </w:rPr>
      </w:pPr>
      <w:r w:rsidRPr="00C93FC1">
        <w:rPr>
          <w:iCs/>
        </w:rPr>
        <w:t>[End of document]</w:t>
      </w:r>
    </w:p>
    <w:sectPr w:rsidR="00C93FC1" w:rsidRPr="00C93FC1" w:rsidSect="00D553B9">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277A" w14:textId="77777777" w:rsidR="00AC499E" w:rsidRDefault="00AC499E">
      <w:r>
        <w:separator/>
      </w:r>
    </w:p>
  </w:endnote>
  <w:endnote w:type="continuationSeparator" w:id="0">
    <w:p w14:paraId="6D7FAE56" w14:textId="77777777" w:rsidR="00AC499E" w:rsidRDefault="00AC499E" w:rsidP="003B38C1">
      <w:r>
        <w:separator/>
      </w:r>
    </w:p>
    <w:p w14:paraId="56500F67" w14:textId="77777777" w:rsidR="00AC499E" w:rsidRPr="003B38C1" w:rsidRDefault="00AC499E" w:rsidP="003B38C1">
      <w:pPr>
        <w:spacing w:after="60"/>
        <w:rPr>
          <w:sz w:val="17"/>
        </w:rPr>
      </w:pPr>
      <w:r>
        <w:rPr>
          <w:sz w:val="17"/>
        </w:rPr>
        <w:t>[Endnote continued from previous page]</w:t>
      </w:r>
    </w:p>
  </w:endnote>
  <w:endnote w:type="continuationNotice" w:id="1">
    <w:p w14:paraId="3AB723E7" w14:textId="77777777" w:rsidR="00AC499E" w:rsidRPr="003B38C1" w:rsidRDefault="00AC499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E2EE" w14:textId="77777777" w:rsidR="00AC499E" w:rsidRDefault="00AC499E">
      <w:r>
        <w:separator/>
      </w:r>
    </w:p>
  </w:footnote>
  <w:footnote w:type="continuationSeparator" w:id="0">
    <w:p w14:paraId="0A8F390B" w14:textId="77777777" w:rsidR="00AC499E" w:rsidRDefault="00AC499E" w:rsidP="008B60B2">
      <w:r>
        <w:separator/>
      </w:r>
    </w:p>
    <w:p w14:paraId="338C06C1" w14:textId="77777777" w:rsidR="00AC499E" w:rsidRPr="00ED77FB" w:rsidRDefault="00AC499E" w:rsidP="008B60B2">
      <w:pPr>
        <w:spacing w:after="60"/>
        <w:rPr>
          <w:sz w:val="17"/>
          <w:szCs w:val="17"/>
        </w:rPr>
      </w:pPr>
      <w:r w:rsidRPr="00ED77FB">
        <w:rPr>
          <w:sz w:val="17"/>
          <w:szCs w:val="17"/>
        </w:rPr>
        <w:t>[Footnote continued from previous page]</w:t>
      </w:r>
    </w:p>
  </w:footnote>
  <w:footnote w:type="continuationNotice" w:id="1">
    <w:p w14:paraId="006DA425" w14:textId="77777777" w:rsidR="00AC499E" w:rsidRPr="00ED77FB" w:rsidRDefault="00AC499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82C4" w14:textId="77777777" w:rsidR="00EC4E49" w:rsidRDefault="00D553B9" w:rsidP="00477D6B">
    <w:pPr>
      <w:jc w:val="right"/>
    </w:pPr>
    <w:bookmarkStart w:id="6" w:name="Code2"/>
    <w:bookmarkEnd w:id="6"/>
    <w:r>
      <w:t>WO/GA/57/11</w:t>
    </w:r>
  </w:p>
  <w:p w14:paraId="093B6675" w14:textId="77777777" w:rsidR="00EC4E49" w:rsidRDefault="00EC4E49" w:rsidP="006730D7">
    <w:pPr>
      <w:spacing w:after="48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A5A3806"/>
    <w:lvl w:ilvl="0">
      <w:start w:val="1"/>
      <w:numFmt w:val="decimal"/>
      <w:lvlRestart w:val="0"/>
      <w:pStyle w:val="ONUME"/>
      <w:lvlText w:val="%1."/>
      <w:lvlJc w:val="left"/>
      <w:pPr>
        <w:tabs>
          <w:tab w:val="num" w:pos="6521"/>
        </w:tabs>
        <w:ind w:left="5954"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 w:numId="7" w16cid:durableId="38641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B9"/>
    <w:rsid w:val="0001647B"/>
    <w:rsid w:val="00021D1E"/>
    <w:rsid w:val="00026410"/>
    <w:rsid w:val="00043CAA"/>
    <w:rsid w:val="000654DC"/>
    <w:rsid w:val="00075432"/>
    <w:rsid w:val="000842B4"/>
    <w:rsid w:val="000968ED"/>
    <w:rsid w:val="000A22E4"/>
    <w:rsid w:val="000C2B5B"/>
    <w:rsid w:val="000D0C2A"/>
    <w:rsid w:val="000F5E56"/>
    <w:rsid w:val="001024FE"/>
    <w:rsid w:val="001036D1"/>
    <w:rsid w:val="00120A41"/>
    <w:rsid w:val="001362EE"/>
    <w:rsid w:val="00142868"/>
    <w:rsid w:val="00164E58"/>
    <w:rsid w:val="00166DC0"/>
    <w:rsid w:val="00167F32"/>
    <w:rsid w:val="001831B3"/>
    <w:rsid w:val="001832A6"/>
    <w:rsid w:val="001C6808"/>
    <w:rsid w:val="002121FA"/>
    <w:rsid w:val="00220A6A"/>
    <w:rsid w:val="002218A1"/>
    <w:rsid w:val="002634C4"/>
    <w:rsid w:val="00284208"/>
    <w:rsid w:val="002928D3"/>
    <w:rsid w:val="002A74D5"/>
    <w:rsid w:val="002F1FE6"/>
    <w:rsid w:val="002F4E68"/>
    <w:rsid w:val="0030499F"/>
    <w:rsid w:val="00312F7F"/>
    <w:rsid w:val="003228B7"/>
    <w:rsid w:val="003508A3"/>
    <w:rsid w:val="00366C56"/>
    <w:rsid w:val="003673CF"/>
    <w:rsid w:val="00371873"/>
    <w:rsid w:val="003845C1"/>
    <w:rsid w:val="00392C84"/>
    <w:rsid w:val="003A6F89"/>
    <w:rsid w:val="003B38C1"/>
    <w:rsid w:val="00413805"/>
    <w:rsid w:val="00423E3E"/>
    <w:rsid w:val="00426270"/>
    <w:rsid w:val="00427AF4"/>
    <w:rsid w:val="00435EB9"/>
    <w:rsid w:val="004400E2"/>
    <w:rsid w:val="00460796"/>
    <w:rsid w:val="00461632"/>
    <w:rsid w:val="004647DA"/>
    <w:rsid w:val="00474062"/>
    <w:rsid w:val="00477D6B"/>
    <w:rsid w:val="00484E0D"/>
    <w:rsid w:val="004976AA"/>
    <w:rsid w:val="004D39C4"/>
    <w:rsid w:val="0053057A"/>
    <w:rsid w:val="00534CCA"/>
    <w:rsid w:val="00560A29"/>
    <w:rsid w:val="00594D27"/>
    <w:rsid w:val="005D3567"/>
    <w:rsid w:val="00601760"/>
    <w:rsid w:val="00605827"/>
    <w:rsid w:val="0062702A"/>
    <w:rsid w:val="00646050"/>
    <w:rsid w:val="006670A0"/>
    <w:rsid w:val="006713CA"/>
    <w:rsid w:val="006730D7"/>
    <w:rsid w:val="00676C5C"/>
    <w:rsid w:val="00695558"/>
    <w:rsid w:val="006D5E0F"/>
    <w:rsid w:val="006F3211"/>
    <w:rsid w:val="007058FB"/>
    <w:rsid w:val="00717F1C"/>
    <w:rsid w:val="00761AA6"/>
    <w:rsid w:val="007734F9"/>
    <w:rsid w:val="007B6A58"/>
    <w:rsid w:val="007C2D4F"/>
    <w:rsid w:val="007C65B9"/>
    <w:rsid w:val="007D1613"/>
    <w:rsid w:val="00801759"/>
    <w:rsid w:val="008139BD"/>
    <w:rsid w:val="00873EE5"/>
    <w:rsid w:val="008B2CC1"/>
    <w:rsid w:val="008B4B5E"/>
    <w:rsid w:val="008B60B2"/>
    <w:rsid w:val="008D3C95"/>
    <w:rsid w:val="00906C28"/>
    <w:rsid w:val="0090731E"/>
    <w:rsid w:val="00916EE2"/>
    <w:rsid w:val="00936C63"/>
    <w:rsid w:val="00966A22"/>
    <w:rsid w:val="0096722F"/>
    <w:rsid w:val="00980843"/>
    <w:rsid w:val="009C7C4C"/>
    <w:rsid w:val="009D0DD1"/>
    <w:rsid w:val="009E02BF"/>
    <w:rsid w:val="009E2791"/>
    <w:rsid w:val="009E3F6F"/>
    <w:rsid w:val="009F3BF9"/>
    <w:rsid w:val="009F499F"/>
    <w:rsid w:val="00A207BC"/>
    <w:rsid w:val="00A42DAF"/>
    <w:rsid w:val="00A45BD8"/>
    <w:rsid w:val="00A778BF"/>
    <w:rsid w:val="00A85B8E"/>
    <w:rsid w:val="00A9118D"/>
    <w:rsid w:val="00A9705C"/>
    <w:rsid w:val="00AA7D45"/>
    <w:rsid w:val="00AB6F4C"/>
    <w:rsid w:val="00AC205C"/>
    <w:rsid w:val="00AC499E"/>
    <w:rsid w:val="00AF3904"/>
    <w:rsid w:val="00AF5C73"/>
    <w:rsid w:val="00B05A69"/>
    <w:rsid w:val="00B1073D"/>
    <w:rsid w:val="00B40598"/>
    <w:rsid w:val="00B50B99"/>
    <w:rsid w:val="00B5500D"/>
    <w:rsid w:val="00B62CD9"/>
    <w:rsid w:val="00B9734B"/>
    <w:rsid w:val="00BC780D"/>
    <w:rsid w:val="00C04B1B"/>
    <w:rsid w:val="00C10941"/>
    <w:rsid w:val="00C11BFE"/>
    <w:rsid w:val="00C717D8"/>
    <w:rsid w:val="00C93FC1"/>
    <w:rsid w:val="00C94629"/>
    <w:rsid w:val="00CE65D4"/>
    <w:rsid w:val="00D45252"/>
    <w:rsid w:val="00D553B9"/>
    <w:rsid w:val="00D71B4D"/>
    <w:rsid w:val="00D93D55"/>
    <w:rsid w:val="00DB0D66"/>
    <w:rsid w:val="00DF4D36"/>
    <w:rsid w:val="00E161A2"/>
    <w:rsid w:val="00E335FE"/>
    <w:rsid w:val="00E4239C"/>
    <w:rsid w:val="00E5021F"/>
    <w:rsid w:val="00E671A6"/>
    <w:rsid w:val="00E97216"/>
    <w:rsid w:val="00EB7480"/>
    <w:rsid w:val="00EC4E49"/>
    <w:rsid w:val="00ED77FB"/>
    <w:rsid w:val="00F021A6"/>
    <w:rsid w:val="00F11D94"/>
    <w:rsid w:val="00F45B69"/>
    <w:rsid w:val="00F51C47"/>
    <w:rsid w:val="00F65B9E"/>
    <w:rsid w:val="00F66152"/>
    <w:rsid w:val="00FF16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28185"/>
  <w15:docId w15:val="{4A0BB3B4-989B-4B7D-9C68-833DE16F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tabs>
        <w:tab w:val="clear" w:pos="6521"/>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D0C2A"/>
    <w:rPr>
      <w:color w:val="0000FF" w:themeColor="hyperlink"/>
      <w:u w:val="single"/>
    </w:rPr>
  </w:style>
  <w:style w:type="character" w:styleId="UnresolvedMention">
    <w:name w:val="Unresolved Mention"/>
    <w:basedOn w:val="DefaultParagraphFont"/>
    <w:uiPriority w:val="99"/>
    <w:semiHidden/>
    <w:unhideWhenUsed/>
    <w:rsid w:val="000D0C2A"/>
    <w:rPr>
      <w:color w:val="605E5C"/>
      <w:shd w:val="clear" w:color="auto" w:fill="E1DFDD"/>
    </w:rPr>
  </w:style>
  <w:style w:type="paragraph" w:styleId="Revision">
    <w:name w:val="Revision"/>
    <w:hidden/>
    <w:uiPriority w:val="99"/>
    <w:semiHidden/>
    <w:rsid w:val="00220A6A"/>
    <w:rPr>
      <w:rFonts w:ascii="Arial" w:eastAsia="SimSun" w:hAnsi="Arial" w:cs="Arial"/>
      <w:sz w:val="22"/>
      <w:lang w:val="en-US" w:eastAsia="zh-CN"/>
    </w:rPr>
  </w:style>
  <w:style w:type="character" w:styleId="FollowedHyperlink">
    <w:name w:val="FollowedHyperlink"/>
    <w:basedOn w:val="DefaultParagraphFont"/>
    <w:semiHidden/>
    <w:unhideWhenUsed/>
    <w:rsid w:val="00220A6A"/>
    <w:rPr>
      <w:color w:val="800080" w:themeColor="followedHyperlink"/>
      <w:u w:val="single"/>
    </w:rPr>
  </w:style>
  <w:style w:type="character" w:styleId="CommentReference">
    <w:name w:val="annotation reference"/>
    <w:basedOn w:val="DefaultParagraphFont"/>
    <w:semiHidden/>
    <w:unhideWhenUsed/>
    <w:rsid w:val="00026410"/>
    <w:rPr>
      <w:sz w:val="16"/>
      <w:szCs w:val="16"/>
    </w:rPr>
  </w:style>
  <w:style w:type="paragraph" w:styleId="CommentSubject">
    <w:name w:val="annotation subject"/>
    <w:basedOn w:val="CommentText"/>
    <w:next w:val="CommentText"/>
    <w:link w:val="CommentSubjectChar"/>
    <w:semiHidden/>
    <w:unhideWhenUsed/>
    <w:rsid w:val="00026410"/>
    <w:rPr>
      <w:b/>
      <w:bCs/>
      <w:sz w:val="20"/>
    </w:rPr>
  </w:style>
  <w:style w:type="character" w:customStyle="1" w:styleId="CommentTextChar">
    <w:name w:val="Comment Text Char"/>
    <w:basedOn w:val="DefaultParagraphFont"/>
    <w:link w:val="CommentText"/>
    <w:semiHidden/>
    <w:rsid w:val="0002641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2641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6316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6313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314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meetings/en/doc_details.jsp?doc_id=625814" TargetMode="External"/><Relationship Id="rId4" Type="http://schemas.openxmlformats.org/officeDocument/2006/relationships/settings" Target="settings.xml"/><Relationship Id="rId9" Type="http://schemas.openxmlformats.org/officeDocument/2006/relationships/hyperlink" Target="https://www.wipo.int/about-wipo/en/assemblies/2023/a-64/doc_details.jsp?doc_id=619934"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(E).dotm</Template>
  <TotalTime>6</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WO/GA/57/11</vt:lpstr>
    </vt:vector>
  </TitlesOfParts>
  <Company>WIPO</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WO/GA/57/11</dc:title>
  <dc:subject/>
  <dc:creator>WIPO</dc:creator>
  <cp:keywords>FOR OFFICIAL USE ONLY</cp:keywords>
  <dc:description/>
  <cp:lastModifiedBy>HÄFLIGER Patience</cp:lastModifiedBy>
  <cp:revision>3</cp:revision>
  <cp:lastPrinted>2011-02-15T11:56:00Z</cp:lastPrinted>
  <dcterms:created xsi:type="dcterms:W3CDTF">2024-06-04T09:54:00Z</dcterms:created>
  <dcterms:modified xsi:type="dcterms:W3CDTF">2024-06-04T12:11:00Z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2024-05-27T13:19:44Z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89bad2f2-4848-48ad-a302-5de972ab69fb</vt:lpwstr>
  </property>
  <property fmtid="{D5CDD505-2E9C-101B-9397-08002B2CF9AE}" pid="13" name="MSIP_Label_20773ee6-353b-4fb9-a59d-0b94c8c67bea_ContentBits">
    <vt:lpwstr>0</vt:lpwstr>
  </property>
</Properties>
</file>